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666" w:rsidRPr="00BF4037" w:rsidRDefault="00BD6666" w:rsidP="00511CA2">
      <w:pPr>
        <w:spacing w:line="240" w:lineRule="auto"/>
        <w:ind w:firstLine="851"/>
        <w:contextualSpacing/>
        <w:jc w:val="center"/>
        <w:rPr>
          <w:rFonts w:cs="Times New Roman"/>
          <w:b/>
          <w:szCs w:val="28"/>
        </w:rPr>
      </w:pPr>
      <w:bookmarkStart w:id="0" w:name="_GoBack"/>
      <w:bookmarkEnd w:id="0"/>
      <w:r w:rsidRPr="00BF4037">
        <w:rPr>
          <w:rFonts w:cs="Times New Roman"/>
          <w:b/>
          <w:szCs w:val="28"/>
        </w:rPr>
        <w:t xml:space="preserve">КИЇВСЬКИЙ НАЦІОНАЛЬНИЙ УНІВЕРСИТЕТ </w:t>
      </w:r>
    </w:p>
    <w:p w:rsidR="00BD6666" w:rsidRPr="00BF4037" w:rsidRDefault="00EC42D8" w:rsidP="00511CA2">
      <w:pPr>
        <w:spacing w:line="240" w:lineRule="auto"/>
        <w:ind w:firstLine="851"/>
        <w:contextualSpacing/>
        <w:jc w:val="center"/>
        <w:rPr>
          <w:rFonts w:cs="Times New Roman"/>
          <w:b/>
          <w:szCs w:val="28"/>
        </w:rPr>
      </w:pPr>
      <w:r w:rsidRPr="00BF4037">
        <w:rPr>
          <w:rFonts w:cs="Times New Roman"/>
          <w:b/>
          <w:szCs w:val="28"/>
        </w:rPr>
        <w:t xml:space="preserve">ІМЕНІ </w:t>
      </w:r>
      <w:r w:rsidR="00BD6666" w:rsidRPr="00BF4037">
        <w:rPr>
          <w:rFonts w:cs="Times New Roman"/>
          <w:b/>
          <w:szCs w:val="28"/>
        </w:rPr>
        <w:t>ТАРАСА ШЕВЧЕНКА</w:t>
      </w:r>
    </w:p>
    <w:p w:rsidR="00FB5A28" w:rsidRPr="00BF4037" w:rsidRDefault="00FB5A28" w:rsidP="00511CA2">
      <w:pPr>
        <w:spacing w:line="240" w:lineRule="auto"/>
        <w:ind w:firstLine="851"/>
        <w:contextualSpacing/>
        <w:jc w:val="center"/>
        <w:rPr>
          <w:rFonts w:cs="Times New Roman"/>
          <w:b/>
          <w:szCs w:val="28"/>
        </w:rPr>
      </w:pPr>
      <w:r w:rsidRPr="00BF4037">
        <w:rPr>
          <w:rFonts w:cs="Times New Roman"/>
          <w:b/>
          <w:szCs w:val="28"/>
        </w:rPr>
        <w:t>МІНІСТЕРСТВО ОСВІТИ І НАУКИ УКРАЇНИ</w:t>
      </w:r>
    </w:p>
    <w:p w:rsidR="0032751C" w:rsidRPr="00BF4037" w:rsidRDefault="0032751C" w:rsidP="00511CA2">
      <w:pPr>
        <w:spacing w:line="240" w:lineRule="auto"/>
        <w:ind w:firstLine="851"/>
        <w:contextualSpacing/>
        <w:jc w:val="center"/>
        <w:rPr>
          <w:rFonts w:eastAsia="MS Mincho"/>
          <w:b/>
          <w:szCs w:val="28"/>
          <w:lang w:eastAsia="ru-RU"/>
        </w:rPr>
      </w:pPr>
    </w:p>
    <w:p w:rsidR="0032751C" w:rsidRPr="00BF4037" w:rsidRDefault="0032751C" w:rsidP="00511CA2">
      <w:pPr>
        <w:spacing w:line="240" w:lineRule="auto"/>
        <w:ind w:firstLine="851"/>
        <w:contextualSpacing/>
        <w:jc w:val="center"/>
        <w:rPr>
          <w:rFonts w:eastAsia="MS Mincho"/>
          <w:b/>
          <w:szCs w:val="28"/>
          <w:lang w:eastAsia="ru-RU"/>
        </w:rPr>
      </w:pPr>
      <w:r w:rsidRPr="00BF4037">
        <w:rPr>
          <w:rFonts w:eastAsia="MS Mincho"/>
          <w:b/>
          <w:szCs w:val="28"/>
          <w:lang w:eastAsia="ru-RU"/>
        </w:rPr>
        <w:t>ІНСТИТУТ ДЕРЖАВИ І ПРАВА ім. В. М. КОРЕЦЬКОГО</w:t>
      </w:r>
    </w:p>
    <w:p w:rsidR="0032751C" w:rsidRPr="00BF4037" w:rsidRDefault="0032751C" w:rsidP="00511CA2">
      <w:pPr>
        <w:spacing w:line="240" w:lineRule="auto"/>
        <w:ind w:firstLine="851"/>
        <w:contextualSpacing/>
        <w:jc w:val="center"/>
        <w:rPr>
          <w:rFonts w:eastAsia="MS Mincho"/>
          <w:b/>
          <w:szCs w:val="28"/>
          <w:lang w:eastAsia="ru-RU"/>
        </w:rPr>
      </w:pPr>
      <w:r w:rsidRPr="00BF4037">
        <w:rPr>
          <w:rFonts w:eastAsia="MS Mincho"/>
          <w:b/>
          <w:szCs w:val="28"/>
          <w:lang w:eastAsia="ru-RU"/>
        </w:rPr>
        <w:t>НАЦІОНАЛЬНОЇ АКАДЕМІЇ НАУК УКРАЇНИ</w:t>
      </w:r>
    </w:p>
    <w:p w:rsidR="0032751C" w:rsidRPr="00BF4037" w:rsidRDefault="0032751C" w:rsidP="00511CA2">
      <w:pPr>
        <w:spacing w:line="240" w:lineRule="auto"/>
        <w:ind w:firstLine="851"/>
        <w:contextualSpacing/>
        <w:rPr>
          <w:rFonts w:eastAsia="MS Mincho"/>
          <w:szCs w:val="28"/>
          <w:lang w:eastAsia="ru-RU"/>
        </w:rPr>
      </w:pPr>
    </w:p>
    <w:p w:rsidR="0032751C" w:rsidRPr="00BF4037" w:rsidRDefault="0032751C" w:rsidP="00511CA2">
      <w:pPr>
        <w:spacing w:line="240" w:lineRule="auto"/>
        <w:ind w:firstLine="851"/>
        <w:contextualSpacing/>
        <w:rPr>
          <w:rFonts w:eastAsia="MS Mincho"/>
          <w:szCs w:val="28"/>
          <w:lang w:eastAsia="ru-RU"/>
        </w:rPr>
      </w:pPr>
    </w:p>
    <w:tbl>
      <w:tblPr>
        <w:tblW w:w="0" w:type="auto"/>
        <w:tblLook w:val="04A0" w:firstRow="1" w:lastRow="0" w:firstColumn="1" w:lastColumn="0" w:noHBand="0" w:noVBand="1"/>
      </w:tblPr>
      <w:tblGrid>
        <w:gridCol w:w="6204"/>
        <w:gridCol w:w="3367"/>
      </w:tblGrid>
      <w:tr w:rsidR="0032751C" w:rsidRPr="00BF4037" w:rsidTr="0032751C">
        <w:tc>
          <w:tcPr>
            <w:tcW w:w="6204" w:type="dxa"/>
          </w:tcPr>
          <w:p w:rsidR="0032751C" w:rsidRPr="00BF4037" w:rsidRDefault="0032751C" w:rsidP="00511CA2">
            <w:pPr>
              <w:spacing w:line="240" w:lineRule="auto"/>
              <w:ind w:firstLine="851"/>
              <w:contextualSpacing/>
              <w:rPr>
                <w:rFonts w:eastAsia="MS Mincho" w:cs="Times New Roman"/>
                <w:szCs w:val="28"/>
                <w:lang w:val="ru-RU" w:eastAsia="ru-RU"/>
              </w:rPr>
            </w:pPr>
          </w:p>
        </w:tc>
        <w:tc>
          <w:tcPr>
            <w:tcW w:w="3367" w:type="dxa"/>
            <w:hideMark/>
          </w:tcPr>
          <w:p w:rsidR="0032751C" w:rsidRPr="00BF4037" w:rsidRDefault="0032751C" w:rsidP="00511CA2">
            <w:pPr>
              <w:spacing w:line="240" w:lineRule="auto"/>
              <w:ind w:left="-959" w:firstLine="851"/>
              <w:contextualSpacing/>
              <w:rPr>
                <w:rFonts w:eastAsia="MS Mincho" w:cs="Times New Roman"/>
                <w:szCs w:val="28"/>
                <w:lang w:val="ru-RU" w:eastAsia="ru-RU"/>
              </w:rPr>
            </w:pPr>
            <w:r w:rsidRPr="00BF4037">
              <w:rPr>
                <w:rFonts w:eastAsia="MS Mincho"/>
                <w:szCs w:val="28"/>
                <w:lang w:val="ru-RU" w:eastAsia="ru-RU"/>
              </w:rPr>
              <w:t>Кваліфікаційна наукова</w:t>
            </w:r>
          </w:p>
          <w:p w:rsidR="0032751C" w:rsidRPr="00BF4037" w:rsidRDefault="0032751C" w:rsidP="00511CA2">
            <w:pPr>
              <w:spacing w:line="240" w:lineRule="auto"/>
              <w:ind w:left="-108"/>
              <w:contextualSpacing/>
              <w:rPr>
                <w:rFonts w:eastAsia="MS Mincho" w:cs="Times New Roman"/>
                <w:szCs w:val="28"/>
                <w:lang w:val="ru-RU" w:eastAsia="ru-RU"/>
              </w:rPr>
            </w:pPr>
            <w:r w:rsidRPr="00BF4037">
              <w:rPr>
                <w:rFonts w:eastAsia="MS Mincho"/>
                <w:szCs w:val="28"/>
                <w:lang w:val="ru-RU" w:eastAsia="ru-RU"/>
              </w:rPr>
              <w:t>праця на правах рукопису</w:t>
            </w:r>
          </w:p>
        </w:tc>
      </w:tr>
    </w:tbl>
    <w:p w:rsidR="00BC5848" w:rsidRPr="00BF4037" w:rsidRDefault="00BC5848" w:rsidP="00511CA2">
      <w:pPr>
        <w:spacing w:line="360" w:lineRule="auto"/>
        <w:ind w:firstLine="851"/>
        <w:contextualSpacing/>
        <w:rPr>
          <w:rFonts w:cs="Times New Roman"/>
          <w:szCs w:val="28"/>
        </w:rPr>
      </w:pPr>
    </w:p>
    <w:p w:rsidR="00BD6666" w:rsidRPr="00BF4037" w:rsidRDefault="00BD6666" w:rsidP="00511CA2">
      <w:pPr>
        <w:spacing w:line="360" w:lineRule="auto"/>
        <w:ind w:firstLine="851"/>
        <w:contextualSpacing/>
        <w:jc w:val="center"/>
        <w:rPr>
          <w:rFonts w:cs="Times New Roman"/>
          <w:b/>
          <w:szCs w:val="28"/>
        </w:rPr>
      </w:pPr>
      <w:r w:rsidRPr="00BF4037">
        <w:rPr>
          <w:rFonts w:cs="Times New Roman"/>
          <w:b/>
          <w:szCs w:val="28"/>
        </w:rPr>
        <w:t>КУЛИНИЧ АНТОН ПАВЛОВИЧ</w:t>
      </w:r>
    </w:p>
    <w:p w:rsidR="00BD6666" w:rsidRPr="00BF4037" w:rsidRDefault="00BD6666" w:rsidP="00511CA2">
      <w:pPr>
        <w:spacing w:line="360" w:lineRule="auto"/>
        <w:ind w:firstLine="7797"/>
        <w:contextualSpacing/>
        <w:jc w:val="center"/>
        <w:rPr>
          <w:rFonts w:cs="Times New Roman"/>
          <w:b/>
          <w:bCs/>
          <w:szCs w:val="28"/>
        </w:rPr>
      </w:pPr>
      <w:r w:rsidRPr="00BF4037">
        <w:rPr>
          <w:rFonts w:cs="Times New Roman"/>
          <w:b/>
          <w:bCs/>
          <w:szCs w:val="28"/>
        </w:rPr>
        <w:t>УДК 349.41</w:t>
      </w:r>
    </w:p>
    <w:p w:rsidR="00511CA2" w:rsidRPr="00BF4037" w:rsidRDefault="00511CA2" w:rsidP="00511CA2">
      <w:pPr>
        <w:spacing w:line="360" w:lineRule="auto"/>
        <w:ind w:firstLine="851"/>
        <w:contextualSpacing/>
        <w:jc w:val="center"/>
        <w:rPr>
          <w:rFonts w:cs="Times New Roman"/>
          <w:b/>
          <w:szCs w:val="28"/>
          <w:lang w:eastAsia="uk-UA"/>
        </w:rPr>
      </w:pPr>
    </w:p>
    <w:p w:rsidR="00BD6666" w:rsidRPr="00BF4037" w:rsidRDefault="00BD6666" w:rsidP="00511CA2">
      <w:pPr>
        <w:spacing w:line="360" w:lineRule="auto"/>
        <w:ind w:firstLine="851"/>
        <w:contextualSpacing/>
        <w:jc w:val="center"/>
        <w:rPr>
          <w:rFonts w:cs="Times New Roman"/>
          <w:b/>
          <w:szCs w:val="28"/>
          <w:lang w:eastAsia="uk-UA"/>
        </w:rPr>
      </w:pPr>
      <w:r w:rsidRPr="00BF4037">
        <w:rPr>
          <w:rFonts w:cs="Times New Roman"/>
          <w:b/>
          <w:szCs w:val="28"/>
          <w:lang w:eastAsia="uk-UA"/>
        </w:rPr>
        <w:t>ДИСЕРТАЦІЯ</w:t>
      </w:r>
    </w:p>
    <w:p w:rsidR="00BC5848" w:rsidRPr="00BF4037" w:rsidRDefault="00BD6666" w:rsidP="00511CA2">
      <w:pPr>
        <w:spacing w:line="360" w:lineRule="auto"/>
        <w:ind w:firstLine="851"/>
        <w:contextualSpacing/>
        <w:jc w:val="center"/>
        <w:rPr>
          <w:rFonts w:cs="Times New Roman"/>
          <w:b/>
          <w:bCs/>
          <w:szCs w:val="28"/>
        </w:rPr>
      </w:pPr>
      <w:r w:rsidRPr="00BF4037">
        <w:rPr>
          <w:rFonts w:cs="Times New Roman"/>
          <w:b/>
          <w:bCs/>
          <w:szCs w:val="28"/>
        </w:rPr>
        <w:t>ПРАВОВИЙ РЕЖИМ ЗЕМЕЛЬ МІСЬКИХ ТЕРИТОРІАЛЬНИХ</w:t>
      </w:r>
    </w:p>
    <w:p w:rsidR="00BD6666" w:rsidRPr="00BF4037" w:rsidRDefault="00BD6666" w:rsidP="00511CA2">
      <w:pPr>
        <w:spacing w:line="360" w:lineRule="auto"/>
        <w:ind w:firstLine="851"/>
        <w:contextualSpacing/>
        <w:jc w:val="center"/>
        <w:rPr>
          <w:rFonts w:cs="Times New Roman"/>
          <w:b/>
          <w:bCs/>
          <w:szCs w:val="28"/>
        </w:rPr>
      </w:pPr>
      <w:r w:rsidRPr="00BF4037">
        <w:rPr>
          <w:rFonts w:cs="Times New Roman"/>
          <w:b/>
          <w:bCs/>
          <w:szCs w:val="28"/>
        </w:rPr>
        <w:t>ГРОМАД В УКРАЇНІ</w:t>
      </w:r>
    </w:p>
    <w:p w:rsidR="00BD6666" w:rsidRPr="00BF4037" w:rsidRDefault="00BD6666" w:rsidP="00511CA2">
      <w:pPr>
        <w:autoSpaceDE w:val="0"/>
        <w:autoSpaceDN w:val="0"/>
        <w:adjustRightInd w:val="0"/>
        <w:spacing w:line="360" w:lineRule="auto"/>
        <w:ind w:firstLine="851"/>
        <w:contextualSpacing/>
        <w:jc w:val="center"/>
        <w:rPr>
          <w:rFonts w:cs="Times New Roman"/>
          <w:bCs/>
          <w:szCs w:val="28"/>
        </w:rPr>
      </w:pPr>
    </w:p>
    <w:p w:rsidR="00BD6666" w:rsidRPr="00BF4037" w:rsidRDefault="00BD6666" w:rsidP="00511CA2">
      <w:pPr>
        <w:autoSpaceDE w:val="0"/>
        <w:autoSpaceDN w:val="0"/>
        <w:adjustRightInd w:val="0"/>
        <w:spacing w:line="360" w:lineRule="auto"/>
        <w:ind w:firstLine="851"/>
        <w:contextualSpacing/>
        <w:jc w:val="center"/>
        <w:rPr>
          <w:rFonts w:cs="Times New Roman"/>
          <w:bCs/>
          <w:szCs w:val="28"/>
        </w:rPr>
      </w:pPr>
      <w:r w:rsidRPr="00BF4037">
        <w:rPr>
          <w:rFonts w:cs="Times New Roman"/>
          <w:bCs/>
          <w:szCs w:val="28"/>
        </w:rPr>
        <w:t>12.00.06 – земельне право; аграрне право; екологічне право;</w:t>
      </w:r>
    </w:p>
    <w:p w:rsidR="00BD6666" w:rsidRPr="00BF4037" w:rsidRDefault="00BD6666" w:rsidP="00511CA2">
      <w:pPr>
        <w:spacing w:line="360" w:lineRule="auto"/>
        <w:ind w:firstLine="851"/>
        <w:contextualSpacing/>
        <w:jc w:val="center"/>
        <w:rPr>
          <w:rFonts w:cs="Times New Roman"/>
          <w:bCs/>
          <w:szCs w:val="28"/>
        </w:rPr>
      </w:pPr>
      <w:r w:rsidRPr="00BF4037">
        <w:rPr>
          <w:rFonts w:cs="Times New Roman"/>
          <w:bCs/>
          <w:szCs w:val="28"/>
        </w:rPr>
        <w:t>природоресурсне право</w:t>
      </w:r>
    </w:p>
    <w:p w:rsidR="00BD6666" w:rsidRPr="00BF4037" w:rsidRDefault="00BD6666" w:rsidP="00511CA2">
      <w:pPr>
        <w:pStyle w:val="Default"/>
        <w:spacing w:line="360" w:lineRule="auto"/>
        <w:ind w:firstLine="851"/>
        <w:contextualSpacing/>
        <w:rPr>
          <w:rFonts w:ascii="Times New Roman" w:hAnsi="Times New Roman" w:cs="Times New Roman"/>
          <w:color w:val="auto"/>
          <w:sz w:val="28"/>
          <w:szCs w:val="28"/>
          <w:lang w:val="uk-UA"/>
        </w:rPr>
      </w:pPr>
    </w:p>
    <w:p w:rsidR="00BD6666" w:rsidRPr="00BF4037" w:rsidRDefault="003E1DCB" w:rsidP="00511CA2">
      <w:pPr>
        <w:spacing w:line="360" w:lineRule="auto"/>
        <w:ind w:firstLine="851"/>
        <w:contextualSpacing/>
        <w:jc w:val="center"/>
        <w:rPr>
          <w:rFonts w:cs="Times New Roman"/>
          <w:b/>
          <w:szCs w:val="28"/>
          <w:lang w:eastAsia="uk-UA"/>
        </w:rPr>
      </w:pPr>
      <w:r w:rsidRPr="00BF4037">
        <w:rPr>
          <w:rFonts w:cs="Times New Roman"/>
          <w:b/>
          <w:szCs w:val="28"/>
        </w:rPr>
        <w:t xml:space="preserve">Подається на здобуття наукового ступеня </w:t>
      </w:r>
      <w:r w:rsidR="00BD6666" w:rsidRPr="00BF4037">
        <w:rPr>
          <w:rFonts w:cs="Times New Roman"/>
          <w:b/>
          <w:szCs w:val="28"/>
        </w:rPr>
        <w:t>кандидата юридичних наук (доктора філософії)</w:t>
      </w:r>
    </w:p>
    <w:p w:rsidR="00BD6666" w:rsidRPr="00BF4037" w:rsidRDefault="00BD6666" w:rsidP="00511CA2">
      <w:pPr>
        <w:spacing w:line="360" w:lineRule="auto"/>
        <w:ind w:firstLine="851"/>
        <w:contextualSpacing/>
        <w:rPr>
          <w:rFonts w:cs="Times New Roman"/>
          <w:szCs w:val="28"/>
          <w:lang w:eastAsia="uk-UA"/>
        </w:rPr>
      </w:pPr>
    </w:p>
    <w:p w:rsidR="00BD6666" w:rsidRPr="00BF4037" w:rsidRDefault="00BD6666" w:rsidP="00511CA2">
      <w:pPr>
        <w:spacing w:line="360" w:lineRule="auto"/>
        <w:ind w:firstLine="851"/>
        <w:contextualSpacing/>
        <w:rPr>
          <w:rFonts w:cs="Times New Roman"/>
          <w:szCs w:val="28"/>
          <w:lang w:eastAsia="uk-UA"/>
        </w:rPr>
      </w:pPr>
      <w:r w:rsidRPr="00BF4037">
        <w:rPr>
          <w:rFonts w:cs="Times New Roman"/>
          <w:szCs w:val="28"/>
          <w:lang w:eastAsia="uk-UA"/>
        </w:rPr>
        <w:t xml:space="preserve">Дисертація містить результати власних досліджень. Використання ідей, результатів і текстів інших авторів мають посилання на відповідне джерело </w:t>
      </w:r>
    </w:p>
    <w:p w:rsidR="00BD6666" w:rsidRPr="00BF4037" w:rsidRDefault="00BD6666" w:rsidP="00511CA2">
      <w:pPr>
        <w:spacing w:line="360" w:lineRule="auto"/>
        <w:ind w:firstLine="851"/>
        <w:contextualSpacing/>
        <w:rPr>
          <w:rFonts w:cs="Times New Roman"/>
          <w:b/>
          <w:szCs w:val="28"/>
          <w:lang w:eastAsia="uk-UA"/>
        </w:rPr>
      </w:pPr>
      <w:r w:rsidRPr="00BF4037">
        <w:rPr>
          <w:rFonts w:cs="Times New Roman"/>
          <w:szCs w:val="28"/>
          <w:lang w:eastAsia="uk-UA"/>
        </w:rPr>
        <w:t xml:space="preserve">________________ </w:t>
      </w:r>
      <w:r w:rsidRPr="00BF4037">
        <w:rPr>
          <w:rFonts w:cs="Times New Roman"/>
          <w:b/>
          <w:szCs w:val="28"/>
          <w:lang w:eastAsia="uk-UA"/>
        </w:rPr>
        <w:t>Кулинич А.П.</w:t>
      </w:r>
    </w:p>
    <w:p w:rsidR="004F16A2" w:rsidRPr="00BF4037" w:rsidRDefault="004F16A2" w:rsidP="00511CA2">
      <w:pPr>
        <w:spacing w:line="360" w:lineRule="auto"/>
        <w:ind w:firstLine="851"/>
        <w:contextualSpacing/>
        <w:rPr>
          <w:rFonts w:cs="Times New Roman"/>
          <w:b/>
          <w:szCs w:val="28"/>
          <w:lang w:eastAsia="uk-UA"/>
        </w:rPr>
      </w:pPr>
    </w:p>
    <w:p w:rsidR="002D359A" w:rsidRDefault="00BD6666" w:rsidP="002D359A">
      <w:pPr>
        <w:pStyle w:val="Default"/>
        <w:spacing w:line="360" w:lineRule="auto"/>
        <w:ind w:firstLine="851"/>
        <w:contextualSpacing/>
        <w:jc w:val="both"/>
        <w:rPr>
          <w:rFonts w:ascii="Times New Roman" w:hAnsi="Times New Roman" w:cs="Times New Roman"/>
          <w:b/>
          <w:color w:val="auto"/>
          <w:sz w:val="28"/>
          <w:szCs w:val="28"/>
          <w:lang w:val="uk-UA"/>
        </w:rPr>
      </w:pPr>
      <w:r w:rsidRPr="00BF4037">
        <w:rPr>
          <w:rFonts w:ascii="Times New Roman" w:hAnsi="Times New Roman" w:cs="Times New Roman"/>
          <w:color w:val="auto"/>
          <w:sz w:val="28"/>
          <w:szCs w:val="28"/>
          <w:lang w:val="uk-UA"/>
        </w:rPr>
        <w:t>Науковий керівник:</w:t>
      </w:r>
      <w:r w:rsidR="00BC5848" w:rsidRPr="00BF4037">
        <w:rPr>
          <w:rFonts w:ascii="Times New Roman" w:hAnsi="Times New Roman" w:cs="Times New Roman"/>
          <w:b/>
          <w:color w:val="auto"/>
          <w:sz w:val="28"/>
          <w:szCs w:val="28"/>
          <w:lang w:val="uk-UA"/>
        </w:rPr>
        <w:t xml:space="preserve">Коваленко Тетяна </w:t>
      </w:r>
      <w:r w:rsidR="00BC5848" w:rsidRPr="002D359A">
        <w:rPr>
          <w:rFonts w:ascii="Times New Roman" w:hAnsi="Times New Roman" w:cs="Times New Roman"/>
          <w:b/>
          <w:color w:val="auto"/>
          <w:sz w:val="28"/>
          <w:szCs w:val="28"/>
          <w:lang w:val="uk-UA"/>
        </w:rPr>
        <w:t>Олександрівна</w:t>
      </w:r>
      <w:r w:rsidR="002D359A">
        <w:rPr>
          <w:rFonts w:ascii="Times New Roman" w:hAnsi="Times New Roman" w:cs="Times New Roman"/>
          <w:b/>
          <w:color w:val="auto"/>
          <w:sz w:val="28"/>
          <w:szCs w:val="28"/>
          <w:lang w:val="uk-UA"/>
        </w:rPr>
        <w:t xml:space="preserve">, </w:t>
      </w:r>
    </w:p>
    <w:p w:rsidR="00BD6666" w:rsidRPr="002D359A" w:rsidRDefault="00BD6666" w:rsidP="002D359A">
      <w:pPr>
        <w:pStyle w:val="Default"/>
        <w:spacing w:line="360" w:lineRule="auto"/>
        <w:ind w:firstLine="3402"/>
        <w:contextualSpacing/>
        <w:jc w:val="both"/>
        <w:rPr>
          <w:rFonts w:ascii="Times New Roman" w:hAnsi="Times New Roman" w:cs="Times New Roman"/>
          <w:b/>
          <w:color w:val="auto"/>
          <w:sz w:val="28"/>
          <w:szCs w:val="28"/>
          <w:lang w:val="uk-UA"/>
        </w:rPr>
      </w:pPr>
      <w:r w:rsidRPr="002D359A">
        <w:rPr>
          <w:rFonts w:ascii="Times New Roman" w:hAnsi="Times New Roman" w:cs="Times New Roman"/>
          <w:sz w:val="28"/>
          <w:szCs w:val="28"/>
        </w:rPr>
        <w:t xml:space="preserve">доктор юридичних наук, </w:t>
      </w:r>
      <w:r w:rsidR="00802D2B" w:rsidRPr="002D359A">
        <w:rPr>
          <w:rFonts w:ascii="Times New Roman" w:hAnsi="Times New Roman" w:cs="Times New Roman"/>
          <w:sz w:val="28"/>
          <w:szCs w:val="28"/>
        </w:rPr>
        <w:t>доцент</w:t>
      </w:r>
      <w:r w:rsidR="002D359A">
        <w:rPr>
          <w:rFonts w:ascii="Times New Roman" w:hAnsi="Times New Roman" w:cs="Times New Roman"/>
          <w:sz w:val="28"/>
          <w:szCs w:val="28"/>
          <w:lang w:val="uk-UA"/>
        </w:rPr>
        <w:t>.</w:t>
      </w:r>
    </w:p>
    <w:p w:rsidR="00BC5848" w:rsidRPr="00BF4037" w:rsidRDefault="00BC5848" w:rsidP="00511CA2">
      <w:pPr>
        <w:spacing w:line="360" w:lineRule="auto"/>
        <w:ind w:firstLine="851"/>
        <w:contextualSpacing/>
        <w:jc w:val="center"/>
        <w:rPr>
          <w:rFonts w:cs="Times New Roman"/>
          <w:b/>
          <w:szCs w:val="28"/>
          <w:lang w:eastAsia="uk-UA"/>
        </w:rPr>
      </w:pPr>
    </w:p>
    <w:p w:rsidR="00456A90" w:rsidRPr="00BF4037" w:rsidRDefault="00721AC4" w:rsidP="00050FC6">
      <w:pPr>
        <w:spacing w:line="360" w:lineRule="auto"/>
        <w:contextualSpacing/>
        <w:jc w:val="center"/>
        <w:rPr>
          <w:rFonts w:cs="Times New Roman"/>
          <w:b/>
          <w:szCs w:val="28"/>
          <w:lang w:eastAsia="uk-UA"/>
        </w:rPr>
        <w:sectPr w:rsidR="00456A90" w:rsidRPr="00BF4037" w:rsidSect="00511CA2">
          <w:endnotePr>
            <w:numFmt w:val="decimal"/>
          </w:endnotePr>
          <w:pgSz w:w="11906" w:h="16838" w:code="9"/>
          <w:pgMar w:top="1134" w:right="567" w:bottom="1134" w:left="1418" w:header="397" w:footer="0" w:gutter="0"/>
          <w:pgNumType w:start="2"/>
          <w:cols w:space="708"/>
          <w:titlePg/>
          <w:docGrid w:linePitch="360"/>
        </w:sectPr>
      </w:pPr>
      <w:r w:rsidRPr="00BF4037">
        <w:rPr>
          <w:rFonts w:cs="Times New Roman"/>
          <w:b/>
          <w:szCs w:val="28"/>
          <w:lang w:eastAsia="uk-UA"/>
        </w:rPr>
        <w:t>Київ – 201</w:t>
      </w:r>
      <w:r w:rsidR="00801CB1" w:rsidRPr="00BF4037">
        <w:rPr>
          <w:rFonts w:cs="Times New Roman"/>
          <w:b/>
          <w:szCs w:val="28"/>
          <w:lang w:eastAsia="uk-UA"/>
        </w:rPr>
        <w:t>9</w:t>
      </w:r>
    </w:p>
    <w:p w:rsidR="00847D36" w:rsidRPr="00BF4037" w:rsidRDefault="005514E1" w:rsidP="00511CA2">
      <w:pPr>
        <w:spacing w:line="360" w:lineRule="auto"/>
        <w:ind w:firstLine="851"/>
        <w:contextualSpacing/>
        <w:jc w:val="center"/>
        <w:rPr>
          <w:rFonts w:cs="Times New Roman"/>
          <w:b/>
          <w:bCs/>
          <w:szCs w:val="28"/>
          <w:shd w:val="clear" w:color="auto" w:fill="FFFFFF"/>
        </w:rPr>
      </w:pPr>
      <w:bookmarkStart w:id="1" w:name="_Toc500091639"/>
      <w:bookmarkStart w:id="2" w:name="_Toc500838239"/>
      <w:r w:rsidRPr="00BF4037">
        <w:rPr>
          <w:rFonts w:cs="Times New Roman"/>
          <w:b/>
          <w:bCs/>
          <w:szCs w:val="28"/>
          <w:shd w:val="clear" w:color="auto" w:fill="FFFFFF"/>
        </w:rPr>
        <w:lastRenderedPageBreak/>
        <w:t>АНОТАЦІЯ</w:t>
      </w:r>
      <w:bookmarkEnd w:id="1"/>
      <w:bookmarkEnd w:id="2"/>
    </w:p>
    <w:p w:rsidR="002C2098" w:rsidRPr="00BF4037" w:rsidRDefault="002C2098" w:rsidP="00511CA2">
      <w:pPr>
        <w:spacing w:line="360" w:lineRule="auto"/>
        <w:ind w:firstLine="851"/>
        <w:contextualSpacing/>
        <w:rPr>
          <w:rFonts w:cs="Times New Roman"/>
          <w:b/>
          <w:bCs/>
          <w:szCs w:val="28"/>
          <w:shd w:val="clear" w:color="auto" w:fill="FFFFFF"/>
        </w:rPr>
      </w:pPr>
    </w:p>
    <w:p w:rsidR="005514E1" w:rsidRPr="00BF4037" w:rsidRDefault="00A000E8" w:rsidP="00511CA2">
      <w:pPr>
        <w:spacing w:line="360" w:lineRule="auto"/>
        <w:ind w:firstLine="851"/>
        <w:contextualSpacing/>
        <w:rPr>
          <w:rFonts w:eastAsia="Calibri" w:cs="Times New Roman"/>
          <w:color w:val="000000"/>
          <w:szCs w:val="28"/>
          <w:shd w:val="clear" w:color="auto" w:fill="FFFFFF"/>
        </w:rPr>
      </w:pPr>
      <w:r>
        <w:rPr>
          <w:rFonts w:eastAsia="Calibri" w:cs="Times New Roman"/>
          <w:b/>
          <w:color w:val="000000"/>
          <w:szCs w:val="28"/>
          <w:shd w:val="clear" w:color="auto" w:fill="FFFFFF"/>
        </w:rPr>
        <w:t>Кулинич А.П. П</w:t>
      </w:r>
      <w:r w:rsidR="005514E1" w:rsidRPr="00BF4037">
        <w:rPr>
          <w:rFonts w:eastAsia="Calibri" w:cs="Times New Roman"/>
          <w:b/>
          <w:color w:val="000000"/>
          <w:szCs w:val="28"/>
          <w:shd w:val="clear" w:color="auto" w:fill="FFFFFF"/>
        </w:rPr>
        <w:t>равовий режим земель міських територіальних громад в Україні.</w:t>
      </w:r>
      <w:r w:rsidR="00BC1FA7" w:rsidRPr="00BF4037">
        <w:rPr>
          <w:rFonts w:eastAsia="Calibri" w:cs="Times New Roman"/>
          <w:color w:val="000000"/>
          <w:szCs w:val="28"/>
          <w:shd w:val="clear" w:color="auto" w:fill="FFFFFF"/>
        </w:rPr>
        <w:t>–</w:t>
      </w:r>
      <w:r w:rsidR="005514E1" w:rsidRPr="00BF4037">
        <w:rPr>
          <w:rFonts w:eastAsia="Calibri" w:cs="Times New Roman"/>
          <w:color w:val="000000"/>
          <w:szCs w:val="28"/>
          <w:shd w:val="clear" w:color="auto" w:fill="FFFFFF"/>
        </w:rPr>
        <w:t xml:space="preserve"> Кваліфікаційна наукова праця на правах рукопису.</w:t>
      </w:r>
    </w:p>
    <w:p w:rsidR="00505E84" w:rsidRPr="00BF4037" w:rsidRDefault="00505E84" w:rsidP="00511CA2">
      <w:pPr>
        <w:spacing w:line="360" w:lineRule="auto"/>
        <w:ind w:firstLine="851"/>
        <w:contextualSpacing/>
        <w:rPr>
          <w:rFonts w:eastAsia="Calibri" w:cs="Times New Roman"/>
          <w:color w:val="000000"/>
          <w:szCs w:val="28"/>
          <w:shd w:val="clear" w:color="auto" w:fill="FFFFFF"/>
        </w:rPr>
      </w:pPr>
      <w:bookmarkStart w:id="3" w:name="_Toc500091640"/>
      <w:bookmarkStart w:id="4" w:name="_Toc500838240"/>
      <w:bookmarkStart w:id="5" w:name="_Toc19853"/>
      <w:bookmarkStart w:id="6" w:name="_Toc20196"/>
      <w:r w:rsidRPr="00BF4037">
        <w:rPr>
          <w:rFonts w:eastAsia="Calibri" w:cs="Times New Roman"/>
          <w:color w:val="000000"/>
          <w:szCs w:val="28"/>
          <w:shd w:val="clear" w:color="auto" w:fill="FFFFFF"/>
        </w:rPr>
        <w:t>Дисертація на здобуття наукового ступеня кандидата юридичних наук за спеціальністю 12.00.06 «Земельне право; аграрне право; екологічне право; природоресурсне право» – Київський національний університет імені Тараса Шевченка Міністерства освіти і науки України,</w:t>
      </w:r>
      <w:r w:rsidRPr="00BF4037">
        <w:rPr>
          <w:rFonts w:cs="Times New Roman"/>
          <w:szCs w:val="28"/>
          <w:lang w:eastAsia="uk-UA"/>
        </w:rPr>
        <w:t xml:space="preserve"> Інс</w:t>
      </w:r>
      <w:r w:rsidR="002C2098" w:rsidRPr="00BF4037">
        <w:rPr>
          <w:rFonts w:cs="Times New Roman"/>
          <w:szCs w:val="28"/>
          <w:lang w:eastAsia="uk-UA"/>
        </w:rPr>
        <w:t>титут держави і права ім. В. М. </w:t>
      </w:r>
      <w:r w:rsidRPr="00BF4037">
        <w:rPr>
          <w:rFonts w:cs="Times New Roman"/>
          <w:szCs w:val="28"/>
          <w:lang w:eastAsia="uk-UA"/>
        </w:rPr>
        <w:t xml:space="preserve">Корецького Національної академії наук України, </w:t>
      </w:r>
      <w:r w:rsidRPr="00BF4037">
        <w:rPr>
          <w:rFonts w:eastAsia="Calibri" w:cs="Times New Roman"/>
          <w:color w:val="000000"/>
          <w:szCs w:val="28"/>
          <w:shd w:val="clear" w:color="auto" w:fill="FFFFFF"/>
        </w:rPr>
        <w:t>201</w:t>
      </w:r>
      <w:r w:rsidR="00D2720F" w:rsidRPr="00BF4037">
        <w:rPr>
          <w:rFonts w:eastAsia="Calibri" w:cs="Times New Roman"/>
          <w:color w:val="000000"/>
          <w:szCs w:val="28"/>
          <w:shd w:val="clear" w:color="auto" w:fill="FFFFFF"/>
        </w:rPr>
        <w:t>9</w:t>
      </w:r>
      <w:r w:rsidRPr="00BF4037">
        <w:rPr>
          <w:rFonts w:eastAsia="Calibri" w:cs="Times New Roman"/>
          <w:color w:val="000000"/>
          <w:szCs w:val="28"/>
          <w:shd w:val="clear" w:color="auto" w:fill="FFFFFF"/>
        </w:rPr>
        <w:t>.</w:t>
      </w:r>
    </w:p>
    <w:p w:rsidR="00505E84" w:rsidRPr="00BF4037" w:rsidRDefault="00505E84" w:rsidP="00511CA2">
      <w:pPr>
        <w:spacing w:line="360" w:lineRule="auto"/>
        <w:ind w:firstLine="851"/>
        <w:contextualSpacing/>
        <w:rPr>
          <w:rFonts w:eastAsia="Calibri" w:cs="Times New Roman"/>
          <w:color w:val="000000"/>
          <w:szCs w:val="28"/>
          <w:shd w:val="clear" w:color="auto" w:fill="FFFFFF"/>
        </w:rPr>
      </w:pPr>
      <w:r w:rsidRPr="00BF4037">
        <w:rPr>
          <w:rFonts w:eastAsia="Calibri" w:cs="Times New Roman"/>
          <w:color w:val="000000"/>
          <w:szCs w:val="28"/>
          <w:shd w:val="clear" w:color="auto" w:fill="FFFFFF"/>
        </w:rPr>
        <w:t xml:space="preserve">Дисертація є самостійною завершеною науковою працею, присвяченоюкомплексному дослідженню правового режиму земель міських територіальних громад, які створюються </w:t>
      </w:r>
      <w:r w:rsidRPr="00BF4037">
        <w:rPr>
          <w:rFonts w:cs="Times New Roman"/>
          <w:szCs w:val="28"/>
        </w:rPr>
        <w:t>відповідно до прийнятого 5 лютого 2015 р. Закону України “Про добровільне об’єднання територіальних громад”</w:t>
      </w:r>
      <w:r w:rsidRPr="00BF4037">
        <w:rPr>
          <w:rFonts w:eastAsia="Calibri" w:cs="Times New Roman"/>
          <w:color w:val="000000"/>
          <w:szCs w:val="28"/>
          <w:shd w:val="clear" w:color="auto" w:fill="FFFFFF"/>
        </w:rPr>
        <w:t xml:space="preserve"> шляхом добровільного об’єднання територіальних громад міст, селищ і сіл у спроможні об’єднанні територіальні громади (далі </w:t>
      </w:r>
      <w:r w:rsidR="00702E86" w:rsidRPr="00BF4037">
        <w:rPr>
          <w:rFonts w:eastAsia="Calibri" w:cs="Times New Roman"/>
          <w:color w:val="000000"/>
          <w:szCs w:val="28"/>
          <w:shd w:val="clear" w:color="auto" w:fill="FFFFFF"/>
        </w:rPr>
        <w:t>–</w:t>
      </w:r>
      <w:r w:rsidRPr="00BF4037">
        <w:rPr>
          <w:rFonts w:eastAsia="Calibri" w:cs="Times New Roman"/>
          <w:color w:val="000000"/>
          <w:szCs w:val="28"/>
          <w:shd w:val="clear" w:color="auto" w:fill="FFFFFF"/>
        </w:rPr>
        <w:t xml:space="preserve"> ОТГ). У роботі розкритий зміст правового режиму земель міських ОТГ, виявлені проблемні положення чинного законодавства України про землі міських ОТГ і його прогалини, а також визначені перспективи вдосконалення зазначеного законодавства на основі сформульованих у дисертації теоретичних висновків та практичних рекомендацій щодо розвитку та реалізації правового режиму земель міських ОТГ.</w:t>
      </w:r>
    </w:p>
    <w:p w:rsidR="00505E84" w:rsidRPr="00BF4037" w:rsidRDefault="00505E84" w:rsidP="00511CA2">
      <w:pPr>
        <w:autoSpaceDE w:val="0"/>
        <w:autoSpaceDN w:val="0"/>
        <w:adjustRightInd w:val="0"/>
        <w:spacing w:line="360" w:lineRule="auto"/>
        <w:ind w:firstLine="851"/>
        <w:contextualSpacing/>
        <w:rPr>
          <w:rFonts w:cs="Times New Roman"/>
          <w:szCs w:val="28"/>
        </w:rPr>
      </w:pPr>
      <w:r w:rsidRPr="00BF4037">
        <w:rPr>
          <w:rFonts w:cs="Times New Roman"/>
          <w:bCs/>
          <w:szCs w:val="28"/>
        </w:rPr>
        <w:t>У дисертації сформульовані ряд теоретичних положень, які стано</w:t>
      </w:r>
      <w:r w:rsidR="00BE0B5D" w:rsidRPr="00BF4037">
        <w:rPr>
          <w:rFonts w:cs="Times New Roman"/>
          <w:bCs/>
          <w:szCs w:val="28"/>
        </w:rPr>
        <w:t>влять певний внесок дисертанта в</w:t>
      </w:r>
      <w:r w:rsidRPr="00BF4037">
        <w:rPr>
          <w:rFonts w:cs="Times New Roman"/>
          <w:bCs/>
          <w:szCs w:val="28"/>
        </w:rPr>
        <w:t xml:space="preserve"> розвиток сучасної доктрини земельного права України, зокрема, у розвиток теорії правового режиму земель міських ОТГ. Визначені основні ознаки міської</w:t>
      </w:r>
      <w:r w:rsidRPr="00BF4037">
        <w:rPr>
          <w:rFonts w:cs="Times New Roman"/>
          <w:szCs w:val="28"/>
        </w:rPr>
        <w:t xml:space="preserve"> територіальної громади як суб’єкта земельних правовідносин, під якою пропонується розуміти створену шляхом об’єднання територіальних громад міста, сіл і селищ соціальну спільноту, яка: а) складається з громадяни України, іноземців, осіб, без громадянства, біженців і вимушених переселенців, що постійно на законних підставах проживають у місті як адміністративному центрі громади та інших суміжних населених пунктах (селах, селищах); б) має спільну нерозривну земельну територію, що розташована в </w:t>
      </w:r>
      <w:r w:rsidRPr="00BF4037">
        <w:rPr>
          <w:rFonts w:cs="Times New Roman"/>
          <w:szCs w:val="28"/>
        </w:rPr>
        <w:lastRenderedPageBreak/>
        <w:t xml:space="preserve">межах однієї адміністративно-територіальної одиниці (область, Автономна Республіка Крим); в) безпосередньо або через сформовані нею органи влади вирішує земельні питання місцевого значення; г) має достатній для самостійного функціонування перелік об’єктів комунальної власності; д) отримує до бюджету громади комунальні та інші податкові надходження; е) пов’язана територіально-особистісними соціально-економічними, демографічними, культурними та іншими зв’язками системного характеру. </w:t>
      </w:r>
      <w:bookmarkStart w:id="7" w:name="_Hlk341093"/>
      <w:r w:rsidRPr="00BF4037">
        <w:rPr>
          <w:rFonts w:cs="Times New Roman"/>
          <w:szCs w:val="28"/>
        </w:rPr>
        <w:t xml:space="preserve">Сформульоване положення про те, що територіальна ознака міської ОТГ має земельно-правовий зміст, який проявляється у наявності в територіальної громади земельних прав та законних земельних інтересів щодо її території. Наведена аргументація проти визнання територіальних громад районів і областей як факультативних територіальних громад. Виявлені істотні відмінності між міськими агломераціями та міськими </w:t>
      </w:r>
      <w:r w:rsidRPr="00BF4037">
        <w:rPr>
          <w:rFonts w:eastAsia="Calibri" w:cs="Times New Roman"/>
          <w:color w:val="000000"/>
          <w:szCs w:val="28"/>
          <w:shd w:val="clear" w:color="auto" w:fill="FFFFFF"/>
        </w:rPr>
        <w:t>ОТГ</w:t>
      </w:r>
      <w:r w:rsidRPr="00BF4037">
        <w:rPr>
          <w:rFonts w:cs="Times New Roman"/>
          <w:szCs w:val="28"/>
        </w:rPr>
        <w:t>.</w:t>
      </w:r>
    </w:p>
    <w:p w:rsidR="00505E84" w:rsidRPr="00BF4037" w:rsidRDefault="00505E84" w:rsidP="00511CA2">
      <w:pPr>
        <w:pStyle w:val="aa"/>
        <w:spacing w:before="0" w:beforeAutospacing="0" w:after="0" w:afterAutospacing="0" w:line="360" w:lineRule="auto"/>
        <w:ind w:firstLine="851"/>
        <w:contextualSpacing/>
        <w:rPr>
          <w:rFonts w:cs="Times New Roman"/>
          <w:sz w:val="28"/>
          <w:szCs w:val="28"/>
          <w:lang w:val="uk-UA"/>
        </w:rPr>
      </w:pPr>
      <w:bookmarkStart w:id="8" w:name="_Hlk341127"/>
      <w:bookmarkEnd w:id="7"/>
      <w:r w:rsidRPr="00BF4037">
        <w:rPr>
          <w:rFonts w:cs="Times New Roman"/>
          <w:sz w:val="28"/>
          <w:szCs w:val="28"/>
          <w:lang w:val="uk-UA"/>
        </w:rPr>
        <w:t>Досліджена генеза законодавства України про землі міських територіальних громад, починаючи з періоду Київської Русі. Проаналізоване становлення законодавства про міські територіальні громади в історичному аспекті, на підставі чого виділено основні закономірності його розвитку. Встановлено, що формування правового режиму земель міських територіальних громад у системі правового режиму земель країни має місце за умови існування місцевого самоврядування в містах, за якого міські громади наділяються певними повноваженнями в регулюванні земельних відносин.</w:t>
      </w:r>
    </w:p>
    <w:bookmarkEnd w:id="8"/>
    <w:p w:rsidR="00505E84" w:rsidRPr="00BF4037" w:rsidRDefault="00505E84" w:rsidP="00511CA2">
      <w:pPr>
        <w:pStyle w:val="aa"/>
        <w:spacing w:before="0" w:beforeAutospacing="0" w:after="0" w:afterAutospacing="0" w:line="360" w:lineRule="auto"/>
        <w:ind w:firstLine="851"/>
        <w:contextualSpacing/>
        <w:rPr>
          <w:rFonts w:cs="Times New Roman"/>
          <w:sz w:val="28"/>
          <w:szCs w:val="28"/>
          <w:lang w:val="uk-UA"/>
        </w:rPr>
      </w:pPr>
      <w:r w:rsidRPr="00BF4037">
        <w:rPr>
          <w:rFonts w:cs="Times New Roman"/>
          <w:sz w:val="28"/>
          <w:szCs w:val="28"/>
          <w:lang w:val="uk-UA"/>
        </w:rPr>
        <w:t xml:space="preserve">Обґрунтований висновок, що міська </w:t>
      </w:r>
      <w:r w:rsidRPr="00BF4037">
        <w:rPr>
          <w:rFonts w:eastAsia="Calibri" w:cs="Times New Roman"/>
          <w:color w:val="000000"/>
          <w:sz w:val="28"/>
          <w:szCs w:val="28"/>
          <w:shd w:val="clear" w:color="auto" w:fill="FFFFFF"/>
          <w:lang w:val="uk-UA"/>
        </w:rPr>
        <w:t>ОТГ</w:t>
      </w:r>
      <w:r w:rsidRPr="00BF4037">
        <w:rPr>
          <w:rFonts w:cs="Times New Roman"/>
          <w:sz w:val="28"/>
          <w:szCs w:val="28"/>
          <w:lang w:val="uk-UA"/>
        </w:rPr>
        <w:t xml:space="preserve"> як правонаступник територіальних громад міст, селищ та сіл, набуває у порядку правонаступництва право власності на землі громад, що увійшли до </w:t>
      </w:r>
      <w:r w:rsidR="002C2098" w:rsidRPr="00BF4037">
        <w:rPr>
          <w:rFonts w:cs="Times New Roman"/>
          <w:sz w:val="28"/>
          <w:szCs w:val="28"/>
          <w:lang w:val="uk-UA"/>
        </w:rPr>
        <w:t>її складу, з моменту утворення.</w:t>
      </w:r>
    </w:p>
    <w:p w:rsidR="00505E84" w:rsidRPr="00BF4037" w:rsidRDefault="00505E84" w:rsidP="00511CA2">
      <w:pPr>
        <w:pStyle w:val="aa"/>
        <w:tabs>
          <w:tab w:val="left" w:pos="993"/>
        </w:tabs>
        <w:spacing w:before="0" w:beforeAutospacing="0" w:after="0" w:afterAutospacing="0" w:line="360" w:lineRule="auto"/>
        <w:ind w:firstLine="851"/>
        <w:contextualSpacing/>
        <w:rPr>
          <w:rFonts w:eastAsia="Times-Roman" w:cs="Times New Roman"/>
          <w:sz w:val="28"/>
          <w:szCs w:val="28"/>
          <w:lang w:val="uk-UA"/>
        </w:rPr>
      </w:pPr>
      <w:r w:rsidRPr="00BF4037">
        <w:rPr>
          <w:rFonts w:cs="Times New Roman"/>
          <w:color w:val="000000"/>
          <w:sz w:val="28"/>
          <w:szCs w:val="28"/>
          <w:lang w:val="uk-UA"/>
        </w:rPr>
        <w:t xml:space="preserve">Об’єктом наукового аналізу в дисертації є поняття та склад земель міських територіальних громад як об’єкта правового режиму. На основі їх аналізу запропоновано землі міських </w:t>
      </w:r>
      <w:r w:rsidRPr="00BF4037">
        <w:rPr>
          <w:rFonts w:cs="Times New Roman"/>
          <w:sz w:val="28"/>
          <w:szCs w:val="28"/>
          <w:lang w:val="uk-UA"/>
        </w:rPr>
        <w:t>ОТГ</w:t>
      </w:r>
      <w:r w:rsidRPr="00BF4037">
        <w:rPr>
          <w:rFonts w:cs="Times New Roman"/>
          <w:color w:val="000000"/>
          <w:sz w:val="28"/>
          <w:szCs w:val="28"/>
          <w:lang w:val="uk-UA"/>
        </w:rPr>
        <w:t xml:space="preserve"> як об</w:t>
      </w:r>
      <w:r w:rsidRPr="00BF4037">
        <w:rPr>
          <w:rFonts w:cs="Times New Roman"/>
          <w:sz w:val="28"/>
          <w:szCs w:val="28"/>
          <w:lang w:val="uk-UA"/>
        </w:rPr>
        <w:t>’</w:t>
      </w:r>
      <w:r w:rsidRPr="00BF4037">
        <w:rPr>
          <w:rFonts w:cs="Times New Roman"/>
          <w:color w:val="000000"/>
          <w:sz w:val="28"/>
          <w:szCs w:val="28"/>
          <w:lang w:val="uk-UA"/>
        </w:rPr>
        <w:t xml:space="preserve">єкт земельних правовідносин розглядати як </w:t>
      </w:r>
      <w:r w:rsidRPr="00BF4037">
        <w:rPr>
          <w:rFonts w:eastAsia="Times-Roman" w:cs="Times New Roman"/>
          <w:sz w:val="28"/>
          <w:szCs w:val="28"/>
          <w:lang w:val="uk-UA"/>
        </w:rPr>
        <w:t xml:space="preserve">частину розташованої у межах однієї області (Автономної республіки Крим) земної поверхні, яка являє собою територію, що визначена зовнішніми межами юрисдикції рад територіальних громад, що об’єдналися, або на підставі проекту землеустрою, є цілісною (нерозривною) земельною територією, в межах якої немає земель інших громад, однак розташовані інші природні ресурси та на яку поширюються повноваження органу самоврядування міської </w:t>
      </w:r>
      <w:r w:rsidRPr="00BF4037">
        <w:rPr>
          <w:rFonts w:cs="Times New Roman"/>
          <w:sz w:val="28"/>
          <w:szCs w:val="28"/>
          <w:lang w:val="uk-UA"/>
        </w:rPr>
        <w:t>ОТГ</w:t>
      </w:r>
      <w:r w:rsidRPr="00BF4037">
        <w:rPr>
          <w:rFonts w:eastAsia="Times-Roman" w:cs="Times New Roman"/>
          <w:sz w:val="28"/>
          <w:szCs w:val="28"/>
          <w:lang w:val="uk-UA"/>
        </w:rPr>
        <w:t xml:space="preserve"> – ради міської </w:t>
      </w:r>
      <w:r w:rsidRPr="00BF4037">
        <w:rPr>
          <w:rFonts w:cs="Times New Roman"/>
          <w:sz w:val="28"/>
          <w:szCs w:val="28"/>
          <w:lang w:val="uk-UA"/>
        </w:rPr>
        <w:t>ОТГ</w:t>
      </w:r>
      <w:r w:rsidRPr="00BF4037">
        <w:rPr>
          <w:rFonts w:eastAsia="Times-Roman" w:cs="Times New Roman"/>
          <w:sz w:val="28"/>
          <w:szCs w:val="28"/>
          <w:lang w:val="uk-UA"/>
        </w:rPr>
        <w:t>.</w:t>
      </w:r>
    </w:p>
    <w:p w:rsidR="00505E84" w:rsidRPr="00BF4037" w:rsidRDefault="00505E84" w:rsidP="00511CA2">
      <w:pPr>
        <w:pStyle w:val="aa"/>
        <w:spacing w:before="0" w:beforeAutospacing="0" w:after="0" w:afterAutospacing="0" w:line="360" w:lineRule="auto"/>
        <w:ind w:firstLine="851"/>
        <w:contextualSpacing/>
        <w:rPr>
          <w:rFonts w:cs="Times New Roman"/>
          <w:sz w:val="28"/>
          <w:szCs w:val="28"/>
          <w:lang w:val="uk-UA"/>
        </w:rPr>
      </w:pPr>
      <w:bookmarkStart w:id="9" w:name="_Hlk344847"/>
      <w:r w:rsidRPr="00BF4037">
        <w:rPr>
          <w:rFonts w:cs="Times New Roman"/>
          <w:sz w:val="28"/>
          <w:szCs w:val="28"/>
          <w:lang w:val="uk-UA"/>
        </w:rPr>
        <w:t xml:space="preserve">Досліджені особливості правового режиму земель міських територіальних громад. Доведено, що основними системоутворюючими категоріями земель міських </w:t>
      </w:r>
      <w:r w:rsidRPr="00BF4037">
        <w:rPr>
          <w:rFonts w:eastAsia="Calibri" w:cs="Times New Roman"/>
          <w:color w:val="000000"/>
          <w:sz w:val="28"/>
          <w:szCs w:val="28"/>
          <w:shd w:val="clear" w:color="auto" w:fill="FFFFFF"/>
          <w:lang w:val="uk-UA"/>
        </w:rPr>
        <w:t>ОТГ</w:t>
      </w:r>
      <w:r w:rsidRPr="00BF4037">
        <w:rPr>
          <w:rFonts w:cs="Times New Roman"/>
          <w:sz w:val="28"/>
          <w:szCs w:val="28"/>
          <w:lang w:val="uk-UA"/>
        </w:rPr>
        <w:t xml:space="preserve"> є землі житлової та громадської забудови та землі промисловості, транспорту, енергетики, зв’язку, оборони та іншого призначення.</w:t>
      </w:r>
      <w:bookmarkEnd w:id="9"/>
      <w:r w:rsidRPr="00BF4037">
        <w:rPr>
          <w:rFonts w:cs="Times New Roman"/>
          <w:sz w:val="28"/>
          <w:szCs w:val="28"/>
          <w:lang w:val="uk-UA"/>
        </w:rPr>
        <w:t xml:space="preserve"> Відповідно правовий режим інших категорії земель у межах території міської </w:t>
      </w:r>
      <w:r w:rsidRPr="00BF4037">
        <w:rPr>
          <w:rFonts w:eastAsia="Calibri" w:cs="Times New Roman"/>
          <w:color w:val="000000"/>
          <w:sz w:val="28"/>
          <w:szCs w:val="28"/>
          <w:shd w:val="clear" w:color="auto" w:fill="FFFFFF"/>
          <w:lang w:val="uk-UA"/>
        </w:rPr>
        <w:t>ОТГ</w:t>
      </w:r>
      <w:r w:rsidRPr="00BF4037">
        <w:rPr>
          <w:rFonts w:cs="Times New Roman"/>
          <w:sz w:val="28"/>
          <w:szCs w:val="28"/>
          <w:lang w:val="uk-UA"/>
        </w:rPr>
        <w:t xml:space="preserve"> має бути підпорядкований правовим режимам земель житлової та громадської забудови та промисловості, транспорту, енергетики, зв’язку, оборони та іншого призначення. Таке їх підпорядкування має забезпечуватися затвердженою відповідно до закону планувальною документацією, чинність якої поширюється як на землі в межах населених пунктів, так і за їх межами.</w:t>
      </w:r>
    </w:p>
    <w:p w:rsidR="00505E84" w:rsidRPr="00BF4037" w:rsidRDefault="00505E84" w:rsidP="00511CA2">
      <w:pPr>
        <w:pStyle w:val="aa"/>
        <w:spacing w:before="0" w:beforeAutospacing="0" w:after="0" w:afterAutospacing="0" w:line="360" w:lineRule="auto"/>
        <w:ind w:firstLine="851"/>
        <w:contextualSpacing/>
        <w:rPr>
          <w:rFonts w:cs="Times New Roman"/>
          <w:color w:val="000000"/>
          <w:sz w:val="28"/>
          <w:szCs w:val="28"/>
          <w:lang w:val="uk-UA"/>
        </w:rPr>
      </w:pPr>
      <w:r w:rsidRPr="00BF4037">
        <w:rPr>
          <w:rFonts w:cs="Times New Roman"/>
          <w:sz w:val="28"/>
          <w:szCs w:val="28"/>
          <w:lang w:val="uk-UA"/>
        </w:rPr>
        <w:t xml:space="preserve">Сформульоване теоретичне положення про те, що поділ населених пунктів на міські поселення, до яких відносяться міста, селища міського типу, селища та сільські населені пункти поступово втрачатиме своє юридичне значення, оскільки правовий режим міських </w:t>
      </w:r>
      <w:r w:rsidRPr="00BF4037">
        <w:rPr>
          <w:rFonts w:eastAsia="Calibri" w:cs="Times New Roman"/>
          <w:color w:val="000000"/>
          <w:sz w:val="28"/>
          <w:szCs w:val="28"/>
          <w:shd w:val="clear" w:color="auto" w:fill="FFFFFF"/>
          <w:lang w:val="uk-UA"/>
        </w:rPr>
        <w:t>ОТГ</w:t>
      </w:r>
      <w:r w:rsidRPr="00BF4037">
        <w:rPr>
          <w:rFonts w:cs="Times New Roman"/>
          <w:sz w:val="28"/>
          <w:szCs w:val="28"/>
          <w:lang w:val="uk-UA"/>
        </w:rPr>
        <w:t xml:space="preserve"> сприяє урбанізації їх територій, яка домінуватиме над потребами сільського розвитку.</w:t>
      </w:r>
    </w:p>
    <w:p w:rsidR="00505E84" w:rsidRPr="00BF4037" w:rsidRDefault="00505E84" w:rsidP="00511CA2">
      <w:pPr>
        <w:pStyle w:val="14"/>
        <w:spacing w:line="360" w:lineRule="auto"/>
        <w:ind w:left="0" w:firstLine="851"/>
        <w:contextualSpacing/>
        <w:jc w:val="both"/>
        <w:rPr>
          <w:rFonts w:ascii="Times New Roman" w:hAnsi="Times New Roman" w:cs="Times New Roman"/>
          <w:sz w:val="28"/>
          <w:szCs w:val="28"/>
        </w:rPr>
      </w:pPr>
      <w:r w:rsidRPr="00BF4037">
        <w:rPr>
          <w:rFonts w:ascii="Times New Roman" w:hAnsi="Times New Roman" w:cs="Times New Roman"/>
          <w:bCs/>
          <w:sz w:val="28"/>
          <w:szCs w:val="28"/>
        </w:rPr>
        <w:t>Велику увагу приділено дослідженню теоретичних і прикладних проблем реалізації правового режиму земель міських територіальних громад. Виявлені і проаналізовані основні елементи</w:t>
      </w:r>
      <w:bookmarkStart w:id="10" w:name="n49"/>
      <w:bookmarkEnd w:id="10"/>
      <w:r w:rsidRPr="00BF4037">
        <w:rPr>
          <w:rFonts w:ascii="Times New Roman" w:hAnsi="Times New Roman" w:cs="Times New Roman"/>
          <w:sz w:val="28"/>
          <w:szCs w:val="28"/>
        </w:rPr>
        <w:t xml:space="preserve">правового режиму земель міських </w:t>
      </w:r>
      <w:r w:rsidRPr="00BF4037">
        <w:rPr>
          <w:rFonts w:ascii="Times New Roman" w:eastAsia="Calibri" w:hAnsi="Times New Roman" w:cs="Times New Roman"/>
          <w:color w:val="000000"/>
          <w:sz w:val="28"/>
          <w:szCs w:val="28"/>
          <w:shd w:val="clear" w:color="auto" w:fill="FFFFFF"/>
        </w:rPr>
        <w:t>ОТГ</w:t>
      </w:r>
      <w:r w:rsidRPr="00BF4037">
        <w:rPr>
          <w:rFonts w:ascii="Times New Roman" w:hAnsi="Times New Roman" w:cs="Times New Roman"/>
          <w:sz w:val="28"/>
          <w:szCs w:val="28"/>
        </w:rPr>
        <w:t xml:space="preserve">, до яких віднесено: 1) правові норми щодо самоврядного та державного управління землями міських </w:t>
      </w:r>
      <w:r w:rsidRPr="00BF4037">
        <w:rPr>
          <w:rFonts w:ascii="Times New Roman" w:eastAsia="Calibri" w:hAnsi="Times New Roman" w:cs="Times New Roman"/>
          <w:color w:val="000000"/>
          <w:sz w:val="28"/>
          <w:szCs w:val="28"/>
          <w:shd w:val="clear" w:color="auto" w:fill="FFFFFF"/>
        </w:rPr>
        <w:t>ОТГ</w:t>
      </w:r>
      <w:r w:rsidRPr="00BF4037">
        <w:rPr>
          <w:rFonts w:ascii="Times New Roman" w:hAnsi="Times New Roman" w:cs="Times New Roman"/>
          <w:sz w:val="28"/>
          <w:szCs w:val="28"/>
        </w:rPr>
        <w:t xml:space="preserve">; 2) норми щодо права власності та інші права на землі міських </w:t>
      </w:r>
      <w:r w:rsidRPr="00BF4037">
        <w:rPr>
          <w:rFonts w:ascii="Times New Roman" w:eastAsia="Calibri" w:hAnsi="Times New Roman" w:cs="Times New Roman"/>
          <w:color w:val="000000"/>
          <w:sz w:val="28"/>
          <w:szCs w:val="28"/>
          <w:shd w:val="clear" w:color="auto" w:fill="FFFFFF"/>
        </w:rPr>
        <w:t>ОТГ</w:t>
      </w:r>
      <w:r w:rsidRPr="00BF4037">
        <w:rPr>
          <w:rFonts w:ascii="Times New Roman" w:hAnsi="Times New Roman" w:cs="Times New Roman"/>
          <w:sz w:val="28"/>
          <w:szCs w:val="28"/>
        </w:rPr>
        <w:t xml:space="preserve">; 3) правових норм щодо охорони земель міських </w:t>
      </w:r>
      <w:r w:rsidRPr="00BF4037">
        <w:rPr>
          <w:rFonts w:ascii="Times New Roman" w:eastAsia="Calibri" w:hAnsi="Times New Roman" w:cs="Times New Roman"/>
          <w:color w:val="000000"/>
          <w:sz w:val="28"/>
          <w:szCs w:val="28"/>
          <w:shd w:val="clear" w:color="auto" w:fill="FFFFFF"/>
        </w:rPr>
        <w:t>ОТГ</w:t>
      </w:r>
      <w:r w:rsidRPr="00BF4037">
        <w:rPr>
          <w:rFonts w:ascii="Times New Roman" w:hAnsi="Times New Roman" w:cs="Times New Roman"/>
          <w:sz w:val="28"/>
          <w:szCs w:val="28"/>
        </w:rPr>
        <w:t>.</w:t>
      </w:r>
    </w:p>
    <w:p w:rsidR="00505E84" w:rsidRPr="00BF4037" w:rsidRDefault="00D13E94" w:rsidP="00511CA2">
      <w:pPr>
        <w:autoSpaceDE w:val="0"/>
        <w:autoSpaceDN w:val="0"/>
        <w:adjustRightInd w:val="0"/>
        <w:spacing w:line="360" w:lineRule="auto"/>
        <w:ind w:firstLine="851"/>
        <w:contextualSpacing/>
        <w:rPr>
          <w:rFonts w:cs="Times New Roman"/>
          <w:szCs w:val="28"/>
        </w:rPr>
      </w:pPr>
      <w:bookmarkStart w:id="11" w:name="_Hlk345621"/>
      <w:r w:rsidRPr="00BF4037">
        <w:rPr>
          <w:rFonts w:cs="Times New Roman"/>
          <w:szCs w:val="28"/>
          <w:lang w:eastAsia="ru-RU"/>
        </w:rPr>
        <w:t>Об’єктом наукового аналізу в</w:t>
      </w:r>
      <w:r w:rsidR="00505E84" w:rsidRPr="00BF4037">
        <w:rPr>
          <w:rFonts w:cs="Times New Roman"/>
          <w:szCs w:val="28"/>
          <w:lang w:eastAsia="ru-RU"/>
        </w:rPr>
        <w:t xml:space="preserve"> дисертації є правові питання інституційно-функціонального забезпечення управління землями міських територіальних громад.</w:t>
      </w:r>
      <w:bookmarkEnd w:id="11"/>
      <w:r w:rsidR="00505E84" w:rsidRPr="00BF4037">
        <w:rPr>
          <w:rFonts w:cs="Times New Roman"/>
          <w:szCs w:val="28"/>
          <w:lang w:eastAsia="ru-RU"/>
        </w:rPr>
        <w:t xml:space="preserve"> Зокрема, доведено, що </w:t>
      </w:r>
      <w:r w:rsidR="00505E84" w:rsidRPr="00BF4037">
        <w:rPr>
          <w:rFonts w:cs="Times New Roman"/>
          <w:szCs w:val="28"/>
        </w:rPr>
        <w:t xml:space="preserve">проведення реформи щодо децентралізації влади в земельних відносинах, формування управлінських повноважень рад міських та інших </w:t>
      </w:r>
      <w:r w:rsidR="00505E84" w:rsidRPr="00BF4037">
        <w:rPr>
          <w:rFonts w:eastAsia="Calibri" w:cs="Times New Roman"/>
          <w:color w:val="000000"/>
          <w:szCs w:val="28"/>
          <w:shd w:val="clear" w:color="auto" w:fill="FFFFFF"/>
        </w:rPr>
        <w:t>ОТГ</w:t>
      </w:r>
      <w:r w:rsidR="00505E84" w:rsidRPr="00BF4037">
        <w:rPr>
          <w:rFonts w:cs="Times New Roman"/>
          <w:szCs w:val="28"/>
        </w:rPr>
        <w:t xml:space="preserve"> на засадах принципу субсидіарності обумовлює необхідність відмови від поділу повноважень органів місцевого самоврядування базового рівня на власні та делеговані. Їх повноваження мають формуватися таким чином, щоб усі місцеві земельні питання вирішувалися радами міських </w:t>
      </w:r>
      <w:r w:rsidR="00505E84" w:rsidRPr="00BF4037">
        <w:rPr>
          <w:rFonts w:eastAsia="Calibri" w:cs="Times New Roman"/>
          <w:color w:val="000000"/>
          <w:szCs w:val="28"/>
          <w:shd w:val="clear" w:color="auto" w:fill="FFFFFF"/>
        </w:rPr>
        <w:t>ОТГ</w:t>
      </w:r>
      <w:r w:rsidR="00505E84" w:rsidRPr="00BF4037">
        <w:rPr>
          <w:rFonts w:cs="Times New Roman"/>
          <w:szCs w:val="28"/>
        </w:rPr>
        <w:t>, крім тих питань, які вони не мають можливості вирішувати і які доцільно винести на вир</w:t>
      </w:r>
      <w:r w:rsidR="002C2098" w:rsidRPr="00BF4037">
        <w:rPr>
          <w:rFonts w:cs="Times New Roman"/>
          <w:szCs w:val="28"/>
        </w:rPr>
        <w:t>ішення органів державної влади.</w:t>
      </w:r>
    </w:p>
    <w:p w:rsidR="00505E84" w:rsidRPr="00BF4037" w:rsidRDefault="00505E84" w:rsidP="00511CA2">
      <w:pPr>
        <w:pStyle w:val="aa"/>
        <w:spacing w:before="0" w:beforeAutospacing="0" w:after="0" w:afterAutospacing="0" w:line="360" w:lineRule="auto"/>
        <w:ind w:firstLine="851"/>
        <w:contextualSpacing/>
        <w:rPr>
          <w:rFonts w:cs="Times New Roman"/>
          <w:sz w:val="28"/>
          <w:szCs w:val="28"/>
          <w:lang w:val="uk-UA"/>
        </w:rPr>
      </w:pPr>
      <w:r w:rsidRPr="00BF4037">
        <w:rPr>
          <w:rFonts w:cs="Times New Roman"/>
          <w:sz w:val="28"/>
          <w:szCs w:val="28"/>
          <w:lang w:val="uk-UA"/>
        </w:rPr>
        <w:t xml:space="preserve">Обґрунтований висновок, що в певних випадках суб’єктом управлінських земельних правовідносин є міська </w:t>
      </w:r>
      <w:r w:rsidRPr="00BF4037">
        <w:rPr>
          <w:rFonts w:eastAsia="Calibri" w:cs="Times New Roman"/>
          <w:color w:val="000000"/>
          <w:sz w:val="28"/>
          <w:szCs w:val="28"/>
          <w:shd w:val="clear" w:color="auto" w:fill="FFFFFF"/>
          <w:lang w:val="uk-UA"/>
        </w:rPr>
        <w:t>ОТГ</w:t>
      </w:r>
      <w:r w:rsidRPr="00BF4037">
        <w:rPr>
          <w:rFonts w:cs="Times New Roman"/>
          <w:sz w:val="28"/>
          <w:szCs w:val="28"/>
          <w:lang w:val="uk-UA"/>
        </w:rPr>
        <w:t xml:space="preserve"> безпосередньо, яка може скасовувати рішення ради з земельних питань, зобов’язувати раду прийняти певне рішення з земельних питань або вносити до нього зміни шляхом проведення місцевих референдумів, опитувань тощо.</w:t>
      </w:r>
    </w:p>
    <w:p w:rsidR="00505E84" w:rsidRPr="00BF4037" w:rsidRDefault="00505E84" w:rsidP="00511CA2">
      <w:pPr>
        <w:pStyle w:val="aa"/>
        <w:spacing w:before="0" w:beforeAutospacing="0" w:after="0" w:afterAutospacing="0" w:line="360" w:lineRule="auto"/>
        <w:ind w:firstLine="851"/>
        <w:contextualSpacing/>
        <w:rPr>
          <w:rFonts w:cs="Times New Roman"/>
          <w:color w:val="000000"/>
          <w:sz w:val="28"/>
          <w:szCs w:val="28"/>
        </w:rPr>
      </w:pPr>
      <w:r w:rsidRPr="00BF4037">
        <w:rPr>
          <w:rFonts w:cs="Times New Roman"/>
          <w:sz w:val="28"/>
          <w:szCs w:val="28"/>
        </w:rPr>
        <w:t xml:space="preserve">Особливу увагу дисертантом приділено аналізу правового забезпечення просторового планування використання земель міських </w:t>
      </w:r>
      <w:r w:rsidRPr="00BF4037">
        <w:rPr>
          <w:rFonts w:eastAsia="Calibri" w:cs="Times New Roman"/>
          <w:color w:val="000000"/>
          <w:sz w:val="28"/>
          <w:szCs w:val="28"/>
          <w:shd w:val="clear" w:color="auto" w:fill="FFFFFF"/>
        </w:rPr>
        <w:t>ОТГ</w:t>
      </w:r>
      <w:r w:rsidRPr="00BF4037">
        <w:rPr>
          <w:rFonts w:cs="Times New Roman"/>
          <w:sz w:val="28"/>
          <w:szCs w:val="28"/>
        </w:rPr>
        <w:t xml:space="preserve">, об’єктом якого мають бути всі землі в межах території такої громади – в межах та за межами населених пунктів, а основним засобом має стати єдина планувальна документація, яка затверджується органом самоврядування такої громади. Доведено, що </w:t>
      </w:r>
      <w:r w:rsidRPr="00BF4037">
        <w:rPr>
          <w:rFonts w:cs="Times New Roman"/>
          <w:color w:val="000000"/>
          <w:sz w:val="28"/>
          <w:szCs w:val="28"/>
        </w:rPr>
        <w:t xml:space="preserve">наділення рад міських </w:t>
      </w:r>
      <w:r w:rsidRPr="00BF4037">
        <w:rPr>
          <w:rFonts w:eastAsia="Calibri" w:cs="Times New Roman"/>
          <w:color w:val="000000"/>
          <w:sz w:val="28"/>
          <w:szCs w:val="28"/>
          <w:shd w:val="clear" w:color="auto" w:fill="FFFFFF"/>
        </w:rPr>
        <w:t>ОТГ</w:t>
      </w:r>
      <w:r w:rsidRPr="00BF4037">
        <w:rPr>
          <w:rFonts w:cs="Times New Roman"/>
          <w:color w:val="000000"/>
          <w:sz w:val="28"/>
          <w:szCs w:val="28"/>
        </w:rPr>
        <w:t xml:space="preserve"> повноваженням затверджувати документацію з просторового планування територій таких громад маєсупроводжуватися реформуванням </w:t>
      </w:r>
      <w:r w:rsidRPr="00BF4037">
        <w:rPr>
          <w:rFonts w:cs="Times New Roman"/>
          <w:color w:val="000000"/>
          <w:sz w:val="28"/>
          <w:szCs w:val="28"/>
          <w:lang w:val="uk-UA"/>
        </w:rPr>
        <w:t>у</w:t>
      </w:r>
      <w:r w:rsidRPr="00BF4037">
        <w:rPr>
          <w:rFonts w:cs="Times New Roman"/>
          <w:color w:val="000000"/>
          <w:sz w:val="28"/>
          <w:szCs w:val="28"/>
        </w:rPr>
        <w:t>сієї системи просторового планування в Україні. Положення затвердженої радою документації з просторового планування, по-перше, повинні мати більшу юридичну силу, ніж відповідні положення схем планування територій областей, районів та Генеральної схеми планування території України, та, по-друге, у документації з просторового планування для районів, областей та країни в цілому мають встановлюватися лише ті показники використання земель, досягнення яких становитиме предмет управлінської діяльності органів державної влади (наприклад, мінімальний рівень заліснення території, площа об’єктів природно-заповідного фонду, нормативи оптимального співві</w:t>
      </w:r>
      <w:r w:rsidR="002C2098" w:rsidRPr="00BF4037">
        <w:rPr>
          <w:rFonts w:cs="Times New Roman"/>
          <w:color w:val="000000"/>
          <w:sz w:val="28"/>
          <w:szCs w:val="28"/>
        </w:rPr>
        <w:t>дношення земельних угідь тощо).</w:t>
      </w:r>
    </w:p>
    <w:p w:rsidR="00505E84" w:rsidRPr="00BF4037" w:rsidRDefault="00505E84" w:rsidP="00511CA2">
      <w:pPr>
        <w:spacing w:line="360" w:lineRule="auto"/>
        <w:ind w:firstLine="851"/>
        <w:contextualSpacing/>
        <w:rPr>
          <w:rFonts w:cs="Times New Roman"/>
          <w:szCs w:val="28"/>
        </w:rPr>
      </w:pPr>
      <w:bookmarkStart w:id="12" w:name="_Hlk346110"/>
      <w:r w:rsidRPr="00BF4037">
        <w:rPr>
          <w:rFonts w:cs="Times New Roman"/>
          <w:color w:val="000000"/>
          <w:szCs w:val="28"/>
        </w:rPr>
        <w:t>Важливе місце у дисертації відведене виявленню особливостей набуття та реалізації права комунальної власності та інших прав міських ОТГ на землю.</w:t>
      </w:r>
      <w:bookmarkEnd w:id="12"/>
      <w:r w:rsidRPr="00BF4037">
        <w:rPr>
          <w:rFonts w:cs="Times New Roman"/>
          <w:szCs w:val="28"/>
        </w:rPr>
        <w:t xml:space="preserve">Доведено, що ключовим принципом правового режиму земель міських </w:t>
      </w:r>
      <w:r w:rsidRPr="00BF4037">
        <w:rPr>
          <w:rFonts w:eastAsia="Calibri" w:cs="Times New Roman"/>
          <w:color w:val="000000"/>
          <w:szCs w:val="28"/>
          <w:shd w:val="clear" w:color="auto" w:fill="FFFFFF"/>
        </w:rPr>
        <w:t>ОТГ</w:t>
      </w:r>
      <w:r w:rsidRPr="00BF4037">
        <w:rPr>
          <w:rFonts w:cs="Times New Roman"/>
          <w:szCs w:val="28"/>
        </w:rPr>
        <w:t xml:space="preserve"> є принцип пріоритету права комунальної власності на землю, відповідно до якого у комунальній власності міської </w:t>
      </w:r>
      <w:r w:rsidRPr="00BF4037">
        <w:rPr>
          <w:rFonts w:eastAsia="Calibri" w:cs="Times New Roman"/>
          <w:color w:val="000000"/>
          <w:szCs w:val="28"/>
          <w:shd w:val="clear" w:color="auto" w:fill="FFFFFF"/>
        </w:rPr>
        <w:t>ОТГ</w:t>
      </w:r>
      <w:r w:rsidRPr="00BF4037">
        <w:rPr>
          <w:rFonts w:cs="Times New Roman"/>
          <w:szCs w:val="28"/>
        </w:rPr>
        <w:t xml:space="preserve"> перебувають усі землі як у межах населених пунктів, так і за їх межами, крім земель приватної та державної власності.</w:t>
      </w:r>
    </w:p>
    <w:p w:rsidR="00505E84" w:rsidRPr="00BF4037" w:rsidRDefault="00505E84" w:rsidP="00511CA2">
      <w:pPr>
        <w:pStyle w:val="aa"/>
        <w:spacing w:before="0" w:beforeAutospacing="0" w:after="0" w:afterAutospacing="0" w:line="360" w:lineRule="auto"/>
        <w:ind w:firstLine="851"/>
        <w:contextualSpacing/>
        <w:rPr>
          <w:rFonts w:cs="Times New Roman"/>
          <w:sz w:val="28"/>
          <w:szCs w:val="28"/>
        </w:rPr>
      </w:pPr>
      <w:r w:rsidRPr="00BF4037">
        <w:rPr>
          <w:rFonts w:cs="Times New Roman"/>
          <w:color w:val="000000"/>
          <w:sz w:val="28"/>
          <w:szCs w:val="28"/>
          <w:lang w:val="uk-UA"/>
        </w:rPr>
        <w:t>С</w:t>
      </w:r>
      <w:r w:rsidRPr="00BF4037">
        <w:rPr>
          <w:rFonts w:cs="Times New Roman"/>
          <w:sz w:val="28"/>
          <w:szCs w:val="28"/>
          <w:lang w:val="uk-UA"/>
        </w:rPr>
        <w:t xml:space="preserve">формульоване наукове положення про те, що в суб'єктивному значенні право комунальної власності на землю міських </w:t>
      </w:r>
      <w:r w:rsidRPr="00BF4037">
        <w:rPr>
          <w:rFonts w:eastAsia="Calibri" w:cs="Times New Roman"/>
          <w:color w:val="000000"/>
          <w:sz w:val="28"/>
          <w:szCs w:val="28"/>
          <w:shd w:val="clear" w:color="auto" w:fill="FFFFFF"/>
          <w:lang w:val="uk-UA"/>
        </w:rPr>
        <w:t>ОТГ</w:t>
      </w:r>
      <w:r w:rsidRPr="00BF4037">
        <w:rPr>
          <w:rFonts w:cs="Times New Roman"/>
          <w:sz w:val="28"/>
          <w:szCs w:val="28"/>
          <w:lang w:val="uk-UA"/>
        </w:rPr>
        <w:t xml:space="preserve"> являє собою гарантовану нормами законодавства України можливість і здатність територіальної громади набувати землі та земельні ділянки, а також володіти, користуватися та розпоряджатися ними безпосередньо або через створені нею органи місцевого самоврядування. </w:t>
      </w:r>
      <w:r w:rsidRPr="00BF4037">
        <w:rPr>
          <w:rFonts w:cs="Times New Roman"/>
          <w:sz w:val="28"/>
          <w:szCs w:val="28"/>
        </w:rPr>
        <w:t xml:space="preserve">Тому міські </w:t>
      </w:r>
      <w:r w:rsidRPr="00BF4037">
        <w:rPr>
          <w:rFonts w:eastAsia="Calibri" w:cs="Times New Roman"/>
          <w:color w:val="000000"/>
          <w:sz w:val="28"/>
          <w:szCs w:val="28"/>
          <w:shd w:val="clear" w:color="auto" w:fill="FFFFFF"/>
        </w:rPr>
        <w:t>ОТГ</w:t>
      </w:r>
      <w:r w:rsidRPr="00BF4037">
        <w:rPr>
          <w:rFonts w:cs="Times New Roman"/>
          <w:sz w:val="28"/>
          <w:szCs w:val="28"/>
        </w:rPr>
        <w:t xml:space="preserve"> доцільно визнати первинними суб’єктами права комунальної власності на землю, а обрані ними ради – вторинними. У випадках розходжень між первинним і вторинним суб’єктом права комунальної власності на землю пріоритет має надаватися повноваженням міських та інших </w:t>
      </w:r>
      <w:r w:rsidRPr="00BF4037">
        <w:rPr>
          <w:rFonts w:eastAsia="Calibri" w:cs="Times New Roman"/>
          <w:color w:val="000000"/>
          <w:sz w:val="28"/>
          <w:szCs w:val="28"/>
          <w:shd w:val="clear" w:color="auto" w:fill="FFFFFF"/>
        </w:rPr>
        <w:t>ОТГ</w:t>
      </w:r>
      <w:r w:rsidRPr="00BF4037">
        <w:rPr>
          <w:rFonts w:cs="Times New Roman"/>
          <w:sz w:val="28"/>
          <w:szCs w:val="28"/>
        </w:rPr>
        <w:t>.</w:t>
      </w:r>
    </w:p>
    <w:p w:rsidR="00505E84" w:rsidRPr="00BF4037" w:rsidRDefault="00505E84" w:rsidP="00511CA2">
      <w:pPr>
        <w:spacing w:line="360" w:lineRule="auto"/>
        <w:ind w:firstLine="851"/>
        <w:contextualSpacing/>
        <w:rPr>
          <w:rFonts w:cs="Times New Roman"/>
          <w:szCs w:val="28"/>
        </w:rPr>
      </w:pPr>
      <w:r w:rsidRPr="00BF4037">
        <w:rPr>
          <w:rFonts w:cs="Times New Roman"/>
          <w:szCs w:val="28"/>
        </w:rPr>
        <w:t>Обґрунтоване теоретичне положення про доцільність визнання виконавчих комітетів рад міських територіальних громад третинними суб’єктами права комунальної власності з встановленням законом їх повноважень як суб’єкта права комунальної власності на землю та права передати виконавчим комітетам рад міських територіальних громад додаткових повноважень на підставі рішень таких рад.</w:t>
      </w:r>
    </w:p>
    <w:p w:rsidR="00505E84" w:rsidRPr="00BF4037" w:rsidRDefault="00505E84" w:rsidP="00511CA2">
      <w:pPr>
        <w:spacing w:line="360" w:lineRule="auto"/>
        <w:ind w:firstLine="851"/>
        <w:contextualSpacing/>
        <w:rPr>
          <w:rFonts w:cs="Times New Roman"/>
          <w:szCs w:val="28"/>
        </w:rPr>
      </w:pPr>
      <w:bookmarkStart w:id="13" w:name="_Hlk346953"/>
      <w:r w:rsidRPr="00BF4037">
        <w:rPr>
          <w:szCs w:val="28"/>
        </w:rPr>
        <w:t>Досліджена правова охорона земель міських ОТГ та встановлено, що</w:t>
      </w:r>
      <w:bookmarkEnd w:id="13"/>
      <w:r w:rsidRPr="00BF4037">
        <w:rPr>
          <w:szCs w:val="28"/>
        </w:rPr>
        <w:t xml:space="preserve"> об’єктом самоврядного контролю на території міських </w:t>
      </w:r>
      <w:r w:rsidRPr="00BF4037">
        <w:rPr>
          <w:rFonts w:eastAsia="Calibri" w:cs="Times New Roman"/>
          <w:color w:val="000000"/>
          <w:szCs w:val="28"/>
          <w:shd w:val="clear" w:color="auto" w:fill="FFFFFF"/>
        </w:rPr>
        <w:t>ОТГ</w:t>
      </w:r>
      <w:r w:rsidRPr="00BF4037">
        <w:rPr>
          <w:szCs w:val="28"/>
        </w:rPr>
        <w:t xml:space="preserve"> мають бути всі землі, незалежно від форм власності та категорій земель, крім земель національної безпеки та оборони. Виконавчі комітети міських </w:t>
      </w:r>
      <w:r w:rsidRPr="00BF4037">
        <w:rPr>
          <w:rFonts w:eastAsia="Calibri" w:cs="Times New Roman"/>
          <w:color w:val="000000"/>
          <w:szCs w:val="28"/>
          <w:shd w:val="clear" w:color="auto" w:fill="FFFFFF"/>
        </w:rPr>
        <w:t>ОТГ</w:t>
      </w:r>
      <w:r w:rsidRPr="00BF4037">
        <w:rPr>
          <w:szCs w:val="28"/>
        </w:rPr>
        <w:t xml:space="preserve"> мають бути наділені повноваженнями притягувати порушників земельного законодавства до адміністративної відповідальності та ініціювати їх притягнення до цивільної та кримінальної відповідальності.</w:t>
      </w:r>
    </w:p>
    <w:p w:rsidR="00505E84" w:rsidRPr="00BF4037" w:rsidRDefault="00505E84" w:rsidP="00511CA2">
      <w:pPr>
        <w:spacing w:line="360" w:lineRule="auto"/>
        <w:ind w:firstLine="851"/>
        <w:contextualSpacing/>
        <w:rPr>
          <w:rFonts w:eastAsia="Calibri" w:cs="Times New Roman"/>
          <w:color w:val="000000"/>
          <w:szCs w:val="28"/>
          <w:shd w:val="clear" w:color="auto" w:fill="FFFFFF"/>
        </w:rPr>
      </w:pPr>
      <w:r w:rsidRPr="00BF4037">
        <w:rPr>
          <w:rFonts w:eastAsia="Calibri" w:cs="Times New Roman"/>
          <w:color w:val="000000"/>
          <w:szCs w:val="28"/>
          <w:shd w:val="clear" w:color="auto" w:fill="FFFFFF"/>
        </w:rPr>
        <w:t>За результатами дослідження положень чинного законодавства України щодо формування, використання та охорони земель у межах територій міських ОТГ сформульовані пропозиції щодо вдосконалення законодавства України, зокрема в частині визначення земельних повноважень органів самоврядування міських ОТГ.</w:t>
      </w:r>
    </w:p>
    <w:p w:rsidR="00505E84" w:rsidRPr="00BF4037" w:rsidRDefault="00505E84" w:rsidP="00511CA2">
      <w:pPr>
        <w:spacing w:line="360" w:lineRule="auto"/>
        <w:ind w:firstLine="851"/>
        <w:contextualSpacing/>
        <w:rPr>
          <w:rFonts w:eastAsia="Calibri" w:cs="Times New Roman"/>
          <w:color w:val="000000"/>
          <w:szCs w:val="28"/>
          <w:shd w:val="clear" w:color="auto" w:fill="FFFFFF"/>
        </w:rPr>
      </w:pPr>
      <w:r w:rsidRPr="00BF4037">
        <w:rPr>
          <w:rFonts w:eastAsia="Calibri" w:cs="Times New Roman"/>
          <w:b/>
          <w:color w:val="000000"/>
          <w:szCs w:val="28"/>
          <w:shd w:val="clear" w:color="auto" w:fill="FFFFFF"/>
        </w:rPr>
        <w:t xml:space="preserve">Ключові слова: </w:t>
      </w:r>
      <w:r w:rsidRPr="00BF4037">
        <w:rPr>
          <w:rFonts w:eastAsia="Calibri" w:cs="Times New Roman"/>
          <w:color w:val="000000"/>
          <w:szCs w:val="28"/>
          <w:shd w:val="clear" w:color="auto" w:fill="FFFFFF"/>
        </w:rPr>
        <w:t>міські територіальні громади, правовий режим земель, децентралізація влади, принципи місцевого самоврядування, земельні відносини за участю територіальних громад, просторове планування, право комунальної власності на землю, правова охорона земель.</w:t>
      </w:r>
    </w:p>
    <w:p w:rsidR="002C2098" w:rsidRPr="00BF4037" w:rsidRDefault="002C2098" w:rsidP="00511CA2">
      <w:pPr>
        <w:spacing w:line="360" w:lineRule="auto"/>
        <w:ind w:firstLine="851"/>
        <w:contextualSpacing/>
        <w:rPr>
          <w:rFonts w:eastAsia="Calibri" w:cs="Times New Roman"/>
          <w:color w:val="000000"/>
          <w:szCs w:val="28"/>
          <w:shd w:val="clear" w:color="auto" w:fill="FFFFFF"/>
        </w:rPr>
      </w:pPr>
    </w:p>
    <w:p w:rsidR="00817E68" w:rsidRPr="00BF4037" w:rsidRDefault="00817E68" w:rsidP="00511CA2">
      <w:pPr>
        <w:keepNext/>
        <w:keepLines/>
        <w:spacing w:line="360" w:lineRule="auto"/>
        <w:ind w:firstLine="851"/>
        <w:contextualSpacing/>
        <w:jc w:val="center"/>
        <w:outlineLvl w:val="0"/>
        <w:rPr>
          <w:rFonts w:cs="Times New Roman"/>
          <w:b/>
          <w:bCs/>
          <w:szCs w:val="28"/>
          <w:lang w:val="en-US"/>
        </w:rPr>
      </w:pPr>
      <w:r w:rsidRPr="00BF4037">
        <w:rPr>
          <w:rFonts w:cs="Times New Roman"/>
          <w:b/>
          <w:bCs/>
          <w:szCs w:val="28"/>
          <w:lang w:val="en-US"/>
        </w:rPr>
        <w:t>SUMMARY</w:t>
      </w:r>
      <w:bookmarkEnd w:id="3"/>
      <w:bookmarkEnd w:id="4"/>
      <w:bookmarkEnd w:id="5"/>
      <w:bookmarkEnd w:id="6"/>
    </w:p>
    <w:p w:rsidR="002C2098" w:rsidRPr="00BF4037" w:rsidRDefault="002C2098" w:rsidP="00511CA2">
      <w:pPr>
        <w:keepNext/>
        <w:keepLines/>
        <w:spacing w:line="360" w:lineRule="auto"/>
        <w:ind w:firstLine="851"/>
        <w:contextualSpacing/>
        <w:jc w:val="center"/>
        <w:outlineLvl w:val="0"/>
        <w:rPr>
          <w:rFonts w:cs="Times New Roman"/>
          <w:b/>
          <w:bCs/>
          <w:szCs w:val="28"/>
          <w:lang w:val="en-US"/>
        </w:rPr>
      </w:pPr>
    </w:p>
    <w:p w:rsidR="00910E23" w:rsidRPr="002D359A" w:rsidRDefault="00A40ED6" w:rsidP="00511CA2">
      <w:pPr>
        <w:tabs>
          <w:tab w:val="left" w:pos="2492"/>
        </w:tabs>
        <w:spacing w:line="360" w:lineRule="auto"/>
        <w:ind w:firstLine="851"/>
        <w:contextualSpacing/>
        <w:rPr>
          <w:i/>
          <w:szCs w:val="28"/>
          <w:lang w:val="en-US"/>
        </w:rPr>
      </w:pPr>
      <w:r w:rsidRPr="002D359A">
        <w:rPr>
          <w:rFonts w:cs="Times New Roman"/>
          <w:b/>
          <w:szCs w:val="28"/>
          <w:lang w:val="en-US"/>
        </w:rPr>
        <w:t xml:space="preserve">Kulynych A.P. Legal Regime of Land of Urban Territorial Communities in Ukraine. </w:t>
      </w:r>
      <w:r w:rsidR="00910E23" w:rsidRPr="002D359A">
        <w:rPr>
          <w:rFonts w:cs="Times New Roman"/>
          <w:b/>
          <w:szCs w:val="28"/>
          <w:lang w:val="en-US"/>
        </w:rPr>
        <w:t xml:space="preserve">− </w:t>
      </w:r>
      <w:r w:rsidR="00910E23" w:rsidRPr="002D359A">
        <w:rPr>
          <w:i/>
          <w:szCs w:val="28"/>
          <w:lang w:val="en-US"/>
        </w:rPr>
        <w:t>The original manuscript.</w:t>
      </w:r>
    </w:p>
    <w:p w:rsidR="00F81B0D" w:rsidRPr="002D359A" w:rsidRDefault="00F81B0D" w:rsidP="00511CA2">
      <w:pPr>
        <w:tabs>
          <w:tab w:val="left" w:pos="2492"/>
        </w:tabs>
        <w:spacing w:line="360" w:lineRule="auto"/>
        <w:ind w:firstLine="851"/>
        <w:contextualSpacing/>
        <w:rPr>
          <w:rFonts w:cs="Times New Roman"/>
          <w:szCs w:val="28"/>
          <w:lang w:val="en-US"/>
        </w:rPr>
      </w:pPr>
      <w:r w:rsidRPr="002D359A">
        <w:rPr>
          <w:rFonts w:cs="Times New Roman"/>
          <w:szCs w:val="28"/>
          <w:lang w:val="en-US"/>
        </w:rPr>
        <w:t xml:space="preserve">The thesis for the degree of Candidate of Juridical Sciences, according to speciality 12.00.06 – Land Law; Agrarian Law; Environmental Law; Natural Resources Law. – Taras Shevchenko National University of Kyivof the Ministry of Education and Science of </w:t>
      </w:r>
      <w:proofErr w:type="gramStart"/>
      <w:r w:rsidRPr="002D359A">
        <w:rPr>
          <w:rFonts w:cs="Times New Roman"/>
          <w:szCs w:val="28"/>
          <w:lang w:val="en-US"/>
        </w:rPr>
        <w:t>Ukraine,</w:t>
      </w:r>
      <w:r w:rsidRPr="002D359A">
        <w:rPr>
          <w:rFonts w:cs="Times New Roman"/>
          <w:szCs w:val="28"/>
          <w:lang w:val="en-US" w:eastAsia="ru-RU"/>
        </w:rPr>
        <w:t>Institute</w:t>
      </w:r>
      <w:proofErr w:type="gramEnd"/>
      <w:r w:rsidRPr="002D359A">
        <w:rPr>
          <w:rFonts w:cs="Times New Roman"/>
          <w:szCs w:val="28"/>
          <w:lang w:val="en-US" w:eastAsia="ru-RU"/>
        </w:rPr>
        <w:t xml:space="preserve"> of State and Law of V.M. Koretsky of National Academy of Sciences of Ukraine, </w:t>
      </w:r>
      <w:r w:rsidRPr="002D359A">
        <w:rPr>
          <w:rFonts w:cs="Times New Roman"/>
          <w:szCs w:val="28"/>
          <w:lang w:val="en-US"/>
        </w:rPr>
        <w:t>Kyiv, 201</w:t>
      </w:r>
      <w:r w:rsidR="00D2720F" w:rsidRPr="002D359A">
        <w:rPr>
          <w:rFonts w:cs="Times New Roman"/>
          <w:szCs w:val="28"/>
          <w:lang w:val="en-US"/>
        </w:rPr>
        <w:t>9</w:t>
      </w:r>
      <w:r w:rsidRPr="002D359A">
        <w:rPr>
          <w:rFonts w:cs="Times New Roman"/>
          <w:szCs w:val="28"/>
          <w:lang w:val="en-US"/>
        </w:rPr>
        <w:t>.</w:t>
      </w:r>
    </w:p>
    <w:p w:rsidR="00F81B0D" w:rsidRPr="002D359A" w:rsidRDefault="00F81B0D" w:rsidP="00511CA2">
      <w:pPr>
        <w:tabs>
          <w:tab w:val="left" w:pos="2492"/>
        </w:tabs>
        <w:spacing w:line="360" w:lineRule="auto"/>
        <w:ind w:firstLine="851"/>
        <w:contextualSpacing/>
        <w:rPr>
          <w:rFonts w:cs="Times New Roman"/>
          <w:szCs w:val="28"/>
          <w:lang w:val="en-US"/>
        </w:rPr>
      </w:pPr>
      <w:r w:rsidRPr="002D359A">
        <w:rPr>
          <w:rFonts w:cs="Times New Roman"/>
          <w:szCs w:val="28"/>
          <w:lang w:val="en-US"/>
        </w:rPr>
        <w:t xml:space="preserve">The thesis is an independent completed scientific research devoted to the comprehensive study </w:t>
      </w:r>
      <w:r w:rsidR="00093589" w:rsidRPr="002D359A">
        <w:rPr>
          <w:rFonts w:cs="Times New Roman"/>
          <w:szCs w:val="28"/>
          <w:lang w:val="en-US"/>
        </w:rPr>
        <w:t>of the legal regime of the land</w:t>
      </w:r>
      <w:r w:rsidRPr="002D359A">
        <w:rPr>
          <w:rFonts w:cs="Times New Roman"/>
          <w:szCs w:val="28"/>
          <w:lang w:val="en-US"/>
        </w:rPr>
        <w:t xml:space="preserve"> of the urban territorial communities that began to be created in accordance with the Law of Ukraine "On Voluntary Association of Territorial Communities" adopted on February 5, 2015, through voluntary association of territorial communities of cities, towns and villages in a </w:t>
      </w:r>
      <w:proofErr w:type="gramStart"/>
      <w:r w:rsidR="00684AE1" w:rsidRPr="002D359A">
        <w:rPr>
          <w:rFonts w:cs="Times New Roman"/>
          <w:szCs w:val="28"/>
          <w:lang w:val="en-US"/>
        </w:rPr>
        <w:t xml:space="preserve">capable </w:t>
      </w:r>
      <w:r w:rsidR="00D07A34" w:rsidRPr="002D359A">
        <w:rPr>
          <w:rFonts w:cs="Times New Roman"/>
          <w:szCs w:val="28"/>
          <w:lang w:val="en-US"/>
        </w:rPr>
        <w:t>combined</w:t>
      </w:r>
      <w:r w:rsidRPr="002D359A">
        <w:rPr>
          <w:rFonts w:cs="Times New Roman"/>
          <w:szCs w:val="28"/>
          <w:lang w:val="en-US"/>
        </w:rPr>
        <w:t xml:space="preserve"> territorial communities</w:t>
      </w:r>
      <w:proofErr w:type="gramEnd"/>
      <w:r w:rsidRPr="002D359A">
        <w:rPr>
          <w:rFonts w:cs="Times New Roman"/>
          <w:szCs w:val="28"/>
          <w:lang w:val="en-US"/>
        </w:rPr>
        <w:t xml:space="preserve"> (further - CTC). In the research the content of legal regime of land of urban territorial communities is defined, disputable provisions of current </w:t>
      </w:r>
      <w:bookmarkStart w:id="14" w:name="_Hlk340256"/>
      <w:r w:rsidRPr="002D359A">
        <w:rPr>
          <w:rFonts w:cs="Times New Roman"/>
          <w:szCs w:val="28"/>
          <w:lang w:val="en-US"/>
        </w:rPr>
        <w:t xml:space="preserve">legislation of Ukraine on land of urban CTC </w:t>
      </w:r>
      <w:bookmarkEnd w:id="14"/>
      <w:r w:rsidRPr="002D359A">
        <w:rPr>
          <w:rFonts w:cs="Times New Roman"/>
          <w:szCs w:val="28"/>
          <w:lang w:val="en-US"/>
        </w:rPr>
        <w:t xml:space="preserve">as well as its loopholes are defined, and finally the prospective of improvement of the legislation of Ukraine on land of urban CTC are disclosed on the basis of theoretical and practical provisions of the author of the thesis </w:t>
      </w:r>
      <w:r w:rsidR="00093589" w:rsidRPr="002D359A">
        <w:rPr>
          <w:rFonts w:cs="Times New Roman"/>
          <w:szCs w:val="28"/>
          <w:lang w:val="en-US"/>
        </w:rPr>
        <w:t xml:space="preserve">with </w:t>
      </w:r>
      <w:r w:rsidRPr="002D359A">
        <w:rPr>
          <w:rFonts w:cs="Times New Roman"/>
          <w:szCs w:val="28"/>
          <w:lang w:val="en-US"/>
        </w:rPr>
        <w:t>recommendations regarding possible ways of development and implementation of thelegal regime of land of urban CTC.</w:t>
      </w:r>
    </w:p>
    <w:p w:rsidR="004339A6" w:rsidRPr="002D359A" w:rsidRDefault="00F81B0D" w:rsidP="00511CA2">
      <w:pPr>
        <w:autoSpaceDE w:val="0"/>
        <w:autoSpaceDN w:val="0"/>
        <w:adjustRightInd w:val="0"/>
        <w:spacing w:line="360" w:lineRule="auto"/>
        <w:ind w:firstLine="851"/>
        <w:contextualSpacing/>
        <w:rPr>
          <w:rFonts w:cs="Times New Roman"/>
          <w:szCs w:val="28"/>
          <w:lang w:val="en-US" w:eastAsia="uk-UA"/>
        </w:rPr>
      </w:pPr>
      <w:proofErr w:type="gramStart"/>
      <w:r w:rsidRPr="002D359A">
        <w:rPr>
          <w:rFonts w:cs="Times New Roman"/>
          <w:szCs w:val="28"/>
          <w:lang w:val="en-US"/>
        </w:rPr>
        <w:t>A number of</w:t>
      </w:r>
      <w:proofErr w:type="gramEnd"/>
      <w:r w:rsidRPr="002D359A">
        <w:rPr>
          <w:rFonts w:cs="Times New Roman"/>
          <w:szCs w:val="28"/>
          <w:lang w:val="en-US"/>
        </w:rPr>
        <w:t xml:space="preserve"> theoretical provisions</w:t>
      </w:r>
      <w:r w:rsidR="00F047E7" w:rsidRPr="002D359A">
        <w:rPr>
          <w:rFonts w:cs="Times New Roman"/>
          <w:szCs w:val="28"/>
          <w:lang w:val="en-US"/>
        </w:rPr>
        <w:t>are</w:t>
      </w:r>
      <w:r w:rsidR="007833EC" w:rsidRPr="002D359A">
        <w:rPr>
          <w:rFonts w:cs="Times New Roman"/>
          <w:szCs w:val="28"/>
          <w:lang w:val="en-US"/>
        </w:rPr>
        <w:t xml:space="preserve"> made as an</w:t>
      </w:r>
      <w:r w:rsidRPr="002D359A">
        <w:rPr>
          <w:rFonts w:cs="Times New Roman"/>
          <w:szCs w:val="28"/>
          <w:lang w:val="en-US"/>
        </w:rPr>
        <w:t xml:space="preserve"> input into modern land law doctrine of Ukraine, and, in particular, into development of the theory </w:t>
      </w:r>
      <w:r w:rsidR="002C2098" w:rsidRPr="002D359A">
        <w:rPr>
          <w:rFonts w:cs="Times New Roman"/>
          <w:szCs w:val="28"/>
          <w:lang w:val="en-US"/>
        </w:rPr>
        <w:t xml:space="preserve">of </w:t>
      </w:r>
      <w:r w:rsidR="007833EC" w:rsidRPr="002D359A">
        <w:rPr>
          <w:rFonts w:cs="Times New Roman"/>
          <w:szCs w:val="28"/>
          <w:lang w:val="en-US"/>
        </w:rPr>
        <w:t xml:space="preserve">urban CTC’s land </w:t>
      </w:r>
      <w:r w:rsidR="002C2098" w:rsidRPr="002D359A">
        <w:rPr>
          <w:rFonts w:cs="Times New Roman"/>
          <w:szCs w:val="28"/>
          <w:lang w:val="en-US"/>
        </w:rPr>
        <w:t>legal regime</w:t>
      </w:r>
      <w:r w:rsidRPr="002D359A">
        <w:rPr>
          <w:rFonts w:cs="Times New Roman"/>
          <w:szCs w:val="28"/>
          <w:lang w:val="en-US"/>
        </w:rPr>
        <w:t xml:space="preserve">. Main features of urban territorial communityasasubjectoflandlegalrelationsis formulated as a socialcommunitywhichiscreatedthroughunificationofterritorialcommunitiesofcities, townsandvillagesandcorrespondstosuchcriteria: </w:t>
      </w:r>
      <w:r w:rsidRPr="002D359A">
        <w:rPr>
          <w:rFonts w:cs="Times New Roman"/>
          <w:szCs w:val="28"/>
          <w:lang w:val="en-US" w:eastAsia="uk-UA"/>
        </w:rPr>
        <w:t xml:space="preserve">a) consists of citizens of Ukraine, foreigners, stateless persons, refugees and internally displaced persons who permanently legally reside in the city as an administrative center of the community and other adjacent settlements (villages, settlements); b) has a common inseparable land area, which is located within the limits of one administrative-territorial unit (the region, the Autonomous Republic of Crimea); c) directly or through its formed authorities decide local issues of land; d) has a list of objects of communal property sufficient for independent functioning; e) receives municipal and other tax revenues to the community budget; e) is connected with the territorial-personal </w:t>
      </w:r>
      <w:r w:rsidR="00093589" w:rsidRPr="002D359A">
        <w:rPr>
          <w:rFonts w:cs="Times New Roman"/>
          <w:szCs w:val="28"/>
          <w:lang w:val="en-US" w:eastAsia="uk-UA"/>
        </w:rPr>
        <w:br/>
      </w:r>
      <w:r w:rsidRPr="002D359A">
        <w:rPr>
          <w:rFonts w:cs="Times New Roman"/>
          <w:szCs w:val="28"/>
          <w:lang w:val="en-US" w:eastAsia="uk-UA"/>
        </w:rPr>
        <w:t xml:space="preserve">socio-economic, demographic, cultural and other links of a systemic nature. ThethesisstatesthattheterritorialfeatureofurbanCTChaslandlawcontentwhichconsistsin that </w:t>
      </w:r>
      <w:r w:rsidRPr="002D359A">
        <w:rPr>
          <w:rFonts w:cs="Times New Roman"/>
          <w:szCs w:val="28"/>
          <w:lang w:val="en-US"/>
        </w:rPr>
        <w:t>urbanCTChas its own land rights and protected by law land interests. Thethesisarguesthattherearenoreasonsforrecognitionterritorialcommunitiesof</w:t>
      </w:r>
      <w:r w:rsidR="00F047E7" w:rsidRPr="002D359A">
        <w:rPr>
          <w:rFonts w:cs="Times New Roman"/>
          <w:szCs w:val="28"/>
          <w:lang w:val="en-US"/>
        </w:rPr>
        <w:t>district</w:t>
      </w:r>
      <w:r w:rsidRPr="002D359A">
        <w:rPr>
          <w:rFonts w:cs="Times New Roman"/>
          <w:szCs w:val="28"/>
          <w:lang w:val="en-US"/>
        </w:rPr>
        <w:t>and</w:t>
      </w:r>
      <w:r w:rsidR="00F047E7" w:rsidRPr="002D359A">
        <w:rPr>
          <w:rFonts w:cs="Times New Roman"/>
          <w:szCs w:val="28"/>
          <w:lang w:val="en-US"/>
        </w:rPr>
        <w:t>region</w:t>
      </w:r>
      <w:r w:rsidRPr="002D359A">
        <w:rPr>
          <w:rFonts w:cs="Times New Roman"/>
          <w:szCs w:val="28"/>
          <w:lang w:val="en-US"/>
        </w:rPr>
        <w:t xml:space="preserve">asfacultativeterritorial communities. </w:t>
      </w:r>
      <w:r w:rsidR="00093589" w:rsidRPr="002D359A">
        <w:rPr>
          <w:rFonts w:cs="Times New Roman"/>
          <w:szCs w:val="28"/>
          <w:lang w:val="en-US"/>
        </w:rPr>
        <w:t>D</w:t>
      </w:r>
      <w:r w:rsidRPr="002D359A">
        <w:rPr>
          <w:rFonts w:cs="Times New Roman"/>
          <w:szCs w:val="28"/>
          <w:lang w:val="en-US"/>
        </w:rPr>
        <w:t>ifferencesbetween</w:t>
      </w:r>
      <w:r w:rsidRPr="002D359A">
        <w:rPr>
          <w:rFonts w:cs="Times New Roman"/>
          <w:szCs w:val="28"/>
          <w:lang w:val="en-US" w:eastAsia="uk-UA"/>
        </w:rPr>
        <w:t>cit</w:t>
      </w:r>
      <w:r w:rsidR="00F047E7" w:rsidRPr="002D359A">
        <w:rPr>
          <w:rFonts w:cs="Times New Roman"/>
          <w:szCs w:val="28"/>
          <w:lang w:val="en-US" w:eastAsia="uk-UA"/>
        </w:rPr>
        <w:t xml:space="preserve">ies, </w:t>
      </w:r>
      <w:r w:rsidRPr="002D359A">
        <w:rPr>
          <w:rFonts w:cs="Times New Roman"/>
          <w:szCs w:val="28"/>
          <w:lang w:val="en-US" w:eastAsia="uk-UA"/>
        </w:rPr>
        <w:t>agglomerations and urban CTC</w:t>
      </w:r>
      <w:r w:rsidR="00093589" w:rsidRPr="002D359A">
        <w:rPr>
          <w:rFonts w:cs="Times New Roman"/>
          <w:szCs w:val="28"/>
          <w:lang w:val="en-US" w:eastAsia="uk-UA"/>
        </w:rPr>
        <w:t xml:space="preserve"> are </w:t>
      </w:r>
      <w:r w:rsidR="00093589" w:rsidRPr="002D359A">
        <w:rPr>
          <w:rFonts w:cs="Times New Roman"/>
          <w:szCs w:val="28"/>
          <w:lang w:val="en-US"/>
        </w:rPr>
        <w:t>pointed out</w:t>
      </w:r>
      <w:r w:rsidRPr="002D359A">
        <w:rPr>
          <w:rFonts w:cs="Times New Roman"/>
          <w:szCs w:val="28"/>
          <w:lang w:val="en-US" w:eastAsia="uk-UA"/>
        </w:rPr>
        <w:t xml:space="preserve">. </w:t>
      </w:r>
    </w:p>
    <w:p w:rsidR="005C6CF8" w:rsidRPr="002D359A" w:rsidRDefault="00F81B0D" w:rsidP="00511CA2">
      <w:pPr>
        <w:autoSpaceDE w:val="0"/>
        <w:autoSpaceDN w:val="0"/>
        <w:adjustRightInd w:val="0"/>
        <w:spacing w:line="360" w:lineRule="auto"/>
        <w:ind w:firstLine="851"/>
        <w:contextualSpacing/>
        <w:rPr>
          <w:rFonts w:cs="Times New Roman"/>
          <w:szCs w:val="28"/>
          <w:lang w:val="en-US" w:eastAsia="ru-RU"/>
        </w:rPr>
      </w:pPr>
      <w:r w:rsidRPr="002D359A">
        <w:rPr>
          <w:rFonts w:cs="Times New Roman"/>
          <w:szCs w:val="28"/>
          <w:lang w:val="en-US" w:eastAsia="ru-RU"/>
        </w:rPr>
        <w:t>ThegenesisoflegislationofUkraineonurbanCTClandis</w:t>
      </w:r>
      <w:r w:rsidR="00093589" w:rsidRPr="002D359A">
        <w:rPr>
          <w:rFonts w:cs="Times New Roman"/>
          <w:szCs w:val="28"/>
          <w:lang w:val="en-US" w:eastAsia="ru-RU"/>
        </w:rPr>
        <w:t xml:space="preserve">a </w:t>
      </w:r>
      <w:r w:rsidRPr="002D359A">
        <w:rPr>
          <w:rFonts w:cs="Times New Roman"/>
          <w:szCs w:val="28"/>
          <w:lang w:val="en-US" w:eastAsia="ru-RU"/>
        </w:rPr>
        <w:t>subjectofresearchstartingfromperiodofKyivanRus.TheanalysisofthelegislationonurbanCTCis</w:t>
      </w:r>
      <w:r w:rsidR="00077EE4" w:rsidRPr="002D359A">
        <w:rPr>
          <w:rFonts w:cs="Times New Roman"/>
          <w:szCs w:val="28"/>
          <w:lang w:val="en-US" w:eastAsia="ru-RU"/>
        </w:rPr>
        <w:t xml:space="preserve"> done </w:t>
      </w:r>
      <w:r w:rsidRPr="002D359A">
        <w:rPr>
          <w:rFonts w:cs="Times New Roman"/>
          <w:szCs w:val="28"/>
          <w:lang w:val="en-US" w:eastAsia="ru-RU"/>
        </w:rPr>
        <w:t>inhistoricalaspectwhichservesasbasisfordefinitionofitsmaintrendsofdevelopment. ItispointedoutthatformationoflegalregimeoflandofurbanCTCofthecountry</w:t>
      </w:r>
      <w:r w:rsidR="00F047E7" w:rsidRPr="002D359A">
        <w:rPr>
          <w:rFonts w:cs="Times New Roman"/>
          <w:szCs w:val="28"/>
          <w:lang w:val="en-US" w:eastAsia="ru-RU"/>
        </w:rPr>
        <w:t>is possible</w:t>
      </w:r>
      <w:r w:rsidRPr="002D359A">
        <w:rPr>
          <w:rFonts w:cs="Times New Roman"/>
          <w:szCs w:val="28"/>
          <w:lang w:val="en-US" w:eastAsia="ru-RU"/>
        </w:rPr>
        <w:t>onlyincaseof</w:t>
      </w:r>
      <w:r w:rsidR="00093589" w:rsidRPr="002D359A">
        <w:rPr>
          <w:rFonts w:cs="Times New Roman"/>
          <w:szCs w:val="28"/>
          <w:lang w:val="en-US" w:eastAsia="ru-RU"/>
        </w:rPr>
        <w:t>local self-</w:t>
      </w:r>
      <w:proofErr w:type="gramStart"/>
      <w:r w:rsidR="00093589" w:rsidRPr="002D359A">
        <w:rPr>
          <w:rFonts w:cs="Times New Roman"/>
          <w:szCs w:val="28"/>
          <w:lang w:val="en-US" w:eastAsia="ru-RU"/>
        </w:rPr>
        <w:t>government</w:t>
      </w:r>
      <w:r w:rsidRPr="002D359A">
        <w:rPr>
          <w:rFonts w:cs="Times New Roman"/>
          <w:szCs w:val="28"/>
          <w:lang w:val="en-US" w:eastAsia="ru-RU"/>
        </w:rPr>
        <w:t>developmentincities</w:t>
      </w:r>
      <w:r w:rsidR="005C6CF8" w:rsidRPr="002D359A">
        <w:rPr>
          <w:rFonts w:cs="Times New Roman"/>
          <w:szCs w:val="28"/>
          <w:lang w:val="en-US" w:eastAsia="ru-RU"/>
        </w:rPr>
        <w:t>,in</w:t>
      </w:r>
      <w:proofErr w:type="gramEnd"/>
      <w:r w:rsidR="005C6CF8" w:rsidRPr="002D359A">
        <w:rPr>
          <w:rFonts w:cs="Times New Roman"/>
          <w:szCs w:val="28"/>
          <w:lang w:val="en-US" w:eastAsia="ru-RU"/>
        </w:rPr>
        <w:t xml:space="preserve"> which urban communities are given certain powers in regulating land relations.</w:t>
      </w:r>
    </w:p>
    <w:p w:rsidR="00F81B0D" w:rsidRPr="002D359A" w:rsidRDefault="00F81B0D" w:rsidP="00511CA2">
      <w:pPr>
        <w:autoSpaceDE w:val="0"/>
        <w:autoSpaceDN w:val="0"/>
        <w:adjustRightInd w:val="0"/>
        <w:spacing w:line="360" w:lineRule="auto"/>
        <w:ind w:firstLine="851"/>
        <w:contextualSpacing/>
        <w:rPr>
          <w:rFonts w:cs="Times New Roman"/>
          <w:szCs w:val="28"/>
          <w:lang w:val="en-US" w:eastAsia="uk-UA"/>
        </w:rPr>
      </w:pPr>
      <w:r w:rsidRPr="002D359A">
        <w:rPr>
          <w:rFonts w:cs="Times New Roman"/>
          <w:szCs w:val="28"/>
          <w:lang w:val="en-US" w:eastAsia="uk-UA"/>
        </w:rPr>
        <w:t xml:space="preserve">It is substantiated that the urban territorial community as the successor of the territorial communities of </w:t>
      </w:r>
      <w:r w:rsidR="005C6CF8" w:rsidRPr="002D359A">
        <w:rPr>
          <w:rFonts w:cs="Times New Roman"/>
          <w:szCs w:val="28"/>
          <w:lang w:val="en-US" w:eastAsia="uk-UA"/>
        </w:rPr>
        <w:t>towns</w:t>
      </w:r>
      <w:r w:rsidRPr="002D359A">
        <w:rPr>
          <w:rFonts w:cs="Times New Roman"/>
          <w:szCs w:val="28"/>
          <w:lang w:val="en-US" w:eastAsia="uk-UA"/>
        </w:rPr>
        <w:t xml:space="preserve">, </w:t>
      </w:r>
      <w:r w:rsidR="005C6CF8" w:rsidRPr="002D359A">
        <w:rPr>
          <w:rFonts w:cs="Times New Roman"/>
          <w:szCs w:val="28"/>
          <w:lang w:val="en-US" w:eastAsia="uk-UA"/>
        </w:rPr>
        <w:t>cities</w:t>
      </w:r>
      <w:r w:rsidRPr="002D359A">
        <w:rPr>
          <w:rFonts w:cs="Times New Roman"/>
          <w:szCs w:val="28"/>
          <w:lang w:val="en-US" w:eastAsia="uk-UA"/>
        </w:rPr>
        <w:t xml:space="preserve"> and villages acquires, on the succession, the right of ownership of the lands of the communities included in its composition from the moment of its formation.</w:t>
      </w:r>
    </w:p>
    <w:p w:rsidR="00F81B0D" w:rsidRPr="002D359A" w:rsidRDefault="00F81B0D" w:rsidP="00511CA2">
      <w:pPr>
        <w:autoSpaceDE w:val="0"/>
        <w:autoSpaceDN w:val="0"/>
        <w:adjustRightInd w:val="0"/>
        <w:spacing w:line="360" w:lineRule="auto"/>
        <w:ind w:firstLine="851"/>
        <w:contextualSpacing/>
        <w:rPr>
          <w:rFonts w:cs="Times New Roman"/>
          <w:szCs w:val="28"/>
          <w:lang w:val="en-US" w:eastAsia="uk-UA"/>
        </w:rPr>
      </w:pPr>
      <w:r w:rsidRPr="002D359A">
        <w:rPr>
          <w:rFonts w:cs="Times New Roman"/>
          <w:szCs w:val="28"/>
          <w:lang w:val="en-US" w:eastAsia="uk-UA"/>
        </w:rPr>
        <w:t xml:space="preserve">It is proved that the main system forming the categories of land of urban territorial communities is the land of residential and public buildings and the land of industry, transport, energy, communications, defense and other purposes. </w:t>
      </w:r>
    </w:p>
    <w:p w:rsidR="00CC34E5" w:rsidRPr="002D359A" w:rsidRDefault="00F81B0D" w:rsidP="00511CA2">
      <w:pPr>
        <w:autoSpaceDE w:val="0"/>
        <w:autoSpaceDN w:val="0"/>
        <w:adjustRightInd w:val="0"/>
        <w:spacing w:line="360" w:lineRule="auto"/>
        <w:ind w:firstLine="851"/>
        <w:contextualSpacing/>
        <w:rPr>
          <w:rFonts w:cs="Times New Roman"/>
          <w:szCs w:val="28"/>
          <w:lang w:val="en-US"/>
        </w:rPr>
      </w:pPr>
      <w:r w:rsidRPr="002D359A">
        <w:rPr>
          <w:rFonts w:cs="Times New Roman"/>
          <w:szCs w:val="28"/>
          <w:lang w:val="en-US"/>
        </w:rPr>
        <w:t xml:space="preserve">The notion and composition of land of urban territorial communities as object of legal regime are analyzed from scientific point of view. </w:t>
      </w:r>
      <w:r w:rsidR="00CC34E5" w:rsidRPr="002D359A">
        <w:rPr>
          <w:rFonts w:cs="Times New Roman"/>
          <w:szCs w:val="28"/>
          <w:lang w:val="en-US"/>
        </w:rPr>
        <w:t>On the basis of th</w:t>
      </w:r>
      <w:r w:rsidR="001C3A4E" w:rsidRPr="002D359A">
        <w:rPr>
          <w:rFonts w:cs="Times New Roman"/>
          <w:szCs w:val="28"/>
          <w:lang w:val="en-US"/>
        </w:rPr>
        <w:t>e</w:t>
      </w:r>
      <w:r w:rsidR="003717B3" w:rsidRPr="002D359A">
        <w:rPr>
          <w:rFonts w:cs="Times New Roman"/>
          <w:szCs w:val="28"/>
          <w:lang w:val="en-US"/>
        </w:rPr>
        <w:t>ir</w:t>
      </w:r>
      <w:r w:rsidR="00CC34E5" w:rsidRPr="002D359A">
        <w:rPr>
          <w:rFonts w:cs="Times New Roman"/>
          <w:szCs w:val="28"/>
          <w:lang w:val="en-US"/>
        </w:rPr>
        <w:t xml:space="preserve"> analysis lands of urban CTC are proposed to be considered as an object of land legal relations as part of the terrestrial surface located within one region (the Autonomous Republic of Crimea), which represents the territory defined by the external boundaries of the jurisdiction of the councils of the territorial communities, united, or on the basis of the project of land management and is an integral (inseparable) land area within which there are no lands of other communities, but other natural resources are located and </w:t>
      </w:r>
      <w:r w:rsidR="003717B3" w:rsidRPr="002D359A">
        <w:rPr>
          <w:rFonts w:cs="Times New Roman"/>
          <w:szCs w:val="28"/>
          <w:lang w:val="en-US"/>
        </w:rPr>
        <w:t xml:space="preserve">on which </w:t>
      </w:r>
      <w:r w:rsidR="00CC34E5" w:rsidRPr="002D359A">
        <w:rPr>
          <w:rFonts w:cs="Times New Roman"/>
          <w:szCs w:val="28"/>
          <w:lang w:val="en-US"/>
        </w:rPr>
        <w:t xml:space="preserve">the powers of the city self-government </w:t>
      </w:r>
      <w:r w:rsidR="003717B3" w:rsidRPr="002D359A">
        <w:rPr>
          <w:rFonts w:cs="Times New Roman"/>
          <w:szCs w:val="28"/>
          <w:lang w:val="en-US"/>
        </w:rPr>
        <w:t>urban</w:t>
      </w:r>
      <w:r w:rsidR="00CC34E5" w:rsidRPr="002D359A">
        <w:rPr>
          <w:rFonts w:cs="Times New Roman"/>
          <w:szCs w:val="28"/>
          <w:lang w:val="en-US"/>
        </w:rPr>
        <w:t xml:space="preserve"> CTC - the council of the </w:t>
      </w:r>
      <w:r w:rsidR="003717B3" w:rsidRPr="002D359A">
        <w:rPr>
          <w:rFonts w:cs="Times New Roman"/>
          <w:szCs w:val="28"/>
          <w:lang w:val="en-US"/>
        </w:rPr>
        <w:t>urban</w:t>
      </w:r>
      <w:r w:rsidR="00CC34E5" w:rsidRPr="002D359A">
        <w:rPr>
          <w:rFonts w:cs="Times New Roman"/>
          <w:szCs w:val="28"/>
          <w:lang w:val="en-US"/>
        </w:rPr>
        <w:t xml:space="preserve"> CTC are extended.</w:t>
      </w:r>
    </w:p>
    <w:p w:rsidR="00F81B0D" w:rsidRPr="002D359A" w:rsidRDefault="00F81B0D" w:rsidP="00511CA2">
      <w:pPr>
        <w:autoSpaceDE w:val="0"/>
        <w:autoSpaceDN w:val="0"/>
        <w:adjustRightInd w:val="0"/>
        <w:spacing w:line="360" w:lineRule="auto"/>
        <w:ind w:firstLine="851"/>
        <w:contextualSpacing/>
        <w:rPr>
          <w:rFonts w:cs="Times New Roman"/>
          <w:szCs w:val="28"/>
          <w:lang w:val="en-US" w:eastAsia="uk-UA"/>
        </w:rPr>
      </w:pPr>
      <w:r w:rsidRPr="002D359A">
        <w:rPr>
          <w:rFonts w:cs="Times New Roman"/>
          <w:szCs w:val="28"/>
          <w:lang w:val="en-US"/>
        </w:rPr>
        <w:t xml:space="preserve">The </w:t>
      </w:r>
      <w:r w:rsidR="00684AE1" w:rsidRPr="002D359A">
        <w:rPr>
          <w:rFonts w:cs="Times New Roman"/>
          <w:szCs w:val="28"/>
          <w:lang w:val="en-US"/>
        </w:rPr>
        <w:t>features</w:t>
      </w:r>
      <w:r w:rsidRPr="002D359A">
        <w:rPr>
          <w:rFonts w:cs="Times New Roman"/>
          <w:szCs w:val="28"/>
          <w:lang w:val="en-US"/>
        </w:rPr>
        <w:t xml:space="preserve"> of legal regime of land of urban CTC are investigated. It is proved that main system fo</w:t>
      </w:r>
      <w:r w:rsidR="002C2098" w:rsidRPr="002D359A">
        <w:rPr>
          <w:rFonts w:cs="Times New Roman"/>
          <w:szCs w:val="28"/>
          <w:lang w:val="en-US"/>
        </w:rPr>
        <w:t>rmation categories of urban CTC’</w:t>
      </w:r>
      <w:r w:rsidRPr="002D359A">
        <w:rPr>
          <w:rFonts w:cs="Times New Roman"/>
          <w:szCs w:val="28"/>
          <w:lang w:val="en-US"/>
        </w:rPr>
        <w:t xml:space="preserve">s land </w:t>
      </w:r>
      <w:proofErr w:type="gramStart"/>
      <w:r w:rsidR="003717B3" w:rsidRPr="002D359A">
        <w:rPr>
          <w:rFonts w:cs="Times New Roman"/>
          <w:szCs w:val="28"/>
          <w:lang w:val="en-US"/>
        </w:rPr>
        <w:t>is</w:t>
      </w:r>
      <w:proofErr w:type="gramEnd"/>
      <w:r w:rsidRPr="002D359A">
        <w:rPr>
          <w:rFonts w:cs="Times New Roman"/>
          <w:szCs w:val="28"/>
          <w:lang w:val="en-US"/>
        </w:rPr>
        <w:t xml:space="preserve"> land for residential and other public buildings as well as land for industry, transport, energy, communications, defense and other purposes. </w:t>
      </w:r>
      <w:r w:rsidRPr="002D359A">
        <w:rPr>
          <w:rFonts w:cs="Times New Roman"/>
          <w:szCs w:val="28"/>
          <w:lang w:val="en-US" w:eastAsia="uk-UA"/>
        </w:rPr>
        <w:t>Accordingly, the legal regime of other categories of land within the territory of the urban territorial community should be subordinate</w:t>
      </w:r>
      <w:r w:rsidR="00770AB6" w:rsidRPr="002D359A">
        <w:rPr>
          <w:rFonts w:cs="Times New Roman"/>
          <w:szCs w:val="28"/>
          <w:lang w:val="en-US" w:eastAsia="uk-UA"/>
        </w:rPr>
        <w:t>d</w:t>
      </w:r>
      <w:r w:rsidRPr="002D359A">
        <w:rPr>
          <w:rFonts w:cs="Times New Roman"/>
          <w:szCs w:val="28"/>
          <w:lang w:val="en-US" w:eastAsia="uk-UA"/>
        </w:rPr>
        <w:t xml:space="preserve"> to the legal regimes of land for residential and public buildings and land </w:t>
      </w:r>
      <w:bookmarkStart w:id="15" w:name="_Hlk345158"/>
      <w:r w:rsidRPr="002D359A">
        <w:rPr>
          <w:rFonts w:cs="Times New Roman"/>
          <w:szCs w:val="28"/>
          <w:lang w:val="en-US" w:eastAsia="uk-UA"/>
        </w:rPr>
        <w:t>for industry, transport, energy, communications, defense and other purposes</w:t>
      </w:r>
      <w:bookmarkEnd w:id="15"/>
      <w:r w:rsidRPr="002D359A">
        <w:rPr>
          <w:rFonts w:cs="Times New Roman"/>
          <w:szCs w:val="28"/>
          <w:lang w:val="en-US" w:eastAsia="uk-UA"/>
        </w:rPr>
        <w:t>. Such subordination should be ensured by the planning documents approved by the law, the validity of which extends both on the ground within</w:t>
      </w:r>
      <w:r w:rsidR="003717B3" w:rsidRPr="002D359A">
        <w:rPr>
          <w:rFonts w:cs="Times New Roman"/>
          <w:szCs w:val="28"/>
          <w:lang w:val="en-US" w:eastAsia="uk-UA"/>
        </w:rPr>
        <w:t>and beyond</w:t>
      </w:r>
      <w:r w:rsidRPr="002D359A">
        <w:rPr>
          <w:rFonts w:cs="Times New Roman"/>
          <w:szCs w:val="28"/>
          <w:lang w:val="en-US" w:eastAsia="uk-UA"/>
        </w:rPr>
        <w:t xml:space="preserve"> the settlements.</w:t>
      </w:r>
    </w:p>
    <w:p w:rsidR="00F81B0D" w:rsidRPr="002D359A" w:rsidRDefault="00F81B0D" w:rsidP="00511CA2">
      <w:pPr>
        <w:autoSpaceDE w:val="0"/>
        <w:autoSpaceDN w:val="0"/>
        <w:adjustRightInd w:val="0"/>
        <w:spacing w:line="360" w:lineRule="auto"/>
        <w:ind w:firstLine="851"/>
        <w:contextualSpacing/>
        <w:rPr>
          <w:rFonts w:cs="Times New Roman"/>
          <w:szCs w:val="28"/>
          <w:lang w:val="en-US" w:eastAsia="uk-UA"/>
        </w:rPr>
      </w:pPr>
      <w:r w:rsidRPr="002D359A">
        <w:rPr>
          <w:rFonts w:cs="Times New Roman"/>
          <w:szCs w:val="28"/>
          <w:lang w:val="en-US" w:eastAsia="uk-UA"/>
        </w:rPr>
        <w:t>A theoretical provision has been formulated that the division of settlements into urban settlements, which include</w:t>
      </w:r>
      <w:r w:rsidR="00770AB6" w:rsidRPr="002D359A">
        <w:rPr>
          <w:rFonts w:cs="Times New Roman"/>
          <w:szCs w:val="28"/>
          <w:lang w:val="en-US" w:eastAsia="uk-UA"/>
        </w:rPr>
        <w:t>s</w:t>
      </w:r>
      <w:r w:rsidRPr="002D359A">
        <w:rPr>
          <w:rFonts w:cs="Times New Roman"/>
          <w:szCs w:val="28"/>
          <w:lang w:val="en-US" w:eastAsia="uk-UA"/>
        </w:rPr>
        <w:t xml:space="preserve"> cities, urban-type settlements and villages, and rural areas will gradually lose their legal significance, as the legal regime of urban territorial communities promotes the urbanization of their territories, which will dominate the needs of rural areas development.</w:t>
      </w:r>
    </w:p>
    <w:p w:rsidR="00F81B0D" w:rsidRPr="002D359A" w:rsidRDefault="00F81B0D" w:rsidP="00511CA2">
      <w:pPr>
        <w:autoSpaceDE w:val="0"/>
        <w:autoSpaceDN w:val="0"/>
        <w:adjustRightInd w:val="0"/>
        <w:spacing w:line="360" w:lineRule="auto"/>
        <w:ind w:firstLine="851"/>
        <w:contextualSpacing/>
        <w:rPr>
          <w:rFonts w:cs="Times New Roman"/>
          <w:szCs w:val="28"/>
          <w:lang w:val="en-US" w:eastAsia="uk-UA"/>
        </w:rPr>
      </w:pPr>
      <w:r w:rsidRPr="002D359A">
        <w:rPr>
          <w:rFonts w:cs="Times New Roman"/>
          <w:szCs w:val="28"/>
          <w:lang w:val="en-US" w:eastAsia="uk-UA"/>
        </w:rPr>
        <w:t>Much attention is paid to</w:t>
      </w:r>
      <w:r w:rsidR="00770AB6" w:rsidRPr="002D359A">
        <w:rPr>
          <w:rFonts w:cs="Times New Roman"/>
          <w:szCs w:val="28"/>
          <w:lang w:val="en-US" w:eastAsia="uk-UA"/>
        </w:rPr>
        <w:t xml:space="preserve"> the</w:t>
      </w:r>
      <w:r w:rsidRPr="002D359A">
        <w:rPr>
          <w:rFonts w:cs="Times New Roman"/>
          <w:szCs w:val="28"/>
          <w:lang w:val="en-US" w:eastAsia="uk-UA"/>
        </w:rPr>
        <w:t xml:space="preserve"> theoretical and practical problems of implementation of legal regime of land of urban territorial communities. </w:t>
      </w:r>
      <w:r w:rsidR="00976852" w:rsidRPr="002D359A">
        <w:rPr>
          <w:rFonts w:cs="Times New Roman"/>
          <w:szCs w:val="28"/>
          <w:lang w:val="en-US" w:eastAsia="uk-UA"/>
        </w:rPr>
        <w:t>T</w:t>
      </w:r>
      <w:r w:rsidRPr="002D359A">
        <w:rPr>
          <w:rFonts w:cs="Times New Roman"/>
          <w:szCs w:val="28"/>
          <w:lang w:val="en-US" w:eastAsia="uk-UA"/>
        </w:rPr>
        <w:t>he main elements of the legal regime of the land of urban territorial communities</w:t>
      </w:r>
      <w:r w:rsidR="00976852" w:rsidRPr="002D359A">
        <w:rPr>
          <w:rFonts w:cs="Times New Roman"/>
          <w:szCs w:val="28"/>
          <w:lang w:val="en-US" w:eastAsia="uk-UA"/>
        </w:rPr>
        <w:t xml:space="preserve"> are the subject of analysis</w:t>
      </w:r>
      <w:r w:rsidRPr="002D359A">
        <w:rPr>
          <w:rFonts w:cs="Times New Roman"/>
          <w:szCs w:val="28"/>
          <w:lang w:val="en-US" w:eastAsia="uk-UA"/>
        </w:rPr>
        <w:t>, which include</w:t>
      </w:r>
      <w:r w:rsidR="00976852" w:rsidRPr="002D359A">
        <w:rPr>
          <w:rFonts w:cs="Times New Roman"/>
          <w:szCs w:val="28"/>
          <w:lang w:val="en-US" w:eastAsia="uk-UA"/>
        </w:rPr>
        <w:t>s</w:t>
      </w:r>
      <w:r w:rsidRPr="002D359A">
        <w:rPr>
          <w:rFonts w:cs="Times New Roman"/>
          <w:szCs w:val="28"/>
          <w:lang w:val="en-US" w:eastAsia="uk-UA"/>
        </w:rPr>
        <w:t xml:space="preserve">: 1) the legal norms regarding self-government and state management of the land of urban territorial communities; 2) the norms concerning property rights and other rights on the land of urban territorial communities; 3) legal norms regarding the protection of land-based territorial communities. </w:t>
      </w:r>
    </w:p>
    <w:p w:rsidR="00770AB6" w:rsidRPr="002D359A" w:rsidRDefault="00F81B0D" w:rsidP="00511CA2">
      <w:pPr>
        <w:autoSpaceDE w:val="0"/>
        <w:autoSpaceDN w:val="0"/>
        <w:adjustRightInd w:val="0"/>
        <w:spacing w:line="360" w:lineRule="auto"/>
        <w:ind w:firstLine="851"/>
        <w:contextualSpacing/>
        <w:rPr>
          <w:rFonts w:cs="Times New Roman"/>
          <w:szCs w:val="28"/>
          <w:lang w:val="en-US" w:eastAsia="uk-UA"/>
        </w:rPr>
      </w:pPr>
      <w:r w:rsidRPr="002D359A">
        <w:rPr>
          <w:rFonts w:cs="Times New Roman"/>
          <w:szCs w:val="28"/>
          <w:lang w:val="en-US" w:eastAsia="uk-UA"/>
        </w:rPr>
        <w:t xml:space="preserve">Inthethesislegalissuesofinstitutional-functionalpromotionofmanagementoflandofurbanCTCaresubjectofscientificreaserch. </w:t>
      </w:r>
      <w:proofErr w:type="gramStart"/>
      <w:r w:rsidRPr="002D359A">
        <w:rPr>
          <w:rFonts w:cs="Times New Roman"/>
          <w:szCs w:val="28"/>
          <w:lang w:val="en-US" w:eastAsia="uk-UA"/>
        </w:rPr>
        <w:t>In particular, it</w:t>
      </w:r>
      <w:proofErr w:type="gramEnd"/>
      <w:r w:rsidRPr="002D359A">
        <w:rPr>
          <w:rFonts w:cs="Times New Roman"/>
          <w:szCs w:val="28"/>
          <w:lang w:val="en-US" w:eastAsia="uk-UA"/>
        </w:rPr>
        <w:t xml:space="preserve"> is proved that the implementation of the reform in relation to the decentralization of power in land relations, the formation of administrative powers of </w:t>
      </w:r>
      <w:r w:rsidR="00976852" w:rsidRPr="002D359A">
        <w:rPr>
          <w:rFonts w:cs="Times New Roman"/>
          <w:szCs w:val="28"/>
          <w:lang w:val="en-US" w:eastAsia="uk-UA"/>
        </w:rPr>
        <w:t>urban</w:t>
      </w:r>
      <w:r w:rsidRPr="002D359A">
        <w:rPr>
          <w:rFonts w:cs="Times New Roman"/>
          <w:szCs w:val="28"/>
          <w:lang w:val="en-US" w:eastAsia="uk-UA"/>
        </w:rPr>
        <w:t xml:space="preserve"> councils and other united territorial communities on the principles of the subsidiarity stipulates the need to refuse</w:t>
      </w:r>
      <w:r w:rsidR="00770AB6" w:rsidRPr="002D359A">
        <w:rPr>
          <w:rFonts w:cs="Times New Roman"/>
          <w:szCs w:val="28"/>
          <w:lang w:val="en-US" w:eastAsia="uk-UA"/>
        </w:rPr>
        <w:t xml:space="preserve"> from</w:t>
      </w:r>
      <w:r w:rsidRPr="002D359A">
        <w:rPr>
          <w:rFonts w:cs="Times New Roman"/>
          <w:szCs w:val="28"/>
          <w:lang w:val="en-US" w:eastAsia="uk-UA"/>
        </w:rPr>
        <w:t xml:space="preserve"> the division of powers of local self-government bodies </w:t>
      </w:r>
      <w:r w:rsidR="00770AB6" w:rsidRPr="002D359A">
        <w:rPr>
          <w:rFonts w:cs="Times New Roman"/>
          <w:szCs w:val="28"/>
          <w:lang w:val="en-US" w:eastAsia="uk-UA"/>
        </w:rPr>
        <w:t>on</w:t>
      </w:r>
      <w:r w:rsidRPr="002D359A">
        <w:rPr>
          <w:rFonts w:cs="Times New Roman"/>
          <w:szCs w:val="28"/>
          <w:lang w:val="en-US" w:eastAsia="uk-UA"/>
        </w:rPr>
        <w:t xml:space="preserve"> the base level into their own and delegated. Their powers should be formed in such a way that all local land issues </w:t>
      </w:r>
      <w:r w:rsidR="00770AB6" w:rsidRPr="002D359A">
        <w:rPr>
          <w:rFonts w:cs="Times New Roman"/>
          <w:szCs w:val="28"/>
          <w:lang w:val="en-US" w:eastAsia="uk-UA"/>
        </w:rPr>
        <w:t>should be</w:t>
      </w:r>
      <w:r w:rsidRPr="002D359A">
        <w:rPr>
          <w:rFonts w:cs="Times New Roman"/>
          <w:szCs w:val="28"/>
          <w:lang w:val="en-US" w:eastAsia="uk-UA"/>
        </w:rPr>
        <w:t xml:space="preserve"> solved by the councils of the </w:t>
      </w:r>
      <w:r w:rsidR="00770AB6" w:rsidRPr="002D359A">
        <w:rPr>
          <w:rFonts w:cs="Times New Roman"/>
          <w:szCs w:val="28"/>
          <w:lang w:val="en-US" w:eastAsia="uk-UA"/>
        </w:rPr>
        <w:t>urban CTC</w:t>
      </w:r>
      <w:r w:rsidRPr="002D359A">
        <w:rPr>
          <w:rFonts w:cs="Times New Roman"/>
          <w:szCs w:val="28"/>
          <w:lang w:val="en-US" w:eastAsia="uk-UA"/>
        </w:rPr>
        <w:t>, except for those issues that they are not able to solve and that it is expedient to endure with the decision of the state authorities.</w:t>
      </w:r>
    </w:p>
    <w:p w:rsidR="00B92F49" w:rsidRPr="002D359A" w:rsidRDefault="00F81B0D" w:rsidP="00511CA2">
      <w:pPr>
        <w:autoSpaceDE w:val="0"/>
        <w:autoSpaceDN w:val="0"/>
        <w:adjustRightInd w:val="0"/>
        <w:spacing w:line="360" w:lineRule="auto"/>
        <w:ind w:firstLine="851"/>
        <w:contextualSpacing/>
        <w:rPr>
          <w:rFonts w:cs="Times New Roman"/>
          <w:szCs w:val="28"/>
          <w:lang w:val="en-US" w:eastAsia="uk-UA"/>
        </w:rPr>
      </w:pPr>
      <w:r w:rsidRPr="002D359A">
        <w:rPr>
          <w:rFonts w:cs="Times New Roman"/>
          <w:szCs w:val="28"/>
          <w:lang w:val="en-US" w:eastAsia="uk-UA"/>
        </w:rPr>
        <w:t xml:space="preserve">The substantiated conclusion is that in some cases the subject of administrative land legal relations is a </w:t>
      </w:r>
      <w:r w:rsidR="00976852" w:rsidRPr="002D359A">
        <w:rPr>
          <w:rFonts w:cs="Times New Roman"/>
          <w:szCs w:val="28"/>
          <w:lang w:val="en-US" w:eastAsia="uk-UA"/>
        </w:rPr>
        <w:t>urbancombined</w:t>
      </w:r>
      <w:r w:rsidRPr="002D359A">
        <w:rPr>
          <w:rFonts w:cs="Times New Roman"/>
          <w:szCs w:val="28"/>
          <w:lang w:val="en-US" w:eastAsia="uk-UA"/>
        </w:rPr>
        <w:t xml:space="preserve"> territorial community directly which can cancel the decisions of the council on land issues, oblige the council to make a decision on land issues or to make changes to it by conducting local </w:t>
      </w:r>
      <w:proofErr w:type="gramStart"/>
      <w:r w:rsidRPr="002D359A">
        <w:rPr>
          <w:rFonts w:cs="Times New Roman"/>
          <w:szCs w:val="28"/>
          <w:lang w:val="en-US" w:eastAsia="uk-UA"/>
        </w:rPr>
        <w:t>referendums ,</w:t>
      </w:r>
      <w:proofErr w:type="gramEnd"/>
      <w:r w:rsidRPr="002D359A">
        <w:rPr>
          <w:rFonts w:cs="Times New Roman"/>
          <w:szCs w:val="28"/>
          <w:lang w:val="en-US" w:eastAsia="uk-UA"/>
        </w:rPr>
        <w:t xml:space="preserve"> surveys, etc.</w:t>
      </w:r>
    </w:p>
    <w:p w:rsidR="00F81B0D" w:rsidRPr="002D359A" w:rsidRDefault="00F81B0D" w:rsidP="00847450">
      <w:pPr>
        <w:autoSpaceDE w:val="0"/>
        <w:autoSpaceDN w:val="0"/>
        <w:adjustRightInd w:val="0"/>
        <w:spacing w:line="360" w:lineRule="auto"/>
        <w:ind w:firstLine="851"/>
        <w:contextualSpacing/>
        <w:rPr>
          <w:rFonts w:cs="Times New Roman"/>
          <w:szCs w:val="28"/>
          <w:lang w:val="en-US"/>
        </w:rPr>
      </w:pPr>
      <w:r w:rsidRPr="002D359A">
        <w:rPr>
          <w:rFonts w:cs="Times New Roman"/>
          <w:szCs w:val="28"/>
          <w:lang w:val="en-US" w:eastAsia="uk-UA"/>
        </w:rPr>
        <w:t>The thesis's special attention is paid to the analysis of the legal provision of spatial planning for the use of lands of urban territorial communities, the object of which must be all the land within the territory of such a community - within and outside the settlements, and the main means should be a single planning document, which is approved by the self-government such a community.</w:t>
      </w:r>
      <w:r w:rsidR="00847450" w:rsidRPr="002D359A">
        <w:rPr>
          <w:rFonts w:cs="Times New Roman"/>
          <w:szCs w:val="28"/>
          <w:lang w:val="en-US"/>
        </w:rPr>
        <w:t>It is proved that the empowerment of the urban CTC councils to authorize the documentation of the spatial planning of the territories of such communities should be accompanied by reforms of the entire spatial planning system in Ukraine</w:t>
      </w:r>
      <w:r w:rsidR="00847450" w:rsidRPr="002D359A">
        <w:rPr>
          <w:rFonts w:cs="Times New Roman"/>
          <w:szCs w:val="28"/>
          <w:lang w:val="en-US" w:eastAsia="uk-UA"/>
        </w:rPr>
        <w:t xml:space="preserve">. </w:t>
      </w:r>
      <w:r w:rsidRPr="002D359A">
        <w:rPr>
          <w:rFonts w:cs="Times New Roman"/>
          <w:szCs w:val="28"/>
          <w:lang w:val="en-US"/>
        </w:rPr>
        <w:t>The provisions of the</w:t>
      </w:r>
      <w:r w:rsidR="00847450" w:rsidRPr="002D359A">
        <w:rPr>
          <w:rFonts w:cs="Times New Roman"/>
          <w:szCs w:val="28"/>
          <w:lang w:val="en-US"/>
        </w:rPr>
        <w:t xml:space="preserve">documentation on spatial planning approved by the council </w:t>
      </w:r>
      <w:r w:rsidRPr="002D359A">
        <w:rPr>
          <w:rFonts w:cs="Times New Roman"/>
          <w:szCs w:val="28"/>
          <w:lang w:val="en-US"/>
        </w:rPr>
        <w:t xml:space="preserve">should, firstly, have greater legal force than the relevant provisions of the scheme </w:t>
      </w:r>
      <w:r w:rsidR="00847450" w:rsidRPr="002D359A">
        <w:rPr>
          <w:rFonts w:cs="Times New Roman"/>
          <w:szCs w:val="28"/>
          <w:lang w:val="en-US"/>
        </w:rPr>
        <w:t>territories planning</w:t>
      </w:r>
      <w:r w:rsidRPr="002D359A">
        <w:rPr>
          <w:rFonts w:cs="Times New Roman"/>
          <w:szCs w:val="28"/>
          <w:lang w:val="en-US"/>
        </w:rPr>
        <w:t xml:space="preserve"> of the regions, areas and </w:t>
      </w:r>
      <w:r w:rsidR="004E79AA" w:rsidRPr="002D359A">
        <w:rPr>
          <w:rFonts w:cs="Times New Roman"/>
          <w:szCs w:val="28"/>
          <w:lang w:val="en-US"/>
        </w:rPr>
        <w:t>G</w:t>
      </w:r>
      <w:r w:rsidRPr="002D359A">
        <w:rPr>
          <w:rFonts w:cs="Times New Roman"/>
          <w:szCs w:val="28"/>
          <w:lang w:val="en-US"/>
        </w:rPr>
        <w:t xml:space="preserve">eneral scheme of </w:t>
      </w:r>
      <w:r w:rsidR="004E79AA" w:rsidRPr="002D359A">
        <w:rPr>
          <w:rFonts w:cs="Times New Roman"/>
          <w:szCs w:val="28"/>
          <w:lang w:val="en-US"/>
        </w:rPr>
        <w:t>territory</w:t>
      </w:r>
      <w:r w:rsidRPr="002D359A">
        <w:rPr>
          <w:rFonts w:cs="Times New Roman"/>
          <w:szCs w:val="28"/>
          <w:lang w:val="en-US"/>
        </w:rPr>
        <w:t xml:space="preserve">planning of Ukraine, and secondly, in the documentation of spatial planning for districts, regions and the </w:t>
      </w:r>
      <w:r w:rsidR="004E79AA" w:rsidRPr="002D359A">
        <w:rPr>
          <w:rFonts w:cs="Times New Roman"/>
          <w:szCs w:val="28"/>
          <w:lang w:val="en-US"/>
        </w:rPr>
        <w:t>whole</w:t>
      </w:r>
      <w:r w:rsidRPr="002D359A">
        <w:rPr>
          <w:rFonts w:cs="Times New Roman"/>
          <w:szCs w:val="28"/>
          <w:lang w:val="en-US"/>
        </w:rPr>
        <w:t xml:space="preserve">country should </w:t>
      </w:r>
      <w:r w:rsidR="004E79AA" w:rsidRPr="002D359A">
        <w:rPr>
          <w:rFonts w:cs="Times New Roman"/>
          <w:szCs w:val="28"/>
          <w:lang w:val="en-US"/>
        </w:rPr>
        <w:t xml:space="preserve">be </w:t>
      </w:r>
      <w:r w:rsidRPr="002D359A">
        <w:rPr>
          <w:rFonts w:cs="Times New Roman"/>
          <w:szCs w:val="28"/>
          <w:lang w:val="en-US"/>
        </w:rPr>
        <w:t>establish</w:t>
      </w:r>
      <w:r w:rsidR="004E79AA" w:rsidRPr="002D359A">
        <w:rPr>
          <w:rFonts w:cs="Times New Roman"/>
          <w:szCs w:val="28"/>
          <w:lang w:val="en-US"/>
        </w:rPr>
        <w:t>ed</w:t>
      </w:r>
      <w:r w:rsidRPr="002D359A">
        <w:rPr>
          <w:rFonts w:cs="Times New Roman"/>
          <w:szCs w:val="28"/>
          <w:lang w:val="en-US"/>
        </w:rPr>
        <w:t xml:space="preserve"> only indicators of land use, the achievement of which will be the subject of management of state authorities (for example, the minimum level of afforestation of the territory, objects of the natural reserve fund, norms of the optimal ratio of land, etc.).</w:t>
      </w:r>
    </w:p>
    <w:p w:rsidR="00F81B0D" w:rsidRPr="002D359A" w:rsidRDefault="00F81B0D" w:rsidP="00511CA2">
      <w:pPr>
        <w:spacing w:line="360" w:lineRule="auto"/>
        <w:ind w:firstLine="851"/>
        <w:contextualSpacing/>
        <w:rPr>
          <w:rFonts w:cs="Times New Roman"/>
          <w:szCs w:val="28"/>
          <w:lang w:val="en-US"/>
        </w:rPr>
      </w:pPr>
      <w:r w:rsidRPr="002D359A">
        <w:rPr>
          <w:rFonts w:cs="Times New Roman"/>
          <w:szCs w:val="28"/>
          <w:lang w:val="en-US"/>
        </w:rPr>
        <w:t xml:space="preserve">Importantplaceinthethesisis </w:t>
      </w:r>
      <w:r w:rsidR="004E79AA" w:rsidRPr="002D359A">
        <w:rPr>
          <w:rFonts w:cs="Times New Roman"/>
          <w:szCs w:val="28"/>
          <w:lang w:val="en-US"/>
        </w:rPr>
        <w:t xml:space="preserve">is </w:t>
      </w:r>
      <w:r w:rsidRPr="002D359A">
        <w:rPr>
          <w:rFonts w:cs="Times New Roman"/>
          <w:szCs w:val="28"/>
          <w:lang w:val="en-US"/>
        </w:rPr>
        <w:t>devotedtocharacteristic</w:t>
      </w:r>
      <w:r w:rsidR="004E79AA" w:rsidRPr="002D359A">
        <w:rPr>
          <w:rFonts w:cs="Times New Roman"/>
          <w:szCs w:val="28"/>
          <w:lang w:val="en-US"/>
        </w:rPr>
        <w:t>the process of</w:t>
      </w:r>
      <w:r w:rsidRPr="002D359A">
        <w:rPr>
          <w:rFonts w:cs="Times New Roman"/>
          <w:szCs w:val="28"/>
          <w:lang w:val="en-US"/>
        </w:rPr>
        <w:t>acquisitionandimplementationofrights</w:t>
      </w:r>
      <w:r w:rsidR="00847450" w:rsidRPr="002D359A">
        <w:rPr>
          <w:rFonts w:cs="Times New Roman"/>
          <w:szCs w:val="28"/>
          <w:lang w:val="en-US"/>
        </w:rPr>
        <w:t>of</w:t>
      </w:r>
      <w:r w:rsidRPr="002D359A">
        <w:rPr>
          <w:rFonts w:cs="Times New Roman"/>
          <w:szCs w:val="28"/>
          <w:lang w:val="en-US"/>
        </w:rPr>
        <w:t>communalownershipaswellasotherrightsofurbanCTC</w:t>
      </w:r>
      <w:r w:rsidR="00540922" w:rsidRPr="002D359A">
        <w:rPr>
          <w:rFonts w:cs="Times New Roman"/>
          <w:szCs w:val="28"/>
          <w:lang w:val="en-US"/>
        </w:rPr>
        <w:t>on</w:t>
      </w:r>
      <w:r w:rsidRPr="002D359A">
        <w:rPr>
          <w:rFonts w:cs="Times New Roman"/>
          <w:szCs w:val="28"/>
          <w:lang w:val="en-US"/>
        </w:rPr>
        <w:t xml:space="preserve"> land. It is proved that the key principle of the legal regime of urban land</w:t>
      </w:r>
      <w:r w:rsidR="004E79AA" w:rsidRPr="002D359A">
        <w:rPr>
          <w:rFonts w:cs="Times New Roman"/>
          <w:szCs w:val="28"/>
          <w:lang w:val="en-US"/>
        </w:rPr>
        <w:t>s</w:t>
      </w:r>
      <w:r w:rsidRPr="002D359A">
        <w:rPr>
          <w:rFonts w:cs="Times New Roman"/>
          <w:szCs w:val="28"/>
          <w:lang w:val="en-US"/>
        </w:rPr>
        <w:t xml:space="preserve"> of territorial communities is a priority of the right of communal ownership </w:t>
      </w:r>
      <w:r w:rsidR="004E79AA" w:rsidRPr="002D359A">
        <w:rPr>
          <w:rFonts w:cs="Times New Roman"/>
          <w:szCs w:val="28"/>
          <w:lang w:val="en-US"/>
        </w:rPr>
        <w:t>on</w:t>
      </w:r>
      <w:r w:rsidRPr="002D359A">
        <w:rPr>
          <w:rFonts w:cs="Times New Roman"/>
          <w:szCs w:val="28"/>
          <w:lang w:val="en-US"/>
        </w:rPr>
        <w:t xml:space="preserve"> land, according to which the communal property of the urban territorial community includes all the lands both within and outside settlements, except for private and state land ownership.</w:t>
      </w:r>
    </w:p>
    <w:p w:rsidR="00F81B0D" w:rsidRPr="002D359A" w:rsidRDefault="00F81B0D" w:rsidP="00511CA2">
      <w:pPr>
        <w:spacing w:line="360" w:lineRule="auto"/>
        <w:ind w:firstLine="851"/>
        <w:contextualSpacing/>
        <w:rPr>
          <w:rFonts w:cs="Times New Roman"/>
          <w:szCs w:val="28"/>
          <w:lang w:val="en-US"/>
        </w:rPr>
      </w:pPr>
      <w:r w:rsidRPr="002D359A">
        <w:rPr>
          <w:rFonts w:cs="Times New Roman"/>
          <w:szCs w:val="28"/>
          <w:lang w:val="en-US"/>
        </w:rPr>
        <w:t xml:space="preserve">A scientific statement is made that in the subjective sense the right of communal ownership to the land of the </w:t>
      </w:r>
      <w:r w:rsidR="00540922" w:rsidRPr="002D359A">
        <w:rPr>
          <w:rFonts w:cs="Times New Roman"/>
          <w:szCs w:val="28"/>
          <w:lang w:val="en-US"/>
        </w:rPr>
        <w:t>urban</w:t>
      </w:r>
      <w:r w:rsidRPr="002D359A">
        <w:rPr>
          <w:rFonts w:cs="Times New Roman"/>
          <w:szCs w:val="28"/>
          <w:lang w:val="en-US"/>
        </w:rPr>
        <w:t xml:space="preserve"> combined territorial communities is a guarantee and the ability of the territorial community to acquire land</w:t>
      </w:r>
      <w:r w:rsidR="004E79AA" w:rsidRPr="002D359A">
        <w:rPr>
          <w:rFonts w:cs="Times New Roman"/>
          <w:szCs w:val="28"/>
          <w:lang w:val="en-US"/>
        </w:rPr>
        <w:t>s</w:t>
      </w:r>
      <w:r w:rsidRPr="002D359A">
        <w:rPr>
          <w:rFonts w:cs="Times New Roman"/>
          <w:szCs w:val="28"/>
          <w:lang w:val="en-US"/>
        </w:rPr>
        <w:t xml:space="preserve"> and land</w:t>
      </w:r>
      <w:r w:rsidR="004E79AA" w:rsidRPr="002D359A">
        <w:rPr>
          <w:rFonts w:cs="Times New Roman"/>
          <w:szCs w:val="28"/>
          <w:lang w:val="en-US"/>
        </w:rPr>
        <w:t xml:space="preserve"> plots</w:t>
      </w:r>
      <w:r w:rsidRPr="002D359A">
        <w:rPr>
          <w:rFonts w:cs="Times New Roman"/>
          <w:szCs w:val="28"/>
          <w:lang w:val="en-US"/>
        </w:rPr>
        <w:t xml:space="preserve">, as well as to own, use and dispose of them directly or through the local self-government bodies established by the norms of legislation of Ukraine. Therefore, </w:t>
      </w:r>
      <w:r w:rsidR="004E79AA" w:rsidRPr="002D359A">
        <w:rPr>
          <w:rFonts w:cs="Times New Roman"/>
          <w:szCs w:val="28"/>
          <w:lang w:val="en-US"/>
        </w:rPr>
        <w:t>urban</w:t>
      </w:r>
      <w:r w:rsidRPr="002D359A">
        <w:rPr>
          <w:rFonts w:cs="Times New Roman"/>
          <w:szCs w:val="28"/>
          <w:lang w:val="en-US"/>
        </w:rPr>
        <w:t xml:space="preserve"> territorial communities should be recognized as the primary subjects of the right of communal ownership o</w:t>
      </w:r>
      <w:r w:rsidR="00540922" w:rsidRPr="002D359A">
        <w:rPr>
          <w:rFonts w:cs="Times New Roman"/>
          <w:szCs w:val="28"/>
          <w:lang w:val="en-US"/>
        </w:rPr>
        <w:t>f</w:t>
      </w:r>
      <w:r w:rsidRPr="002D359A">
        <w:rPr>
          <w:rFonts w:cs="Times New Roman"/>
          <w:szCs w:val="28"/>
          <w:lang w:val="en-US"/>
        </w:rPr>
        <w:t xml:space="preserve"> </w:t>
      </w:r>
      <w:proofErr w:type="gramStart"/>
      <w:r w:rsidRPr="002D359A">
        <w:rPr>
          <w:rFonts w:cs="Times New Roman"/>
          <w:szCs w:val="28"/>
          <w:lang w:val="en-US"/>
        </w:rPr>
        <w:t>land</w:t>
      </w:r>
      <w:r w:rsidR="004E79AA" w:rsidRPr="002D359A">
        <w:rPr>
          <w:rFonts w:cs="Times New Roman"/>
          <w:szCs w:val="28"/>
          <w:lang w:val="en-US"/>
        </w:rPr>
        <w:t>s</w:t>
      </w:r>
      <w:r w:rsidRPr="002D359A">
        <w:rPr>
          <w:rFonts w:cs="Times New Roman"/>
          <w:szCs w:val="28"/>
          <w:lang w:val="en-US"/>
        </w:rPr>
        <w:t>, and</w:t>
      </w:r>
      <w:proofErr w:type="gramEnd"/>
      <w:r w:rsidRPr="002D359A">
        <w:rPr>
          <w:rFonts w:cs="Times New Roman"/>
          <w:szCs w:val="28"/>
          <w:lang w:val="en-US"/>
        </w:rPr>
        <w:t xml:space="preserve"> elected by them - secondary. In cases of differences between the primary and secondary subjects of the right of communal ownership of land, priority should be given to the authority of </w:t>
      </w:r>
      <w:r w:rsidR="004E79AA" w:rsidRPr="002D359A">
        <w:rPr>
          <w:rFonts w:cs="Times New Roman"/>
          <w:szCs w:val="28"/>
          <w:lang w:val="en-US"/>
        </w:rPr>
        <w:t>urban</w:t>
      </w:r>
      <w:r w:rsidRPr="002D359A">
        <w:rPr>
          <w:rFonts w:cs="Times New Roman"/>
          <w:szCs w:val="28"/>
          <w:lang w:val="en-US"/>
        </w:rPr>
        <w:t xml:space="preserve"> and other </w:t>
      </w:r>
      <w:r w:rsidR="004E79AA" w:rsidRPr="002D359A">
        <w:rPr>
          <w:rFonts w:cs="Times New Roman"/>
          <w:szCs w:val="28"/>
          <w:lang w:val="en-US"/>
        </w:rPr>
        <w:t>combined</w:t>
      </w:r>
      <w:r w:rsidRPr="002D359A">
        <w:rPr>
          <w:rFonts w:cs="Times New Roman"/>
          <w:szCs w:val="28"/>
          <w:lang w:val="en-US"/>
        </w:rPr>
        <w:t xml:space="preserve"> territorial communities.</w:t>
      </w:r>
    </w:p>
    <w:p w:rsidR="000F0544" w:rsidRPr="002D359A" w:rsidRDefault="00F81B0D" w:rsidP="00511CA2">
      <w:pPr>
        <w:spacing w:line="360" w:lineRule="auto"/>
        <w:ind w:firstLine="851"/>
        <w:contextualSpacing/>
        <w:rPr>
          <w:rFonts w:cs="Times New Roman"/>
          <w:szCs w:val="28"/>
          <w:lang w:val="en-US"/>
        </w:rPr>
      </w:pPr>
      <w:r w:rsidRPr="002D359A">
        <w:rPr>
          <w:rFonts w:cs="Times New Roman"/>
          <w:szCs w:val="28"/>
          <w:lang w:val="en-US"/>
        </w:rPr>
        <w:t>The theoretical position on appropriateness of recognition executive committees of the councils of urban territorial communities by tertiary subjects of the right of communal property with the establishment of the law of their powers as a subject of the right of communal ownership o</w:t>
      </w:r>
      <w:r w:rsidR="004E79AA" w:rsidRPr="002D359A">
        <w:rPr>
          <w:rFonts w:cs="Times New Roman"/>
          <w:szCs w:val="28"/>
          <w:lang w:val="en-US"/>
        </w:rPr>
        <w:t>n</w:t>
      </w:r>
      <w:r w:rsidRPr="002D359A">
        <w:rPr>
          <w:rFonts w:cs="Times New Roman"/>
          <w:szCs w:val="28"/>
          <w:lang w:val="en-US"/>
        </w:rPr>
        <w:t xml:space="preserve"> land</w:t>
      </w:r>
      <w:r w:rsidR="004E79AA" w:rsidRPr="002D359A">
        <w:rPr>
          <w:rFonts w:cs="Times New Roman"/>
          <w:szCs w:val="28"/>
          <w:lang w:val="en-US"/>
        </w:rPr>
        <w:t>s</w:t>
      </w:r>
      <w:r w:rsidRPr="002D359A">
        <w:rPr>
          <w:rFonts w:cs="Times New Roman"/>
          <w:szCs w:val="28"/>
          <w:lang w:val="en-US"/>
        </w:rPr>
        <w:t xml:space="preserve"> and the right to transfer additional powers to the executive committees of the councils of </w:t>
      </w:r>
      <w:r w:rsidR="004E79AA" w:rsidRPr="002D359A">
        <w:rPr>
          <w:rFonts w:cs="Times New Roman"/>
          <w:szCs w:val="28"/>
          <w:lang w:val="en-US"/>
        </w:rPr>
        <w:t xml:space="preserve">urban </w:t>
      </w:r>
      <w:r w:rsidRPr="002D359A">
        <w:rPr>
          <w:rFonts w:cs="Times New Roman"/>
          <w:szCs w:val="28"/>
          <w:lang w:val="en-US"/>
        </w:rPr>
        <w:t xml:space="preserve">territorial communities </w:t>
      </w:r>
      <w:proofErr w:type="gramStart"/>
      <w:r w:rsidRPr="002D359A">
        <w:rPr>
          <w:rFonts w:cs="Times New Roman"/>
          <w:szCs w:val="28"/>
          <w:lang w:val="en-US"/>
        </w:rPr>
        <w:t>on the basis of</w:t>
      </w:r>
      <w:proofErr w:type="gramEnd"/>
      <w:r w:rsidRPr="002D359A">
        <w:rPr>
          <w:rFonts w:cs="Times New Roman"/>
          <w:szCs w:val="28"/>
          <w:lang w:val="en-US"/>
        </w:rPr>
        <w:t xml:space="preserve"> decisions of such councils</w:t>
      </w:r>
      <w:r w:rsidR="00540922" w:rsidRPr="002D359A">
        <w:rPr>
          <w:rFonts w:cs="Times New Roman"/>
          <w:szCs w:val="28"/>
          <w:lang w:val="en-US"/>
        </w:rPr>
        <w:t>is substantiated</w:t>
      </w:r>
      <w:r w:rsidRPr="002D359A">
        <w:rPr>
          <w:rFonts w:cs="Times New Roman"/>
          <w:szCs w:val="28"/>
          <w:lang w:val="en-US"/>
        </w:rPr>
        <w:t>.</w:t>
      </w:r>
    </w:p>
    <w:p w:rsidR="00F81B0D" w:rsidRPr="002D359A" w:rsidRDefault="00F81B0D" w:rsidP="00511CA2">
      <w:pPr>
        <w:spacing w:line="360" w:lineRule="auto"/>
        <w:ind w:firstLine="851"/>
        <w:contextualSpacing/>
        <w:rPr>
          <w:rFonts w:cs="Times New Roman"/>
          <w:szCs w:val="28"/>
          <w:lang w:val="en-US"/>
        </w:rPr>
      </w:pPr>
      <w:r w:rsidRPr="002D359A">
        <w:rPr>
          <w:rFonts w:cs="Times New Roman"/>
          <w:szCs w:val="28"/>
          <w:lang w:val="en-US"/>
        </w:rPr>
        <w:t>Legal protection of land</w:t>
      </w:r>
      <w:r w:rsidR="007431C5" w:rsidRPr="002D359A">
        <w:rPr>
          <w:rFonts w:cs="Times New Roman"/>
          <w:szCs w:val="28"/>
          <w:lang w:val="en-US"/>
        </w:rPr>
        <w:t>s</w:t>
      </w:r>
      <w:r w:rsidRPr="002D359A">
        <w:rPr>
          <w:rFonts w:cs="Times New Roman"/>
          <w:szCs w:val="28"/>
          <w:lang w:val="en-US"/>
        </w:rPr>
        <w:t xml:space="preserve"> of urban CTC is also investigated. It is proved that the object of self-government control in the </w:t>
      </w:r>
      <w:r w:rsidR="007431C5" w:rsidRPr="002D359A">
        <w:rPr>
          <w:rFonts w:cs="Times New Roman"/>
          <w:szCs w:val="28"/>
          <w:lang w:val="en-US"/>
        </w:rPr>
        <w:t>urban</w:t>
      </w:r>
      <w:r w:rsidRPr="002D359A">
        <w:rPr>
          <w:rFonts w:cs="Times New Roman"/>
          <w:szCs w:val="28"/>
          <w:lang w:val="en-US"/>
        </w:rPr>
        <w:t xml:space="preserve"> territorial communities should be all land</w:t>
      </w:r>
      <w:r w:rsidR="007431C5" w:rsidRPr="002D359A">
        <w:rPr>
          <w:rFonts w:cs="Times New Roman"/>
          <w:szCs w:val="28"/>
          <w:lang w:val="en-US"/>
        </w:rPr>
        <w:t>s</w:t>
      </w:r>
      <w:r w:rsidR="005D107B" w:rsidRPr="002D359A">
        <w:rPr>
          <w:rFonts w:cs="Times New Roman"/>
          <w:szCs w:val="28"/>
          <w:lang w:val="en-US"/>
        </w:rPr>
        <w:t>, regardlesso</w:t>
      </w:r>
      <w:r w:rsidR="007431C5" w:rsidRPr="002D359A">
        <w:rPr>
          <w:rFonts w:cs="Times New Roman"/>
          <w:szCs w:val="28"/>
          <w:lang w:val="en-US"/>
        </w:rPr>
        <w:t>wnership</w:t>
      </w:r>
      <w:r w:rsidRPr="002D359A">
        <w:rPr>
          <w:rFonts w:cs="Times New Roman"/>
          <w:szCs w:val="28"/>
          <w:lang w:val="en-US"/>
        </w:rPr>
        <w:t xml:space="preserve"> forms and the </w:t>
      </w:r>
      <w:r w:rsidR="007431C5" w:rsidRPr="002D359A">
        <w:rPr>
          <w:rFonts w:cs="Times New Roman"/>
          <w:szCs w:val="28"/>
          <w:lang w:val="en-US"/>
        </w:rPr>
        <w:t>lands categories</w:t>
      </w:r>
      <w:r w:rsidRPr="002D359A">
        <w:rPr>
          <w:rFonts w:cs="Times New Roman"/>
          <w:szCs w:val="28"/>
          <w:lang w:val="en-US"/>
        </w:rPr>
        <w:t>, except for the lands of national security and defense. Executive committees of urban territorial communities should be empowered to bring violators of land legislation to administrative liability and initiate their prosecution for civil and criminal liability.</w:t>
      </w:r>
    </w:p>
    <w:p w:rsidR="00F81B0D" w:rsidRPr="002D359A" w:rsidRDefault="00F81B0D" w:rsidP="00511CA2">
      <w:pPr>
        <w:spacing w:line="360" w:lineRule="auto"/>
        <w:ind w:firstLine="851"/>
        <w:contextualSpacing/>
        <w:rPr>
          <w:rFonts w:cs="Times New Roman"/>
          <w:szCs w:val="28"/>
          <w:lang w:val="en-US"/>
        </w:rPr>
      </w:pPr>
      <w:r w:rsidRPr="002D359A">
        <w:rPr>
          <w:rFonts w:cs="Times New Roman"/>
          <w:szCs w:val="28"/>
          <w:lang w:val="en-US"/>
        </w:rPr>
        <w:t>According to the results of the study of the provisions of the current legislation of Ukraine on the formation, use and protection of land</w:t>
      </w:r>
      <w:r w:rsidR="007D46CD" w:rsidRPr="002D359A">
        <w:rPr>
          <w:rFonts w:cs="Times New Roman"/>
          <w:szCs w:val="28"/>
          <w:lang w:val="en-US"/>
        </w:rPr>
        <w:t>s</w:t>
      </w:r>
      <w:r w:rsidRPr="002D359A">
        <w:rPr>
          <w:rFonts w:cs="Times New Roman"/>
          <w:szCs w:val="28"/>
          <w:lang w:val="en-US"/>
        </w:rPr>
        <w:t xml:space="preserve"> within the territories of urban territorial communities</w:t>
      </w:r>
      <w:r w:rsidR="007D46CD" w:rsidRPr="002D359A">
        <w:rPr>
          <w:rFonts w:cs="Times New Roman"/>
          <w:szCs w:val="28"/>
          <w:lang w:val="en-US"/>
        </w:rPr>
        <w:t xml:space="preserve"> through</w:t>
      </w:r>
      <w:r w:rsidRPr="002D359A">
        <w:rPr>
          <w:rFonts w:cs="Times New Roman"/>
          <w:szCs w:val="28"/>
          <w:lang w:val="en-US"/>
        </w:rPr>
        <w:t xml:space="preserve"> the practice of its application proposals for improving the legislation of Ukraine</w:t>
      </w:r>
      <w:r w:rsidR="007D46CD" w:rsidRPr="002D359A">
        <w:rPr>
          <w:rFonts w:cs="Times New Roman"/>
          <w:szCs w:val="28"/>
          <w:lang w:val="en-US"/>
        </w:rPr>
        <w:t xml:space="preserve"> are formulated</w:t>
      </w:r>
      <w:proofErr w:type="gramStart"/>
      <w:r w:rsidRPr="002D359A">
        <w:rPr>
          <w:rFonts w:cs="Times New Roman"/>
          <w:szCs w:val="28"/>
          <w:lang w:val="en-US"/>
        </w:rPr>
        <w:t>, in particular, in</w:t>
      </w:r>
      <w:proofErr w:type="gramEnd"/>
      <w:r w:rsidRPr="002D359A">
        <w:rPr>
          <w:rFonts w:cs="Times New Roman"/>
          <w:szCs w:val="28"/>
          <w:lang w:val="en-US"/>
        </w:rPr>
        <w:t xml:space="preserve"> terms of determining the land authorities of local government bodies of urban territorial communities.</w:t>
      </w:r>
    </w:p>
    <w:p w:rsidR="00F81B0D" w:rsidRPr="002D359A" w:rsidRDefault="00F81B0D" w:rsidP="00511CA2">
      <w:pPr>
        <w:spacing w:line="360" w:lineRule="auto"/>
        <w:ind w:firstLine="851"/>
        <w:contextualSpacing/>
        <w:rPr>
          <w:rFonts w:cs="Times New Roman"/>
          <w:szCs w:val="28"/>
          <w:lang w:val="en-US"/>
        </w:rPr>
      </w:pPr>
      <w:r w:rsidRPr="002D359A">
        <w:rPr>
          <w:rFonts w:cs="Times New Roman"/>
          <w:b/>
          <w:szCs w:val="28"/>
          <w:lang w:val="en-US"/>
        </w:rPr>
        <w:t>Key words:</w:t>
      </w:r>
      <w:r w:rsidRPr="002D359A">
        <w:rPr>
          <w:rFonts w:cs="Times New Roman"/>
          <w:szCs w:val="28"/>
          <w:lang w:val="en-US"/>
        </w:rPr>
        <w:t xml:space="preserve"> urban territorial communities</w:t>
      </w:r>
      <w:r w:rsidRPr="002D359A">
        <w:rPr>
          <w:rFonts w:eastAsia="Calibri" w:cs="Times New Roman"/>
          <w:color w:val="000000"/>
          <w:szCs w:val="28"/>
          <w:shd w:val="clear" w:color="auto" w:fill="FFFFFF"/>
          <w:lang w:val="en-US"/>
        </w:rPr>
        <w:t xml:space="preserve">, legal regime of land, decentralization of power, legislation, principles of local self-government, land relations with territorial communities, spatial planning, right of communal ownership </w:t>
      </w:r>
      <w:r w:rsidR="00502574" w:rsidRPr="002D359A">
        <w:rPr>
          <w:rFonts w:eastAsia="Calibri" w:cs="Times New Roman"/>
          <w:color w:val="000000"/>
          <w:szCs w:val="28"/>
          <w:shd w:val="clear" w:color="auto" w:fill="FFFFFF"/>
          <w:lang w:val="en-US"/>
        </w:rPr>
        <w:t>of</w:t>
      </w:r>
      <w:r w:rsidRPr="002D359A">
        <w:rPr>
          <w:rFonts w:eastAsia="Calibri" w:cs="Times New Roman"/>
          <w:color w:val="000000"/>
          <w:szCs w:val="28"/>
          <w:shd w:val="clear" w:color="auto" w:fill="FFFFFF"/>
          <w:lang w:val="en-US"/>
        </w:rPr>
        <w:t xml:space="preserve"> land, legal protection of land.</w:t>
      </w:r>
    </w:p>
    <w:p w:rsidR="00F81B0D" w:rsidRPr="00BF4037" w:rsidRDefault="00F81B0D" w:rsidP="00511CA2">
      <w:pPr>
        <w:spacing w:line="360" w:lineRule="auto"/>
        <w:ind w:firstLine="851"/>
        <w:contextualSpacing/>
        <w:rPr>
          <w:rFonts w:eastAsia="Calibri" w:cs="Times New Roman"/>
          <w:szCs w:val="28"/>
        </w:rPr>
      </w:pPr>
    </w:p>
    <w:p w:rsidR="00B80BC8" w:rsidRPr="00BF4037" w:rsidRDefault="006D7FEB" w:rsidP="00511CA2">
      <w:pPr>
        <w:tabs>
          <w:tab w:val="left" w:pos="567"/>
        </w:tabs>
        <w:spacing w:line="360" w:lineRule="auto"/>
        <w:ind w:firstLine="851"/>
        <w:contextualSpacing/>
        <w:rPr>
          <w:rFonts w:eastAsia="Calibri" w:cs="Times New Roman"/>
          <w:b/>
          <w:color w:val="000000"/>
          <w:szCs w:val="28"/>
          <w:shd w:val="clear" w:color="auto" w:fill="FFFFFF"/>
        </w:rPr>
      </w:pPr>
      <w:r w:rsidRPr="00BF4037">
        <w:rPr>
          <w:rFonts w:cs="Times New Roman"/>
          <w:color w:val="000000"/>
          <w:szCs w:val="28"/>
          <w:shd w:val="clear" w:color="auto" w:fill="FFFFFF"/>
        </w:rPr>
        <w:br w:type="page"/>
      </w:r>
      <w:r w:rsidR="00B80BC8" w:rsidRPr="00BF4037">
        <w:rPr>
          <w:rFonts w:eastAsia="Calibri" w:cs="Times New Roman"/>
          <w:b/>
          <w:color w:val="000000"/>
          <w:szCs w:val="28"/>
          <w:shd w:val="clear" w:color="auto" w:fill="FFFFFF"/>
        </w:rPr>
        <w:t>СПИСОКПУБЛІКАЦІЙ ЗДОБУВАЧА ЗА ТЕМОЮ ДИСЕРТАЦІЇ :</w:t>
      </w:r>
    </w:p>
    <w:p w:rsidR="00847D36" w:rsidRPr="00BF4037" w:rsidRDefault="00847D36" w:rsidP="00511CA2">
      <w:pPr>
        <w:spacing w:line="360" w:lineRule="auto"/>
        <w:ind w:firstLine="851"/>
        <w:contextualSpacing/>
        <w:rPr>
          <w:rFonts w:cs="Times New Roman"/>
          <w:i/>
          <w:szCs w:val="28"/>
          <w:lang w:eastAsia="ru-RU"/>
        </w:rPr>
      </w:pPr>
    </w:p>
    <w:p w:rsidR="00B80BC8" w:rsidRPr="00BF4037" w:rsidRDefault="00B80BC8" w:rsidP="00511CA2">
      <w:pPr>
        <w:spacing w:line="360" w:lineRule="auto"/>
        <w:ind w:firstLine="851"/>
        <w:contextualSpacing/>
        <w:rPr>
          <w:rFonts w:cs="Times New Roman"/>
          <w:i/>
          <w:szCs w:val="28"/>
          <w:lang w:eastAsia="ru-RU"/>
        </w:rPr>
      </w:pPr>
      <w:r w:rsidRPr="00BF4037">
        <w:rPr>
          <w:rFonts w:cs="Times New Roman"/>
          <w:i/>
          <w:szCs w:val="28"/>
          <w:lang w:eastAsia="ru-RU"/>
        </w:rPr>
        <w:t>в яких опубліковано основні результати дисертації:</w:t>
      </w:r>
    </w:p>
    <w:p w:rsidR="00B80BC8" w:rsidRPr="00BF4037" w:rsidRDefault="00B80BC8" w:rsidP="00511CA2">
      <w:pPr>
        <w:pStyle w:val="a4"/>
        <w:numPr>
          <w:ilvl w:val="0"/>
          <w:numId w:val="3"/>
        </w:numPr>
        <w:tabs>
          <w:tab w:val="num" w:pos="0"/>
          <w:tab w:val="left" w:pos="1080"/>
        </w:tabs>
        <w:spacing w:line="360" w:lineRule="auto"/>
        <w:ind w:left="0" w:firstLine="851"/>
        <w:contextualSpacing/>
        <w:rPr>
          <w:rFonts w:ascii="Times New Roman" w:hAnsi="Times New Roman" w:cs="Times New Roman"/>
          <w:sz w:val="28"/>
          <w:szCs w:val="28"/>
        </w:rPr>
      </w:pPr>
      <w:r w:rsidRPr="00BF4037">
        <w:rPr>
          <w:rStyle w:val="20"/>
          <w:rFonts w:ascii="Times New Roman" w:hAnsi="Times New Roman" w:cs="Times New Roman"/>
          <w:sz w:val="28"/>
          <w:szCs w:val="28"/>
          <w:lang w:eastAsia="uk-UA"/>
        </w:rPr>
        <w:t>Кулинич А.П.</w:t>
      </w:r>
      <w:r w:rsidRPr="00BF4037">
        <w:rPr>
          <w:rFonts w:ascii="Times New Roman" w:hAnsi="Times New Roman" w:cs="Times New Roman"/>
          <w:sz w:val="28"/>
          <w:szCs w:val="28"/>
        </w:rPr>
        <w:t xml:space="preserve"> Правові аспекти розширення повноважень органів місцевого самоврядування щодо розпорядження землями в умовах децентралізації влади. </w:t>
      </w:r>
      <w:r w:rsidRPr="00BF4037">
        <w:rPr>
          <w:rFonts w:ascii="Times New Roman" w:hAnsi="Times New Roman" w:cs="Times New Roman"/>
          <w:i/>
          <w:sz w:val="28"/>
          <w:szCs w:val="28"/>
        </w:rPr>
        <w:t>Часопис Київського університету права</w:t>
      </w:r>
      <w:r w:rsidRPr="00BF4037">
        <w:rPr>
          <w:rFonts w:ascii="Times New Roman" w:hAnsi="Times New Roman" w:cs="Times New Roman"/>
          <w:sz w:val="28"/>
          <w:szCs w:val="28"/>
        </w:rPr>
        <w:t xml:space="preserve">. 2017. </w:t>
      </w:r>
      <w:r w:rsidR="005264C2" w:rsidRPr="00BF4037">
        <w:rPr>
          <w:rFonts w:ascii="Times New Roman" w:hAnsi="Times New Roman" w:cs="Times New Roman"/>
          <w:sz w:val="28"/>
          <w:szCs w:val="28"/>
        </w:rPr>
        <w:t>№1. С. 282–</w:t>
      </w:r>
      <w:r w:rsidRPr="00BF4037">
        <w:rPr>
          <w:rFonts w:ascii="Times New Roman" w:hAnsi="Times New Roman" w:cs="Times New Roman"/>
          <w:sz w:val="28"/>
          <w:szCs w:val="28"/>
        </w:rPr>
        <w:t>286.</w:t>
      </w:r>
    </w:p>
    <w:p w:rsidR="00B80BC8" w:rsidRPr="00BF4037" w:rsidRDefault="00B80BC8" w:rsidP="00511CA2">
      <w:pPr>
        <w:pStyle w:val="a4"/>
        <w:numPr>
          <w:ilvl w:val="0"/>
          <w:numId w:val="3"/>
        </w:numPr>
        <w:tabs>
          <w:tab w:val="num" w:pos="0"/>
          <w:tab w:val="left" w:pos="1080"/>
        </w:tabs>
        <w:spacing w:line="360" w:lineRule="auto"/>
        <w:ind w:left="0" w:firstLine="851"/>
        <w:contextualSpacing/>
        <w:rPr>
          <w:rFonts w:ascii="Times New Roman" w:hAnsi="Times New Roman" w:cs="Times New Roman"/>
          <w:sz w:val="28"/>
          <w:szCs w:val="28"/>
        </w:rPr>
      </w:pPr>
      <w:r w:rsidRPr="00BF4037">
        <w:rPr>
          <w:rStyle w:val="20"/>
          <w:rFonts w:ascii="Times New Roman" w:hAnsi="Times New Roman" w:cs="Times New Roman"/>
          <w:sz w:val="28"/>
          <w:szCs w:val="28"/>
          <w:lang w:eastAsia="uk-UA"/>
        </w:rPr>
        <w:t>Кулинич А.П.</w:t>
      </w:r>
      <w:r w:rsidRPr="00BF4037">
        <w:rPr>
          <w:rFonts w:ascii="Times New Roman" w:hAnsi="Times New Roman" w:cs="Times New Roman"/>
          <w:sz w:val="28"/>
          <w:szCs w:val="28"/>
        </w:rPr>
        <w:t xml:space="preserve"> Інституційно-функціональне забезпечення управління землями міських територіальних громад. </w:t>
      </w:r>
      <w:r w:rsidRPr="00BF4037">
        <w:rPr>
          <w:rFonts w:ascii="Times New Roman" w:hAnsi="Times New Roman" w:cs="Times New Roman"/>
          <w:i/>
          <w:sz w:val="28"/>
          <w:szCs w:val="28"/>
        </w:rPr>
        <w:t>Підприємництво, господарство і право</w:t>
      </w:r>
      <w:r w:rsidRPr="00BF4037">
        <w:rPr>
          <w:rFonts w:ascii="Times New Roman" w:hAnsi="Times New Roman" w:cs="Times New Roman"/>
          <w:sz w:val="28"/>
          <w:szCs w:val="28"/>
        </w:rPr>
        <w:t>. 2017. № 11. С. 99</w:t>
      </w:r>
      <w:r w:rsidR="00A863FB" w:rsidRPr="00BF4037">
        <w:rPr>
          <w:rFonts w:ascii="Times New Roman" w:hAnsi="Times New Roman" w:cs="Times New Roman"/>
          <w:sz w:val="28"/>
          <w:szCs w:val="28"/>
        </w:rPr>
        <w:t>–</w:t>
      </w:r>
      <w:r w:rsidRPr="00BF4037">
        <w:rPr>
          <w:rFonts w:ascii="Times New Roman" w:hAnsi="Times New Roman" w:cs="Times New Roman"/>
          <w:sz w:val="28"/>
          <w:szCs w:val="28"/>
        </w:rPr>
        <w:t>103.</w:t>
      </w:r>
    </w:p>
    <w:p w:rsidR="00B80BC8" w:rsidRPr="00BF4037" w:rsidRDefault="00B80BC8" w:rsidP="00511CA2">
      <w:pPr>
        <w:pStyle w:val="a4"/>
        <w:numPr>
          <w:ilvl w:val="0"/>
          <w:numId w:val="3"/>
        </w:numPr>
        <w:tabs>
          <w:tab w:val="num" w:pos="0"/>
          <w:tab w:val="left" w:pos="1080"/>
        </w:tabs>
        <w:spacing w:line="360" w:lineRule="auto"/>
        <w:ind w:left="0" w:firstLine="851"/>
        <w:contextualSpacing/>
        <w:rPr>
          <w:rFonts w:ascii="Times New Roman" w:hAnsi="Times New Roman" w:cs="Times New Roman"/>
          <w:sz w:val="28"/>
          <w:szCs w:val="28"/>
        </w:rPr>
      </w:pPr>
      <w:r w:rsidRPr="00BF4037">
        <w:rPr>
          <w:rStyle w:val="20"/>
          <w:rFonts w:ascii="Times New Roman" w:hAnsi="Times New Roman" w:cs="Times New Roman"/>
          <w:sz w:val="28"/>
          <w:szCs w:val="28"/>
          <w:lang w:eastAsia="uk-UA"/>
        </w:rPr>
        <w:t xml:space="preserve">Кулинич А.П. </w:t>
      </w:r>
      <w:r w:rsidRPr="00BF4037">
        <w:rPr>
          <w:rFonts w:ascii="Times New Roman" w:hAnsi="Times New Roman" w:cs="Times New Roman"/>
          <w:sz w:val="28"/>
          <w:szCs w:val="28"/>
        </w:rPr>
        <w:t xml:space="preserve">Міська територіальна громада як суб’єкт земельних правовідносин. </w:t>
      </w:r>
      <w:r w:rsidRPr="00BF4037">
        <w:rPr>
          <w:rFonts w:ascii="Times New Roman" w:hAnsi="Times New Roman" w:cs="Times New Roman"/>
          <w:i/>
          <w:sz w:val="28"/>
          <w:szCs w:val="28"/>
        </w:rPr>
        <w:t>Часопис Київського університету права</w:t>
      </w:r>
      <w:r w:rsidRPr="00BF4037">
        <w:rPr>
          <w:rFonts w:ascii="Times New Roman" w:hAnsi="Times New Roman" w:cs="Times New Roman"/>
          <w:sz w:val="28"/>
          <w:szCs w:val="28"/>
        </w:rPr>
        <w:t xml:space="preserve">. 2017. </w:t>
      </w:r>
      <w:r w:rsidR="00A863FB" w:rsidRPr="00BF4037">
        <w:rPr>
          <w:rFonts w:ascii="Times New Roman" w:hAnsi="Times New Roman" w:cs="Times New Roman"/>
          <w:sz w:val="28"/>
          <w:szCs w:val="28"/>
        </w:rPr>
        <w:t>№2. С.20</w:t>
      </w:r>
      <w:r w:rsidR="005264C2" w:rsidRPr="00BF4037">
        <w:rPr>
          <w:rFonts w:ascii="Times New Roman" w:hAnsi="Times New Roman" w:cs="Times New Roman"/>
          <w:sz w:val="28"/>
          <w:szCs w:val="28"/>
        </w:rPr>
        <w:t>–</w:t>
      </w:r>
      <w:r w:rsidRPr="00BF4037">
        <w:rPr>
          <w:rFonts w:ascii="Times New Roman" w:hAnsi="Times New Roman" w:cs="Times New Roman"/>
          <w:sz w:val="28"/>
          <w:szCs w:val="28"/>
        </w:rPr>
        <w:t>214.</w:t>
      </w:r>
    </w:p>
    <w:p w:rsidR="00B80BC8" w:rsidRPr="00BF4037" w:rsidRDefault="00B80BC8" w:rsidP="00511CA2">
      <w:pPr>
        <w:pStyle w:val="a4"/>
        <w:numPr>
          <w:ilvl w:val="0"/>
          <w:numId w:val="3"/>
        </w:numPr>
        <w:tabs>
          <w:tab w:val="num" w:pos="0"/>
          <w:tab w:val="left" w:pos="1080"/>
        </w:tabs>
        <w:spacing w:line="360" w:lineRule="auto"/>
        <w:ind w:left="0" w:firstLine="851"/>
        <w:contextualSpacing/>
        <w:rPr>
          <w:rFonts w:ascii="Times New Roman" w:hAnsi="Times New Roman" w:cs="Times New Roman"/>
          <w:sz w:val="28"/>
          <w:szCs w:val="28"/>
        </w:rPr>
      </w:pPr>
      <w:r w:rsidRPr="00BF4037">
        <w:rPr>
          <w:rStyle w:val="20"/>
          <w:rFonts w:ascii="Times New Roman" w:hAnsi="Times New Roman" w:cs="Times New Roman"/>
          <w:sz w:val="28"/>
          <w:szCs w:val="28"/>
          <w:lang w:eastAsia="uk-UA"/>
        </w:rPr>
        <w:t xml:space="preserve">Кулинич А.П. </w:t>
      </w:r>
      <w:r w:rsidRPr="00BF4037">
        <w:rPr>
          <w:rFonts w:ascii="Times New Roman" w:hAnsi="Times New Roman" w:cs="Times New Roman"/>
          <w:sz w:val="28"/>
          <w:szCs w:val="28"/>
        </w:rPr>
        <w:t xml:space="preserve">Поняття та склад земель міських територіальних громад: правові питання. </w:t>
      </w:r>
      <w:r w:rsidRPr="00BF4037">
        <w:rPr>
          <w:rFonts w:ascii="Times New Roman" w:hAnsi="Times New Roman" w:cs="Times New Roman"/>
          <w:i/>
          <w:sz w:val="28"/>
          <w:szCs w:val="28"/>
        </w:rPr>
        <w:t>Держава та регіони</w:t>
      </w:r>
      <w:r w:rsidRPr="00BF4037">
        <w:rPr>
          <w:rFonts w:ascii="Times New Roman" w:hAnsi="Times New Roman" w:cs="Times New Roman"/>
          <w:sz w:val="28"/>
          <w:szCs w:val="28"/>
        </w:rPr>
        <w:t>.Серія: Право. 2017. № 4. С.32</w:t>
      </w:r>
      <w:r w:rsidR="00A863FB" w:rsidRPr="00BF4037">
        <w:rPr>
          <w:rFonts w:ascii="Times New Roman" w:hAnsi="Times New Roman" w:cs="Times New Roman"/>
          <w:sz w:val="28"/>
          <w:szCs w:val="28"/>
        </w:rPr>
        <w:t>–</w:t>
      </w:r>
      <w:r w:rsidRPr="00BF4037">
        <w:rPr>
          <w:rFonts w:ascii="Times New Roman" w:hAnsi="Times New Roman" w:cs="Times New Roman"/>
          <w:sz w:val="28"/>
          <w:szCs w:val="28"/>
        </w:rPr>
        <w:t>37.</w:t>
      </w:r>
    </w:p>
    <w:p w:rsidR="00B80BC8" w:rsidRPr="00BF4037" w:rsidRDefault="00B80BC8" w:rsidP="00511CA2">
      <w:pPr>
        <w:pStyle w:val="a4"/>
        <w:numPr>
          <w:ilvl w:val="0"/>
          <w:numId w:val="3"/>
        </w:numPr>
        <w:tabs>
          <w:tab w:val="num" w:pos="0"/>
          <w:tab w:val="left" w:pos="1080"/>
        </w:tabs>
        <w:spacing w:line="360" w:lineRule="auto"/>
        <w:ind w:left="0" w:firstLine="851"/>
        <w:contextualSpacing/>
        <w:rPr>
          <w:rFonts w:ascii="Times New Roman" w:hAnsi="Times New Roman" w:cs="Times New Roman"/>
          <w:sz w:val="28"/>
          <w:szCs w:val="28"/>
        </w:rPr>
      </w:pPr>
      <w:r w:rsidRPr="00BF4037">
        <w:rPr>
          <w:rStyle w:val="20"/>
          <w:rFonts w:ascii="Times New Roman" w:hAnsi="Times New Roman" w:cs="Times New Roman"/>
          <w:sz w:val="28"/>
          <w:szCs w:val="28"/>
          <w:lang w:eastAsia="uk-UA"/>
        </w:rPr>
        <w:t>Кулинич А.П.</w:t>
      </w:r>
      <w:r w:rsidRPr="00BF4037">
        <w:rPr>
          <w:rFonts w:ascii="Times New Roman" w:hAnsi="Times New Roman" w:cs="Times New Roman"/>
          <w:sz w:val="28"/>
          <w:szCs w:val="28"/>
        </w:rPr>
        <w:t xml:space="preserve"> Загальна характеристика правового режиму земель міських територіальних громад. </w:t>
      </w:r>
      <w:r w:rsidRPr="00BF4037">
        <w:rPr>
          <w:rFonts w:ascii="Times New Roman" w:hAnsi="Times New Roman" w:cs="Times New Roman"/>
          <w:i/>
          <w:sz w:val="28"/>
          <w:szCs w:val="28"/>
        </w:rPr>
        <w:t>Науковий вісник Міжнародного гуманітарного університету</w:t>
      </w:r>
      <w:r w:rsidRPr="00BF4037">
        <w:rPr>
          <w:rFonts w:ascii="Times New Roman" w:hAnsi="Times New Roman" w:cs="Times New Roman"/>
          <w:sz w:val="28"/>
          <w:szCs w:val="28"/>
        </w:rPr>
        <w:t>.Серія: «Юриспруденція»</w:t>
      </w:r>
      <w:r w:rsidRPr="00BF4037">
        <w:rPr>
          <w:rFonts w:ascii="Times New Roman" w:hAnsi="Times New Roman" w:cs="Times New Roman"/>
          <w:i/>
          <w:sz w:val="28"/>
          <w:szCs w:val="28"/>
        </w:rPr>
        <w:t>.</w:t>
      </w:r>
      <w:r w:rsidRPr="00BF4037">
        <w:rPr>
          <w:rFonts w:ascii="Times New Roman" w:hAnsi="Times New Roman" w:cs="Times New Roman"/>
          <w:sz w:val="28"/>
          <w:szCs w:val="28"/>
        </w:rPr>
        <w:t>2018. Вип.28.</w:t>
      </w:r>
      <w:r w:rsidRPr="00BF4037">
        <w:rPr>
          <w:rStyle w:val="20"/>
          <w:rFonts w:ascii="Times New Roman" w:hAnsi="Times New Roman" w:cs="Times New Roman"/>
          <w:sz w:val="28"/>
          <w:szCs w:val="28"/>
          <w:lang w:eastAsia="uk-UA"/>
        </w:rPr>
        <w:t xml:space="preserve"> С</w:t>
      </w:r>
      <w:r w:rsidRPr="00BF4037">
        <w:rPr>
          <w:rFonts w:ascii="Times New Roman" w:hAnsi="Times New Roman" w:cs="Times New Roman"/>
          <w:sz w:val="28"/>
          <w:szCs w:val="28"/>
        </w:rPr>
        <w:t>. 108</w:t>
      </w:r>
      <w:r w:rsidR="005264C2" w:rsidRPr="00BF4037">
        <w:rPr>
          <w:rFonts w:ascii="Times New Roman" w:hAnsi="Times New Roman" w:cs="Times New Roman"/>
          <w:sz w:val="28"/>
          <w:szCs w:val="28"/>
        </w:rPr>
        <w:t>–</w:t>
      </w:r>
      <w:r w:rsidRPr="00BF4037">
        <w:rPr>
          <w:rFonts w:ascii="Times New Roman" w:hAnsi="Times New Roman" w:cs="Times New Roman"/>
          <w:sz w:val="28"/>
          <w:szCs w:val="28"/>
        </w:rPr>
        <w:t>113.</w:t>
      </w:r>
    </w:p>
    <w:p w:rsidR="00B80BC8" w:rsidRPr="00BF4037" w:rsidRDefault="00B80BC8" w:rsidP="00511CA2">
      <w:pPr>
        <w:pStyle w:val="a4"/>
        <w:numPr>
          <w:ilvl w:val="0"/>
          <w:numId w:val="3"/>
        </w:numPr>
        <w:tabs>
          <w:tab w:val="num" w:pos="0"/>
          <w:tab w:val="left" w:pos="1080"/>
        </w:tabs>
        <w:spacing w:line="360" w:lineRule="auto"/>
        <w:ind w:left="0" w:firstLine="851"/>
        <w:contextualSpacing/>
        <w:rPr>
          <w:rFonts w:ascii="Times New Roman" w:hAnsi="Times New Roman" w:cs="Times New Roman"/>
          <w:sz w:val="28"/>
          <w:szCs w:val="28"/>
        </w:rPr>
      </w:pPr>
      <w:r w:rsidRPr="00BF4037">
        <w:rPr>
          <w:rStyle w:val="20"/>
          <w:rFonts w:ascii="Times New Roman" w:hAnsi="Times New Roman" w:cs="Times New Roman"/>
          <w:sz w:val="28"/>
          <w:szCs w:val="28"/>
          <w:lang w:eastAsia="uk-UA"/>
        </w:rPr>
        <w:t xml:space="preserve">Кулинич Антон. </w:t>
      </w:r>
      <w:r w:rsidRPr="00BF4037">
        <w:rPr>
          <w:rFonts w:ascii="Times New Roman" w:hAnsi="Times New Roman" w:cs="Times New Roman"/>
          <w:sz w:val="28"/>
          <w:szCs w:val="28"/>
        </w:rPr>
        <w:t xml:space="preserve">Просторове планування території міської територіальної громади: правовий аспект. </w:t>
      </w:r>
      <w:r w:rsidRPr="00BF4037">
        <w:rPr>
          <w:rFonts w:ascii="Times New Roman" w:hAnsi="Times New Roman" w:cs="Times New Roman"/>
          <w:i/>
          <w:sz w:val="28"/>
          <w:szCs w:val="28"/>
        </w:rPr>
        <w:t>Jurnalul juridic national: teorie şi practică.</w:t>
      </w:r>
      <w:r w:rsidRPr="00BF4037">
        <w:rPr>
          <w:rFonts w:ascii="Times New Roman" w:hAnsi="Times New Roman" w:cs="Times New Roman"/>
          <w:sz w:val="28"/>
          <w:szCs w:val="28"/>
        </w:rPr>
        <w:t xml:space="preserve"> 2018. № 2 (30). С.123</w:t>
      </w:r>
      <w:r w:rsidR="005264C2" w:rsidRPr="00BF4037">
        <w:rPr>
          <w:rFonts w:ascii="Times New Roman" w:hAnsi="Times New Roman" w:cs="Times New Roman"/>
          <w:sz w:val="28"/>
          <w:szCs w:val="28"/>
        </w:rPr>
        <w:t>–</w:t>
      </w:r>
      <w:r w:rsidRPr="00BF4037">
        <w:rPr>
          <w:rFonts w:ascii="Times New Roman" w:hAnsi="Times New Roman" w:cs="Times New Roman"/>
          <w:sz w:val="28"/>
          <w:szCs w:val="28"/>
        </w:rPr>
        <w:t xml:space="preserve">127. </w:t>
      </w:r>
    </w:p>
    <w:p w:rsidR="00B80BC8" w:rsidRPr="00BF4037" w:rsidRDefault="00B80BC8" w:rsidP="00EA110B">
      <w:pPr>
        <w:numPr>
          <w:ilvl w:val="0"/>
          <w:numId w:val="3"/>
        </w:numPr>
        <w:tabs>
          <w:tab w:val="clear" w:pos="1980"/>
          <w:tab w:val="left" w:pos="-142"/>
          <w:tab w:val="left" w:pos="0"/>
          <w:tab w:val="left" w:pos="993"/>
          <w:tab w:val="num" w:pos="1134"/>
        </w:tabs>
        <w:spacing w:line="360" w:lineRule="auto"/>
        <w:ind w:left="0" w:firstLine="851"/>
        <w:contextualSpacing/>
        <w:rPr>
          <w:szCs w:val="20"/>
          <w:lang w:eastAsia="uk-UA"/>
        </w:rPr>
      </w:pPr>
      <w:r w:rsidRPr="00BF4037">
        <w:rPr>
          <w:rFonts w:eastAsia="MS ??"/>
          <w:szCs w:val="28"/>
          <w:lang w:eastAsia="ru-RU"/>
        </w:rPr>
        <w:t xml:space="preserve">Кулинич А.П. Особливості права </w:t>
      </w:r>
      <w:r w:rsidRPr="00BF4037">
        <w:rPr>
          <w:szCs w:val="28"/>
        </w:rPr>
        <w:t>комунальн</w:t>
      </w:r>
      <w:r w:rsidR="002C2098" w:rsidRPr="00BF4037">
        <w:rPr>
          <w:szCs w:val="28"/>
        </w:rPr>
        <w:t>ої власності</w:t>
      </w:r>
      <w:r w:rsidRPr="00BF4037">
        <w:rPr>
          <w:szCs w:val="28"/>
        </w:rPr>
        <w:t xml:space="preserve"> на землю в об’єднаних територіальних громадах.</w:t>
      </w:r>
      <w:r w:rsidRPr="00BF4037">
        <w:rPr>
          <w:rFonts w:eastAsia="MS ??"/>
          <w:i/>
          <w:szCs w:val="28"/>
          <w:lang w:eastAsia="ru-RU"/>
        </w:rPr>
        <w:t>Часопис Київського університету права</w:t>
      </w:r>
      <w:r w:rsidRPr="00BF4037">
        <w:rPr>
          <w:rFonts w:eastAsia="MS ??"/>
          <w:szCs w:val="28"/>
          <w:lang w:eastAsia="ru-RU"/>
        </w:rPr>
        <w:t>. 2018. №2.С. 261</w:t>
      </w:r>
      <w:r w:rsidR="00A863FB" w:rsidRPr="00BF4037">
        <w:rPr>
          <w:rFonts w:cs="Times New Roman"/>
          <w:szCs w:val="28"/>
        </w:rPr>
        <w:t>–</w:t>
      </w:r>
      <w:r w:rsidRPr="00BF4037">
        <w:rPr>
          <w:rFonts w:eastAsia="MS ??"/>
          <w:szCs w:val="28"/>
          <w:lang w:eastAsia="ru-RU"/>
        </w:rPr>
        <w:t>265.</w:t>
      </w:r>
    </w:p>
    <w:p w:rsidR="00B80BC8" w:rsidRPr="00BF4037" w:rsidRDefault="00B80BC8" w:rsidP="00511CA2">
      <w:pPr>
        <w:spacing w:line="360" w:lineRule="auto"/>
        <w:ind w:firstLine="851"/>
        <w:contextualSpacing/>
        <w:rPr>
          <w:rFonts w:cs="Times New Roman"/>
          <w:i/>
          <w:szCs w:val="28"/>
          <w:lang w:eastAsia="ru-RU"/>
        </w:rPr>
      </w:pPr>
      <w:r w:rsidRPr="00BF4037">
        <w:rPr>
          <w:rFonts w:cs="Times New Roman"/>
          <w:i/>
          <w:szCs w:val="28"/>
          <w:lang w:eastAsia="ru-RU"/>
        </w:rPr>
        <w:t>які засвідчують апробацію матеріалів дисертації:</w:t>
      </w:r>
    </w:p>
    <w:p w:rsidR="00B80BC8" w:rsidRPr="00BF4037" w:rsidRDefault="00B80BC8" w:rsidP="00511CA2">
      <w:pPr>
        <w:pStyle w:val="a4"/>
        <w:numPr>
          <w:ilvl w:val="0"/>
          <w:numId w:val="3"/>
        </w:numPr>
        <w:tabs>
          <w:tab w:val="num" w:pos="0"/>
          <w:tab w:val="left" w:pos="1080"/>
        </w:tabs>
        <w:spacing w:line="360" w:lineRule="auto"/>
        <w:ind w:left="0" w:firstLine="851"/>
        <w:contextualSpacing/>
        <w:rPr>
          <w:rFonts w:ascii="Times New Roman" w:hAnsi="Times New Roman" w:cs="Times New Roman"/>
          <w:sz w:val="28"/>
          <w:szCs w:val="28"/>
        </w:rPr>
      </w:pPr>
      <w:r w:rsidRPr="00BF4037">
        <w:rPr>
          <w:rStyle w:val="20"/>
          <w:rFonts w:ascii="Times New Roman" w:hAnsi="Times New Roman" w:cs="Times New Roman"/>
          <w:sz w:val="28"/>
          <w:szCs w:val="28"/>
          <w:lang w:eastAsia="uk-UA"/>
        </w:rPr>
        <w:t>Кулинич А.П.</w:t>
      </w:r>
      <w:r w:rsidRPr="00BF4037">
        <w:rPr>
          <w:rFonts w:ascii="Times New Roman" w:hAnsi="Times New Roman" w:cs="Times New Roman"/>
          <w:sz w:val="28"/>
          <w:szCs w:val="28"/>
        </w:rPr>
        <w:t xml:space="preserve"> Міська територіальна громада – новий суб’єкт земельних відносин в Україні. </w:t>
      </w:r>
      <w:r w:rsidRPr="00BF4037">
        <w:rPr>
          <w:rFonts w:ascii="Times New Roman" w:hAnsi="Times New Roman" w:cs="Times New Roman"/>
          <w:i/>
          <w:sz w:val="28"/>
          <w:szCs w:val="28"/>
        </w:rPr>
        <w:t>Конституційні засади аграрного, земельного та екологічного права: 20 років розвитку</w:t>
      </w:r>
      <w:r w:rsidRPr="00BF4037">
        <w:rPr>
          <w:rFonts w:ascii="Times New Roman" w:hAnsi="Times New Roman" w:cs="Times New Roman"/>
          <w:sz w:val="28"/>
          <w:szCs w:val="28"/>
        </w:rPr>
        <w:t>: матеріали «круглого столу»</w:t>
      </w:r>
      <w:r w:rsidR="002C2098" w:rsidRPr="00BF4037">
        <w:rPr>
          <w:rFonts w:ascii="Times New Roman" w:hAnsi="Times New Roman" w:cs="Times New Roman"/>
          <w:sz w:val="28"/>
          <w:szCs w:val="28"/>
        </w:rPr>
        <w:t xml:space="preserve"> (м. Київ, 27 травня 2016 року)</w:t>
      </w:r>
      <w:r w:rsidRPr="00BF4037">
        <w:rPr>
          <w:rFonts w:ascii="Times New Roman" w:hAnsi="Times New Roman" w:cs="Times New Roman"/>
          <w:sz w:val="28"/>
          <w:szCs w:val="28"/>
        </w:rPr>
        <w:t>; за ред. М.В. Краснової, Т.О. Коваленко; Київський національний університет ім. Т. Шевченка. Чернівці: Кондратьєв А.В., 2016. С.141</w:t>
      </w:r>
      <w:r w:rsidR="00A863FB" w:rsidRPr="00BF4037">
        <w:rPr>
          <w:rFonts w:ascii="Times New Roman" w:hAnsi="Times New Roman" w:cs="Times New Roman"/>
          <w:sz w:val="28"/>
          <w:szCs w:val="28"/>
        </w:rPr>
        <w:t>–</w:t>
      </w:r>
      <w:r w:rsidRPr="00BF4037">
        <w:rPr>
          <w:rFonts w:ascii="Times New Roman" w:hAnsi="Times New Roman" w:cs="Times New Roman"/>
          <w:sz w:val="28"/>
          <w:szCs w:val="28"/>
        </w:rPr>
        <w:t>144.</w:t>
      </w:r>
    </w:p>
    <w:p w:rsidR="00B80BC8" w:rsidRPr="00BF4037" w:rsidRDefault="00B80BC8" w:rsidP="00511CA2">
      <w:pPr>
        <w:pStyle w:val="a4"/>
        <w:numPr>
          <w:ilvl w:val="0"/>
          <w:numId w:val="3"/>
        </w:numPr>
        <w:tabs>
          <w:tab w:val="num" w:pos="0"/>
          <w:tab w:val="left" w:pos="1080"/>
        </w:tabs>
        <w:spacing w:line="360" w:lineRule="auto"/>
        <w:ind w:left="0" w:firstLine="851"/>
        <w:contextualSpacing/>
        <w:rPr>
          <w:rFonts w:ascii="Times New Roman" w:hAnsi="Times New Roman" w:cs="Times New Roman"/>
          <w:sz w:val="28"/>
          <w:szCs w:val="28"/>
        </w:rPr>
      </w:pPr>
      <w:r w:rsidRPr="00BF4037">
        <w:rPr>
          <w:rStyle w:val="20"/>
          <w:rFonts w:ascii="Times New Roman" w:hAnsi="Times New Roman" w:cs="Times New Roman"/>
          <w:sz w:val="28"/>
          <w:szCs w:val="28"/>
          <w:lang w:eastAsia="uk-UA"/>
        </w:rPr>
        <w:t xml:space="preserve">Кулинич А.П. </w:t>
      </w:r>
      <w:r w:rsidRPr="00BF4037">
        <w:rPr>
          <w:rFonts w:ascii="Times New Roman" w:hAnsi="Times New Roman" w:cs="Times New Roman"/>
          <w:sz w:val="28"/>
          <w:szCs w:val="28"/>
        </w:rPr>
        <w:t xml:space="preserve">Набуття територіальними громадами права власності на земельні ділянки відумерлої спадщини в умовах децентралізації влади. </w:t>
      </w:r>
      <w:r w:rsidRPr="00BF4037">
        <w:rPr>
          <w:rFonts w:ascii="Times New Roman" w:hAnsi="Times New Roman" w:cs="Times New Roman"/>
          <w:i/>
          <w:sz w:val="28"/>
          <w:szCs w:val="28"/>
        </w:rPr>
        <w:t>Зб.</w:t>
      </w:r>
      <w:r w:rsidR="002C2098" w:rsidRPr="00BF4037">
        <w:rPr>
          <w:rFonts w:ascii="Times New Roman" w:hAnsi="Times New Roman" w:cs="Times New Roman"/>
          <w:i/>
          <w:sz w:val="28"/>
          <w:szCs w:val="28"/>
        </w:rPr>
        <w:t> </w:t>
      </w:r>
      <w:r w:rsidRPr="00BF4037">
        <w:rPr>
          <w:rFonts w:ascii="Times New Roman" w:hAnsi="Times New Roman" w:cs="Times New Roman"/>
          <w:i/>
          <w:sz w:val="28"/>
          <w:szCs w:val="28"/>
        </w:rPr>
        <w:t>матеріалів Першого зібрання фахівців споріднених кафедр з обговорення актуальних наукових проблем та методики викладання аграрнгого, екологічного та природоресурс</w:t>
      </w:r>
      <w:r w:rsidR="004118D6" w:rsidRPr="00BF4037">
        <w:rPr>
          <w:rFonts w:ascii="Times New Roman" w:hAnsi="Times New Roman" w:cs="Times New Roman"/>
          <w:i/>
          <w:sz w:val="28"/>
          <w:szCs w:val="28"/>
        </w:rPr>
        <w:t>н</w:t>
      </w:r>
      <w:r w:rsidRPr="00BF4037">
        <w:rPr>
          <w:rFonts w:ascii="Times New Roman" w:hAnsi="Times New Roman" w:cs="Times New Roman"/>
          <w:i/>
          <w:sz w:val="28"/>
          <w:szCs w:val="28"/>
        </w:rPr>
        <w:t>ого права у вищих навчальних закладах України</w:t>
      </w:r>
      <w:r w:rsidRPr="00BF4037">
        <w:rPr>
          <w:rFonts w:ascii="Times New Roman" w:hAnsi="Times New Roman" w:cs="Times New Roman"/>
          <w:sz w:val="28"/>
          <w:szCs w:val="28"/>
        </w:rPr>
        <w:t xml:space="preserve"> (м. Одеса, 9-10 вересня 2016 р.) ; відп. ред. І.І. Каракаш. Одеса: Юрид. літ-ра, 2016. С.141</w:t>
      </w:r>
      <w:r w:rsidR="00A863FB" w:rsidRPr="00BF4037">
        <w:rPr>
          <w:rFonts w:ascii="Times New Roman" w:hAnsi="Times New Roman" w:cs="Times New Roman"/>
          <w:sz w:val="28"/>
          <w:szCs w:val="28"/>
        </w:rPr>
        <w:t>–</w:t>
      </w:r>
      <w:r w:rsidRPr="00BF4037">
        <w:rPr>
          <w:rFonts w:ascii="Times New Roman" w:hAnsi="Times New Roman" w:cs="Times New Roman"/>
          <w:sz w:val="28"/>
          <w:szCs w:val="28"/>
        </w:rPr>
        <w:t>143.</w:t>
      </w:r>
    </w:p>
    <w:p w:rsidR="00B80BC8" w:rsidRPr="00BF4037" w:rsidRDefault="00B80BC8" w:rsidP="00EA110B">
      <w:pPr>
        <w:pStyle w:val="a4"/>
        <w:numPr>
          <w:ilvl w:val="0"/>
          <w:numId w:val="3"/>
        </w:numPr>
        <w:tabs>
          <w:tab w:val="clear" w:pos="1980"/>
          <w:tab w:val="num" w:pos="0"/>
          <w:tab w:val="left" w:pos="1276"/>
        </w:tabs>
        <w:spacing w:line="360" w:lineRule="auto"/>
        <w:ind w:left="0" w:firstLine="851"/>
        <w:contextualSpacing/>
        <w:rPr>
          <w:rFonts w:ascii="Times New Roman" w:hAnsi="Times New Roman" w:cs="Times New Roman"/>
          <w:sz w:val="28"/>
          <w:szCs w:val="28"/>
        </w:rPr>
      </w:pPr>
      <w:r w:rsidRPr="00BF4037">
        <w:rPr>
          <w:rStyle w:val="20"/>
          <w:rFonts w:ascii="Times New Roman" w:hAnsi="Times New Roman" w:cs="Times New Roman"/>
          <w:sz w:val="28"/>
          <w:szCs w:val="28"/>
          <w:lang w:eastAsia="uk-UA"/>
        </w:rPr>
        <w:t xml:space="preserve"> Кулинич А.П.</w:t>
      </w:r>
      <w:r w:rsidRPr="00BF4037">
        <w:rPr>
          <w:rFonts w:ascii="Times New Roman" w:hAnsi="Times New Roman" w:cs="Times New Roman"/>
          <w:sz w:val="28"/>
          <w:szCs w:val="28"/>
        </w:rPr>
        <w:t xml:space="preserve"> Актуальні питання формування території об’єднаної територіальної громади. </w:t>
      </w:r>
      <w:r w:rsidRPr="00BF4037">
        <w:rPr>
          <w:rFonts w:ascii="Times New Roman" w:hAnsi="Times New Roman" w:cs="Times New Roman"/>
          <w:i/>
          <w:sz w:val="28"/>
          <w:szCs w:val="28"/>
        </w:rPr>
        <w:t>Актуальні проблеми соціального права. Еволюція правового регулювання аграрних, земельних та екологічних відносин</w:t>
      </w:r>
      <w:r w:rsidRPr="00BF4037">
        <w:rPr>
          <w:rFonts w:ascii="Times New Roman" w:hAnsi="Times New Roman" w:cs="Times New Roman"/>
          <w:sz w:val="28"/>
          <w:szCs w:val="28"/>
        </w:rPr>
        <w:t xml:space="preserve"> : матеріали міжнар. наук.-практ. конф. (м. Львів, 18 листо</w:t>
      </w:r>
      <w:r w:rsidR="00370B1A" w:rsidRPr="00BF4037">
        <w:rPr>
          <w:rFonts w:ascii="Times New Roman" w:hAnsi="Times New Roman" w:cs="Times New Roman"/>
          <w:sz w:val="28"/>
          <w:szCs w:val="28"/>
        </w:rPr>
        <w:t>пада 2016 р.) ; за заг. ред. П. Д. </w:t>
      </w:r>
      <w:r w:rsidRPr="00BF4037">
        <w:rPr>
          <w:rFonts w:ascii="Times New Roman" w:hAnsi="Times New Roman" w:cs="Times New Roman"/>
          <w:sz w:val="28"/>
          <w:szCs w:val="28"/>
        </w:rPr>
        <w:t>П</w:t>
      </w:r>
      <w:r w:rsidR="00577B54" w:rsidRPr="00BF4037">
        <w:rPr>
          <w:rFonts w:ascii="Times New Roman" w:hAnsi="Times New Roman" w:cs="Times New Roman"/>
          <w:sz w:val="28"/>
          <w:szCs w:val="28"/>
        </w:rPr>
        <w:t>илипенка. Львів, 2016. С.114</w:t>
      </w:r>
      <w:r w:rsidR="00A863FB" w:rsidRPr="00BF4037">
        <w:rPr>
          <w:rFonts w:ascii="Times New Roman" w:hAnsi="Times New Roman" w:cs="Times New Roman"/>
          <w:sz w:val="28"/>
          <w:szCs w:val="28"/>
        </w:rPr>
        <w:t>–</w:t>
      </w:r>
      <w:r w:rsidR="00577B54" w:rsidRPr="00BF4037">
        <w:rPr>
          <w:rFonts w:ascii="Times New Roman" w:hAnsi="Times New Roman" w:cs="Times New Roman"/>
          <w:sz w:val="28"/>
          <w:szCs w:val="28"/>
        </w:rPr>
        <w:t>116</w:t>
      </w:r>
      <w:r w:rsidR="00E66E6F" w:rsidRPr="00BF4037">
        <w:rPr>
          <w:rFonts w:ascii="Times New Roman" w:hAnsi="Times New Roman" w:cs="Times New Roman"/>
          <w:sz w:val="28"/>
          <w:szCs w:val="28"/>
        </w:rPr>
        <w:t>.</w:t>
      </w:r>
    </w:p>
    <w:p w:rsidR="00B80BC8" w:rsidRPr="00BF4037" w:rsidRDefault="00B80BC8" w:rsidP="00EA110B">
      <w:pPr>
        <w:pStyle w:val="a4"/>
        <w:numPr>
          <w:ilvl w:val="0"/>
          <w:numId w:val="3"/>
        </w:numPr>
        <w:tabs>
          <w:tab w:val="clear" w:pos="1980"/>
          <w:tab w:val="num" w:pos="0"/>
          <w:tab w:val="left" w:pos="1080"/>
          <w:tab w:val="num" w:pos="1276"/>
        </w:tabs>
        <w:spacing w:line="360" w:lineRule="auto"/>
        <w:ind w:left="0" w:firstLine="851"/>
        <w:contextualSpacing/>
        <w:rPr>
          <w:rStyle w:val="20"/>
          <w:rFonts w:ascii="Times New Roman" w:hAnsi="Times New Roman" w:cs="Times New Roman"/>
          <w:sz w:val="28"/>
          <w:szCs w:val="28"/>
        </w:rPr>
      </w:pPr>
      <w:r w:rsidRPr="00BF4037">
        <w:rPr>
          <w:rStyle w:val="20"/>
          <w:rFonts w:ascii="Times New Roman" w:hAnsi="Times New Roman" w:cs="Times New Roman"/>
          <w:sz w:val="28"/>
          <w:szCs w:val="28"/>
          <w:lang w:eastAsia="uk-UA"/>
        </w:rPr>
        <w:t xml:space="preserve"> Кулинич А.П.</w:t>
      </w:r>
      <w:r w:rsidRPr="00BF4037">
        <w:rPr>
          <w:rFonts w:ascii="Times New Roman" w:hAnsi="Times New Roman" w:cs="Times New Roman"/>
          <w:sz w:val="28"/>
          <w:szCs w:val="28"/>
        </w:rPr>
        <w:t xml:space="preserve"> Державно-правовий експеримент розвитку місцевого самоврядування в Ірпінському регіоні: завдання, недоліки та досвід для формування законодавства про міські територіальні громади та їх землі. </w:t>
      </w:r>
      <w:r w:rsidRPr="00BF4037">
        <w:rPr>
          <w:rFonts w:ascii="Times New Roman" w:hAnsi="Times New Roman" w:cs="Times New Roman"/>
          <w:i/>
          <w:sz w:val="28"/>
          <w:szCs w:val="28"/>
        </w:rPr>
        <w:t>Теоретичні та практичні аспекти реалізації екологічного, земельного, аграрного права в умовах сталого розвитку України</w:t>
      </w:r>
      <w:r w:rsidRPr="00BF4037">
        <w:rPr>
          <w:rFonts w:ascii="Times New Roman" w:hAnsi="Times New Roman" w:cs="Times New Roman"/>
          <w:sz w:val="28"/>
          <w:szCs w:val="28"/>
        </w:rPr>
        <w:t xml:space="preserve">: матеріали </w:t>
      </w:r>
      <w:r w:rsidR="00370B1A" w:rsidRPr="00BF4037">
        <w:rPr>
          <w:rFonts w:ascii="Times New Roman" w:hAnsi="Times New Roman" w:cs="Times New Roman"/>
          <w:sz w:val="28"/>
          <w:szCs w:val="28"/>
        </w:rPr>
        <w:t>«круглого столу» (Харків, 2 </w:t>
      </w:r>
      <w:r w:rsidRPr="00BF4037">
        <w:rPr>
          <w:rFonts w:ascii="Times New Roman" w:hAnsi="Times New Roman" w:cs="Times New Roman"/>
          <w:sz w:val="28"/>
          <w:szCs w:val="28"/>
        </w:rPr>
        <w:t xml:space="preserve">груд. 2016р.) </w:t>
      </w:r>
      <w:r w:rsidR="00A863FB" w:rsidRPr="00BF4037">
        <w:rPr>
          <w:rFonts w:ascii="Times New Roman" w:hAnsi="Times New Roman" w:cs="Times New Roman"/>
          <w:sz w:val="28"/>
          <w:szCs w:val="28"/>
        </w:rPr>
        <w:t>; за заг. ред. А.П. Гетьмана. Харків</w:t>
      </w:r>
      <w:r w:rsidRPr="00BF4037">
        <w:rPr>
          <w:rFonts w:ascii="Times New Roman" w:hAnsi="Times New Roman" w:cs="Times New Roman"/>
          <w:sz w:val="28"/>
          <w:szCs w:val="28"/>
        </w:rPr>
        <w:t>: Право, 2016.</w:t>
      </w:r>
      <w:r w:rsidRPr="00BF4037">
        <w:rPr>
          <w:rStyle w:val="20"/>
          <w:rFonts w:ascii="Times New Roman" w:hAnsi="Times New Roman" w:cs="Times New Roman"/>
          <w:sz w:val="28"/>
          <w:szCs w:val="28"/>
          <w:lang w:eastAsia="uk-UA"/>
        </w:rPr>
        <w:t xml:space="preserve"> С. 281</w:t>
      </w:r>
      <w:r w:rsidR="00A863FB" w:rsidRPr="00BF4037">
        <w:rPr>
          <w:rFonts w:ascii="Times New Roman" w:hAnsi="Times New Roman" w:cs="Times New Roman"/>
          <w:sz w:val="28"/>
          <w:szCs w:val="28"/>
        </w:rPr>
        <w:t>–</w:t>
      </w:r>
      <w:r w:rsidRPr="00BF4037">
        <w:rPr>
          <w:rStyle w:val="20"/>
          <w:rFonts w:ascii="Times New Roman" w:hAnsi="Times New Roman" w:cs="Times New Roman"/>
          <w:sz w:val="28"/>
          <w:szCs w:val="28"/>
          <w:lang w:eastAsia="uk-UA"/>
        </w:rPr>
        <w:t>283.</w:t>
      </w:r>
    </w:p>
    <w:p w:rsidR="00B80BC8" w:rsidRPr="00BF4037" w:rsidRDefault="00B80BC8" w:rsidP="00EA110B">
      <w:pPr>
        <w:pStyle w:val="a4"/>
        <w:numPr>
          <w:ilvl w:val="0"/>
          <w:numId w:val="3"/>
        </w:numPr>
        <w:tabs>
          <w:tab w:val="clear" w:pos="1980"/>
          <w:tab w:val="num" w:pos="0"/>
          <w:tab w:val="left" w:pos="1080"/>
          <w:tab w:val="num" w:pos="1276"/>
        </w:tabs>
        <w:spacing w:line="360" w:lineRule="auto"/>
        <w:ind w:left="0" w:firstLine="851"/>
        <w:contextualSpacing/>
        <w:rPr>
          <w:rFonts w:ascii="Times New Roman" w:hAnsi="Times New Roman" w:cs="Times New Roman"/>
          <w:sz w:val="28"/>
          <w:szCs w:val="28"/>
        </w:rPr>
      </w:pPr>
      <w:r w:rsidRPr="00BF4037">
        <w:rPr>
          <w:rStyle w:val="20"/>
          <w:rFonts w:ascii="Times New Roman" w:hAnsi="Times New Roman" w:cs="Times New Roman"/>
          <w:sz w:val="28"/>
          <w:szCs w:val="28"/>
          <w:lang w:eastAsia="uk-UA"/>
        </w:rPr>
        <w:t xml:space="preserve"> Кулинич Антон.</w:t>
      </w:r>
      <w:r w:rsidRPr="00BF4037">
        <w:rPr>
          <w:rFonts w:ascii="Times New Roman" w:hAnsi="Times New Roman" w:cs="Times New Roman"/>
          <w:sz w:val="28"/>
          <w:szCs w:val="28"/>
        </w:rPr>
        <w:t xml:space="preserve"> Окремі питання співвідношення міських територіальних громад та міських агломерацій як суб’єктів земельних правовідносин. </w:t>
      </w:r>
      <w:r w:rsidRPr="00BF4037">
        <w:rPr>
          <w:rFonts w:ascii="Times New Roman" w:hAnsi="Times New Roman" w:cs="Times New Roman"/>
          <w:i/>
          <w:sz w:val="28"/>
          <w:szCs w:val="28"/>
        </w:rPr>
        <w:t>Актуальні питання державотворення в Україні</w:t>
      </w:r>
      <w:r w:rsidRPr="00BF4037">
        <w:rPr>
          <w:rFonts w:ascii="Times New Roman" w:hAnsi="Times New Roman" w:cs="Times New Roman"/>
          <w:sz w:val="28"/>
          <w:szCs w:val="28"/>
        </w:rPr>
        <w:t>: матеріали міжнар. наук.-практ. кон</w:t>
      </w:r>
      <w:r w:rsidR="00370B1A" w:rsidRPr="00BF4037">
        <w:rPr>
          <w:rFonts w:ascii="Times New Roman" w:hAnsi="Times New Roman" w:cs="Times New Roman"/>
          <w:sz w:val="28"/>
          <w:szCs w:val="28"/>
        </w:rPr>
        <w:t>ф. (м. Київ, 19 травня 2017 р.)</w:t>
      </w:r>
      <w:r w:rsidRPr="00BF4037">
        <w:rPr>
          <w:rFonts w:ascii="Times New Roman" w:hAnsi="Times New Roman" w:cs="Times New Roman"/>
          <w:sz w:val="28"/>
          <w:szCs w:val="28"/>
        </w:rPr>
        <w:t>; ред. кол. І.С. Гриценко (голова), І.С. Сахарук (відп. ред.) та ін.; в 2-х т. К.: ВПЦ “Київський університет”, 2017. Т. 2. С.117</w:t>
      </w:r>
      <w:r w:rsidR="00A863FB" w:rsidRPr="00BF4037">
        <w:rPr>
          <w:rFonts w:ascii="Times New Roman" w:hAnsi="Times New Roman" w:cs="Times New Roman"/>
          <w:sz w:val="28"/>
          <w:szCs w:val="28"/>
        </w:rPr>
        <w:t>–</w:t>
      </w:r>
      <w:r w:rsidRPr="00BF4037">
        <w:rPr>
          <w:rFonts w:ascii="Times New Roman" w:hAnsi="Times New Roman" w:cs="Times New Roman"/>
          <w:sz w:val="28"/>
          <w:szCs w:val="28"/>
        </w:rPr>
        <w:t>119.</w:t>
      </w:r>
    </w:p>
    <w:p w:rsidR="00B80BC8" w:rsidRPr="00BF4037" w:rsidRDefault="00B80BC8" w:rsidP="00EA110B">
      <w:pPr>
        <w:pStyle w:val="a4"/>
        <w:numPr>
          <w:ilvl w:val="0"/>
          <w:numId w:val="3"/>
        </w:numPr>
        <w:tabs>
          <w:tab w:val="clear" w:pos="1980"/>
          <w:tab w:val="num" w:pos="0"/>
          <w:tab w:val="left" w:pos="1080"/>
          <w:tab w:val="num" w:pos="1276"/>
        </w:tabs>
        <w:spacing w:line="360" w:lineRule="auto"/>
        <w:ind w:left="0" w:firstLine="851"/>
        <w:contextualSpacing/>
        <w:rPr>
          <w:rFonts w:ascii="Times New Roman" w:hAnsi="Times New Roman" w:cs="Times New Roman"/>
          <w:sz w:val="28"/>
          <w:szCs w:val="28"/>
        </w:rPr>
      </w:pPr>
      <w:r w:rsidRPr="00BF4037">
        <w:rPr>
          <w:rStyle w:val="20"/>
          <w:rFonts w:ascii="Times New Roman" w:hAnsi="Times New Roman" w:cs="Times New Roman"/>
          <w:sz w:val="28"/>
          <w:szCs w:val="28"/>
          <w:lang w:eastAsia="uk-UA"/>
        </w:rPr>
        <w:t xml:space="preserve"> Кулинич А.П.</w:t>
      </w:r>
      <w:r w:rsidRPr="00BF4037">
        <w:rPr>
          <w:rFonts w:ascii="Times New Roman" w:hAnsi="Times New Roman" w:cs="Times New Roman"/>
          <w:sz w:val="28"/>
          <w:szCs w:val="28"/>
        </w:rPr>
        <w:t xml:space="preserve"> Земельно-правова природа перспективних планів формування територій об’єднаних територіальних громад. </w:t>
      </w:r>
      <w:r w:rsidRPr="00BF4037">
        <w:rPr>
          <w:rFonts w:ascii="Times New Roman" w:hAnsi="Times New Roman" w:cs="Times New Roman"/>
          <w:i/>
          <w:sz w:val="28"/>
          <w:szCs w:val="28"/>
        </w:rPr>
        <w:t>Від правової охорони природи Української РСР до екологічного права України</w:t>
      </w:r>
      <w:r w:rsidRPr="00BF4037">
        <w:rPr>
          <w:rFonts w:ascii="Times New Roman" w:hAnsi="Times New Roman" w:cs="Times New Roman"/>
          <w:sz w:val="28"/>
          <w:szCs w:val="28"/>
        </w:rPr>
        <w:t>: зб. тез Всеукр.наук.-практич. конф., 26 травня 2017 р, м. Київ; укл.: В.В. Носік [та ін.]; Київський національний університет ім. Т. Шевченка. Чернівці: Кондратьєв А.В., 2017. С.180</w:t>
      </w:r>
      <w:r w:rsidR="00A863FB" w:rsidRPr="00BF4037">
        <w:rPr>
          <w:rFonts w:ascii="Times New Roman" w:hAnsi="Times New Roman" w:cs="Times New Roman"/>
          <w:sz w:val="28"/>
          <w:szCs w:val="28"/>
        </w:rPr>
        <w:t>–</w:t>
      </w:r>
      <w:r w:rsidR="00E66E6F" w:rsidRPr="00BF4037">
        <w:rPr>
          <w:rFonts w:ascii="Times New Roman" w:hAnsi="Times New Roman" w:cs="Times New Roman"/>
          <w:sz w:val="28"/>
          <w:szCs w:val="28"/>
        </w:rPr>
        <w:t>184.</w:t>
      </w:r>
    </w:p>
    <w:p w:rsidR="00B80BC8" w:rsidRPr="00BF4037" w:rsidRDefault="00B80BC8" w:rsidP="00EA110B">
      <w:pPr>
        <w:pStyle w:val="a4"/>
        <w:numPr>
          <w:ilvl w:val="0"/>
          <w:numId w:val="3"/>
        </w:numPr>
        <w:tabs>
          <w:tab w:val="clear" w:pos="1980"/>
          <w:tab w:val="num" w:pos="0"/>
          <w:tab w:val="left" w:pos="1080"/>
          <w:tab w:val="num" w:pos="1276"/>
        </w:tabs>
        <w:spacing w:line="360" w:lineRule="auto"/>
        <w:ind w:left="0" w:firstLine="851"/>
        <w:contextualSpacing/>
        <w:rPr>
          <w:rFonts w:ascii="Times New Roman" w:hAnsi="Times New Roman" w:cs="Times New Roman"/>
          <w:sz w:val="28"/>
          <w:szCs w:val="28"/>
        </w:rPr>
      </w:pPr>
      <w:r w:rsidRPr="00BF4037">
        <w:rPr>
          <w:rStyle w:val="20"/>
          <w:rFonts w:ascii="Times New Roman" w:hAnsi="Times New Roman" w:cs="Times New Roman"/>
          <w:sz w:val="28"/>
          <w:szCs w:val="28"/>
          <w:lang w:eastAsia="uk-UA"/>
        </w:rPr>
        <w:t xml:space="preserve"> Кулинич А.П.</w:t>
      </w:r>
      <w:r w:rsidRPr="00BF4037">
        <w:rPr>
          <w:rFonts w:ascii="Times New Roman" w:hAnsi="Times New Roman" w:cs="Times New Roman"/>
          <w:sz w:val="28"/>
          <w:szCs w:val="28"/>
        </w:rPr>
        <w:t xml:space="preserve"> До питання про поняття та склад земель міських територіальних громад як об’єкта земельних відносин. </w:t>
      </w:r>
      <w:r w:rsidRPr="00BF4037">
        <w:rPr>
          <w:rFonts w:ascii="Times New Roman" w:hAnsi="Times New Roman" w:cs="Times New Roman"/>
          <w:i/>
          <w:sz w:val="28"/>
          <w:szCs w:val="28"/>
        </w:rPr>
        <w:t>Децентралізація влади як чинник розвитку аграрного, екологічно</w:t>
      </w:r>
      <w:r w:rsidR="004118D6" w:rsidRPr="00BF4037">
        <w:rPr>
          <w:rFonts w:ascii="Times New Roman" w:hAnsi="Times New Roman" w:cs="Times New Roman"/>
          <w:i/>
          <w:sz w:val="28"/>
          <w:szCs w:val="28"/>
        </w:rPr>
        <w:t>го, земельного та інших природо</w:t>
      </w:r>
      <w:r w:rsidRPr="00BF4037">
        <w:rPr>
          <w:rFonts w:ascii="Times New Roman" w:hAnsi="Times New Roman" w:cs="Times New Roman"/>
          <w:i/>
          <w:sz w:val="28"/>
          <w:szCs w:val="28"/>
        </w:rPr>
        <w:t>ресурсних галузей права</w:t>
      </w:r>
      <w:r w:rsidRPr="00BF4037">
        <w:rPr>
          <w:rFonts w:ascii="Times New Roman" w:hAnsi="Times New Roman" w:cs="Times New Roman"/>
          <w:sz w:val="28"/>
          <w:szCs w:val="28"/>
        </w:rPr>
        <w:t xml:space="preserve">: матеріали Всеукр. круглого столу (м. Київ, 22 вересня 2017 </w:t>
      </w:r>
      <w:r w:rsidR="00A863FB" w:rsidRPr="00BF4037">
        <w:rPr>
          <w:rFonts w:ascii="Times New Roman" w:hAnsi="Times New Roman" w:cs="Times New Roman"/>
          <w:sz w:val="28"/>
          <w:szCs w:val="28"/>
        </w:rPr>
        <w:t>р.). Київ</w:t>
      </w:r>
      <w:r w:rsidRPr="00BF4037">
        <w:rPr>
          <w:rFonts w:ascii="Times New Roman" w:hAnsi="Times New Roman" w:cs="Times New Roman"/>
          <w:sz w:val="28"/>
          <w:szCs w:val="28"/>
        </w:rPr>
        <w:t>: Видавництво «Прінт Сервіс», 2017. С.158</w:t>
      </w:r>
      <w:r w:rsidR="00A863FB" w:rsidRPr="00BF4037">
        <w:rPr>
          <w:rFonts w:ascii="Times New Roman" w:hAnsi="Times New Roman" w:cs="Times New Roman"/>
          <w:sz w:val="28"/>
          <w:szCs w:val="28"/>
        </w:rPr>
        <w:t>–</w:t>
      </w:r>
      <w:r w:rsidRPr="00BF4037">
        <w:rPr>
          <w:rFonts w:ascii="Times New Roman" w:hAnsi="Times New Roman" w:cs="Times New Roman"/>
          <w:sz w:val="28"/>
          <w:szCs w:val="28"/>
        </w:rPr>
        <w:t>163.</w:t>
      </w:r>
    </w:p>
    <w:p w:rsidR="00456A90" w:rsidRPr="00BF4037" w:rsidRDefault="00B80BC8" w:rsidP="00EA110B">
      <w:pPr>
        <w:pStyle w:val="a4"/>
        <w:numPr>
          <w:ilvl w:val="0"/>
          <w:numId w:val="3"/>
        </w:numPr>
        <w:tabs>
          <w:tab w:val="clear" w:pos="1980"/>
          <w:tab w:val="num" w:pos="0"/>
          <w:tab w:val="left" w:pos="1080"/>
          <w:tab w:val="num" w:pos="1276"/>
        </w:tabs>
        <w:spacing w:line="360" w:lineRule="auto"/>
        <w:ind w:left="0" w:firstLine="851"/>
        <w:contextualSpacing/>
        <w:rPr>
          <w:rFonts w:ascii="Times New Roman" w:hAnsi="Times New Roman" w:cs="Times New Roman"/>
          <w:sz w:val="28"/>
          <w:szCs w:val="28"/>
        </w:rPr>
        <w:sectPr w:rsidR="00456A90" w:rsidRPr="00BF4037" w:rsidSect="00511CA2">
          <w:endnotePr>
            <w:numFmt w:val="decimal"/>
          </w:endnotePr>
          <w:pgSz w:w="11906" w:h="16838" w:code="9"/>
          <w:pgMar w:top="1134" w:right="567" w:bottom="1134" w:left="1418" w:header="397" w:footer="0" w:gutter="0"/>
          <w:pgNumType w:start="2"/>
          <w:cols w:space="708"/>
          <w:titlePg/>
          <w:docGrid w:linePitch="360"/>
        </w:sectPr>
      </w:pPr>
      <w:r w:rsidRPr="00BF4037">
        <w:rPr>
          <w:rStyle w:val="20"/>
          <w:rFonts w:ascii="Times New Roman" w:hAnsi="Times New Roman" w:cs="Times New Roman"/>
          <w:sz w:val="28"/>
          <w:szCs w:val="28"/>
          <w:lang w:eastAsia="uk-UA"/>
        </w:rPr>
        <w:t>Кулинич А.П. Передача земельних ділянок сільськогосподарського призначення державної власності у комунальну власність об</w:t>
      </w:r>
      <w:r w:rsidRPr="00BF4037">
        <w:rPr>
          <w:rFonts w:ascii="Times New Roman" w:hAnsi="Times New Roman" w:cs="Times New Roman"/>
          <w:sz w:val="28"/>
          <w:szCs w:val="28"/>
        </w:rPr>
        <w:t>’</w:t>
      </w:r>
      <w:r w:rsidRPr="00BF4037">
        <w:rPr>
          <w:rStyle w:val="20"/>
          <w:rFonts w:ascii="Times New Roman" w:hAnsi="Times New Roman" w:cs="Times New Roman"/>
          <w:sz w:val="28"/>
          <w:szCs w:val="28"/>
          <w:lang w:eastAsia="uk-UA"/>
        </w:rPr>
        <w:t>єднаних територіальних громад.</w:t>
      </w:r>
      <w:r w:rsidRPr="00BF4037">
        <w:rPr>
          <w:rStyle w:val="20"/>
          <w:rFonts w:ascii="Times New Roman" w:hAnsi="Times New Roman" w:cs="Times New Roman"/>
          <w:i/>
          <w:sz w:val="28"/>
          <w:szCs w:val="28"/>
          <w:lang w:eastAsia="uk-UA"/>
        </w:rPr>
        <w:t xml:space="preserve"> Розвиток аграрного, земельного та екологічного права на зламі тисячоліть</w:t>
      </w:r>
      <w:r w:rsidRPr="00BF4037">
        <w:rPr>
          <w:rStyle w:val="20"/>
          <w:rFonts w:ascii="Times New Roman" w:hAnsi="Times New Roman" w:cs="Times New Roman"/>
          <w:sz w:val="28"/>
          <w:szCs w:val="28"/>
          <w:lang w:eastAsia="uk-UA"/>
        </w:rPr>
        <w:t>: матеріали</w:t>
      </w:r>
      <w:r w:rsidRPr="00BF4037">
        <w:rPr>
          <w:rFonts w:ascii="Times New Roman" w:hAnsi="Times New Roman" w:cs="Times New Roman"/>
          <w:sz w:val="28"/>
          <w:szCs w:val="28"/>
        </w:rPr>
        <w:t xml:space="preserve"> міжнар. наук.-практ. конф. (м. К</w:t>
      </w:r>
      <w:r w:rsidR="00370B1A" w:rsidRPr="00BF4037">
        <w:rPr>
          <w:rFonts w:ascii="Times New Roman" w:hAnsi="Times New Roman" w:cs="Times New Roman"/>
          <w:sz w:val="28"/>
          <w:szCs w:val="28"/>
        </w:rPr>
        <w:t>иїв, 18-19 травня 2018 р.)</w:t>
      </w:r>
      <w:r w:rsidRPr="00BF4037">
        <w:rPr>
          <w:rFonts w:ascii="Times New Roman" w:hAnsi="Times New Roman" w:cs="Times New Roman"/>
          <w:sz w:val="28"/>
          <w:szCs w:val="28"/>
        </w:rPr>
        <w:t>;</w:t>
      </w:r>
      <w:r w:rsidR="00A863FB" w:rsidRPr="00BF4037">
        <w:rPr>
          <w:rFonts w:ascii="Times New Roman" w:hAnsi="Times New Roman" w:cs="Times New Roman"/>
          <w:sz w:val="28"/>
          <w:szCs w:val="28"/>
        </w:rPr>
        <w:t xml:space="preserve"> за заг. ред. В.М. Єрмоленка. Київ</w:t>
      </w:r>
      <w:r w:rsidR="00DD2BCE" w:rsidRPr="00BF4037">
        <w:rPr>
          <w:rFonts w:ascii="Times New Roman" w:hAnsi="Times New Roman" w:cs="Times New Roman"/>
          <w:sz w:val="28"/>
          <w:szCs w:val="28"/>
        </w:rPr>
        <w:t xml:space="preserve">, 2018. С. </w:t>
      </w:r>
      <w:r w:rsidRPr="00BF4037">
        <w:rPr>
          <w:rFonts w:ascii="Times New Roman" w:hAnsi="Times New Roman" w:cs="Times New Roman"/>
          <w:sz w:val="28"/>
          <w:szCs w:val="28"/>
        </w:rPr>
        <w:t>278</w:t>
      </w:r>
      <w:r w:rsidR="00A863FB" w:rsidRPr="00BF4037">
        <w:rPr>
          <w:rFonts w:ascii="Times New Roman" w:hAnsi="Times New Roman" w:cs="Times New Roman"/>
          <w:sz w:val="28"/>
          <w:szCs w:val="28"/>
        </w:rPr>
        <w:t>–</w:t>
      </w:r>
      <w:r w:rsidRPr="00BF4037">
        <w:rPr>
          <w:rFonts w:ascii="Times New Roman" w:hAnsi="Times New Roman" w:cs="Times New Roman"/>
          <w:sz w:val="28"/>
          <w:szCs w:val="28"/>
        </w:rPr>
        <w:t>283.</w:t>
      </w:r>
    </w:p>
    <w:p w:rsidR="00325313" w:rsidRPr="00BF4037" w:rsidRDefault="00325313" w:rsidP="00511CA2">
      <w:pPr>
        <w:spacing w:line="360" w:lineRule="auto"/>
        <w:ind w:firstLine="851"/>
        <w:contextualSpacing/>
        <w:jc w:val="center"/>
        <w:rPr>
          <w:b/>
        </w:rPr>
      </w:pPr>
      <w:r w:rsidRPr="00BF4037">
        <w:rPr>
          <w:b/>
        </w:rPr>
        <w:t>ЗМІСТ</w:t>
      </w:r>
    </w:p>
    <w:p w:rsidR="00325313" w:rsidRPr="00BF4037" w:rsidRDefault="00325313" w:rsidP="00511CA2">
      <w:pPr>
        <w:pStyle w:val="13"/>
        <w:ind w:firstLine="851"/>
        <w:contextualSpacing/>
        <w:rPr>
          <w:lang w:val="ru-RU"/>
        </w:rPr>
      </w:pPr>
    </w:p>
    <w:p w:rsidR="00325313" w:rsidRPr="00BF4037" w:rsidRDefault="00752F70" w:rsidP="00511CA2">
      <w:pPr>
        <w:pStyle w:val="13"/>
        <w:ind w:firstLine="851"/>
        <w:contextualSpacing/>
        <w:rPr>
          <w:rFonts w:ascii="Calibri" w:hAnsi="Calibri" w:cs="Times New Roman"/>
          <w:noProof/>
          <w:sz w:val="22"/>
          <w:lang w:eastAsia="uk-UA"/>
        </w:rPr>
      </w:pPr>
      <w:r w:rsidRPr="00BF4037">
        <w:rPr>
          <w:rFonts w:cs="Times New Roman"/>
          <w:szCs w:val="28"/>
          <w:lang w:val="ru-RU"/>
        </w:rPr>
        <w:fldChar w:fldCharType="begin"/>
      </w:r>
      <w:r w:rsidR="00325313" w:rsidRPr="00BF4037">
        <w:rPr>
          <w:rFonts w:cs="Times New Roman"/>
          <w:szCs w:val="28"/>
          <w:lang w:val="ru-RU"/>
        </w:rPr>
        <w:instrText xml:space="preserve"> TOC \o "1-2" \u </w:instrText>
      </w:r>
      <w:r w:rsidRPr="00BF4037">
        <w:rPr>
          <w:rFonts w:cs="Times New Roman"/>
          <w:szCs w:val="28"/>
          <w:lang w:val="ru-RU"/>
        </w:rPr>
        <w:fldChar w:fldCharType="separate"/>
      </w:r>
      <w:r w:rsidR="00325313" w:rsidRPr="00BF4037">
        <w:rPr>
          <w:b/>
          <w:noProof/>
        </w:rPr>
        <w:t>ПЕРЕЛІК УМОВНИХ ПОЗНАЧЕНЬ</w:t>
      </w:r>
      <w:r w:rsidR="00325313" w:rsidRPr="00BF4037">
        <w:rPr>
          <w:noProof/>
        </w:rPr>
        <w:tab/>
      </w:r>
      <w:r w:rsidRPr="00BF4037">
        <w:rPr>
          <w:noProof/>
        </w:rPr>
        <w:fldChar w:fldCharType="begin"/>
      </w:r>
      <w:r w:rsidR="00325313" w:rsidRPr="00BF4037">
        <w:rPr>
          <w:noProof/>
        </w:rPr>
        <w:instrText xml:space="preserve"> PAGEREF _Toc20197 \h </w:instrText>
      </w:r>
      <w:r w:rsidRPr="00BF4037">
        <w:rPr>
          <w:noProof/>
        </w:rPr>
      </w:r>
      <w:r w:rsidRPr="00BF4037">
        <w:rPr>
          <w:noProof/>
        </w:rPr>
        <w:fldChar w:fldCharType="separate"/>
      </w:r>
      <w:r w:rsidR="00DA3595" w:rsidRPr="00BF4037">
        <w:rPr>
          <w:noProof/>
        </w:rPr>
        <w:t>3</w:t>
      </w:r>
      <w:r w:rsidRPr="00BF4037">
        <w:rPr>
          <w:noProof/>
        </w:rPr>
        <w:fldChar w:fldCharType="end"/>
      </w:r>
    </w:p>
    <w:p w:rsidR="00325313" w:rsidRPr="00BF4037" w:rsidRDefault="00325313" w:rsidP="00511CA2">
      <w:pPr>
        <w:pStyle w:val="13"/>
        <w:ind w:firstLine="851"/>
        <w:contextualSpacing/>
        <w:rPr>
          <w:rFonts w:ascii="Calibri" w:hAnsi="Calibri" w:cs="Times New Roman"/>
          <w:noProof/>
          <w:sz w:val="22"/>
          <w:lang w:eastAsia="uk-UA"/>
        </w:rPr>
      </w:pPr>
      <w:r w:rsidRPr="00BF4037">
        <w:rPr>
          <w:b/>
          <w:noProof/>
        </w:rPr>
        <w:t>ВСТУП</w:t>
      </w:r>
      <w:r w:rsidRPr="00BF4037">
        <w:rPr>
          <w:noProof/>
        </w:rPr>
        <w:tab/>
      </w:r>
      <w:r w:rsidR="00752F70" w:rsidRPr="00BF4037">
        <w:rPr>
          <w:noProof/>
        </w:rPr>
        <w:fldChar w:fldCharType="begin"/>
      </w:r>
      <w:r w:rsidRPr="00BF4037">
        <w:rPr>
          <w:noProof/>
        </w:rPr>
        <w:instrText xml:space="preserve"> PAGEREF _Toc20199 \h </w:instrText>
      </w:r>
      <w:r w:rsidR="00752F70" w:rsidRPr="00BF4037">
        <w:rPr>
          <w:noProof/>
        </w:rPr>
      </w:r>
      <w:r w:rsidR="00752F70" w:rsidRPr="00BF4037">
        <w:rPr>
          <w:noProof/>
        </w:rPr>
        <w:fldChar w:fldCharType="separate"/>
      </w:r>
      <w:r w:rsidR="00DA3595" w:rsidRPr="00BF4037">
        <w:rPr>
          <w:noProof/>
        </w:rPr>
        <w:t>4</w:t>
      </w:r>
      <w:r w:rsidR="00752F70" w:rsidRPr="00BF4037">
        <w:rPr>
          <w:noProof/>
        </w:rPr>
        <w:fldChar w:fldCharType="end"/>
      </w:r>
    </w:p>
    <w:p w:rsidR="00325313" w:rsidRPr="00BF4037" w:rsidRDefault="00325313" w:rsidP="00511CA2">
      <w:pPr>
        <w:pStyle w:val="13"/>
        <w:ind w:firstLine="851"/>
        <w:contextualSpacing/>
        <w:rPr>
          <w:rFonts w:ascii="Calibri" w:hAnsi="Calibri" w:cs="Times New Roman"/>
          <w:noProof/>
          <w:sz w:val="22"/>
          <w:lang w:eastAsia="uk-UA"/>
        </w:rPr>
      </w:pPr>
      <w:r w:rsidRPr="00BF4037">
        <w:rPr>
          <w:b/>
          <w:noProof/>
        </w:rPr>
        <w:t>РОЗДІЛ 1. ЗАГАЛЬНА ХАРАКТЕРИСТИКА ПРАВОВОГО РЕЖИМУ ЗЕМЕЛЬ МІСЬКИХ ТЕРИТОРІАЛЬНИХ ГРОМАД</w:t>
      </w:r>
      <w:r w:rsidRPr="00BF4037">
        <w:rPr>
          <w:noProof/>
        </w:rPr>
        <w:tab/>
      </w:r>
      <w:r w:rsidR="00752F70" w:rsidRPr="00BF4037">
        <w:rPr>
          <w:noProof/>
        </w:rPr>
        <w:fldChar w:fldCharType="begin"/>
      </w:r>
      <w:r w:rsidRPr="00BF4037">
        <w:rPr>
          <w:noProof/>
        </w:rPr>
        <w:instrText xml:space="preserve"> PAGEREF _Toc20200 \h </w:instrText>
      </w:r>
      <w:r w:rsidR="00752F70" w:rsidRPr="00BF4037">
        <w:rPr>
          <w:noProof/>
        </w:rPr>
      </w:r>
      <w:r w:rsidR="00752F70" w:rsidRPr="00BF4037">
        <w:rPr>
          <w:noProof/>
        </w:rPr>
        <w:fldChar w:fldCharType="separate"/>
      </w:r>
      <w:r w:rsidR="00DA3595" w:rsidRPr="00BF4037">
        <w:rPr>
          <w:noProof/>
        </w:rPr>
        <w:t>13</w:t>
      </w:r>
      <w:r w:rsidR="00752F70" w:rsidRPr="00BF4037">
        <w:rPr>
          <w:noProof/>
        </w:rPr>
        <w:fldChar w:fldCharType="end"/>
      </w:r>
    </w:p>
    <w:p w:rsidR="00325313" w:rsidRPr="00BF4037" w:rsidRDefault="00325313" w:rsidP="00511CA2">
      <w:pPr>
        <w:pStyle w:val="25"/>
        <w:ind w:firstLine="851"/>
        <w:contextualSpacing/>
        <w:rPr>
          <w:rFonts w:ascii="Calibri" w:hAnsi="Calibri" w:cs="Times New Roman"/>
          <w:noProof/>
          <w:sz w:val="22"/>
          <w:lang w:eastAsia="uk-UA"/>
        </w:rPr>
      </w:pPr>
      <w:r w:rsidRPr="00BF4037">
        <w:rPr>
          <w:noProof/>
        </w:rPr>
        <w:t>1.1. Міська територіальна громада як суб’єкт земельних правовідносин</w:t>
      </w:r>
      <w:r w:rsidRPr="00BF4037">
        <w:rPr>
          <w:noProof/>
        </w:rPr>
        <w:tab/>
      </w:r>
      <w:r w:rsidR="00752F70" w:rsidRPr="00BF4037">
        <w:rPr>
          <w:noProof/>
        </w:rPr>
        <w:fldChar w:fldCharType="begin"/>
      </w:r>
      <w:r w:rsidRPr="00BF4037">
        <w:rPr>
          <w:noProof/>
        </w:rPr>
        <w:instrText xml:space="preserve"> PAGEREF _Toc20201 \h </w:instrText>
      </w:r>
      <w:r w:rsidR="00752F70" w:rsidRPr="00BF4037">
        <w:rPr>
          <w:noProof/>
        </w:rPr>
      </w:r>
      <w:r w:rsidR="00752F70" w:rsidRPr="00BF4037">
        <w:rPr>
          <w:noProof/>
        </w:rPr>
        <w:fldChar w:fldCharType="separate"/>
      </w:r>
      <w:r w:rsidR="00DA3595" w:rsidRPr="00BF4037">
        <w:rPr>
          <w:noProof/>
        </w:rPr>
        <w:t>13</w:t>
      </w:r>
      <w:r w:rsidR="00752F70" w:rsidRPr="00BF4037">
        <w:rPr>
          <w:noProof/>
        </w:rPr>
        <w:fldChar w:fldCharType="end"/>
      </w:r>
    </w:p>
    <w:p w:rsidR="00FB7B22" w:rsidRPr="00BF4037" w:rsidRDefault="00325313" w:rsidP="00511CA2">
      <w:pPr>
        <w:pStyle w:val="25"/>
        <w:ind w:firstLine="851"/>
        <w:contextualSpacing/>
        <w:rPr>
          <w:noProof/>
          <w:lang w:val="ru-RU"/>
        </w:rPr>
      </w:pPr>
      <w:r w:rsidRPr="00BF4037">
        <w:rPr>
          <w:noProof/>
        </w:rPr>
        <w:t xml:space="preserve">1.2. Ґенеза законодавства України про землі міських територіальних </w:t>
      </w:r>
    </w:p>
    <w:p w:rsidR="00325313" w:rsidRPr="00BF4037" w:rsidRDefault="00325313" w:rsidP="00511CA2">
      <w:pPr>
        <w:pStyle w:val="25"/>
        <w:ind w:firstLine="851"/>
        <w:contextualSpacing/>
        <w:rPr>
          <w:rFonts w:ascii="Calibri" w:hAnsi="Calibri" w:cs="Times New Roman"/>
          <w:noProof/>
          <w:sz w:val="22"/>
          <w:lang w:eastAsia="uk-UA"/>
        </w:rPr>
      </w:pPr>
      <w:r w:rsidRPr="00BF4037">
        <w:rPr>
          <w:noProof/>
        </w:rPr>
        <w:t>громад</w:t>
      </w:r>
      <w:r w:rsidRPr="00BF4037">
        <w:rPr>
          <w:noProof/>
        </w:rPr>
        <w:tab/>
      </w:r>
      <w:r w:rsidR="00752F70" w:rsidRPr="00BF4037">
        <w:rPr>
          <w:noProof/>
        </w:rPr>
        <w:fldChar w:fldCharType="begin"/>
      </w:r>
      <w:r w:rsidRPr="00BF4037">
        <w:rPr>
          <w:noProof/>
        </w:rPr>
        <w:instrText xml:space="preserve"> PAGEREF _Toc20202 \h </w:instrText>
      </w:r>
      <w:r w:rsidR="00752F70" w:rsidRPr="00BF4037">
        <w:rPr>
          <w:noProof/>
        </w:rPr>
      </w:r>
      <w:r w:rsidR="00752F70" w:rsidRPr="00BF4037">
        <w:rPr>
          <w:noProof/>
        </w:rPr>
        <w:fldChar w:fldCharType="separate"/>
      </w:r>
      <w:r w:rsidR="00DA3595" w:rsidRPr="00BF4037">
        <w:rPr>
          <w:noProof/>
        </w:rPr>
        <w:t>33</w:t>
      </w:r>
      <w:r w:rsidR="00752F70" w:rsidRPr="00BF4037">
        <w:rPr>
          <w:noProof/>
        </w:rPr>
        <w:fldChar w:fldCharType="end"/>
      </w:r>
    </w:p>
    <w:p w:rsidR="00325313" w:rsidRPr="00BF4037" w:rsidRDefault="00325313" w:rsidP="00511CA2">
      <w:pPr>
        <w:pStyle w:val="25"/>
        <w:ind w:firstLine="851"/>
        <w:contextualSpacing/>
        <w:rPr>
          <w:rFonts w:ascii="Calibri" w:hAnsi="Calibri" w:cs="Times New Roman"/>
          <w:noProof/>
          <w:sz w:val="22"/>
          <w:lang w:eastAsia="uk-UA"/>
        </w:rPr>
      </w:pPr>
      <w:r w:rsidRPr="00BF4037">
        <w:rPr>
          <w:noProof/>
        </w:rPr>
        <w:t>1.3. Поняття та склад земель міських територіальних громад як об’єкта правового режиму</w:t>
      </w:r>
      <w:r w:rsidRPr="00BF4037">
        <w:rPr>
          <w:noProof/>
        </w:rPr>
        <w:tab/>
      </w:r>
      <w:r w:rsidR="00752F70" w:rsidRPr="00BF4037">
        <w:rPr>
          <w:noProof/>
        </w:rPr>
        <w:fldChar w:fldCharType="begin"/>
      </w:r>
      <w:r w:rsidRPr="00BF4037">
        <w:rPr>
          <w:noProof/>
        </w:rPr>
        <w:instrText xml:space="preserve"> PAGEREF _Toc20203 \h </w:instrText>
      </w:r>
      <w:r w:rsidR="00752F70" w:rsidRPr="00BF4037">
        <w:rPr>
          <w:noProof/>
        </w:rPr>
      </w:r>
      <w:r w:rsidR="00752F70" w:rsidRPr="00BF4037">
        <w:rPr>
          <w:noProof/>
        </w:rPr>
        <w:fldChar w:fldCharType="separate"/>
      </w:r>
      <w:r w:rsidR="00DA3595" w:rsidRPr="00BF4037">
        <w:rPr>
          <w:noProof/>
        </w:rPr>
        <w:t>58</w:t>
      </w:r>
      <w:r w:rsidR="00752F70" w:rsidRPr="00BF4037">
        <w:rPr>
          <w:noProof/>
        </w:rPr>
        <w:fldChar w:fldCharType="end"/>
      </w:r>
    </w:p>
    <w:p w:rsidR="00482135" w:rsidRPr="00BF4037" w:rsidRDefault="00325313" w:rsidP="00511CA2">
      <w:pPr>
        <w:pStyle w:val="25"/>
        <w:ind w:firstLine="851"/>
        <w:contextualSpacing/>
        <w:rPr>
          <w:noProof/>
          <w:lang w:val="ru-RU"/>
        </w:rPr>
      </w:pPr>
      <w:r w:rsidRPr="00BF4037">
        <w:rPr>
          <w:noProof/>
        </w:rPr>
        <w:t>1.4. Особливості правового режиму земель міських територіальних</w:t>
      </w:r>
    </w:p>
    <w:p w:rsidR="00325313" w:rsidRPr="00BF4037" w:rsidRDefault="00325313" w:rsidP="00511CA2">
      <w:pPr>
        <w:pStyle w:val="25"/>
        <w:ind w:firstLine="851"/>
        <w:contextualSpacing/>
        <w:rPr>
          <w:rFonts w:ascii="Calibri" w:hAnsi="Calibri" w:cs="Times New Roman"/>
          <w:noProof/>
          <w:sz w:val="22"/>
          <w:lang w:eastAsia="uk-UA"/>
        </w:rPr>
      </w:pPr>
      <w:r w:rsidRPr="00BF4037">
        <w:rPr>
          <w:noProof/>
        </w:rPr>
        <w:t>громад</w:t>
      </w:r>
      <w:r w:rsidRPr="00BF4037">
        <w:rPr>
          <w:noProof/>
        </w:rPr>
        <w:tab/>
      </w:r>
      <w:r w:rsidR="00752F70" w:rsidRPr="00BF4037">
        <w:rPr>
          <w:noProof/>
        </w:rPr>
        <w:fldChar w:fldCharType="begin"/>
      </w:r>
      <w:r w:rsidRPr="00BF4037">
        <w:rPr>
          <w:noProof/>
        </w:rPr>
        <w:instrText xml:space="preserve"> PAGEREF _Toc20204 \h </w:instrText>
      </w:r>
      <w:r w:rsidR="00752F70" w:rsidRPr="00BF4037">
        <w:rPr>
          <w:noProof/>
        </w:rPr>
      </w:r>
      <w:r w:rsidR="00752F70" w:rsidRPr="00BF4037">
        <w:rPr>
          <w:noProof/>
        </w:rPr>
        <w:fldChar w:fldCharType="separate"/>
      </w:r>
      <w:r w:rsidR="00DA3595" w:rsidRPr="00BF4037">
        <w:rPr>
          <w:noProof/>
        </w:rPr>
        <w:t>78</w:t>
      </w:r>
      <w:r w:rsidR="00752F70" w:rsidRPr="00BF4037">
        <w:rPr>
          <w:noProof/>
        </w:rPr>
        <w:fldChar w:fldCharType="end"/>
      </w:r>
    </w:p>
    <w:p w:rsidR="00325313" w:rsidRPr="00BF4037" w:rsidRDefault="00325313" w:rsidP="00511CA2">
      <w:pPr>
        <w:pStyle w:val="25"/>
        <w:ind w:firstLine="851"/>
        <w:contextualSpacing/>
        <w:rPr>
          <w:rFonts w:ascii="Calibri" w:hAnsi="Calibri" w:cs="Times New Roman"/>
          <w:noProof/>
          <w:sz w:val="22"/>
          <w:lang w:eastAsia="uk-UA"/>
        </w:rPr>
      </w:pPr>
      <w:r w:rsidRPr="00BF4037">
        <w:rPr>
          <w:rFonts w:eastAsia="Calibri"/>
          <w:noProof/>
        </w:rPr>
        <w:t>Висновки до розділу 1</w:t>
      </w:r>
      <w:r w:rsidRPr="00BF4037">
        <w:rPr>
          <w:noProof/>
        </w:rPr>
        <w:tab/>
      </w:r>
      <w:r w:rsidR="00752F70" w:rsidRPr="00BF4037">
        <w:rPr>
          <w:noProof/>
        </w:rPr>
        <w:fldChar w:fldCharType="begin"/>
      </w:r>
      <w:r w:rsidRPr="00BF4037">
        <w:rPr>
          <w:noProof/>
        </w:rPr>
        <w:instrText xml:space="preserve"> PAGEREF _Toc20205 \h </w:instrText>
      </w:r>
      <w:r w:rsidR="00752F70" w:rsidRPr="00BF4037">
        <w:rPr>
          <w:noProof/>
        </w:rPr>
      </w:r>
      <w:r w:rsidR="00752F70" w:rsidRPr="00BF4037">
        <w:rPr>
          <w:noProof/>
        </w:rPr>
        <w:fldChar w:fldCharType="separate"/>
      </w:r>
      <w:r w:rsidR="00DA3595" w:rsidRPr="00BF4037">
        <w:rPr>
          <w:noProof/>
        </w:rPr>
        <w:t>92</w:t>
      </w:r>
      <w:r w:rsidR="00752F70" w:rsidRPr="00BF4037">
        <w:rPr>
          <w:noProof/>
        </w:rPr>
        <w:fldChar w:fldCharType="end"/>
      </w:r>
    </w:p>
    <w:p w:rsidR="00325313" w:rsidRPr="00BF4037" w:rsidRDefault="00325313" w:rsidP="00511CA2">
      <w:pPr>
        <w:pStyle w:val="13"/>
        <w:ind w:firstLine="851"/>
        <w:contextualSpacing/>
        <w:rPr>
          <w:rFonts w:ascii="Calibri" w:hAnsi="Calibri" w:cs="Times New Roman"/>
          <w:noProof/>
          <w:sz w:val="22"/>
          <w:lang w:eastAsia="uk-UA"/>
        </w:rPr>
      </w:pPr>
      <w:r w:rsidRPr="00BF4037">
        <w:rPr>
          <w:b/>
          <w:noProof/>
        </w:rPr>
        <w:t>РОЗДІЛ 2</w:t>
      </w:r>
      <w:r w:rsidR="00FB7B22" w:rsidRPr="00BF4037">
        <w:rPr>
          <w:b/>
          <w:noProof/>
          <w:lang w:val="ru-RU"/>
        </w:rPr>
        <w:t xml:space="preserve">. </w:t>
      </w:r>
      <w:r w:rsidRPr="00BF4037">
        <w:rPr>
          <w:b/>
          <w:noProof/>
        </w:rPr>
        <w:t>РЕАЛІЗАЦІЯ ПРАВОВОГО РЕЖИМУ ЗЕМЕЛЬ МІСЬКИХ ТЕРИТОРІАЛЬНИХ ГРОМАД</w:t>
      </w:r>
      <w:r w:rsidRPr="00BF4037">
        <w:rPr>
          <w:noProof/>
        </w:rPr>
        <w:tab/>
      </w:r>
      <w:r w:rsidR="00752F70" w:rsidRPr="00BF4037">
        <w:rPr>
          <w:noProof/>
        </w:rPr>
        <w:fldChar w:fldCharType="begin"/>
      </w:r>
      <w:r w:rsidRPr="00BF4037">
        <w:rPr>
          <w:noProof/>
        </w:rPr>
        <w:instrText xml:space="preserve"> PAGEREF _Toc20207 \h </w:instrText>
      </w:r>
      <w:r w:rsidR="00752F70" w:rsidRPr="00BF4037">
        <w:rPr>
          <w:noProof/>
        </w:rPr>
      </w:r>
      <w:r w:rsidR="00752F70" w:rsidRPr="00BF4037">
        <w:rPr>
          <w:noProof/>
        </w:rPr>
        <w:fldChar w:fldCharType="separate"/>
      </w:r>
      <w:r w:rsidR="00DA3595" w:rsidRPr="00BF4037">
        <w:rPr>
          <w:noProof/>
        </w:rPr>
        <w:t>95</w:t>
      </w:r>
      <w:r w:rsidR="00752F70" w:rsidRPr="00BF4037">
        <w:rPr>
          <w:noProof/>
        </w:rPr>
        <w:fldChar w:fldCharType="end"/>
      </w:r>
    </w:p>
    <w:p w:rsidR="00325313" w:rsidRPr="00BF4037" w:rsidRDefault="00325313" w:rsidP="00511CA2">
      <w:pPr>
        <w:pStyle w:val="25"/>
        <w:ind w:firstLine="851"/>
        <w:contextualSpacing/>
        <w:rPr>
          <w:rFonts w:ascii="Calibri" w:hAnsi="Calibri" w:cs="Times New Roman"/>
          <w:noProof/>
          <w:sz w:val="22"/>
          <w:lang w:eastAsia="uk-UA"/>
        </w:rPr>
      </w:pPr>
      <w:r w:rsidRPr="00BF4037">
        <w:rPr>
          <w:noProof/>
        </w:rPr>
        <w:t>2.1. Правові питання інституційно-функціонального забезпечення управління землями міських територіальних громад</w:t>
      </w:r>
      <w:r w:rsidRPr="00BF4037">
        <w:rPr>
          <w:noProof/>
        </w:rPr>
        <w:tab/>
      </w:r>
      <w:r w:rsidR="00752F70" w:rsidRPr="00BF4037">
        <w:rPr>
          <w:noProof/>
        </w:rPr>
        <w:fldChar w:fldCharType="begin"/>
      </w:r>
      <w:r w:rsidRPr="00BF4037">
        <w:rPr>
          <w:noProof/>
        </w:rPr>
        <w:instrText xml:space="preserve"> PAGEREF _Toc20208 \h </w:instrText>
      </w:r>
      <w:r w:rsidR="00752F70" w:rsidRPr="00BF4037">
        <w:rPr>
          <w:noProof/>
        </w:rPr>
      </w:r>
      <w:r w:rsidR="00752F70" w:rsidRPr="00BF4037">
        <w:rPr>
          <w:noProof/>
        </w:rPr>
        <w:fldChar w:fldCharType="separate"/>
      </w:r>
      <w:r w:rsidR="00DA3595" w:rsidRPr="00BF4037">
        <w:rPr>
          <w:noProof/>
        </w:rPr>
        <w:t>95</w:t>
      </w:r>
      <w:r w:rsidR="00752F70" w:rsidRPr="00BF4037">
        <w:rPr>
          <w:noProof/>
        </w:rPr>
        <w:fldChar w:fldCharType="end"/>
      </w:r>
    </w:p>
    <w:p w:rsidR="00325313" w:rsidRPr="00BF4037" w:rsidRDefault="00325313" w:rsidP="00511CA2">
      <w:pPr>
        <w:pStyle w:val="25"/>
        <w:ind w:firstLine="851"/>
        <w:contextualSpacing/>
        <w:rPr>
          <w:rFonts w:ascii="Calibri" w:hAnsi="Calibri" w:cs="Times New Roman"/>
          <w:noProof/>
          <w:sz w:val="22"/>
          <w:lang w:eastAsia="uk-UA"/>
        </w:rPr>
      </w:pPr>
      <w:r w:rsidRPr="00BF4037">
        <w:rPr>
          <w:noProof/>
        </w:rPr>
        <w:t>2.2. Правове регулювання просторового планування використання земель міських територіальних громад</w:t>
      </w:r>
      <w:r w:rsidRPr="00BF4037">
        <w:rPr>
          <w:noProof/>
        </w:rPr>
        <w:tab/>
      </w:r>
      <w:r w:rsidR="00752F70" w:rsidRPr="00BF4037">
        <w:rPr>
          <w:noProof/>
        </w:rPr>
        <w:fldChar w:fldCharType="begin"/>
      </w:r>
      <w:r w:rsidRPr="00BF4037">
        <w:rPr>
          <w:noProof/>
        </w:rPr>
        <w:instrText xml:space="preserve"> PAGEREF _Toc20209 \h </w:instrText>
      </w:r>
      <w:r w:rsidR="00752F70" w:rsidRPr="00BF4037">
        <w:rPr>
          <w:noProof/>
        </w:rPr>
      </w:r>
      <w:r w:rsidR="00752F70" w:rsidRPr="00BF4037">
        <w:rPr>
          <w:noProof/>
        </w:rPr>
        <w:fldChar w:fldCharType="separate"/>
      </w:r>
      <w:r w:rsidR="00DA3595" w:rsidRPr="00BF4037">
        <w:rPr>
          <w:noProof/>
        </w:rPr>
        <w:t>125</w:t>
      </w:r>
      <w:r w:rsidR="00752F70" w:rsidRPr="00BF4037">
        <w:rPr>
          <w:noProof/>
        </w:rPr>
        <w:fldChar w:fldCharType="end"/>
      </w:r>
    </w:p>
    <w:p w:rsidR="00325313" w:rsidRPr="00BF4037" w:rsidRDefault="00325313" w:rsidP="00511CA2">
      <w:pPr>
        <w:pStyle w:val="25"/>
        <w:ind w:firstLine="851"/>
        <w:contextualSpacing/>
        <w:rPr>
          <w:rFonts w:ascii="Calibri" w:hAnsi="Calibri" w:cs="Times New Roman"/>
          <w:noProof/>
          <w:sz w:val="22"/>
          <w:lang w:eastAsia="uk-UA"/>
        </w:rPr>
      </w:pPr>
      <w:r w:rsidRPr="00BF4037">
        <w:rPr>
          <w:noProof/>
        </w:rPr>
        <w:t>2.3. Право комунальної власності та інші права міських територіальних громад на землю</w:t>
      </w:r>
      <w:r w:rsidRPr="00BF4037">
        <w:rPr>
          <w:noProof/>
        </w:rPr>
        <w:tab/>
      </w:r>
      <w:r w:rsidR="00752F70" w:rsidRPr="00BF4037">
        <w:rPr>
          <w:noProof/>
        </w:rPr>
        <w:fldChar w:fldCharType="begin"/>
      </w:r>
      <w:r w:rsidRPr="00BF4037">
        <w:rPr>
          <w:noProof/>
        </w:rPr>
        <w:instrText xml:space="preserve"> PAGEREF _Toc20210 \h </w:instrText>
      </w:r>
      <w:r w:rsidR="00752F70" w:rsidRPr="00BF4037">
        <w:rPr>
          <w:noProof/>
        </w:rPr>
      </w:r>
      <w:r w:rsidR="00752F70" w:rsidRPr="00BF4037">
        <w:rPr>
          <w:noProof/>
        </w:rPr>
        <w:fldChar w:fldCharType="separate"/>
      </w:r>
      <w:r w:rsidR="00DA3595" w:rsidRPr="00BF4037">
        <w:rPr>
          <w:noProof/>
        </w:rPr>
        <w:t>153</w:t>
      </w:r>
      <w:r w:rsidR="00752F70" w:rsidRPr="00BF4037">
        <w:rPr>
          <w:noProof/>
        </w:rPr>
        <w:fldChar w:fldCharType="end"/>
      </w:r>
    </w:p>
    <w:p w:rsidR="00325313" w:rsidRPr="00BF4037" w:rsidRDefault="00325313" w:rsidP="00511CA2">
      <w:pPr>
        <w:pStyle w:val="25"/>
        <w:ind w:firstLine="851"/>
        <w:contextualSpacing/>
        <w:rPr>
          <w:rFonts w:ascii="Calibri" w:hAnsi="Calibri" w:cs="Times New Roman"/>
          <w:noProof/>
          <w:sz w:val="22"/>
          <w:lang w:eastAsia="uk-UA"/>
        </w:rPr>
      </w:pPr>
      <w:r w:rsidRPr="00BF4037">
        <w:rPr>
          <w:noProof/>
        </w:rPr>
        <w:t>2.4. Правова охорона земель міських територіальних громад</w:t>
      </w:r>
      <w:r w:rsidRPr="00BF4037">
        <w:rPr>
          <w:noProof/>
        </w:rPr>
        <w:tab/>
      </w:r>
      <w:r w:rsidR="00752F70" w:rsidRPr="00BF4037">
        <w:rPr>
          <w:noProof/>
        </w:rPr>
        <w:fldChar w:fldCharType="begin"/>
      </w:r>
      <w:r w:rsidRPr="00BF4037">
        <w:rPr>
          <w:noProof/>
        </w:rPr>
        <w:instrText xml:space="preserve"> PAGEREF _Toc20211 \h </w:instrText>
      </w:r>
      <w:r w:rsidR="00752F70" w:rsidRPr="00BF4037">
        <w:rPr>
          <w:noProof/>
        </w:rPr>
      </w:r>
      <w:r w:rsidR="00752F70" w:rsidRPr="00BF4037">
        <w:rPr>
          <w:noProof/>
        </w:rPr>
        <w:fldChar w:fldCharType="separate"/>
      </w:r>
      <w:r w:rsidR="00DA3595" w:rsidRPr="00BF4037">
        <w:rPr>
          <w:noProof/>
        </w:rPr>
        <w:t>181</w:t>
      </w:r>
      <w:r w:rsidR="00752F70" w:rsidRPr="00BF4037">
        <w:rPr>
          <w:noProof/>
        </w:rPr>
        <w:fldChar w:fldCharType="end"/>
      </w:r>
    </w:p>
    <w:p w:rsidR="00325313" w:rsidRPr="00BF4037" w:rsidRDefault="00325313" w:rsidP="00511CA2">
      <w:pPr>
        <w:pStyle w:val="25"/>
        <w:ind w:firstLine="851"/>
        <w:contextualSpacing/>
        <w:rPr>
          <w:rFonts w:ascii="Calibri" w:hAnsi="Calibri" w:cs="Times New Roman"/>
          <w:noProof/>
          <w:sz w:val="22"/>
          <w:lang w:eastAsia="uk-UA"/>
        </w:rPr>
      </w:pPr>
      <w:r w:rsidRPr="00BF4037">
        <w:rPr>
          <w:noProof/>
        </w:rPr>
        <w:t>Висновки до розділу 2</w:t>
      </w:r>
      <w:r w:rsidRPr="00BF4037">
        <w:rPr>
          <w:noProof/>
        </w:rPr>
        <w:tab/>
      </w:r>
      <w:r w:rsidR="00752F70" w:rsidRPr="00BF4037">
        <w:rPr>
          <w:noProof/>
        </w:rPr>
        <w:fldChar w:fldCharType="begin"/>
      </w:r>
      <w:r w:rsidRPr="00BF4037">
        <w:rPr>
          <w:noProof/>
        </w:rPr>
        <w:instrText xml:space="preserve"> PAGEREF _Toc20212 \h </w:instrText>
      </w:r>
      <w:r w:rsidR="00752F70" w:rsidRPr="00BF4037">
        <w:rPr>
          <w:noProof/>
        </w:rPr>
      </w:r>
      <w:r w:rsidR="00752F70" w:rsidRPr="00BF4037">
        <w:rPr>
          <w:noProof/>
        </w:rPr>
        <w:fldChar w:fldCharType="separate"/>
      </w:r>
      <w:r w:rsidR="00DA3595" w:rsidRPr="00BF4037">
        <w:rPr>
          <w:noProof/>
        </w:rPr>
        <w:t>201</w:t>
      </w:r>
      <w:r w:rsidR="00752F70" w:rsidRPr="00BF4037">
        <w:rPr>
          <w:noProof/>
        </w:rPr>
        <w:fldChar w:fldCharType="end"/>
      </w:r>
    </w:p>
    <w:p w:rsidR="00325313" w:rsidRPr="00BF4037" w:rsidRDefault="00325313" w:rsidP="00511CA2">
      <w:pPr>
        <w:pStyle w:val="13"/>
        <w:ind w:firstLine="851"/>
        <w:contextualSpacing/>
        <w:rPr>
          <w:rFonts w:ascii="Calibri" w:hAnsi="Calibri" w:cs="Times New Roman"/>
          <w:noProof/>
          <w:sz w:val="22"/>
          <w:lang w:eastAsia="uk-UA"/>
        </w:rPr>
      </w:pPr>
      <w:r w:rsidRPr="00BF4037">
        <w:rPr>
          <w:b/>
          <w:noProof/>
        </w:rPr>
        <w:t>ВИСНОВКИ</w:t>
      </w:r>
      <w:r w:rsidRPr="00BF4037">
        <w:rPr>
          <w:noProof/>
        </w:rPr>
        <w:tab/>
      </w:r>
      <w:r w:rsidR="00752F70" w:rsidRPr="00BF4037">
        <w:rPr>
          <w:noProof/>
        </w:rPr>
        <w:fldChar w:fldCharType="begin"/>
      </w:r>
      <w:r w:rsidRPr="00BF4037">
        <w:rPr>
          <w:noProof/>
        </w:rPr>
        <w:instrText xml:space="preserve"> PAGEREF _Toc20213 \h </w:instrText>
      </w:r>
      <w:r w:rsidR="00752F70" w:rsidRPr="00BF4037">
        <w:rPr>
          <w:noProof/>
        </w:rPr>
      </w:r>
      <w:r w:rsidR="00752F70" w:rsidRPr="00BF4037">
        <w:rPr>
          <w:noProof/>
        </w:rPr>
        <w:fldChar w:fldCharType="separate"/>
      </w:r>
      <w:r w:rsidR="00DA3595" w:rsidRPr="00BF4037">
        <w:rPr>
          <w:noProof/>
        </w:rPr>
        <w:t>205</w:t>
      </w:r>
      <w:r w:rsidR="00752F70" w:rsidRPr="00BF4037">
        <w:rPr>
          <w:noProof/>
        </w:rPr>
        <w:fldChar w:fldCharType="end"/>
      </w:r>
    </w:p>
    <w:p w:rsidR="00325313" w:rsidRPr="00BF4037" w:rsidRDefault="00325313" w:rsidP="00511CA2">
      <w:pPr>
        <w:pStyle w:val="13"/>
        <w:ind w:firstLine="851"/>
        <w:contextualSpacing/>
        <w:rPr>
          <w:rFonts w:ascii="Calibri" w:hAnsi="Calibri" w:cs="Times New Roman"/>
          <w:noProof/>
          <w:sz w:val="22"/>
          <w:lang w:eastAsia="uk-UA"/>
        </w:rPr>
      </w:pPr>
      <w:r w:rsidRPr="00BF4037">
        <w:rPr>
          <w:b/>
          <w:noProof/>
        </w:rPr>
        <w:t>СПИСОК ВИКОРИСТАНИХ ДЖЕРЕЛ</w:t>
      </w:r>
      <w:r w:rsidRPr="00BF4037">
        <w:rPr>
          <w:noProof/>
        </w:rPr>
        <w:tab/>
      </w:r>
      <w:r w:rsidR="00752F70" w:rsidRPr="00BF4037">
        <w:rPr>
          <w:noProof/>
        </w:rPr>
        <w:fldChar w:fldCharType="begin"/>
      </w:r>
      <w:r w:rsidRPr="00BF4037">
        <w:rPr>
          <w:noProof/>
        </w:rPr>
        <w:instrText xml:space="preserve"> PAGEREF _Toc20214 \h </w:instrText>
      </w:r>
      <w:r w:rsidR="00752F70" w:rsidRPr="00BF4037">
        <w:rPr>
          <w:noProof/>
        </w:rPr>
      </w:r>
      <w:r w:rsidR="00752F70" w:rsidRPr="00BF4037">
        <w:rPr>
          <w:noProof/>
        </w:rPr>
        <w:fldChar w:fldCharType="separate"/>
      </w:r>
      <w:r w:rsidR="00DA3595" w:rsidRPr="00BF4037">
        <w:rPr>
          <w:noProof/>
        </w:rPr>
        <w:t>211</w:t>
      </w:r>
      <w:r w:rsidR="00752F70" w:rsidRPr="00BF4037">
        <w:rPr>
          <w:noProof/>
        </w:rPr>
        <w:fldChar w:fldCharType="end"/>
      </w:r>
    </w:p>
    <w:p w:rsidR="00325313" w:rsidRPr="00BF4037" w:rsidRDefault="00325313" w:rsidP="00511CA2">
      <w:pPr>
        <w:pStyle w:val="13"/>
        <w:ind w:firstLine="851"/>
        <w:contextualSpacing/>
        <w:rPr>
          <w:rFonts w:ascii="Calibri" w:hAnsi="Calibri" w:cs="Times New Roman"/>
          <w:noProof/>
          <w:sz w:val="22"/>
          <w:lang w:eastAsia="uk-UA"/>
        </w:rPr>
      </w:pPr>
      <w:r w:rsidRPr="00BF4037">
        <w:rPr>
          <w:b/>
          <w:noProof/>
        </w:rPr>
        <w:t>ДОДАТОК А</w:t>
      </w:r>
      <w:r w:rsidRPr="00BF4037">
        <w:rPr>
          <w:noProof/>
        </w:rPr>
        <w:tab/>
      </w:r>
      <w:r w:rsidR="00752F70" w:rsidRPr="00BF4037">
        <w:rPr>
          <w:noProof/>
        </w:rPr>
        <w:fldChar w:fldCharType="begin"/>
      </w:r>
      <w:r w:rsidRPr="00BF4037">
        <w:rPr>
          <w:noProof/>
        </w:rPr>
        <w:instrText xml:space="preserve"> PAGEREF _Toc20218 \h </w:instrText>
      </w:r>
      <w:r w:rsidR="00752F70" w:rsidRPr="00BF4037">
        <w:rPr>
          <w:noProof/>
        </w:rPr>
      </w:r>
      <w:r w:rsidR="00752F70" w:rsidRPr="00BF4037">
        <w:rPr>
          <w:noProof/>
        </w:rPr>
        <w:fldChar w:fldCharType="separate"/>
      </w:r>
      <w:r w:rsidR="00DA3595" w:rsidRPr="00BF4037">
        <w:rPr>
          <w:noProof/>
        </w:rPr>
        <w:t>247</w:t>
      </w:r>
      <w:r w:rsidR="00752F70" w:rsidRPr="00BF4037">
        <w:rPr>
          <w:noProof/>
        </w:rPr>
        <w:fldChar w:fldCharType="end"/>
      </w:r>
    </w:p>
    <w:p w:rsidR="00325313" w:rsidRPr="00BF4037" w:rsidRDefault="00752F70" w:rsidP="00511CA2">
      <w:pPr>
        <w:spacing w:line="360" w:lineRule="auto"/>
        <w:ind w:right="509" w:firstLine="851"/>
        <w:contextualSpacing/>
        <w:jc w:val="center"/>
        <w:rPr>
          <w:rFonts w:cs="Times New Roman"/>
          <w:b/>
          <w:szCs w:val="28"/>
          <w:lang w:val="ru-RU"/>
        </w:rPr>
      </w:pPr>
      <w:r w:rsidRPr="00BF4037">
        <w:rPr>
          <w:rFonts w:cs="Times New Roman"/>
          <w:b/>
          <w:szCs w:val="28"/>
          <w:lang w:val="ru-RU"/>
        </w:rPr>
        <w:fldChar w:fldCharType="end"/>
      </w:r>
    </w:p>
    <w:p w:rsidR="00491644" w:rsidRPr="00BF4037" w:rsidRDefault="00491644" w:rsidP="00511CA2">
      <w:pPr>
        <w:spacing w:line="360" w:lineRule="auto"/>
        <w:ind w:right="509" w:firstLine="851"/>
        <w:contextualSpacing/>
        <w:rPr>
          <w:rFonts w:cs="Times New Roman"/>
          <w:b/>
          <w:bCs/>
          <w:szCs w:val="28"/>
        </w:rPr>
      </w:pPr>
    </w:p>
    <w:p w:rsidR="00491644" w:rsidRPr="00BF4037" w:rsidRDefault="00491644" w:rsidP="00511CA2">
      <w:pPr>
        <w:spacing w:line="360" w:lineRule="auto"/>
        <w:ind w:right="509" w:firstLine="851"/>
        <w:contextualSpacing/>
        <w:rPr>
          <w:rFonts w:cs="Times New Roman"/>
          <w:b/>
          <w:bCs/>
          <w:szCs w:val="28"/>
        </w:rPr>
        <w:sectPr w:rsidR="00491644" w:rsidRPr="00BF4037" w:rsidSect="00511CA2">
          <w:headerReference w:type="first" r:id="rId8"/>
          <w:endnotePr>
            <w:numFmt w:val="decimal"/>
          </w:endnotePr>
          <w:pgSz w:w="11906" w:h="16838" w:code="9"/>
          <w:pgMar w:top="1134" w:right="567" w:bottom="1134" w:left="1418" w:header="397" w:footer="0" w:gutter="0"/>
          <w:pgNumType w:start="2"/>
          <w:cols w:space="708"/>
          <w:titlePg/>
          <w:docGrid w:linePitch="360"/>
        </w:sectPr>
      </w:pPr>
    </w:p>
    <w:p w:rsidR="007B10E2" w:rsidRPr="00BF4037" w:rsidRDefault="007B10E2" w:rsidP="00511CA2">
      <w:pPr>
        <w:pStyle w:val="1"/>
        <w:ind w:firstLine="851"/>
        <w:contextualSpacing/>
      </w:pPr>
      <w:bookmarkStart w:id="16" w:name="_Toc500838242"/>
      <w:bookmarkStart w:id="17" w:name="_Toc20197"/>
      <w:r w:rsidRPr="00BF4037">
        <w:t>ПЕРЕЛІК УМОВНИХ ПОЗНАЧЕНЬ</w:t>
      </w:r>
      <w:bookmarkEnd w:id="16"/>
      <w:bookmarkEnd w:id="17"/>
    </w:p>
    <w:p w:rsidR="002B0860" w:rsidRPr="00BF4037" w:rsidRDefault="002B0860" w:rsidP="00511CA2">
      <w:pPr>
        <w:spacing w:line="360" w:lineRule="auto"/>
        <w:ind w:firstLine="851"/>
        <w:contextualSpacing/>
        <w:rPr>
          <w:rFonts w:cs="Times New Roman"/>
          <w:szCs w:val="28"/>
        </w:rPr>
      </w:pPr>
      <w:r w:rsidRPr="00BF4037">
        <w:rPr>
          <w:rFonts w:cs="Times New Roman"/>
          <w:b/>
          <w:szCs w:val="28"/>
        </w:rPr>
        <w:t>абз</w:t>
      </w:r>
      <w:r w:rsidRPr="00BF4037">
        <w:rPr>
          <w:rFonts w:cs="Times New Roman"/>
          <w:szCs w:val="28"/>
        </w:rPr>
        <w:t>. – абзац;</w:t>
      </w:r>
    </w:p>
    <w:p w:rsidR="007B10E2" w:rsidRPr="00BF4037" w:rsidRDefault="007B10E2" w:rsidP="00511CA2">
      <w:pPr>
        <w:pStyle w:val="2"/>
        <w:ind w:firstLine="851"/>
        <w:contextualSpacing/>
      </w:pPr>
      <w:bookmarkStart w:id="18" w:name="_Toc19855"/>
      <w:bookmarkStart w:id="19" w:name="_Toc20198"/>
      <w:r w:rsidRPr="00BF4037">
        <w:t xml:space="preserve">гл. </w:t>
      </w:r>
      <w:r w:rsidRPr="00BF4037">
        <w:rPr>
          <w:b w:val="0"/>
        </w:rPr>
        <w:t>– глава</w:t>
      </w:r>
      <w:r w:rsidR="00EE0670" w:rsidRPr="00BF4037">
        <w:rPr>
          <w:b w:val="0"/>
        </w:rPr>
        <w:t>;</w:t>
      </w:r>
      <w:bookmarkEnd w:id="18"/>
      <w:bookmarkEnd w:id="19"/>
    </w:p>
    <w:p w:rsidR="007B10E2" w:rsidRPr="00BF4037" w:rsidRDefault="007B10E2" w:rsidP="00511CA2">
      <w:pPr>
        <w:pStyle w:val="Default"/>
        <w:spacing w:line="360" w:lineRule="auto"/>
        <w:ind w:firstLine="851"/>
        <w:contextualSpacing/>
        <w:jc w:val="both"/>
        <w:rPr>
          <w:rFonts w:ascii="Times New Roman" w:hAnsi="Times New Roman" w:cs="Times New Roman"/>
          <w:color w:val="auto"/>
          <w:sz w:val="28"/>
          <w:szCs w:val="28"/>
          <w:lang w:val="uk-UA"/>
        </w:rPr>
      </w:pPr>
      <w:r w:rsidRPr="00BF4037">
        <w:rPr>
          <w:rFonts w:ascii="Times New Roman" w:hAnsi="Times New Roman" w:cs="Times New Roman"/>
          <w:b/>
          <w:color w:val="auto"/>
          <w:sz w:val="28"/>
          <w:szCs w:val="28"/>
          <w:lang w:val="uk-UA"/>
        </w:rPr>
        <w:t>Держгеокадастр</w:t>
      </w:r>
      <w:r w:rsidRPr="00BF4037">
        <w:rPr>
          <w:rFonts w:ascii="Times New Roman" w:hAnsi="Times New Roman" w:cs="Times New Roman"/>
          <w:color w:val="auto"/>
          <w:sz w:val="28"/>
          <w:szCs w:val="28"/>
          <w:lang w:val="uk-UA"/>
        </w:rPr>
        <w:t xml:space="preserve"> – Державна служба України з питань геодезії, картографії та кадастру;</w:t>
      </w:r>
    </w:p>
    <w:p w:rsidR="007B10E2" w:rsidRPr="00BF4037" w:rsidRDefault="007B10E2" w:rsidP="00511CA2">
      <w:pPr>
        <w:pStyle w:val="Default"/>
        <w:spacing w:line="360" w:lineRule="auto"/>
        <w:ind w:firstLine="851"/>
        <w:contextualSpacing/>
        <w:jc w:val="both"/>
        <w:rPr>
          <w:rFonts w:ascii="Times New Roman" w:hAnsi="Times New Roman" w:cs="Times New Roman"/>
          <w:color w:val="auto"/>
          <w:sz w:val="28"/>
          <w:szCs w:val="28"/>
          <w:lang w:val="uk-UA"/>
        </w:rPr>
      </w:pPr>
      <w:r w:rsidRPr="00BF4037">
        <w:rPr>
          <w:rFonts w:ascii="Times New Roman" w:hAnsi="Times New Roman" w:cs="Times New Roman"/>
          <w:b/>
          <w:color w:val="auto"/>
          <w:sz w:val="28"/>
          <w:szCs w:val="28"/>
          <w:lang w:val="uk-UA"/>
        </w:rPr>
        <w:t>ЗК України</w:t>
      </w:r>
      <w:r w:rsidRPr="00BF4037">
        <w:rPr>
          <w:rFonts w:ascii="Times New Roman" w:hAnsi="Times New Roman" w:cs="Times New Roman"/>
          <w:color w:val="auto"/>
          <w:sz w:val="28"/>
          <w:szCs w:val="28"/>
          <w:lang w:val="uk-UA"/>
        </w:rPr>
        <w:t>– Земельний кодекс України;</w:t>
      </w:r>
    </w:p>
    <w:p w:rsidR="002B0860" w:rsidRPr="00BF4037" w:rsidRDefault="002B0860" w:rsidP="00511CA2">
      <w:pPr>
        <w:pStyle w:val="Default"/>
        <w:spacing w:line="360" w:lineRule="auto"/>
        <w:ind w:firstLine="851"/>
        <w:contextualSpacing/>
        <w:jc w:val="both"/>
        <w:rPr>
          <w:rFonts w:ascii="Times New Roman" w:hAnsi="Times New Roman" w:cs="Times New Roman"/>
          <w:color w:val="auto"/>
          <w:sz w:val="28"/>
          <w:szCs w:val="28"/>
          <w:lang w:val="uk-UA"/>
        </w:rPr>
      </w:pPr>
      <w:r w:rsidRPr="00BF4037">
        <w:rPr>
          <w:rFonts w:ascii="Times New Roman" w:hAnsi="Times New Roman" w:cs="Times New Roman"/>
          <w:b/>
          <w:color w:val="auto"/>
          <w:sz w:val="28"/>
          <w:szCs w:val="28"/>
          <w:lang w:val="uk-UA"/>
        </w:rPr>
        <w:t>ОТГ</w:t>
      </w:r>
      <w:r w:rsidRPr="00BF4037">
        <w:rPr>
          <w:rFonts w:ascii="Times New Roman" w:hAnsi="Times New Roman" w:cs="Times New Roman"/>
          <w:color w:val="auto"/>
          <w:sz w:val="28"/>
          <w:szCs w:val="28"/>
          <w:lang w:val="uk-UA"/>
        </w:rPr>
        <w:t>–</w:t>
      </w:r>
      <w:r w:rsidRPr="00BF4037">
        <w:rPr>
          <w:rFonts w:ascii="Times New Roman" w:hAnsi="Times New Roman" w:cs="Times New Roman"/>
          <w:sz w:val="28"/>
          <w:szCs w:val="28"/>
        </w:rPr>
        <w:t>об’єднан</w:t>
      </w:r>
      <w:r w:rsidRPr="00BF4037">
        <w:rPr>
          <w:rFonts w:ascii="Times New Roman" w:hAnsi="Times New Roman" w:cs="Times New Roman"/>
          <w:sz w:val="28"/>
          <w:szCs w:val="28"/>
          <w:lang w:val="uk-UA"/>
        </w:rPr>
        <w:t>а</w:t>
      </w:r>
      <w:r w:rsidRPr="00BF4037">
        <w:rPr>
          <w:rFonts w:ascii="Times New Roman" w:hAnsi="Times New Roman" w:cs="Times New Roman"/>
          <w:sz w:val="28"/>
          <w:szCs w:val="28"/>
        </w:rPr>
        <w:t xml:space="preserve"> територіальн</w:t>
      </w:r>
      <w:r w:rsidRPr="00BF4037">
        <w:rPr>
          <w:rFonts w:ascii="Times New Roman" w:hAnsi="Times New Roman" w:cs="Times New Roman"/>
          <w:sz w:val="28"/>
          <w:szCs w:val="28"/>
          <w:lang w:val="uk-UA"/>
        </w:rPr>
        <w:t>а</w:t>
      </w:r>
      <w:r w:rsidRPr="00BF4037">
        <w:rPr>
          <w:rFonts w:ascii="Times New Roman" w:hAnsi="Times New Roman" w:cs="Times New Roman"/>
          <w:sz w:val="28"/>
          <w:szCs w:val="28"/>
        </w:rPr>
        <w:t xml:space="preserve"> громад</w:t>
      </w:r>
      <w:r w:rsidRPr="00BF4037">
        <w:rPr>
          <w:rFonts w:ascii="Times New Roman" w:hAnsi="Times New Roman" w:cs="Times New Roman"/>
          <w:sz w:val="28"/>
          <w:szCs w:val="28"/>
          <w:lang w:val="uk-UA"/>
        </w:rPr>
        <w:t>а</w:t>
      </w:r>
      <w:r w:rsidR="00EE0670" w:rsidRPr="00BF4037">
        <w:rPr>
          <w:rFonts w:ascii="Times New Roman" w:hAnsi="Times New Roman" w:cs="Times New Roman"/>
          <w:sz w:val="28"/>
          <w:szCs w:val="28"/>
          <w:lang w:val="uk-UA"/>
        </w:rPr>
        <w:t>;</w:t>
      </w:r>
    </w:p>
    <w:p w:rsidR="007B10E2" w:rsidRPr="00BF4037" w:rsidRDefault="007B10E2" w:rsidP="00511CA2">
      <w:pPr>
        <w:spacing w:line="360" w:lineRule="auto"/>
        <w:ind w:firstLine="851"/>
        <w:contextualSpacing/>
        <w:rPr>
          <w:rFonts w:cs="Times New Roman"/>
          <w:szCs w:val="28"/>
        </w:rPr>
      </w:pPr>
      <w:r w:rsidRPr="00BF4037">
        <w:rPr>
          <w:rFonts w:cs="Times New Roman"/>
          <w:b/>
          <w:szCs w:val="28"/>
        </w:rPr>
        <w:t>п.</w:t>
      </w:r>
      <w:r w:rsidRPr="00BF4037">
        <w:rPr>
          <w:rFonts w:cs="Times New Roman"/>
          <w:szCs w:val="28"/>
        </w:rPr>
        <w:t xml:space="preserve"> – пункт (пункти);</w:t>
      </w:r>
    </w:p>
    <w:p w:rsidR="007B10E2" w:rsidRPr="00BF4037" w:rsidRDefault="007B10E2" w:rsidP="00511CA2">
      <w:pPr>
        <w:spacing w:line="360" w:lineRule="auto"/>
        <w:ind w:firstLine="851"/>
        <w:contextualSpacing/>
        <w:rPr>
          <w:rFonts w:cs="Times New Roman"/>
          <w:szCs w:val="28"/>
        </w:rPr>
      </w:pPr>
      <w:r w:rsidRPr="00BF4037">
        <w:rPr>
          <w:rFonts w:cs="Times New Roman"/>
          <w:b/>
          <w:szCs w:val="28"/>
        </w:rPr>
        <w:t>пп</w:t>
      </w:r>
      <w:r w:rsidRPr="00BF4037">
        <w:rPr>
          <w:rFonts w:cs="Times New Roman"/>
          <w:szCs w:val="28"/>
        </w:rPr>
        <w:t>. – підпункт (підпункти);</w:t>
      </w:r>
    </w:p>
    <w:p w:rsidR="007B10E2" w:rsidRPr="00BF4037" w:rsidRDefault="007B10E2" w:rsidP="00511CA2">
      <w:pPr>
        <w:spacing w:line="360" w:lineRule="auto"/>
        <w:ind w:firstLine="851"/>
        <w:contextualSpacing/>
        <w:rPr>
          <w:rFonts w:cs="Times New Roman"/>
          <w:szCs w:val="28"/>
        </w:rPr>
      </w:pPr>
      <w:r w:rsidRPr="00BF4037">
        <w:rPr>
          <w:rFonts w:cs="Times New Roman"/>
          <w:b/>
          <w:szCs w:val="28"/>
        </w:rPr>
        <w:t>ст.</w:t>
      </w:r>
      <w:r w:rsidRPr="00BF4037">
        <w:rPr>
          <w:rFonts w:cs="Times New Roman"/>
          <w:szCs w:val="28"/>
        </w:rPr>
        <w:t xml:space="preserve"> – стаття (статті);</w:t>
      </w:r>
    </w:p>
    <w:p w:rsidR="00C76941" w:rsidRPr="00BF4037" w:rsidRDefault="00C76941" w:rsidP="00511CA2">
      <w:pPr>
        <w:spacing w:line="360" w:lineRule="auto"/>
        <w:ind w:firstLine="851"/>
        <w:contextualSpacing/>
        <w:rPr>
          <w:rFonts w:cs="Times New Roman"/>
          <w:szCs w:val="28"/>
        </w:rPr>
      </w:pPr>
      <w:r w:rsidRPr="00BF4037">
        <w:rPr>
          <w:rFonts w:cs="Times New Roman"/>
          <w:b/>
          <w:szCs w:val="28"/>
        </w:rPr>
        <w:t>ЦК України</w:t>
      </w:r>
      <w:r w:rsidRPr="00BF4037">
        <w:rPr>
          <w:rFonts w:cs="Times New Roman"/>
          <w:szCs w:val="28"/>
        </w:rPr>
        <w:t xml:space="preserve"> – Цивільний кодекс України</w:t>
      </w:r>
    </w:p>
    <w:p w:rsidR="007B10E2" w:rsidRPr="00BF4037" w:rsidRDefault="007B10E2" w:rsidP="00511CA2">
      <w:pPr>
        <w:spacing w:line="360" w:lineRule="auto"/>
        <w:ind w:firstLine="851"/>
        <w:contextualSpacing/>
        <w:rPr>
          <w:rFonts w:cs="Times New Roman"/>
          <w:szCs w:val="28"/>
        </w:rPr>
      </w:pPr>
      <w:r w:rsidRPr="00BF4037">
        <w:rPr>
          <w:rFonts w:cs="Times New Roman"/>
          <w:b/>
          <w:szCs w:val="28"/>
        </w:rPr>
        <w:t>ч.</w:t>
      </w:r>
      <w:r w:rsidRPr="00BF4037">
        <w:rPr>
          <w:rFonts w:cs="Times New Roman"/>
          <w:szCs w:val="28"/>
        </w:rPr>
        <w:t xml:space="preserve"> – частина.</w:t>
      </w:r>
    </w:p>
    <w:p w:rsidR="00404D4E" w:rsidRPr="00BF4037" w:rsidRDefault="00404D4E" w:rsidP="00511CA2">
      <w:pPr>
        <w:spacing w:line="360" w:lineRule="auto"/>
        <w:ind w:firstLine="851"/>
        <w:contextualSpacing/>
        <w:jc w:val="center"/>
        <w:outlineLvl w:val="0"/>
        <w:rPr>
          <w:rFonts w:cs="Times New Roman"/>
          <w:b/>
          <w:bCs/>
          <w:kern w:val="28"/>
          <w:szCs w:val="28"/>
        </w:rPr>
      </w:pPr>
      <w:bookmarkStart w:id="20" w:name="_Toc494806231"/>
      <w:bookmarkStart w:id="21" w:name="_Toc500838243"/>
    </w:p>
    <w:p w:rsidR="00491644" w:rsidRPr="00BF4037" w:rsidRDefault="00491644" w:rsidP="00511CA2">
      <w:pPr>
        <w:spacing w:line="360" w:lineRule="auto"/>
        <w:ind w:firstLine="851"/>
        <w:contextualSpacing/>
        <w:jc w:val="center"/>
        <w:outlineLvl w:val="0"/>
        <w:rPr>
          <w:rFonts w:cs="Times New Roman"/>
          <w:b/>
          <w:bCs/>
          <w:kern w:val="28"/>
          <w:szCs w:val="28"/>
        </w:rPr>
        <w:sectPr w:rsidR="00491644" w:rsidRPr="00BF4037" w:rsidSect="00511CA2">
          <w:headerReference w:type="first" r:id="rId9"/>
          <w:footerReference w:type="first" r:id="rId10"/>
          <w:endnotePr>
            <w:numFmt w:val="decimal"/>
          </w:endnotePr>
          <w:pgSz w:w="11906" w:h="16838" w:code="9"/>
          <w:pgMar w:top="1134" w:right="567" w:bottom="1134" w:left="1418" w:header="397" w:footer="0" w:gutter="0"/>
          <w:pgNumType w:start="3"/>
          <w:cols w:space="708"/>
          <w:titlePg/>
          <w:docGrid w:linePitch="360"/>
        </w:sectPr>
      </w:pPr>
    </w:p>
    <w:p w:rsidR="00497D12" w:rsidRPr="00064484" w:rsidRDefault="00497D12" w:rsidP="00511CA2">
      <w:pPr>
        <w:pStyle w:val="1"/>
        <w:ind w:firstLine="851"/>
        <w:contextualSpacing/>
        <w:rPr>
          <w:szCs w:val="28"/>
          <w:lang w:val="uk-UA"/>
        </w:rPr>
      </w:pPr>
      <w:bookmarkStart w:id="22" w:name="_Toc20199"/>
      <w:r w:rsidRPr="00064484">
        <w:rPr>
          <w:szCs w:val="28"/>
          <w:lang w:val="uk-UA"/>
        </w:rPr>
        <w:t>ВСТУП</w:t>
      </w:r>
      <w:bookmarkEnd w:id="20"/>
      <w:bookmarkEnd w:id="21"/>
      <w:bookmarkEnd w:id="22"/>
    </w:p>
    <w:p w:rsidR="000419EB" w:rsidRPr="00BF4037" w:rsidRDefault="004D40C3" w:rsidP="00511CA2">
      <w:pPr>
        <w:spacing w:line="360" w:lineRule="auto"/>
        <w:ind w:firstLine="851"/>
        <w:contextualSpacing/>
        <w:rPr>
          <w:rFonts w:cs="Times New Roman"/>
          <w:szCs w:val="28"/>
        </w:rPr>
      </w:pPr>
      <w:r w:rsidRPr="00BF4037">
        <w:rPr>
          <w:b/>
        </w:rPr>
        <w:t>Обгрунтованість</w:t>
      </w:r>
      <w:r w:rsidR="009544AC" w:rsidRPr="00BF4037">
        <w:rPr>
          <w:b/>
        </w:rPr>
        <w:t xml:space="preserve">вибору </w:t>
      </w:r>
      <w:r w:rsidR="000419EB" w:rsidRPr="00BF4037">
        <w:rPr>
          <w:b/>
        </w:rPr>
        <w:t>теми</w:t>
      </w:r>
      <w:r w:rsidRPr="00BF4037">
        <w:rPr>
          <w:b/>
        </w:rPr>
        <w:t xml:space="preserve"> дослідження</w:t>
      </w:r>
      <w:r w:rsidR="000419EB" w:rsidRPr="00BF4037">
        <w:rPr>
          <w:b/>
        </w:rPr>
        <w:t xml:space="preserve">. </w:t>
      </w:r>
      <w:r w:rsidR="000419EB" w:rsidRPr="00BF4037">
        <w:rPr>
          <w:rFonts w:cs="Times New Roman"/>
          <w:szCs w:val="28"/>
        </w:rPr>
        <w:t>В Україні вже четвертий рік здійснюється реформа щодо децентралізації влади, основним завданням якої є зміцненн</w:t>
      </w:r>
      <w:r w:rsidR="00864E66" w:rsidRPr="00BF4037">
        <w:rPr>
          <w:rFonts w:cs="Times New Roman"/>
          <w:szCs w:val="28"/>
        </w:rPr>
        <w:t>я</w:t>
      </w:r>
      <w:r w:rsidR="000419EB" w:rsidRPr="00BF4037">
        <w:rPr>
          <w:rFonts w:cs="Times New Roman"/>
          <w:szCs w:val="28"/>
        </w:rPr>
        <w:t xml:space="preserve"> спроможності громад у вирішенні всіх питань місцевого життя. З цією метою урядом ініційована масштабна робота по забезпеченню добровільного об’єднання територіальних громад міст, селищ та сіл в спроможні об’єднанні територіальні громади (далі по тексту – ОТГ), органи місцевого самоврядування яких наділяються значно більшим обсягом повноважень, ніж повноваження, які мають традиційні міські, селищні та сільські ради. Особливо кардинально змінюється територія ОТГ, яка включає не тільки землі міст, селищ та сіл, що становили території територіальних громад міст, селищ та сіл, а й землі за межами населених пунктів. Для забезпечення належного використання та охорони земель ОТГ їх органи самоврядування мають бути наділені відповіднимиземельними повноваженнями, які необхідні для здійснення ними ефективного управління земельними ресурсами. Крім того, з формуванням земельних територій ОТГ постає питання щодо передачі їм у власністьй значної частини земе</w:t>
      </w:r>
      <w:r w:rsidR="00370B1A" w:rsidRPr="00BF4037">
        <w:rPr>
          <w:rFonts w:cs="Times New Roman"/>
          <w:szCs w:val="28"/>
        </w:rPr>
        <w:t>ль за межами населених пунктів.</w:t>
      </w:r>
    </w:p>
    <w:p w:rsidR="000419EB" w:rsidRPr="00BF4037" w:rsidRDefault="000419EB" w:rsidP="00511CA2">
      <w:pPr>
        <w:spacing w:line="360" w:lineRule="auto"/>
        <w:ind w:firstLine="851"/>
        <w:contextualSpacing/>
        <w:rPr>
          <w:rFonts w:cs="Times New Roman"/>
          <w:szCs w:val="28"/>
        </w:rPr>
      </w:pPr>
      <w:r w:rsidRPr="00BF4037">
        <w:rPr>
          <w:rFonts w:cs="Times New Roman"/>
          <w:szCs w:val="28"/>
        </w:rPr>
        <w:t xml:space="preserve">Таким чином, у земельній сфері України з’явився новий вид об’єктів земельних правовідносин – землі ОТГ, правовий режим яких перебуває у стані формування. Особливо складно відбувається формування територій міських ОТГ та правового режиму їх земель. Так, тільки з прийняттям 3 квітня 2018 р. Закону України </w:t>
      </w:r>
      <w:r w:rsidRPr="00BF4037">
        <w:rPr>
          <w:rFonts w:cs="Times New Roman"/>
          <w:szCs w:val="28"/>
          <w:lang w:val="ru-RU"/>
        </w:rPr>
        <w:t>“</w:t>
      </w:r>
      <w:r w:rsidRPr="00BF4037">
        <w:rPr>
          <w:rFonts w:cs="Times New Roman"/>
          <w:szCs w:val="28"/>
        </w:rPr>
        <w:t xml:space="preserve">Про внесення змін до Закону України </w:t>
      </w:r>
      <w:r w:rsidRPr="00BF4037">
        <w:rPr>
          <w:rFonts w:cs="Times New Roman"/>
          <w:szCs w:val="28"/>
          <w:lang w:val="ru-RU"/>
        </w:rPr>
        <w:t>“</w:t>
      </w:r>
      <w:r w:rsidRPr="00BF4037">
        <w:rPr>
          <w:rFonts w:cs="Times New Roman"/>
          <w:szCs w:val="28"/>
        </w:rPr>
        <w:t>Про добровільне об’єднання територіальних громад</w:t>
      </w:r>
      <w:r w:rsidRPr="00BF4037">
        <w:rPr>
          <w:rFonts w:cs="Times New Roman"/>
          <w:szCs w:val="28"/>
          <w:lang w:val="ru-RU"/>
        </w:rPr>
        <w:t>”</w:t>
      </w:r>
      <w:r w:rsidRPr="00BF4037">
        <w:rPr>
          <w:rFonts w:cs="Times New Roman"/>
          <w:szCs w:val="28"/>
        </w:rPr>
        <w:t xml:space="preserve"> щодо добровільного приєднання територіальних громад сіл, селищ до територіальних громад міст республіканського, Автономної Республіки Крим, обласного значення почали формуватися міські ОТГ на базі міст обласного значення. Багато невирішених питань мають місце і у формуванні правового режиму земель міських територіальних громад, які створюються н</w:t>
      </w:r>
      <w:r w:rsidR="00370B1A" w:rsidRPr="00BF4037">
        <w:rPr>
          <w:rFonts w:cs="Times New Roman"/>
          <w:szCs w:val="28"/>
        </w:rPr>
        <w:t>авколо міст районного значення.</w:t>
      </w:r>
    </w:p>
    <w:p w:rsidR="000419EB" w:rsidRPr="00BF4037" w:rsidRDefault="000419EB" w:rsidP="00511CA2">
      <w:pPr>
        <w:spacing w:line="360" w:lineRule="auto"/>
        <w:ind w:firstLine="851"/>
        <w:contextualSpacing/>
        <w:rPr>
          <w:rFonts w:cs="Times New Roman"/>
          <w:szCs w:val="28"/>
        </w:rPr>
      </w:pPr>
      <w:r w:rsidRPr="00BF4037">
        <w:rPr>
          <w:rFonts w:cs="Times New Roman"/>
          <w:szCs w:val="28"/>
        </w:rPr>
        <w:t>І хоча реформа щодо децентралізації влади та формування спроможних ОТГ вважається однією з найуспішніших в Україні, саме проблеми формування правового режиму земель міських та інших ОТГ є такими, що знижують загальні результати цієї реформи. Зокрема, до цього часу немає чіткої правової моделі перерозподілу земельних повноважень органів державної влади на користь органів місцевого самоврядування ОТГ, які є одними із ключових елементів правового режиму їх земель.</w:t>
      </w:r>
    </w:p>
    <w:p w:rsidR="000419EB" w:rsidRPr="00BF4037" w:rsidRDefault="000419EB" w:rsidP="00511CA2">
      <w:pPr>
        <w:spacing w:line="360" w:lineRule="auto"/>
        <w:ind w:firstLine="851"/>
        <w:contextualSpacing/>
        <w:rPr>
          <w:rFonts w:cs="Times New Roman"/>
          <w:szCs w:val="28"/>
        </w:rPr>
      </w:pPr>
      <w:r w:rsidRPr="00BF4037">
        <w:rPr>
          <w:rFonts w:cs="Times New Roman"/>
          <w:szCs w:val="28"/>
        </w:rPr>
        <w:t>З огляду на суперечливі процеси децентралізації влади у сфері земельних відносин в Україні у системі публічного управління землями дослідження правових ознак, елементів і змісту правового режиму земель міських ОТГ, а також забезпечення його реалізації у діяльності таких громад набуває важливого теоретичного та практичного значення.</w:t>
      </w:r>
    </w:p>
    <w:p w:rsidR="000419EB" w:rsidRPr="00BF4037" w:rsidRDefault="000419EB" w:rsidP="00511CA2">
      <w:pPr>
        <w:spacing w:line="360" w:lineRule="auto"/>
        <w:ind w:firstLine="851"/>
        <w:contextualSpacing/>
        <w:rPr>
          <w:rFonts w:cs="Times New Roman"/>
          <w:szCs w:val="28"/>
        </w:rPr>
      </w:pPr>
      <w:r w:rsidRPr="00BF4037">
        <w:rPr>
          <w:rFonts w:cs="Times New Roman"/>
          <w:szCs w:val="28"/>
        </w:rPr>
        <w:t>У теорії земельного права дані питання залишаються недостатньо дослідженими, що обумовлює актуальність теми роботи. Саме на рівні земель міських та інших ОТГ відбуваються важливі зміни у підходах до правового регулювання земельних відносин у нашій країні, що свідчить про актуальність теми даного дисертаційного дослідження.</w:t>
      </w:r>
    </w:p>
    <w:p w:rsidR="000419EB" w:rsidRPr="00BF4037" w:rsidRDefault="000419EB" w:rsidP="00511CA2">
      <w:pPr>
        <w:spacing w:line="360" w:lineRule="auto"/>
        <w:ind w:firstLine="851"/>
        <w:contextualSpacing/>
        <w:rPr>
          <w:rFonts w:cs="Times New Roman"/>
          <w:szCs w:val="28"/>
        </w:rPr>
      </w:pPr>
      <w:r w:rsidRPr="00BF4037">
        <w:rPr>
          <w:rFonts w:cs="Times New Roman"/>
          <w:szCs w:val="28"/>
        </w:rPr>
        <w:t>Науково-теоретичною базою проведеного дисертаційного дослідження стали праці вітчизняних фахівців у галузі земельного, екологічного та аграрного права, зокрема, В.І. Андрейцева, Г.І. Балюк, М.М. Бахуринської, Д.В. Бусуйок, О.В. Бурцева, О.А.Вівчаренка, М.В. Воскобійник, П.О. Гвоздика, О.В. Головкіна, Н.І. Данилко, В.М. Єрмоленка, О.І. Заєць, Л.П. З</w:t>
      </w:r>
      <w:r w:rsidR="00370B1A" w:rsidRPr="00BF4037">
        <w:rPr>
          <w:rFonts w:cs="Times New Roman"/>
          <w:szCs w:val="28"/>
        </w:rPr>
        <w:t>аставської, Є.О. Іванової, І.В. </w:t>
      </w:r>
      <w:r w:rsidRPr="00BF4037">
        <w:rPr>
          <w:rFonts w:cs="Times New Roman"/>
          <w:szCs w:val="28"/>
        </w:rPr>
        <w:t>Ігнатенко, І.І. Каракаша, Т.Г. Ковальчук, Т.О. Коваленко, О.М. Ковтун, Н.Д. Когут, Д.М. Коломійцевої, О.С. Комарової, В.В. Костицького, І.О. Костяшкіна, М.В. Краснової, П.Ф. Кулинича, Л.В. Лейби, Н.Р.</w:t>
      </w:r>
      <w:r w:rsidR="000D3C4E" w:rsidRPr="00BF4037">
        <w:rPr>
          <w:rFonts w:cs="Times New Roman"/>
          <w:szCs w:val="28"/>
          <w:lang w:val="en-US"/>
        </w:rPr>
        <w:t> </w:t>
      </w:r>
      <w:r w:rsidRPr="00BF4037">
        <w:rPr>
          <w:rFonts w:cs="Times New Roman"/>
          <w:szCs w:val="28"/>
        </w:rPr>
        <w:t xml:space="preserve">Малишевої, Р.І. Марусенка, А.М. Мірошниченка, В.Л. Мунтяна, О.І.Настіної, В.В. Носіка, О.О. Погрібного, В.М. Правдюка, О.Г. Поліщука, А.І. Ріпенка, В.І. Семчика, Т.Б. Саркісової, </w:t>
      </w:r>
      <w:r w:rsidR="000D3C4E" w:rsidRPr="00BF4037">
        <w:rPr>
          <w:rStyle w:val="FontStyle43"/>
          <w:rFonts w:ascii="Times New Roman" w:hAnsi="Times New Roman" w:cs="Times New Roman"/>
          <w:sz w:val="28"/>
          <w:szCs w:val="28"/>
        </w:rPr>
        <w:t>В.Д. </w:t>
      </w:r>
      <w:r w:rsidRPr="00BF4037">
        <w:rPr>
          <w:rStyle w:val="FontStyle43"/>
          <w:rFonts w:ascii="Times New Roman" w:hAnsi="Times New Roman" w:cs="Times New Roman"/>
          <w:sz w:val="28"/>
          <w:szCs w:val="28"/>
        </w:rPr>
        <w:t xml:space="preserve">Сидор, </w:t>
      </w:r>
      <w:r w:rsidRPr="00BF4037">
        <w:rPr>
          <w:rFonts w:cs="Times New Roman"/>
          <w:szCs w:val="28"/>
        </w:rPr>
        <w:t>А.К. Соколової, Є.П. Суєтнова, Н.І. Титової, Т.О. Третяка, В.Ю. Уркевича, Т.Є.</w:t>
      </w:r>
      <w:r w:rsidR="000D3C4E" w:rsidRPr="00BF4037">
        <w:rPr>
          <w:rFonts w:cs="Times New Roman"/>
          <w:szCs w:val="28"/>
          <w:lang w:val="en-US"/>
        </w:rPr>
        <w:t> </w:t>
      </w:r>
      <w:r w:rsidRPr="00BF4037">
        <w:rPr>
          <w:rFonts w:cs="Times New Roman"/>
          <w:szCs w:val="28"/>
        </w:rPr>
        <w:t>Харитонової, Ю.С. Шемшученка, М.В. Шульги та інших вчених.</w:t>
      </w:r>
    </w:p>
    <w:p w:rsidR="000419EB" w:rsidRPr="00BF4037" w:rsidRDefault="000419EB" w:rsidP="00511CA2">
      <w:pPr>
        <w:spacing w:line="360" w:lineRule="auto"/>
        <w:ind w:firstLine="851"/>
        <w:contextualSpacing/>
        <w:rPr>
          <w:rFonts w:cs="Times New Roman"/>
          <w:szCs w:val="28"/>
        </w:rPr>
      </w:pPr>
      <w:r w:rsidRPr="00BF4037">
        <w:rPr>
          <w:rFonts w:cs="Times New Roman"/>
          <w:szCs w:val="28"/>
        </w:rPr>
        <w:t>У роботі також використані праці вітчизняних вч</w:t>
      </w:r>
      <w:r w:rsidR="000D3C4E" w:rsidRPr="00BF4037">
        <w:rPr>
          <w:rFonts w:cs="Times New Roman"/>
          <w:szCs w:val="28"/>
        </w:rPr>
        <w:t>ених з інших галузей права М.А. </w:t>
      </w:r>
      <w:r w:rsidRPr="00BF4037">
        <w:rPr>
          <w:rFonts w:cs="Times New Roman"/>
          <w:szCs w:val="28"/>
        </w:rPr>
        <w:t>Баймуратова, О.В.</w:t>
      </w:r>
      <w:r w:rsidR="000D3C4E" w:rsidRPr="00BF4037">
        <w:rPr>
          <w:rFonts w:cs="Times New Roman"/>
          <w:szCs w:val="28"/>
          <w:lang w:val="en-US"/>
        </w:rPr>
        <w:t> </w:t>
      </w:r>
      <w:r w:rsidRPr="00BF4037">
        <w:rPr>
          <w:rFonts w:cs="Times New Roman"/>
          <w:szCs w:val="28"/>
        </w:rPr>
        <w:t>Батанова, Б.С.</w:t>
      </w:r>
      <w:r w:rsidR="000D3C4E" w:rsidRPr="00BF4037">
        <w:rPr>
          <w:rFonts w:cs="Times New Roman"/>
          <w:szCs w:val="28"/>
          <w:lang w:val="en-US"/>
        </w:rPr>
        <w:t> </w:t>
      </w:r>
      <w:r w:rsidRPr="00BF4037">
        <w:rPr>
          <w:rFonts w:cs="Times New Roman"/>
          <w:szCs w:val="28"/>
        </w:rPr>
        <w:t xml:space="preserve">Бачура, </w:t>
      </w:r>
      <w:r w:rsidRPr="00BF4037">
        <w:rPr>
          <w:rFonts w:eastAsia="TimesNewRomanPSMT" w:cs="Times New Roman"/>
          <w:szCs w:val="28"/>
        </w:rPr>
        <w:t>С.В.</w:t>
      </w:r>
      <w:r w:rsidR="000D3C4E" w:rsidRPr="00BF4037">
        <w:rPr>
          <w:rFonts w:cs="Times New Roman"/>
          <w:szCs w:val="28"/>
          <w:lang w:val="en-US"/>
        </w:rPr>
        <w:t> </w:t>
      </w:r>
      <w:r w:rsidRPr="00BF4037">
        <w:rPr>
          <w:rFonts w:eastAsia="TimesNewRomanPSMT" w:cs="Times New Roman"/>
          <w:szCs w:val="28"/>
        </w:rPr>
        <w:t>Бізікіна,</w:t>
      </w:r>
      <w:r w:rsidRPr="00BF4037">
        <w:rPr>
          <w:rFonts w:cs="Times New Roman"/>
          <w:szCs w:val="28"/>
        </w:rPr>
        <w:t>П.Д.</w:t>
      </w:r>
      <w:r w:rsidR="000D3C4E" w:rsidRPr="00BF4037">
        <w:rPr>
          <w:rFonts w:cs="Times New Roman"/>
          <w:bCs/>
          <w:szCs w:val="28"/>
          <w:lang w:val="en-US"/>
        </w:rPr>
        <w:t> </w:t>
      </w:r>
      <w:r w:rsidRPr="00BF4037">
        <w:rPr>
          <w:rFonts w:cs="Times New Roman"/>
          <w:szCs w:val="28"/>
        </w:rPr>
        <w:t xml:space="preserve">Біленчука, </w:t>
      </w:r>
      <w:r w:rsidRPr="00BF4037">
        <w:rPr>
          <w:rStyle w:val="st"/>
          <w:rFonts w:cs="Times New Roman"/>
          <w:szCs w:val="28"/>
        </w:rPr>
        <w:t>С.</w:t>
      </w:r>
      <w:r w:rsidRPr="00BF4037">
        <w:rPr>
          <w:rStyle w:val="af0"/>
          <w:rFonts w:cs="Times New Roman"/>
          <w:i w:val="0"/>
          <w:szCs w:val="28"/>
        </w:rPr>
        <w:t>М</w:t>
      </w:r>
      <w:r w:rsidRPr="00BF4037">
        <w:rPr>
          <w:rStyle w:val="st"/>
          <w:rFonts w:cs="Times New Roman"/>
          <w:i/>
          <w:szCs w:val="28"/>
        </w:rPr>
        <w:t>.</w:t>
      </w:r>
      <w:r w:rsidR="00370B1A" w:rsidRPr="00BF4037">
        <w:rPr>
          <w:rStyle w:val="st"/>
          <w:rFonts w:cs="Times New Roman"/>
          <w:i/>
          <w:szCs w:val="28"/>
        </w:rPr>
        <w:t> </w:t>
      </w:r>
      <w:r w:rsidRPr="00BF4037">
        <w:rPr>
          <w:rStyle w:val="af0"/>
          <w:rFonts w:cs="Times New Roman"/>
          <w:i w:val="0"/>
          <w:szCs w:val="28"/>
        </w:rPr>
        <w:t>Глазунової,</w:t>
      </w:r>
      <w:r w:rsidRPr="00BF4037">
        <w:rPr>
          <w:rFonts w:cs="Times New Roman"/>
          <w:szCs w:val="28"/>
        </w:rPr>
        <w:t>П.Ф.Гураля, А.О. Гурбика, Ю.В. Делія, І.В.</w:t>
      </w:r>
      <w:r w:rsidR="000D3C4E" w:rsidRPr="00BF4037">
        <w:rPr>
          <w:rFonts w:cs="Times New Roman"/>
          <w:szCs w:val="28"/>
          <w:lang w:val="en-US"/>
        </w:rPr>
        <w:t> </w:t>
      </w:r>
      <w:r w:rsidRPr="00BF4037">
        <w:rPr>
          <w:rStyle w:val="20"/>
          <w:rFonts w:ascii="Times New Roman" w:hAnsi="Times New Roman" w:cs="Times New Roman"/>
          <w:sz w:val="28"/>
          <w:szCs w:val="28"/>
        </w:rPr>
        <w:t>Ідесіс,</w:t>
      </w:r>
      <w:r w:rsidR="00370B1A" w:rsidRPr="00BF4037">
        <w:rPr>
          <w:rFonts w:cs="Times New Roman"/>
          <w:szCs w:val="28"/>
        </w:rPr>
        <w:t xml:space="preserve"> О.А. </w:t>
      </w:r>
      <w:r w:rsidRPr="00BF4037">
        <w:rPr>
          <w:rFonts w:cs="Times New Roman"/>
          <w:szCs w:val="28"/>
        </w:rPr>
        <w:t>Костюченка, В.С. Куйбіди, А.Т. Назарка, І.О. Новаковської, С.Є.</w:t>
      </w:r>
      <w:r w:rsidR="000D3C4E" w:rsidRPr="00BF4037">
        <w:rPr>
          <w:rFonts w:cs="Times New Roman"/>
          <w:szCs w:val="28"/>
          <w:lang w:val="en-US"/>
        </w:rPr>
        <w:t> </w:t>
      </w:r>
      <w:r w:rsidRPr="00BF4037">
        <w:rPr>
          <w:rFonts w:cs="Times New Roman"/>
          <w:szCs w:val="28"/>
        </w:rPr>
        <w:t xml:space="preserve">Саханенка, </w:t>
      </w:r>
      <w:r w:rsidRPr="00BF4037">
        <w:rPr>
          <w:rFonts w:cs="Times New Roman"/>
          <w:bCs/>
          <w:szCs w:val="28"/>
        </w:rPr>
        <w:t>М.Г. Ступеня,</w:t>
      </w:r>
      <w:r w:rsidRPr="00BF4037">
        <w:rPr>
          <w:rFonts w:cs="Times New Roman"/>
          <w:szCs w:val="28"/>
        </w:rPr>
        <w:t xml:space="preserve"> В.Я. Тація та інших.</w:t>
      </w:r>
    </w:p>
    <w:p w:rsidR="000419EB" w:rsidRPr="00BF4037" w:rsidRDefault="00BF041C" w:rsidP="00511CA2">
      <w:pPr>
        <w:spacing w:line="360" w:lineRule="auto"/>
        <w:ind w:firstLine="851"/>
        <w:contextualSpacing/>
        <w:rPr>
          <w:rFonts w:cs="Times New Roman"/>
          <w:szCs w:val="28"/>
        </w:rPr>
      </w:pPr>
      <w:r w:rsidRPr="00BF4037">
        <w:rPr>
          <w:rFonts w:cs="Times New Roman"/>
          <w:szCs w:val="28"/>
        </w:rPr>
        <w:t>У</w:t>
      </w:r>
      <w:r w:rsidR="000419EB" w:rsidRPr="00BF4037">
        <w:rPr>
          <w:rFonts w:cs="Times New Roman"/>
          <w:szCs w:val="28"/>
        </w:rPr>
        <w:t xml:space="preserve"> процесі дослідження були використані наукові праці зарубіжних вчених-правознавців, зокрема,С.С. Алєксєєва, </w:t>
      </w:r>
      <w:r w:rsidR="000419EB" w:rsidRPr="00BF4037">
        <w:rPr>
          <w:rStyle w:val="20"/>
          <w:rFonts w:ascii="Times New Roman" w:hAnsi="Times New Roman" w:cs="Times New Roman"/>
          <w:color w:val="000000"/>
          <w:sz w:val="28"/>
          <w:szCs w:val="28"/>
        </w:rPr>
        <w:t xml:space="preserve">Дж. Хіллера, </w:t>
      </w:r>
      <w:r w:rsidR="000419EB" w:rsidRPr="00BF4037">
        <w:rPr>
          <w:rFonts w:cs="Times New Roman"/>
          <w:szCs w:val="28"/>
          <w:lang w:eastAsia="ru-RU"/>
        </w:rPr>
        <w:t>В.М. Гессена,</w:t>
      </w:r>
      <w:r w:rsidR="000419EB" w:rsidRPr="00BF4037">
        <w:rPr>
          <w:rFonts w:cs="Times New Roman"/>
          <w:szCs w:val="28"/>
        </w:rPr>
        <w:t xml:space="preserve"> К. Іонассена, О.І. Крассова,</w:t>
      </w:r>
      <w:r w:rsidR="000419EB" w:rsidRPr="00BF4037">
        <w:rPr>
          <w:rStyle w:val="20"/>
          <w:rFonts w:ascii="Times New Roman" w:hAnsi="Times New Roman" w:cs="Times New Roman"/>
          <w:color w:val="000000"/>
          <w:sz w:val="28"/>
          <w:szCs w:val="28"/>
        </w:rPr>
        <w:t xml:space="preserve"> Р.</w:t>
      </w:r>
      <w:r w:rsidR="000D3C4E" w:rsidRPr="00BF4037">
        <w:rPr>
          <w:rStyle w:val="20"/>
          <w:rFonts w:ascii="Times New Roman" w:hAnsi="Times New Roman" w:cs="Times New Roman"/>
          <w:color w:val="000000"/>
          <w:sz w:val="28"/>
          <w:szCs w:val="28"/>
          <w:lang w:val="en-US"/>
        </w:rPr>
        <w:t> </w:t>
      </w:r>
      <w:r w:rsidR="000419EB" w:rsidRPr="00BF4037">
        <w:rPr>
          <w:rStyle w:val="20"/>
          <w:rFonts w:ascii="Times New Roman" w:hAnsi="Times New Roman" w:cs="Times New Roman"/>
          <w:color w:val="000000"/>
          <w:sz w:val="28"/>
          <w:szCs w:val="28"/>
        </w:rPr>
        <w:t>Нісбета,А.</w:t>
      </w:r>
      <w:r w:rsidR="000D3C4E" w:rsidRPr="00BF4037">
        <w:rPr>
          <w:rStyle w:val="20"/>
          <w:rFonts w:ascii="Times New Roman" w:hAnsi="Times New Roman" w:cs="Times New Roman"/>
          <w:color w:val="000000"/>
          <w:sz w:val="28"/>
          <w:szCs w:val="28"/>
          <w:lang w:val="en-US"/>
        </w:rPr>
        <w:t> </w:t>
      </w:r>
      <w:r w:rsidR="000419EB" w:rsidRPr="00BF4037">
        <w:rPr>
          <w:rStyle w:val="20"/>
          <w:rFonts w:ascii="Times New Roman" w:hAnsi="Times New Roman" w:cs="Times New Roman"/>
          <w:color w:val="000000"/>
          <w:sz w:val="28"/>
          <w:szCs w:val="28"/>
        </w:rPr>
        <w:t>де</w:t>
      </w:r>
      <w:r w:rsidR="000D3C4E" w:rsidRPr="00BF4037">
        <w:rPr>
          <w:rStyle w:val="20"/>
          <w:rFonts w:ascii="Times New Roman" w:hAnsi="Times New Roman" w:cs="Times New Roman"/>
          <w:color w:val="000000"/>
          <w:sz w:val="28"/>
          <w:szCs w:val="28"/>
          <w:lang w:val="en-US"/>
        </w:rPr>
        <w:t> </w:t>
      </w:r>
      <w:r w:rsidR="000419EB" w:rsidRPr="00BF4037">
        <w:rPr>
          <w:rStyle w:val="20"/>
          <w:rFonts w:ascii="Times New Roman" w:hAnsi="Times New Roman" w:cs="Times New Roman"/>
          <w:color w:val="000000"/>
          <w:sz w:val="28"/>
          <w:szCs w:val="28"/>
        </w:rPr>
        <w:t>Токвіля, С.</w:t>
      </w:r>
      <w:r w:rsidR="000D3C4E" w:rsidRPr="00BF4037">
        <w:rPr>
          <w:rStyle w:val="20"/>
          <w:rFonts w:ascii="Times New Roman" w:hAnsi="Times New Roman" w:cs="Times New Roman"/>
          <w:color w:val="000000"/>
          <w:sz w:val="28"/>
          <w:szCs w:val="28"/>
          <w:lang w:val="en-US"/>
        </w:rPr>
        <w:t> </w:t>
      </w:r>
      <w:r w:rsidR="000419EB" w:rsidRPr="00BF4037">
        <w:rPr>
          <w:rStyle w:val="20"/>
          <w:rFonts w:ascii="Times New Roman" w:hAnsi="Times New Roman" w:cs="Times New Roman"/>
          <w:color w:val="000000"/>
          <w:sz w:val="28"/>
          <w:szCs w:val="28"/>
        </w:rPr>
        <w:t>Фрідріха</w:t>
      </w:r>
      <w:r w:rsidR="000419EB" w:rsidRPr="00BF4037">
        <w:rPr>
          <w:rFonts w:cs="Times New Roman"/>
          <w:szCs w:val="28"/>
        </w:rPr>
        <w:t>.</w:t>
      </w:r>
    </w:p>
    <w:p w:rsidR="000419EB" w:rsidRPr="00BF4037" w:rsidRDefault="000419EB" w:rsidP="00511CA2">
      <w:pPr>
        <w:autoSpaceDE w:val="0"/>
        <w:autoSpaceDN w:val="0"/>
        <w:adjustRightInd w:val="0"/>
        <w:spacing w:line="360" w:lineRule="auto"/>
        <w:ind w:firstLine="851"/>
        <w:contextualSpacing/>
        <w:rPr>
          <w:rFonts w:cs="Times New Roman"/>
          <w:szCs w:val="28"/>
        </w:rPr>
      </w:pPr>
      <w:r w:rsidRPr="00BF4037">
        <w:rPr>
          <w:rFonts w:cs="Times New Roman"/>
          <w:szCs w:val="28"/>
        </w:rPr>
        <w:t>Нормативною та емпіричною базою дослідження є Конституція України та інші акти законодавства України, рішення органів виконавчої влади та органів місцевого самоврядування щодо міських, селищних та сільських ОТГ, практика застосування законодавства України про створення та діяльність міських та інших ОТГ, а також практика застосування законодавства України щодо вирішення місцевих питань у сфері земельних відносин.</w:t>
      </w:r>
    </w:p>
    <w:p w:rsidR="000419EB" w:rsidRPr="00BF4037" w:rsidRDefault="000419EB" w:rsidP="00511CA2">
      <w:pPr>
        <w:spacing w:line="360" w:lineRule="auto"/>
        <w:ind w:firstLine="851"/>
        <w:contextualSpacing/>
        <w:rPr>
          <w:rFonts w:cs="Times New Roman"/>
          <w:b/>
          <w:szCs w:val="28"/>
        </w:rPr>
      </w:pPr>
      <w:r w:rsidRPr="00BF4037">
        <w:rPr>
          <w:rFonts w:cs="Times New Roman"/>
          <w:b/>
          <w:szCs w:val="28"/>
        </w:rPr>
        <w:t xml:space="preserve">Зв’язок роботи з науковими програмами, планами, темами. </w:t>
      </w:r>
      <w:r w:rsidRPr="00BF4037">
        <w:rPr>
          <w:rFonts w:cs="Times New Roman"/>
          <w:szCs w:val="28"/>
        </w:rPr>
        <w:t xml:space="preserve">Дисертацію виконано на кафедрі земельного та аграрного права Київського національного університету імені Тараса Шевченка відповідно до </w:t>
      </w:r>
      <w:r w:rsidRPr="00BF4037">
        <w:rPr>
          <w:rFonts w:cs="Times New Roman"/>
          <w:spacing w:val="-6"/>
          <w:szCs w:val="28"/>
        </w:rPr>
        <w:t>теми «Теорія та практика адаптації законодавства України до законодавства ЄС» (№ 16 БФ 042-01, номер державної реєстрації, що діє з 01 січня 2016 року по 31 грудня 2018 року).</w:t>
      </w:r>
      <w:r w:rsidRPr="00BF4037">
        <w:rPr>
          <w:rFonts w:cs="Times New Roman"/>
          <w:szCs w:val="28"/>
        </w:rPr>
        <w:t xml:space="preserve"> Тема дисертації затверджена на засіданні вченої ради Київського національного університету імені Тараса Шевченка 17</w:t>
      </w:r>
      <w:r w:rsidR="00370B1A" w:rsidRPr="00BF4037">
        <w:rPr>
          <w:rFonts w:cs="Times New Roman"/>
          <w:szCs w:val="28"/>
        </w:rPr>
        <w:t xml:space="preserve"> грудня 2015 р. (протокол № 5).</w:t>
      </w:r>
    </w:p>
    <w:p w:rsidR="000419EB" w:rsidRPr="00BF4037" w:rsidRDefault="000419EB" w:rsidP="00511CA2">
      <w:pPr>
        <w:spacing w:line="360" w:lineRule="auto"/>
        <w:ind w:firstLine="851"/>
        <w:contextualSpacing/>
        <w:rPr>
          <w:rFonts w:cs="Times New Roman"/>
          <w:szCs w:val="28"/>
        </w:rPr>
      </w:pPr>
      <w:r w:rsidRPr="00BF4037">
        <w:rPr>
          <w:rFonts w:cs="Times New Roman"/>
          <w:b/>
          <w:szCs w:val="28"/>
        </w:rPr>
        <w:t xml:space="preserve">Мета і завдання дослідження. </w:t>
      </w:r>
      <w:r w:rsidRPr="00BF4037">
        <w:rPr>
          <w:rFonts w:cs="Times New Roman"/>
          <w:i/>
          <w:szCs w:val="28"/>
        </w:rPr>
        <w:t xml:space="preserve">Метою </w:t>
      </w:r>
      <w:r w:rsidRPr="00BF4037">
        <w:rPr>
          <w:rFonts w:cs="Times New Roman"/>
          <w:szCs w:val="28"/>
        </w:rPr>
        <w:t>дисертаційного дослідження є визначення змісту правового режиму земель міських територіальних громад, що спрямовано на розроблення наукової основи для вирішення комплексу теоретичних і практичних проблем земельно-правової доктрини, формулювання пропозицій щодо вдосконалення земельного законодавства України в частині правового регулювання суспільних відносин у сфері управління, використання та охорони земель міських ОТГ.</w:t>
      </w:r>
    </w:p>
    <w:p w:rsidR="000419EB" w:rsidRPr="00BF4037" w:rsidRDefault="000419EB" w:rsidP="00511CA2">
      <w:pPr>
        <w:spacing w:line="360" w:lineRule="auto"/>
        <w:ind w:firstLine="851"/>
        <w:contextualSpacing/>
        <w:rPr>
          <w:rFonts w:cs="Times New Roman"/>
          <w:i/>
          <w:szCs w:val="28"/>
        </w:rPr>
      </w:pPr>
      <w:r w:rsidRPr="00BF4037">
        <w:rPr>
          <w:rFonts w:cs="Times New Roman"/>
          <w:szCs w:val="28"/>
        </w:rPr>
        <w:t xml:space="preserve">Мета дослідження конкретизується в його </w:t>
      </w:r>
      <w:r w:rsidRPr="00BF4037">
        <w:rPr>
          <w:rFonts w:cs="Times New Roman"/>
          <w:i/>
          <w:szCs w:val="28"/>
        </w:rPr>
        <w:t>завданнях:</w:t>
      </w:r>
    </w:p>
    <w:p w:rsidR="000419EB" w:rsidRPr="00BF4037" w:rsidRDefault="000419EB" w:rsidP="00511CA2">
      <w:pPr>
        <w:numPr>
          <w:ilvl w:val="0"/>
          <w:numId w:val="9"/>
        </w:numPr>
        <w:spacing w:line="360" w:lineRule="auto"/>
        <w:ind w:left="0" w:firstLine="851"/>
        <w:contextualSpacing/>
        <w:rPr>
          <w:rFonts w:cs="Times New Roman"/>
          <w:szCs w:val="28"/>
        </w:rPr>
      </w:pPr>
      <w:r w:rsidRPr="00BF4037">
        <w:rPr>
          <w:rFonts w:cs="Times New Roman"/>
          <w:szCs w:val="28"/>
        </w:rPr>
        <w:t>визначити ознаки міської ОТГ як суб’єкта земельних правовідносин;</w:t>
      </w:r>
    </w:p>
    <w:p w:rsidR="000419EB" w:rsidRPr="00BF4037" w:rsidRDefault="000419EB" w:rsidP="00511CA2">
      <w:pPr>
        <w:numPr>
          <w:ilvl w:val="0"/>
          <w:numId w:val="9"/>
        </w:numPr>
        <w:spacing w:line="360" w:lineRule="auto"/>
        <w:ind w:left="0" w:firstLine="851"/>
        <w:contextualSpacing/>
        <w:rPr>
          <w:rFonts w:cs="Times New Roman"/>
          <w:szCs w:val="28"/>
        </w:rPr>
      </w:pPr>
      <w:r w:rsidRPr="00BF4037">
        <w:rPr>
          <w:rFonts w:cs="Times New Roman"/>
          <w:szCs w:val="28"/>
        </w:rPr>
        <w:t xml:space="preserve">розкрити генезу законодавства України про землі міських ОТГ; </w:t>
      </w:r>
    </w:p>
    <w:p w:rsidR="000419EB" w:rsidRPr="00BF4037" w:rsidRDefault="000419EB" w:rsidP="00511CA2">
      <w:pPr>
        <w:numPr>
          <w:ilvl w:val="0"/>
          <w:numId w:val="9"/>
        </w:numPr>
        <w:spacing w:line="360" w:lineRule="auto"/>
        <w:ind w:left="0" w:firstLine="851"/>
        <w:contextualSpacing/>
        <w:rPr>
          <w:rFonts w:cs="Times New Roman"/>
          <w:szCs w:val="28"/>
        </w:rPr>
      </w:pPr>
      <w:r w:rsidRPr="00BF4037">
        <w:rPr>
          <w:rFonts w:cs="Times New Roman"/>
          <w:szCs w:val="28"/>
        </w:rPr>
        <w:t>визначити поняття та склад земель міських ОТГ як об’єкта правового режиму;</w:t>
      </w:r>
    </w:p>
    <w:p w:rsidR="000419EB" w:rsidRPr="00BF4037" w:rsidRDefault="000419EB" w:rsidP="00511CA2">
      <w:pPr>
        <w:numPr>
          <w:ilvl w:val="0"/>
          <w:numId w:val="9"/>
        </w:numPr>
        <w:spacing w:line="360" w:lineRule="auto"/>
        <w:ind w:left="0" w:firstLine="851"/>
        <w:contextualSpacing/>
        <w:rPr>
          <w:rFonts w:cs="Times New Roman"/>
          <w:szCs w:val="28"/>
        </w:rPr>
      </w:pPr>
      <w:r w:rsidRPr="00BF4037">
        <w:rPr>
          <w:rFonts w:cs="Times New Roman"/>
          <w:szCs w:val="28"/>
        </w:rPr>
        <w:t>сформулювати поняття та виявити особливості правового режиму земель міських ОТГ;</w:t>
      </w:r>
    </w:p>
    <w:p w:rsidR="000419EB" w:rsidRPr="00BF4037" w:rsidRDefault="000419EB" w:rsidP="00511CA2">
      <w:pPr>
        <w:numPr>
          <w:ilvl w:val="0"/>
          <w:numId w:val="9"/>
        </w:numPr>
        <w:spacing w:line="360" w:lineRule="auto"/>
        <w:ind w:left="0" w:firstLine="851"/>
        <w:contextualSpacing/>
        <w:rPr>
          <w:rFonts w:cs="Times New Roman"/>
          <w:szCs w:val="28"/>
        </w:rPr>
      </w:pPr>
      <w:r w:rsidRPr="00BF4037">
        <w:rPr>
          <w:rFonts w:cs="Times New Roman"/>
          <w:szCs w:val="28"/>
        </w:rPr>
        <w:t>охарактеризувати інституційно-функціональне забезпечення управлінняземлями міських ОТГ;</w:t>
      </w:r>
    </w:p>
    <w:p w:rsidR="000419EB" w:rsidRPr="00BF4037" w:rsidRDefault="000419EB" w:rsidP="00511CA2">
      <w:pPr>
        <w:numPr>
          <w:ilvl w:val="0"/>
          <w:numId w:val="9"/>
        </w:numPr>
        <w:spacing w:line="360" w:lineRule="auto"/>
        <w:ind w:left="0" w:firstLine="851"/>
        <w:contextualSpacing/>
        <w:rPr>
          <w:rFonts w:cs="Times New Roman"/>
          <w:szCs w:val="28"/>
        </w:rPr>
      </w:pPr>
      <w:r w:rsidRPr="00BF4037">
        <w:rPr>
          <w:rFonts w:cs="Times New Roman"/>
          <w:szCs w:val="28"/>
        </w:rPr>
        <w:t>виявити особливості правового регулювання просторового плануваннявикористання земель міських ОТГ;</w:t>
      </w:r>
    </w:p>
    <w:p w:rsidR="000419EB" w:rsidRPr="00BF4037" w:rsidRDefault="000419EB" w:rsidP="00511CA2">
      <w:pPr>
        <w:numPr>
          <w:ilvl w:val="0"/>
          <w:numId w:val="9"/>
        </w:numPr>
        <w:spacing w:line="360" w:lineRule="auto"/>
        <w:ind w:left="0" w:firstLine="851"/>
        <w:contextualSpacing/>
        <w:rPr>
          <w:rFonts w:cs="Times New Roman"/>
          <w:szCs w:val="28"/>
        </w:rPr>
      </w:pPr>
      <w:r w:rsidRPr="00BF4037">
        <w:rPr>
          <w:rFonts w:cs="Times New Roman"/>
          <w:szCs w:val="28"/>
        </w:rPr>
        <w:t>встановити особливості права комунальної власності та інших прав міських ОТГ на землю;</w:t>
      </w:r>
    </w:p>
    <w:p w:rsidR="000419EB" w:rsidRPr="00BF4037" w:rsidRDefault="000419EB" w:rsidP="00511CA2">
      <w:pPr>
        <w:numPr>
          <w:ilvl w:val="0"/>
          <w:numId w:val="9"/>
        </w:numPr>
        <w:spacing w:line="360" w:lineRule="auto"/>
        <w:ind w:left="0" w:firstLine="851"/>
        <w:contextualSpacing/>
        <w:rPr>
          <w:rFonts w:cs="Times New Roman"/>
          <w:szCs w:val="28"/>
        </w:rPr>
      </w:pPr>
      <w:r w:rsidRPr="00BF4037">
        <w:rPr>
          <w:rFonts w:cs="Times New Roman"/>
          <w:szCs w:val="28"/>
        </w:rPr>
        <w:t>визначити особливості правової охорони земель міських ОТГ;</w:t>
      </w:r>
    </w:p>
    <w:p w:rsidR="000419EB" w:rsidRPr="00BF4037" w:rsidRDefault="000419EB" w:rsidP="00511CA2">
      <w:pPr>
        <w:numPr>
          <w:ilvl w:val="0"/>
          <w:numId w:val="9"/>
        </w:numPr>
        <w:spacing w:line="360" w:lineRule="auto"/>
        <w:ind w:left="0" w:firstLine="851"/>
        <w:contextualSpacing/>
        <w:rPr>
          <w:rFonts w:cs="Times New Roman"/>
          <w:szCs w:val="28"/>
        </w:rPr>
      </w:pPr>
      <w:r w:rsidRPr="00BF4037">
        <w:rPr>
          <w:rFonts w:cs="Times New Roman"/>
          <w:szCs w:val="28"/>
        </w:rPr>
        <w:t>розробити пропозиції щодо вдосконалення правового режиму земель міських ОТГ.</w:t>
      </w:r>
    </w:p>
    <w:p w:rsidR="000419EB" w:rsidRPr="00BF4037" w:rsidRDefault="000419EB" w:rsidP="00511CA2">
      <w:pPr>
        <w:spacing w:line="360" w:lineRule="auto"/>
        <w:ind w:firstLine="851"/>
        <w:contextualSpacing/>
        <w:rPr>
          <w:rFonts w:cs="Times New Roman"/>
          <w:szCs w:val="28"/>
        </w:rPr>
      </w:pPr>
      <w:r w:rsidRPr="00BF4037">
        <w:rPr>
          <w:rFonts w:cs="Times New Roman"/>
          <w:i/>
          <w:szCs w:val="28"/>
        </w:rPr>
        <w:t>Об’єктом дослідження</w:t>
      </w:r>
      <w:r w:rsidRPr="00BF4037">
        <w:rPr>
          <w:rFonts w:cs="Times New Roman"/>
          <w:szCs w:val="28"/>
        </w:rPr>
        <w:t xml:space="preserve"> виступають суспільні відносини у сфері управління, використання та охорони земель міських територіальних громад.</w:t>
      </w:r>
    </w:p>
    <w:p w:rsidR="000419EB" w:rsidRPr="00BF4037" w:rsidRDefault="000419EB" w:rsidP="00511CA2">
      <w:pPr>
        <w:spacing w:line="360" w:lineRule="auto"/>
        <w:ind w:firstLine="851"/>
        <w:contextualSpacing/>
        <w:rPr>
          <w:rFonts w:cs="Times New Roman"/>
          <w:szCs w:val="28"/>
        </w:rPr>
      </w:pPr>
      <w:r w:rsidRPr="00BF4037">
        <w:rPr>
          <w:rFonts w:cs="Times New Roman"/>
          <w:i/>
          <w:szCs w:val="28"/>
        </w:rPr>
        <w:t xml:space="preserve">Предметом дослідження </w:t>
      </w:r>
      <w:r w:rsidRPr="00BF4037">
        <w:rPr>
          <w:rFonts w:cs="Times New Roman"/>
          <w:szCs w:val="28"/>
        </w:rPr>
        <w:t xml:space="preserve">є </w:t>
      </w:r>
      <w:r w:rsidR="008149BA" w:rsidRPr="00BF4037">
        <w:rPr>
          <w:rFonts w:cs="Times New Roman"/>
          <w:szCs w:val="28"/>
        </w:rPr>
        <w:t>правовий режим</w:t>
      </w:r>
      <w:r w:rsidRPr="00BF4037">
        <w:rPr>
          <w:rFonts w:cs="Times New Roman"/>
          <w:szCs w:val="28"/>
        </w:rPr>
        <w:t>земель міських територіальних громад.</w:t>
      </w:r>
    </w:p>
    <w:p w:rsidR="000419EB" w:rsidRPr="00BF4037" w:rsidRDefault="000419EB" w:rsidP="00511CA2">
      <w:pPr>
        <w:spacing w:line="360" w:lineRule="auto"/>
        <w:ind w:firstLine="851"/>
        <w:contextualSpacing/>
        <w:rPr>
          <w:rFonts w:cs="Times New Roman"/>
          <w:szCs w:val="28"/>
        </w:rPr>
      </w:pPr>
      <w:r w:rsidRPr="00BF4037">
        <w:rPr>
          <w:rFonts w:cs="Times New Roman"/>
          <w:b/>
          <w:szCs w:val="28"/>
        </w:rPr>
        <w:t>Методи дослідження.</w:t>
      </w:r>
      <w:r w:rsidRPr="00BF4037">
        <w:rPr>
          <w:rFonts w:cs="Times New Roman"/>
          <w:szCs w:val="28"/>
        </w:rPr>
        <w:t>Для досягнення зазначеної мети та вирішення поставлених завдань використовувалися загальнонаукові та спеціальні методи наукового пізнання:діалектичний, аналізу і синтезу, системно-структурний, формально-логічний, герменевтичний, історико-правовий, емпіричний, порівняльно-правовий, формально-юридичний. Діалектичний метод пізнання був базовим на всіх стадіях дослідження, зокрема, завдяки його можливостям була встановлена еволюція земельно-правового статусу органів місцевого самоврядування територіальних громад на всіх етапах розвитку місц</w:t>
      </w:r>
      <w:r w:rsidR="00DF4427" w:rsidRPr="00BF4037">
        <w:rPr>
          <w:rFonts w:cs="Times New Roman"/>
          <w:szCs w:val="28"/>
        </w:rPr>
        <w:t>евого самоврядування в Україні.</w:t>
      </w:r>
    </w:p>
    <w:p w:rsidR="000419EB" w:rsidRPr="00BF4037" w:rsidRDefault="000419EB" w:rsidP="00511CA2">
      <w:pPr>
        <w:spacing w:line="360" w:lineRule="auto"/>
        <w:ind w:firstLine="851"/>
        <w:contextualSpacing/>
        <w:rPr>
          <w:rFonts w:cs="Times New Roman"/>
          <w:szCs w:val="28"/>
        </w:rPr>
      </w:pPr>
      <w:r w:rsidRPr="00BF4037">
        <w:rPr>
          <w:rFonts w:cs="Times New Roman"/>
          <w:i/>
          <w:szCs w:val="28"/>
        </w:rPr>
        <w:t>Метод аналізу і синтезу</w:t>
      </w:r>
      <w:r w:rsidRPr="00BF4037">
        <w:rPr>
          <w:rFonts w:cs="Times New Roman"/>
          <w:szCs w:val="28"/>
        </w:rPr>
        <w:t xml:space="preserve"> використано при дослідженні змісту нормативно-правових актів, аналітичних матеріалів, концепцій та точок зору вчених з окремих питань, які входили до предмету дослідження (розділи 1 та 2). </w:t>
      </w:r>
      <w:r w:rsidRPr="00BF4037">
        <w:rPr>
          <w:rFonts w:cs="Times New Roman"/>
          <w:i/>
          <w:szCs w:val="28"/>
        </w:rPr>
        <w:t>Системно-структурний метод</w:t>
      </w:r>
      <w:r w:rsidRPr="00BF4037">
        <w:rPr>
          <w:rFonts w:cs="Times New Roman"/>
          <w:szCs w:val="28"/>
        </w:rPr>
        <w:t xml:space="preserve"> дав змогу визначити зміст інституційно-функціонального забезпечення управління землями міських ОТГ, зокрема, функціональні зв’язки між органами виконавчої влади та органами місцевого самоврядування територіальних громад (підрозділ 2.1). </w:t>
      </w:r>
      <w:r w:rsidRPr="00BF4037">
        <w:rPr>
          <w:rFonts w:cs="Times New Roman"/>
          <w:i/>
          <w:szCs w:val="28"/>
        </w:rPr>
        <w:t>Герменевтичний метод</w:t>
      </w:r>
      <w:r w:rsidRPr="00BF4037">
        <w:rPr>
          <w:rFonts w:cs="Times New Roman"/>
          <w:szCs w:val="28"/>
        </w:rPr>
        <w:t xml:space="preserve"> використовувався для визначення правової природи явищ і процесів, які мають місце при формуванні земель міських ОТГ та розвитку їх правового режиму, а також для формулювання нових наукових положень по темі дослідження (підрозділи 1.1, 2.1., 1.3). Для тлумачення змісту правових норм, які регулюють відносини щодо використання та охорони земель міських ОТГ, та практики їх застосування використаний </w:t>
      </w:r>
      <w:r w:rsidRPr="00BF4037">
        <w:rPr>
          <w:rFonts w:cs="Times New Roman"/>
          <w:i/>
          <w:szCs w:val="28"/>
        </w:rPr>
        <w:t>формально-логічний метод</w:t>
      </w:r>
      <w:r w:rsidRPr="00BF4037">
        <w:rPr>
          <w:rFonts w:cs="Times New Roman"/>
          <w:szCs w:val="28"/>
        </w:rPr>
        <w:t xml:space="preserve"> (підрозділ 1.4, 2.1, 2.2, 2.3.1, 2.4). </w:t>
      </w:r>
      <w:r w:rsidRPr="00BF4037">
        <w:rPr>
          <w:rFonts w:cs="Times New Roman"/>
          <w:i/>
          <w:szCs w:val="28"/>
        </w:rPr>
        <w:t>Порівняльно-правовий метод</w:t>
      </w:r>
      <w:r w:rsidRPr="00BF4037">
        <w:rPr>
          <w:rFonts w:cs="Times New Roman"/>
          <w:szCs w:val="28"/>
        </w:rPr>
        <w:t xml:space="preserve"> використовувався для з’ясування відмінностей між правовим режимом земель територіальних громад міст, селищ і сіл та правовим режимом земель ОТГ (підрозділ 3.3). При визначенні правової природи досліджуваних явищ та формулювання відповідних юридичних понять застосовувався </w:t>
      </w:r>
      <w:r w:rsidRPr="00BF4037">
        <w:rPr>
          <w:rFonts w:cs="Times New Roman"/>
          <w:i/>
          <w:szCs w:val="28"/>
        </w:rPr>
        <w:t>формально-юридичний метод</w:t>
      </w:r>
      <w:r w:rsidRPr="00BF4037">
        <w:rPr>
          <w:rFonts w:cs="Times New Roman"/>
          <w:szCs w:val="28"/>
        </w:rPr>
        <w:t xml:space="preserve"> (підрозділи 1.1, 1.2, 2.2, 3.1, 3.2, 3.3). За допомогою </w:t>
      </w:r>
      <w:r w:rsidRPr="00BF4037">
        <w:rPr>
          <w:rFonts w:cs="Times New Roman"/>
          <w:i/>
          <w:szCs w:val="28"/>
        </w:rPr>
        <w:t>історико-правового методу</w:t>
      </w:r>
      <w:r w:rsidRPr="00BF4037">
        <w:rPr>
          <w:rFonts w:cs="Times New Roman"/>
          <w:szCs w:val="28"/>
        </w:rPr>
        <w:t xml:space="preserve"> здійснювалося дослідження становлення законодавства України про землі т</w:t>
      </w:r>
      <w:r w:rsidR="00DF4427" w:rsidRPr="00BF4037">
        <w:rPr>
          <w:rFonts w:cs="Times New Roman"/>
          <w:szCs w:val="28"/>
        </w:rPr>
        <w:t>ериторіальних громад (підрозділ </w:t>
      </w:r>
      <w:r w:rsidRPr="00BF4037">
        <w:rPr>
          <w:rFonts w:cs="Times New Roman"/>
          <w:szCs w:val="28"/>
        </w:rPr>
        <w:t>1.4).</w:t>
      </w:r>
    </w:p>
    <w:p w:rsidR="000419EB" w:rsidRPr="00BF4037" w:rsidRDefault="000419EB" w:rsidP="00511CA2">
      <w:pPr>
        <w:spacing w:line="360" w:lineRule="auto"/>
        <w:ind w:firstLine="851"/>
        <w:contextualSpacing/>
        <w:rPr>
          <w:rFonts w:cs="Times New Roman"/>
          <w:szCs w:val="28"/>
        </w:rPr>
      </w:pPr>
      <w:r w:rsidRPr="00BF4037">
        <w:rPr>
          <w:rFonts w:cs="Times New Roman"/>
          <w:b/>
          <w:szCs w:val="28"/>
        </w:rPr>
        <w:t>Наукова новизна одержаних результатів</w:t>
      </w:r>
      <w:r w:rsidRPr="00BF4037">
        <w:rPr>
          <w:rFonts w:cs="Times New Roman"/>
          <w:szCs w:val="28"/>
        </w:rPr>
        <w:t>полягає у тому, що в дисертації вперше в науці земельного права України здійснено комплексне наукове дослідження питань правового регулювання земельних відносин за участю міських ОТГ, на підставі чого обґрунтовано нові наукові положення, рекомендації, висновки і пропозиції з удосконалення земельного законодавства, які й виносяться на захист.</w:t>
      </w:r>
    </w:p>
    <w:p w:rsidR="000419EB" w:rsidRPr="00BF4037" w:rsidRDefault="000419EB" w:rsidP="00511CA2">
      <w:pPr>
        <w:spacing w:line="360" w:lineRule="auto"/>
        <w:ind w:firstLine="851"/>
        <w:contextualSpacing/>
        <w:rPr>
          <w:rFonts w:cs="Times New Roman"/>
          <w:szCs w:val="28"/>
        </w:rPr>
      </w:pPr>
      <w:r w:rsidRPr="00BF4037">
        <w:rPr>
          <w:rFonts w:cs="Times New Roman"/>
          <w:szCs w:val="28"/>
        </w:rPr>
        <w:t xml:space="preserve">У межах здійсненого дослідження </w:t>
      </w:r>
      <w:r w:rsidRPr="00BF4037">
        <w:rPr>
          <w:rFonts w:cs="Times New Roman"/>
          <w:i/>
          <w:szCs w:val="28"/>
        </w:rPr>
        <w:t>вперше:</w:t>
      </w:r>
    </w:p>
    <w:p w:rsidR="000419EB" w:rsidRPr="00BF4037" w:rsidRDefault="000419EB" w:rsidP="00511CA2">
      <w:pPr>
        <w:spacing w:line="360" w:lineRule="auto"/>
        <w:ind w:firstLine="851"/>
        <w:contextualSpacing/>
        <w:rPr>
          <w:rFonts w:cs="Times New Roman"/>
          <w:szCs w:val="28"/>
        </w:rPr>
      </w:pPr>
      <w:r w:rsidRPr="00BF4037">
        <w:rPr>
          <w:rFonts w:cs="Times New Roman"/>
          <w:szCs w:val="28"/>
        </w:rPr>
        <w:t xml:space="preserve">1) сформульовані </w:t>
      </w:r>
      <w:r w:rsidRPr="00BF4037">
        <w:rPr>
          <w:rFonts w:cs="Times New Roman"/>
          <w:bCs/>
          <w:szCs w:val="28"/>
        </w:rPr>
        <w:t>ознаки міської</w:t>
      </w:r>
      <w:r w:rsidRPr="00BF4037">
        <w:rPr>
          <w:rFonts w:cs="Times New Roman"/>
          <w:color w:val="000000"/>
          <w:szCs w:val="28"/>
          <w:lang w:eastAsia="ru-RU"/>
        </w:rPr>
        <w:t>ОТГ</w:t>
      </w:r>
      <w:r w:rsidRPr="00BF4037">
        <w:rPr>
          <w:rFonts w:cs="Times New Roman"/>
          <w:szCs w:val="28"/>
        </w:rPr>
        <w:t xml:space="preserve"> як суб’єкта земельних правовідносин, під якою пропонується розуміти створену шляхом об’єднання територіальних громад міста, сіл і селищ соціальну спільноту, що: а) складається з громадян України, іноземців, осіб, без громадянства, біженців і вимушених переселенців, що постійно на законних підставах проживають у місті як адміністративному центрі громади та інших суміжних населених пунктах (селах, селищах); б) має спільну нерозривну земельну територію, що розташована в межах однієї адміністративно-територіальної одиниці (область, Автономна Республіка Крим); в) безпосередньо або через сформовані нею органи влади вирішує земельні питання місцевого значення; г) має достатній для самостійного функціонування перелік об’єктів комунальної власності; д) отримує до бюджету громади комунальні та інші податкові надходження; е) пов’язана соціально-економічними, демографічними, культурними та іншими зв’язками системного характеру;</w:t>
      </w:r>
    </w:p>
    <w:p w:rsidR="000419EB" w:rsidRPr="00BF4037" w:rsidRDefault="000419EB" w:rsidP="00511CA2">
      <w:pPr>
        <w:spacing w:line="360" w:lineRule="auto"/>
        <w:ind w:firstLine="851"/>
        <w:contextualSpacing/>
        <w:rPr>
          <w:rFonts w:cs="Times New Roman"/>
          <w:szCs w:val="28"/>
        </w:rPr>
      </w:pPr>
      <w:r w:rsidRPr="00BF4037">
        <w:rPr>
          <w:rFonts w:cs="Times New Roman"/>
          <w:szCs w:val="28"/>
        </w:rPr>
        <w:t>2) доведено, що основними системоутворюючими категоріями земель міських ОТГ є землі житлової і громадської забудови та землі промисловості, транспорту, енергетики, зв’язку, оборони та іншого призначення. Відповідно пр</w:t>
      </w:r>
      <w:r w:rsidR="00075C64" w:rsidRPr="00BF4037">
        <w:rPr>
          <w:rFonts w:cs="Times New Roman"/>
          <w:szCs w:val="28"/>
        </w:rPr>
        <w:t>авовий режим інших категорій</w:t>
      </w:r>
      <w:r w:rsidRPr="00BF4037">
        <w:rPr>
          <w:rFonts w:cs="Times New Roman"/>
          <w:szCs w:val="28"/>
        </w:rPr>
        <w:t xml:space="preserve"> земель у межах території міської ОТГ має бути підпорядкований правовим режимам земель житлової і громадської забудови та земель промисловості, транспорту, енергетики, зв’язку, оборони та іншого призначення. Таке їх підпорядкування має забезпечуватися затвердженою відповідно до закону планувальною документацією, чинність якої поширюється як на землі у межах населених пунктів, так і за їх межами;</w:t>
      </w:r>
    </w:p>
    <w:p w:rsidR="000419EB" w:rsidRPr="00BF4037" w:rsidRDefault="000419EB" w:rsidP="00511CA2">
      <w:pPr>
        <w:spacing w:line="360" w:lineRule="auto"/>
        <w:ind w:firstLine="851"/>
        <w:contextualSpacing/>
        <w:rPr>
          <w:rFonts w:cs="Times New Roman"/>
          <w:szCs w:val="28"/>
        </w:rPr>
      </w:pPr>
      <w:r w:rsidRPr="00BF4037">
        <w:rPr>
          <w:rFonts w:cs="Times New Roman"/>
          <w:szCs w:val="28"/>
        </w:rPr>
        <w:t xml:space="preserve">3) </w:t>
      </w:r>
      <w:r w:rsidRPr="00BF4037">
        <w:rPr>
          <w:rFonts w:cs="Times New Roman"/>
          <w:szCs w:val="28"/>
          <w:lang w:eastAsia="ru-RU"/>
        </w:rPr>
        <w:t xml:space="preserve">доведено, що </w:t>
      </w:r>
      <w:r w:rsidRPr="00BF4037">
        <w:rPr>
          <w:rFonts w:cs="Times New Roman"/>
          <w:szCs w:val="28"/>
        </w:rPr>
        <w:t>проведення реформи щодо децентралізації влади в земельних відносинах та формування управлінських повноважень рад міських та інших ОТГ на засадах принципу субсидіарності обумовлює необхідність відмови від поділу повноважень органів місцевого самоврядування базового рівня на власні та делеговані. Їх повноваження мають формуватися таким чином, щоб усі місцеві земельні питання вирішувалися радами міських ОТГ, крім тих питань, які вони не мають можливості вирішувати і які доцільно винести на вирішення органів державної влади;</w:t>
      </w:r>
    </w:p>
    <w:p w:rsidR="000419EB" w:rsidRPr="00BF4037" w:rsidRDefault="000419EB" w:rsidP="00511CA2">
      <w:pPr>
        <w:spacing w:line="360" w:lineRule="auto"/>
        <w:ind w:firstLine="851"/>
        <w:contextualSpacing/>
        <w:rPr>
          <w:rFonts w:cs="Times New Roman"/>
          <w:szCs w:val="28"/>
        </w:rPr>
      </w:pPr>
      <w:r w:rsidRPr="00BF4037">
        <w:rPr>
          <w:rFonts w:cs="Times New Roman"/>
          <w:szCs w:val="28"/>
        </w:rPr>
        <w:t>4) обґрунтований висновок, що в ряді випадків суб’єктом управлінських земельних правовідносин є міська ОТГ безпосередньо, яка може скасовувати рішення ради з земельних питань, зобов’язувати раду прийняти певне рішення з земельних питань або вносити до нього зміни шляхом проведення місцевих референдумів, опитувань тощо;</w:t>
      </w:r>
    </w:p>
    <w:p w:rsidR="000419EB" w:rsidRPr="00BF4037" w:rsidRDefault="000419EB" w:rsidP="00511CA2">
      <w:pPr>
        <w:pStyle w:val="aa"/>
        <w:spacing w:before="0" w:beforeAutospacing="0" w:after="0" w:afterAutospacing="0" w:line="360" w:lineRule="auto"/>
        <w:ind w:firstLine="851"/>
        <w:contextualSpacing/>
        <w:rPr>
          <w:rFonts w:cs="Times New Roman"/>
          <w:color w:val="000000"/>
          <w:sz w:val="28"/>
          <w:szCs w:val="28"/>
        </w:rPr>
      </w:pPr>
      <w:r w:rsidRPr="00BF4037">
        <w:rPr>
          <w:rFonts w:cs="Times New Roman"/>
          <w:sz w:val="28"/>
          <w:szCs w:val="28"/>
          <w:lang w:val="uk-UA"/>
        </w:rPr>
        <w:t xml:space="preserve">5) обгрунтована </w:t>
      </w:r>
      <w:r w:rsidRPr="00BF4037">
        <w:rPr>
          <w:rFonts w:cs="Times New Roman"/>
          <w:sz w:val="28"/>
          <w:szCs w:val="28"/>
        </w:rPr>
        <w:t xml:space="preserve">наукова ідея про те, що </w:t>
      </w:r>
      <w:r w:rsidRPr="00BF4037">
        <w:rPr>
          <w:rFonts w:cs="Times New Roman"/>
          <w:color w:val="000000"/>
          <w:sz w:val="28"/>
          <w:szCs w:val="28"/>
        </w:rPr>
        <w:t xml:space="preserve">наділення рад міських </w:t>
      </w:r>
      <w:r w:rsidRPr="00BF4037">
        <w:rPr>
          <w:rFonts w:cs="Times New Roman"/>
          <w:sz w:val="28"/>
          <w:szCs w:val="28"/>
        </w:rPr>
        <w:t>ОТГ</w:t>
      </w:r>
      <w:r w:rsidRPr="00BF4037">
        <w:rPr>
          <w:rFonts w:cs="Times New Roman"/>
          <w:color w:val="000000"/>
          <w:sz w:val="28"/>
          <w:szCs w:val="28"/>
        </w:rPr>
        <w:t xml:space="preserve"> повноваженням затверджувати документацію з просторового планування територій таких громад має супроводжуватися реформуванням </w:t>
      </w:r>
      <w:r w:rsidRPr="00BF4037">
        <w:rPr>
          <w:rFonts w:cs="Times New Roman"/>
          <w:color w:val="000000"/>
          <w:sz w:val="28"/>
          <w:szCs w:val="28"/>
          <w:lang w:val="uk-UA"/>
        </w:rPr>
        <w:t>у</w:t>
      </w:r>
      <w:r w:rsidRPr="00BF4037">
        <w:rPr>
          <w:rFonts w:cs="Times New Roman"/>
          <w:color w:val="000000"/>
          <w:sz w:val="28"/>
          <w:szCs w:val="28"/>
        </w:rPr>
        <w:t>сієї системи просторового планування в Україні. Положення затвердженої радою документації з просторового планування, по-перше, повинні мати більшу юридичну силу, ніж відповідні положення схем планування територій областей, районів та Генеральної схеми планування території України, та, по-друге, у документації з просторового планування для районів, областей та країни в цілому мають встановлюватися лише ті показники використання земель, досягнення яких становитиме предмет управлінської діяльності органів державної влади (наприклад, мінімальний рівень заліснення території, площа об’єктів природно-заповідного фонду, нормативи оптимального співвідношення земельних угідь</w:t>
      </w:r>
      <w:r w:rsidRPr="00BF4037">
        <w:rPr>
          <w:rFonts w:cs="Times New Roman"/>
          <w:color w:val="000000"/>
          <w:sz w:val="28"/>
          <w:szCs w:val="28"/>
          <w:lang w:val="uk-UA"/>
        </w:rPr>
        <w:t>,</w:t>
      </w:r>
      <w:r w:rsidRPr="00BF4037">
        <w:rPr>
          <w:rFonts w:cs="Times New Roman"/>
          <w:color w:val="000000"/>
          <w:sz w:val="28"/>
          <w:szCs w:val="28"/>
        </w:rPr>
        <w:t xml:space="preserve"> розміщення об’єктів національної інфраструктури, національної безпеки і оборони тощо); </w:t>
      </w:r>
    </w:p>
    <w:p w:rsidR="000419EB" w:rsidRPr="00BF4037" w:rsidRDefault="000419EB" w:rsidP="00511CA2">
      <w:pPr>
        <w:spacing w:line="360" w:lineRule="auto"/>
        <w:ind w:firstLine="851"/>
        <w:contextualSpacing/>
        <w:rPr>
          <w:rFonts w:cs="Times New Roman"/>
          <w:i/>
          <w:szCs w:val="28"/>
        </w:rPr>
      </w:pPr>
      <w:r w:rsidRPr="00BF4037">
        <w:rPr>
          <w:rFonts w:cs="Times New Roman"/>
          <w:i/>
          <w:szCs w:val="28"/>
        </w:rPr>
        <w:t>удосконалено:</w:t>
      </w:r>
    </w:p>
    <w:p w:rsidR="000419EB" w:rsidRPr="00BF4037" w:rsidRDefault="000419EB" w:rsidP="00511CA2">
      <w:pPr>
        <w:tabs>
          <w:tab w:val="left" w:pos="993"/>
        </w:tabs>
        <w:spacing w:line="360" w:lineRule="auto"/>
        <w:ind w:firstLine="851"/>
        <w:contextualSpacing/>
        <w:rPr>
          <w:rFonts w:cs="Times New Roman"/>
          <w:szCs w:val="28"/>
        </w:rPr>
      </w:pPr>
      <w:r w:rsidRPr="00BF4037">
        <w:rPr>
          <w:rFonts w:cs="Times New Roman"/>
          <w:szCs w:val="28"/>
        </w:rPr>
        <w:t>6) наукові підходи щодо змісту права комунальної власності на землю міських ОТГ, відповідно до яких ключовим принципом правового режиму земель таких громад є пріоритет права комунальної власності на землю, відповідно до якого у комунальній власності міської ОТГ перебувають усі землі як в межах населених пунктів, так і за їх межами, крім земель приватної та державної власності;</w:t>
      </w:r>
    </w:p>
    <w:p w:rsidR="000419EB" w:rsidRPr="00BF4037" w:rsidRDefault="000419EB" w:rsidP="00511CA2">
      <w:pPr>
        <w:pStyle w:val="aa"/>
        <w:spacing w:before="0" w:beforeAutospacing="0" w:after="0" w:afterAutospacing="0" w:line="360" w:lineRule="auto"/>
        <w:ind w:firstLine="851"/>
        <w:contextualSpacing/>
        <w:rPr>
          <w:rFonts w:cs="Times New Roman"/>
          <w:sz w:val="28"/>
          <w:szCs w:val="28"/>
          <w:lang w:val="uk-UA"/>
        </w:rPr>
      </w:pPr>
      <w:r w:rsidRPr="00BF4037">
        <w:rPr>
          <w:rFonts w:cs="Times New Roman"/>
          <w:sz w:val="28"/>
          <w:szCs w:val="28"/>
          <w:lang w:val="uk-UA"/>
        </w:rPr>
        <w:t xml:space="preserve">7) </w:t>
      </w:r>
      <w:r w:rsidRPr="00BF4037">
        <w:rPr>
          <w:rFonts w:cs="Times New Roman"/>
          <w:sz w:val="28"/>
          <w:szCs w:val="28"/>
        </w:rPr>
        <w:t>положення про те, що в суб'єктивному значенні право комунальної власності на землю міських ОТГ являє собою гарантовану нормами законодавства України можливість і здатність територіальної громади набувати землі та земельні ділянки, а також володіти, користуватися та розпоряджатися ними безпосередньо або через створені нею органи місцевого самоврядування. Тому міські ОТГдоцільно визнати первинними суб’єктами права</w:t>
      </w:r>
      <w:r w:rsidR="005844E5" w:rsidRPr="00BF4037">
        <w:rPr>
          <w:rFonts w:cs="Times New Roman"/>
          <w:sz w:val="28"/>
          <w:szCs w:val="28"/>
        </w:rPr>
        <w:t xml:space="preserve"> комунальної власності на землю</w:t>
      </w:r>
      <w:r w:rsidR="000D3C4E" w:rsidRPr="00BF4037">
        <w:rPr>
          <w:rFonts w:cs="Times New Roman"/>
          <w:sz w:val="28"/>
          <w:szCs w:val="28"/>
          <w:lang w:val="uk-UA"/>
        </w:rPr>
        <w:t>,</w:t>
      </w:r>
      <w:r w:rsidRPr="00BF4037">
        <w:rPr>
          <w:rFonts w:cs="Times New Roman"/>
          <w:sz w:val="28"/>
          <w:szCs w:val="28"/>
        </w:rPr>
        <w:t xml:space="preserve"> а обрані ними ради – вторинними. У випадках розходжень між первинним і вторинним суб’єктом права комунальної власності на землю пріоритет у має надаватися повноваженням міських та інших ОТГ</w:t>
      </w:r>
      <w:r w:rsidRPr="00BF4037">
        <w:rPr>
          <w:rFonts w:cs="Times New Roman"/>
          <w:sz w:val="28"/>
          <w:szCs w:val="28"/>
          <w:lang w:val="uk-UA"/>
        </w:rPr>
        <w:t>;</w:t>
      </w:r>
    </w:p>
    <w:p w:rsidR="000419EB" w:rsidRPr="00BF4037" w:rsidRDefault="000419EB" w:rsidP="00511CA2">
      <w:pPr>
        <w:spacing w:line="360" w:lineRule="auto"/>
        <w:ind w:firstLine="851"/>
        <w:contextualSpacing/>
        <w:rPr>
          <w:rFonts w:cs="Times New Roman"/>
          <w:i/>
          <w:szCs w:val="28"/>
        </w:rPr>
      </w:pPr>
      <w:r w:rsidRPr="00BF4037">
        <w:rPr>
          <w:rFonts w:cs="Times New Roman"/>
          <w:i/>
          <w:szCs w:val="28"/>
        </w:rPr>
        <w:t>дістали подальшого розвитку:</w:t>
      </w:r>
    </w:p>
    <w:p w:rsidR="000419EB" w:rsidRPr="00BF4037" w:rsidRDefault="000419EB" w:rsidP="00511CA2">
      <w:pPr>
        <w:numPr>
          <w:ilvl w:val="0"/>
          <w:numId w:val="16"/>
        </w:numPr>
        <w:tabs>
          <w:tab w:val="left" w:pos="993"/>
        </w:tabs>
        <w:spacing w:line="360" w:lineRule="auto"/>
        <w:ind w:left="0" w:firstLine="851"/>
        <w:contextualSpacing/>
        <w:rPr>
          <w:rFonts w:cs="Times New Roman"/>
          <w:szCs w:val="28"/>
        </w:rPr>
      </w:pPr>
      <w:r w:rsidRPr="00BF4037">
        <w:rPr>
          <w:rFonts w:cs="Times New Roman"/>
          <w:szCs w:val="28"/>
        </w:rPr>
        <w:t>теоретичне положення про доцільність визнання виконавчих комітетів рад міських ОТГ третинними суб’єктами права комунальної власності з встановленням законом їх повноважень як суб’єкта права комунальної власності на землю та права передати виконавчим комітетам рад міських ОТГ додаткових повноважень на підставі рішень таких рад;</w:t>
      </w:r>
    </w:p>
    <w:p w:rsidR="000419EB" w:rsidRPr="00BF4037" w:rsidRDefault="000419EB" w:rsidP="00511CA2">
      <w:pPr>
        <w:spacing w:line="360" w:lineRule="auto"/>
        <w:ind w:firstLine="851"/>
        <w:contextualSpacing/>
        <w:rPr>
          <w:rFonts w:cs="Times New Roman"/>
          <w:szCs w:val="28"/>
        </w:rPr>
      </w:pPr>
      <w:r w:rsidRPr="00BF4037">
        <w:rPr>
          <w:rFonts w:cs="Times New Roman"/>
          <w:szCs w:val="28"/>
        </w:rPr>
        <w:t>9) положення про те, що міська ОТГ як правонаступник територіальних громад міст, селищ та сіл, набуває у порядку правонаступництва право власності на землі громад, що увійшли до її складу, з моменту утворення;</w:t>
      </w:r>
    </w:p>
    <w:p w:rsidR="000419EB" w:rsidRPr="00BF4037" w:rsidRDefault="000419EB" w:rsidP="00511CA2">
      <w:pPr>
        <w:spacing w:line="360" w:lineRule="auto"/>
        <w:ind w:firstLine="851"/>
        <w:contextualSpacing/>
        <w:rPr>
          <w:rFonts w:cs="Times New Roman"/>
          <w:szCs w:val="28"/>
        </w:rPr>
      </w:pPr>
      <w:r w:rsidRPr="00BF4037">
        <w:rPr>
          <w:rFonts w:cs="Times New Roman"/>
          <w:szCs w:val="28"/>
        </w:rPr>
        <w:t xml:space="preserve">10) науковий висновок щодо об’єкта самоврядного контролю на території міських ОТГ, яким мають бути всі землі, незалежно від форм власності та категорій земель, крім земель національної безпеки та оборони. </w:t>
      </w:r>
    </w:p>
    <w:p w:rsidR="000419EB" w:rsidRPr="00BF4037" w:rsidRDefault="000419EB" w:rsidP="00511CA2">
      <w:pPr>
        <w:spacing w:line="360" w:lineRule="auto"/>
        <w:ind w:firstLine="851"/>
        <w:contextualSpacing/>
        <w:rPr>
          <w:rFonts w:cs="Times New Roman"/>
          <w:szCs w:val="28"/>
        </w:rPr>
      </w:pPr>
      <w:r w:rsidRPr="00BF4037">
        <w:rPr>
          <w:rFonts w:cs="Times New Roman"/>
          <w:b/>
          <w:szCs w:val="28"/>
        </w:rPr>
        <w:t>Практичне значення одержаних результатів.</w:t>
      </w:r>
      <w:r w:rsidRPr="00BF4037">
        <w:rPr>
          <w:rFonts w:cs="Times New Roman"/>
          <w:szCs w:val="28"/>
        </w:rPr>
        <w:t xml:space="preserve"> Сформульовані в роботі висновки, пропозиції та рекомендації можуть бути використані:</w:t>
      </w:r>
    </w:p>
    <w:p w:rsidR="000419EB" w:rsidRPr="00BF4037" w:rsidRDefault="000419EB" w:rsidP="00511CA2">
      <w:pPr>
        <w:spacing w:line="360" w:lineRule="auto"/>
        <w:ind w:firstLine="851"/>
        <w:contextualSpacing/>
        <w:rPr>
          <w:rFonts w:cs="Times New Roman"/>
          <w:szCs w:val="28"/>
        </w:rPr>
      </w:pPr>
      <w:r w:rsidRPr="00BF4037">
        <w:rPr>
          <w:rFonts w:cs="Times New Roman"/>
          <w:szCs w:val="28"/>
        </w:rPr>
        <w:t xml:space="preserve">- </w:t>
      </w:r>
      <w:r w:rsidRPr="00BF4037">
        <w:rPr>
          <w:rFonts w:cs="Times New Roman"/>
          <w:i/>
          <w:szCs w:val="28"/>
        </w:rPr>
        <w:t xml:space="preserve">у науково-дослідницькій роботі </w:t>
      </w:r>
      <w:r w:rsidRPr="00BF4037">
        <w:rPr>
          <w:rFonts w:cs="Times New Roman"/>
          <w:szCs w:val="28"/>
        </w:rPr>
        <w:t>– для подальшої розробки проблем правового регулювання земельних відносин у діяльності територіальних громад при написанні наукових робіт із цієї проблематики;</w:t>
      </w:r>
    </w:p>
    <w:p w:rsidR="000419EB" w:rsidRPr="00BF4037" w:rsidRDefault="000419EB" w:rsidP="00204993">
      <w:pPr>
        <w:spacing w:line="360" w:lineRule="auto"/>
        <w:ind w:firstLine="851"/>
        <w:contextualSpacing/>
        <w:rPr>
          <w:rFonts w:cs="Times New Roman"/>
          <w:szCs w:val="28"/>
        </w:rPr>
      </w:pPr>
      <w:r w:rsidRPr="00BF4037">
        <w:rPr>
          <w:rFonts w:cs="Times New Roman"/>
          <w:szCs w:val="28"/>
        </w:rPr>
        <w:t xml:space="preserve">- </w:t>
      </w:r>
      <w:r w:rsidRPr="00BF4037">
        <w:rPr>
          <w:rFonts w:cs="Times New Roman"/>
          <w:i/>
          <w:szCs w:val="28"/>
        </w:rPr>
        <w:t>у нормотворчій діяльності</w:t>
      </w:r>
      <w:r w:rsidRPr="00BF4037">
        <w:rPr>
          <w:rFonts w:cs="Times New Roman"/>
          <w:szCs w:val="28"/>
        </w:rPr>
        <w:t xml:space="preserve"> – для вдосконалення чинного законодавства України в частині правового регулювання управління землями ОТГ, їх використання та охорони;</w:t>
      </w:r>
    </w:p>
    <w:p w:rsidR="000419EB" w:rsidRPr="00BF4037" w:rsidRDefault="000419EB" w:rsidP="00511CA2">
      <w:pPr>
        <w:spacing w:line="360" w:lineRule="auto"/>
        <w:ind w:firstLine="851"/>
        <w:contextualSpacing/>
        <w:rPr>
          <w:rFonts w:cs="Times New Roman"/>
          <w:szCs w:val="28"/>
        </w:rPr>
      </w:pPr>
      <w:r w:rsidRPr="00BF4037">
        <w:rPr>
          <w:rFonts w:cs="Times New Roman"/>
          <w:szCs w:val="28"/>
        </w:rPr>
        <w:t xml:space="preserve">- </w:t>
      </w:r>
      <w:r w:rsidRPr="00BF4037">
        <w:rPr>
          <w:rFonts w:cs="Times New Roman"/>
          <w:i/>
          <w:szCs w:val="28"/>
        </w:rPr>
        <w:t>у правозастосовній діяльності</w:t>
      </w:r>
      <w:r w:rsidRPr="00BF4037">
        <w:rPr>
          <w:rFonts w:cs="Times New Roman"/>
          <w:szCs w:val="28"/>
        </w:rPr>
        <w:t xml:space="preserve"> – у роботі органів самоврядування міських та інших ОТГ при підготовці та прийнятті рішень, спрямованих на регулювання земельних відносин;</w:t>
      </w:r>
    </w:p>
    <w:p w:rsidR="000419EB" w:rsidRPr="00BF4037" w:rsidRDefault="000419EB" w:rsidP="00511CA2">
      <w:pPr>
        <w:spacing w:line="360" w:lineRule="auto"/>
        <w:ind w:firstLine="851"/>
        <w:contextualSpacing/>
        <w:rPr>
          <w:rFonts w:cs="Times New Roman"/>
          <w:szCs w:val="28"/>
        </w:rPr>
      </w:pPr>
      <w:r w:rsidRPr="00BF4037">
        <w:rPr>
          <w:rFonts w:cs="Times New Roman"/>
          <w:szCs w:val="28"/>
        </w:rPr>
        <w:t xml:space="preserve">- </w:t>
      </w:r>
      <w:r w:rsidRPr="00BF4037">
        <w:rPr>
          <w:rFonts w:cs="Times New Roman"/>
          <w:i/>
          <w:szCs w:val="28"/>
        </w:rPr>
        <w:t>у навчальному процесі</w:t>
      </w:r>
      <w:r w:rsidRPr="00BF4037">
        <w:rPr>
          <w:rFonts w:cs="Times New Roman"/>
          <w:szCs w:val="28"/>
        </w:rPr>
        <w:t xml:space="preserve"> – при викладанні навчальної дисципліни «Земельне право України» і підготовці відповідних спецкурсів, підготовці підручників та навчальних посібників.</w:t>
      </w:r>
    </w:p>
    <w:p w:rsidR="000419EB" w:rsidRPr="00BF4037" w:rsidRDefault="000419EB" w:rsidP="00204993">
      <w:pPr>
        <w:spacing w:line="360" w:lineRule="auto"/>
        <w:ind w:firstLine="851"/>
        <w:contextualSpacing/>
        <w:rPr>
          <w:rFonts w:cs="Times New Roman"/>
          <w:szCs w:val="28"/>
        </w:rPr>
      </w:pPr>
      <w:r w:rsidRPr="00BF4037">
        <w:rPr>
          <w:rFonts w:cs="Times New Roman"/>
          <w:b/>
          <w:szCs w:val="28"/>
        </w:rPr>
        <w:t>Апробація результатів дисертації.</w:t>
      </w:r>
      <w:r w:rsidRPr="00BF4037">
        <w:rPr>
          <w:rFonts w:cs="Times New Roman"/>
          <w:szCs w:val="28"/>
        </w:rPr>
        <w:t xml:space="preserve"> Основні положення дисертаційної роботи були апробовані на науково-практичних конференціях та круглих столах, зокрема на Круглому столі </w:t>
      </w:r>
      <w:r w:rsidRPr="00BF4037">
        <w:rPr>
          <w:rFonts w:cs="Times New Roman"/>
          <w:szCs w:val="28"/>
          <w:lang w:val="ru-RU"/>
        </w:rPr>
        <w:t>“</w:t>
      </w:r>
      <w:r w:rsidRPr="00BF4037">
        <w:rPr>
          <w:rFonts w:cs="Times New Roman"/>
          <w:szCs w:val="28"/>
        </w:rPr>
        <w:t>Конституційні засади аграрного, земельного та екологічного права: 20 років розвитку</w:t>
      </w:r>
      <w:r w:rsidRPr="00BF4037">
        <w:rPr>
          <w:rFonts w:cs="Times New Roman"/>
          <w:szCs w:val="28"/>
          <w:lang w:val="ru-RU"/>
        </w:rPr>
        <w:t>”</w:t>
      </w:r>
      <w:r w:rsidRPr="00BF4037">
        <w:rPr>
          <w:rFonts w:cs="Times New Roman"/>
          <w:szCs w:val="28"/>
        </w:rPr>
        <w:t xml:space="preserve"> (м. Київ, 27 травня 2016 року), Першому зібранні фахівців споріднених кафедр з обговорення актуальних наукових проблем та методики викладання аграрного, екологічного та природоресурс</w:t>
      </w:r>
      <w:r w:rsidR="00567C79" w:rsidRPr="00BF4037">
        <w:rPr>
          <w:rFonts w:cs="Times New Roman"/>
          <w:szCs w:val="28"/>
        </w:rPr>
        <w:t>н</w:t>
      </w:r>
      <w:r w:rsidRPr="00BF4037">
        <w:rPr>
          <w:rFonts w:cs="Times New Roman"/>
          <w:szCs w:val="28"/>
        </w:rPr>
        <w:t xml:space="preserve">ого права у вищих навчальних закладах України (м. Одеса, 9-10 вересня 2016 року), Міжнародній науково-практичній конференції </w:t>
      </w:r>
      <w:r w:rsidRPr="00BF4037">
        <w:rPr>
          <w:rFonts w:cs="Times New Roman"/>
          <w:szCs w:val="28"/>
          <w:lang w:val="ru-RU"/>
        </w:rPr>
        <w:t>“</w:t>
      </w:r>
      <w:r w:rsidRPr="00BF4037">
        <w:rPr>
          <w:rFonts w:cs="Times New Roman"/>
          <w:szCs w:val="28"/>
        </w:rPr>
        <w:t>Еволюція соціального права. Еволюція правового регулювання аграрних, земельних та екологічних відносин” (м. Львів, 18 листопада 2016 р.), Круглому столі “Теоретичні та практичні аспекти реалізації екологічного, земельного, аграрного права в умовах сталого розвитку України” (Харків, 2 грудня 2016 р.), Міжнародній науково-практичній конференції “Актуальні питання державотворення в Україні” (м. Київ, 19 травня 2017 р.), Всеукраїнській науково-практичній конференції “Від правової охорони природи Української РСР до екологічного права України”</w:t>
      </w:r>
      <w:r w:rsidR="00D556A1" w:rsidRPr="00BF4037">
        <w:rPr>
          <w:rFonts w:cs="Times New Roman"/>
          <w:szCs w:val="28"/>
        </w:rPr>
        <w:t xml:space="preserve"> (м. Київ, 26 травня 2</w:t>
      </w:r>
      <w:r w:rsidR="00DF4427" w:rsidRPr="00BF4037">
        <w:rPr>
          <w:rFonts w:cs="Times New Roman"/>
          <w:szCs w:val="28"/>
        </w:rPr>
        <w:t>017 </w:t>
      </w:r>
      <w:r w:rsidR="00D556A1" w:rsidRPr="00BF4037">
        <w:rPr>
          <w:rFonts w:cs="Times New Roman"/>
          <w:szCs w:val="28"/>
        </w:rPr>
        <w:t>року),</w:t>
      </w:r>
      <w:r w:rsidRPr="00BF4037">
        <w:rPr>
          <w:rFonts w:cs="Times New Roman"/>
          <w:szCs w:val="28"/>
        </w:rPr>
        <w:t xml:space="preserve"> Всеукраїнському круглому столі “Децентралізація влади як чинник розвитку аграрного, екологічного, земельно</w:t>
      </w:r>
      <w:r w:rsidR="00567C79" w:rsidRPr="00BF4037">
        <w:rPr>
          <w:rFonts w:cs="Times New Roman"/>
          <w:szCs w:val="28"/>
        </w:rPr>
        <w:t>го та інших природо</w:t>
      </w:r>
      <w:r w:rsidRPr="00BF4037">
        <w:rPr>
          <w:rFonts w:cs="Times New Roman"/>
          <w:szCs w:val="28"/>
        </w:rPr>
        <w:t>ресурсних галузей права” (м. Київ, 22 вересня 2017 р.), Міжнародній науково-практичній конференції “Розвиток аграрного, земельного та екологічного права на зламі тисячоліть” (</w:t>
      </w:r>
      <w:r w:rsidR="00DF4427" w:rsidRPr="00BF4037">
        <w:rPr>
          <w:rFonts w:cs="Times New Roman"/>
          <w:szCs w:val="28"/>
        </w:rPr>
        <w:t>м. Київ, 18-19 травня 2018 р.).</w:t>
      </w:r>
    </w:p>
    <w:p w:rsidR="003B5EDA" w:rsidRPr="00BF4037" w:rsidRDefault="000419EB" w:rsidP="00511CA2">
      <w:pPr>
        <w:spacing w:line="360" w:lineRule="auto"/>
        <w:ind w:firstLine="851"/>
        <w:contextualSpacing/>
        <w:rPr>
          <w:rFonts w:cs="Times New Roman"/>
          <w:szCs w:val="28"/>
        </w:rPr>
      </w:pPr>
      <w:r w:rsidRPr="00BF4037">
        <w:rPr>
          <w:rFonts w:cs="Times New Roman"/>
          <w:b/>
          <w:szCs w:val="28"/>
        </w:rPr>
        <w:t xml:space="preserve">Публікації. </w:t>
      </w:r>
      <w:r w:rsidR="003B5EDA" w:rsidRPr="00BF4037">
        <w:rPr>
          <w:rFonts w:cs="Times New Roman"/>
          <w:szCs w:val="28"/>
        </w:rPr>
        <w:t xml:space="preserve">Основні теоретичні положення й висновки дисертаційного дослідження знайшли відображення в 15 наукових публікаціях, з яких: 6 </w:t>
      </w:r>
      <w:r w:rsidR="003B5EDA" w:rsidRPr="00BF4037">
        <w:rPr>
          <w:szCs w:val="28"/>
          <w:lang w:eastAsia="ar-SA"/>
        </w:rPr>
        <w:t>− статті у наукових фахових виданнях України</w:t>
      </w:r>
      <w:r w:rsidR="003B5EDA" w:rsidRPr="00BF4037">
        <w:rPr>
          <w:rFonts w:cs="Times New Roman"/>
          <w:szCs w:val="28"/>
        </w:rPr>
        <w:t>,</w:t>
      </w:r>
      <w:r w:rsidR="003B5EDA" w:rsidRPr="00BF4037">
        <w:rPr>
          <w:szCs w:val="28"/>
          <w:lang w:eastAsia="ar-SA"/>
        </w:rPr>
        <w:t xml:space="preserve"> включених до міжнародних науково-метричних баз,</w:t>
      </w:r>
      <w:r w:rsidR="003B5EDA" w:rsidRPr="00BF4037">
        <w:rPr>
          <w:rFonts w:cs="Times New Roman"/>
          <w:szCs w:val="28"/>
        </w:rPr>
        <w:t xml:space="preserve"> 1 </w:t>
      </w:r>
      <w:r w:rsidR="003B5EDA" w:rsidRPr="00BF4037">
        <w:rPr>
          <w:szCs w:val="28"/>
          <w:lang w:eastAsia="ar-SA"/>
        </w:rPr>
        <w:t>−</w:t>
      </w:r>
      <w:r w:rsidR="003B5EDA" w:rsidRPr="00BF4037">
        <w:rPr>
          <w:rFonts w:cs="Times New Roman"/>
          <w:szCs w:val="28"/>
        </w:rPr>
        <w:t xml:space="preserve"> у науковому періодичному виданні з юридичних наук іншої держави,8 </w:t>
      </w:r>
      <w:r w:rsidR="003B5EDA" w:rsidRPr="00BF4037">
        <w:rPr>
          <w:szCs w:val="28"/>
          <w:lang w:eastAsia="ar-SA"/>
        </w:rPr>
        <w:t>−</w:t>
      </w:r>
      <w:r w:rsidR="003B5EDA" w:rsidRPr="00BF4037">
        <w:rPr>
          <w:rFonts w:cs="Times New Roman"/>
          <w:szCs w:val="28"/>
        </w:rPr>
        <w:t>тези, опубліковані за результатами науково-практичних конференцій та круглих столів.</w:t>
      </w:r>
    </w:p>
    <w:p w:rsidR="000419EB" w:rsidRPr="00BF4037" w:rsidRDefault="000C1753" w:rsidP="00511CA2">
      <w:pPr>
        <w:spacing w:line="360" w:lineRule="auto"/>
        <w:ind w:firstLine="851"/>
        <w:contextualSpacing/>
        <w:rPr>
          <w:rFonts w:cs="Times New Roman"/>
          <w:szCs w:val="28"/>
        </w:rPr>
      </w:pPr>
      <w:r w:rsidRPr="00BF4037">
        <w:rPr>
          <w:rFonts w:cs="Times New Roman"/>
          <w:b/>
          <w:szCs w:val="28"/>
        </w:rPr>
        <w:t>Структура дисертації</w:t>
      </w:r>
      <w:r w:rsidRPr="00BF4037">
        <w:rPr>
          <w:rFonts w:cs="Times New Roman"/>
          <w:szCs w:val="28"/>
        </w:rPr>
        <w:t xml:space="preserve"> обумовлена метою, завданнями, об’єктом і предметом дослідження і складається з перелі</w:t>
      </w:r>
      <w:r w:rsidR="00DF4427" w:rsidRPr="00BF4037">
        <w:rPr>
          <w:rFonts w:cs="Times New Roman"/>
          <w:szCs w:val="28"/>
        </w:rPr>
        <w:t>ку умовних позначень, вступу, 2 </w:t>
      </w:r>
      <w:r w:rsidRPr="00BF4037">
        <w:rPr>
          <w:rFonts w:cs="Times New Roman"/>
          <w:szCs w:val="28"/>
        </w:rPr>
        <w:t>розділів, поділених на 8 підрозділів, висновків, списку використаних джерел та додатків. Загальни</w:t>
      </w:r>
      <w:r w:rsidR="009257DB" w:rsidRPr="00BF4037">
        <w:rPr>
          <w:rFonts w:cs="Times New Roman"/>
          <w:szCs w:val="28"/>
        </w:rPr>
        <w:t>й обсяг дисертації становить 249</w:t>
      </w:r>
      <w:r w:rsidRPr="00BF4037">
        <w:rPr>
          <w:rFonts w:cs="Times New Roman"/>
          <w:szCs w:val="28"/>
        </w:rPr>
        <w:t xml:space="preserve"> сторін</w:t>
      </w:r>
      <w:r w:rsidR="009257DB" w:rsidRPr="00BF4037">
        <w:rPr>
          <w:rFonts w:cs="Times New Roman"/>
          <w:szCs w:val="28"/>
        </w:rPr>
        <w:t>ок, із них основний текст на 210</w:t>
      </w:r>
      <w:r w:rsidRPr="00BF4037">
        <w:rPr>
          <w:rFonts w:cs="Times New Roman"/>
          <w:szCs w:val="28"/>
        </w:rPr>
        <w:t xml:space="preserve"> сторінках, список використаних джерел (356 найменувань) </w:t>
      </w:r>
      <w:r w:rsidR="00DF4427" w:rsidRPr="00BF4037">
        <w:rPr>
          <w:szCs w:val="28"/>
          <w:lang w:eastAsia="ar-SA"/>
        </w:rPr>
        <w:t>–</w:t>
      </w:r>
      <w:r w:rsidR="009257DB" w:rsidRPr="00BF4037">
        <w:rPr>
          <w:rFonts w:cs="Times New Roman"/>
          <w:szCs w:val="28"/>
        </w:rPr>
        <w:t xml:space="preserve"> 36</w:t>
      </w:r>
      <w:r w:rsidR="00DF4427" w:rsidRPr="00BF4037">
        <w:rPr>
          <w:rFonts w:cs="Times New Roman"/>
          <w:szCs w:val="28"/>
        </w:rPr>
        <w:t> </w:t>
      </w:r>
      <w:r w:rsidR="009446F1" w:rsidRPr="00BF4037">
        <w:rPr>
          <w:rFonts w:cs="Times New Roman"/>
          <w:szCs w:val="28"/>
        </w:rPr>
        <w:t>сторінках</w:t>
      </w:r>
      <w:r w:rsidRPr="00BF4037">
        <w:rPr>
          <w:rFonts w:cs="Times New Roman"/>
          <w:szCs w:val="28"/>
        </w:rPr>
        <w:t xml:space="preserve">, додатки </w:t>
      </w:r>
      <w:r w:rsidR="009446F1" w:rsidRPr="00BF4037">
        <w:rPr>
          <w:szCs w:val="28"/>
          <w:lang w:eastAsia="ar-SA"/>
        </w:rPr>
        <w:t>– 3</w:t>
      </w:r>
      <w:r w:rsidRPr="00BF4037">
        <w:rPr>
          <w:szCs w:val="28"/>
          <w:lang w:eastAsia="ar-SA"/>
        </w:rPr>
        <w:t xml:space="preserve"> сторінках.</w:t>
      </w:r>
    </w:p>
    <w:p w:rsidR="00CB08D8" w:rsidRPr="00BF4037" w:rsidRDefault="00CB08D8" w:rsidP="00511CA2">
      <w:pPr>
        <w:spacing w:line="360" w:lineRule="auto"/>
        <w:ind w:firstLine="851"/>
        <w:contextualSpacing/>
        <w:rPr>
          <w:rFonts w:cs="Times New Roman"/>
          <w:szCs w:val="28"/>
        </w:rPr>
        <w:sectPr w:rsidR="00CB08D8" w:rsidRPr="00BF4037" w:rsidSect="00511CA2">
          <w:headerReference w:type="default" r:id="rId11"/>
          <w:footerReference w:type="first" r:id="rId12"/>
          <w:endnotePr>
            <w:numFmt w:val="decimal"/>
          </w:endnotePr>
          <w:pgSz w:w="11906" w:h="16838" w:code="9"/>
          <w:pgMar w:top="1134" w:right="567" w:bottom="1134" w:left="1418" w:header="397" w:footer="0" w:gutter="0"/>
          <w:pgNumType w:start="4"/>
          <w:cols w:space="708"/>
          <w:docGrid w:linePitch="360"/>
        </w:sectPr>
      </w:pPr>
    </w:p>
    <w:p w:rsidR="00A81F3C" w:rsidRPr="00BF4037" w:rsidRDefault="00CF23C1" w:rsidP="00511CA2">
      <w:pPr>
        <w:pStyle w:val="1"/>
        <w:ind w:firstLine="851"/>
        <w:contextualSpacing/>
        <w:rPr>
          <w:lang w:val="uk-UA"/>
        </w:rPr>
      </w:pPr>
      <w:bookmarkStart w:id="23" w:name="_Toc20200"/>
      <w:r w:rsidRPr="00BF4037">
        <w:t>РОЗД</w:t>
      </w:r>
      <w:r w:rsidR="00A81F3C" w:rsidRPr="00BF4037">
        <w:t>ІЛ 1</w:t>
      </w:r>
    </w:p>
    <w:p w:rsidR="00CF23C1" w:rsidRPr="00BF4037" w:rsidRDefault="00CF23C1" w:rsidP="00511CA2">
      <w:pPr>
        <w:pStyle w:val="1"/>
        <w:ind w:firstLine="851"/>
        <w:contextualSpacing/>
      </w:pPr>
      <w:r w:rsidRPr="00BF4037">
        <w:t xml:space="preserve"> ЗАГАЛЬНА ХАРАКТЕРИСТИКА ПРАВОВОГО РЕЖИМУ ЗЕМЕЛЬ МІСЬКИХ ТЕРИТОРІАЛЬНИХ ГРОМАД</w:t>
      </w:r>
      <w:bookmarkEnd w:id="23"/>
    </w:p>
    <w:p w:rsidR="00CF23C1" w:rsidRPr="00BF4037" w:rsidRDefault="00CF23C1" w:rsidP="00511CA2">
      <w:pPr>
        <w:pStyle w:val="ae"/>
        <w:spacing w:line="360" w:lineRule="auto"/>
        <w:ind w:firstLine="851"/>
        <w:contextualSpacing/>
        <w:jc w:val="center"/>
        <w:rPr>
          <w:rFonts w:ascii="Times New Roman" w:hAnsi="Times New Roman" w:cs="Times New Roman"/>
          <w:sz w:val="28"/>
          <w:szCs w:val="28"/>
          <w:lang w:val="uk-UA"/>
        </w:rPr>
      </w:pPr>
    </w:p>
    <w:p w:rsidR="00CF23C1" w:rsidRPr="00BF4037" w:rsidRDefault="00325313" w:rsidP="00511CA2">
      <w:pPr>
        <w:pStyle w:val="2"/>
        <w:ind w:firstLine="851"/>
        <w:contextualSpacing/>
      </w:pPr>
      <w:r w:rsidRPr="00BF4037">
        <w:tab/>
      </w:r>
      <w:bookmarkStart w:id="24" w:name="_Toc20201"/>
      <w:r w:rsidR="00CF23C1" w:rsidRPr="00BF4037">
        <w:t xml:space="preserve">1.1. </w:t>
      </w:r>
      <w:r w:rsidR="001048AF" w:rsidRPr="00BF4037">
        <w:t>М</w:t>
      </w:r>
      <w:r w:rsidR="00CF23C1" w:rsidRPr="00BF4037">
        <w:t>іськ</w:t>
      </w:r>
      <w:r w:rsidR="001048AF" w:rsidRPr="00BF4037">
        <w:t>а</w:t>
      </w:r>
      <w:r w:rsidR="00CF23C1" w:rsidRPr="00BF4037">
        <w:t xml:space="preserve"> територіальн</w:t>
      </w:r>
      <w:r w:rsidR="001048AF" w:rsidRPr="00BF4037">
        <w:t>а</w:t>
      </w:r>
      <w:r w:rsidR="00CF23C1" w:rsidRPr="00BF4037">
        <w:t xml:space="preserve"> громад</w:t>
      </w:r>
      <w:r w:rsidR="001048AF" w:rsidRPr="00BF4037">
        <w:t>а</w:t>
      </w:r>
      <w:r w:rsidR="000640EE" w:rsidRPr="00BF4037">
        <w:t>як суб’єкт земельних правовідносин</w:t>
      </w:r>
      <w:bookmarkEnd w:id="24"/>
    </w:p>
    <w:p w:rsidR="00CF23C1" w:rsidRPr="00BF4037" w:rsidRDefault="00CF23C1" w:rsidP="00511CA2">
      <w:pPr>
        <w:pStyle w:val="11"/>
        <w:spacing w:line="360" w:lineRule="auto"/>
        <w:ind w:left="0" w:firstLine="851"/>
        <w:contextualSpacing/>
        <w:jc w:val="center"/>
        <w:rPr>
          <w:rFonts w:cs="Times New Roman"/>
          <w:szCs w:val="28"/>
        </w:rPr>
      </w:pPr>
    </w:p>
    <w:p w:rsidR="00905198" w:rsidRPr="00BF4037" w:rsidRDefault="00F66906" w:rsidP="00511CA2">
      <w:pPr>
        <w:spacing w:line="360" w:lineRule="auto"/>
        <w:ind w:firstLine="851"/>
        <w:contextualSpacing/>
        <w:rPr>
          <w:rFonts w:cs="Times New Roman"/>
          <w:szCs w:val="28"/>
        </w:rPr>
      </w:pPr>
      <w:r w:rsidRPr="00BF4037">
        <w:rPr>
          <w:rFonts w:cs="Times New Roman"/>
          <w:szCs w:val="28"/>
        </w:rPr>
        <w:t>У</w:t>
      </w:r>
      <w:r w:rsidR="00DC3A93" w:rsidRPr="00BF4037">
        <w:rPr>
          <w:rFonts w:cs="Times New Roman"/>
          <w:szCs w:val="28"/>
        </w:rPr>
        <w:t xml:space="preserve">сі землі в межах нашої держави, в тому числі й землі міських </w:t>
      </w:r>
      <w:r w:rsidRPr="00BF4037">
        <w:rPr>
          <w:rFonts w:cs="Times New Roman"/>
          <w:szCs w:val="28"/>
        </w:rPr>
        <w:t>ОТГ, є об’</w:t>
      </w:r>
      <w:r w:rsidR="00DC3A93" w:rsidRPr="00BF4037">
        <w:rPr>
          <w:rFonts w:cs="Times New Roman"/>
          <w:szCs w:val="28"/>
        </w:rPr>
        <w:t>єктами суспільних відносин</w:t>
      </w:r>
      <w:r w:rsidR="00905198" w:rsidRPr="00BF4037">
        <w:rPr>
          <w:rFonts w:cs="Times New Roman"/>
          <w:szCs w:val="28"/>
        </w:rPr>
        <w:t>, які регулюються правом</w:t>
      </w:r>
      <w:r w:rsidR="00DC3A93" w:rsidRPr="00BF4037">
        <w:rPr>
          <w:rFonts w:cs="Times New Roman"/>
          <w:szCs w:val="28"/>
        </w:rPr>
        <w:t xml:space="preserve">. Тому на них поширюється той чи інший правовий режим. </w:t>
      </w:r>
      <w:r w:rsidR="006F1D3E" w:rsidRPr="00BF4037">
        <w:rPr>
          <w:rFonts w:cs="Times New Roman"/>
          <w:szCs w:val="28"/>
        </w:rPr>
        <w:t xml:space="preserve">Землі міських </w:t>
      </w:r>
      <w:r w:rsidRPr="00BF4037">
        <w:rPr>
          <w:rFonts w:cs="Times New Roman"/>
          <w:szCs w:val="28"/>
        </w:rPr>
        <w:t>ОТГ</w:t>
      </w:r>
      <w:r w:rsidR="006F1D3E" w:rsidRPr="00BF4037">
        <w:rPr>
          <w:rFonts w:cs="Times New Roman"/>
          <w:szCs w:val="28"/>
        </w:rPr>
        <w:t xml:space="preserve"> є новим </w:t>
      </w:r>
      <w:r w:rsidR="00615017" w:rsidRPr="00BF4037">
        <w:rPr>
          <w:rFonts w:cs="Times New Roman"/>
          <w:szCs w:val="28"/>
        </w:rPr>
        <w:t>об</w:t>
      </w:r>
      <w:r w:rsidRPr="00BF4037">
        <w:rPr>
          <w:rFonts w:cs="Times New Roman"/>
          <w:szCs w:val="28"/>
        </w:rPr>
        <w:t>’</w:t>
      </w:r>
      <w:r w:rsidR="00615017" w:rsidRPr="00BF4037">
        <w:rPr>
          <w:rFonts w:cs="Times New Roman"/>
          <w:szCs w:val="28"/>
        </w:rPr>
        <w:t>єктом правового регулювання земельних відносин в Україні</w:t>
      </w:r>
      <w:r w:rsidR="008D4A7D" w:rsidRPr="00BF4037">
        <w:rPr>
          <w:rFonts w:cs="Times New Roman"/>
          <w:szCs w:val="28"/>
        </w:rPr>
        <w:t xml:space="preserve">, </w:t>
      </w:r>
      <w:r w:rsidR="00DC3A93" w:rsidRPr="00BF4037">
        <w:rPr>
          <w:rFonts w:cs="Times New Roman"/>
          <w:szCs w:val="28"/>
        </w:rPr>
        <w:t xml:space="preserve">правовий режим </w:t>
      </w:r>
      <w:r w:rsidR="008D4A7D" w:rsidRPr="00BF4037">
        <w:rPr>
          <w:rFonts w:cs="Times New Roman"/>
          <w:szCs w:val="28"/>
        </w:rPr>
        <w:t xml:space="preserve">яких </w:t>
      </w:r>
      <w:r w:rsidR="00DC3A93" w:rsidRPr="00BF4037">
        <w:rPr>
          <w:rFonts w:cs="Times New Roman"/>
          <w:szCs w:val="28"/>
        </w:rPr>
        <w:t>перебуває у процес</w:t>
      </w:r>
      <w:r w:rsidR="000D1CE6" w:rsidRPr="00BF4037">
        <w:rPr>
          <w:rFonts w:cs="Times New Roman"/>
          <w:szCs w:val="28"/>
        </w:rPr>
        <w:t>і формування. Правові норми, що</w:t>
      </w:r>
      <w:r w:rsidR="00DC3A93" w:rsidRPr="00BF4037">
        <w:rPr>
          <w:rFonts w:cs="Times New Roman"/>
          <w:szCs w:val="28"/>
        </w:rPr>
        <w:t xml:space="preserve"> визначають зміст правового режиму земель міських </w:t>
      </w:r>
      <w:r w:rsidR="000D1CE6" w:rsidRPr="00BF4037">
        <w:rPr>
          <w:rFonts w:cs="Times New Roman"/>
          <w:szCs w:val="28"/>
        </w:rPr>
        <w:t>ОТГ</w:t>
      </w:r>
      <w:r w:rsidR="00DC3A93" w:rsidRPr="00BF4037">
        <w:rPr>
          <w:rFonts w:cs="Times New Roman"/>
          <w:szCs w:val="28"/>
        </w:rPr>
        <w:t xml:space="preserve">, поступово набувають специфічних рис, що дає підстави виділяти правовий режим цих земель у складі правового режиму земель України. </w:t>
      </w:r>
    </w:p>
    <w:p w:rsidR="00905198" w:rsidRPr="00BF4037" w:rsidRDefault="00905198" w:rsidP="00511CA2">
      <w:pPr>
        <w:spacing w:line="360" w:lineRule="auto"/>
        <w:ind w:firstLine="851"/>
        <w:contextualSpacing/>
        <w:rPr>
          <w:rFonts w:cs="Times New Roman"/>
          <w:szCs w:val="28"/>
        </w:rPr>
      </w:pPr>
      <w:r w:rsidRPr="00BF4037">
        <w:rPr>
          <w:rFonts w:cs="Times New Roman"/>
          <w:szCs w:val="28"/>
        </w:rPr>
        <w:t>Як відмічається у теорії права, «…у спеціально-юридичному розумінні правовий режим – це правова форма, що характеризує процес правового регулювання у певній сфері суспільного життя і є комплексом правових засобів, якими забезпечується порядок динаміки правовідносин у часі і просторі та визначаються напрями цього регулювання»</w:t>
      </w:r>
      <w:r w:rsidR="00063B4D" w:rsidRPr="00BF4037">
        <w:rPr>
          <w:rStyle w:val="20"/>
          <w:rFonts w:ascii="Times New Roman" w:hAnsi="Times New Roman" w:cs="Times New Roman"/>
          <w:color w:val="000000"/>
          <w:sz w:val="28"/>
          <w:szCs w:val="28"/>
          <w:lang w:eastAsia="uk-UA"/>
        </w:rPr>
        <w:t xml:space="preserve"> [</w:t>
      </w:r>
      <w:r w:rsidR="00813978" w:rsidRPr="00BF4037">
        <w:rPr>
          <w:rStyle w:val="20"/>
          <w:rFonts w:ascii="Times New Roman" w:hAnsi="Times New Roman" w:cs="Times New Roman"/>
          <w:color w:val="000000"/>
          <w:sz w:val="28"/>
          <w:szCs w:val="28"/>
          <w:lang w:eastAsia="uk-UA"/>
        </w:rPr>
        <w:t>315</w:t>
      </w:r>
      <w:r w:rsidR="005A69AB" w:rsidRPr="00BF4037">
        <w:rPr>
          <w:rStyle w:val="20"/>
          <w:rFonts w:ascii="Times New Roman" w:hAnsi="Times New Roman" w:cs="Times New Roman"/>
          <w:color w:val="000000"/>
          <w:sz w:val="28"/>
          <w:szCs w:val="28"/>
          <w:lang w:eastAsia="uk-UA"/>
        </w:rPr>
        <w:t>, с.</w:t>
      </w:r>
      <w:r w:rsidR="00193DD8" w:rsidRPr="00BF4037">
        <w:rPr>
          <w:rStyle w:val="20"/>
          <w:rFonts w:ascii="Times New Roman" w:hAnsi="Times New Roman" w:cs="Times New Roman"/>
          <w:color w:val="000000"/>
          <w:sz w:val="28"/>
          <w:szCs w:val="28"/>
          <w:lang w:eastAsia="uk-UA"/>
        </w:rPr>
        <w:t>15</w:t>
      </w:r>
      <w:r w:rsidR="00063B4D" w:rsidRPr="00BF4037">
        <w:rPr>
          <w:rStyle w:val="20"/>
          <w:rFonts w:ascii="Times New Roman" w:hAnsi="Times New Roman" w:cs="Times New Roman"/>
          <w:color w:val="000000"/>
          <w:sz w:val="28"/>
          <w:szCs w:val="28"/>
          <w:lang w:eastAsia="uk-UA"/>
        </w:rPr>
        <w:t>]</w:t>
      </w:r>
      <w:r w:rsidRPr="00BF4037">
        <w:rPr>
          <w:rFonts w:cs="Times New Roman"/>
          <w:szCs w:val="28"/>
        </w:rPr>
        <w:t>.</w:t>
      </w:r>
      <w:r w:rsidR="00520D7C" w:rsidRPr="00BF4037">
        <w:rPr>
          <w:rFonts w:cs="Times New Roman"/>
          <w:szCs w:val="28"/>
        </w:rPr>
        <w:t xml:space="preserve"> І.О.</w:t>
      </w:r>
      <w:r w:rsidR="0068031E" w:rsidRPr="00BF4037">
        <w:rPr>
          <w:rFonts w:cs="Times New Roman"/>
          <w:szCs w:val="28"/>
        </w:rPr>
        <w:t> </w:t>
      </w:r>
      <w:r w:rsidR="00520D7C" w:rsidRPr="00BF4037">
        <w:rPr>
          <w:rFonts w:cs="Times New Roman"/>
          <w:szCs w:val="28"/>
        </w:rPr>
        <w:t>Соколова вважає, що до структури правового режиму в широкому сенсі, крім правових засобів, відносяться й інші правові явища, зокрема, правосуб</w:t>
      </w:r>
      <w:r w:rsidR="000D1CE6" w:rsidRPr="00BF4037">
        <w:rPr>
          <w:rFonts w:cs="Times New Roman"/>
          <w:szCs w:val="28"/>
        </w:rPr>
        <w:t>’</w:t>
      </w:r>
      <w:r w:rsidR="00520D7C" w:rsidRPr="00BF4037">
        <w:rPr>
          <w:rFonts w:cs="Times New Roman"/>
          <w:szCs w:val="28"/>
        </w:rPr>
        <w:t>єктність, яка закріплює правове положення суб</w:t>
      </w:r>
      <w:r w:rsidR="000D1CE6" w:rsidRPr="00BF4037">
        <w:rPr>
          <w:rFonts w:cs="Times New Roman"/>
          <w:szCs w:val="28"/>
        </w:rPr>
        <w:t>’</w:t>
      </w:r>
      <w:r w:rsidR="00520D7C" w:rsidRPr="00BF4037">
        <w:rPr>
          <w:rFonts w:cs="Times New Roman"/>
          <w:szCs w:val="28"/>
        </w:rPr>
        <w:t>єкта, юридична відповідальність, юридичні гарантії, пільги та привілеї</w:t>
      </w:r>
      <w:r w:rsidR="00063B4D" w:rsidRPr="00BF4037">
        <w:rPr>
          <w:rStyle w:val="20"/>
          <w:rFonts w:ascii="Times New Roman" w:hAnsi="Times New Roman" w:cs="Times New Roman"/>
          <w:color w:val="000000"/>
          <w:sz w:val="28"/>
          <w:szCs w:val="28"/>
          <w:lang w:eastAsia="uk-UA"/>
        </w:rPr>
        <w:t>[</w:t>
      </w:r>
      <w:r w:rsidR="00813978" w:rsidRPr="00BF4037">
        <w:rPr>
          <w:rStyle w:val="20"/>
          <w:rFonts w:ascii="Times New Roman" w:hAnsi="Times New Roman" w:cs="Times New Roman"/>
          <w:color w:val="000000"/>
          <w:sz w:val="28"/>
          <w:szCs w:val="28"/>
          <w:lang w:eastAsia="uk-UA"/>
        </w:rPr>
        <w:t>312</w:t>
      </w:r>
      <w:r w:rsidR="002B3437" w:rsidRPr="00BF4037">
        <w:rPr>
          <w:rStyle w:val="20"/>
          <w:rFonts w:ascii="Times New Roman" w:hAnsi="Times New Roman" w:cs="Times New Roman"/>
          <w:color w:val="000000"/>
          <w:sz w:val="28"/>
          <w:szCs w:val="28"/>
          <w:lang w:eastAsia="uk-UA"/>
        </w:rPr>
        <w:t>,с.</w:t>
      </w:r>
      <w:r w:rsidR="00193DD8" w:rsidRPr="00BF4037">
        <w:rPr>
          <w:rStyle w:val="20"/>
          <w:rFonts w:ascii="Times New Roman" w:hAnsi="Times New Roman" w:cs="Times New Roman"/>
          <w:color w:val="000000"/>
          <w:sz w:val="28"/>
          <w:szCs w:val="28"/>
          <w:lang w:eastAsia="uk-UA"/>
        </w:rPr>
        <w:t>53-54</w:t>
      </w:r>
      <w:r w:rsidR="00063B4D" w:rsidRPr="00BF4037">
        <w:rPr>
          <w:rStyle w:val="20"/>
          <w:rFonts w:ascii="Times New Roman" w:hAnsi="Times New Roman" w:cs="Times New Roman"/>
          <w:color w:val="000000"/>
          <w:sz w:val="28"/>
          <w:szCs w:val="28"/>
          <w:lang w:eastAsia="uk-UA"/>
        </w:rPr>
        <w:t>]</w:t>
      </w:r>
      <w:r w:rsidR="00520D7C" w:rsidRPr="00BF4037">
        <w:rPr>
          <w:rFonts w:cs="Times New Roman"/>
          <w:szCs w:val="28"/>
        </w:rPr>
        <w:t xml:space="preserve">. </w:t>
      </w:r>
      <w:r w:rsidR="008D4A7D" w:rsidRPr="00BF4037">
        <w:rPr>
          <w:rFonts w:cs="Times New Roman"/>
          <w:szCs w:val="28"/>
        </w:rPr>
        <w:t xml:space="preserve">Отже, категорія «правовий режим» має методологічне значення, оскільки визначає специфіку </w:t>
      </w:r>
      <w:r w:rsidR="003E0F63" w:rsidRPr="00BF4037">
        <w:rPr>
          <w:rFonts w:cs="Times New Roman"/>
          <w:szCs w:val="28"/>
        </w:rPr>
        <w:t xml:space="preserve">правових засобів та інших правових явищ, які використовуються у </w:t>
      </w:r>
      <w:r w:rsidR="008D4A7D" w:rsidRPr="00BF4037">
        <w:rPr>
          <w:rFonts w:cs="Times New Roman"/>
          <w:szCs w:val="28"/>
        </w:rPr>
        <w:t>правово</w:t>
      </w:r>
      <w:r w:rsidR="003E0F63" w:rsidRPr="00BF4037">
        <w:rPr>
          <w:rFonts w:cs="Times New Roman"/>
          <w:szCs w:val="28"/>
        </w:rPr>
        <w:t>му</w:t>
      </w:r>
      <w:r w:rsidR="008D4A7D" w:rsidRPr="00BF4037">
        <w:rPr>
          <w:rFonts w:cs="Times New Roman"/>
          <w:szCs w:val="28"/>
        </w:rPr>
        <w:t xml:space="preserve"> регулюванн</w:t>
      </w:r>
      <w:r w:rsidR="003E0F63" w:rsidRPr="00BF4037">
        <w:rPr>
          <w:rFonts w:cs="Times New Roman"/>
          <w:szCs w:val="28"/>
        </w:rPr>
        <w:t>і відповідних суспільних відносин.</w:t>
      </w:r>
    </w:p>
    <w:p w:rsidR="008D4A7D" w:rsidRPr="00BF4037" w:rsidRDefault="000D1CE6" w:rsidP="00511CA2">
      <w:pPr>
        <w:spacing w:line="360" w:lineRule="auto"/>
        <w:ind w:firstLine="851"/>
        <w:contextualSpacing/>
        <w:rPr>
          <w:rFonts w:cs="Times New Roman"/>
          <w:szCs w:val="28"/>
        </w:rPr>
      </w:pPr>
      <w:r w:rsidRPr="00BF4037">
        <w:rPr>
          <w:rFonts w:cs="Times New Roman"/>
          <w:szCs w:val="28"/>
        </w:rPr>
        <w:t>У</w:t>
      </w:r>
      <w:r w:rsidR="008D4A7D" w:rsidRPr="00BF4037">
        <w:rPr>
          <w:rFonts w:cs="Times New Roman"/>
          <w:szCs w:val="28"/>
        </w:rPr>
        <w:t xml:space="preserve"> земельно-правових дослідженнях термін «правовий режим» супроводжується зазначенням категорії чи виду земель, щодо яких </w:t>
      </w:r>
      <w:r w:rsidR="003E0F63" w:rsidRPr="00BF4037">
        <w:rPr>
          <w:rFonts w:cs="Times New Roman"/>
          <w:szCs w:val="28"/>
        </w:rPr>
        <w:t xml:space="preserve">він встановлений. </w:t>
      </w:r>
      <w:r w:rsidR="0099595B" w:rsidRPr="00BF4037">
        <w:rPr>
          <w:rFonts w:cs="Times New Roman"/>
          <w:szCs w:val="28"/>
        </w:rPr>
        <w:t>Відповідно у змісті правового режиму тих чи інших земель його складові елементи набувають іншої структури. Так, О.І.</w:t>
      </w:r>
      <w:r w:rsidR="00F30A64" w:rsidRPr="00BF4037">
        <w:rPr>
          <w:rFonts w:cs="Times New Roman"/>
          <w:szCs w:val="28"/>
        </w:rPr>
        <w:t> </w:t>
      </w:r>
      <w:r w:rsidR="0099595B" w:rsidRPr="00BF4037">
        <w:rPr>
          <w:rFonts w:cs="Times New Roman"/>
          <w:szCs w:val="28"/>
        </w:rPr>
        <w:t xml:space="preserve">Крассов зазначає, що правовий режим земель являє собою визначення у законодавстві змісту права власності, інших прав на земельні ділянки, управління використанням та охороною земель, заходів щодо охорони земель, що </w:t>
      </w:r>
      <w:r w:rsidRPr="00BF4037">
        <w:rPr>
          <w:rFonts w:cs="Times New Roman"/>
          <w:szCs w:val="28"/>
        </w:rPr>
        <w:t>відображаються у правах та обов’</w:t>
      </w:r>
      <w:r w:rsidR="0099595B" w:rsidRPr="00BF4037">
        <w:rPr>
          <w:rFonts w:cs="Times New Roman"/>
          <w:szCs w:val="28"/>
        </w:rPr>
        <w:t>язках осіб, які використовують земельні ділянки, шляхом встановлення основного цільового призначення земел</w:t>
      </w:r>
      <w:r w:rsidR="00D02208" w:rsidRPr="00BF4037">
        <w:rPr>
          <w:rFonts w:cs="Times New Roman"/>
          <w:szCs w:val="28"/>
        </w:rPr>
        <w:t>ь</w:t>
      </w:r>
      <w:r w:rsidR="0099595B" w:rsidRPr="00BF4037">
        <w:rPr>
          <w:rFonts w:cs="Times New Roman"/>
          <w:szCs w:val="28"/>
        </w:rPr>
        <w:t>, зонування та обмеження прав</w:t>
      </w:r>
      <w:r w:rsidR="00063B4D" w:rsidRPr="00BF4037">
        <w:rPr>
          <w:rStyle w:val="20"/>
          <w:rFonts w:ascii="Times New Roman" w:hAnsi="Times New Roman" w:cs="Times New Roman"/>
          <w:color w:val="000000"/>
          <w:sz w:val="28"/>
          <w:szCs w:val="28"/>
          <w:lang w:eastAsia="uk-UA"/>
        </w:rPr>
        <w:t>[</w:t>
      </w:r>
      <w:r w:rsidR="00FF65E1" w:rsidRPr="00BF4037">
        <w:rPr>
          <w:rStyle w:val="20"/>
          <w:rFonts w:ascii="Times New Roman" w:hAnsi="Times New Roman" w:cs="Times New Roman"/>
          <w:color w:val="000000"/>
          <w:sz w:val="28"/>
          <w:szCs w:val="28"/>
          <w:lang w:val="ru-RU" w:eastAsia="uk-UA"/>
        </w:rPr>
        <w:t>132</w:t>
      </w:r>
      <w:r w:rsidR="00193DD8" w:rsidRPr="00BF4037">
        <w:rPr>
          <w:rStyle w:val="20"/>
          <w:rFonts w:ascii="Times New Roman" w:hAnsi="Times New Roman" w:cs="Times New Roman"/>
          <w:color w:val="000000"/>
          <w:sz w:val="28"/>
          <w:szCs w:val="28"/>
          <w:lang w:eastAsia="uk-UA"/>
        </w:rPr>
        <w:t>,</w:t>
      </w:r>
      <w:r w:rsidR="00F30A64" w:rsidRPr="00BF4037">
        <w:rPr>
          <w:rStyle w:val="20"/>
          <w:rFonts w:ascii="Times New Roman" w:hAnsi="Times New Roman" w:cs="Times New Roman"/>
          <w:color w:val="000000"/>
          <w:sz w:val="28"/>
          <w:szCs w:val="28"/>
          <w:lang w:eastAsia="uk-UA"/>
        </w:rPr>
        <w:t> </w:t>
      </w:r>
      <w:r w:rsidR="00193DD8" w:rsidRPr="00BF4037">
        <w:rPr>
          <w:rStyle w:val="20"/>
          <w:rFonts w:ascii="Times New Roman" w:hAnsi="Times New Roman" w:cs="Times New Roman"/>
          <w:color w:val="000000"/>
          <w:sz w:val="28"/>
          <w:szCs w:val="28"/>
          <w:lang w:eastAsia="uk-UA"/>
        </w:rPr>
        <w:t>с.550-552</w:t>
      </w:r>
      <w:r w:rsidR="00063B4D" w:rsidRPr="00BF4037">
        <w:rPr>
          <w:rStyle w:val="20"/>
          <w:rFonts w:ascii="Times New Roman" w:hAnsi="Times New Roman" w:cs="Times New Roman"/>
          <w:color w:val="000000"/>
          <w:sz w:val="28"/>
          <w:szCs w:val="28"/>
          <w:lang w:eastAsia="uk-UA"/>
        </w:rPr>
        <w:t>]</w:t>
      </w:r>
      <w:r w:rsidR="0099595B" w:rsidRPr="00BF4037">
        <w:rPr>
          <w:rFonts w:cs="Times New Roman"/>
          <w:szCs w:val="28"/>
        </w:rPr>
        <w:t>.</w:t>
      </w:r>
      <w:r w:rsidR="00D02208" w:rsidRPr="00BF4037">
        <w:rPr>
          <w:rFonts w:cs="Times New Roman"/>
          <w:szCs w:val="28"/>
        </w:rPr>
        <w:t xml:space="preserve"> Отже, правові засоби та інші правові явища, які застосовуються для визначення правового режиму земель, мо</w:t>
      </w:r>
      <w:r w:rsidR="00DF4427" w:rsidRPr="00BF4037">
        <w:rPr>
          <w:rFonts w:cs="Times New Roman"/>
          <w:szCs w:val="28"/>
        </w:rPr>
        <w:t>жна згрупувати у такі групи: 1) </w:t>
      </w:r>
      <w:r w:rsidR="00D02208" w:rsidRPr="00BF4037">
        <w:rPr>
          <w:rFonts w:cs="Times New Roman"/>
          <w:szCs w:val="28"/>
        </w:rPr>
        <w:t xml:space="preserve">правове забезпечення управління землями; 2) право власності та інші права на землю; 3) правова охорона земель, включаючи й юридичну відповідальність за порушення земельного законодавства. </w:t>
      </w:r>
      <w:r w:rsidR="008721E4" w:rsidRPr="00BF4037">
        <w:rPr>
          <w:rFonts w:cs="Times New Roman"/>
          <w:szCs w:val="28"/>
        </w:rPr>
        <w:t>Фактично у такому розумінні термін «правовий режим земель» вживається у підручниках з земельного права</w:t>
      </w:r>
      <w:r w:rsidR="00063B4D" w:rsidRPr="00BF4037">
        <w:rPr>
          <w:rStyle w:val="20"/>
          <w:rFonts w:ascii="Times New Roman" w:hAnsi="Times New Roman" w:cs="Times New Roman"/>
          <w:color w:val="000000"/>
          <w:sz w:val="28"/>
          <w:szCs w:val="28"/>
          <w:lang w:eastAsia="uk-UA"/>
        </w:rPr>
        <w:t>[</w:t>
      </w:r>
      <w:r w:rsidR="00FF65E1" w:rsidRPr="00BF4037">
        <w:rPr>
          <w:rStyle w:val="20"/>
          <w:rFonts w:ascii="Times New Roman" w:hAnsi="Times New Roman" w:cs="Times New Roman"/>
          <w:color w:val="000000"/>
          <w:sz w:val="28"/>
          <w:szCs w:val="28"/>
          <w:lang w:eastAsia="uk-UA"/>
        </w:rPr>
        <w:t xml:space="preserve">81, 82, </w:t>
      </w:r>
      <w:r w:rsidR="00DD6EAC" w:rsidRPr="00BF4037">
        <w:rPr>
          <w:rStyle w:val="20"/>
          <w:rFonts w:ascii="Times New Roman" w:hAnsi="Times New Roman" w:cs="Times New Roman"/>
          <w:color w:val="000000"/>
          <w:sz w:val="28"/>
          <w:szCs w:val="28"/>
          <w:lang w:eastAsia="uk-UA"/>
        </w:rPr>
        <w:t>84</w:t>
      </w:r>
      <w:r w:rsidR="00063B4D" w:rsidRPr="00BF4037">
        <w:rPr>
          <w:rStyle w:val="20"/>
          <w:rFonts w:ascii="Times New Roman" w:hAnsi="Times New Roman" w:cs="Times New Roman"/>
          <w:color w:val="000000"/>
          <w:sz w:val="28"/>
          <w:szCs w:val="28"/>
          <w:lang w:eastAsia="uk-UA"/>
        </w:rPr>
        <w:t>]</w:t>
      </w:r>
      <w:r w:rsidR="00FF65E1" w:rsidRPr="00BF4037">
        <w:rPr>
          <w:rStyle w:val="20"/>
          <w:rFonts w:ascii="Times New Roman" w:hAnsi="Times New Roman" w:cs="Times New Roman"/>
          <w:color w:val="000000"/>
          <w:sz w:val="28"/>
          <w:szCs w:val="28"/>
          <w:lang w:eastAsia="uk-UA"/>
        </w:rPr>
        <w:t>,</w:t>
      </w:r>
      <w:r w:rsidR="00EA7A6A" w:rsidRPr="00BF4037">
        <w:rPr>
          <w:rFonts w:cs="Times New Roman"/>
          <w:szCs w:val="28"/>
        </w:rPr>
        <w:t xml:space="preserve"> що свідчить про його зага</w:t>
      </w:r>
      <w:r w:rsidR="008721E4" w:rsidRPr="00BF4037">
        <w:rPr>
          <w:rFonts w:cs="Times New Roman"/>
          <w:szCs w:val="28"/>
        </w:rPr>
        <w:t>льне сприйняття фахівцями у галузі земельного права.</w:t>
      </w:r>
      <w:r w:rsidR="002804F2" w:rsidRPr="00BF4037">
        <w:rPr>
          <w:rFonts w:cs="Times New Roman"/>
          <w:szCs w:val="28"/>
        </w:rPr>
        <w:t xml:space="preserve"> Таким чином</w:t>
      </w:r>
      <w:r w:rsidR="00D82DDE" w:rsidRPr="00BF4037">
        <w:rPr>
          <w:rFonts w:cs="Times New Roman"/>
          <w:szCs w:val="28"/>
        </w:rPr>
        <w:t xml:space="preserve">, під </w:t>
      </w:r>
      <w:r w:rsidR="00EA7A6A" w:rsidRPr="00BF4037">
        <w:rPr>
          <w:rFonts w:cs="Times New Roman"/>
          <w:szCs w:val="28"/>
        </w:rPr>
        <w:t>«</w:t>
      </w:r>
      <w:r w:rsidR="00D82DDE" w:rsidRPr="00BF4037">
        <w:rPr>
          <w:rFonts w:cs="Times New Roman"/>
          <w:szCs w:val="28"/>
        </w:rPr>
        <w:t xml:space="preserve">правовим режимом земель міських </w:t>
      </w:r>
      <w:r w:rsidR="004415AD" w:rsidRPr="00BF4037">
        <w:rPr>
          <w:rFonts w:cs="Times New Roman"/>
          <w:szCs w:val="28"/>
        </w:rPr>
        <w:t>ОТГ</w:t>
      </w:r>
      <w:r w:rsidR="00D82DDE" w:rsidRPr="00BF4037">
        <w:rPr>
          <w:rFonts w:cs="Times New Roman"/>
          <w:szCs w:val="28"/>
        </w:rPr>
        <w:t xml:space="preserve">» ми розуміємо сукупність правових засобів (явищ), які визначають зміст правового забезпечення управління цими землями, набуття та здійснення права власності та інших прав на землі міських </w:t>
      </w:r>
      <w:r w:rsidRPr="00BF4037">
        <w:rPr>
          <w:rFonts w:cs="Times New Roman"/>
          <w:szCs w:val="28"/>
        </w:rPr>
        <w:t>ОТГ</w:t>
      </w:r>
      <w:r w:rsidR="00D82DDE" w:rsidRPr="00BF4037">
        <w:rPr>
          <w:rFonts w:cs="Times New Roman"/>
          <w:szCs w:val="28"/>
        </w:rPr>
        <w:t xml:space="preserve">, </w:t>
      </w:r>
      <w:r w:rsidR="00D471B5" w:rsidRPr="00BF4037">
        <w:rPr>
          <w:rFonts w:cs="Times New Roman"/>
          <w:szCs w:val="28"/>
        </w:rPr>
        <w:t xml:space="preserve">а </w:t>
      </w:r>
      <w:r w:rsidR="00D82DDE" w:rsidRPr="00BF4037">
        <w:rPr>
          <w:rFonts w:cs="Times New Roman"/>
          <w:szCs w:val="28"/>
        </w:rPr>
        <w:t>та</w:t>
      </w:r>
      <w:r w:rsidR="00D471B5" w:rsidRPr="00BF4037">
        <w:rPr>
          <w:rFonts w:cs="Times New Roman"/>
          <w:szCs w:val="28"/>
        </w:rPr>
        <w:t>кож правову охорону зазначених земель.</w:t>
      </w:r>
    </w:p>
    <w:p w:rsidR="00E32BC6" w:rsidRPr="00BF4037" w:rsidRDefault="00DC3A93" w:rsidP="00511CA2">
      <w:pPr>
        <w:spacing w:line="360" w:lineRule="auto"/>
        <w:ind w:firstLine="851"/>
        <w:contextualSpacing/>
        <w:rPr>
          <w:rFonts w:cs="Times New Roman"/>
          <w:szCs w:val="28"/>
        </w:rPr>
      </w:pPr>
      <w:r w:rsidRPr="00BF4037">
        <w:rPr>
          <w:rFonts w:cs="Times New Roman"/>
          <w:szCs w:val="28"/>
        </w:rPr>
        <w:t xml:space="preserve">Водночас </w:t>
      </w:r>
      <w:r w:rsidR="00D471B5" w:rsidRPr="00BF4037">
        <w:rPr>
          <w:rFonts w:cs="Times New Roman"/>
          <w:szCs w:val="28"/>
        </w:rPr>
        <w:t>у вітчизняній літературі термін «правовий режим земель» вживається як з позначенням його основного суб</w:t>
      </w:r>
      <w:r w:rsidR="000D1CE6" w:rsidRPr="00BF4037">
        <w:rPr>
          <w:rFonts w:cs="Times New Roman"/>
          <w:szCs w:val="28"/>
        </w:rPr>
        <w:t>’</w:t>
      </w:r>
      <w:r w:rsidR="00D471B5" w:rsidRPr="00BF4037">
        <w:rPr>
          <w:rFonts w:cs="Times New Roman"/>
          <w:szCs w:val="28"/>
        </w:rPr>
        <w:t>єкта, або бенефіціара</w:t>
      </w:r>
      <w:r w:rsidR="0058545B" w:rsidRPr="00BF4037">
        <w:rPr>
          <w:rFonts w:cs="Times New Roman"/>
          <w:szCs w:val="28"/>
        </w:rPr>
        <w:t xml:space="preserve"> (наприклад, правовий режим земель громадян</w:t>
      </w:r>
      <w:r w:rsidR="00D471B5" w:rsidRPr="00BF4037">
        <w:rPr>
          <w:rFonts w:cs="Times New Roman"/>
          <w:szCs w:val="28"/>
        </w:rPr>
        <w:t>), так і без такого позначення (</w:t>
      </w:r>
      <w:r w:rsidR="0058545B" w:rsidRPr="00BF4037">
        <w:rPr>
          <w:rFonts w:cs="Times New Roman"/>
          <w:szCs w:val="28"/>
        </w:rPr>
        <w:t>наприклад, правовий режим земель сільськогосподарського призначення, правовий режим земель транспорту тощо)</w:t>
      </w:r>
      <w:r w:rsidR="00D471B5" w:rsidRPr="00BF4037">
        <w:rPr>
          <w:rFonts w:cs="Times New Roman"/>
          <w:szCs w:val="28"/>
        </w:rPr>
        <w:t xml:space="preserve">. </w:t>
      </w:r>
      <w:r w:rsidR="0058545B" w:rsidRPr="00BF4037">
        <w:rPr>
          <w:rFonts w:cs="Times New Roman"/>
          <w:szCs w:val="28"/>
        </w:rPr>
        <w:t>В останньому випадку важливе значення для визначення правового режиму земель має бути відведена характеристиці його основного суб</w:t>
      </w:r>
      <w:r w:rsidR="001F20FB" w:rsidRPr="00BF4037">
        <w:rPr>
          <w:rFonts w:cs="Times New Roman"/>
          <w:szCs w:val="28"/>
        </w:rPr>
        <w:t>’</w:t>
      </w:r>
      <w:r w:rsidR="0058545B" w:rsidRPr="00BF4037">
        <w:rPr>
          <w:rFonts w:cs="Times New Roman"/>
          <w:szCs w:val="28"/>
        </w:rPr>
        <w:t xml:space="preserve">єкта (бенефіціара). Тому при визначенні правового режиму земель міських </w:t>
      </w:r>
      <w:r w:rsidR="001F20FB" w:rsidRPr="00BF4037">
        <w:rPr>
          <w:rFonts w:cs="Times New Roman"/>
          <w:szCs w:val="28"/>
        </w:rPr>
        <w:t>ОТГ</w:t>
      </w:r>
      <w:r w:rsidR="0058545B" w:rsidRPr="00BF4037">
        <w:rPr>
          <w:rFonts w:cs="Times New Roman"/>
          <w:szCs w:val="28"/>
        </w:rPr>
        <w:t xml:space="preserve"> важливе значення до</w:t>
      </w:r>
      <w:r w:rsidR="001F20FB" w:rsidRPr="00BF4037">
        <w:rPr>
          <w:rFonts w:cs="Times New Roman"/>
          <w:szCs w:val="28"/>
        </w:rPr>
        <w:t xml:space="preserve">цільно </w:t>
      </w:r>
      <w:r w:rsidR="00063B4D" w:rsidRPr="00BF4037">
        <w:rPr>
          <w:rFonts w:cs="Times New Roman"/>
          <w:szCs w:val="28"/>
        </w:rPr>
        <w:t>насамперед</w:t>
      </w:r>
      <w:r w:rsidR="001F20FB" w:rsidRPr="00BF4037">
        <w:rPr>
          <w:rFonts w:cs="Times New Roman"/>
          <w:szCs w:val="28"/>
        </w:rPr>
        <w:t xml:space="preserve"> надати</w:t>
      </w:r>
      <w:r w:rsidR="0058545B" w:rsidRPr="00BF4037">
        <w:rPr>
          <w:rFonts w:cs="Times New Roman"/>
          <w:szCs w:val="28"/>
        </w:rPr>
        <w:t>загальній характеристиці міських територіальних громад.</w:t>
      </w:r>
    </w:p>
    <w:p w:rsidR="00CF23C1" w:rsidRPr="00BF4037" w:rsidRDefault="00CF23C1" w:rsidP="00511CA2">
      <w:pPr>
        <w:pStyle w:val="11"/>
        <w:spacing w:line="360" w:lineRule="auto"/>
        <w:ind w:left="0" w:firstLine="851"/>
        <w:contextualSpacing/>
        <w:rPr>
          <w:rStyle w:val="20"/>
          <w:rFonts w:ascii="Times New Roman" w:hAnsi="Times New Roman" w:cs="Times New Roman"/>
          <w:color w:val="000000"/>
          <w:sz w:val="28"/>
          <w:szCs w:val="28"/>
          <w:lang w:eastAsia="uk-UA"/>
        </w:rPr>
      </w:pPr>
      <w:r w:rsidRPr="00BF4037">
        <w:rPr>
          <w:rFonts w:cs="Times New Roman"/>
          <w:szCs w:val="28"/>
        </w:rPr>
        <w:t xml:space="preserve">У правовій літературі України загальне поняття територіальної громади як правового явища досліджувалося багатьма авторами. Натомість особливості міської територіальної громади не були предметом всебічних наукових розвідок. Тому для розкриття поняття </w:t>
      </w:r>
      <w:r w:rsidRPr="00BF4037">
        <w:rPr>
          <w:rStyle w:val="20"/>
          <w:rFonts w:ascii="Times New Roman" w:hAnsi="Times New Roman" w:cs="Times New Roman"/>
          <w:color w:val="000000"/>
          <w:sz w:val="28"/>
          <w:szCs w:val="28"/>
          <w:lang w:eastAsia="uk-UA"/>
        </w:rPr>
        <w:t>«</w:t>
      </w:r>
      <w:r w:rsidRPr="00BF4037">
        <w:rPr>
          <w:rFonts w:cs="Times New Roman"/>
          <w:szCs w:val="28"/>
        </w:rPr>
        <w:t>міська територіальна громада</w:t>
      </w:r>
      <w:r w:rsidRPr="00BF4037">
        <w:rPr>
          <w:rStyle w:val="20"/>
          <w:rFonts w:ascii="Times New Roman" w:hAnsi="Times New Roman" w:cs="Times New Roman"/>
          <w:color w:val="000000"/>
          <w:sz w:val="28"/>
          <w:szCs w:val="28"/>
          <w:lang w:eastAsia="uk-UA"/>
        </w:rPr>
        <w:t>»</w:t>
      </w:r>
      <w:r w:rsidRPr="00BF4037">
        <w:rPr>
          <w:rFonts w:cs="Times New Roman"/>
          <w:szCs w:val="28"/>
        </w:rPr>
        <w:t xml:space="preserve"> слід, на нашу думку, йти від</w:t>
      </w:r>
      <w:r w:rsidRPr="00BF4037">
        <w:rPr>
          <w:rStyle w:val="20"/>
          <w:rFonts w:ascii="Times New Roman" w:hAnsi="Times New Roman" w:cs="Times New Roman"/>
          <w:color w:val="000000"/>
          <w:sz w:val="28"/>
          <w:szCs w:val="28"/>
          <w:lang w:eastAsia="uk-UA"/>
        </w:rPr>
        <w:t xml:space="preserve"> загального до конкретного, відштовхуючись від поняття «територіальна громада» як загального поняття, яке охоплює і поняття «міська </w:t>
      </w:r>
      <w:r w:rsidRPr="00BF4037">
        <w:rPr>
          <w:rFonts w:cs="Times New Roman"/>
          <w:szCs w:val="28"/>
        </w:rPr>
        <w:t>територіальна</w:t>
      </w:r>
      <w:r w:rsidRPr="00BF4037">
        <w:rPr>
          <w:rStyle w:val="20"/>
          <w:rFonts w:ascii="Times New Roman" w:hAnsi="Times New Roman" w:cs="Times New Roman"/>
          <w:color w:val="000000"/>
          <w:sz w:val="28"/>
          <w:szCs w:val="28"/>
          <w:lang w:eastAsia="uk-UA"/>
        </w:rPr>
        <w:t xml:space="preserve"> громада». </w:t>
      </w:r>
    </w:p>
    <w:p w:rsidR="00CF23C1" w:rsidRPr="00BF4037" w:rsidRDefault="0003234C" w:rsidP="00511CA2">
      <w:pPr>
        <w:pStyle w:val="11"/>
        <w:spacing w:line="360" w:lineRule="auto"/>
        <w:ind w:left="0" w:firstLine="851"/>
        <w:contextualSpacing/>
        <w:rPr>
          <w:rFonts w:cs="Times New Roman"/>
          <w:szCs w:val="28"/>
        </w:rPr>
      </w:pPr>
      <w:r w:rsidRPr="00BF4037">
        <w:rPr>
          <w:rFonts w:cs="Times New Roman"/>
          <w:szCs w:val="28"/>
        </w:rPr>
        <w:t>Як зазначає Ю.Б.</w:t>
      </w:r>
      <w:r w:rsidR="00F30A64" w:rsidRPr="00BF4037">
        <w:rPr>
          <w:rFonts w:cs="Times New Roman"/>
          <w:szCs w:val="28"/>
        </w:rPr>
        <w:t> </w:t>
      </w:r>
      <w:r w:rsidRPr="00BF4037">
        <w:rPr>
          <w:rFonts w:cs="Times New Roman"/>
          <w:szCs w:val="28"/>
        </w:rPr>
        <w:t xml:space="preserve">Молодожен, територіальна громада являє собою первинний осередок суспільства, у якому виникають основні соціально-політичні й економічні відносини </w:t>
      </w:r>
      <w:r w:rsidRPr="00BF4037">
        <w:rPr>
          <w:rStyle w:val="20"/>
          <w:rFonts w:ascii="Times New Roman" w:hAnsi="Times New Roman" w:cs="Times New Roman"/>
          <w:color w:val="000000"/>
          <w:sz w:val="28"/>
          <w:szCs w:val="28"/>
          <w:lang w:eastAsia="uk-UA"/>
        </w:rPr>
        <w:t>[</w:t>
      </w:r>
      <w:r w:rsidR="00714BA4" w:rsidRPr="00BF4037">
        <w:rPr>
          <w:rStyle w:val="20"/>
          <w:rFonts w:ascii="Times New Roman" w:hAnsi="Times New Roman" w:cs="Times New Roman"/>
          <w:color w:val="000000"/>
          <w:sz w:val="28"/>
          <w:szCs w:val="28"/>
          <w:lang w:eastAsia="uk-UA"/>
        </w:rPr>
        <w:t>187</w:t>
      </w:r>
      <w:r w:rsidRPr="00BF4037">
        <w:rPr>
          <w:rStyle w:val="20"/>
          <w:rFonts w:ascii="Times New Roman" w:hAnsi="Times New Roman" w:cs="Times New Roman"/>
          <w:color w:val="000000"/>
          <w:sz w:val="28"/>
          <w:szCs w:val="28"/>
          <w:lang w:eastAsia="uk-UA"/>
        </w:rPr>
        <w:t>, с.</w:t>
      </w:r>
      <w:r w:rsidR="00E00A88" w:rsidRPr="00BF4037">
        <w:rPr>
          <w:rStyle w:val="20"/>
          <w:rFonts w:ascii="Times New Roman" w:hAnsi="Times New Roman" w:cs="Times New Roman"/>
          <w:color w:val="000000"/>
          <w:sz w:val="28"/>
          <w:szCs w:val="28"/>
          <w:lang w:eastAsia="uk-UA"/>
        </w:rPr>
        <w:t> </w:t>
      </w:r>
      <w:r w:rsidRPr="00BF4037">
        <w:rPr>
          <w:rStyle w:val="20"/>
          <w:rFonts w:ascii="Times New Roman" w:hAnsi="Times New Roman" w:cs="Times New Roman"/>
          <w:color w:val="000000"/>
          <w:sz w:val="28"/>
          <w:szCs w:val="28"/>
          <w:lang w:eastAsia="uk-UA"/>
        </w:rPr>
        <w:t>347].</w:t>
      </w:r>
      <w:r w:rsidRPr="00BF4037">
        <w:rPr>
          <w:rFonts w:cs="Times New Roman"/>
          <w:szCs w:val="28"/>
        </w:rPr>
        <w:t xml:space="preserve"> Адже саме територіальна громада </w:t>
      </w:r>
      <w:r w:rsidRPr="00BF4037">
        <w:rPr>
          <w:rStyle w:val="20"/>
          <w:rFonts w:ascii="Times New Roman" w:hAnsi="Times New Roman" w:cs="Times New Roman"/>
          <w:color w:val="000000"/>
          <w:sz w:val="28"/>
          <w:szCs w:val="28"/>
          <w:lang w:eastAsia="uk-UA"/>
        </w:rPr>
        <w:t>«об’єднує такі первинні структурні одиниці, як: особистість, сім’я, трудовіасоціації» [</w:t>
      </w:r>
      <w:r w:rsidR="004924E8" w:rsidRPr="00BF4037">
        <w:rPr>
          <w:rStyle w:val="20"/>
          <w:rFonts w:ascii="Times New Roman" w:hAnsi="Times New Roman" w:cs="Times New Roman"/>
          <w:color w:val="000000"/>
          <w:sz w:val="28"/>
          <w:szCs w:val="28"/>
          <w:lang w:eastAsia="uk-UA"/>
        </w:rPr>
        <w:t>75</w:t>
      </w:r>
      <w:r w:rsidR="00DF4427" w:rsidRPr="00BF4037">
        <w:rPr>
          <w:rStyle w:val="20"/>
          <w:rFonts w:ascii="Times New Roman" w:hAnsi="Times New Roman" w:cs="Times New Roman"/>
          <w:color w:val="000000"/>
          <w:sz w:val="28"/>
          <w:szCs w:val="28"/>
          <w:lang w:eastAsia="uk-UA"/>
        </w:rPr>
        <w:t>, с. </w:t>
      </w:r>
      <w:r w:rsidRPr="00BF4037">
        <w:rPr>
          <w:rStyle w:val="20"/>
          <w:rFonts w:ascii="Times New Roman" w:hAnsi="Times New Roman" w:cs="Times New Roman"/>
          <w:color w:val="000000"/>
          <w:sz w:val="28"/>
          <w:szCs w:val="28"/>
          <w:lang w:eastAsia="uk-UA"/>
        </w:rPr>
        <w:t>353].</w:t>
      </w:r>
      <w:r w:rsidRPr="00BF4037">
        <w:rPr>
          <w:rFonts w:cs="Times New Roman"/>
          <w:szCs w:val="28"/>
        </w:rPr>
        <w:t>Тому н</w:t>
      </w:r>
      <w:r w:rsidR="00CF23C1" w:rsidRPr="00BF4037">
        <w:rPr>
          <w:rFonts w:cs="Times New Roman"/>
          <w:szCs w:val="28"/>
        </w:rPr>
        <w:t>а сучасному етапі розвитку України демократизація суспільних відносинта процеси децентралізаціївлади, що пов’язані з нею, вимагають підвищення ролі місцевого самоврядування, зокрема</w:t>
      </w:r>
      <w:r w:rsidRPr="00BF4037">
        <w:rPr>
          <w:rFonts w:cs="Times New Roman"/>
          <w:szCs w:val="28"/>
        </w:rPr>
        <w:t>,</w:t>
      </w:r>
      <w:r w:rsidR="00A56896" w:rsidRPr="00BF4037">
        <w:rPr>
          <w:rFonts w:cs="Times New Roman"/>
          <w:szCs w:val="28"/>
        </w:rPr>
        <w:t xml:space="preserve">ролі </w:t>
      </w:r>
      <w:r w:rsidR="00CF23C1" w:rsidRPr="00BF4037">
        <w:rPr>
          <w:rFonts w:cs="Times New Roman"/>
          <w:szCs w:val="28"/>
        </w:rPr>
        <w:t xml:space="preserve">територіальної громади як </w:t>
      </w:r>
      <w:r w:rsidR="000F3F38" w:rsidRPr="00BF4037">
        <w:rPr>
          <w:rFonts w:cs="Times New Roman"/>
          <w:szCs w:val="28"/>
        </w:rPr>
        <w:t>його</w:t>
      </w:r>
      <w:r w:rsidR="00CF23C1" w:rsidRPr="00BF4037">
        <w:rPr>
          <w:rFonts w:cs="Times New Roman"/>
          <w:szCs w:val="28"/>
        </w:rPr>
        <w:t xml:space="preserve"> основи в управлінні місцевими справами. </w:t>
      </w:r>
    </w:p>
    <w:p w:rsidR="00CF23C1" w:rsidRPr="00BF4037" w:rsidRDefault="00E1200C" w:rsidP="00511CA2">
      <w:pPr>
        <w:autoSpaceDE w:val="0"/>
        <w:autoSpaceDN w:val="0"/>
        <w:adjustRightInd w:val="0"/>
        <w:spacing w:line="360" w:lineRule="auto"/>
        <w:ind w:firstLine="851"/>
        <w:contextualSpacing/>
        <w:rPr>
          <w:rFonts w:cs="Times New Roman"/>
          <w:szCs w:val="28"/>
        </w:rPr>
      </w:pPr>
      <w:r w:rsidRPr="00BF4037">
        <w:rPr>
          <w:rFonts w:cs="Times New Roman"/>
          <w:szCs w:val="28"/>
        </w:rPr>
        <w:t>Т</w:t>
      </w:r>
      <w:r w:rsidR="00CF23C1" w:rsidRPr="00BF4037">
        <w:rPr>
          <w:rFonts w:cs="Times New Roman"/>
          <w:szCs w:val="28"/>
        </w:rPr>
        <w:t xml:space="preserve">ериторіальна громада являє собою складне, багатогранне соціальне і правовеявище.Однією з найважливіших рис територіальної громади слід визнати те, що вона є носієм місцевого самоврядування, виступає як колектив людей, об'єднаний за територіальною ознакою, тобто територіальний колектив. Територіальний колектив – це визнана в праві місцева спілка людей публічного характеру або місцева публічна спілка. Таким чином, територіальний колектив є джерелом, основою формування місцевої влади. В різних країнах територіальні колективи як суб'єкти місцевого самоврядування мають назви, які відображають національну специфіку. Так, в Англії – це приход, у Шотландії та Уельсі – громада, вІталії, Бельгії, Швеції – комуна, в Німеччині – община, в Російській Федерації – «муниципальное образовани», «территориальное сообщество», в колишній Російській імперії – община та земство, у Франції – комуна, департамент, регіон, у Польщі – гміна. </w:t>
      </w:r>
    </w:p>
    <w:p w:rsidR="00CF23C1" w:rsidRPr="00BF4037" w:rsidRDefault="00CF23C1" w:rsidP="00511CA2">
      <w:pPr>
        <w:spacing w:line="360" w:lineRule="auto"/>
        <w:ind w:firstLine="851"/>
        <w:contextualSpacing/>
        <w:rPr>
          <w:rStyle w:val="20"/>
          <w:rFonts w:ascii="Times New Roman" w:hAnsi="Times New Roman" w:cs="Times New Roman"/>
          <w:color w:val="000000"/>
          <w:sz w:val="28"/>
          <w:szCs w:val="28"/>
          <w:lang w:eastAsia="uk-UA"/>
        </w:rPr>
      </w:pPr>
      <w:r w:rsidRPr="00BF4037">
        <w:rPr>
          <w:rFonts w:cs="Times New Roman"/>
          <w:szCs w:val="28"/>
        </w:rPr>
        <w:t xml:space="preserve">В Україні, починаючи з місцевого самоврядування часів Київської Русі, а потім періоду дії магдебурзького права в містах середньовічної України, такі територіальні колективи отримали назву «громада». Громада користувалася правом самоврядування, формувала свої органи управління, була власником землі (розподіл здійснювався за рішенням зборів громади), несла кругову поруку перед державою за сплату податків. Її роль і значення в українському суспільстві завжди були важливими. </w:t>
      </w:r>
      <w:r w:rsidR="008F726B" w:rsidRPr="00BF4037">
        <w:rPr>
          <w:rFonts w:cs="Times New Roman"/>
          <w:szCs w:val="28"/>
        </w:rPr>
        <w:t xml:space="preserve">Тому </w:t>
      </w:r>
      <w:r w:rsidRPr="00BF4037">
        <w:rPr>
          <w:rFonts w:cs="Times New Roman"/>
          <w:szCs w:val="28"/>
        </w:rPr>
        <w:t>І. Франко зазначав, що коли кожний повіт, край, кожна держава складається з громад – сільських чи міських, то все одно перша і найголовніша задача тих, хто управляє державою, краями, повітами, повинна бути така, «...щоб добре упорядкувати і мудрими правами якнайліпше забезпечити ту найменшу, але основну одиницю. Бо коли громада зле впорядкована, бідна, темна і сама в собі розлазиться, то очевидно, що й увесь побудований на ній порядок повітовий, крайовий і державний не може бути тривалий»</w:t>
      </w:r>
      <w:r w:rsidRPr="00BF4037">
        <w:rPr>
          <w:rStyle w:val="20"/>
          <w:rFonts w:ascii="Times New Roman" w:hAnsi="Times New Roman" w:cs="Times New Roman"/>
          <w:color w:val="000000"/>
          <w:sz w:val="28"/>
          <w:szCs w:val="28"/>
          <w:lang w:eastAsia="uk-UA"/>
        </w:rPr>
        <w:t xml:space="preserve"> [</w:t>
      </w:r>
      <w:r w:rsidR="00590FF0" w:rsidRPr="00BF4037">
        <w:rPr>
          <w:rStyle w:val="20"/>
          <w:rFonts w:ascii="Times New Roman" w:hAnsi="Times New Roman" w:cs="Times New Roman"/>
          <w:color w:val="000000"/>
          <w:sz w:val="28"/>
          <w:szCs w:val="28"/>
          <w:lang w:eastAsia="uk-UA"/>
        </w:rPr>
        <w:t>329</w:t>
      </w:r>
      <w:r w:rsidRPr="00BF4037">
        <w:rPr>
          <w:rStyle w:val="20"/>
          <w:rFonts w:ascii="Times New Roman" w:hAnsi="Times New Roman" w:cs="Times New Roman"/>
          <w:color w:val="000000"/>
          <w:sz w:val="28"/>
          <w:szCs w:val="28"/>
          <w:lang w:eastAsia="uk-UA"/>
        </w:rPr>
        <w:t>, с.175].</w:t>
      </w:r>
    </w:p>
    <w:p w:rsidR="00CF23C1" w:rsidRPr="00BF4037" w:rsidRDefault="00CF23C1" w:rsidP="00511CA2">
      <w:pPr>
        <w:pStyle w:val="21"/>
        <w:shd w:val="clear" w:color="auto" w:fill="auto"/>
        <w:tabs>
          <w:tab w:val="left" w:pos="8587"/>
        </w:tabs>
        <w:spacing w:line="360" w:lineRule="auto"/>
        <w:ind w:firstLine="851"/>
        <w:contextualSpacing/>
        <w:rPr>
          <w:rFonts w:ascii="Times New Roman" w:hAnsi="Times New Roman"/>
          <w:color w:val="000000"/>
          <w:sz w:val="28"/>
          <w:szCs w:val="28"/>
          <w:lang w:eastAsia="uk-UA"/>
        </w:rPr>
      </w:pPr>
      <w:r w:rsidRPr="00BF4037">
        <w:rPr>
          <w:rFonts w:ascii="Times New Roman" w:hAnsi="Times New Roman"/>
          <w:sz w:val="28"/>
          <w:szCs w:val="28"/>
        </w:rPr>
        <w:t>Питання розвитку територіальних громад були предметом дослідження як вітчизняних, так і зарубіжних вчених.</w:t>
      </w:r>
      <w:r w:rsidRPr="00BF4037">
        <w:rPr>
          <w:rStyle w:val="20"/>
          <w:rFonts w:ascii="Times New Roman" w:hAnsi="Times New Roman"/>
          <w:color w:val="000000"/>
          <w:sz w:val="28"/>
          <w:szCs w:val="28"/>
          <w:lang w:eastAsia="uk-UA"/>
        </w:rPr>
        <w:t xml:space="preserve">При цьому одночасно з терміном «територіальна громада» в літературі використовуються також терміни «громада», «територіальний колектив», </w:t>
      </w:r>
      <w:r w:rsidRPr="00BF4037">
        <w:rPr>
          <w:rStyle w:val="A20"/>
          <w:rFonts w:ascii="Times New Roman" w:hAnsi="Times New Roman" w:cs="Times New Roman"/>
          <w:sz w:val="28"/>
          <w:szCs w:val="28"/>
        </w:rPr>
        <w:t>«соціальна територіальна спільнота», «місцева співдружність», «община», «комуна», «місцеве співтовариство» [</w:t>
      </w:r>
      <w:r w:rsidR="00590FF0" w:rsidRPr="00BF4037">
        <w:rPr>
          <w:rStyle w:val="A20"/>
          <w:rFonts w:ascii="Times New Roman" w:hAnsi="Times New Roman" w:cs="Times New Roman"/>
          <w:sz w:val="28"/>
          <w:szCs w:val="28"/>
        </w:rPr>
        <w:t>325</w:t>
      </w:r>
      <w:r w:rsidR="00E00A88" w:rsidRPr="00BF4037">
        <w:rPr>
          <w:rStyle w:val="A20"/>
          <w:rFonts w:ascii="Times New Roman" w:hAnsi="Times New Roman" w:cs="Times New Roman"/>
          <w:sz w:val="28"/>
          <w:szCs w:val="28"/>
        </w:rPr>
        <w:t>, с. </w:t>
      </w:r>
      <w:r w:rsidRPr="00BF4037">
        <w:rPr>
          <w:rStyle w:val="A20"/>
          <w:rFonts w:ascii="Times New Roman" w:hAnsi="Times New Roman" w:cs="Times New Roman"/>
          <w:sz w:val="28"/>
          <w:szCs w:val="28"/>
        </w:rPr>
        <w:t>1]</w:t>
      </w:r>
      <w:r w:rsidR="00590FF0" w:rsidRPr="00BF4037">
        <w:rPr>
          <w:rStyle w:val="20"/>
          <w:rFonts w:ascii="Times New Roman" w:hAnsi="Times New Roman"/>
          <w:color w:val="000000"/>
          <w:sz w:val="28"/>
          <w:szCs w:val="28"/>
          <w:lang w:eastAsia="uk-UA"/>
        </w:rPr>
        <w:t xml:space="preserve">. </w:t>
      </w:r>
      <w:r w:rsidRPr="00BF4037">
        <w:rPr>
          <w:rStyle w:val="20"/>
          <w:rFonts w:ascii="Times New Roman" w:hAnsi="Times New Roman"/>
          <w:color w:val="000000"/>
          <w:sz w:val="28"/>
          <w:szCs w:val="28"/>
          <w:lang w:eastAsia="uk-UA"/>
        </w:rPr>
        <w:t>Тобто, термінологічна єдність відсутня. Інколи автори розмежовують вищезазначені поняття, проте найчастіше використовують їх як синоніми.</w:t>
      </w:r>
    </w:p>
    <w:p w:rsidR="00CF23C1" w:rsidRPr="00BF4037" w:rsidRDefault="00CF23C1" w:rsidP="00511CA2">
      <w:pPr>
        <w:pStyle w:val="21"/>
        <w:shd w:val="clear" w:color="auto" w:fill="auto"/>
        <w:tabs>
          <w:tab w:val="left" w:pos="8587"/>
        </w:tabs>
        <w:spacing w:line="360" w:lineRule="auto"/>
        <w:ind w:firstLine="851"/>
        <w:contextualSpacing/>
        <w:rPr>
          <w:rFonts w:ascii="Times New Roman" w:hAnsi="Times New Roman"/>
          <w:color w:val="000000"/>
          <w:sz w:val="28"/>
          <w:szCs w:val="28"/>
          <w:lang w:eastAsia="uk-UA"/>
        </w:rPr>
      </w:pPr>
      <w:r w:rsidRPr="00BF4037">
        <w:rPr>
          <w:rFonts w:ascii="Times New Roman" w:hAnsi="Times New Roman"/>
          <w:color w:val="000000"/>
          <w:sz w:val="28"/>
          <w:szCs w:val="28"/>
          <w:lang w:eastAsia="uk-UA"/>
        </w:rPr>
        <w:t xml:space="preserve">Поняття </w:t>
      </w:r>
      <w:r w:rsidRPr="00BF4037">
        <w:rPr>
          <w:rStyle w:val="20"/>
          <w:rFonts w:ascii="Times New Roman" w:hAnsi="Times New Roman"/>
          <w:color w:val="000000"/>
          <w:sz w:val="28"/>
          <w:szCs w:val="28"/>
          <w:lang w:eastAsia="uk-UA"/>
        </w:rPr>
        <w:t>«громада» (community) найбільше використовується в дослідженнях зарубіжних вчених. Зокрема, в суспільних науках США склався цілий напрямок, пов'язаний із дослідженням громад. Громада у США розглядається (поряд із сім’єю) як первинний осередок суспільства й одночасно як його модель, де виникають основні соціально-політичні відносини, які проектуються потім на «верхні поверхи» соціально-політичної системи. Невипадково ідея вільної і самоврядної громади, яка служить гарантією захисту особистості від об’єктивного державного централізму, стала невід’ємною частиною ідеології американського суспільства [</w:t>
      </w:r>
      <w:r w:rsidR="00A472FD" w:rsidRPr="00BF4037">
        <w:rPr>
          <w:rStyle w:val="20"/>
          <w:rFonts w:ascii="Times New Roman" w:hAnsi="Times New Roman"/>
          <w:color w:val="000000"/>
          <w:sz w:val="28"/>
          <w:szCs w:val="28"/>
          <w:lang w:eastAsia="uk-UA"/>
        </w:rPr>
        <w:t>302</w:t>
      </w:r>
      <w:r w:rsidRPr="00BF4037">
        <w:rPr>
          <w:rStyle w:val="20"/>
          <w:rFonts w:ascii="Times New Roman" w:hAnsi="Times New Roman"/>
          <w:color w:val="000000"/>
          <w:sz w:val="28"/>
          <w:szCs w:val="28"/>
          <w:lang w:eastAsia="uk-UA"/>
        </w:rPr>
        <w:t>, с. 81-89].</w:t>
      </w:r>
    </w:p>
    <w:p w:rsidR="00CF23C1" w:rsidRPr="00BF4037" w:rsidRDefault="00234ECA" w:rsidP="00511CA2">
      <w:pPr>
        <w:pStyle w:val="21"/>
        <w:shd w:val="clear" w:color="auto" w:fill="auto"/>
        <w:tabs>
          <w:tab w:val="left" w:pos="8587"/>
        </w:tabs>
        <w:spacing w:line="360" w:lineRule="auto"/>
        <w:ind w:firstLine="851"/>
        <w:contextualSpacing/>
        <w:rPr>
          <w:rFonts w:ascii="Times New Roman" w:hAnsi="Times New Roman"/>
          <w:sz w:val="28"/>
          <w:szCs w:val="28"/>
        </w:rPr>
      </w:pPr>
      <w:r w:rsidRPr="00BF4037">
        <w:rPr>
          <w:rStyle w:val="20"/>
          <w:rFonts w:ascii="Times New Roman" w:hAnsi="Times New Roman"/>
          <w:color w:val="000000"/>
          <w:sz w:val="28"/>
          <w:szCs w:val="28"/>
          <w:lang w:eastAsia="uk-UA"/>
        </w:rPr>
        <w:t xml:space="preserve">Французьський вчений і державний діяч 19-го століття </w:t>
      </w:r>
      <w:r w:rsidR="00CF23C1" w:rsidRPr="00BF4037">
        <w:rPr>
          <w:rStyle w:val="20"/>
          <w:rFonts w:ascii="Times New Roman" w:hAnsi="Times New Roman"/>
          <w:color w:val="000000"/>
          <w:sz w:val="28"/>
          <w:szCs w:val="28"/>
          <w:lang w:eastAsia="uk-UA"/>
        </w:rPr>
        <w:t>Алексіс де Токвіль зазначав, що громада є тим єдиним об’єднанням, яке найкраще відповідає сутності людини, адже всюди, хоч би де збиралися разом люди, громада виникає ніби сама собою. На його думку, громадський устрій притаманний усім народам, незалежно від їх звичаїв та законів. І в королівствах, і в республіках, що їх створює людина, громада походить просто з рук Господніх [</w:t>
      </w:r>
      <w:r w:rsidR="008912D6" w:rsidRPr="00BF4037">
        <w:rPr>
          <w:rStyle w:val="20"/>
          <w:rFonts w:ascii="Times New Roman" w:hAnsi="Times New Roman"/>
          <w:color w:val="000000"/>
          <w:sz w:val="28"/>
          <w:szCs w:val="28"/>
          <w:lang w:eastAsia="uk-UA"/>
        </w:rPr>
        <w:t>3</w:t>
      </w:r>
      <w:r w:rsidR="00CF23C1" w:rsidRPr="00BF4037">
        <w:rPr>
          <w:rStyle w:val="20"/>
          <w:rFonts w:ascii="Times New Roman" w:hAnsi="Times New Roman"/>
          <w:color w:val="000000"/>
          <w:sz w:val="28"/>
          <w:szCs w:val="28"/>
          <w:lang w:eastAsia="uk-UA"/>
        </w:rPr>
        <w:t>, с. 63-64].</w:t>
      </w:r>
      <w:r w:rsidRPr="00BF4037">
        <w:rPr>
          <w:rStyle w:val="20"/>
          <w:rFonts w:ascii="Times New Roman" w:hAnsi="Times New Roman"/>
          <w:color w:val="000000"/>
          <w:sz w:val="28"/>
          <w:szCs w:val="28"/>
          <w:lang w:eastAsia="uk-UA"/>
        </w:rPr>
        <w:t xml:space="preserve">Його наукові ідеї щодо </w:t>
      </w:r>
      <w:r w:rsidR="000B17B8" w:rsidRPr="00BF4037">
        <w:rPr>
          <w:rStyle w:val="20"/>
          <w:rFonts w:ascii="Times New Roman" w:hAnsi="Times New Roman"/>
          <w:color w:val="000000"/>
          <w:sz w:val="28"/>
          <w:szCs w:val="28"/>
          <w:lang w:eastAsia="uk-UA"/>
        </w:rPr>
        <w:t xml:space="preserve">значення територіальних громад у розвитку демократичного суспільства були розвинуті іншими вченими, зокрема, </w:t>
      </w:r>
      <w:r w:rsidR="00CF23C1" w:rsidRPr="00BF4037">
        <w:rPr>
          <w:rStyle w:val="20"/>
          <w:rFonts w:ascii="Times New Roman" w:hAnsi="Times New Roman"/>
          <w:color w:val="000000"/>
          <w:sz w:val="28"/>
          <w:szCs w:val="28"/>
          <w:lang w:eastAsia="uk-UA"/>
        </w:rPr>
        <w:t>Р. Нісбет</w:t>
      </w:r>
      <w:r w:rsidR="000B17B8" w:rsidRPr="00BF4037">
        <w:rPr>
          <w:rStyle w:val="20"/>
          <w:rFonts w:ascii="Times New Roman" w:hAnsi="Times New Roman"/>
          <w:color w:val="000000"/>
          <w:sz w:val="28"/>
          <w:szCs w:val="28"/>
          <w:lang w:eastAsia="uk-UA"/>
        </w:rPr>
        <w:t xml:space="preserve">ом (Nisbet) </w:t>
      </w:r>
      <w:r w:rsidR="00CF23C1" w:rsidRPr="00BF4037">
        <w:rPr>
          <w:rStyle w:val="20"/>
          <w:rFonts w:ascii="Times New Roman" w:hAnsi="Times New Roman"/>
          <w:color w:val="000000"/>
          <w:sz w:val="28"/>
          <w:szCs w:val="28"/>
          <w:lang w:eastAsia="uk-UA"/>
        </w:rPr>
        <w:t>[</w:t>
      </w:r>
      <w:r w:rsidR="008912D6" w:rsidRPr="00BF4037">
        <w:rPr>
          <w:rStyle w:val="20"/>
          <w:rFonts w:ascii="Times New Roman" w:hAnsi="Times New Roman"/>
          <w:color w:val="000000"/>
          <w:sz w:val="28"/>
          <w:szCs w:val="28"/>
          <w:lang w:eastAsia="uk-UA"/>
        </w:rPr>
        <w:t>354</w:t>
      </w:r>
      <w:r w:rsidR="00DF4427" w:rsidRPr="00BF4037">
        <w:rPr>
          <w:rStyle w:val="20"/>
          <w:rFonts w:ascii="Times New Roman" w:hAnsi="Times New Roman"/>
          <w:color w:val="000000"/>
          <w:sz w:val="28"/>
          <w:szCs w:val="28"/>
          <w:lang w:eastAsia="uk-UA"/>
        </w:rPr>
        <w:t>, с. </w:t>
      </w:r>
      <w:r w:rsidR="00CF23C1" w:rsidRPr="00BF4037">
        <w:rPr>
          <w:rStyle w:val="20"/>
          <w:rFonts w:ascii="Times New Roman" w:hAnsi="Times New Roman"/>
          <w:color w:val="000000"/>
          <w:sz w:val="28"/>
          <w:szCs w:val="28"/>
          <w:lang w:eastAsia="uk-UA"/>
        </w:rPr>
        <w:t>47-48]</w:t>
      </w:r>
      <w:r w:rsidR="000B17B8" w:rsidRPr="00BF4037">
        <w:rPr>
          <w:rStyle w:val="20"/>
          <w:rFonts w:ascii="Times New Roman" w:hAnsi="Times New Roman"/>
          <w:color w:val="000000"/>
          <w:sz w:val="28"/>
          <w:szCs w:val="28"/>
          <w:lang w:eastAsia="uk-UA"/>
        </w:rPr>
        <w:t xml:space="preserve">, </w:t>
      </w:r>
      <w:r w:rsidR="00CF23C1" w:rsidRPr="00BF4037">
        <w:rPr>
          <w:rStyle w:val="20"/>
          <w:rFonts w:ascii="Times New Roman" w:hAnsi="Times New Roman"/>
          <w:color w:val="000000"/>
          <w:sz w:val="28"/>
          <w:szCs w:val="28"/>
          <w:lang w:eastAsia="uk-UA"/>
        </w:rPr>
        <w:t>С. Фрідріх</w:t>
      </w:r>
      <w:r w:rsidR="000B17B8" w:rsidRPr="00BF4037">
        <w:rPr>
          <w:rStyle w:val="20"/>
          <w:rFonts w:ascii="Times New Roman" w:hAnsi="Times New Roman"/>
          <w:color w:val="000000"/>
          <w:sz w:val="28"/>
          <w:szCs w:val="28"/>
          <w:lang w:eastAsia="uk-UA"/>
        </w:rPr>
        <w:t>ом</w:t>
      </w:r>
      <w:r w:rsidR="00CF23C1" w:rsidRPr="00BF4037">
        <w:rPr>
          <w:rStyle w:val="20"/>
          <w:rFonts w:ascii="Times New Roman" w:hAnsi="Times New Roman"/>
          <w:color w:val="000000"/>
          <w:sz w:val="28"/>
          <w:szCs w:val="28"/>
          <w:lang w:eastAsia="uk-UA"/>
        </w:rPr>
        <w:t xml:space="preserve"> [</w:t>
      </w:r>
      <w:r w:rsidR="008912D6" w:rsidRPr="00BF4037">
        <w:rPr>
          <w:rFonts w:ascii="Times New Roman" w:hAnsi="Times New Roman"/>
          <w:sz w:val="28"/>
          <w:szCs w:val="28"/>
        </w:rPr>
        <w:t>349</w:t>
      </w:r>
      <w:r w:rsidR="00CF23C1" w:rsidRPr="00BF4037">
        <w:rPr>
          <w:rStyle w:val="20"/>
          <w:rFonts w:ascii="Times New Roman" w:hAnsi="Times New Roman"/>
          <w:color w:val="000000"/>
          <w:sz w:val="28"/>
          <w:szCs w:val="28"/>
          <w:lang w:eastAsia="uk-UA"/>
        </w:rPr>
        <w:t>, с.38]</w:t>
      </w:r>
      <w:r w:rsidR="000B17B8" w:rsidRPr="00BF4037">
        <w:rPr>
          <w:rStyle w:val="20"/>
          <w:rFonts w:ascii="Times New Roman" w:hAnsi="Times New Roman"/>
          <w:color w:val="000000"/>
          <w:sz w:val="28"/>
          <w:szCs w:val="28"/>
          <w:lang w:eastAsia="uk-UA"/>
        </w:rPr>
        <w:t>, Дж. Хіллером</w:t>
      </w:r>
      <w:r w:rsidR="00CF23C1" w:rsidRPr="00BF4037">
        <w:rPr>
          <w:rFonts w:ascii="Times New Roman" w:hAnsi="Times New Roman"/>
          <w:sz w:val="28"/>
          <w:szCs w:val="28"/>
        </w:rPr>
        <w:t>[</w:t>
      </w:r>
      <w:r w:rsidR="008912D6" w:rsidRPr="00BF4037">
        <w:rPr>
          <w:rFonts w:ascii="Times New Roman" w:hAnsi="Times New Roman"/>
          <w:sz w:val="28"/>
          <w:szCs w:val="28"/>
        </w:rPr>
        <w:t>351</w:t>
      </w:r>
      <w:r w:rsidR="00CF23C1" w:rsidRPr="00BF4037">
        <w:rPr>
          <w:rFonts w:ascii="Times New Roman" w:hAnsi="Times New Roman"/>
          <w:sz w:val="28"/>
          <w:szCs w:val="28"/>
        </w:rPr>
        <w:t>]</w:t>
      </w:r>
      <w:r w:rsidR="000B17B8" w:rsidRPr="00BF4037">
        <w:rPr>
          <w:rFonts w:ascii="Times New Roman" w:hAnsi="Times New Roman"/>
          <w:sz w:val="28"/>
          <w:szCs w:val="28"/>
        </w:rPr>
        <w:t xml:space="preserve">, </w:t>
      </w:r>
      <w:r w:rsidR="00CF23C1" w:rsidRPr="00BF4037">
        <w:rPr>
          <w:rFonts w:ascii="Times New Roman" w:hAnsi="Times New Roman"/>
          <w:sz w:val="28"/>
          <w:szCs w:val="28"/>
        </w:rPr>
        <w:t>К. Іонассен</w:t>
      </w:r>
      <w:r w:rsidR="000B17B8" w:rsidRPr="00BF4037">
        <w:rPr>
          <w:rFonts w:ascii="Times New Roman" w:hAnsi="Times New Roman"/>
          <w:sz w:val="28"/>
          <w:szCs w:val="28"/>
        </w:rPr>
        <w:t>ом</w:t>
      </w:r>
      <w:r w:rsidR="00972BE0" w:rsidRPr="00BF4037">
        <w:rPr>
          <w:rFonts w:ascii="Times New Roman" w:hAnsi="Times New Roman"/>
          <w:sz w:val="28"/>
          <w:szCs w:val="28"/>
        </w:rPr>
        <w:t>[</w:t>
      </w:r>
      <w:r w:rsidR="008912D6" w:rsidRPr="00BF4037">
        <w:rPr>
          <w:rFonts w:ascii="Times New Roman" w:hAnsi="Times New Roman"/>
          <w:sz w:val="28"/>
          <w:szCs w:val="28"/>
        </w:rPr>
        <w:t>352</w:t>
      </w:r>
      <w:r w:rsidR="00972BE0" w:rsidRPr="00BF4037">
        <w:rPr>
          <w:rFonts w:ascii="Times New Roman" w:hAnsi="Times New Roman"/>
          <w:sz w:val="28"/>
          <w:szCs w:val="28"/>
        </w:rPr>
        <w:t>, с. 20-21]</w:t>
      </w:r>
      <w:r w:rsidR="000B17B8" w:rsidRPr="00BF4037">
        <w:rPr>
          <w:rFonts w:ascii="Times New Roman" w:hAnsi="Times New Roman"/>
          <w:sz w:val="28"/>
          <w:szCs w:val="28"/>
        </w:rPr>
        <w:t xml:space="preserve">. Загалом </w:t>
      </w:r>
      <w:r w:rsidR="00972BE0" w:rsidRPr="00BF4037">
        <w:rPr>
          <w:rFonts w:ascii="Times New Roman" w:hAnsi="Times New Roman"/>
          <w:sz w:val="28"/>
          <w:szCs w:val="28"/>
        </w:rPr>
        <w:t>в європейській правовій докитрині територіальна громада (</w:t>
      </w:r>
      <w:r w:rsidR="00CF23C1" w:rsidRPr="00BF4037">
        <w:rPr>
          <w:rFonts w:ascii="Times New Roman" w:hAnsi="Times New Roman"/>
          <w:sz w:val="28"/>
          <w:szCs w:val="28"/>
        </w:rPr>
        <w:t>місцеви</w:t>
      </w:r>
      <w:r w:rsidR="00972BE0" w:rsidRPr="00BF4037">
        <w:rPr>
          <w:rFonts w:ascii="Times New Roman" w:hAnsi="Times New Roman"/>
          <w:sz w:val="28"/>
          <w:szCs w:val="28"/>
        </w:rPr>
        <w:t>й</w:t>
      </w:r>
      <w:r w:rsidR="00CF23C1" w:rsidRPr="00BF4037">
        <w:rPr>
          <w:rFonts w:ascii="Times New Roman" w:hAnsi="Times New Roman"/>
          <w:sz w:val="28"/>
          <w:szCs w:val="28"/>
        </w:rPr>
        <w:t xml:space="preserve"> колектив</w:t>
      </w:r>
      <w:r w:rsidR="00972BE0" w:rsidRPr="00BF4037">
        <w:rPr>
          <w:rFonts w:ascii="Times New Roman" w:hAnsi="Times New Roman"/>
          <w:sz w:val="28"/>
          <w:szCs w:val="28"/>
        </w:rPr>
        <w:t>)визначаються як соціальне утворення, яке включає такі</w:t>
      </w:r>
      <w:r w:rsidR="00CF23C1" w:rsidRPr="00BF4037">
        <w:rPr>
          <w:rFonts w:ascii="Times New Roman" w:hAnsi="Times New Roman"/>
          <w:sz w:val="28"/>
          <w:szCs w:val="28"/>
        </w:rPr>
        <w:t xml:space="preserve"> елемент</w:t>
      </w:r>
      <w:r w:rsidR="00972BE0" w:rsidRPr="00BF4037">
        <w:rPr>
          <w:rFonts w:ascii="Times New Roman" w:hAnsi="Times New Roman"/>
          <w:sz w:val="28"/>
          <w:szCs w:val="28"/>
        </w:rPr>
        <w:t>и</w:t>
      </w:r>
      <w:r w:rsidR="00DF4427" w:rsidRPr="00BF4037">
        <w:rPr>
          <w:rFonts w:ascii="Times New Roman" w:hAnsi="Times New Roman"/>
          <w:sz w:val="28"/>
          <w:szCs w:val="28"/>
        </w:rPr>
        <w:t>, як: 1) </w:t>
      </w:r>
      <w:r w:rsidR="00CF23C1" w:rsidRPr="00BF4037">
        <w:rPr>
          <w:rFonts w:ascii="Times New Roman" w:hAnsi="Times New Roman"/>
          <w:sz w:val="28"/>
          <w:szCs w:val="28"/>
        </w:rPr>
        <w:t>населення; 2) територіальна база</w:t>
      </w:r>
      <w:r w:rsidR="00972BE0" w:rsidRPr="00BF4037">
        <w:rPr>
          <w:rFonts w:ascii="Times New Roman" w:hAnsi="Times New Roman"/>
          <w:sz w:val="28"/>
          <w:szCs w:val="28"/>
        </w:rPr>
        <w:t xml:space="preserve"> (земля)</w:t>
      </w:r>
      <w:r w:rsidR="00CF23C1" w:rsidRPr="00BF4037">
        <w:rPr>
          <w:rFonts w:ascii="Times New Roman" w:hAnsi="Times New Roman"/>
          <w:sz w:val="28"/>
          <w:szCs w:val="28"/>
        </w:rPr>
        <w:t>; 3) взаємозалежність спеціалізованих частин співтовариства і поділ праці в ньому; 4) спільна культура і соціальна система, що інтегрують діяльність його членів; 5) усвідомлення жителями єдності та належності до співтовариства; 6) можливість діяти на корпоративній основі для вирішення місцевих проблем</w:t>
      </w:r>
      <w:r w:rsidR="00083EEC" w:rsidRPr="00BF4037">
        <w:rPr>
          <w:rFonts w:ascii="Times New Roman" w:hAnsi="Times New Roman"/>
          <w:sz w:val="28"/>
          <w:szCs w:val="28"/>
        </w:rPr>
        <w:t>.</w:t>
      </w:r>
      <w:r w:rsidR="00877C16" w:rsidRPr="00BF4037">
        <w:rPr>
          <w:rFonts w:ascii="Times New Roman" w:hAnsi="Times New Roman"/>
          <w:sz w:val="28"/>
          <w:szCs w:val="28"/>
        </w:rPr>
        <w:t>Отже, територіальна основа (земельна територія) є невід»ємною складовою європейської громади, яка визначає її соціально-політичну та правову сутність.</w:t>
      </w:r>
    </w:p>
    <w:p w:rsidR="00CF23C1" w:rsidRPr="00BF4037" w:rsidRDefault="00CF23C1" w:rsidP="00511CA2">
      <w:pPr>
        <w:autoSpaceDE w:val="0"/>
        <w:autoSpaceDN w:val="0"/>
        <w:adjustRightInd w:val="0"/>
        <w:spacing w:line="360" w:lineRule="auto"/>
        <w:ind w:firstLine="851"/>
        <w:contextualSpacing/>
        <w:rPr>
          <w:rFonts w:eastAsia="TimesNewRomanPSMT" w:cs="Times New Roman"/>
          <w:szCs w:val="28"/>
        </w:rPr>
      </w:pPr>
      <w:r w:rsidRPr="00BF4037">
        <w:rPr>
          <w:rFonts w:cs="Times New Roman"/>
          <w:szCs w:val="28"/>
        </w:rPr>
        <w:t>Вітчизняні науковці в своїх дослідженнях також використовують</w:t>
      </w:r>
      <w:r w:rsidRPr="00BF4037">
        <w:rPr>
          <w:rFonts w:cs="Times New Roman"/>
          <w:color w:val="000000"/>
          <w:szCs w:val="28"/>
          <w:lang w:eastAsia="uk-UA"/>
        </w:rPr>
        <w:t xml:space="preserve"> поняття</w:t>
      </w:r>
      <w:r w:rsidRPr="00BF4037">
        <w:rPr>
          <w:rStyle w:val="20"/>
          <w:rFonts w:ascii="Times New Roman" w:hAnsi="Times New Roman" w:cs="Times New Roman"/>
          <w:color w:val="000000"/>
          <w:sz w:val="28"/>
          <w:szCs w:val="28"/>
          <w:lang w:eastAsia="uk-UA"/>
        </w:rPr>
        <w:t>«громада». Так,</w:t>
      </w:r>
      <w:r w:rsidRPr="00BF4037">
        <w:rPr>
          <w:rStyle w:val="20"/>
          <w:rFonts w:ascii="Times New Roman" w:hAnsi="Times New Roman" w:cs="Times New Roman"/>
          <w:color w:val="000000"/>
          <w:sz w:val="28"/>
          <w:szCs w:val="28"/>
        </w:rPr>
        <w:t xml:space="preserve">Ю.С. Шемшученко </w:t>
      </w:r>
      <w:r w:rsidRPr="00BF4037">
        <w:rPr>
          <w:rStyle w:val="20"/>
          <w:rFonts w:ascii="Times New Roman" w:hAnsi="Times New Roman" w:cs="Times New Roman"/>
          <w:color w:val="000000"/>
          <w:sz w:val="28"/>
          <w:szCs w:val="28"/>
          <w:lang w:eastAsia="uk-UA"/>
        </w:rPr>
        <w:t xml:space="preserve">зазначає, що </w:t>
      </w:r>
      <w:r w:rsidRPr="00BF4037">
        <w:rPr>
          <w:rStyle w:val="20"/>
          <w:rFonts w:ascii="Times New Roman" w:hAnsi="Times New Roman" w:cs="Times New Roman"/>
          <w:color w:val="000000"/>
          <w:sz w:val="28"/>
          <w:szCs w:val="28"/>
        </w:rPr>
        <w:t xml:space="preserve">«громадою </w:t>
      </w:r>
      <w:r w:rsidRPr="00BF4037">
        <w:rPr>
          <w:rStyle w:val="20"/>
          <w:rFonts w:ascii="Times New Roman" w:hAnsi="Times New Roman" w:cs="Times New Roman"/>
          <w:color w:val="000000"/>
          <w:sz w:val="28"/>
          <w:szCs w:val="28"/>
          <w:lang w:eastAsia="uk-UA"/>
        </w:rPr>
        <w:t>є адміністративно-територіальна одиниця та спільнота жителів, що проживають на її території» [</w:t>
      </w:r>
      <w:r w:rsidR="00B621AA" w:rsidRPr="00BF4037">
        <w:rPr>
          <w:rStyle w:val="20"/>
          <w:rFonts w:ascii="Times New Roman" w:hAnsi="Times New Roman" w:cs="Times New Roman"/>
          <w:color w:val="000000"/>
          <w:sz w:val="28"/>
          <w:szCs w:val="28"/>
          <w:lang w:eastAsia="uk-UA"/>
        </w:rPr>
        <w:t>334</w:t>
      </w:r>
      <w:r w:rsidRPr="00BF4037">
        <w:rPr>
          <w:rStyle w:val="20"/>
          <w:rFonts w:ascii="Times New Roman" w:hAnsi="Times New Roman" w:cs="Times New Roman"/>
          <w:color w:val="000000"/>
          <w:sz w:val="28"/>
          <w:szCs w:val="28"/>
          <w:lang w:eastAsia="uk-UA"/>
        </w:rPr>
        <w:t xml:space="preserve">, с. 6]. </w:t>
      </w:r>
      <w:r w:rsidRPr="00BF4037">
        <w:rPr>
          <w:rFonts w:cs="Times New Roman"/>
          <w:szCs w:val="28"/>
        </w:rPr>
        <w:t>На думку В.В. Медведчука, «громада – це сплетіння соціальних відносин між людьми, які мають множину загальних інтересів, потреб; це спільноти, що можуть найбільшою мірою забезпечити здійснення й задоволення цих інтересів і потреб» [</w:t>
      </w:r>
      <w:r w:rsidR="00F2442B" w:rsidRPr="00BF4037">
        <w:rPr>
          <w:rFonts w:cs="Times New Roman"/>
          <w:szCs w:val="28"/>
        </w:rPr>
        <w:t>172</w:t>
      </w:r>
      <w:r w:rsidRPr="00BF4037">
        <w:rPr>
          <w:rFonts w:cs="Times New Roman"/>
          <w:szCs w:val="28"/>
        </w:rPr>
        <w:t>]. Ю.</w:t>
      </w:r>
      <w:r w:rsidR="00E00A88" w:rsidRPr="00BF4037">
        <w:rPr>
          <w:rFonts w:cs="Times New Roman"/>
          <w:szCs w:val="28"/>
        </w:rPr>
        <w:t> </w:t>
      </w:r>
      <w:r w:rsidRPr="00BF4037">
        <w:rPr>
          <w:rFonts w:cs="Times New Roman"/>
          <w:szCs w:val="28"/>
        </w:rPr>
        <w:t>Наврузов вказує – аналізуючи громаду, ми повиннівиходити з того, що існує щонайменше три значення цього слова: громада як первинний елемент соціальної структури; громада як вже структурований елемент суспільства; громада як суб’єкт соціальних взаємодій [</w:t>
      </w:r>
      <w:r w:rsidR="00B621AA" w:rsidRPr="00BF4037">
        <w:rPr>
          <w:rFonts w:cs="Times New Roman"/>
          <w:szCs w:val="28"/>
        </w:rPr>
        <w:t>192</w:t>
      </w:r>
      <w:r w:rsidRPr="00BF4037">
        <w:rPr>
          <w:rFonts w:cs="Times New Roman"/>
          <w:szCs w:val="28"/>
        </w:rPr>
        <w:t>,</w:t>
      </w:r>
      <w:r w:rsidR="00BE0859" w:rsidRPr="00BF4037">
        <w:rPr>
          <w:rFonts w:cs="Times New Roman"/>
          <w:szCs w:val="28"/>
        </w:rPr>
        <w:t> </w:t>
      </w:r>
      <w:r w:rsidRPr="00BF4037">
        <w:rPr>
          <w:rFonts w:cs="Times New Roman"/>
          <w:szCs w:val="28"/>
        </w:rPr>
        <w:t>с.</w:t>
      </w:r>
      <w:r w:rsidR="00BE0859" w:rsidRPr="00BF4037">
        <w:rPr>
          <w:rFonts w:cs="Times New Roman"/>
          <w:szCs w:val="28"/>
        </w:rPr>
        <w:t> </w:t>
      </w:r>
      <w:r w:rsidRPr="00BF4037">
        <w:rPr>
          <w:rFonts w:cs="Times New Roman"/>
          <w:szCs w:val="28"/>
        </w:rPr>
        <w:t>280].</w:t>
      </w:r>
      <w:r w:rsidRPr="00BF4037">
        <w:rPr>
          <w:rFonts w:eastAsia="TimesNewRomanPSMT" w:cs="Times New Roman"/>
          <w:szCs w:val="28"/>
        </w:rPr>
        <w:t xml:space="preserve"> За С.</w:t>
      </w:r>
      <w:r w:rsidR="00E00A88" w:rsidRPr="00BF4037">
        <w:rPr>
          <w:rFonts w:eastAsia="TimesNewRomanPSMT" w:cs="Times New Roman"/>
          <w:szCs w:val="28"/>
        </w:rPr>
        <w:t> </w:t>
      </w:r>
      <w:r w:rsidRPr="00BF4037">
        <w:rPr>
          <w:rFonts w:eastAsia="TimesNewRomanPSMT" w:cs="Times New Roman"/>
          <w:szCs w:val="28"/>
        </w:rPr>
        <w:t xml:space="preserve">Сівковим громада – </w:t>
      </w:r>
      <w:r w:rsidR="004830E6" w:rsidRPr="00BF4037">
        <w:rPr>
          <w:rFonts w:eastAsia="TimesNewRomanPSMT" w:cs="Times New Roman"/>
          <w:szCs w:val="28"/>
        </w:rPr>
        <w:t xml:space="preserve">це </w:t>
      </w:r>
      <w:r w:rsidRPr="00BF4037">
        <w:rPr>
          <w:rFonts w:eastAsia="TimesNewRomanPSMT" w:cs="Times New Roman"/>
          <w:szCs w:val="28"/>
        </w:rPr>
        <w:t>локально замкнений територіальний колектив, члени якого пов’язані безпосереднім спілкуванням, визначеними й усвідомленими спільними економічними, соціальними, політичними, духовними та іншими інтересами [</w:t>
      </w:r>
      <w:r w:rsidR="00B621AA" w:rsidRPr="00BF4037">
        <w:rPr>
          <w:rFonts w:eastAsia="TimesNewRomanPSMT" w:cs="Times New Roman"/>
          <w:szCs w:val="28"/>
        </w:rPr>
        <w:t>308</w:t>
      </w:r>
      <w:r w:rsidRPr="00BF4037">
        <w:rPr>
          <w:rFonts w:eastAsia="TimesNewRomanPSMT" w:cs="Times New Roman"/>
          <w:szCs w:val="28"/>
        </w:rPr>
        <w:t>, с.</w:t>
      </w:r>
      <w:r w:rsidR="00BE0859" w:rsidRPr="00BF4037">
        <w:rPr>
          <w:rFonts w:eastAsia="TimesNewRomanPSMT" w:cs="Times New Roman"/>
          <w:szCs w:val="28"/>
        </w:rPr>
        <w:t> </w:t>
      </w:r>
      <w:r w:rsidRPr="00BF4037">
        <w:rPr>
          <w:rFonts w:eastAsia="TimesNewRomanPSMT" w:cs="Times New Roman"/>
          <w:szCs w:val="28"/>
        </w:rPr>
        <w:t>239].</w:t>
      </w:r>
    </w:p>
    <w:p w:rsidR="004830E6" w:rsidRPr="00BF4037" w:rsidRDefault="00E00A88" w:rsidP="00511CA2">
      <w:pPr>
        <w:widowControl w:val="0"/>
        <w:tabs>
          <w:tab w:val="left" w:pos="298"/>
        </w:tabs>
        <w:spacing w:line="360" w:lineRule="auto"/>
        <w:ind w:firstLine="851"/>
        <w:contextualSpacing/>
        <w:rPr>
          <w:rStyle w:val="A20"/>
          <w:rFonts w:cs="Times New Roman"/>
          <w:sz w:val="28"/>
          <w:szCs w:val="28"/>
        </w:rPr>
      </w:pPr>
      <w:r w:rsidRPr="00BF4037">
        <w:rPr>
          <w:rFonts w:cs="Times New Roman"/>
          <w:szCs w:val="28"/>
        </w:rPr>
        <w:t>Російські дослідники І.</w:t>
      </w:r>
      <w:r w:rsidR="00683965" w:rsidRPr="00BF4037">
        <w:rPr>
          <w:rFonts w:cs="Times New Roman"/>
          <w:szCs w:val="28"/>
        </w:rPr>
        <w:t>І.</w:t>
      </w:r>
      <w:r w:rsidRPr="00BF4037">
        <w:rPr>
          <w:rFonts w:cs="Times New Roman"/>
          <w:szCs w:val="28"/>
        </w:rPr>
        <w:t> </w:t>
      </w:r>
      <w:r w:rsidR="00683965" w:rsidRPr="00BF4037">
        <w:rPr>
          <w:rFonts w:cs="Times New Roman"/>
          <w:szCs w:val="28"/>
        </w:rPr>
        <w:t xml:space="preserve">Мєлєхіна </w:t>
      </w:r>
      <w:r w:rsidR="00683965" w:rsidRPr="00BF4037">
        <w:rPr>
          <w:rFonts w:cs="Times New Roman"/>
          <w:color w:val="000000"/>
          <w:szCs w:val="28"/>
          <w:shd w:val="clear" w:color="auto" w:fill="FFFFFF"/>
          <w:lang w:eastAsia="uk-UA"/>
        </w:rPr>
        <w:t>[</w:t>
      </w:r>
      <w:r w:rsidR="009B1DF5" w:rsidRPr="00BF4037">
        <w:rPr>
          <w:rFonts w:cs="Times New Roman"/>
          <w:color w:val="000000"/>
          <w:szCs w:val="28"/>
          <w:shd w:val="clear" w:color="auto" w:fill="FFFFFF"/>
          <w:lang w:eastAsia="uk-UA"/>
        </w:rPr>
        <w:t>173</w:t>
      </w:r>
      <w:r w:rsidR="00683965" w:rsidRPr="00BF4037">
        <w:rPr>
          <w:rFonts w:cs="Times New Roman"/>
          <w:color w:val="000000"/>
          <w:szCs w:val="28"/>
          <w:shd w:val="clear" w:color="auto" w:fill="FFFFFF"/>
          <w:lang w:eastAsia="uk-UA"/>
        </w:rPr>
        <w:t>,</w:t>
      </w:r>
      <w:r w:rsidRPr="00BF4037">
        <w:rPr>
          <w:rFonts w:cs="Times New Roman"/>
          <w:color w:val="000000"/>
          <w:szCs w:val="28"/>
          <w:shd w:val="clear" w:color="auto" w:fill="FFFFFF"/>
          <w:lang w:eastAsia="uk-UA"/>
        </w:rPr>
        <w:t> </w:t>
      </w:r>
      <w:r w:rsidR="00683965" w:rsidRPr="00BF4037">
        <w:rPr>
          <w:rFonts w:cs="Times New Roman"/>
          <w:color w:val="000000"/>
          <w:szCs w:val="28"/>
          <w:shd w:val="clear" w:color="auto" w:fill="FFFFFF"/>
          <w:lang w:eastAsia="uk-UA"/>
        </w:rPr>
        <w:t>с.</w:t>
      </w:r>
      <w:r w:rsidR="00BE0859" w:rsidRPr="00BF4037">
        <w:rPr>
          <w:rFonts w:cs="Times New Roman"/>
          <w:color w:val="000000"/>
          <w:szCs w:val="28"/>
          <w:shd w:val="clear" w:color="auto" w:fill="FFFFFF"/>
          <w:lang w:eastAsia="uk-UA"/>
        </w:rPr>
        <w:t> </w:t>
      </w:r>
      <w:r w:rsidR="00683965" w:rsidRPr="00BF4037">
        <w:rPr>
          <w:rFonts w:cs="Times New Roman"/>
          <w:color w:val="000000"/>
          <w:szCs w:val="28"/>
          <w:shd w:val="clear" w:color="auto" w:fill="FFFFFF"/>
          <w:lang w:eastAsia="uk-UA"/>
        </w:rPr>
        <w:t>8]</w:t>
      </w:r>
      <w:r w:rsidR="00683965" w:rsidRPr="00BF4037">
        <w:rPr>
          <w:rFonts w:cs="Times New Roman"/>
          <w:szCs w:val="28"/>
        </w:rPr>
        <w:t>, В.І.</w:t>
      </w:r>
      <w:r w:rsidRPr="00BF4037">
        <w:rPr>
          <w:rFonts w:cs="Times New Roman"/>
          <w:szCs w:val="28"/>
        </w:rPr>
        <w:t> </w:t>
      </w:r>
      <w:r w:rsidR="00683965" w:rsidRPr="00BF4037">
        <w:rPr>
          <w:rFonts w:cs="Times New Roman"/>
          <w:szCs w:val="28"/>
        </w:rPr>
        <w:t>Фадеєв [</w:t>
      </w:r>
      <w:r w:rsidR="006C6CF0" w:rsidRPr="00BF4037">
        <w:rPr>
          <w:rFonts w:cs="Times New Roman"/>
          <w:szCs w:val="28"/>
        </w:rPr>
        <w:t>328</w:t>
      </w:r>
      <w:r w:rsidR="00683965" w:rsidRPr="00BF4037">
        <w:rPr>
          <w:rFonts w:cs="Times New Roman"/>
          <w:szCs w:val="28"/>
        </w:rPr>
        <w:t>,</w:t>
      </w:r>
      <w:r w:rsidRPr="00BF4037">
        <w:rPr>
          <w:rFonts w:cs="Times New Roman"/>
          <w:szCs w:val="28"/>
        </w:rPr>
        <w:t> </w:t>
      </w:r>
      <w:r w:rsidR="00683965" w:rsidRPr="00BF4037">
        <w:rPr>
          <w:rFonts w:cs="Times New Roman"/>
          <w:szCs w:val="28"/>
        </w:rPr>
        <w:t>с.</w:t>
      </w:r>
      <w:r w:rsidR="00BE0859" w:rsidRPr="00BF4037">
        <w:rPr>
          <w:rFonts w:cs="Times New Roman"/>
          <w:szCs w:val="28"/>
        </w:rPr>
        <w:t> </w:t>
      </w:r>
      <w:r w:rsidR="00683965" w:rsidRPr="00BF4037">
        <w:rPr>
          <w:rFonts w:cs="Times New Roman"/>
          <w:szCs w:val="28"/>
        </w:rPr>
        <w:t>32],</w:t>
      </w:r>
      <w:r w:rsidR="00DF4427" w:rsidRPr="00BF4037">
        <w:rPr>
          <w:rFonts w:cs="Times New Roman"/>
          <w:szCs w:val="28"/>
        </w:rPr>
        <w:t>М.О. </w:t>
      </w:r>
      <w:r w:rsidR="00683965" w:rsidRPr="00BF4037">
        <w:rPr>
          <w:rFonts w:cs="Times New Roman"/>
          <w:szCs w:val="28"/>
        </w:rPr>
        <w:t>Краснов [</w:t>
      </w:r>
      <w:r w:rsidR="006C6CF0" w:rsidRPr="00BF4037">
        <w:rPr>
          <w:rFonts w:cs="Times New Roman"/>
          <w:szCs w:val="28"/>
        </w:rPr>
        <w:t>127</w:t>
      </w:r>
      <w:r w:rsidR="00683965" w:rsidRPr="00BF4037">
        <w:rPr>
          <w:rFonts w:cs="Times New Roman"/>
          <w:szCs w:val="28"/>
        </w:rPr>
        <w:t>,</w:t>
      </w:r>
      <w:r w:rsidRPr="00BF4037">
        <w:rPr>
          <w:rFonts w:cs="Times New Roman"/>
          <w:szCs w:val="28"/>
        </w:rPr>
        <w:t> </w:t>
      </w:r>
      <w:r w:rsidR="00683965" w:rsidRPr="00BF4037">
        <w:rPr>
          <w:rFonts w:cs="Times New Roman"/>
          <w:szCs w:val="28"/>
        </w:rPr>
        <w:t>с.</w:t>
      </w:r>
      <w:r w:rsidR="00BE0859" w:rsidRPr="00BF4037">
        <w:rPr>
          <w:rFonts w:cs="Times New Roman"/>
          <w:szCs w:val="28"/>
        </w:rPr>
        <w:t> </w:t>
      </w:r>
      <w:r w:rsidR="00683965" w:rsidRPr="00BF4037">
        <w:rPr>
          <w:rFonts w:cs="Times New Roman"/>
          <w:szCs w:val="28"/>
        </w:rPr>
        <w:t>7] та Ю.О.</w:t>
      </w:r>
      <w:r w:rsidRPr="00BF4037">
        <w:rPr>
          <w:rFonts w:cs="Times New Roman"/>
          <w:szCs w:val="28"/>
        </w:rPr>
        <w:t> </w:t>
      </w:r>
      <w:r w:rsidR="00683965" w:rsidRPr="00BF4037">
        <w:rPr>
          <w:rFonts w:cs="Times New Roman"/>
          <w:szCs w:val="28"/>
        </w:rPr>
        <w:t>Тихомиров [</w:t>
      </w:r>
      <w:r w:rsidR="006C6CF0" w:rsidRPr="00BF4037">
        <w:rPr>
          <w:rFonts w:cs="Times New Roman"/>
          <w:szCs w:val="28"/>
        </w:rPr>
        <w:t>321</w:t>
      </w:r>
      <w:r w:rsidRPr="00BF4037">
        <w:rPr>
          <w:rFonts w:cs="Times New Roman"/>
          <w:szCs w:val="28"/>
        </w:rPr>
        <w:t>, с.</w:t>
      </w:r>
      <w:r w:rsidR="00BE0859" w:rsidRPr="00BF4037">
        <w:rPr>
          <w:rFonts w:cs="Times New Roman"/>
          <w:szCs w:val="28"/>
        </w:rPr>
        <w:t> </w:t>
      </w:r>
      <w:r w:rsidR="00683965" w:rsidRPr="00BF4037">
        <w:rPr>
          <w:rFonts w:cs="Times New Roman"/>
          <w:szCs w:val="28"/>
        </w:rPr>
        <w:t xml:space="preserve">118] характеризують громаду як </w:t>
      </w:r>
      <w:r w:rsidR="00CF23C1" w:rsidRPr="00BF4037">
        <w:rPr>
          <w:rStyle w:val="A20"/>
          <w:rFonts w:cs="Times New Roman"/>
          <w:sz w:val="28"/>
          <w:szCs w:val="28"/>
        </w:rPr>
        <w:t>«місцеве співтовариство» та«соціальна спільнота»</w:t>
      </w:r>
      <w:r w:rsidR="004830E6" w:rsidRPr="00BF4037">
        <w:rPr>
          <w:rStyle w:val="A20"/>
          <w:rFonts w:cs="Times New Roman"/>
          <w:sz w:val="28"/>
          <w:szCs w:val="28"/>
        </w:rPr>
        <w:t>, під якими розуміють спільність (колектив) людей, які проживають у межах певного населеного місця, та юридично оформили спільність своїх інтересів та взаємодію з питань життєзабезпечення</w:t>
      </w:r>
      <w:r w:rsidR="00D15236" w:rsidRPr="00BF4037">
        <w:rPr>
          <w:rStyle w:val="A20"/>
          <w:rFonts w:cs="Times New Roman"/>
          <w:sz w:val="28"/>
          <w:szCs w:val="28"/>
        </w:rPr>
        <w:t>, позначаючи їх</w:t>
      </w:r>
      <w:r w:rsidR="004830E6" w:rsidRPr="00BF4037">
        <w:rPr>
          <w:rStyle w:val="A20"/>
          <w:rFonts w:cs="Times New Roman"/>
          <w:sz w:val="28"/>
          <w:szCs w:val="28"/>
        </w:rPr>
        <w:t xml:space="preserve"> як населення самоврядних одиниць</w:t>
      </w:r>
      <w:r w:rsidR="00CF23C1" w:rsidRPr="00BF4037">
        <w:rPr>
          <w:rStyle w:val="A20"/>
          <w:rFonts w:cs="Times New Roman"/>
          <w:sz w:val="28"/>
          <w:szCs w:val="28"/>
        </w:rPr>
        <w:t xml:space="preserve">. </w:t>
      </w:r>
    </w:p>
    <w:p w:rsidR="00CF23C1" w:rsidRPr="00BF4037" w:rsidRDefault="00CF23C1" w:rsidP="00511CA2">
      <w:pPr>
        <w:widowControl w:val="0"/>
        <w:tabs>
          <w:tab w:val="left" w:pos="298"/>
        </w:tabs>
        <w:spacing w:line="360" w:lineRule="auto"/>
        <w:ind w:firstLine="851"/>
        <w:contextualSpacing/>
        <w:rPr>
          <w:rFonts w:cs="Times New Roman"/>
          <w:szCs w:val="28"/>
        </w:rPr>
      </w:pPr>
      <w:r w:rsidRPr="00BF4037">
        <w:rPr>
          <w:rFonts w:cs="Times New Roman"/>
          <w:szCs w:val="28"/>
        </w:rPr>
        <w:t xml:space="preserve">Досить поширеним у науковій літературі є </w:t>
      </w:r>
      <w:r w:rsidR="004830E6" w:rsidRPr="00BF4037">
        <w:rPr>
          <w:rFonts w:cs="Times New Roman"/>
          <w:szCs w:val="28"/>
        </w:rPr>
        <w:t xml:space="preserve">визначення громади як </w:t>
      </w:r>
      <w:r w:rsidRPr="00BF4037">
        <w:rPr>
          <w:rStyle w:val="20"/>
          <w:rFonts w:ascii="Times New Roman" w:hAnsi="Times New Roman" w:cs="Times New Roman"/>
          <w:color w:val="000000"/>
          <w:sz w:val="28"/>
          <w:szCs w:val="28"/>
          <w:lang w:eastAsia="uk-UA"/>
        </w:rPr>
        <w:t>територіальн</w:t>
      </w:r>
      <w:r w:rsidR="004830E6" w:rsidRPr="00BF4037">
        <w:rPr>
          <w:rStyle w:val="20"/>
          <w:rFonts w:ascii="Times New Roman" w:hAnsi="Times New Roman" w:cs="Times New Roman"/>
          <w:color w:val="000000"/>
          <w:sz w:val="28"/>
          <w:szCs w:val="28"/>
          <w:lang w:eastAsia="uk-UA"/>
        </w:rPr>
        <w:t>ого</w:t>
      </w:r>
      <w:r w:rsidRPr="00BF4037">
        <w:rPr>
          <w:rStyle w:val="20"/>
          <w:rFonts w:ascii="Times New Roman" w:hAnsi="Times New Roman" w:cs="Times New Roman"/>
          <w:color w:val="000000"/>
          <w:sz w:val="28"/>
          <w:szCs w:val="28"/>
          <w:lang w:eastAsia="uk-UA"/>
        </w:rPr>
        <w:t xml:space="preserve"> колектив</w:t>
      </w:r>
      <w:r w:rsidR="004830E6" w:rsidRPr="00BF4037">
        <w:rPr>
          <w:rStyle w:val="20"/>
          <w:rFonts w:ascii="Times New Roman" w:hAnsi="Times New Roman" w:cs="Times New Roman"/>
          <w:color w:val="000000"/>
          <w:sz w:val="28"/>
          <w:szCs w:val="28"/>
          <w:lang w:eastAsia="uk-UA"/>
        </w:rPr>
        <w:t xml:space="preserve">у </w:t>
      </w:r>
      <w:r w:rsidR="004830E6" w:rsidRPr="00BF4037">
        <w:rPr>
          <w:rFonts w:cs="Times New Roman"/>
          <w:szCs w:val="28"/>
        </w:rPr>
        <w:t>М.О.</w:t>
      </w:r>
      <w:r w:rsidR="00E00A88" w:rsidRPr="00BF4037">
        <w:rPr>
          <w:rFonts w:cs="Times New Roman"/>
          <w:szCs w:val="28"/>
        </w:rPr>
        <w:t> </w:t>
      </w:r>
      <w:r w:rsidR="004830E6" w:rsidRPr="00BF4037">
        <w:rPr>
          <w:rFonts w:cs="Times New Roman"/>
          <w:szCs w:val="28"/>
        </w:rPr>
        <w:t>Баймуратов [</w:t>
      </w:r>
      <w:r w:rsidR="00D75ED2" w:rsidRPr="00BF4037">
        <w:rPr>
          <w:rFonts w:cs="Times New Roman"/>
          <w:szCs w:val="28"/>
        </w:rPr>
        <w:t>14</w:t>
      </w:r>
      <w:r w:rsidR="00E00A88" w:rsidRPr="00BF4037">
        <w:rPr>
          <w:rFonts w:cs="Times New Roman"/>
          <w:szCs w:val="28"/>
        </w:rPr>
        <w:t>, с.</w:t>
      </w:r>
      <w:r w:rsidR="00BE0859" w:rsidRPr="00BF4037">
        <w:rPr>
          <w:rFonts w:cs="Times New Roman"/>
          <w:szCs w:val="28"/>
        </w:rPr>
        <w:t> </w:t>
      </w:r>
      <w:r w:rsidR="004830E6" w:rsidRPr="00BF4037">
        <w:rPr>
          <w:rFonts w:cs="Times New Roman"/>
          <w:szCs w:val="28"/>
        </w:rPr>
        <w:t>95],І.П.</w:t>
      </w:r>
      <w:r w:rsidR="00E00A88" w:rsidRPr="00BF4037">
        <w:rPr>
          <w:rFonts w:cs="Times New Roman"/>
          <w:szCs w:val="28"/>
        </w:rPr>
        <w:t> </w:t>
      </w:r>
      <w:r w:rsidR="004830E6" w:rsidRPr="00BF4037">
        <w:rPr>
          <w:rFonts w:cs="Times New Roman"/>
          <w:szCs w:val="28"/>
        </w:rPr>
        <w:t>Бутко [</w:t>
      </w:r>
      <w:r w:rsidR="00D75ED2" w:rsidRPr="00BF4037">
        <w:rPr>
          <w:rFonts w:cs="Times New Roman"/>
          <w:szCs w:val="28"/>
        </w:rPr>
        <w:t>33</w:t>
      </w:r>
      <w:r w:rsidR="00E00A88" w:rsidRPr="00BF4037">
        <w:rPr>
          <w:rFonts w:cs="Times New Roman"/>
          <w:szCs w:val="28"/>
        </w:rPr>
        <w:t>, с.</w:t>
      </w:r>
      <w:r w:rsidR="00BE0859" w:rsidRPr="00BF4037">
        <w:rPr>
          <w:rFonts w:cs="Times New Roman"/>
          <w:szCs w:val="28"/>
        </w:rPr>
        <w:t> </w:t>
      </w:r>
      <w:r w:rsidR="00DF4427" w:rsidRPr="00BF4037">
        <w:rPr>
          <w:rFonts w:cs="Times New Roman"/>
          <w:szCs w:val="28"/>
        </w:rPr>
        <w:t>39], Б.А. </w:t>
      </w:r>
      <w:r w:rsidR="004830E6" w:rsidRPr="00BF4037">
        <w:rPr>
          <w:rFonts w:cs="Times New Roman"/>
          <w:szCs w:val="28"/>
        </w:rPr>
        <w:t>Страшун [</w:t>
      </w:r>
      <w:r w:rsidR="00D75ED2" w:rsidRPr="00BF4037">
        <w:rPr>
          <w:rFonts w:cs="Times New Roman"/>
          <w:szCs w:val="28"/>
        </w:rPr>
        <w:t>317</w:t>
      </w:r>
      <w:r w:rsidR="004830E6" w:rsidRPr="00BF4037">
        <w:rPr>
          <w:rFonts w:cs="Times New Roman"/>
          <w:szCs w:val="28"/>
        </w:rPr>
        <w:t>,</w:t>
      </w:r>
      <w:r w:rsidR="00E00A88" w:rsidRPr="00BF4037">
        <w:rPr>
          <w:rFonts w:cs="Times New Roman"/>
          <w:szCs w:val="28"/>
        </w:rPr>
        <w:t> </w:t>
      </w:r>
      <w:r w:rsidR="004830E6" w:rsidRPr="00BF4037">
        <w:rPr>
          <w:rFonts w:cs="Times New Roman"/>
          <w:szCs w:val="28"/>
        </w:rPr>
        <w:t>с.</w:t>
      </w:r>
      <w:r w:rsidR="00BE0859" w:rsidRPr="00BF4037">
        <w:rPr>
          <w:rFonts w:cs="Times New Roman"/>
          <w:szCs w:val="28"/>
        </w:rPr>
        <w:t> </w:t>
      </w:r>
      <w:r w:rsidR="004830E6" w:rsidRPr="00BF4037">
        <w:rPr>
          <w:rFonts w:cs="Times New Roman"/>
          <w:szCs w:val="28"/>
        </w:rPr>
        <w:t>24], В.І.</w:t>
      </w:r>
      <w:r w:rsidR="00E00A88" w:rsidRPr="00BF4037">
        <w:rPr>
          <w:rFonts w:cs="Times New Roman"/>
          <w:szCs w:val="28"/>
        </w:rPr>
        <w:t> </w:t>
      </w:r>
      <w:r w:rsidR="004830E6" w:rsidRPr="00BF4037">
        <w:rPr>
          <w:rFonts w:cs="Times New Roman"/>
          <w:szCs w:val="28"/>
        </w:rPr>
        <w:t>Кравченко [</w:t>
      </w:r>
      <w:r w:rsidR="00D75ED2" w:rsidRPr="00BF4037">
        <w:rPr>
          <w:rFonts w:cs="Times New Roman"/>
          <w:szCs w:val="28"/>
        </w:rPr>
        <w:t>126</w:t>
      </w:r>
      <w:r w:rsidR="004830E6" w:rsidRPr="00BF4037">
        <w:rPr>
          <w:rFonts w:cs="Times New Roman"/>
          <w:szCs w:val="28"/>
        </w:rPr>
        <w:t>,</w:t>
      </w:r>
      <w:r w:rsidR="00E00A88" w:rsidRPr="00BF4037">
        <w:rPr>
          <w:rFonts w:cs="Times New Roman"/>
          <w:szCs w:val="28"/>
        </w:rPr>
        <w:t> </w:t>
      </w:r>
      <w:r w:rsidR="004830E6" w:rsidRPr="00BF4037">
        <w:rPr>
          <w:rFonts w:cs="Times New Roman"/>
          <w:szCs w:val="28"/>
        </w:rPr>
        <w:t>с.</w:t>
      </w:r>
      <w:r w:rsidR="00BE0859" w:rsidRPr="00BF4037">
        <w:rPr>
          <w:rFonts w:cs="Times New Roman"/>
          <w:szCs w:val="28"/>
        </w:rPr>
        <w:t> </w:t>
      </w:r>
      <w:r w:rsidR="004830E6" w:rsidRPr="00BF4037">
        <w:rPr>
          <w:rFonts w:cs="Times New Roman"/>
          <w:szCs w:val="28"/>
        </w:rPr>
        <w:t>75]</w:t>
      </w:r>
      <w:r w:rsidR="00D15236" w:rsidRPr="00BF4037">
        <w:rPr>
          <w:rFonts w:cs="Times New Roman"/>
          <w:szCs w:val="28"/>
        </w:rPr>
        <w:t>, М.І.</w:t>
      </w:r>
      <w:r w:rsidR="00E00A88" w:rsidRPr="00BF4037">
        <w:rPr>
          <w:rFonts w:cs="Times New Roman"/>
          <w:szCs w:val="28"/>
        </w:rPr>
        <w:t> </w:t>
      </w:r>
      <w:r w:rsidR="00D15236" w:rsidRPr="00BF4037">
        <w:rPr>
          <w:rFonts w:cs="Times New Roman"/>
          <w:szCs w:val="28"/>
        </w:rPr>
        <w:t>Корнієнко [</w:t>
      </w:r>
      <w:r w:rsidR="00D75ED2" w:rsidRPr="00BF4037">
        <w:rPr>
          <w:rFonts w:cs="Times New Roman"/>
          <w:szCs w:val="28"/>
        </w:rPr>
        <w:t>123</w:t>
      </w:r>
      <w:r w:rsidR="00D15236" w:rsidRPr="00BF4037">
        <w:rPr>
          <w:rFonts w:cs="Times New Roman"/>
          <w:szCs w:val="28"/>
        </w:rPr>
        <w:t>, с.</w:t>
      </w:r>
      <w:r w:rsidR="00BE0859" w:rsidRPr="00BF4037">
        <w:rPr>
          <w:rFonts w:cs="Times New Roman"/>
          <w:szCs w:val="28"/>
        </w:rPr>
        <w:t> </w:t>
      </w:r>
      <w:r w:rsidR="00D15236" w:rsidRPr="00BF4037">
        <w:rPr>
          <w:rFonts w:cs="Times New Roman"/>
          <w:szCs w:val="28"/>
        </w:rPr>
        <w:t>17], В.М.</w:t>
      </w:r>
      <w:r w:rsidR="00E00A88" w:rsidRPr="00BF4037">
        <w:rPr>
          <w:rFonts w:cs="Times New Roman"/>
          <w:szCs w:val="28"/>
        </w:rPr>
        <w:t> </w:t>
      </w:r>
      <w:r w:rsidR="00D15236" w:rsidRPr="00BF4037">
        <w:rPr>
          <w:rFonts w:cs="Times New Roman"/>
          <w:szCs w:val="28"/>
        </w:rPr>
        <w:t>Кампо [</w:t>
      </w:r>
      <w:r w:rsidR="00D75ED2" w:rsidRPr="00BF4037">
        <w:rPr>
          <w:rFonts w:cs="Times New Roman"/>
          <w:szCs w:val="28"/>
        </w:rPr>
        <w:t>103</w:t>
      </w:r>
      <w:r w:rsidR="00D15236" w:rsidRPr="00BF4037">
        <w:rPr>
          <w:rFonts w:cs="Times New Roman"/>
          <w:szCs w:val="28"/>
        </w:rPr>
        <w:t>,</w:t>
      </w:r>
      <w:r w:rsidR="00E00A88" w:rsidRPr="00BF4037">
        <w:rPr>
          <w:rFonts w:cs="Times New Roman"/>
          <w:szCs w:val="28"/>
        </w:rPr>
        <w:t> </w:t>
      </w:r>
      <w:r w:rsidR="00D15236" w:rsidRPr="00BF4037">
        <w:rPr>
          <w:rFonts w:cs="Times New Roman"/>
          <w:szCs w:val="28"/>
        </w:rPr>
        <w:t>с.</w:t>
      </w:r>
      <w:r w:rsidR="00BE0859" w:rsidRPr="00BF4037">
        <w:rPr>
          <w:rFonts w:cs="Times New Roman"/>
          <w:szCs w:val="28"/>
        </w:rPr>
        <w:t> </w:t>
      </w:r>
      <w:r w:rsidR="00D15236" w:rsidRPr="00BF4037">
        <w:rPr>
          <w:rFonts w:cs="Times New Roman"/>
          <w:szCs w:val="28"/>
        </w:rPr>
        <w:t>70-71], І.В.</w:t>
      </w:r>
      <w:r w:rsidR="00E00A88" w:rsidRPr="00BF4037">
        <w:rPr>
          <w:rFonts w:cs="Times New Roman"/>
          <w:szCs w:val="28"/>
        </w:rPr>
        <w:t> </w:t>
      </w:r>
      <w:r w:rsidR="00D15236" w:rsidRPr="00BF4037">
        <w:rPr>
          <w:rFonts w:cs="Times New Roman"/>
          <w:szCs w:val="28"/>
        </w:rPr>
        <w:t>Видрін [</w:t>
      </w:r>
      <w:r w:rsidR="00D75ED2" w:rsidRPr="00BF4037">
        <w:rPr>
          <w:rFonts w:cs="Times New Roman"/>
          <w:szCs w:val="28"/>
        </w:rPr>
        <w:t>40</w:t>
      </w:r>
      <w:r w:rsidR="00D15236" w:rsidRPr="00BF4037">
        <w:rPr>
          <w:rFonts w:cs="Times New Roman"/>
          <w:szCs w:val="28"/>
        </w:rPr>
        <w:t>,</w:t>
      </w:r>
      <w:r w:rsidR="00E00A88" w:rsidRPr="00BF4037">
        <w:rPr>
          <w:rFonts w:cs="Times New Roman"/>
          <w:szCs w:val="28"/>
        </w:rPr>
        <w:t> </w:t>
      </w:r>
      <w:r w:rsidR="00D15236" w:rsidRPr="00BF4037">
        <w:rPr>
          <w:rFonts w:cs="Times New Roman"/>
          <w:szCs w:val="28"/>
        </w:rPr>
        <w:t>с.</w:t>
      </w:r>
      <w:r w:rsidR="00BE0859" w:rsidRPr="00BF4037">
        <w:rPr>
          <w:rFonts w:cs="Times New Roman"/>
          <w:szCs w:val="28"/>
        </w:rPr>
        <w:t> </w:t>
      </w:r>
      <w:r w:rsidR="00D15236" w:rsidRPr="00BF4037">
        <w:rPr>
          <w:rFonts w:cs="Times New Roman"/>
          <w:szCs w:val="28"/>
        </w:rPr>
        <w:t>86]</w:t>
      </w:r>
      <w:r w:rsidR="004830E6" w:rsidRPr="00BF4037">
        <w:rPr>
          <w:rFonts w:cs="Times New Roman"/>
          <w:szCs w:val="28"/>
        </w:rPr>
        <w:t>, під яким також розуміють</w:t>
      </w:r>
      <w:r w:rsidRPr="00BF4037">
        <w:rPr>
          <w:rFonts w:cs="Times New Roman"/>
          <w:szCs w:val="28"/>
        </w:rPr>
        <w:t>сукупність фізичних осіб, які постійно мешкають на певній території і пов’язані територіально особистісними зв’язками системного характеру</w:t>
      </w:r>
      <w:r w:rsidR="004830E6" w:rsidRPr="00BF4037">
        <w:rPr>
          <w:rFonts w:cs="Times New Roman"/>
          <w:szCs w:val="28"/>
        </w:rPr>
        <w:t xml:space="preserve">, і які спільно </w:t>
      </w:r>
      <w:r w:rsidRPr="00BF4037">
        <w:rPr>
          <w:rFonts w:cs="Times New Roman"/>
          <w:szCs w:val="28"/>
        </w:rPr>
        <w:t>здатн</w:t>
      </w:r>
      <w:r w:rsidR="004830E6" w:rsidRPr="00BF4037">
        <w:rPr>
          <w:rFonts w:cs="Times New Roman"/>
          <w:szCs w:val="28"/>
        </w:rPr>
        <w:t xml:space="preserve">іформулювати свої «громадські» </w:t>
      </w:r>
      <w:r w:rsidRPr="00BF4037">
        <w:rPr>
          <w:rFonts w:cs="Times New Roman"/>
          <w:szCs w:val="28"/>
        </w:rPr>
        <w:t>інтереси й реалізовувати їх на рівні місцевого самоврядування [</w:t>
      </w:r>
      <w:r w:rsidR="00D75ED2" w:rsidRPr="00BF4037">
        <w:rPr>
          <w:rFonts w:cs="Times New Roman"/>
          <w:szCs w:val="28"/>
        </w:rPr>
        <w:t>14</w:t>
      </w:r>
      <w:r w:rsidRPr="00BF4037">
        <w:rPr>
          <w:rFonts w:cs="Times New Roman"/>
          <w:szCs w:val="28"/>
        </w:rPr>
        <w:t>,</w:t>
      </w:r>
      <w:r w:rsidR="00BE0859" w:rsidRPr="00BF4037">
        <w:rPr>
          <w:rFonts w:cs="Times New Roman"/>
          <w:szCs w:val="28"/>
        </w:rPr>
        <w:t> </w:t>
      </w:r>
      <w:r w:rsidRPr="00BF4037">
        <w:rPr>
          <w:rFonts w:cs="Times New Roman"/>
          <w:szCs w:val="28"/>
        </w:rPr>
        <w:t>с.</w:t>
      </w:r>
      <w:r w:rsidR="00BE0859" w:rsidRPr="00BF4037">
        <w:rPr>
          <w:rFonts w:cs="Times New Roman"/>
          <w:szCs w:val="28"/>
        </w:rPr>
        <w:t> </w:t>
      </w:r>
      <w:r w:rsidRPr="00BF4037">
        <w:rPr>
          <w:rFonts w:cs="Times New Roman"/>
          <w:szCs w:val="28"/>
        </w:rPr>
        <w:t>95].</w:t>
      </w:r>
    </w:p>
    <w:p w:rsidR="00D15236" w:rsidRPr="00BF4037" w:rsidRDefault="00C5094D" w:rsidP="00511CA2">
      <w:pPr>
        <w:autoSpaceDE w:val="0"/>
        <w:autoSpaceDN w:val="0"/>
        <w:adjustRightInd w:val="0"/>
        <w:spacing w:line="360" w:lineRule="auto"/>
        <w:ind w:firstLine="851"/>
        <w:contextualSpacing/>
        <w:rPr>
          <w:rFonts w:cs="Times New Roman"/>
          <w:szCs w:val="28"/>
        </w:rPr>
      </w:pPr>
      <w:r w:rsidRPr="00BF4037">
        <w:rPr>
          <w:rStyle w:val="20"/>
          <w:rFonts w:ascii="Times New Roman" w:hAnsi="Times New Roman" w:cs="Times New Roman"/>
          <w:color w:val="000000"/>
          <w:sz w:val="28"/>
          <w:szCs w:val="28"/>
          <w:lang w:eastAsia="uk-UA"/>
        </w:rPr>
        <w:t>В</w:t>
      </w:r>
      <w:r w:rsidR="00CF23C1" w:rsidRPr="00BF4037">
        <w:rPr>
          <w:rStyle w:val="20"/>
          <w:rFonts w:ascii="Times New Roman" w:hAnsi="Times New Roman" w:cs="Times New Roman"/>
          <w:color w:val="000000"/>
          <w:sz w:val="28"/>
          <w:szCs w:val="28"/>
          <w:lang w:eastAsia="uk-UA"/>
        </w:rPr>
        <w:t xml:space="preserve"> свою чергу Н.В.</w:t>
      </w:r>
      <w:r w:rsidR="00E00A88" w:rsidRPr="00BF4037">
        <w:rPr>
          <w:rStyle w:val="20"/>
          <w:rFonts w:ascii="Times New Roman" w:hAnsi="Times New Roman" w:cs="Times New Roman"/>
          <w:color w:val="000000"/>
          <w:sz w:val="28"/>
          <w:szCs w:val="28"/>
          <w:lang w:eastAsia="uk-UA"/>
        </w:rPr>
        <w:t> </w:t>
      </w:r>
      <w:r w:rsidR="00CF23C1" w:rsidRPr="00BF4037">
        <w:rPr>
          <w:rStyle w:val="20"/>
          <w:rFonts w:ascii="Times New Roman" w:hAnsi="Times New Roman" w:cs="Times New Roman"/>
          <w:color w:val="000000"/>
          <w:sz w:val="28"/>
          <w:szCs w:val="28"/>
          <w:lang w:eastAsia="uk-UA"/>
        </w:rPr>
        <w:t>Мішина виокремлює колективи, що можуть базуватись або на інтересі, або на території проживання [</w:t>
      </w:r>
      <w:r w:rsidR="00782856" w:rsidRPr="00BF4037">
        <w:rPr>
          <w:rStyle w:val="20"/>
          <w:rFonts w:ascii="Times New Roman" w:hAnsi="Times New Roman" w:cs="Times New Roman"/>
          <w:color w:val="000000"/>
          <w:sz w:val="28"/>
          <w:szCs w:val="28"/>
          <w:lang w:eastAsia="uk-UA"/>
        </w:rPr>
        <w:t>184</w:t>
      </w:r>
      <w:r w:rsidR="00CF23C1" w:rsidRPr="00BF4037">
        <w:rPr>
          <w:rStyle w:val="20"/>
          <w:rFonts w:ascii="Times New Roman" w:hAnsi="Times New Roman" w:cs="Times New Roman"/>
          <w:color w:val="000000"/>
          <w:sz w:val="28"/>
          <w:szCs w:val="28"/>
          <w:lang w:eastAsia="uk-UA"/>
        </w:rPr>
        <w:t>, с.</w:t>
      </w:r>
      <w:r w:rsidR="00BE0859" w:rsidRPr="00BF4037">
        <w:rPr>
          <w:rStyle w:val="20"/>
          <w:rFonts w:ascii="Times New Roman" w:hAnsi="Times New Roman" w:cs="Times New Roman"/>
          <w:color w:val="000000"/>
          <w:sz w:val="28"/>
          <w:szCs w:val="28"/>
          <w:lang w:eastAsia="uk-UA"/>
        </w:rPr>
        <w:t> </w:t>
      </w:r>
      <w:r w:rsidR="00CF23C1" w:rsidRPr="00BF4037">
        <w:rPr>
          <w:rStyle w:val="20"/>
          <w:rFonts w:ascii="Times New Roman" w:hAnsi="Times New Roman" w:cs="Times New Roman"/>
          <w:color w:val="000000"/>
          <w:sz w:val="28"/>
          <w:szCs w:val="28"/>
          <w:lang w:eastAsia="uk-UA"/>
        </w:rPr>
        <w:t>38, 46].</w:t>
      </w:r>
      <w:r w:rsidR="00C205A3" w:rsidRPr="00BF4037">
        <w:rPr>
          <w:rFonts w:cs="Times New Roman"/>
          <w:szCs w:val="28"/>
        </w:rPr>
        <w:t xml:space="preserve">По суті вчена </w:t>
      </w:r>
      <w:r w:rsidR="00061388" w:rsidRPr="00BF4037">
        <w:rPr>
          <w:rFonts w:cs="Times New Roman"/>
          <w:szCs w:val="28"/>
        </w:rPr>
        <w:t xml:space="preserve">асоціює громаду з таким колективом людей, які мають систему інтересів, включаючи й </w:t>
      </w:r>
      <w:r w:rsidR="00C205A3" w:rsidRPr="00BF4037">
        <w:rPr>
          <w:rFonts w:cs="Times New Roman"/>
          <w:szCs w:val="28"/>
        </w:rPr>
        <w:t>земельн</w:t>
      </w:r>
      <w:r w:rsidR="00061388" w:rsidRPr="00BF4037">
        <w:rPr>
          <w:rFonts w:cs="Times New Roman"/>
          <w:szCs w:val="28"/>
        </w:rPr>
        <w:t>і інтереси, що пов»язані з наявністю у громади власної території.</w:t>
      </w:r>
    </w:p>
    <w:p w:rsidR="005C2551" w:rsidRPr="00BF4037" w:rsidRDefault="00C5094D" w:rsidP="00511CA2">
      <w:pPr>
        <w:pStyle w:val="21"/>
        <w:shd w:val="clear" w:color="auto" w:fill="auto"/>
        <w:spacing w:line="360" w:lineRule="auto"/>
        <w:ind w:firstLine="851"/>
        <w:contextualSpacing/>
        <w:rPr>
          <w:rStyle w:val="20"/>
          <w:rFonts w:ascii="Times New Roman" w:hAnsi="Times New Roman"/>
          <w:color w:val="000000"/>
          <w:sz w:val="28"/>
          <w:szCs w:val="28"/>
          <w:lang w:eastAsia="uk-UA"/>
        </w:rPr>
      </w:pPr>
      <w:r w:rsidRPr="00BF4037">
        <w:rPr>
          <w:rFonts w:ascii="Times New Roman" w:hAnsi="Times New Roman"/>
          <w:sz w:val="28"/>
          <w:szCs w:val="28"/>
        </w:rPr>
        <w:t>У</w:t>
      </w:r>
      <w:r w:rsidR="005C2551" w:rsidRPr="00BF4037">
        <w:rPr>
          <w:rFonts w:ascii="Times New Roman" w:hAnsi="Times New Roman"/>
          <w:sz w:val="28"/>
          <w:szCs w:val="28"/>
        </w:rPr>
        <w:t xml:space="preserve"> сучасній</w:t>
      </w:r>
      <w:r w:rsidR="00CF23C1" w:rsidRPr="00BF4037">
        <w:rPr>
          <w:rFonts w:ascii="Times New Roman" w:hAnsi="Times New Roman"/>
          <w:sz w:val="28"/>
          <w:szCs w:val="28"/>
        </w:rPr>
        <w:t xml:space="preserve"> науковій літературі все більшого поширення набуває термін </w:t>
      </w:r>
      <w:r w:rsidR="00CF23C1" w:rsidRPr="00BF4037">
        <w:rPr>
          <w:rStyle w:val="20"/>
          <w:rFonts w:ascii="Times New Roman" w:hAnsi="Times New Roman"/>
          <w:color w:val="000000"/>
          <w:sz w:val="28"/>
          <w:szCs w:val="28"/>
          <w:lang w:eastAsia="uk-UA"/>
        </w:rPr>
        <w:t>«територіальна громада», який, однак, науковцями трактується по різному</w:t>
      </w:r>
      <w:r w:rsidR="00CF23C1" w:rsidRPr="00BF4037">
        <w:rPr>
          <w:rFonts w:ascii="Times New Roman" w:hAnsi="Times New Roman"/>
          <w:sz w:val="28"/>
          <w:szCs w:val="28"/>
        </w:rPr>
        <w:t>. Така варіативність допомагає пояснити дедалі зростаючу його популярність</w:t>
      </w:r>
      <w:r w:rsidR="006B5A86" w:rsidRPr="00BF4037">
        <w:rPr>
          <w:rFonts w:ascii="Times New Roman" w:hAnsi="Times New Roman"/>
          <w:sz w:val="28"/>
          <w:szCs w:val="28"/>
        </w:rPr>
        <w:t xml:space="preserve">у теоретичних дослідженнях, які проводили </w:t>
      </w:r>
      <w:r w:rsidR="00BE0859" w:rsidRPr="00BF4037">
        <w:rPr>
          <w:rFonts w:ascii="Times New Roman" w:hAnsi="Times New Roman"/>
          <w:sz w:val="28"/>
          <w:szCs w:val="28"/>
        </w:rPr>
        <w:t>Н.</w:t>
      </w:r>
      <w:r w:rsidR="005C2551" w:rsidRPr="00BF4037">
        <w:rPr>
          <w:rFonts w:ascii="Times New Roman" w:hAnsi="Times New Roman"/>
          <w:sz w:val="28"/>
          <w:szCs w:val="28"/>
        </w:rPr>
        <w:t>І.</w:t>
      </w:r>
      <w:r w:rsidR="00BE0859" w:rsidRPr="00BF4037">
        <w:rPr>
          <w:rFonts w:ascii="Times New Roman" w:hAnsi="Times New Roman"/>
          <w:sz w:val="28"/>
          <w:szCs w:val="28"/>
        </w:rPr>
        <w:t> </w:t>
      </w:r>
      <w:r w:rsidR="005C2551" w:rsidRPr="00BF4037">
        <w:rPr>
          <w:rFonts w:ascii="Times New Roman" w:hAnsi="Times New Roman"/>
          <w:sz w:val="28"/>
          <w:szCs w:val="28"/>
        </w:rPr>
        <w:t>Руда [</w:t>
      </w:r>
      <w:r w:rsidR="00A54AC3" w:rsidRPr="00BF4037">
        <w:rPr>
          <w:rFonts w:ascii="Times New Roman" w:hAnsi="Times New Roman"/>
          <w:sz w:val="28"/>
          <w:szCs w:val="28"/>
        </w:rPr>
        <w:t>298</w:t>
      </w:r>
      <w:r w:rsidR="005C2551" w:rsidRPr="00BF4037">
        <w:rPr>
          <w:rFonts w:ascii="Times New Roman" w:hAnsi="Times New Roman"/>
          <w:sz w:val="28"/>
          <w:szCs w:val="28"/>
        </w:rPr>
        <w:t>, с.</w:t>
      </w:r>
      <w:r w:rsidR="00BE0859" w:rsidRPr="00BF4037">
        <w:rPr>
          <w:rFonts w:ascii="Times New Roman" w:hAnsi="Times New Roman"/>
          <w:sz w:val="28"/>
          <w:szCs w:val="28"/>
        </w:rPr>
        <w:t> </w:t>
      </w:r>
      <w:r w:rsidR="005C2551" w:rsidRPr="00BF4037">
        <w:rPr>
          <w:rFonts w:ascii="Times New Roman" w:hAnsi="Times New Roman"/>
          <w:sz w:val="28"/>
          <w:szCs w:val="28"/>
        </w:rPr>
        <w:t xml:space="preserve">236], </w:t>
      </w:r>
      <w:r w:rsidR="006B5A86" w:rsidRPr="00BF4037">
        <w:rPr>
          <w:rFonts w:ascii="Times New Roman" w:hAnsi="Times New Roman"/>
          <w:sz w:val="28"/>
          <w:szCs w:val="28"/>
        </w:rPr>
        <w:t>Л.К.</w:t>
      </w:r>
      <w:r w:rsidR="00BE0859" w:rsidRPr="00BF4037">
        <w:rPr>
          <w:rStyle w:val="af"/>
          <w:rFonts w:ascii="Times New Roman" w:hAnsi="Times New Roman"/>
          <w:sz w:val="28"/>
          <w:szCs w:val="28"/>
        </w:rPr>
        <w:t> </w:t>
      </w:r>
      <w:r w:rsidR="006B5A86" w:rsidRPr="00BF4037">
        <w:rPr>
          <w:rFonts w:ascii="Times New Roman" w:hAnsi="Times New Roman"/>
          <w:sz w:val="28"/>
          <w:szCs w:val="28"/>
        </w:rPr>
        <w:t>Абрамов [</w:t>
      </w:r>
      <w:r w:rsidR="008B5145" w:rsidRPr="00BF4037">
        <w:rPr>
          <w:rFonts w:ascii="Times New Roman" w:hAnsi="Times New Roman"/>
          <w:sz w:val="28"/>
          <w:szCs w:val="28"/>
        </w:rPr>
        <w:t>1</w:t>
      </w:r>
      <w:r w:rsidR="006B5A86" w:rsidRPr="00BF4037">
        <w:rPr>
          <w:rFonts w:ascii="Times New Roman" w:hAnsi="Times New Roman"/>
          <w:sz w:val="28"/>
          <w:szCs w:val="28"/>
        </w:rPr>
        <w:t>, с.</w:t>
      </w:r>
      <w:r w:rsidR="00BE0859" w:rsidRPr="00BF4037">
        <w:rPr>
          <w:rFonts w:ascii="Times New Roman" w:hAnsi="Times New Roman"/>
          <w:sz w:val="28"/>
          <w:szCs w:val="28"/>
        </w:rPr>
        <w:t> </w:t>
      </w:r>
      <w:r w:rsidR="006B5A86" w:rsidRPr="00BF4037">
        <w:rPr>
          <w:rFonts w:ascii="Times New Roman" w:hAnsi="Times New Roman"/>
          <w:sz w:val="28"/>
          <w:szCs w:val="28"/>
        </w:rPr>
        <w:t>9-10],</w:t>
      </w:r>
      <w:r w:rsidR="006B5A86" w:rsidRPr="00BF4037">
        <w:rPr>
          <w:rStyle w:val="20"/>
          <w:rFonts w:ascii="Times New Roman" w:hAnsi="Times New Roman"/>
          <w:color w:val="000000"/>
          <w:sz w:val="28"/>
          <w:szCs w:val="28"/>
          <w:lang w:eastAsia="uk-UA"/>
        </w:rPr>
        <w:t xml:space="preserve"> Я.</w:t>
      </w:r>
      <w:r w:rsidR="00BE0859" w:rsidRPr="00BF4037">
        <w:rPr>
          <w:rStyle w:val="20"/>
          <w:rFonts w:ascii="Times New Roman" w:hAnsi="Times New Roman"/>
          <w:color w:val="000000"/>
          <w:sz w:val="28"/>
          <w:szCs w:val="28"/>
          <w:lang w:eastAsia="uk-UA"/>
        </w:rPr>
        <w:t> </w:t>
      </w:r>
      <w:r w:rsidR="006B5A86" w:rsidRPr="00BF4037">
        <w:rPr>
          <w:rStyle w:val="20"/>
          <w:rFonts w:ascii="Times New Roman" w:hAnsi="Times New Roman"/>
          <w:color w:val="000000"/>
          <w:sz w:val="28"/>
          <w:szCs w:val="28"/>
          <w:lang w:eastAsia="uk-UA"/>
        </w:rPr>
        <w:t>Щепанський [</w:t>
      </w:r>
      <w:r w:rsidR="008B5145" w:rsidRPr="00BF4037">
        <w:rPr>
          <w:rStyle w:val="20"/>
          <w:rFonts w:ascii="Times New Roman" w:hAnsi="Times New Roman"/>
          <w:color w:val="000000"/>
          <w:sz w:val="28"/>
          <w:szCs w:val="28"/>
          <w:lang w:eastAsia="uk-UA"/>
        </w:rPr>
        <w:t>345</w:t>
      </w:r>
      <w:r w:rsidR="00BE0859" w:rsidRPr="00BF4037">
        <w:rPr>
          <w:rStyle w:val="20"/>
          <w:rFonts w:ascii="Times New Roman" w:hAnsi="Times New Roman"/>
          <w:color w:val="000000"/>
          <w:sz w:val="28"/>
          <w:szCs w:val="28"/>
          <w:lang w:eastAsia="uk-UA"/>
        </w:rPr>
        <w:t>, с. </w:t>
      </w:r>
      <w:r w:rsidR="006B5A86" w:rsidRPr="00BF4037">
        <w:rPr>
          <w:rStyle w:val="20"/>
          <w:rFonts w:ascii="Times New Roman" w:hAnsi="Times New Roman"/>
          <w:color w:val="000000"/>
          <w:sz w:val="28"/>
          <w:szCs w:val="28"/>
          <w:lang w:eastAsia="uk-UA"/>
        </w:rPr>
        <w:t>160], С.</w:t>
      </w:r>
      <w:r w:rsidR="00BE0859" w:rsidRPr="00BF4037">
        <w:rPr>
          <w:rStyle w:val="20"/>
          <w:rFonts w:ascii="Times New Roman" w:hAnsi="Times New Roman"/>
          <w:color w:val="000000"/>
          <w:sz w:val="28"/>
          <w:szCs w:val="28"/>
          <w:lang w:eastAsia="uk-UA"/>
        </w:rPr>
        <w:t> </w:t>
      </w:r>
      <w:r w:rsidR="006B5A86" w:rsidRPr="00BF4037">
        <w:rPr>
          <w:rStyle w:val="20"/>
          <w:rFonts w:ascii="Times New Roman" w:hAnsi="Times New Roman"/>
          <w:color w:val="000000"/>
          <w:sz w:val="28"/>
          <w:szCs w:val="28"/>
          <w:lang w:eastAsia="uk-UA"/>
        </w:rPr>
        <w:t>Саханенко [</w:t>
      </w:r>
      <w:r w:rsidR="008B5145" w:rsidRPr="00BF4037">
        <w:rPr>
          <w:rStyle w:val="20"/>
          <w:rFonts w:ascii="Times New Roman" w:hAnsi="Times New Roman"/>
          <w:color w:val="000000"/>
          <w:sz w:val="28"/>
          <w:szCs w:val="28"/>
          <w:lang w:eastAsia="uk-UA"/>
        </w:rPr>
        <w:t>301</w:t>
      </w:r>
      <w:r w:rsidR="00BE0859" w:rsidRPr="00BF4037">
        <w:rPr>
          <w:rStyle w:val="20"/>
          <w:rFonts w:ascii="Times New Roman" w:hAnsi="Times New Roman"/>
          <w:color w:val="000000"/>
          <w:sz w:val="28"/>
          <w:szCs w:val="28"/>
          <w:lang w:eastAsia="uk-UA"/>
        </w:rPr>
        <w:t>, с. </w:t>
      </w:r>
      <w:r w:rsidR="006B5A86" w:rsidRPr="00BF4037">
        <w:rPr>
          <w:rStyle w:val="20"/>
          <w:rFonts w:ascii="Times New Roman" w:hAnsi="Times New Roman"/>
          <w:color w:val="000000"/>
          <w:sz w:val="28"/>
          <w:szCs w:val="28"/>
          <w:lang w:eastAsia="uk-UA"/>
        </w:rPr>
        <w:t>365], П.М.</w:t>
      </w:r>
      <w:r w:rsidR="00BE0859" w:rsidRPr="00BF4037">
        <w:rPr>
          <w:rStyle w:val="20"/>
          <w:rFonts w:ascii="Times New Roman" w:hAnsi="Times New Roman"/>
          <w:color w:val="000000"/>
          <w:sz w:val="28"/>
          <w:szCs w:val="28"/>
          <w:lang w:eastAsia="uk-UA"/>
        </w:rPr>
        <w:t> </w:t>
      </w:r>
      <w:r w:rsidR="006B5A86" w:rsidRPr="00BF4037">
        <w:rPr>
          <w:rStyle w:val="20"/>
          <w:rFonts w:ascii="Times New Roman" w:hAnsi="Times New Roman"/>
          <w:color w:val="000000"/>
          <w:sz w:val="28"/>
          <w:szCs w:val="28"/>
          <w:lang w:eastAsia="uk-UA"/>
        </w:rPr>
        <w:t>Любченко [</w:t>
      </w:r>
      <w:r w:rsidR="00F2442B" w:rsidRPr="00BF4037">
        <w:rPr>
          <w:rStyle w:val="20"/>
          <w:rFonts w:ascii="Times New Roman" w:hAnsi="Times New Roman"/>
          <w:color w:val="000000"/>
          <w:sz w:val="28"/>
          <w:szCs w:val="28"/>
          <w:lang w:eastAsia="uk-UA"/>
        </w:rPr>
        <w:t>163</w:t>
      </w:r>
      <w:r w:rsidR="006B5A86" w:rsidRPr="00BF4037">
        <w:rPr>
          <w:rStyle w:val="20"/>
          <w:rFonts w:ascii="Times New Roman" w:hAnsi="Times New Roman"/>
          <w:color w:val="000000"/>
          <w:sz w:val="28"/>
          <w:szCs w:val="28"/>
          <w:lang w:eastAsia="uk-UA"/>
        </w:rPr>
        <w:t>, с.</w:t>
      </w:r>
      <w:r w:rsidR="00BE0859" w:rsidRPr="00BF4037">
        <w:rPr>
          <w:rStyle w:val="20"/>
          <w:rFonts w:ascii="Times New Roman" w:hAnsi="Times New Roman"/>
          <w:color w:val="000000"/>
          <w:sz w:val="28"/>
          <w:szCs w:val="28"/>
          <w:lang w:eastAsia="uk-UA"/>
        </w:rPr>
        <w:t> </w:t>
      </w:r>
      <w:r w:rsidR="006B5A86" w:rsidRPr="00BF4037">
        <w:rPr>
          <w:rStyle w:val="20"/>
          <w:rFonts w:ascii="Times New Roman" w:hAnsi="Times New Roman"/>
          <w:color w:val="000000"/>
          <w:sz w:val="28"/>
          <w:szCs w:val="28"/>
          <w:lang w:eastAsia="uk-UA"/>
        </w:rPr>
        <w:t>61], С.Ю.</w:t>
      </w:r>
      <w:r w:rsidR="00BE0859" w:rsidRPr="00BF4037">
        <w:rPr>
          <w:rStyle w:val="20"/>
          <w:rFonts w:ascii="Times New Roman" w:hAnsi="Times New Roman"/>
          <w:color w:val="000000"/>
          <w:sz w:val="28"/>
          <w:szCs w:val="28"/>
          <w:lang w:eastAsia="uk-UA"/>
        </w:rPr>
        <w:t> </w:t>
      </w:r>
      <w:r w:rsidR="006B5A86" w:rsidRPr="00BF4037">
        <w:rPr>
          <w:rStyle w:val="20"/>
          <w:rFonts w:ascii="Times New Roman" w:hAnsi="Times New Roman"/>
          <w:color w:val="000000"/>
          <w:sz w:val="28"/>
          <w:szCs w:val="28"/>
          <w:lang w:eastAsia="uk-UA"/>
        </w:rPr>
        <w:t>Русанова [</w:t>
      </w:r>
      <w:r w:rsidR="00A54AC3" w:rsidRPr="00BF4037">
        <w:rPr>
          <w:rStyle w:val="20"/>
          <w:rFonts w:ascii="Times New Roman" w:hAnsi="Times New Roman"/>
          <w:color w:val="000000"/>
          <w:sz w:val="28"/>
          <w:szCs w:val="28"/>
          <w:lang w:eastAsia="uk-UA"/>
        </w:rPr>
        <w:t>300</w:t>
      </w:r>
      <w:r w:rsidR="006B5A86" w:rsidRPr="00BF4037">
        <w:rPr>
          <w:rStyle w:val="20"/>
          <w:rFonts w:ascii="Times New Roman" w:hAnsi="Times New Roman"/>
          <w:color w:val="000000"/>
          <w:sz w:val="28"/>
          <w:szCs w:val="28"/>
          <w:lang w:eastAsia="uk-UA"/>
        </w:rPr>
        <w:t>],С.В.</w:t>
      </w:r>
      <w:r w:rsidR="00BE0859" w:rsidRPr="00BF4037">
        <w:rPr>
          <w:rStyle w:val="20"/>
          <w:rFonts w:ascii="Times New Roman" w:hAnsi="Times New Roman"/>
          <w:color w:val="000000"/>
          <w:sz w:val="28"/>
          <w:szCs w:val="28"/>
          <w:lang w:eastAsia="uk-UA"/>
        </w:rPr>
        <w:t> </w:t>
      </w:r>
      <w:r w:rsidR="006B5A86" w:rsidRPr="00BF4037">
        <w:rPr>
          <w:rStyle w:val="20"/>
          <w:rFonts w:ascii="Times New Roman" w:hAnsi="Times New Roman"/>
          <w:color w:val="000000"/>
          <w:sz w:val="28"/>
          <w:szCs w:val="28"/>
          <w:lang w:eastAsia="uk-UA"/>
        </w:rPr>
        <w:t>Алфьоров</w:t>
      </w:r>
      <w:r w:rsidR="005C2551" w:rsidRPr="00BF4037">
        <w:rPr>
          <w:rStyle w:val="20"/>
          <w:rFonts w:ascii="Times New Roman" w:hAnsi="Times New Roman"/>
          <w:color w:val="000000"/>
          <w:sz w:val="28"/>
          <w:szCs w:val="28"/>
          <w:lang w:eastAsia="uk-UA"/>
        </w:rPr>
        <w:t xml:space="preserve"> [</w:t>
      </w:r>
      <w:r w:rsidR="008B5145" w:rsidRPr="00BF4037">
        <w:rPr>
          <w:rStyle w:val="20"/>
          <w:rFonts w:ascii="Times New Roman" w:hAnsi="Times New Roman"/>
          <w:color w:val="000000"/>
          <w:sz w:val="28"/>
          <w:szCs w:val="28"/>
          <w:lang w:eastAsia="uk-UA"/>
        </w:rPr>
        <w:t>8</w:t>
      </w:r>
      <w:r w:rsidR="00DF4427" w:rsidRPr="00BF4037">
        <w:rPr>
          <w:rStyle w:val="20"/>
          <w:rFonts w:ascii="Times New Roman" w:hAnsi="Times New Roman"/>
          <w:color w:val="000000"/>
          <w:sz w:val="28"/>
          <w:szCs w:val="28"/>
          <w:lang w:eastAsia="uk-UA"/>
        </w:rPr>
        <w:t>, с.</w:t>
      </w:r>
      <w:r w:rsidR="00BE0859" w:rsidRPr="00BF4037">
        <w:rPr>
          <w:rStyle w:val="20"/>
          <w:rFonts w:ascii="Times New Roman" w:hAnsi="Times New Roman"/>
          <w:color w:val="000000"/>
          <w:sz w:val="28"/>
          <w:szCs w:val="28"/>
          <w:lang w:eastAsia="uk-UA"/>
        </w:rPr>
        <w:t> </w:t>
      </w:r>
      <w:r w:rsidR="00DF4427" w:rsidRPr="00BF4037">
        <w:rPr>
          <w:rStyle w:val="20"/>
          <w:rFonts w:ascii="Times New Roman" w:hAnsi="Times New Roman"/>
          <w:color w:val="000000"/>
          <w:sz w:val="28"/>
          <w:szCs w:val="28"/>
          <w:lang w:eastAsia="uk-UA"/>
        </w:rPr>
        <w:t>48], Є.В.</w:t>
      </w:r>
      <w:r w:rsidR="00BE0859" w:rsidRPr="00BF4037">
        <w:rPr>
          <w:rStyle w:val="20"/>
          <w:rFonts w:ascii="Times New Roman" w:hAnsi="Times New Roman"/>
          <w:color w:val="000000"/>
          <w:sz w:val="28"/>
          <w:szCs w:val="28"/>
          <w:lang w:eastAsia="uk-UA"/>
        </w:rPr>
        <w:t> </w:t>
      </w:r>
      <w:r w:rsidR="00DF4427" w:rsidRPr="00BF4037">
        <w:rPr>
          <w:rStyle w:val="20"/>
          <w:rFonts w:ascii="Times New Roman" w:hAnsi="Times New Roman"/>
          <w:color w:val="000000"/>
          <w:sz w:val="28"/>
          <w:szCs w:val="28"/>
          <w:lang w:eastAsia="uk-UA"/>
        </w:rPr>
        <w:t>Кулакова та А.С. </w:t>
      </w:r>
      <w:r w:rsidR="005C2551" w:rsidRPr="00BF4037">
        <w:rPr>
          <w:rStyle w:val="20"/>
          <w:rFonts w:ascii="Times New Roman" w:hAnsi="Times New Roman"/>
          <w:color w:val="000000"/>
          <w:sz w:val="28"/>
          <w:szCs w:val="28"/>
          <w:lang w:eastAsia="uk-UA"/>
        </w:rPr>
        <w:t>Брєчко [</w:t>
      </w:r>
      <w:r w:rsidR="00A54AC3" w:rsidRPr="00BF4037">
        <w:rPr>
          <w:rStyle w:val="20"/>
          <w:rFonts w:ascii="Times New Roman" w:hAnsi="Times New Roman"/>
          <w:color w:val="000000"/>
          <w:sz w:val="28"/>
          <w:szCs w:val="28"/>
          <w:lang w:eastAsia="uk-UA"/>
        </w:rPr>
        <w:t>136</w:t>
      </w:r>
      <w:r w:rsidR="005C2551" w:rsidRPr="00BF4037">
        <w:rPr>
          <w:rStyle w:val="20"/>
          <w:rFonts w:ascii="Times New Roman" w:hAnsi="Times New Roman"/>
          <w:color w:val="000000"/>
          <w:sz w:val="28"/>
          <w:szCs w:val="28"/>
          <w:lang w:eastAsia="uk-UA"/>
        </w:rPr>
        <w:t>, с.</w:t>
      </w:r>
      <w:r w:rsidR="00BE0859" w:rsidRPr="00BF4037">
        <w:rPr>
          <w:rStyle w:val="20"/>
          <w:rFonts w:ascii="Times New Roman" w:hAnsi="Times New Roman"/>
          <w:color w:val="000000"/>
          <w:sz w:val="28"/>
          <w:szCs w:val="28"/>
          <w:lang w:eastAsia="uk-UA"/>
        </w:rPr>
        <w:t> </w:t>
      </w:r>
      <w:r w:rsidR="005C2551" w:rsidRPr="00BF4037">
        <w:rPr>
          <w:rStyle w:val="20"/>
          <w:rFonts w:ascii="Times New Roman" w:hAnsi="Times New Roman"/>
          <w:color w:val="000000"/>
          <w:sz w:val="28"/>
          <w:szCs w:val="28"/>
          <w:lang w:eastAsia="uk-UA"/>
        </w:rPr>
        <w:t xml:space="preserve">47], </w:t>
      </w:r>
      <w:r w:rsidR="005C2551" w:rsidRPr="00BF4037">
        <w:rPr>
          <w:rFonts w:ascii="Times New Roman" w:hAnsi="Times New Roman"/>
          <w:sz w:val="28"/>
          <w:szCs w:val="28"/>
        </w:rPr>
        <w:t>М.П.</w:t>
      </w:r>
      <w:r w:rsidR="00BE0859" w:rsidRPr="00BF4037">
        <w:rPr>
          <w:rFonts w:ascii="Times New Roman" w:hAnsi="Times New Roman"/>
          <w:sz w:val="28"/>
          <w:szCs w:val="28"/>
        </w:rPr>
        <w:t> </w:t>
      </w:r>
      <w:r w:rsidR="005C2551" w:rsidRPr="00BF4037">
        <w:rPr>
          <w:rFonts w:ascii="Times New Roman" w:hAnsi="Times New Roman"/>
          <w:sz w:val="28"/>
          <w:szCs w:val="28"/>
        </w:rPr>
        <w:t>Орзіх [</w:t>
      </w:r>
      <w:r w:rsidR="00A54AC3" w:rsidRPr="00BF4037">
        <w:rPr>
          <w:rFonts w:ascii="Times New Roman" w:hAnsi="Times New Roman"/>
          <w:sz w:val="28"/>
          <w:szCs w:val="28"/>
        </w:rPr>
        <w:t>207</w:t>
      </w:r>
      <w:r w:rsidR="005C2551" w:rsidRPr="00BF4037">
        <w:rPr>
          <w:rFonts w:ascii="Times New Roman" w:hAnsi="Times New Roman"/>
          <w:sz w:val="28"/>
          <w:szCs w:val="28"/>
        </w:rPr>
        <w:t>, с. 64</w:t>
      </w:r>
      <w:r w:rsidR="00A54AC3" w:rsidRPr="00BF4037">
        <w:rPr>
          <w:rFonts w:ascii="Times New Roman" w:hAnsi="Times New Roman"/>
          <w:sz w:val="28"/>
          <w:szCs w:val="28"/>
        </w:rPr>
        <w:t>; 206</w:t>
      </w:r>
      <w:r w:rsidR="005C2551" w:rsidRPr="00BF4037">
        <w:rPr>
          <w:rFonts w:ascii="Times New Roman" w:hAnsi="Times New Roman"/>
          <w:sz w:val="28"/>
          <w:szCs w:val="28"/>
        </w:rPr>
        <w:t>, с.67] та інші.</w:t>
      </w:r>
    </w:p>
    <w:p w:rsidR="00CF23C1" w:rsidRPr="00BF4037" w:rsidRDefault="006C3E8C" w:rsidP="00511CA2">
      <w:pPr>
        <w:autoSpaceDE w:val="0"/>
        <w:autoSpaceDN w:val="0"/>
        <w:adjustRightInd w:val="0"/>
        <w:spacing w:line="360" w:lineRule="auto"/>
        <w:ind w:firstLine="851"/>
        <w:contextualSpacing/>
        <w:rPr>
          <w:rFonts w:cs="Times New Roman"/>
          <w:szCs w:val="28"/>
        </w:rPr>
      </w:pPr>
      <w:r w:rsidRPr="00BF4037">
        <w:rPr>
          <w:rFonts w:cs="Times New Roman"/>
          <w:szCs w:val="28"/>
        </w:rPr>
        <w:t>Найбільш по</w:t>
      </w:r>
      <w:r w:rsidR="00CF23C1" w:rsidRPr="00BF4037">
        <w:rPr>
          <w:rFonts w:cs="Times New Roman"/>
          <w:szCs w:val="28"/>
        </w:rPr>
        <w:t>вно, на наш погляд, сутність д</w:t>
      </w:r>
      <w:r w:rsidR="00341461" w:rsidRPr="00BF4037">
        <w:rPr>
          <w:rFonts w:cs="Times New Roman"/>
          <w:szCs w:val="28"/>
        </w:rPr>
        <w:t>аного</w:t>
      </w:r>
      <w:r w:rsidR="00CF23C1" w:rsidRPr="00BF4037">
        <w:rPr>
          <w:rFonts w:cs="Times New Roman"/>
          <w:szCs w:val="28"/>
        </w:rPr>
        <w:t xml:space="preserve"> поняття</w:t>
      </w:r>
      <w:r w:rsidR="00DF4427" w:rsidRPr="00BF4037">
        <w:rPr>
          <w:rFonts w:cs="Times New Roman"/>
          <w:szCs w:val="28"/>
        </w:rPr>
        <w:t xml:space="preserve"> визначена О.В. </w:t>
      </w:r>
      <w:r w:rsidR="00CF23C1" w:rsidRPr="00BF4037">
        <w:rPr>
          <w:rFonts w:cs="Times New Roman"/>
          <w:szCs w:val="28"/>
        </w:rPr>
        <w:t>Батановим. На його думку, «територіальна громада являє собою територіальну спільність, що складається з фізичних осіб – жителів, які постійно мешкають, працюють на території села (або добровільного об’єднання в спільну громаду кількох сіл), селища або міста, безпосередньо або через сформовані ними муніципальні структури вирішують питання місцевого значення, мають спільну комунальну власність, володіють на даній території нерухомим майном, сплачують комунальні податки та пов’язані територіально-особистісними зв’язками системного характеру» [</w:t>
      </w:r>
      <w:r w:rsidR="00FE29D2" w:rsidRPr="00BF4037">
        <w:rPr>
          <w:rFonts w:cs="Times New Roman"/>
          <w:szCs w:val="28"/>
        </w:rPr>
        <w:t>19</w:t>
      </w:r>
      <w:r w:rsidR="00CF23C1" w:rsidRPr="00BF4037">
        <w:rPr>
          <w:rFonts w:cs="Times New Roman"/>
          <w:szCs w:val="28"/>
        </w:rPr>
        <w:t>, с.</w:t>
      </w:r>
      <w:r w:rsidR="00BE0859" w:rsidRPr="00BF4037">
        <w:rPr>
          <w:rFonts w:cs="Times New Roman"/>
          <w:szCs w:val="28"/>
        </w:rPr>
        <w:t> </w:t>
      </w:r>
      <w:r w:rsidR="00CF23C1" w:rsidRPr="00BF4037">
        <w:rPr>
          <w:rFonts w:cs="Times New Roman"/>
          <w:szCs w:val="28"/>
        </w:rPr>
        <w:t xml:space="preserve">56]. </w:t>
      </w:r>
      <w:r w:rsidR="00811BE0" w:rsidRPr="00BF4037">
        <w:rPr>
          <w:rFonts w:cs="Times New Roman"/>
          <w:szCs w:val="28"/>
        </w:rPr>
        <w:t>Однак, на нашу думку, недоліком даного визначення є відсутність вказівки на наявність у територіальної громади земельних інтересів як системного фактора її утворення та функціонування.</w:t>
      </w:r>
    </w:p>
    <w:p w:rsidR="00FF3D6F" w:rsidRPr="00BF4037" w:rsidRDefault="004415AD" w:rsidP="00511CA2">
      <w:pPr>
        <w:pStyle w:val="aa"/>
        <w:spacing w:before="0" w:beforeAutospacing="0" w:after="0" w:afterAutospacing="0" w:line="360" w:lineRule="auto"/>
        <w:ind w:firstLine="851"/>
        <w:contextualSpacing/>
        <w:rPr>
          <w:rFonts w:cs="Times New Roman"/>
          <w:sz w:val="28"/>
          <w:szCs w:val="28"/>
          <w:lang w:val="uk-UA"/>
        </w:rPr>
      </w:pPr>
      <w:r w:rsidRPr="00BF4037">
        <w:rPr>
          <w:rFonts w:cs="Times New Roman"/>
          <w:sz w:val="28"/>
          <w:szCs w:val="28"/>
          <w:lang w:val="uk-UA"/>
        </w:rPr>
        <w:t>У</w:t>
      </w:r>
      <w:r w:rsidR="00FF3D6F" w:rsidRPr="00BF4037">
        <w:rPr>
          <w:rFonts w:cs="Times New Roman"/>
          <w:sz w:val="28"/>
          <w:szCs w:val="28"/>
          <w:lang w:val="uk-UA"/>
        </w:rPr>
        <w:t xml:space="preserve"> сучасній Україні на законодавчому рівні термін «територіальний колектив» вперше використано в Конституційному договорі між Верховною Радою України та Президентом України про основні засади організації та функціонування державної влади і місцевого самоврядування в Україні на період до прийняття нової Конституції України, укладеному 8 червня 1995 р. Зокрема, в ст. 47 Договору було встановлено, що місцеве самоврядування в Україні являє собою «…гарантоване державою право територіальних колективів громадян та обраних ними органів місцевого самоврядування самостійно вирішувати всі питання місцевого значення в межах Конституції і законів України». Там же зазначено, що «первинними суб'єктами місцевого самоврядування є територіальні колективи громадян, які проживають у селах (сільрадах), селищах, містах» [</w:t>
      </w:r>
      <w:r w:rsidR="00FE29D2" w:rsidRPr="00BF4037">
        <w:rPr>
          <w:rFonts w:cs="Times New Roman"/>
          <w:sz w:val="28"/>
          <w:szCs w:val="28"/>
          <w:lang w:val="uk-UA"/>
        </w:rPr>
        <w:t>119</w:t>
      </w:r>
      <w:r w:rsidR="00FF3D6F" w:rsidRPr="00BF4037">
        <w:rPr>
          <w:rFonts w:cs="Times New Roman"/>
          <w:sz w:val="28"/>
          <w:szCs w:val="28"/>
          <w:lang w:val="uk-UA"/>
        </w:rPr>
        <w:t>].</w:t>
      </w:r>
    </w:p>
    <w:p w:rsidR="00CF23C1" w:rsidRPr="00BF4037" w:rsidRDefault="00CF23C1" w:rsidP="00511CA2">
      <w:pPr>
        <w:autoSpaceDE w:val="0"/>
        <w:autoSpaceDN w:val="0"/>
        <w:adjustRightInd w:val="0"/>
        <w:spacing w:line="360" w:lineRule="auto"/>
        <w:ind w:firstLine="851"/>
        <w:contextualSpacing/>
        <w:rPr>
          <w:rFonts w:cs="Times New Roman"/>
          <w:szCs w:val="28"/>
        </w:rPr>
      </w:pPr>
      <w:r w:rsidRPr="00BF4037">
        <w:rPr>
          <w:rStyle w:val="20"/>
          <w:rFonts w:ascii="Times New Roman" w:hAnsi="Times New Roman" w:cs="Times New Roman"/>
          <w:color w:val="000000"/>
          <w:sz w:val="28"/>
          <w:szCs w:val="28"/>
          <w:lang w:eastAsia="uk-UA"/>
        </w:rPr>
        <w:t xml:space="preserve">У ст. 140 Конституції України визначені лише загальні риси </w:t>
      </w:r>
      <w:r w:rsidRPr="00BF4037">
        <w:rPr>
          <w:rFonts w:cs="Times New Roman"/>
          <w:szCs w:val="28"/>
        </w:rPr>
        <w:t>територіальних громад[</w:t>
      </w:r>
      <w:r w:rsidR="00F30095" w:rsidRPr="00BF4037">
        <w:rPr>
          <w:rFonts w:cs="Times New Roman"/>
          <w:szCs w:val="28"/>
        </w:rPr>
        <w:t>120</w:t>
      </w:r>
      <w:r w:rsidRPr="00BF4037">
        <w:rPr>
          <w:rFonts w:cs="Times New Roman"/>
          <w:szCs w:val="28"/>
        </w:rPr>
        <w:t>].</w:t>
      </w:r>
      <w:r w:rsidR="006C3E8C" w:rsidRPr="00BF4037">
        <w:rPr>
          <w:rFonts w:eastAsia="TimesNewRomanPSMT" w:cs="Times New Roman"/>
          <w:szCs w:val="28"/>
        </w:rPr>
        <w:t>У Концепції адміністративної реформи в Україні (1998</w:t>
      </w:r>
      <w:r w:rsidR="00BE0859" w:rsidRPr="00BF4037">
        <w:rPr>
          <w:rFonts w:eastAsia="TimesNewRomanPSMT" w:cs="Times New Roman"/>
          <w:szCs w:val="28"/>
        </w:rPr>
        <w:t> </w:t>
      </w:r>
      <w:r w:rsidR="006C3E8C" w:rsidRPr="00BF4037">
        <w:rPr>
          <w:rFonts w:eastAsia="TimesNewRomanPSMT" w:cs="Times New Roman"/>
          <w:szCs w:val="28"/>
        </w:rPr>
        <w:t xml:space="preserve">р.) територіальна громада окреслюється як </w:t>
      </w:r>
      <w:r w:rsidR="006C3E8C" w:rsidRPr="00BF4037">
        <w:rPr>
          <w:rFonts w:cs="Times New Roman"/>
          <w:szCs w:val="28"/>
        </w:rPr>
        <w:t>«</w:t>
      </w:r>
      <w:r w:rsidR="006C3E8C" w:rsidRPr="00BF4037">
        <w:rPr>
          <w:rFonts w:eastAsia="TimesNewRomanPSMT" w:cs="Times New Roman"/>
          <w:szCs w:val="28"/>
        </w:rPr>
        <w:t>спільнота мешканців, жителів населених пунктів (сіл, селищ, міст), об’єднана загальними інтересами власного життєзабезпечення, самостійного, в межах законів, вирішення питань місцевого значення як безпосередньо, так і через органи місцевого самоврядування</w:t>
      </w:r>
      <w:r w:rsidR="006C3E8C" w:rsidRPr="00BF4037">
        <w:rPr>
          <w:rFonts w:cs="Times New Roman"/>
          <w:szCs w:val="28"/>
        </w:rPr>
        <w:t>»[</w:t>
      </w:r>
      <w:r w:rsidR="00F30095" w:rsidRPr="00BF4037">
        <w:rPr>
          <w:rFonts w:cs="Times New Roman"/>
          <w:szCs w:val="28"/>
        </w:rPr>
        <w:t>121</w:t>
      </w:r>
      <w:r w:rsidR="006C3E8C" w:rsidRPr="00BF4037">
        <w:rPr>
          <w:rFonts w:cs="Times New Roman"/>
          <w:szCs w:val="28"/>
        </w:rPr>
        <w:t xml:space="preserve">]. </w:t>
      </w:r>
      <w:r w:rsidR="00CA281E" w:rsidRPr="00BF4037">
        <w:rPr>
          <w:rFonts w:cs="Times New Roman"/>
          <w:szCs w:val="28"/>
        </w:rPr>
        <w:t xml:space="preserve">Нарешті більш чітко ознаки територіальної громади викладені </w:t>
      </w:r>
      <w:r w:rsidRPr="00BF4037">
        <w:rPr>
          <w:rStyle w:val="20"/>
          <w:rFonts w:ascii="Times New Roman" w:hAnsi="Times New Roman" w:cs="Times New Roman"/>
          <w:color w:val="000000"/>
          <w:sz w:val="28"/>
          <w:szCs w:val="28"/>
          <w:lang w:eastAsia="uk-UA"/>
        </w:rPr>
        <w:t xml:space="preserve">у </w:t>
      </w:r>
      <w:r w:rsidRPr="00BF4037">
        <w:rPr>
          <w:rFonts w:cs="Times New Roman"/>
          <w:szCs w:val="28"/>
        </w:rPr>
        <w:t>Законі України “Про місцеве самоврядування в Україні”. Згідно з ст. 1 Закону, територіальна громада являє собою сукупність жителів, що об’єднані постійним проживанням у межах села, селища, міста, що є самостійними адміністративно-територіальними одиницями, або добровільне об’єднання жителів кількох сіл, селищ, що мають єдиний адміністративний центр [</w:t>
      </w:r>
      <w:r w:rsidR="00F30095" w:rsidRPr="00BF4037">
        <w:rPr>
          <w:rFonts w:cs="Times New Roman"/>
          <w:szCs w:val="28"/>
        </w:rPr>
        <w:t>265</w:t>
      </w:r>
      <w:r w:rsidRPr="00BF4037">
        <w:rPr>
          <w:rFonts w:cs="Times New Roman"/>
          <w:szCs w:val="28"/>
        </w:rPr>
        <w:t>].</w:t>
      </w:r>
    </w:p>
    <w:p w:rsidR="00341461" w:rsidRPr="00BF4037" w:rsidRDefault="000744F0" w:rsidP="00511CA2">
      <w:pPr>
        <w:spacing w:line="360" w:lineRule="auto"/>
        <w:ind w:firstLine="851"/>
        <w:contextualSpacing/>
        <w:rPr>
          <w:rFonts w:cs="Times New Roman"/>
          <w:color w:val="000000"/>
          <w:szCs w:val="28"/>
          <w:lang w:eastAsia="uk-UA"/>
        </w:rPr>
      </w:pPr>
      <w:r w:rsidRPr="00BF4037">
        <w:rPr>
          <w:rStyle w:val="20"/>
          <w:rFonts w:ascii="Times New Roman" w:hAnsi="Times New Roman" w:cs="Times New Roman"/>
          <w:color w:val="000000"/>
          <w:sz w:val="28"/>
          <w:szCs w:val="28"/>
          <w:lang w:eastAsia="uk-UA"/>
        </w:rPr>
        <w:t xml:space="preserve">На основі аналізу зазначеного </w:t>
      </w:r>
      <w:r w:rsidR="00341461" w:rsidRPr="00BF4037">
        <w:rPr>
          <w:rStyle w:val="20"/>
          <w:rFonts w:ascii="Times New Roman" w:hAnsi="Times New Roman" w:cs="Times New Roman"/>
          <w:color w:val="000000"/>
          <w:sz w:val="28"/>
          <w:szCs w:val="28"/>
          <w:lang w:eastAsia="uk-UA"/>
        </w:rPr>
        <w:t>законодавств</w:t>
      </w:r>
      <w:r w:rsidRPr="00BF4037">
        <w:rPr>
          <w:rStyle w:val="20"/>
          <w:rFonts w:ascii="Times New Roman" w:hAnsi="Times New Roman" w:cs="Times New Roman"/>
          <w:color w:val="000000"/>
          <w:sz w:val="28"/>
          <w:szCs w:val="28"/>
          <w:lang w:eastAsia="uk-UA"/>
        </w:rPr>
        <w:t>а</w:t>
      </w:r>
      <w:r w:rsidR="00341461" w:rsidRPr="00BF4037">
        <w:rPr>
          <w:rStyle w:val="20"/>
          <w:rFonts w:ascii="Times New Roman" w:hAnsi="Times New Roman" w:cs="Times New Roman"/>
          <w:color w:val="000000"/>
          <w:sz w:val="28"/>
          <w:szCs w:val="28"/>
          <w:lang w:eastAsia="uk-UA"/>
        </w:rPr>
        <w:t xml:space="preserve"> України </w:t>
      </w:r>
      <w:r w:rsidRPr="00BF4037">
        <w:rPr>
          <w:rStyle w:val="20"/>
          <w:rFonts w:ascii="Times New Roman" w:hAnsi="Times New Roman" w:cs="Times New Roman"/>
          <w:color w:val="000000"/>
          <w:sz w:val="28"/>
          <w:szCs w:val="28"/>
          <w:lang w:eastAsia="uk-UA"/>
        </w:rPr>
        <w:t>М.</w:t>
      </w:r>
      <w:r w:rsidR="00BE0859" w:rsidRPr="00BF4037">
        <w:rPr>
          <w:rStyle w:val="20"/>
          <w:rFonts w:ascii="Times New Roman" w:hAnsi="Times New Roman" w:cs="Times New Roman"/>
          <w:color w:val="000000"/>
          <w:sz w:val="28"/>
          <w:szCs w:val="28"/>
          <w:lang w:eastAsia="uk-UA"/>
        </w:rPr>
        <w:t> </w:t>
      </w:r>
      <w:r w:rsidRPr="00BF4037">
        <w:rPr>
          <w:rStyle w:val="20"/>
          <w:rFonts w:ascii="Times New Roman" w:hAnsi="Times New Roman" w:cs="Times New Roman"/>
          <w:color w:val="000000"/>
          <w:sz w:val="28"/>
          <w:szCs w:val="28"/>
          <w:lang w:eastAsia="uk-UA"/>
        </w:rPr>
        <w:t>Баймуратов виділяє такі</w:t>
      </w:r>
      <w:r w:rsidR="00341461" w:rsidRPr="00BF4037">
        <w:rPr>
          <w:rStyle w:val="20"/>
          <w:rFonts w:ascii="Times New Roman" w:hAnsi="Times New Roman" w:cs="Times New Roman"/>
          <w:color w:val="000000"/>
          <w:sz w:val="28"/>
          <w:szCs w:val="28"/>
          <w:lang w:eastAsia="uk-UA"/>
        </w:rPr>
        <w:t xml:space="preserve"> ознак</w:t>
      </w:r>
      <w:r w:rsidRPr="00BF4037">
        <w:rPr>
          <w:rStyle w:val="20"/>
          <w:rFonts w:ascii="Times New Roman" w:hAnsi="Times New Roman" w:cs="Times New Roman"/>
          <w:color w:val="000000"/>
          <w:sz w:val="28"/>
          <w:szCs w:val="28"/>
          <w:lang w:eastAsia="uk-UA"/>
        </w:rPr>
        <w:t>и</w:t>
      </w:r>
      <w:r w:rsidR="00341461" w:rsidRPr="00BF4037">
        <w:rPr>
          <w:rStyle w:val="20"/>
          <w:rFonts w:ascii="Times New Roman" w:hAnsi="Times New Roman" w:cs="Times New Roman"/>
          <w:color w:val="000000"/>
          <w:sz w:val="28"/>
          <w:szCs w:val="28"/>
          <w:lang w:eastAsia="uk-UA"/>
        </w:rPr>
        <w:t xml:space="preserve"> територіальної громади: 1) т</w:t>
      </w:r>
      <w:r w:rsidR="00341461" w:rsidRPr="00BF4037">
        <w:rPr>
          <w:rFonts w:cs="Times New Roman"/>
          <w:szCs w:val="28"/>
        </w:rPr>
        <w:t>ериторіальну – спільне проживання членів територіальної громади на певній території (у межах певної адміністративно-територіальної одиниці), що прямо передбачено ч.1 ст.140 Конституції України, ст.1 Закону України “Про місцеве самоврядування в Україні”; 2) інтегративну – територіальна громада виникає на основі об’єднання всіх жителів, що постійно проживають на певній території незалежно від того, чи є вони громадянами даної держави, іноземцями чи особами без громадянства (ст.1 Закону “Про місцеве самоврядування в Україні”); 3) інтелектуальну – в основі конституювання територіальної громади лежать спільні інтереси її членів, обумовлені необхідністю вирішення питань місцевого значення (ч. 1 ст. 140 Конституції України);4) майнову – територіальна громада є суб’єктом права комунальної власності, їй належить рухоме і нерухоме майно, доходи місцевих бюджетів, інші кошти, земля, природні ресурси, що є в комунальній власності відповідних територіальних громад (ч. 1 ст. 142 Конституції, статті 16, 60 Закону “Про місцеве самоврядування в Україні”); 5) фіскальну – члени територіальних громад є платниками місцевих податків і зборів (ст. 67 Конституції України);6) самоврядну – в Конституції України та в Законі “Про місцеве самоврядування в Україні” закріплене право територіальної громади на здійснення місцевого самоврядування[</w:t>
      </w:r>
      <w:r w:rsidR="008E5B0E" w:rsidRPr="00BF4037">
        <w:rPr>
          <w:rFonts w:cs="Times New Roman"/>
          <w:szCs w:val="28"/>
        </w:rPr>
        <w:t>15</w:t>
      </w:r>
      <w:r w:rsidR="00341461" w:rsidRPr="00BF4037">
        <w:rPr>
          <w:rFonts w:cs="Times New Roman"/>
          <w:szCs w:val="28"/>
        </w:rPr>
        <w:t>, с.</w:t>
      </w:r>
      <w:r w:rsidR="00BE0859" w:rsidRPr="00BF4037">
        <w:rPr>
          <w:rFonts w:cs="Times New Roman"/>
          <w:szCs w:val="28"/>
        </w:rPr>
        <w:t> </w:t>
      </w:r>
      <w:r w:rsidR="004E0816" w:rsidRPr="00BF4037">
        <w:rPr>
          <w:rFonts w:cs="Times New Roman"/>
          <w:szCs w:val="28"/>
        </w:rPr>
        <w:t>369</w:t>
      </w:r>
      <w:r w:rsidR="00341461" w:rsidRPr="00BF4037">
        <w:rPr>
          <w:rFonts w:cs="Times New Roman"/>
          <w:szCs w:val="28"/>
        </w:rPr>
        <w:t>].</w:t>
      </w:r>
    </w:p>
    <w:p w:rsidR="00CF23C1" w:rsidRPr="00BF4037" w:rsidRDefault="008547DF" w:rsidP="00511CA2">
      <w:pPr>
        <w:autoSpaceDE w:val="0"/>
        <w:autoSpaceDN w:val="0"/>
        <w:adjustRightInd w:val="0"/>
        <w:spacing w:line="360" w:lineRule="auto"/>
        <w:ind w:firstLine="851"/>
        <w:contextualSpacing/>
        <w:rPr>
          <w:rStyle w:val="20"/>
          <w:rFonts w:ascii="Times New Roman" w:hAnsi="Times New Roman" w:cs="Times New Roman"/>
          <w:color w:val="000000"/>
          <w:sz w:val="28"/>
          <w:szCs w:val="28"/>
          <w:lang w:eastAsia="uk-UA"/>
        </w:rPr>
      </w:pPr>
      <w:r w:rsidRPr="00BF4037">
        <w:rPr>
          <w:rFonts w:cs="Times New Roman"/>
          <w:szCs w:val="28"/>
        </w:rPr>
        <w:t>У</w:t>
      </w:r>
      <w:r w:rsidR="00AF28C2" w:rsidRPr="00BF4037">
        <w:rPr>
          <w:rFonts w:cs="Times New Roman"/>
          <w:szCs w:val="28"/>
        </w:rPr>
        <w:t xml:space="preserve"> літературі запропоновані й інші групи закріплених у законодавстві ознак територіальної громади. </w:t>
      </w:r>
      <w:r w:rsidR="00CF23C1" w:rsidRPr="00BF4037">
        <w:rPr>
          <w:rFonts w:cs="Times New Roman"/>
          <w:szCs w:val="28"/>
        </w:rPr>
        <w:t>Так,</w:t>
      </w:r>
      <w:r w:rsidR="00CF23C1" w:rsidRPr="00BF4037">
        <w:rPr>
          <w:rStyle w:val="20"/>
          <w:rFonts w:ascii="Times New Roman" w:hAnsi="Times New Roman" w:cs="Times New Roman"/>
          <w:color w:val="000000"/>
          <w:sz w:val="28"/>
          <w:szCs w:val="28"/>
          <w:lang w:eastAsia="uk-UA"/>
        </w:rPr>
        <w:t xml:space="preserve"> О.</w:t>
      </w:r>
      <w:r w:rsidR="00BE0859" w:rsidRPr="00BF4037">
        <w:rPr>
          <w:rStyle w:val="20"/>
          <w:rFonts w:ascii="Times New Roman" w:hAnsi="Times New Roman" w:cs="Times New Roman"/>
          <w:color w:val="000000"/>
          <w:sz w:val="28"/>
          <w:szCs w:val="28"/>
          <w:lang w:eastAsia="uk-UA"/>
        </w:rPr>
        <w:t> </w:t>
      </w:r>
      <w:r w:rsidR="00CF23C1" w:rsidRPr="00BF4037">
        <w:rPr>
          <w:rStyle w:val="20"/>
          <w:rFonts w:ascii="Times New Roman" w:hAnsi="Times New Roman" w:cs="Times New Roman"/>
          <w:color w:val="000000"/>
          <w:sz w:val="28"/>
          <w:szCs w:val="28"/>
          <w:lang w:eastAsia="uk-UA"/>
        </w:rPr>
        <w:t>Мороз до основних ознак територіальної громади відносить: 1) наявність спільної території (що може включати проживання, роботу, володіння нерухомим майном); 2) наявність спільних інтересів у вирішенні питань життєдіяльності;</w:t>
      </w:r>
      <w:r w:rsidR="00CF23C1" w:rsidRPr="00BF4037">
        <w:rPr>
          <w:rFonts w:cs="Times New Roman"/>
          <w:szCs w:val="28"/>
        </w:rPr>
        <w:t xml:space="preserve"> 3) </w:t>
      </w:r>
      <w:r w:rsidR="00CF23C1" w:rsidRPr="00BF4037">
        <w:rPr>
          <w:rStyle w:val="20"/>
          <w:rFonts w:ascii="Times New Roman" w:hAnsi="Times New Roman" w:cs="Times New Roman"/>
          <w:color w:val="000000"/>
          <w:sz w:val="28"/>
          <w:szCs w:val="28"/>
          <w:lang w:eastAsia="uk-UA"/>
        </w:rPr>
        <w:t>соціальна взаємодія у процесі реалізації цих інтересів; 4) психологічна ідентифікація кожного з громадою; 5) наявність спільної комунальної власності; 6) сплачування комунальних податків [</w:t>
      </w:r>
      <w:r w:rsidR="008E5B0E" w:rsidRPr="00BF4037">
        <w:rPr>
          <w:rStyle w:val="20"/>
          <w:rFonts w:ascii="Times New Roman" w:hAnsi="Times New Roman" w:cs="Times New Roman"/>
          <w:color w:val="000000"/>
          <w:sz w:val="28"/>
          <w:szCs w:val="28"/>
          <w:lang w:eastAsia="uk-UA"/>
        </w:rPr>
        <w:t>188</w:t>
      </w:r>
      <w:r w:rsidR="00CF23C1" w:rsidRPr="00BF4037">
        <w:rPr>
          <w:rStyle w:val="20"/>
          <w:rFonts w:ascii="Times New Roman" w:hAnsi="Times New Roman" w:cs="Times New Roman"/>
          <w:color w:val="000000"/>
          <w:sz w:val="28"/>
          <w:szCs w:val="28"/>
          <w:lang w:eastAsia="uk-UA"/>
        </w:rPr>
        <w:t>].</w:t>
      </w:r>
    </w:p>
    <w:p w:rsidR="00CF23C1" w:rsidRPr="00BF4037" w:rsidRDefault="00AF28C2" w:rsidP="00511CA2">
      <w:pPr>
        <w:pStyle w:val="21"/>
        <w:shd w:val="clear" w:color="auto" w:fill="auto"/>
        <w:spacing w:line="360" w:lineRule="auto"/>
        <w:ind w:firstLine="851"/>
        <w:contextualSpacing/>
        <w:rPr>
          <w:rStyle w:val="20"/>
          <w:rFonts w:ascii="Times New Roman" w:hAnsi="Times New Roman"/>
          <w:color w:val="000000"/>
          <w:sz w:val="28"/>
          <w:szCs w:val="28"/>
          <w:lang w:eastAsia="uk-UA"/>
        </w:rPr>
      </w:pPr>
      <w:r w:rsidRPr="00BF4037">
        <w:rPr>
          <w:rStyle w:val="20"/>
          <w:rFonts w:ascii="Times New Roman" w:hAnsi="Times New Roman"/>
          <w:color w:val="000000"/>
          <w:sz w:val="28"/>
          <w:szCs w:val="28"/>
        </w:rPr>
        <w:t>А</w:t>
      </w:r>
      <w:r w:rsidR="00CF23C1" w:rsidRPr="00BF4037">
        <w:rPr>
          <w:rStyle w:val="20"/>
          <w:rFonts w:ascii="Times New Roman" w:hAnsi="Times New Roman"/>
          <w:color w:val="000000"/>
          <w:sz w:val="28"/>
          <w:szCs w:val="28"/>
        </w:rPr>
        <w:t xml:space="preserve"> С.</w:t>
      </w:r>
      <w:r w:rsidR="00CF23C1" w:rsidRPr="00BF4037">
        <w:rPr>
          <w:rStyle w:val="20"/>
          <w:rFonts w:ascii="Times New Roman" w:hAnsi="Times New Roman"/>
          <w:color w:val="000000"/>
          <w:sz w:val="28"/>
          <w:szCs w:val="28"/>
          <w:lang w:eastAsia="uk-UA"/>
        </w:rPr>
        <w:t>Ю.</w:t>
      </w:r>
      <w:r w:rsidR="00BE0859" w:rsidRPr="00BF4037">
        <w:rPr>
          <w:rStyle w:val="20"/>
          <w:rFonts w:ascii="Times New Roman" w:hAnsi="Times New Roman"/>
          <w:color w:val="000000"/>
          <w:sz w:val="28"/>
          <w:szCs w:val="28"/>
          <w:lang w:eastAsia="uk-UA"/>
        </w:rPr>
        <w:t> </w:t>
      </w:r>
      <w:r w:rsidR="00CF23C1" w:rsidRPr="00BF4037">
        <w:rPr>
          <w:rStyle w:val="20"/>
          <w:rFonts w:ascii="Times New Roman" w:hAnsi="Times New Roman"/>
          <w:color w:val="000000"/>
          <w:sz w:val="28"/>
          <w:szCs w:val="28"/>
        </w:rPr>
        <w:t xml:space="preserve">Русанова вказує на різну якість притаманних </w:t>
      </w:r>
      <w:r w:rsidR="00CF23C1" w:rsidRPr="00BF4037">
        <w:rPr>
          <w:rStyle w:val="20"/>
          <w:rFonts w:ascii="Times New Roman" w:hAnsi="Times New Roman"/>
          <w:color w:val="000000"/>
          <w:sz w:val="28"/>
          <w:szCs w:val="28"/>
          <w:lang w:eastAsia="uk-UA"/>
        </w:rPr>
        <w:t>територіальним громадам ознак та пропонує їх поділ на основні та додаткові. До основних ознак вона відносить: територіальну спільність, постійне проживання, формування та функціонування в межах законодавства, наявність загальних інтересів у діяльності, автономію повноважень у вирішенні місцевих питань, психологічне усвідомлення мешкан</w:t>
      </w:r>
      <w:r w:rsidR="00A76FE9" w:rsidRPr="00BF4037">
        <w:rPr>
          <w:rStyle w:val="20"/>
          <w:rFonts w:ascii="Times New Roman" w:hAnsi="Times New Roman"/>
          <w:color w:val="000000"/>
          <w:sz w:val="28"/>
          <w:szCs w:val="28"/>
          <w:lang w:eastAsia="uk-UA"/>
        </w:rPr>
        <w:t xml:space="preserve">цями приналежності та членства </w:t>
      </w:r>
      <w:r w:rsidR="00A76FE9" w:rsidRPr="00BF4037">
        <w:rPr>
          <w:rStyle w:val="20"/>
          <w:rFonts w:ascii="Times New Roman" w:hAnsi="Times New Roman"/>
          <w:color w:val="000000"/>
          <w:sz w:val="28"/>
          <w:szCs w:val="28"/>
          <w:lang w:val="ru-RU" w:eastAsia="uk-UA"/>
        </w:rPr>
        <w:t>в</w:t>
      </w:r>
      <w:r w:rsidR="00CF23C1" w:rsidRPr="00BF4037">
        <w:rPr>
          <w:rStyle w:val="20"/>
          <w:rFonts w:ascii="Times New Roman" w:hAnsi="Times New Roman"/>
          <w:color w:val="000000"/>
          <w:sz w:val="28"/>
          <w:szCs w:val="28"/>
          <w:lang w:eastAsia="uk-UA"/>
        </w:rPr>
        <w:t xml:space="preserve"> громаді й </w:t>
      </w:r>
      <w:r w:rsidR="00DF4427" w:rsidRPr="00BF4037">
        <w:rPr>
          <w:rStyle w:val="20"/>
          <w:rFonts w:ascii="Times New Roman" w:hAnsi="Times New Roman"/>
          <w:color w:val="000000"/>
          <w:sz w:val="28"/>
          <w:szCs w:val="28"/>
          <w:lang w:eastAsia="uk-UA"/>
        </w:rPr>
        <w:t>т. </w:t>
      </w:r>
      <w:r w:rsidR="00CF23C1" w:rsidRPr="00BF4037">
        <w:rPr>
          <w:rStyle w:val="20"/>
          <w:rFonts w:ascii="Times New Roman" w:hAnsi="Times New Roman"/>
          <w:color w:val="000000"/>
          <w:sz w:val="28"/>
          <w:szCs w:val="28"/>
          <w:lang w:eastAsia="uk-UA"/>
        </w:rPr>
        <w:t>п. Додатковими ознаками територіальних громад автор називаєпостійну працю, сплату комунальних податків, володіння нерухомим майном на території громади тощо [</w:t>
      </w:r>
      <w:r w:rsidR="0075518C" w:rsidRPr="00BF4037">
        <w:rPr>
          <w:rStyle w:val="20"/>
          <w:rFonts w:ascii="Times New Roman" w:hAnsi="Times New Roman"/>
          <w:color w:val="000000"/>
          <w:sz w:val="28"/>
          <w:szCs w:val="28"/>
          <w:lang w:eastAsia="uk-UA"/>
        </w:rPr>
        <w:t>300</w:t>
      </w:r>
      <w:r w:rsidR="00CF23C1" w:rsidRPr="00BF4037">
        <w:rPr>
          <w:rStyle w:val="20"/>
          <w:rFonts w:ascii="Times New Roman" w:hAnsi="Times New Roman"/>
          <w:color w:val="000000"/>
          <w:sz w:val="28"/>
          <w:szCs w:val="28"/>
          <w:lang w:eastAsia="uk-UA"/>
        </w:rPr>
        <w:t>].</w:t>
      </w:r>
    </w:p>
    <w:p w:rsidR="000F2BC1" w:rsidRPr="00BF4037" w:rsidRDefault="00A96AE1" w:rsidP="00511CA2">
      <w:pPr>
        <w:tabs>
          <w:tab w:val="left" w:pos="900"/>
        </w:tabs>
        <w:spacing w:line="360" w:lineRule="auto"/>
        <w:ind w:firstLine="851"/>
        <w:contextualSpacing/>
        <w:rPr>
          <w:rFonts w:cs="Times New Roman"/>
          <w:szCs w:val="28"/>
        </w:rPr>
      </w:pPr>
      <w:r w:rsidRPr="00BF4037">
        <w:rPr>
          <w:rFonts w:cs="Times New Roman"/>
          <w:szCs w:val="28"/>
        </w:rPr>
        <w:t>Водночас</w:t>
      </w:r>
      <w:r w:rsidR="00867FCF" w:rsidRPr="00BF4037">
        <w:rPr>
          <w:rFonts w:cs="Times New Roman"/>
          <w:szCs w:val="28"/>
        </w:rPr>
        <w:t>,</w:t>
      </w:r>
      <w:r w:rsidRPr="00BF4037">
        <w:rPr>
          <w:rFonts w:cs="Times New Roman"/>
          <w:szCs w:val="28"/>
        </w:rPr>
        <w:t xml:space="preserve"> не зважаючи на наявність у літературі різних класифікацій ознак тер</w:t>
      </w:r>
      <w:r w:rsidR="008547DF" w:rsidRPr="00BF4037">
        <w:rPr>
          <w:rFonts w:cs="Times New Roman"/>
          <w:szCs w:val="28"/>
        </w:rPr>
        <w:t>иторіальної громади, всіх їх об</w:t>
      </w:r>
      <w:r w:rsidR="001F544E" w:rsidRPr="00BF4037">
        <w:rPr>
          <w:rFonts w:cs="Times New Roman"/>
          <w:szCs w:val="28"/>
        </w:rPr>
        <w:t>’</w:t>
      </w:r>
      <w:r w:rsidRPr="00BF4037">
        <w:rPr>
          <w:rFonts w:cs="Times New Roman"/>
          <w:szCs w:val="28"/>
        </w:rPr>
        <w:t>єднує виділення територі</w:t>
      </w:r>
      <w:r w:rsidR="001F544E" w:rsidRPr="00BF4037">
        <w:rPr>
          <w:rFonts w:cs="Times New Roman"/>
          <w:szCs w:val="28"/>
        </w:rPr>
        <w:t>альної ознаки як основної</w:t>
      </w:r>
      <w:r w:rsidRPr="00BF4037">
        <w:rPr>
          <w:rFonts w:cs="Times New Roman"/>
          <w:szCs w:val="28"/>
        </w:rPr>
        <w:t xml:space="preserve">. Оскільки вищезазначені класифікації сформульовані з позицій науки конституційного та муніципального права, то цілком зрозуміло, що зміст територіальної ознаки вищеназвані дослідники зводили до наявності у територіальної громади </w:t>
      </w:r>
      <w:r w:rsidR="000F2BC1" w:rsidRPr="00BF4037">
        <w:rPr>
          <w:rFonts w:cs="Times New Roman"/>
          <w:szCs w:val="28"/>
        </w:rPr>
        <w:t>певної території. Крім того, деякі з правознавців конституціоналістів виділяють територію територіальної громади в якості адміністративно-територіальної одиниці.</w:t>
      </w:r>
    </w:p>
    <w:p w:rsidR="00A74C2A" w:rsidRPr="00BF4037" w:rsidRDefault="000F2BC1" w:rsidP="00511CA2">
      <w:pPr>
        <w:tabs>
          <w:tab w:val="left" w:pos="900"/>
        </w:tabs>
        <w:spacing w:line="360" w:lineRule="auto"/>
        <w:ind w:firstLine="851"/>
        <w:contextualSpacing/>
        <w:rPr>
          <w:rFonts w:cs="Times New Roman"/>
          <w:szCs w:val="28"/>
        </w:rPr>
      </w:pPr>
      <w:r w:rsidRPr="00BF4037">
        <w:rPr>
          <w:rFonts w:cs="Times New Roman"/>
          <w:szCs w:val="28"/>
        </w:rPr>
        <w:t xml:space="preserve">Безперечно, наявність території є цементуючою, системоутворюючою ознакою територіальної громади. Адже всі інші її ознаки проявляються виключно на її території. </w:t>
      </w:r>
      <w:r w:rsidR="00A74C2A" w:rsidRPr="00BF4037">
        <w:rPr>
          <w:rFonts w:cs="Times New Roman"/>
          <w:szCs w:val="28"/>
        </w:rPr>
        <w:t>Сукупність місцевих жителів, які об’єднані саме у меж</w:t>
      </w:r>
      <w:r w:rsidR="001F544E" w:rsidRPr="00BF4037">
        <w:rPr>
          <w:rFonts w:cs="Times New Roman"/>
          <w:szCs w:val="28"/>
        </w:rPr>
        <w:t>ах окремої території, проявляє</w:t>
      </w:r>
      <w:r w:rsidR="00A74C2A" w:rsidRPr="00BF4037">
        <w:rPr>
          <w:rFonts w:cs="Times New Roman"/>
          <w:szCs w:val="28"/>
        </w:rPr>
        <w:t xml:space="preserve"> себе як територіальна громада, вступаючи у тісні демографічні, політико-правові, економічні, майнові, професійні, соціально-культурні та інші зв’язки.</w:t>
      </w:r>
    </w:p>
    <w:p w:rsidR="004C7A3F" w:rsidRPr="00BF4037" w:rsidRDefault="000F2BC1" w:rsidP="00511CA2">
      <w:pPr>
        <w:tabs>
          <w:tab w:val="left" w:pos="900"/>
        </w:tabs>
        <w:spacing w:line="360" w:lineRule="auto"/>
        <w:ind w:firstLine="851"/>
        <w:contextualSpacing/>
        <w:rPr>
          <w:rFonts w:cs="Times New Roman"/>
          <w:szCs w:val="28"/>
        </w:rPr>
      </w:pPr>
      <w:r w:rsidRPr="00BF4037">
        <w:rPr>
          <w:rFonts w:cs="Times New Roman"/>
          <w:szCs w:val="28"/>
        </w:rPr>
        <w:t>Водночас застосування інструментарію земельно-правового дослідження дає пі</w:t>
      </w:r>
      <w:r w:rsidR="008E24E1" w:rsidRPr="00BF4037">
        <w:rPr>
          <w:rFonts w:cs="Times New Roman"/>
          <w:szCs w:val="28"/>
        </w:rPr>
        <w:t>д</w:t>
      </w:r>
      <w:r w:rsidRPr="00BF4037">
        <w:rPr>
          <w:rFonts w:cs="Times New Roman"/>
          <w:szCs w:val="28"/>
        </w:rPr>
        <w:t xml:space="preserve">стави для дещо іншої оцінки змісту територіальної та інших ознак територіальної громади. </w:t>
      </w:r>
      <w:r w:rsidR="00891502" w:rsidRPr="00BF4037">
        <w:rPr>
          <w:rFonts w:cs="Times New Roman"/>
          <w:szCs w:val="28"/>
        </w:rPr>
        <w:t xml:space="preserve">Цілком очевидно, що </w:t>
      </w:r>
      <w:r w:rsidR="001F544E" w:rsidRPr="00BF4037">
        <w:rPr>
          <w:rFonts w:cs="Times New Roman"/>
          <w:szCs w:val="28"/>
        </w:rPr>
        <w:t>наявність тісного зв’</w:t>
      </w:r>
      <w:r w:rsidR="00A74C2A" w:rsidRPr="00BF4037">
        <w:rPr>
          <w:rFonts w:cs="Times New Roman"/>
          <w:szCs w:val="28"/>
        </w:rPr>
        <w:t>язку між населенням територіальної громади та її земельною територією</w:t>
      </w:r>
      <w:r w:rsidR="00891502" w:rsidRPr="00BF4037">
        <w:rPr>
          <w:rFonts w:cs="Times New Roman"/>
          <w:szCs w:val="28"/>
        </w:rPr>
        <w:t>підкріплюється й низкою присутніх у його структурі ряду земельно-правових е</w:t>
      </w:r>
      <w:r w:rsidR="001F544E" w:rsidRPr="00BF4037">
        <w:rPr>
          <w:rFonts w:cs="Times New Roman"/>
          <w:szCs w:val="28"/>
        </w:rPr>
        <w:t>лементів, які надають такому зв’</w:t>
      </w:r>
      <w:r w:rsidR="00891502" w:rsidRPr="00BF4037">
        <w:rPr>
          <w:rFonts w:cs="Times New Roman"/>
          <w:szCs w:val="28"/>
        </w:rPr>
        <w:t xml:space="preserve">язку особливої правової </w:t>
      </w:r>
      <w:r w:rsidR="00EC0A33" w:rsidRPr="00BF4037">
        <w:rPr>
          <w:rFonts w:cs="Times New Roman"/>
          <w:szCs w:val="28"/>
        </w:rPr>
        <w:t>«</w:t>
      </w:r>
      <w:r w:rsidR="00891502" w:rsidRPr="00BF4037">
        <w:rPr>
          <w:rFonts w:cs="Times New Roman"/>
          <w:szCs w:val="28"/>
        </w:rPr>
        <w:t>міцності</w:t>
      </w:r>
      <w:r w:rsidR="00EC0A33" w:rsidRPr="00BF4037">
        <w:rPr>
          <w:rFonts w:cs="Times New Roman"/>
          <w:szCs w:val="28"/>
        </w:rPr>
        <w:t>»</w:t>
      </w:r>
      <w:r w:rsidR="00891502" w:rsidRPr="00BF4037">
        <w:rPr>
          <w:rFonts w:cs="Times New Roman"/>
          <w:szCs w:val="28"/>
        </w:rPr>
        <w:t>. На наш погляд, до них віднос</w:t>
      </w:r>
      <w:r w:rsidR="00137170" w:rsidRPr="00BF4037">
        <w:rPr>
          <w:rFonts w:cs="Times New Roman"/>
          <w:szCs w:val="28"/>
        </w:rPr>
        <w:t>и</w:t>
      </w:r>
      <w:r w:rsidR="00891502" w:rsidRPr="00BF4037">
        <w:rPr>
          <w:rFonts w:cs="Times New Roman"/>
          <w:szCs w:val="28"/>
        </w:rPr>
        <w:t>ться</w:t>
      </w:r>
      <w:r w:rsidR="00137170" w:rsidRPr="00BF4037">
        <w:rPr>
          <w:rFonts w:cs="Times New Roman"/>
          <w:szCs w:val="28"/>
        </w:rPr>
        <w:t xml:space="preserve"> наявність</w:t>
      </w:r>
      <w:r w:rsidR="004C7A3F" w:rsidRPr="00BF4037">
        <w:rPr>
          <w:rFonts w:cs="Times New Roman"/>
          <w:szCs w:val="28"/>
        </w:rPr>
        <w:t>у територіальної громади земельних прав, земельних повноважень та законних земельних інтересів.</w:t>
      </w:r>
    </w:p>
    <w:p w:rsidR="00682D82" w:rsidRPr="00BF4037" w:rsidRDefault="004C7A3F" w:rsidP="00511CA2">
      <w:pPr>
        <w:tabs>
          <w:tab w:val="left" w:pos="900"/>
        </w:tabs>
        <w:spacing w:line="360" w:lineRule="auto"/>
        <w:ind w:firstLine="851"/>
        <w:contextualSpacing/>
        <w:rPr>
          <w:rFonts w:cs="Times New Roman"/>
          <w:szCs w:val="28"/>
        </w:rPr>
      </w:pPr>
      <w:r w:rsidRPr="00BF4037">
        <w:rPr>
          <w:rFonts w:cs="Times New Roman"/>
          <w:szCs w:val="28"/>
        </w:rPr>
        <w:t xml:space="preserve">По-перше, </w:t>
      </w:r>
      <w:r w:rsidR="00682D82" w:rsidRPr="00BF4037">
        <w:rPr>
          <w:rFonts w:cs="Times New Roman"/>
          <w:szCs w:val="28"/>
        </w:rPr>
        <w:t xml:space="preserve">наявність у територіальної громади територіальної ознаки зумовлює </w:t>
      </w:r>
      <w:r w:rsidR="00137170" w:rsidRPr="00BF4037">
        <w:rPr>
          <w:rFonts w:cs="Times New Roman"/>
          <w:szCs w:val="28"/>
        </w:rPr>
        <w:t xml:space="preserve">виникнення у </w:t>
      </w:r>
      <w:r w:rsidR="001F544E" w:rsidRPr="00BF4037">
        <w:rPr>
          <w:rFonts w:cs="Times New Roman"/>
          <w:szCs w:val="28"/>
        </w:rPr>
        <w:t>неї земельної правосуб’</w:t>
      </w:r>
      <w:r w:rsidR="00DB6FB3" w:rsidRPr="00BF4037">
        <w:rPr>
          <w:rFonts w:cs="Times New Roman"/>
          <w:szCs w:val="28"/>
        </w:rPr>
        <w:t>єктності, що обумовлена виконанням громадою функції</w:t>
      </w:r>
      <w:r w:rsidR="00137170" w:rsidRPr="00BF4037">
        <w:rPr>
          <w:rFonts w:cs="Times New Roman"/>
          <w:szCs w:val="28"/>
        </w:rPr>
        <w:t xml:space="preserve"> місцевого самоврядування.</w:t>
      </w:r>
      <w:r w:rsidR="001F544E" w:rsidRPr="00BF4037">
        <w:rPr>
          <w:rFonts w:cs="Times New Roman"/>
          <w:szCs w:val="28"/>
        </w:rPr>
        <w:t xml:space="preserve"> Земельна правосуб’</w:t>
      </w:r>
      <w:r w:rsidR="00DB6FB3" w:rsidRPr="00BF4037">
        <w:rPr>
          <w:rFonts w:cs="Times New Roman"/>
          <w:szCs w:val="28"/>
        </w:rPr>
        <w:t>єктність територіальної громади передбачає виникнення у неї передбачених Конституцією та законами України земельних прав, а у створених громадою органів самоврядування – земельних повноважень, контроль за реалізацією яких здійснює територіальна громада.</w:t>
      </w:r>
    </w:p>
    <w:p w:rsidR="00D40E3A" w:rsidRPr="00BF4037" w:rsidRDefault="00682D82" w:rsidP="00511CA2">
      <w:pPr>
        <w:tabs>
          <w:tab w:val="left" w:pos="900"/>
        </w:tabs>
        <w:spacing w:line="360" w:lineRule="auto"/>
        <w:ind w:firstLine="851"/>
        <w:contextualSpacing/>
        <w:rPr>
          <w:rFonts w:cs="Times New Roman"/>
          <w:szCs w:val="28"/>
        </w:rPr>
      </w:pPr>
      <w:r w:rsidRPr="00BF4037">
        <w:rPr>
          <w:rFonts w:cs="Times New Roman"/>
          <w:szCs w:val="28"/>
        </w:rPr>
        <w:t xml:space="preserve">По-друге, </w:t>
      </w:r>
      <w:r w:rsidR="00891502" w:rsidRPr="00BF4037">
        <w:rPr>
          <w:rFonts w:cs="Times New Roman"/>
          <w:szCs w:val="28"/>
        </w:rPr>
        <w:t xml:space="preserve">наявність </w:t>
      </w:r>
      <w:r w:rsidR="0021207C" w:rsidRPr="00BF4037">
        <w:rPr>
          <w:rFonts w:cs="Times New Roman"/>
          <w:szCs w:val="28"/>
        </w:rPr>
        <w:t xml:space="preserve">у територіальної громади </w:t>
      </w:r>
      <w:r w:rsidR="00891502" w:rsidRPr="00BF4037">
        <w:rPr>
          <w:rFonts w:cs="Times New Roman"/>
          <w:szCs w:val="28"/>
        </w:rPr>
        <w:t>законних земельних інтересів щодо використання та охорони її земельної території</w:t>
      </w:r>
      <w:r w:rsidR="0021207C" w:rsidRPr="00BF4037">
        <w:rPr>
          <w:rFonts w:cs="Times New Roman"/>
          <w:szCs w:val="28"/>
        </w:rPr>
        <w:t xml:space="preserve"> не тільки як одиниці </w:t>
      </w:r>
      <w:r w:rsidR="008E24E1" w:rsidRPr="00BF4037">
        <w:rPr>
          <w:rFonts w:cs="Times New Roman"/>
          <w:szCs w:val="28"/>
        </w:rPr>
        <w:t>а</w:t>
      </w:r>
      <w:r w:rsidR="0021207C" w:rsidRPr="00BF4037">
        <w:rPr>
          <w:rFonts w:cs="Times New Roman"/>
          <w:szCs w:val="28"/>
        </w:rPr>
        <w:t xml:space="preserve">дміністративно-територіального поділу, а й як операційного базису, засобу виробництва, предмета праціта частини національного багатства, що перебуває під особливою охороною держави. Законні земельні інтереси територіальної громади випливають з принципів повсюдності та повноти здійснюваного нею відповідно до закону місцевого самоврядування. Адже, як зазначено у рішенні Конституційного Суду України </w:t>
      </w:r>
      <w:r w:rsidR="001F544E" w:rsidRPr="00BF4037">
        <w:rPr>
          <w:rFonts w:cs="Times New Roman"/>
          <w:szCs w:val="28"/>
        </w:rPr>
        <w:t>1 грудня 2004 р.</w:t>
      </w:r>
      <w:r w:rsidR="00D40E3A" w:rsidRPr="00BF4037">
        <w:rPr>
          <w:rFonts w:cs="Times New Roman"/>
          <w:szCs w:val="28"/>
        </w:rPr>
        <w:t xml:space="preserve"> № 18-рп/2004 </w:t>
      </w:r>
      <w:r w:rsidR="0021207C" w:rsidRPr="00BF4037">
        <w:rPr>
          <w:rFonts w:cs="Times New Roman"/>
          <w:szCs w:val="28"/>
        </w:rPr>
        <w:t>у справі за конституційним поданням 50 народних депутатів України щодо офіційного тлу</w:t>
      </w:r>
      <w:r w:rsidR="001F544E" w:rsidRPr="00BF4037">
        <w:rPr>
          <w:rFonts w:cs="Times New Roman"/>
          <w:szCs w:val="28"/>
        </w:rPr>
        <w:t>мачення окремих положень ч.1 ст.</w:t>
      </w:r>
      <w:r w:rsidR="0021207C" w:rsidRPr="00BF4037">
        <w:rPr>
          <w:rFonts w:cs="Times New Roman"/>
          <w:szCs w:val="28"/>
        </w:rPr>
        <w:t xml:space="preserve"> 4 Цивільного процесуального кодексу України (справа про охоронюваний законом інтерес)</w:t>
      </w:r>
      <w:r w:rsidR="00D40E3A" w:rsidRPr="00BF4037">
        <w:rPr>
          <w:rFonts w:cs="Times New Roman"/>
          <w:szCs w:val="28"/>
        </w:rPr>
        <w:t>, з</w:t>
      </w:r>
      <w:r w:rsidR="0021207C" w:rsidRPr="00BF4037">
        <w:rPr>
          <w:rFonts w:cs="Times New Roman"/>
          <w:szCs w:val="28"/>
        </w:rPr>
        <w:t xml:space="preserve">аконний інтерес </w:t>
      </w:r>
      <w:r w:rsidR="00D40E3A" w:rsidRPr="00BF4037">
        <w:rPr>
          <w:rFonts w:cs="Times New Roman"/>
          <w:szCs w:val="28"/>
        </w:rPr>
        <w:t>треба розуміти як прагнення до користування конкретним матеріальним та/або нематеріальним благом, як зумовлений загальним змістом об'єктивного і прямо не опосередкований у суб'єктивному праві простий легітимний дозвіл, що є самостійним об'єктом судового захисту та інших засобів правової охорони з метою задоволення індивідуальних і колективних потреб, які не суперечать Конституції і законам України, суспільним інтересам, справедливості, добросовісності, розумності та іншим загальноправовим засадам</w:t>
      </w:r>
      <w:r w:rsidR="001F544E" w:rsidRPr="00BF4037">
        <w:rPr>
          <w:rFonts w:cs="Times New Roman"/>
          <w:szCs w:val="28"/>
          <w:lang w:val="ru-RU"/>
        </w:rPr>
        <w:t xml:space="preserve"> [</w:t>
      </w:r>
      <w:r w:rsidR="005F193F" w:rsidRPr="00BF4037">
        <w:rPr>
          <w:rFonts w:cs="Times New Roman"/>
          <w:szCs w:val="28"/>
          <w:lang w:val="ru-RU"/>
        </w:rPr>
        <w:t>295</w:t>
      </w:r>
      <w:r w:rsidR="001F544E" w:rsidRPr="00BF4037">
        <w:rPr>
          <w:rFonts w:cs="Times New Roman"/>
          <w:szCs w:val="28"/>
          <w:lang w:val="ru-RU"/>
        </w:rPr>
        <w:t>]</w:t>
      </w:r>
      <w:r w:rsidR="00D40E3A" w:rsidRPr="00BF4037">
        <w:rPr>
          <w:rFonts w:cs="Times New Roman"/>
          <w:szCs w:val="28"/>
        </w:rPr>
        <w:t>.</w:t>
      </w:r>
      <w:r w:rsidR="004C7A3F" w:rsidRPr="00BF4037">
        <w:rPr>
          <w:rFonts w:cs="Times New Roman"/>
          <w:szCs w:val="28"/>
        </w:rPr>
        <w:t xml:space="preserve"> Безперечно, територіальна громада прагне забезпечити раціональне використання</w:t>
      </w:r>
      <w:r w:rsidR="001F544E" w:rsidRPr="00BF4037">
        <w:rPr>
          <w:rFonts w:cs="Times New Roman"/>
          <w:szCs w:val="28"/>
        </w:rPr>
        <w:t xml:space="preserve"> та охорону земельних ресурсів у</w:t>
      </w:r>
      <w:r w:rsidR="004C7A3F" w:rsidRPr="00BF4037">
        <w:rPr>
          <w:rFonts w:cs="Times New Roman"/>
          <w:szCs w:val="28"/>
        </w:rPr>
        <w:t xml:space="preserve"> межах власної території, використовуючи не тільки встановлені законом її земельні права та земельні повноваження органів самоврядування громади, а й правові можливості, які </w:t>
      </w:r>
      <w:r w:rsidR="008E24E1" w:rsidRPr="00BF4037">
        <w:rPr>
          <w:rFonts w:cs="Times New Roman"/>
          <w:szCs w:val="28"/>
        </w:rPr>
        <w:t>обумовлені</w:t>
      </w:r>
      <w:r w:rsidR="004C7A3F" w:rsidRPr="00BF4037">
        <w:rPr>
          <w:rFonts w:cs="Times New Roman"/>
          <w:szCs w:val="28"/>
        </w:rPr>
        <w:t xml:space="preserve"> колективними законними інтересами громади.</w:t>
      </w:r>
    </w:p>
    <w:p w:rsidR="00CF23C1" w:rsidRPr="00BF4037" w:rsidRDefault="009B762C" w:rsidP="00511CA2">
      <w:pPr>
        <w:tabs>
          <w:tab w:val="left" w:pos="900"/>
        </w:tabs>
        <w:spacing w:line="360" w:lineRule="auto"/>
        <w:ind w:firstLine="851"/>
        <w:contextualSpacing/>
        <w:rPr>
          <w:rFonts w:cs="Times New Roman"/>
          <w:szCs w:val="28"/>
        </w:rPr>
      </w:pPr>
      <w:r w:rsidRPr="00BF4037">
        <w:rPr>
          <w:rFonts w:cs="Times New Roman"/>
          <w:szCs w:val="28"/>
        </w:rPr>
        <w:t xml:space="preserve">Таким чином, </w:t>
      </w:r>
      <w:r w:rsidR="00BC24C9" w:rsidRPr="00BF4037">
        <w:rPr>
          <w:rFonts w:cs="Times New Roman"/>
          <w:szCs w:val="28"/>
        </w:rPr>
        <w:t xml:space="preserve">у </w:t>
      </w:r>
      <w:r w:rsidR="00AE6239" w:rsidRPr="00BF4037">
        <w:rPr>
          <w:rFonts w:cs="Times New Roman"/>
          <w:szCs w:val="28"/>
        </w:rPr>
        <w:t>с</w:t>
      </w:r>
      <w:r w:rsidRPr="00BF4037">
        <w:rPr>
          <w:rFonts w:cs="Times New Roman"/>
          <w:szCs w:val="28"/>
        </w:rPr>
        <w:t xml:space="preserve">труктурі </w:t>
      </w:r>
      <w:r w:rsidR="00AE6239" w:rsidRPr="00BF4037">
        <w:rPr>
          <w:rFonts w:cs="Times New Roman"/>
          <w:szCs w:val="28"/>
        </w:rPr>
        <w:t>територіальн</w:t>
      </w:r>
      <w:r w:rsidRPr="00BF4037">
        <w:rPr>
          <w:rFonts w:cs="Times New Roman"/>
          <w:szCs w:val="28"/>
        </w:rPr>
        <w:t>ої</w:t>
      </w:r>
      <w:r w:rsidR="00AE6239" w:rsidRPr="00BF4037">
        <w:rPr>
          <w:rFonts w:cs="Times New Roman"/>
          <w:szCs w:val="28"/>
        </w:rPr>
        <w:t xml:space="preserve"> ознак</w:t>
      </w:r>
      <w:r w:rsidRPr="00BF4037">
        <w:rPr>
          <w:rFonts w:cs="Times New Roman"/>
          <w:szCs w:val="28"/>
        </w:rPr>
        <w:t>и</w:t>
      </w:r>
      <w:r w:rsidR="00AE6239" w:rsidRPr="00BF4037">
        <w:rPr>
          <w:rFonts w:cs="Times New Roman"/>
          <w:szCs w:val="28"/>
        </w:rPr>
        <w:t xml:space="preserve"> територіальної громади слід виділяти її </w:t>
      </w:r>
      <w:r w:rsidRPr="00BF4037">
        <w:rPr>
          <w:rFonts w:cs="Times New Roman"/>
          <w:szCs w:val="28"/>
        </w:rPr>
        <w:t xml:space="preserve">земельні права, земельні повноваження та законні </w:t>
      </w:r>
      <w:r w:rsidR="00AE6239" w:rsidRPr="00BF4037">
        <w:rPr>
          <w:rFonts w:cs="Times New Roman"/>
          <w:szCs w:val="28"/>
        </w:rPr>
        <w:t xml:space="preserve">земельні інтереси, які матеріалізуються у </w:t>
      </w:r>
      <w:r w:rsidRPr="00BF4037">
        <w:rPr>
          <w:rFonts w:cs="Times New Roman"/>
          <w:szCs w:val="28"/>
        </w:rPr>
        <w:t>процесі використання</w:t>
      </w:r>
      <w:r w:rsidR="00BC24C9" w:rsidRPr="00BF4037">
        <w:rPr>
          <w:rFonts w:cs="Times New Roman"/>
          <w:szCs w:val="28"/>
        </w:rPr>
        <w:t xml:space="preserve"> та охорони земельних ресурсів у</w:t>
      </w:r>
      <w:r w:rsidRPr="00BF4037">
        <w:rPr>
          <w:rFonts w:cs="Times New Roman"/>
          <w:szCs w:val="28"/>
        </w:rPr>
        <w:t xml:space="preserve"> межах </w:t>
      </w:r>
      <w:r w:rsidR="00AE6239" w:rsidRPr="00BF4037">
        <w:rPr>
          <w:rFonts w:cs="Times New Roman"/>
          <w:szCs w:val="28"/>
        </w:rPr>
        <w:t>земельної території</w:t>
      </w:r>
      <w:r w:rsidRPr="00BF4037">
        <w:rPr>
          <w:rFonts w:cs="Times New Roman"/>
          <w:szCs w:val="28"/>
        </w:rPr>
        <w:t xml:space="preserve"> громади</w:t>
      </w:r>
      <w:r w:rsidR="00AE6239" w:rsidRPr="00BF4037">
        <w:rPr>
          <w:rFonts w:cs="Times New Roman"/>
          <w:szCs w:val="28"/>
        </w:rPr>
        <w:t xml:space="preserve">. </w:t>
      </w:r>
    </w:p>
    <w:p w:rsidR="00CF23C1" w:rsidRPr="00BF4037" w:rsidRDefault="00CF23C1" w:rsidP="00511CA2">
      <w:pPr>
        <w:pStyle w:val="21"/>
        <w:shd w:val="clear" w:color="auto" w:fill="auto"/>
        <w:tabs>
          <w:tab w:val="left" w:pos="900"/>
        </w:tabs>
        <w:spacing w:line="360" w:lineRule="auto"/>
        <w:ind w:firstLine="851"/>
        <w:contextualSpacing/>
        <w:rPr>
          <w:rFonts w:ascii="Times New Roman" w:hAnsi="Times New Roman"/>
          <w:sz w:val="28"/>
          <w:szCs w:val="28"/>
        </w:rPr>
      </w:pPr>
      <w:r w:rsidRPr="00BF4037">
        <w:rPr>
          <w:rFonts w:ascii="Times New Roman" w:hAnsi="Times New Roman"/>
          <w:sz w:val="28"/>
          <w:szCs w:val="28"/>
        </w:rPr>
        <w:t>Для усвідомлення ролі територіальної громади у місцевому самоврядуванні важливе значення має її видова характеристика, яка обумовлена дефінітивним визначенням місцевого самоуправління і безпосередньо пов’язана з системою органів місцевого самоуправління в Україні [</w:t>
      </w:r>
      <w:r w:rsidR="009A7D66" w:rsidRPr="00BF4037">
        <w:rPr>
          <w:rFonts w:ascii="Times New Roman" w:hAnsi="Times New Roman"/>
          <w:sz w:val="28"/>
          <w:szCs w:val="28"/>
        </w:rPr>
        <w:t>49</w:t>
      </w:r>
      <w:r w:rsidRPr="00BF4037">
        <w:rPr>
          <w:rFonts w:ascii="Times New Roman" w:hAnsi="Times New Roman"/>
          <w:sz w:val="28"/>
          <w:szCs w:val="28"/>
        </w:rPr>
        <w:t>, с.274].</w:t>
      </w:r>
    </w:p>
    <w:p w:rsidR="00CF23C1" w:rsidRPr="00BF4037" w:rsidRDefault="00CF23C1" w:rsidP="00511CA2">
      <w:pPr>
        <w:autoSpaceDE w:val="0"/>
        <w:autoSpaceDN w:val="0"/>
        <w:adjustRightInd w:val="0"/>
        <w:spacing w:line="360" w:lineRule="auto"/>
        <w:ind w:firstLine="851"/>
        <w:contextualSpacing/>
        <w:rPr>
          <w:rStyle w:val="rvts0"/>
          <w:rFonts w:cs="Times New Roman"/>
          <w:szCs w:val="28"/>
        </w:rPr>
      </w:pPr>
      <w:r w:rsidRPr="00BF4037">
        <w:rPr>
          <w:rFonts w:cs="Times New Roman"/>
          <w:szCs w:val="28"/>
        </w:rPr>
        <w:t>Аналіз ч.1 ст.140 Конституції України [</w:t>
      </w:r>
      <w:r w:rsidR="009A7D66" w:rsidRPr="00BF4037">
        <w:rPr>
          <w:rFonts w:cs="Times New Roman"/>
          <w:szCs w:val="28"/>
        </w:rPr>
        <w:t>120</w:t>
      </w:r>
      <w:r w:rsidRPr="00BF4037">
        <w:rPr>
          <w:rFonts w:cs="Times New Roman"/>
          <w:szCs w:val="28"/>
        </w:rPr>
        <w:t xml:space="preserve">] дає підстави виділити такі види територіальних громад: а) територіальну громаду села або добровільного об'єднання в сільську громаду жителів декількох сіл; б) територіальну громаду селища; в) територіальну громаду міста. Аналогічний висновок можна зробити і проаналізувавши п.1 ст. 6 Закону </w:t>
      </w:r>
      <w:r w:rsidR="000449E9" w:rsidRPr="00BF4037">
        <w:rPr>
          <w:rFonts w:cs="Times New Roman"/>
          <w:szCs w:val="28"/>
        </w:rPr>
        <w:t xml:space="preserve">України </w:t>
      </w:r>
      <w:r w:rsidRPr="00BF4037">
        <w:rPr>
          <w:rFonts w:cs="Times New Roman"/>
          <w:szCs w:val="28"/>
        </w:rPr>
        <w:t xml:space="preserve">“Про місцеве самоврядування в Україні” </w:t>
      </w:r>
      <w:r w:rsidRPr="00BF4037">
        <w:rPr>
          <w:rFonts w:cs="Times New Roman"/>
          <w:color w:val="000000"/>
          <w:szCs w:val="28"/>
          <w:shd w:val="clear" w:color="auto" w:fill="FFFFFF"/>
        </w:rPr>
        <w:t xml:space="preserve">(в редакції Закону від 26 квітня 2015 р.) </w:t>
      </w:r>
      <w:r w:rsidRPr="00BF4037">
        <w:rPr>
          <w:rFonts w:cs="Times New Roman"/>
          <w:szCs w:val="28"/>
        </w:rPr>
        <w:t>[</w:t>
      </w:r>
      <w:r w:rsidR="009A7D66" w:rsidRPr="00BF4037">
        <w:rPr>
          <w:rFonts w:cs="Times New Roman"/>
          <w:szCs w:val="28"/>
        </w:rPr>
        <w:t>266</w:t>
      </w:r>
      <w:r w:rsidRPr="00BF4037">
        <w:rPr>
          <w:rFonts w:cs="Times New Roman"/>
          <w:szCs w:val="28"/>
        </w:rPr>
        <w:t>], де сказано, що п</w:t>
      </w:r>
      <w:r w:rsidRPr="00BF4037">
        <w:rPr>
          <w:rStyle w:val="rvts0"/>
          <w:rFonts w:cs="Times New Roman"/>
          <w:szCs w:val="28"/>
        </w:rPr>
        <w:t>ервинним суб’єктом місцевого самоврядування, основним носієм його функцій і повноважень є територіальна громада села, селища, міста</w:t>
      </w:r>
      <w:r w:rsidR="00D82B9F" w:rsidRPr="00BF4037">
        <w:rPr>
          <w:rStyle w:val="20"/>
          <w:rFonts w:ascii="Times New Roman" w:hAnsi="Times New Roman" w:cs="Times New Roman"/>
          <w:color w:val="000000"/>
          <w:sz w:val="28"/>
          <w:szCs w:val="28"/>
          <w:lang w:eastAsia="uk-UA"/>
        </w:rPr>
        <w:t>[144,</w:t>
      </w:r>
      <w:r w:rsidR="00987607" w:rsidRPr="00BF4037">
        <w:rPr>
          <w:rStyle w:val="20"/>
          <w:rFonts w:ascii="Times New Roman" w:hAnsi="Times New Roman" w:cs="Times New Roman"/>
          <w:color w:val="000000"/>
          <w:sz w:val="28"/>
          <w:szCs w:val="28"/>
          <w:lang w:eastAsia="uk-UA"/>
        </w:rPr>
        <w:t xml:space="preserve"> с. 210]</w:t>
      </w:r>
      <w:r w:rsidRPr="00BF4037">
        <w:rPr>
          <w:rStyle w:val="rvts0"/>
          <w:rFonts w:cs="Times New Roman"/>
          <w:szCs w:val="28"/>
        </w:rPr>
        <w:t>.</w:t>
      </w:r>
    </w:p>
    <w:p w:rsidR="00AE6239" w:rsidRPr="00BF4037" w:rsidRDefault="008F4112" w:rsidP="00511CA2">
      <w:pPr>
        <w:pStyle w:val="aa"/>
        <w:spacing w:before="0" w:beforeAutospacing="0" w:after="0" w:afterAutospacing="0" w:line="360" w:lineRule="auto"/>
        <w:ind w:firstLine="851"/>
        <w:contextualSpacing/>
        <w:rPr>
          <w:rFonts w:cs="Times New Roman"/>
          <w:sz w:val="28"/>
          <w:szCs w:val="28"/>
          <w:lang w:val="uk-UA"/>
        </w:rPr>
      </w:pPr>
      <w:r w:rsidRPr="00BF4037">
        <w:rPr>
          <w:rFonts w:cs="Times New Roman"/>
          <w:sz w:val="28"/>
          <w:szCs w:val="28"/>
          <w:lang w:val="uk-UA"/>
        </w:rPr>
        <w:t>Водночас у</w:t>
      </w:r>
      <w:r w:rsidR="00CF23C1" w:rsidRPr="00BF4037">
        <w:rPr>
          <w:rFonts w:cs="Times New Roman"/>
          <w:sz w:val="28"/>
          <w:szCs w:val="28"/>
          <w:lang w:val="uk-UA"/>
        </w:rPr>
        <w:t xml:space="preserve"> літературі висловлена думка про існування територіальних громад різних управлінських рівнів. Так, В.Ф.</w:t>
      </w:r>
      <w:r w:rsidR="00BE0859" w:rsidRPr="00BF4037">
        <w:rPr>
          <w:rFonts w:cs="Times New Roman"/>
          <w:sz w:val="28"/>
          <w:szCs w:val="28"/>
          <w:lang w:val="uk-UA"/>
        </w:rPr>
        <w:t> </w:t>
      </w:r>
      <w:r w:rsidR="00CF23C1" w:rsidRPr="00BF4037">
        <w:rPr>
          <w:rFonts w:cs="Times New Roman"/>
          <w:sz w:val="28"/>
          <w:szCs w:val="28"/>
          <w:lang w:val="uk-UA"/>
        </w:rPr>
        <w:t xml:space="preserve">Погорілко, аналізуючи ч. </w:t>
      </w:r>
      <w:r w:rsidR="00BE0859" w:rsidRPr="00BF4037">
        <w:rPr>
          <w:rFonts w:cs="Times New Roman"/>
          <w:sz w:val="28"/>
          <w:szCs w:val="28"/>
          <w:lang w:val="uk-UA"/>
        </w:rPr>
        <w:t>3 і 4 ст. </w:t>
      </w:r>
      <w:r w:rsidR="00CF23C1" w:rsidRPr="00BF4037">
        <w:rPr>
          <w:rFonts w:cs="Times New Roman"/>
          <w:sz w:val="28"/>
          <w:szCs w:val="28"/>
          <w:lang w:val="uk-UA"/>
        </w:rPr>
        <w:t>140 Конституції України, запропонував виділяти територіальні громади таких видів: а) основні (базового рівня), до яких віднесені сільські, селищні, міські громади, в межах яких безпосередньо здійснюється життєдіяльність населення - жителів певних територіальних одиниць; б) факультативні (асоційованого рівня) - територіальні громади районів та областей, в межах яких реалізуються колективні інтереси територіаль</w:t>
      </w:r>
      <w:r w:rsidR="009B3BAB" w:rsidRPr="00BF4037">
        <w:rPr>
          <w:rFonts w:cs="Times New Roman"/>
          <w:sz w:val="28"/>
          <w:szCs w:val="28"/>
          <w:lang w:val="uk-UA"/>
        </w:rPr>
        <w:t>них громад сіл, селищ і міст [189</w:t>
      </w:r>
      <w:r w:rsidR="00CF23C1" w:rsidRPr="00BF4037">
        <w:rPr>
          <w:rFonts w:cs="Times New Roman"/>
          <w:sz w:val="28"/>
          <w:szCs w:val="28"/>
          <w:lang w:val="uk-UA"/>
        </w:rPr>
        <w:t xml:space="preserve">]. </w:t>
      </w:r>
    </w:p>
    <w:p w:rsidR="002031DE" w:rsidRPr="00BF4037" w:rsidRDefault="008A6BD6" w:rsidP="00511CA2">
      <w:pPr>
        <w:pStyle w:val="aa"/>
        <w:spacing w:before="0" w:beforeAutospacing="0" w:after="0" w:afterAutospacing="0" w:line="360" w:lineRule="auto"/>
        <w:ind w:firstLine="851"/>
        <w:contextualSpacing/>
        <w:rPr>
          <w:rFonts w:cs="Times New Roman"/>
          <w:sz w:val="28"/>
          <w:szCs w:val="28"/>
          <w:lang w:val="uk-UA"/>
        </w:rPr>
      </w:pPr>
      <w:r w:rsidRPr="00BF4037">
        <w:rPr>
          <w:rFonts w:cs="Times New Roman"/>
          <w:sz w:val="28"/>
          <w:szCs w:val="28"/>
          <w:lang w:val="uk-UA"/>
        </w:rPr>
        <w:t xml:space="preserve">Водночас </w:t>
      </w:r>
      <w:r w:rsidR="00CF23C1" w:rsidRPr="00BF4037">
        <w:rPr>
          <w:rFonts w:cs="Times New Roman"/>
          <w:sz w:val="28"/>
          <w:szCs w:val="28"/>
          <w:lang w:val="uk-UA"/>
        </w:rPr>
        <w:t xml:space="preserve">така класифікація </w:t>
      </w:r>
      <w:r w:rsidRPr="00BF4037">
        <w:rPr>
          <w:rFonts w:cs="Times New Roman"/>
          <w:sz w:val="28"/>
          <w:szCs w:val="28"/>
          <w:lang w:val="uk-UA"/>
        </w:rPr>
        <w:t xml:space="preserve">видається сумнівною. На наш погляд, запропоновані даною класифікацією факультативні територіальні громади, до яких пропонується відносити так звані територіальні громади районів та областей, є «безземельними», оскільки вони не мають власних земельних інтересів як однієї з важливих ознак територіальної громади. По-перше, </w:t>
      </w:r>
      <w:r w:rsidR="002031DE" w:rsidRPr="00BF4037">
        <w:rPr>
          <w:rFonts w:cs="Times New Roman"/>
          <w:sz w:val="28"/>
          <w:szCs w:val="28"/>
          <w:lang w:val="uk-UA"/>
        </w:rPr>
        <w:t xml:space="preserve">визнання </w:t>
      </w:r>
      <w:r w:rsidRPr="00BF4037">
        <w:rPr>
          <w:rFonts w:cs="Times New Roman"/>
          <w:sz w:val="28"/>
          <w:szCs w:val="28"/>
          <w:lang w:val="uk-UA"/>
        </w:rPr>
        <w:t>«територіальн</w:t>
      </w:r>
      <w:r w:rsidR="002031DE" w:rsidRPr="00BF4037">
        <w:rPr>
          <w:rFonts w:cs="Times New Roman"/>
          <w:sz w:val="28"/>
          <w:szCs w:val="28"/>
          <w:lang w:val="uk-UA"/>
        </w:rPr>
        <w:t>их</w:t>
      </w:r>
      <w:r w:rsidRPr="00BF4037">
        <w:rPr>
          <w:rFonts w:cs="Times New Roman"/>
          <w:sz w:val="28"/>
          <w:szCs w:val="28"/>
          <w:lang w:val="uk-UA"/>
        </w:rPr>
        <w:t xml:space="preserve"> громад» районів та областей</w:t>
      </w:r>
      <w:r w:rsidR="002031DE" w:rsidRPr="00BF4037">
        <w:rPr>
          <w:rFonts w:cs="Times New Roman"/>
          <w:sz w:val="28"/>
          <w:szCs w:val="28"/>
          <w:lang w:val="uk-UA"/>
        </w:rPr>
        <w:t xml:space="preserve"> різновидом територіальних громад призведе до існування громади у громаді: адже в такому разі міська, сільська або селищна територіальна громада буде складової частиною вторинної територіальної громади з власни</w:t>
      </w:r>
      <w:r w:rsidR="00EC0A33" w:rsidRPr="00BF4037">
        <w:rPr>
          <w:rFonts w:cs="Times New Roman"/>
          <w:sz w:val="28"/>
          <w:szCs w:val="28"/>
          <w:lang w:val="uk-UA"/>
        </w:rPr>
        <w:t>м</w:t>
      </w:r>
      <w:r w:rsidR="002031DE" w:rsidRPr="00BF4037">
        <w:rPr>
          <w:rFonts w:cs="Times New Roman"/>
          <w:sz w:val="28"/>
          <w:szCs w:val="28"/>
          <w:lang w:val="uk-UA"/>
        </w:rPr>
        <w:t xml:space="preserve">и самоврядними повноваженнями, які обмежуватимуть самоврядні </w:t>
      </w:r>
      <w:r w:rsidR="00EC0A33" w:rsidRPr="00BF4037">
        <w:rPr>
          <w:rFonts w:cs="Times New Roman"/>
          <w:sz w:val="28"/>
          <w:szCs w:val="28"/>
          <w:lang w:val="uk-UA"/>
        </w:rPr>
        <w:t xml:space="preserve">повноваження </w:t>
      </w:r>
      <w:r w:rsidR="002031DE" w:rsidRPr="00BF4037">
        <w:rPr>
          <w:rFonts w:cs="Times New Roman"/>
          <w:sz w:val="28"/>
          <w:szCs w:val="28"/>
          <w:lang w:val="uk-UA"/>
        </w:rPr>
        <w:t>базов</w:t>
      </w:r>
      <w:r w:rsidR="00EC0A33" w:rsidRPr="00BF4037">
        <w:rPr>
          <w:rFonts w:cs="Times New Roman"/>
          <w:sz w:val="28"/>
          <w:szCs w:val="28"/>
          <w:lang w:val="uk-UA"/>
        </w:rPr>
        <w:t>их</w:t>
      </w:r>
      <w:r w:rsidR="002031DE" w:rsidRPr="00BF4037">
        <w:rPr>
          <w:rFonts w:cs="Times New Roman"/>
          <w:sz w:val="28"/>
          <w:szCs w:val="28"/>
          <w:lang w:val="uk-UA"/>
        </w:rPr>
        <w:t xml:space="preserve"> територіальних громад. По-друге, так звані територіальні громади районів та областей </w:t>
      </w:r>
      <w:r w:rsidR="00DE5668" w:rsidRPr="00BF4037">
        <w:rPr>
          <w:rFonts w:cs="Times New Roman"/>
          <w:sz w:val="28"/>
          <w:szCs w:val="28"/>
          <w:lang w:val="uk-UA"/>
        </w:rPr>
        <w:t>не є суб</w:t>
      </w:r>
      <w:r w:rsidR="00DE5668" w:rsidRPr="00BF4037">
        <w:rPr>
          <w:rFonts w:cs="Times New Roman"/>
          <w:sz w:val="28"/>
          <w:szCs w:val="28"/>
        </w:rPr>
        <w:t>’</w:t>
      </w:r>
      <w:r w:rsidRPr="00BF4037">
        <w:rPr>
          <w:rFonts w:cs="Times New Roman"/>
          <w:sz w:val="28"/>
          <w:szCs w:val="28"/>
          <w:lang w:val="uk-UA"/>
        </w:rPr>
        <w:t>єктом права комунальної власності</w:t>
      </w:r>
      <w:r w:rsidR="00DE5668" w:rsidRPr="00BF4037">
        <w:rPr>
          <w:rFonts w:cs="Times New Roman"/>
          <w:sz w:val="28"/>
          <w:szCs w:val="28"/>
          <w:lang w:val="uk-UA"/>
        </w:rPr>
        <w:t>, об</w:t>
      </w:r>
      <w:r w:rsidR="00DE5668" w:rsidRPr="00BF4037">
        <w:rPr>
          <w:rFonts w:cs="Times New Roman"/>
          <w:sz w:val="28"/>
          <w:szCs w:val="28"/>
        </w:rPr>
        <w:t>’</w:t>
      </w:r>
      <w:r w:rsidR="00EC0A33" w:rsidRPr="00BF4037">
        <w:rPr>
          <w:rFonts w:cs="Times New Roman"/>
          <w:sz w:val="28"/>
          <w:szCs w:val="28"/>
          <w:lang w:val="uk-UA"/>
        </w:rPr>
        <w:t>єктом яких є землі, які належать тільки їм</w:t>
      </w:r>
      <w:r w:rsidR="002031DE" w:rsidRPr="00BF4037">
        <w:rPr>
          <w:rFonts w:cs="Times New Roman"/>
          <w:sz w:val="28"/>
          <w:szCs w:val="28"/>
          <w:lang w:val="uk-UA"/>
        </w:rPr>
        <w:t>. Нарешті, вони</w:t>
      </w:r>
      <w:r w:rsidRPr="00BF4037">
        <w:rPr>
          <w:rFonts w:cs="Times New Roman"/>
          <w:sz w:val="28"/>
          <w:szCs w:val="28"/>
          <w:lang w:val="uk-UA"/>
        </w:rPr>
        <w:t xml:space="preserve"> не можуть мати власних земельних повноважень</w:t>
      </w:r>
      <w:r w:rsidR="002031DE" w:rsidRPr="00BF4037">
        <w:rPr>
          <w:rFonts w:cs="Times New Roman"/>
          <w:sz w:val="28"/>
          <w:szCs w:val="28"/>
          <w:lang w:val="uk-UA"/>
        </w:rPr>
        <w:t>,</w:t>
      </w:r>
      <w:r w:rsidR="00DE5668" w:rsidRPr="00BF4037">
        <w:rPr>
          <w:rFonts w:cs="Times New Roman"/>
          <w:sz w:val="28"/>
          <w:szCs w:val="28"/>
          <w:lang w:val="uk-UA"/>
        </w:rPr>
        <w:t xml:space="preserve"> у</w:t>
      </w:r>
      <w:r w:rsidRPr="00BF4037">
        <w:rPr>
          <w:rFonts w:cs="Times New Roman"/>
          <w:sz w:val="28"/>
          <w:szCs w:val="28"/>
          <w:lang w:val="uk-UA"/>
        </w:rPr>
        <w:t xml:space="preserve"> межах яких реалізуються колективні </w:t>
      </w:r>
      <w:r w:rsidR="002031DE" w:rsidRPr="00BF4037">
        <w:rPr>
          <w:rFonts w:cs="Times New Roman"/>
          <w:sz w:val="28"/>
          <w:szCs w:val="28"/>
          <w:lang w:val="uk-UA"/>
        </w:rPr>
        <w:t xml:space="preserve">земельні </w:t>
      </w:r>
      <w:r w:rsidRPr="00BF4037">
        <w:rPr>
          <w:rFonts w:cs="Times New Roman"/>
          <w:sz w:val="28"/>
          <w:szCs w:val="28"/>
          <w:lang w:val="uk-UA"/>
        </w:rPr>
        <w:t>інтереси</w:t>
      </w:r>
      <w:r w:rsidR="002031DE" w:rsidRPr="00BF4037">
        <w:rPr>
          <w:rFonts w:cs="Times New Roman"/>
          <w:sz w:val="28"/>
          <w:szCs w:val="28"/>
          <w:lang w:val="uk-UA"/>
        </w:rPr>
        <w:t>.</w:t>
      </w:r>
    </w:p>
    <w:p w:rsidR="00CF23C1" w:rsidRPr="00BF4037" w:rsidRDefault="00CF23C1" w:rsidP="00511CA2">
      <w:pPr>
        <w:pStyle w:val="aa"/>
        <w:spacing w:before="0" w:beforeAutospacing="0" w:after="0" w:afterAutospacing="0" w:line="360" w:lineRule="auto"/>
        <w:ind w:firstLine="851"/>
        <w:contextualSpacing/>
        <w:rPr>
          <w:rFonts w:cs="Times New Roman"/>
          <w:sz w:val="28"/>
          <w:szCs w:val="28"/>
          <w:lang w:val="uk-UA"/>
        </w:rPr>
      </w:pPr>
      <w:r w:rsidRPr="00BF4037">
        <w:rPr>
          <w:rFonts w:cs="Times New Roman"/>
          <w:sz w:val="28"/>
          <w:szCs w:val="28"/>
          <w:lang w:val="uk-UA"/>
        </w:rPr>
        <w:t>Після Революції Гідності в Україні сформована нова концептуальна основа територіальної організації місцевого самоврядування на основі спроможних територіальних громад. Вона знайшла відображення у прийнятому 5 лютого 2015 р. Законі України “Про добровільне об’єднання територіальних громад” [</w:t>
      </w:r>
      <w:r w:rsidR="00FD68E7" w:rsidRPr="00BF4037">
        <w:rPr>
          <w:rFonts w:cs="Times New Roman"/>
          <w:sz w:val="28"/>
          <w:szCs w:val="28"/>
          <w:lang w:val="uk-UA"/>
        </w:rPr>
        <w:t>248</w:t>
      </w:r>
      <w:r w:rsidRPr="00BF4037">
        <w:rPr>
          <w:rFonts w:cs="Times New Roman"/>
          <w:sz w:val="28"/>
          <w:szCs w:val="28"/>
          <w:lang w:val="uk-UA"/>
        </w:rPr>
        <w:t>]. Зокрема, цим Законом передбачене формування в Україні територіальних громад нового типу шляхом добровільного об’єднання територіал</w:t>
      </w:r>
      <w:r w:rsidR="00DF4427" w:rsidRPr="00BF4037">
        <w:rPr>
          <w:rFonts w:cs="Times New Roman"/>
          <w:sz w:val="28"/>
          <w:szCs w:val="28"/>
          <w:lang w:val="uk-UA"/>
        </w:rPr>
        <w:t>ьних громад сіл, селищ та міст.</w:t>
      </w:r>
    </w:p>
    <w:p w:rsidR="00CF23C1" w:rsidRPr="00BF4037" w:rsidRDefault="00CF23C1" w:rsidP="00511CA2">
      <w:pPr>
        <w:autoSpaceDE w:val="0"/>
        <w:autoSpaceDN w:val="0"/>
        <w:adjustRightInd w:val="0"/>
        <w:spacing w:line="360" w:lineRule="auto"/>
        <w:ind w:firstLine="851"/>
        <w:contextualSpacing/>
        <w:rPr>
          <w:rFonts w:cs="Times New Roman"/>
          <w:color w:val="000000"/>
          <w:szCs w:val="28"/>
          <w:shd w:val="clear" w:color="auto" w:fill="FFFFFF"/>
        </w:rPr>
      </w:pPr>
      <w:r w:rsidRPr="00BF4037">
        <w:rPr>
          <w:rFonts w:cs="Times New Roman"/>
          <w:szCs w:val="28"/>
        </w:rPr>
        <w:t xml:space="preserve">Відповідно до </w:t>
      </w:r>
      <w:r w:rsidR="00D901D2" w:rsidRPr="00BF4037">
        <w:rPr>
          <w:rFonts w:cs="Times New Roman"/>
          <w:szCs w:val="28"/>
        </w:rPr>
        <w:t xml:space="preserve">ч.1 </w:t>
      </w:r>
      <w:r w:rsidRPr="00BF4037">
        <w:rPr>
          <w:rFonts w:cs="Times New Roman"/>
          <w:szCs w:val="28"/>
        </w:rPr>
        <w:t>ст. 3 Закону України “Про добровільне об’єднання територіальних громад”, суб’єктами добровільного об’єднання територіальних громад є суміжні територіальні громади сіл, селищ, міст</w:t>
      </w:r>
      <w:r w:rsidR="00D901D2" w:rsidRPr="00BF4037">
        <w:rPr>
          <w:rFonts w:cs="Times New Roman"/>
          <w:szCs w:val="28"/>
        </w:rPr>
        <w:t xml:space="preserve"> [143, с.</w:t>
      </w:r>
      <w:r w:rsidR="00BE0859" w:rsidRPr="00BF4037">
        <w:rPr>
          <w:rFonts w:cs="Times New Roman"/>
          <w:szCs w:val="28"/>
        </w:rPr>
        <w:t> </w:t>
      </w:r>
      <w:r w:rsidR="00D901D2" w:rsidRPr="00BF4037">
        <w:rPr>
          <w:rFonts w:cs="Times New Roman"/>
          <w:szCs w:val="28"/>
        </w:rPr>
        <w:t>142]</w:t>
      </w:r>
      <w:r w:rsidRPr="00BF4037">
        <w:rPr>
          <w:rFonts w:cs="Times New Roman"/>
          <w:szCs w:val="28"/>
        </w:rPr>
        <w:t>.</w:t>
      </w:r>
      <w:r w:rsidRPr="00BF4037">
        <w:rPr>
          <w:rFonts w:cs="Times New Roman"/>
          <w:color w:val="000000"/>
          <w:szCs w:val="28"/>
          <w:shd w:val="clear" w:color="auto" w:fill="FFFFFF"/>
        </w:rPr>
        <w:t xml:space="preserve"> Внаслідок їх об’єднання утворюються міська </w:t>
      </w:r>
      <w:r w:rsidR="003457CE" w:rsidRPr="00BF4037">
        <w:rPr>
          <w:rFonts w:cs="Times New Roman"/>
          <w:szCs w:val="28"/>
        </w:rPr>
        <w:t>ОТГ</w:t>
      </w:r>
      <w:r w:rsidRPr="00BF4037">
        <w:rPr>
          <w:rFonts w:cs="Times New Roman"/>
          <w:color w:val="000000"/>
          <w:szCs w:val="28"/>
          <w:shd w:val="clear" w:color="auto" w:fill="FFFFFF"/>
        </w:rPr>
        <w:t xml:space="preserve">, адміністративним центром якої є місто, селищна територіальна громада з селищем у якості адміністративного центру та сільська </w:t>
      </w:r>
      <w:r w:rsidR="003457CE" w:rsidRPr="00BF4037">
        <w:rPr>
          <w:rFonts w:cs="Times New Roman"/>
          <w:szCs w:val="28"/>
        </w:rPr>
        <w:t>ОТГ</w:t>
      </w:r>
      <w:r w:rsidRPr="00BF4037">
        <w:rPr>
          <w:rFonts w:cs="Times New Roman"/>
          <w:color w:val="000000"/>
          <w:szCs w:val="28"/>
          <w:shd w:val="clear" w:color="auto" w:fill="FFFFFF"/>
        </w:rPr>
        <w:t xml:space="preserve">, адміністративним центром якої є село. Таким чином, вид новоутвореної </w:t>
      </w:r>
      <w:r w:rsidR="00154F8D" w:rsidRPr="00BF4037">
        <w:rPr>
          <w:rFonts w:cs="Times New Roman"/>
          <w:color w:val="000000"/>
          <w:szCs w:val="28"/>
          <w:shd w:val="clear" w:color="auto" w:fill="FFFFFF"/>
        </w:rPr>
        <w:t>ОТГ</w:t>
      </w:r>
      <w:r w:rsidRPr="00BF4037">
        <w:rPr>
          <w:rFonts w:cs="Times New Roman"/>
          <w:color w:val="000000"/>
          <w:szCs w:val="28"/>
          <w:shd w:val="clear" w:color="auto" w:fill="FFFFFF"/>
        </w:rPr>
        <w:t xml:space="preserve"> залежить від поселенського стату</w:t>
      </w:r>
      <w:r w:rsidR="00DF4427" w:rsidRPr="00BF4037">
        <w:rPr>
          <w:rFonts w:cs="Times New Roman"/>
          <w:color w:val="000000"/>
          <w:szCs w:val="28"/>
          <w:shd w:val="clear" w:color="auto" w:fill="FFFFFF"/>
        </w:rPr>
        <w:t>су її адміністративного центру.</w:t>
      </w:r>
    </w:p>
    <w:p w:rsidR="00DF4427" w:rsidRPr="00BF4037" w:rsidRDefault="00CF23C1" w:rsidP="00511CA2">
      <w:pPr>
        <w:autoSpaceDE w:val="0"/>
        <w:autoSpaceDN w:val="0"/>
        <w:adjustRightInd w:val="0"/>
        <w:spacing w:line="360" w:lineRule="auto"/>
        <w:ind w:firstLine="851"/>
        <w:contextualSpacing/>
        <w:rPr>
          <w:rFonts w:cs="Times New Roman"/>
          <w:szCs w:val="28"/>
        </w:rPr>
      </w:pPr>
      <w:r w:rsidRPr="00BF4037">
        <w:rPr>
          <w:rFonts w:cs="Times New Roman"/>
          <w:color w:val="000000"/>
          <w:szCs w:val="28"/>
          <w:shd w:val="clear" w:color="auto" w:fill="FFFFFF"/>
        </w:rPr>
        <w:t xml:space="preserve">Згідно з ч. 2 ст. 4 Закону, адміністративним центром об’єднаної територіальної громади визначається населений пункт (село, селище, місто), який має розвинуту інфраструктуру і, як правило, розташований найближче до географічного центру території </w:t>
      </w:r>
      <w:r w:rsidR="00154F8D" w:rsidRPr="00BF4037">
        <w:rPr>
          <w:rFonts w:cs="Times New Roman"/>
          <w:color w:val="000000"/>
          <w:szCs w:val="28"/>
          <w:shd w:val="clear" w:color="auto" w:fill="FFFFFF"/>
        </w:rPr>
        <w:t>ОТГ</w:t>
      </w:r>
      <w:r w:rsidRPr="00BF4037">
        <w:rPr>
          <w:rFonts w:cs="Times New Roman"/>
          <w:color w:val="000000"/>
          <w:szCs w:val="28"/>
          <w:shd w:val="clear" w:color="auto" w:fill="FFFFFF"/>
        </w:rPr>
        <w:t xml:space="preserve">. Таке розташування «центрального» населеного пункту </w:t>
      </w:r>
      <w:r w:rsidR="00967EBF" w:rsidRPr="00BF4037">
        <w:rPr>
          <w:rFonts w:cs="Times New Roman"/>
          <w:color w:val="000000"/>
          <w:szCs w:val="28"/>
          <w:shd w:val="clear" w:color="auto" w:fill="FFFFFF"/>
        </w:rPr>
        <w:t>ОТГ</w:t>
      </w:r>
      <w:r w:rsidRPr="00BF4037">
        <w:rPr>
          <w:rFonts w:cs="Times New Roman"/>
          <w:color w:val="000000"/>
          <w:szCs w:val="28"/>
          <w:shd w:val="clear" w:color="auto" w:fill="FFFFFF"/>
        </w:rPr>
        <w:t xml:space="preserve"> є однією з передумов її створення. При цьому найменування </w:t>
      </w:r>
      <w:r w:rsidR="00154F8D" w:rsidRPr="00BF4037">
        <w:rPr>
          <w:rFonts w:cs="Times New Roman"/>
          <w:color w:val="000000"/>
          <w:szCs w:val="28"/>
          <w:shd w:val="clear" w:color="auto" w:fill="FFFFFF"/>
        </w:rPr>
        <w:t>ОТГ</w:t>
      </w:r>
      <w:r w:rsidRPr="00BF4037">
        <w:rPr>
          <w:rFonts w:cs="Times New Roman"/>
          <w:color w:val="000000"/>
          <w:szCs w:val="28"/>
          <w:shd w:val="clear" w:color="auto" w:fill="FFFFFF"/>
        </w:rPr>
        <w:t xml:space="preserve">, як правило, є похідним від типу населеного пункту (село, селище, місто), визначеного її адміністративним центром. Водночас </w:t>
      </w:r>
      <w:r w:rsidRPr="00BF4037">
        <w:rPr>
          <w:rFonts w:cs="Times New Roman"/>
          <w:szCs w:val="28"/>
        </w:rPr>
        <w:t>добровільне об’єднання територіальних громад не призводить до зміни статусу населених пунктів, які входять до її складу</w:t>
      </w:r>
      <w:r w:rsidR="00731DE7" w:rsidRPr="00BF4037">
        <w:rPr>
          <w:rStyle w:val="20"/>
          <w:rFonts w:ascii="Times New Roman" w:hAnsi="Times New Roman" w:cs="Times New Roman"/>
          <w:color w:val="000000"/>
          <w:sz w:val="28"/>
          <w:szCs w:val="28"/>
          <w:lang w:eastAsia="uk-UA"/>
        </w:rPr>
        <w:t>[144, с.</w:t>
      </w:r>
      <w:r w:rsidR="00BE0859" w:rsidRPr="00BF4037">
        <w:rPr>
          <w:rStyle w:val="20"/>
          <w:rFonts w:ascii="Times New Roman" w:hAnsi="Times New Roman" w:cs="Times New Roman"/>
          <w:color w:val="000000"/>
          <w:sz w:val="28"/>
          <w:szCs w:val="28"/>
          <w:lang w:eastAsia="uk-UA"/>
        </w:rPr>
        <w:t> </w:t>
      </w:r>
      <w:r w:rsidR="00731DE7" w:rsidRPr="00BF4037">
        <w:rPr>
          <w:rStyle w:val="20"/>
          <w:rFonts w:ascii="Times New Roman" w:hAnsi="Times New Roman" w:cs="Times New Roman"/>
          <w:color w:val="000000"/>
          <w:sz w:val="28"/>
          <w:szCs w:val="28"/>
          <w:lang w:eastAsia="uk-UA"/>
        </w:rPr>
        <w:t>210]</w:t>
      </w:r>
      <w:r w:rsidRPr="00BF4037">
        <w:rPr>
          <w:rFonts w:cs="Times New Roman"/>
          <w:szCs w:val="28"/>
        </w:rPr>
        <w:t>. Наприклад, у міській територіальній громаді можуть перебувати й сільські населені пункти тощо.</w:t>
      </w:r>
    </w:p>
    <w:p w:rsidR="00CF23C1" w:rsidRPr="00BF4037" w:rsidRDefault="00CF23C1" w:rsidP="00511CA2">
      <w:pPr>
        <w:autoSpaceDE w:val="0"/>
        <w:autoSpaceDN w:val="0"/>
        <w:adjustRightInd w:val="0"/>
        <w:spacing w:line="360" w:lineRule="auto"/>
        <w:ind w:firstLine="851"/>
        <w:contextualSpacing/>
        <w:rPr>
          <w:rFonts w:cs="Times New Roman"/>
          <w:color w:val="000000"/>
          <w:szCs w:val="28"/>
        </w:rPr>
      </w:pPr>
      <w:r w:rsidRPr="00BF4037">
        <w:rPr>
          <w:rFonts w:cs="Times New Roman"/>
          <w:szCs w:val="28"/>
        </w:rPr>
        <w:t>Крім того,19 лютого 2017</w:t>
      </w:r>
      <w:r w:rsidR="00BE0859" w:rsidRPr="00BF4037">
        <w:rPr>
          <w:rFonts w:cs="Times New Roman"/>
          <w:szCs w:val="28"/>
        </w:rPr>
        <w:t> </w:t>
      </w:r>
      <w:r w:rsidRPr="00BF4037">
        <w:rPr>
          <w:rFonts w:cs="Times New Roman"/>
          <w:szCs w:val="28"/>
        </w:rPr>
        <w:t>р.</w:t>
      </w:r>
      <w:r w:rsidR="008C458A" w:rsidRPr="00BF4037">
        <w:rPr>
          <w:rFonts w:cs="Times New Roman"/>
          <w:szCs w:val="28"/>
        </w:rPr>
        <w:t>прийнятий Закон</w:t>
      </w:r>
      <w:r w:rsidRPr="00BF4037">
        <w:rPr>
          <w:rFonts w:cs="Times New Roman"/>
          <w:szCs w:val="28"/>
        </w:rPr>
        <w:t xml:space="preserve"> України “</w:t>
      </w:r>
      <w:r w:rsidRPr="00BF4037">
        <w:rPr>
          <w:rStyle w:val="rvts23"/>
          <w:rFonts w:cs="Times New Roman"/>
          <w:szCs w:val="28"/>
        </w:rPr>
        <w:t>Про внесення змін до деяких законів України щодо добровільного приєднання територіальних громад</w:t>
      </w:r>
      <w:r w:rsidRPr="00BF4037">
        <w:rPr>
          <w:rFonts w:cs="Times New Roman"/>
          <w:szCs w:val="28"/>
        </w:rPr>
        <w:t>”[</w:t>
      </w:r>
      <w:r w:rsidR="008C3985" w:rsidRPr="00BF4037">
        <w:rPr>
          <w:rFonts w:cs="Times New Roman"/>
          <w:szCs w:val="28"/>
        </w:rPr>
        <w:t>230</w:t>
      </w:r>
      <w:r w:rsidRPr="00BF4037">
        <w:rPr>
          <w:rFonts w:cs="Times New Roman"/>
          <w:szCs w:val="28"/>
        </w:rPr>
        <w:t>]</w:t>
      </w:r>
      <w:r w:rsidR="008C458A" w:rsidRPr="00BF4037">
        <w:rPr>
          <w:rFonts w:cs="Times New Roman"/>
          <w:szCs w:val="28"/>
        </w:rPr>
        <w:t>, яким</w:t>
      </w:r>
      <w:r w:rsidR="008C458A" w:rsidRPr="00BF4037">
        <w:rPr>
          <w:rStyle w:val="rvts0"/>
          <w:rFonts w:cs="Times New Roman"/>
          <w:szCs w:val="28"/>
        </w:rPr>
        <w:t>доповнено</w:t>
      </w:r>
      <w:r w:rsidR="009C2049" w:rsidRPr="00BF4037">
        <w:rPr>
          <w:rFonts w:cs="Times New Roman"/>
          <w:szCs w:val="28"/>
        </w:rPr>
        <w:t xml:space="preserve">Закон </w:t>
      </w:r>
      <w:r w:rsidR="008C458A" w:rsidRPr="00BF4037">
        <w:rPr>
          <w:rFonts w:cs="Times New Roman"/>
          <w:szCs w:val="28"/>
        </w:rPr>
        <w:t xml:space="preserve">України “Про добровільне об’єднання територіальних громад” </w:t>
      </w:r>
      <w:r w:rsidRPr="00BF4037">
        <w:rPr>
          <w:rStyle w:val="rvts0"/>
          <w:rFonts w:cs="Times New Roman"/>
          <w:szCs w:val="28"/>
        </w:rPr>
        <w:t>розділом II</w:t>
      </w:r>
      <w:r w:rsidRPr="00BF4037">
        <w:rPr>
          <w:rStyle w:val="rvts0"/>
          <w:rFonts w:cs="Times New Roman"/>
          <w:szCs w:val="28"/>
          <w:vertAlign w:val="superscript"/>
        </w:rPr>
        <w:t>1</w:t>
      </w:r>
      <w:r w:rsidRPr="00BF4037">
        <w:rPr>
          <w:rStyle w:val="rvts0"/>
          <w:rFonts w:cs="Times New Roman"/>
          <w:szCs w:val="28"/>
        </w:rPr>
        <w:t>.</w:t>
      </w:r>
      <w:r w:rsidRPr="00BF4037">
        <w:rPr>
          <w:rFonts w:cs="Times New Roman"/>
          <w:szCs w:val="28"/>
        </w:rPr>
        <w:t>У ст.8</w:t>
      </w:r>
      <w:r w:rsidRPr="00BF4037">
        <w:rPr>
          <w:rFonts w:cs="Times New Roman"/>
          <w:szCs w:val="28"/>
          <w:vertAlign w:val="superscript"/>
        </w:rPr>
        <w:t>1</w:t>
      </w:r>
      <w:r w:rsidRPr="00BF4037">
        <w:rPr>
          <w:rFonts w:cs="Times New Roman"/>
          <w:szCs w:val="28"/>
        </w:rPr>
        <w:t xml:space="preserve"> цього розділу передбачено, що вже до створених </w:t>
      </w:r>
      <w:r w:rsidR="000830EB" w:rsidRPr="00BF4037">
        <w:rPr>
          <w:rStyle w:val="rvts0"/>
          <w:rFonts w:cs="Times New Roman"/>
          <w:szCs w:val="28"/>
        </w:rPr>
        <w:t>ОТГ</w:t>
      </w:r>
      <w:r w:rsidRPr="00BF4037">
        <w:rPr>
          <w:rStyle w:val="rvts0"/>
          <w:rFonts w:cs="Times New Roman"/>
          <w:szCs w:val="28"/>
        </w:rPr>
        <w:t xml:space="preserve">, визнаних спроможними згідно зч. 4 ст. 9 Закону, має право добровільно приєднатися суміжна сільська, селищна територіальна громада, яка відповідно до перспективного плану формування територій громад Автономної Республіки Крим, області належить до цієї </w:t>
      </w:r>
      <w:r w:rsidR="003457CE" w:rsidRPr="00BF4037">
        <w:rPr>
          <w:rFonts w:cs="Times New Roman"/>
          <w:szCs w:val="28"/>
        </w:rPr>
        <w:t>ОТГ</w:t>
      </w:r>
      <w:r w:rsidRPr="00BF4037">
        <w:rPr>
          <w:rStyle w:val="rvts0"/>
          <w:rFonts w:cs="Times New Roman"/>
          <w:szCs w:val="28"/>
        </w:rPr>
        <w:t>.</w:t>
      </w:r>
    </w:p>
    <w:p w:rsidR="00CF23C1" w:rsidRPr="00BF4037" w:rsidRDefault="00CF23C1" w:rsidP="00511CA2">
      <w:pPr>
        <w:pStyle w:val="aa"/>
        <w:spacing w:before="0" w:beforeAutospacing="0" w:after="0" w:afterAutospacing="0" w:line="360" w:lineRule="auto"/>
        <w:ind w:firstLine="851"/>
        <w:contextualSpacing/>
        <w:rPr>
          <w:rFonts w:cs="Times New Roman"/>
          <w:color w:val="000000"/>
          <w:sz w:val="28"/>
          <w:szCs w:val="28"/>
          <w:shd w:val="clear" w:color="auto" w:fill="FFFFFF"/>
          <w:lang w:val="uk-UA"/>
        </w:rPr>
      </w:pPr>
      <w:r w:rsidRPr="00BF4037">
        <w:rPr>
          <w:rFonts w:cs="Times New Roman"/>
          <w:sz w:val="28"/>
          <w:szCs w:val="28"/>
          <w:lang w:val="uk-UA"/>
        </w:rPr>
        <w:t>Слід відмітити, що Законом</w:t>
      </w:r>
      <w:r w:rsidR="000830EB" w:rsidRPr="00BF4037">
        <w:rPr>
          <w:rFonts w:cs="Times New Roman"/>
          <w:sz w:val="28"/>
          <w:szCs w:val="28"/>
          <w:lang w:val="uk-UA"/>
        </w:rPr>
        <w:t xml:space="preserve"> України</w:t>
      </w:r>
      <w:r w:rsidRPr="00BF4037">
        <w:rPr>
          <w:rFonts w:cs="Times New Roman"/>
          <w:sz w:val="28"/>
          <w:szCs w:val="28"/>
          <w:lang w:val="uk-UA"/>
        </w:rPr>
        <w:t xml:space="preserve"> “Про добровільне об’єднання територіальних громад”[</w:t>
      </w:r>
      <w:r w:rsidR="008C3985" w:rsidRPr="00BF4037">
        <w:rPr>
          <w:rFonts w:cs="Times New Roman"/>
          <w:sz w:val="28"/>
          <w:szCs w:val="28"/>
          <w:lang w:val="uk-UA"/>
        </w:rPr>
        <w:t>248</w:t>
      </w:r>
      <w:r w:rsidRPr="00BF4037">
        <w:rPr>
          <w:rFonts w:cs="Times New Roman"/>
          <w:sz w:val="28"/>
          <w:szCs w:val="28"/>
          <w:lang w:val="uk-UA"/>
        </w:rPr>
        <w:t>] внесені зміни до ст. 6 Закону “Про місцеве самоврядування в Україні”[</w:t>
      </w:r>
      <w:r w:rsidR="008C3985" w:rsidRPr="00BF4037">
        <w:rPr>
          <w:rFonts w:cs="Times New Roman"/>
          <w:sz w:val="28"/>
          <w:szCs w:val="28"/>
          <w:lang w:val="uk-UA"/>
        </w:rPr>
        <w:t>266</w:t>
      </w:r>
      <w:r w:rsidRPr="00BF4037">
        <w:rPr>
          <w:rFonts w:cs="Times New Roman"/>
          <w:sz w:val="28"/>
          <w:szCs w:val="28"/>
          <w:lang w:val="uk-UA"/>
        </w:rPr>
        <w:t xml:space="preserve">], якими </w:t>
      </w:r>
      <w:r w:rsidRPr="00BF4037">
        <w:rPr>
          <w:rFonts w:cs="Times New Roman"/>
          <w:color w:val="000000"/>
          <w:sz w:val="28"/>
          <w:szCs w:val="28"/>
          <w:shd w:val="clear" w:color="auto" w:fill="FFFFFF"/>
          <w:lang w:val="uk-UA"/>
        </w:rPr>
        <w:t>передбачено, що територіальні громади села, селища, міста можуть об’єднуватися в одну сільську, селищну, міську територіальну громаду, утворювати єдині органи місцевого самоврядування та обирати відповідно сільського</w:t>
      </w:r>
      <w:r w:rsidR="00DF4427" w:rsidRPr="00BF4037">
        <w:rPr>
          <w:rFonts w:cs="Times New Roman"/>
          <w:color w:val="000000"/>
          <w:sz w:val="28"/>
          <w:szCs w:val="28"/>
          <w:shd w:val="clear" w:color="auto" w:fill="FFFFFF"/>
          <w:lang w:val="uk-UA"/>
        </w:rPr>
        <w:t>, селищного чи міського голову.</w:t>
      </w:r>
    </w:p>
    <w:p w:rsidR="00CF23C1" w:rsidRPr="00BF4037" w:rsidRDefault="00CF23C1" w:rsidP="00511CA2">
      <w:pPr>
        <w:autoSpaceDE w:val="0"/>
        <w:autoSpaceDN w:val="0"/>
        <w:adjustRightInd w:val="0"/>
        <w:spacing w:line="360" w:lineRule="auto"/>
        <w:ind w:firstLine="851"/>
        <w:contextualSpacing/>
        <w:rPr>
          <w:rStyle w:val="20"/>
          <w:rFonts w:ascii="Times New Roman" w:hAnsi="Times New Roman" w:cs="Times New Roman"/>
          <w:color w:val="000000"/>
          <w:sz w:val="28"/>
          <w:szCs w:val="28"/>
          <w:lang w:eastAsia="uk-UA"/>
        </w:rPr>
      </w:pPr>
      <w:r w:rsidRPr="00BF4037">
        <w:rPr>
          <w:rFonts w:cs="Times New Roman"/>
          <w:color w:val="000000"/>
          <w:szCs w:val="28"/>
        </w:rPr>
        <w:t>На наш погляд, Закон</w:t>
      </w:r>
      <w:r w:rsidR="000830EB" w:rsidRPr="00BF4037">
        <w:rPr>
          <w:rFonts w:cs="Times New Roman"/>
          <w:color w:val="000000"/>
          <w:szCs w:val="28"/>
        </w:rPr>
        <w:t xml:space="preserve"> України</w:t>
      </w:r>
      <w:r w:rsidRPr="00BF4037">
        <w:rPr>
          <w:rFonts w:cs="Times New Roman"/>
          <w:color w:val="000000"/>
          <w:szCs w:val="28"/>
        </w:rPr>
        <w:t xml:space="preserve"> “Про добровільне об’єднання територіальних громад” передбачає можливість функціонування двох видів територіальних громад за участю міст, а саме </w:t>
      </w:r>
      <w:r w:rsidRPr="00BF4037">
        <w:rPr>
          <w:rStyle w:val="20"/>
          <w:rFonts w:ascii="Times New Roman" w:hAnsi="Times New Roman" w:cs="Times New Roman"/>
          <w:color w:val="000000"/>
          <w:sz w:val="28"/>
          <w:szCs w:val="28"/>
          <w:lang w:eastAsia="uk-UA"/>
        </w:rPr>
        <w:t>територіальної громади міста та міської територіальної громади</w:t>
      </w:r>
      <w:r w:rsidR="00731DE7" w:rsidRPr="00BF4037">
        <w:rPr>
          <w:rStyle w:val="20"/>
          <w:rFonts w:ascii="Times New Roman" w:hAnsi="Times New Roman" w:cs="Times New Roman"/>
          <w:color w:val="000000"/>
          <w:sz w:val="28"/>
          <w:szCs w:val="28"/>
          <w:lang w:eastAsia="uk-UA"/>
        </w:rPr>
        <w:t xml:space="preserve"> [144,</w:t>
      </w:r>
      <w:r w:rsidR="00BE0859" w:rsidRPr="00BF4037">
        <w:rPr>
          <w:rStyle w:val="20"/>
          <w:rFonts w:ascii="Times New Roman" w:hAnsi="Times New Roman" w:cs="Times New Roman"/>
          <w:color w:val="000000"/>
          <w:sz w:val="28"/>
          <w:szCs w:val="28"/>
          <w:lang w:eastAsia="uk-UA"/>
        </w:rPr>
        <w:t> </w:t>
      </w:r>
      <w:r w:rsidR="00731DE7" w:rsidRPr="00BF4037">
        <w:rPr>
          <w:rStyle w:val="20"/>
          <w:rFonts w:ascii="Times New Roman" w:hAnsi="Times New Roman" w:cs="Times New Roman"/>
          <w:color w:val="000000"/>
          <w:sz w:val="28"/>
          <w:szCs w:val="28"/>
          <w:lang w:eastAsia="uk-UA"/>
        </w:rPr>
        <w:t>с.</w:t>
      </w:r>
      <w:r w:rsidR="00BE0859" w:rsidRPr="00BF4037">
        <w:rPr>
          <w:rStyle w:val="20"/>
          <w:rFonts w:ascii="Times New Roman" w:hAnsi="Times New Roman" w:cs="Times New Roman"/>
          <w:color w:val="000000"/>
          <w:sz w:val="28"/>
          <w:szCs w:val="28"/>
          <w:lang w:eastAsia="uk-UA"/>
        </w:rPr>
        <w:t> </w:t>
      </w:r>
      <w:r w:rsidR="00731DE7" w:rsidRPr="00BF4037">
        <w:rPr>
          <w:rStyle w:val="20"/>
          <w:rFonts w:ascii="Times New Roman" w:hAnsi="Times New Roman" w:cs="Times New Roman"/>
          <w:color w:val="000000"/>
          <w:sz w:val="28"/>
          <w:szCs w:val="28"/>
          <w:lang w:eastAsia="uk-UA"/>
        </w:rPr>
        <w:t>210]</w:t>
      </w:r>
      <w:r w:rsidRPr="00BF4037">
        <w:rPr>
          <w:rStyle w:val="20"/>
          <w:rFonts w:ascii="Times New Roman" w:hAnsi="Times New Roman" w:cs="Times New Roman"/>
          <w:color w:val="000000"/>
          <w:sz w:val="28"/>
          <w:szCs w:val="28"/>
          <w:lang w:eastAsia="uk-UA"/>
        </w:rPr>
        <w:t>.</w:t>
      </w:r>
    </w:p>
    <w:p w:rsidR="00282C74" w:rsidRPr="00BF4037" w:rsidRDefault="00CF23C1" w:rsidP="00511CA2">
      <w:pPr>
        <w:pStyle w:val="21"/>
        <w:shd w:val="clear" w:color="auto" w:fill="auto"/>
        <w:spacing w:line="360" w:lineRule="auto"/>
        <w:ind w:firstLine="851"/>
        <w:contextualSpacing/>
        <w:rPr>
          <w:rStyle w:val="20"/>
          <w:rFonts w:ascii="Times New Roman" w:hAnsi="Times New Roman"/>
          <w:color w:val="000000"/>
          <w:sz w:val="28"/>
          <w:szCs w:val="28"/>
          <w:lang w:eastAsia="uk-UA"/>
        </w:rPr>
      </w:pPr>
      <w:r w:rsidRPr="00BF4037">
        <w:rPr>
          <w:rStyle w:val="20"/>
          <w:rFonts w:ascii="Times New Roman" w:hAnsi="Times New Roman"/>
          <w:color w:val="000000"/>
          <w:sz w:val="28"/>
          <w:szCs w:val="28"/>
          <w:lang w:eastAsia="uk-UA"/>
        </w:rPr>
        <w:t xml:space="preserve">У літературі мали місце спроби надати наукове визначення поняття «територіальна громада міста». </w:t>
      </w:r>
      <w:r w:rsidR="00282C74" w:rsidRPr="00BF4037">
        <w:rPr>
          <w:rStyle w:val="20"/>
          <w:rFonts w:ascii="Times New Roman" w:hAnsi="Times New Roman"/>
          <w:color w:val="000000"/>
          <w:sz w:val="28"/>
          <w:szCs w:val="28"/>
          <w:lang w:eastAsia="uk-UA"/>
        </w:rPr>
        <w:t>Однак, всі вони базуються на доктриналних визнач</w:t>
      </w:r>
      <w:r w:rsidR="00CE5FFA" w:rsidRPr="00BF4037">
        <w:rPr>
          <w:rStyle w:val="20"/>
          <w:rFonts w:ascii="Times New Roman" w:hAnsi="Times New Roman"/>
          <w:color w:val="000000"/>
          <w:sz w:val="28"/>
          <w:szCs w:val="28"/>
          <w:lang w:eastAsia="uk-UA"/>
        </w:rPr>
        <w:t>е</w:t>
      </w:r>
      <w:r w:rsidR="00282C74" w:rsidRPr="00BF4037">
        <w:rPr>
          <w:rStyle w:val="20"/>
          <w:rFonts w:ascii="Times New Roman" w:hAnsi="Times New Roman"/>
          <w:color w:val="000000"/>
          <w:sz w:val="28"/>
          <w:szCs w:val="28"/>
          <w:lang w:eastAsia="uk-UA"/>
        </w:rPr>
        <w:t xml:space="preserve">ннях територіальної громади. </w:t>
      </w:r>
      <w:r w:rsidRPr="00BF4037">
        <w:rPr>
          <w:rStyle w:val="20"/>
          <w:rFonts w:ascii="Times New Roman" w:hAnsi="Times New Roman"/>
          <w:color w:val="000000"/>
          <w:sz w:val="28"/>
          <w:szCs w:val="28"/>
          <w:lang w:eastAsia="uk-UA"/>
        </w:rPr>
        <w:t xml:space="preserve">Так, на думку А.Т. Назарка, територіальна громада міста </w:t>
      </w:r>
      <w:r w:rsidRPr="00BF4037">
        <w:rPr>
          <w:rFonts w:ascii="Times New Roman" w:hAnsi="Times New Roman"/>
          <w:sz w:val="28"/>
          <w:szCs w:val="28"/>
        </w:rPr>
        <w:t>–</w:t>
      </w:r>
      <w:r w:rsidRPr="00BF4037">
        <w:rPr>
          <w:rStyle w:val="20"/>
          <w:rFonts w:ascii="Times New Roman" w:hAnsi="Times New Roman"/>
          <w:color w:val="000000"/>
          <w:sz w:val="28"/>
          <w:szCs w:val="28"/>
          <w:lang w:eastAsia="uk-UA"/>
        </w:rPr>
        <w:t xml:space="preserve"> це «соціальна спільнота, яка складається з людей, що об’єднані колективними інтересами та проживають у межах міста» [</w:t>
      </w:r>
      <w:r w:rsidR="008C3985" w:rsidRPr="00BF4037">
        <w:rPr>
          <w:rStyle w:val="20"/>
          <w:rFonts w:ascii="Times New Roman" w:hAnsi="Times New Roman"/>
          <w:color w:val="000000"/>
          <w:sz w:val="28"/>
          <w:szCs w:val="28"/>
          <w:lang w:eastAsia="uk-UA"/>
        </w:rPr>
        <w:t>193</w:t>
      </w:r>
      <w:r w:rsidRPr="00BF4037">
        <w:rPr>
          <w:rStyle w:val="20"/>
          <w:rFonts w:ascii="Times New Roman" w:hAnsi="Times New Roman"/>
          <w:color w:val="000000"/>
          <w:sz w:val="28"/>
          <w:szCs w:val="28"/>
          <w:lang w:eastAsia="uk-UA"/>
        </w:rPr>
        <w:t>, с. 13]. Подібної точки зору дотримується й І.В.</w:t>
      </w:r>
      <w:r w:rsidR="00BE0859" w:rsidRPr="00BF4037">
        <w:rPr>
          <w:rStyle w:val="20"/>
          <w:rFonts w:ascii="Times New Roman" w:hAnsi="Times New Roman"/>
          <w:color w:val="000000"/>
          <w:sz w:val="28"/>
          <w:szCs w:val="28"/>
          <w:lang w:eastAsia="uk-UA"/>
        </w:rPr>
        <w:t> </w:t>
      </w:r>
      <w:r w:rsidRPr="00BF4037">
        <w:rPr>
          <w:rStyle w:val="20"/>
          <w:rFonts w:ascii="Times New Roman" w:hAnsi="Times New Roman"/>
          <w:color w:val="000000"/>
          <w:sz w:val="28"/>
          <w:szCs w:val="28"/>
          <w:lang w:eastAsia="uk-UA"/>
        </w:rPr>
        <w:t>Ідесіс, яка вважає, що територіальна громада міста</w:t>
      </w:r>
      <w:r w:rsidRPr="00BF4037">
        <w:rPr>
          <w:rFonts w:ascii="Times New Roman" w:hAnsi="Times New Roman"/>
          <w:sz w:val="28"/>
          <w:szCs w:val="28"/>
        </w:rPr>
        <w:t xml:space="preserve"> являє собою</w:t>
      </w:r>
      <w:r w:rsidRPr="00BF4037">
        <w:rPr>
          <w:rStyle w:val="20"/>
          <w:rFonts w:ascii="Times New Roman" w:hAnsi="Times New Roman"/>
          <w:color w:val="000000"/>
          <w:sz w:val="28"/>
          <w:szCs w:val="28"/>
          <w:lang w:eastAsia="uk-UA"/>
        </w:rPr>
        <w:t xml:space="preserve"> «сукупність громадян України, які постійно проживають у межах адміністративно-територіальної одиниці відповідного типу»</w:t>
      </w:r>
      <w:r w:rsidRPr="00BF4037">
        <w:rPr>
          <w:rFonts w:ascii="Times New Roman" w:hAnsi="Times New Roman"/>
          <w:sz w:val="28"/>
          <w:szCs w:val="28"/>
        </w:rPr>
        <w:t xml:space="preserve"> [</w:t>
      </w:r>
      <w:r w:rsidR="00C71413" w:rsidRPr="00BF4037">
        <w:rPr>
          <w:rFonts w:ascii="Times New Roman" w:hAnsi="Times New Roman"/>
          <w:sz w:val="28"/>
          <w:szCs w:val="28"/>
        </w:rPr>
        <w:t>98</w:t>
      </w:r>
      <w:r w:rsidRPr="00BF4037">
        <w:rPr>
          <w:rFonts w:ascii="Times New Roman" w:hAnsi="Times New Roman"/>
          <w:sz w:val="28"/>
          <w:szCs w:val="28"/>
        </w:rPr>
        <w:t>,</w:t>
      </w:r>
      <w:r w:rsidR="00BE0859" w:rsidRPr="00BF4037">
        <w:rPr>
          <w:rFonts w:ascii="Times New Roman" w:hAnsi="Times New Roman"/>
          <w:sz w:val="28"/>
          <w:szCs w:val="28"/>
        </w:rPr>
        <w:t> </w:t>
      </w:r>
      <w:r w:rsidRPr="00BF4037">
        <w:rPr>
          <w:rFonts w:ascii="Times New Roman" w:hAnsi="Times New Roman"/>
          <w:sz w:val="28"/>
          <w:szCs w:val="28"/>
        </w:rPr>
        <w:t>с.</w:t>
      </w:r>
      <w:r w:rsidR="00BE0859" w:rsidRPr="00BF4037">
        <w:rPr>
          <w:rFonts w:ascii="Times New Roman" w:hAnsi="Times New Roman"/>
          <w:sz w:val="28"/>
          <w:szCs w:val="28"/>
        </w:rPr>
        <w:t> </w:t>
      </w:r>
      <w:r w:rsidRPr="00BF4037">
        <w:rPr>
          <w:rFonts w:ascii="Times New Roman" w:hAnsi="Times New Roman"/>
          <w:sz w:val="28"/>
          <w:szCs w:val="28"/>
        </w:rPr>
        <w:t>7-8]</w:t>
      </w:r>
      <w:r w:rsidR="008E03AB" w:rsidRPr="00BF4037">
        <w:rPr>
          <w:rFonts w:ascii="Times New Roman" w:hAnsi="Times New Roman"/>
          <w:sz w:val="28"/>
          <w:szCs w:val="28"/>
        </w:rPr>
        <w:t>, а також С.Є.</w:t>
      </w:r>
      <w:r w:rsidR="00BE0859" w:rsidRPr="00BF4037">
        <w:rPr>
          <w:rFonts w:ascii="Times New Roman" w:hAnsi="Times New Roman"/>
          <w:sz w:val="28"/>
          <w:szCs w:val="28"/>
        </w:rPr>
        <w:t> </w:t>
      </w:r>
      <w:r w:rsidR="008E03AB" w:rsidRPr="00BF4037">
        <w:rPr>
          <w:rFonts w:ascii="Times New Roman" w:hAnsi="Times New Roman"/>
          <w:sz w:val="28"/>
          <w:szCs w:val="28"/>
        </w:rPr>
        <w:t>Саханенко [</w:t>
      </w:r>
      <w:r w:rsidR="00C71413" w:rsidRPr="00BF4037">
        <w:rPr>
          <w:rFonts w:ascii="Times New Roman" w:hAnsi="Times New Roman"/>
          <w:sz w:val="28"/>
          <w:szCs w:val="28"/>
        </w:rPr>
        <w:t>302</w:t>
      </w:r>
      <w:r w:rsidR="008E03AB" w:rsidRPr="00BF4037">
        <w:rPr>
          <w:rFonts w:ascii="Times New Roman" w:hAnsi="Times New Roman"/>
          <w:sz w:val="28"/>
          <w:szCs w:val="28"/>
        </w:rPr>
        <w:t>,</w:t>
      </w:r>
      <w:r w:rsidR="00BE0859" w:rsidRPr="00BF4037">
        <w:rPr>
          <w:rFonts w:ascii="Times New Roman" w:hAnsi="Times New Roman"/>
          <w:sz w:val="28"/>
          <w:szCs w:val="28"/>
        </w:rPr>
        <w:t> </w:t>
      </w:r>
      <w:r w:rsidR="008E03AB" w:rsidRPr="00BF4037">
        <w:rPr>
          <w:rFonts w:ascii="Times New Roman" w:hAnsi="Times New Roman"/>
          <w:sz w:val="28"/>
          <w:szCs w:val="28"/>
        </w:rPr>
        <w:t>с.</w:t>
      </w:r>
      <w:r w:rsidR="00BE0859" w:rsidRPr="00BF4037">
        <w:rPr>
          <w:rFonts w:ascii="Times New Roman" w:hAnsi="Times New Roman"/>
          <w:sz w:val="28"/>
          <w:szCs w:val="28"/>
        </w:rPr>
        <w:t> </w:t>
      </w:r>
      <w:r w:rsidR="008E03AB" w:rsidRPr="00BF4037">
        <w:rPr>
          <w:rFonts w:ascii="Times New Roman" w:hAnsi="Times New Roman"/>
          <w:sz w:val="28"/>
          <w:szCs w:val="28"/>
        </w:rPr>
        <w:t>365]</w:t>
      </w:r>
      <w:r w:rsidRPr="00BF4037">
        <w:rPr>
          <w:rStyle w:val="20"/>
          <w:rFonts w:ascii="Times New Roman" w:hAnsi="Times New Roman"/>
          <w:color w:val="000000"/>
          <w:sz w:val="28"/>
          <w:szCs w:val="28"/>
          <w:lang w:eastAsia="uk-UA"/>
        </w:rPr>
        <w:t xml:space="preserve">. </w:t>
      </w:r>
      <w:r w:rsidR="008E03AB" w:rsidRPr="00BF4037">
        <w:rPr>
          <w:rStyle w:val="20"/>
          <w:rFonts w:ascii="Times New Roman" w:hAnsi="Times New Roman"/>
          <w:color w:val="000000"/>
          <w:sz w:val="28"/>
          <w:szCs w:val="28"/>
          <w:lang w:eastAsia="uk-UA"/>
        </w:rPr>
        <w:t>З</w:t>
      </w:r>
      <w:r w:rsidRPr="00BF4037">
        <w:rPr>
          <w:rStyle w:val="20"/>
          <w:rFonts w:ascii="Times New Roman" w:hAnsi="Times New Roman"/>
          <w:color w:val="000000"/>
          <w:sz w:val="28"/>
          <w:szCs w:val="28"/>
          <w:lang w:eastAsia="uk-UA"/>
        </w:rPr>
        <w:t>азначені автори виділяють територію міста в якості основної ознаки територіальної громади міста.</w:t>
      </w:r>
    </w:p>
    <w:p w:rsidR="00CF23C1" w:rsidRPr="00BF4037" w:rsidRDefault="00CF23C1" w:rsidP="00511CA2">
      <w:pPr>
        <w:pStyle w:val="21"/>
        <w:shd w:val="clear" w:color="auto" w:fill="auto"/>
        <w:spacing w:line="360" w:lineRule="auto"/>
        <w:ind w:firstLine="851"/>
        <w:contextualSpacing/>
        <w:rPr>
          <w:rStyle w:val="20"/>
          <w:rFonts w:ascii="Times New Roman" w:hAnsi="Times New Roman"/>
          <w:color w:val="000000"/>
          <w:sz w:val="28"/>
          <w:szCs w:val="28"/>
          <w:lang w:eastAsia="uk-UA"/>
        </w:rPr>
      </w:pPr>
      <w:r w:rsidRPr="00BF4037">
        <w:rPr>
          <w:rStyle w:val="20"/>
          <w:rFonts w:ascii="Times New Roman" w:hAnsi="Times New Roman"/>
          <w:color w:val="000000"/>
          <w:sz w:val="28"/>
          <w:szCs w:val="28"/>
          <w:lang w:eastAsia="uk-UA"/>
        </w:rPr>
        <w:t>Інші автори (В.І.</w:t>
      </w:r>
      <w:r w:rsidR="00BE0859" w:rsidRPr="00BF4037">
        <w:rPr>
          <w:rStyle w:val="20"/>
          <w:rFonts w:ascii="Times New Roman" w:hAnsi="Times New Roman"/>
          <w:color w:val="000000"/>
          <w:sz w:val="28"/>
          <w:szCs w:val="28"/>
          <w:lang w:eastAsia="uk-UA"/>
        </w:rPr>
        <w:t> </w:t>
      </w:r>
      <w:r w:rsidRPr="00BF4037">
        <w:rPr>
          <w:rStyle w:val="20"/>
          <w:rFonts w:ascii="Times New Roman" w:hAnsi="Times New Roman"/>
          <w:color w:val="000000"/>
          <w:sz w:val="28"/>
          <w:szCs w:val="28"/>
          <w:lang w:eastAsia="uk-UA"/>
        </w:rPr>
        <w:t>Брудний, А.С.</w:t>
      </w:r>
      <w:r w:rsidR="00BE0859" w:rsidRPr="00BF4037">
        <w:rPr>
          <w:rStyle w:val="20"/>
          <w:rFonts w:ascii="Times New Roman" w:hAnsi="Times New Roman"/>
          <w:color w:val="000000"/>
          <w:sz w:val="28"/>
          <w:szCs w:val="28"/>
          <w:lang w:eastAsia="uk-UA"/>
        </w:rPr>
        <w:t> </w:t>
      </w:r>
      <w:r w:rsidRPr="00BF4037">
        <w:rPr>
          <w:rStyle w:val="20"/>
          <w:rFonts w:ascii="Times New Roman" w:hAnsi="Times New Roman"/>
          <w:color w:val="000000"/>
          <w:sz w:val="28"/>
          <w:szCs w:val="28"/>
          <w:lang w:eastAsia="uk-UA"/>
        </w:rPr>
        <w:t>Крупник, О.С.</w:t>
      </w:r>
      <w:r w:rsidR="00BE0859" w:rsidRPr="00BF4037">
        <w:rPr>
          <w:rStyle w:val="20"/>
          <w:rFonts w:ascii="Times New Roman" w:hAnsi="Times New Roman"/>
          <w:color w:val="000000"/>
          <w:sz w:val="28"/>
          <w:szCs w:val="28"/>
          <w:lang w:eastAsia="uk-UA"/>
        </w:rPr>
        <w:t> </w:t>
      </w:r>
      <w:r w:rsidRPr="00BF4037">
        <w:rPr>
          <w:rStyle w:val="20"/>
          <w:rFonts w:ascii="Times New Roman" w:hAnsi="Times New Roman"/>
          <w:color w:val="000000"/>
          <w:sz w:val="28"/>
          <w:szCs w:val="28"/>
          <w:lang w:eastAsia="uk-UA"/>
        </w:rPr>
        <w:t>Орловський) під територіальною громадою міста розуміють «…територіальний колектив, до складу якого входять громадяни України, іноземці, особи, без громадянства, біженці та вимушені переселенці, що постійно на законних підставах проживають в місті та/або є платниками місцевих податків і зборів» [</w:t>
      </w:r>
      <w:r w:rsidR="0075233D" w:rsidRPr="00BF4037">
        <w:rPr>
          <w:rStyle w:val="20"/>
          <w:rFonts w:ascii="Times New Roman" w:hAnsi="Times New Roman"/>
          <w:color w:val="000000"/>
          <w:sz w:val="28"/>
          <w:szCs w:val="28"/>
          <w:lang w:eastAsia="uk-UA"/>
        </w:rPr>
        <w:t>327</w:t>
      </w:r>
      <w:r w:rsidRPr="00BF4037">
        <w:rPr>
          <w:rStyle w:val="20"/>
          <w:rFonts w:ascii="Times New Roman" w:hAnsi="Times New Roman"/>
          <w:color w:val="000000"/>
          <w:sz w:val="28"/>
          <w:szCs w:val="28"/>
          <w:lang w:eastAsia="uk-UA"/>
        </w:rPr>
        <w:t>,</w:t>
      </w:r>
      <w:r w:rsidR="00BE0859" w:rsidRPr="00BF4037">
        <w:rPr>
          <w:rStyle w:val="20"/>
          <w:rFonts w:ascii="Times New Roman" w:hAnsi="Times New Roman"/>
          <w:color w:val="000000"/>
          <w:sz w:val="28"/>
          <w:szCs w:val="28"/>
          <w:lang w:eastAsia="uk-UA"/>
        </w:rPr>
        <w:t> </w:t>
      </w:r>
      <w:r w:rsidRPr="00BF4037">
        <w:rPr>
          <w:rStyle w:val="20"/>
          <w:rFonts w:ascii="Times New Roman" w:hAnsi="Times New Roman"/>
          <w:color w:val="000000"/>
          <w:sz w:val="28"/>
          <w:szCs w:val="28"/>
          <w:lang w:eastAsia="uk-UA"/>
        </w:rPr>
        <w:t>с.</w:t>
      </w:r>
      <w:r w:rsidR="00BE0859" w:rsidRPr="00BF4037">
        <w:rPr>
          <w:rStyle w:val="20"/>
          <w:rFonts w:ascii="Times New Roman" w:hAnsi="Times New Roman"/>
          <w:color w:val="000000"/>
          <w:sz w:val="28"/>
          <w:szCs w:val="28"/>
          <w:lang w:eastAsia="uk-UA"/>
        </w:rPr>
        <w:t> </w:t>
      </w:r>
      <w:r w:rsidRPr="00BF4037">
        <w:rPr>
          <w:rStyle w:val="20"/>
          <w:rFonts w:ascii="Times New Roman" w:hAnsi="Times New Roman"/>
          <w:color w:val="000000"/>
          <w:sz w:val="28"/>
          <w:szCs w:val="28"/>
          <w:lang w:eastAsia="uk-UA"/>
        </w:rPr>
        <w:t>65]. Отже, в основу свого визначення зазначені автори кладуть не територію, а сукупність людей, які на ній проживають.</w:t>
      </w:r>
    </w:p>
    <w:p w:rsidR="00282C74" w:rsidRPr="00BF4037" w:rsidRDefault="000830EB" w:rsidP="00511CA2">
      <w:pPr>
        <w:autoSpaceDE w:val="0"/>
        <w:autoSpaceDN w:val="0"/>
        <w:adjustRightInd w:val="0"/>
        <w:spacing w:line="360" w:lineRule="auto"/>
        <w:ind w:firstLine="851"/>
        <w:contextualSpacing/>
        <w:rPr>
          <w:rFonts w:cs="Times New Roman"/>
          <w:szCs w:val="28"/>
        </w:rPr>
      </w:pPr>
      <w:r w:rsidRPr="00BF4037">
        <w:rPr>
          <w:rFonts w:cs="Times New Roman"/>
          <w:szCs w:val="28"/>
        </w:rPr>
        <w:t>У</w:t>
      </w:r>
      <w:r w:rsidR="008E03AB" w:rsidRPr="00BF4037">
        <w:rPr>
          <w:rFonts w:cs="Times New Roman"/>
          <w:szCs w:val="28"/>
        </w:rPr>
        <w:t xml:space="preserve"> цілому запропоновані в літературі визначення територіальної громади міста відрізняються від визначень територіальної громади лише вказікою на особливості міського соціуму, який є пере</w:t>
      </w:r>
      <w:r w:rsidRPr="00BF4037">
        <w:rPr>
          <w:rFonts w:cs="Times New Roman"/>
          <w:szCs w:val="28"/>
        </w:rPr>
        <w:t>важаючим у територіальній грома</w:t>
      </w:r>
      <w:r w:rsidR="008E03AB" w:rsidRPr="00BF4037">
        <w:rPr>
          <w:rFonts w:cs="Times New Roman"/>
          <w:szCs w:val="28"/>
        </w:rPr>
        <w:t xml:space="preserve">ді міста. </w:t>
      </w:r>
    </w:p>
    <w:p w:rsidR="00CF23C1" w:rsidRPr="00BF4037" w:rsidRDefault="00CF23C1" w:rsidP="00511CA2">
      <w:pPr>
        <w:pStyle w:val="21"/>
        <w:shd w:val="clear" w:color="auto" w:fill="auto"/>
        <w:spacing w:line="360" w:lineRule="auto"/>
        <w:ind w:firstLine="851"/>
        <w:contextualSpacing/>
        <w:rPr>
          <w:rStyle w:val="20"/>
          <w:rFonts w:ascii="Times New Roman" w:hAnsi="Times New Roman"/>
          <w:color w:val="000000"/>
          <w:sz w:val="28"/>
          <w:szCs w:val="28"/>
          <w:lang w:eastAsia="uk-UA"/>
        </w:rPr>
      </w:pPr>
      <w:r w:rsidRPr="00BF4037">
        <w:rPr>
          <w:rStyle w:val="20"/>
          <w:rFonts w:ascii="Times New Roman" w:hAnsi="Times New Roman"/>
          <w:color w:val="000000"/>
          <w:sz w:val="28"/>
          <w:szCs w:val="28"/>
          <w:lang w:eastAsia="uk-UA"/>
        </w:rPr>
        <w:t>Визначення міського соціуму передбачає необхідність уточнення кола членів територіальної громади міста. На думку О.</w:t>
      </w:r>
      <w:r w:rsidR="00BE0859" w:rsidRPr="00BF4037">
        <w:rPr>
          <w:rStyle w:val="20"/>
          <w:rFonts w:ascii="Times New Roman" w:hAnsi="Times New Roman"/>
          <w:color w:val="000000"/>
          <w:sz w:val="28"/>
          <w:szCs w:val="28"/>
          <w:lang w:eastAsia="uk-UA"/>
        </w:rPr>
        <w:t> </w:t>
      </w:r>
      <w:r w:rsidRPr="00BF4037">
        <w:rPr>
          <w:rStyle w:val="20"/>
          <w:rFonts w:ascii="Times New Roman" w:hAnsi="Times New Roman"/>
          <w:color w:val="000000"/>
          <w:sz w:val="28"/>
          <w:szCs w:val="28"/>
          <w:lang w:eastAsia="uk-UA"/>
        </w:rPr>
        <w:t>Мучніка, її членами мають бути люди, що постійно проживають у конкретному місті, а також ті, що проживають за його межами, але об’єднані у єдине співтовариство фактом свого народження у тому чи іншому місті та поважають його історію, культуру і традиції як особистісну цінність [</w:t>
      </w:r>
      <w:r w:rsidR="00FF2098" w:rsidRPr="00BF4037">
        <w:rPr>
          <w:rStyle w:val="20"/>
          <w:rFonts w:ascii="Times New Roman" w:hAnsi="Times New Roman"/>
          <w:color w:val="000000"/>
          <w:sz w:val="28"/>
          <w:szCs w:val="28"/>
          <w:lang w:eastAsia="uk-UA"/>
        </w:rPr>
        <w:t>261</w:t>
      </w:r>
      <w:r w:rsidRPr="00BF4037">
        <w:rPr>
          <w:rStyle w:val="20"/>
          <w:rFonts w:ascii="Times New Roman" w:hAnsi="Times New Roman"/>
          <w:color w:val="000000"/>
          <w:sz w:val="28"/>
          <w:szCs w:val="28"/>
          <w:lang w:eastAsia="uk-UA"/>
        </w:rPr>
        <w:t>]. Отже, автор пропонує включати до числа членів територіальної громади міста не тільки осіб, які в ньому постійно проживають, а й осіб, які пов’язані з містом певними культурними та іншими зв’язками (на кшталт «він одесит, хоча й проживає в іншому місті» тощо). На наш погляд, з таким підходом до визначення кола членів територіальної громади міста важко погодитися, оскільки він призводить до невиправданого подвоєння членства однієї особи у двох чи навіть більше територіальних громадах.</w:t>
      </w:r>
    </w:p>
    <w:p w:rsidR="00CF23C1" w:rsidRPr="00BF4037" w:rsidRDefault="00CF23C1" w:rsidP="00511CA2">
      <w:pPr>
        <w:autoSpaceDE w:val="0"/>
        <w:autoSpaceDN w:val="0"/>
        <w:adjustRightInd w:val="0"/>
        <w:spacing w:line="360" w:lineRule="auto"/>
        <w:ind w:firstLine="851"/>
        <w:contextualSpacing/>
        <w:rPr>
          <w:rFonts w:cs="Times New Roman"/>
          <w:szCs w:val="28"/>
        </w:rPr>
      </w:pPr>
      <w:r w:rsidRPr="00BF4037">
        <w:rPr>
          <w:rStyle w:val="20"/>
          <w:rFonts w:ascii="Times New Roman" w:hAnsi="Times New Roman" w:cs="Times New Roman"/>
          <w:color w:val="000000"/>
          <w:sz w:val="28"/>
          <w:szCs w:val="28"/>
          <w:lang w:eastAsia="uk-UA"/>
        </w:rPr>
        <w:t xml:space="preserve">На нашу думку, важливим напрямом визначення особливостей територіальної громади міста є її порівняння з територіальною громадою села. Ми вважаємо, що вони </w:t>
      </w:r>
      <w:r w:rsidRPr="00BF4037">
        <w:rPr>
          <w:rFonts w:cs="Times New Roman"/>
          <w:szCs w:val="28"/>
        </w:rPr>
        <w:t>відрізняються своїми особливостями організації повсякденного життя, мають свої соціологічні, економічні та культурологічні характеристики, специфічні інтереси, які формуються на їхній базі, що безпосередньо впливають на існування цих важливих соціальних спільнот, реалізацію ними функцій і повноважень, закріплених у законодавстві. На відміну від територіальних громад сіл, ключовим об</w:t>
      </w:r>
      <w:r w:rsidRPr="00BF4037">
        <w:rPr>
          <w:rFonts w:cs="Times New Roman"/>
          <w:color w:val="000000"/>
          <w:szCs w:val="28"/>
          <w:shd w:val="clear" w:color="auto" w:fill="FFFFFF"/>
        </w:rPr>
        <w:t>’</w:t>
      </w:r>
      <w:r w:rsidRPr="00BF4037">
        <w:rPr>
          <w:rFonts w:cs="Times New Roman"/>
          <w:szCs w:val="28"/>
        </w:rPr>
        <w:t>єднуючим фактом створення та функціонування яких є сільські території та сільський спосіб життя їх членів, територіальні громади</w:t>
      </w:r>
      <w:r w:rsidRPr="00BF4037">
        <w:rPr>
          <w:rStyle w:val="20"/>
          <w:rFonts w:ascii="Times New Roman" w:hAnsi="Times New Roman" w:cs="Times New Roman"/>
          <w:color w:val="000000"/>
          <w:sz w:val="28"/>
          <w:szCs w:val="28"/>
          <w:lang w:eastAsia="uk-UA"/>
        </w:rPr>
        <w:t xml:space="preserve"> міст</w:t>
      </w:r>
      <w:r w:rsidRPr="00BF4037">
        <w:rPr>
          <w:rFonts w:cs="Times New Roman"/>
          <w:szCs w:val="28"/>
        </w:rPr>
        <w:t xml:space="preserve"> є соціальними спільнотами, які складаються в результаті взаємодії людей у міському просторі; в основі їх формування перебувають спільні «міські» інтереси; територіальні громади </w:t>
      </w:r>
      <w:r w:rsidRPr="00BF4037">
        <w:rPr>
          <w:rStyle w:val="20"/>
          <w:rFonts w:ascii="Times New Roman" w:hAnsi="Times New Roman" w:cs="Times New Roman"/>
          <w:color w:val="000000"/>
          <w:sz w:val="28"/>
          <w:szCs w:val="28"/>
          <w:lang w:eastAsia="uk-UA"/>
        </w:rPr>
        <w:t>міст</w:t>
      </w:r>
      <w:r w:rsidRPr="00BF4037">
        <w:rPr>
          <w:rFonts w:cs="Times New Roman"/>
          <w:szCs w:val="28"/>
        </w:rPr>
        <w:t xml:space="preserve"> виділяються за їх територіальною основою – містом як місцем постійного проживання її членів; ці громади виконують у суспільстві специфічні функції, які визначають сутність т</w:t>
      </w:r>
      <w:r w:rsidR="00DF4427" w:rsidRPr="00BF4037">
        <w:rPr>
          <w:rFonts w:cs="Times New Roman"/>
          <w:szCs w:val="28"/>
        </w:rPr>
        <w:t>а зміст міського способу життя.</w:t>
      </w:r>
    </w:p>
    <w:p w:rsidR="00CF23C1" w:rsidRPr="00BF4037" w:rsidRDefault="00CF23C1" w:rsidP="00511CA2">
      <w:pPr>
        <w:autoSpaceDE w:val="0"/>
        <w:autoSpaceDN w:val="0"/>
        <w:adjustRightInd w:val="0"/>
        <w:spacing w:line="360" w:lineRule="auto"/>
        <w:ind w:firstLine="851"/>
        <w:contextualSpacing/>
        <w:rPr>
          <w:rFonts w:cs="Times New Roman"/>
          <w:szCs w:val="28"/>
        </w:rPr>
      </w:pPr>
      <w:r w:rsidRPr="00BF4037">
        <w:rPr>
          <w:rFonts w:cs="Times New Roman"/>
          <w:szCs w:val="28"/>
        </w:rPr>
        <w:t xml:space="preserve">Крім того, </w:t>
      </w:r>
      <w:r w:rsidRPr="00BF4037">
        <w:rPr>
          <w:rStyle w:val="20"/>
          <w:rFonts w:ascii="Times New Roman" w:hAnsi="Times New Roman" w:cs="Times New Roman"/>
          <w:color w:val="000000"/>
          <w:sz w:val="28"/>
          <w:szCs w:val="28"/>
          <w:lang w:eastAsia="uk-UA"/>
        </w:rPr>
        <w:t>як слушно зазначає І.В.</w:t>
      </w:r>
      <w:r w:rsidR="00BE0859" w:rsidRPr="00BF4037">
        <w:rPr>
          <w:rStyle w:val="20"/>
          <w:rFonts w:ascii="Times New Roman" w:hAnsi="Times New Roman" w:cs="Times New Roman"/>
          <w:color w:val="000000"/>
          <w:sz w:val="28"/>
          <w:szCs w:val="28"/>
          <w:lang w:eastAsia="uk-UA"/>
        </w:rPr>
        <w:t> </w:t>
      </w:r>
      <w:r w:rsidRPr="00BF4037">
        <w:rPr>
          <w:rStyle w:val="20"/>
          <w:rFonts w:ascii="Times New Roman" w:hAnsi="Times New Roman" w:cs="Times New Roman"/>
          <w:color w:val="000000"/>
          <w:sz w:val="28"/>
          <w:szCs w:val="28"/>
          <w:lang w:eastAsia="uk-UA"/>
        </w:rPr>
        <w:t xml:space="preserve">Ідесіс, у структурі ознак </w:t>
      </w:r>
      <w:r w:rsidRPr="00BF4037">
        <w:rPr>
          <w:rFonts w:cs="Times New Roman"/>
          <w:szCs w:val="28"/>
        </w:rPr>
        <w:t>територіальних громад міст</w:t>
      </w:r>
      <w:r w:rsidRPr="00BF4037">
        <w:rPr>
          <w:rStyle w:val="20"/>
          <w:rFonts w:ascii="Times New Roman" w:hAnsi="Times New Roman" w:cs="Times New Roman"/>
          <w:color w:val="000000"/>
          <w:sz w:val="28"/>
          <w:szCs w:val="28"/>
          <w:lang w:eastAsia="uk-UA"/>
        </w:rPr>
        <w:t xml:space="preserve"> доцільно виділяти ознаки двох видів. До першого з них належать загальні ознаки територіальних громад, характерні й для територіальних громад міст як різновиду територіальних громад у цілому. Такими загальними </w:t>
      </w:r>
      <w:r w:rsidR="000830EB" w:rsidRPr="00BF4037">
        <w:rPr>
          <w:rStyle w:val="20"/>
          <w:rFonts w:ascii="Times New Roman" w:hAnsi="Times New Roman" w:cs="Times New Roman"/>
          <w:color w:val="000000"/>
          <w:sz w:val="28"/>
          <w:szCs w:val="28"/>
          <w:lang w:eastAsia="uk-UA"/>
        </w:rPr>
        <w:t>ознаками територіальних громад у</w:t>
      </w:r>
      <w:r w:rsidRPr="00BF4037">
        <w:rPr>
          <w:rStyle w:val="20"/>
          <w:rFonts w:ascii="Times New Roman" w:hAnsi="Times New Roman" w:cs="Times New Roman"/>
          <w:color w:val="000000"/>
          <w:sz w:val="28"/>
          <w:szCs w:val="28"/>
          <w:lang w:eastAsia="uk-UA"/>
        </w:rPr>
        <w:t xml:space="preserve"> цілому та територіальних громад міст як їх різновиду є: наявність у членів громади громадянства України та їхнє постійне проживання на території відповідної адміністративно-територіальної одиниці; </w:t>
      </w:r>
      <w:r w:rsidRPr="00BF4037">
        <w:rPr>
          <w:rFonts w:cs="Times New Roman"/>
          <w:szCs w:val="28"/>
        </w:rPr>
        <w:t>самоврядність; можливість безпосередньо здійснювати властиві їм соціальні функції. До другої групи ознак територіальних громад міста І.В.</w:t>
      </w:r>
      <w:r w:rsidR="00BE0859" w:rsidRPr="00BF4037">
        <w:rPr>
          <w:rFonts w:cs="Times New Roman"/>
          <w:szCs w:val="28"/>
        </w:rPr>
        <w:t> </w:t>
      </w:r>
      <w:r w:rsidRPr="00BF4037">
        <w:rPr>
          <w:rFonts w:cs="Times New Roman"/>
          <w:szCs w:val="28"/>
        </w:rPr>
        <w:t xml:space="preserve">Ідесіс відносить їх </w:t>
      </w:r>
      <w:r w:rsidRPr="00BF4037">
        <w:rPr>
          <w:rStyle w:val="20"/>
          <w:rFonts w:ascii="Times New Roman" w:hAnsi="Times New Roman" w:cs="Times New Roman"/>
          <w:color w:val="000000"/>
          <w:sz w:val="28"/>
          <w:szCs w:val="28"/>
          <w:lang w:eastAsia="uk-UA"/>
        </w:rPr>
        <w:t xml:space="preserve">спеціальні ознаки, зокрема: </w:t>
      </w:r>
      <w:r w:rsidRPr="00BF4037">
        <w:rPr>
          <w:rFonts w:cs="Times New Roman"/>
          <w:szCs w:val="28"/>
        </w:rPr>
        <w:t>низьк</w:t>
      </w:r>
      <w:r w:rsidR="008E03AB" w:rsidRPr="00BF4037">
        <w:rPr>
          <w:rFonts w:cs="Times New Roman"/>
          <w:szCs w:val="28"/>
        </w:rPr>
        <w:t>у</w:t>
      </w:r>
      <w:r w:rsidRPr="00BF4037">
        <w:rPr>
          <w:rFonts w:cs="Times New Roman"/>
          <w:szCs w:val="28"/>
        </w:rPr>
        <w:t xml:space="preserve"> питом</w:t>
      </w:r>
      <w:r w:rsidR="008E03AB" w:rsidRPr="00BF4037">
        <w:rPr>
          <w:rFonts w:cs="Times New Roman"/>
          <w:szCs w:val="28"/>
        </w:rPr>
        <w:t>у</w:t>
      </w:r>
      <w:r w:rsidRPr="00BF4037">
        <w:rPr>
          <w:rFonts w:cs="Times New Roman"/>
          <w:szCs w:val="28"/>
        </w:rPr>
        <w:t xml:space="preserve"> ваг</w:t>
      </w:r>
      <w:r w:rsidR="008E03AB" w:rsidRPr="00BF4037">
        <w:rPr>
          <w:rFonts w:cs="Times New Roman"/>
          <w:szCs w:val="28"/>
        </w:rPr>
        <w:t>у</w:t>
      </w:r>
      <w:r w:rsidRPr="00BF4037">
        <w:rPr>
          <w:rFonts w:cs="Times New Roman"/>
          <w:szCs w:val="28"/>
        </w:rPr>
        <w:t xml:space="preserve"> в регулюванні суспільних відносин такого джерела права, як звичаї та традиції; менш</w:t>
      </w:r>
      <w:r w:rsidR="008E03AB" w:rsidRPr="00BF4037">
        <w:rPr>
          <w:rFonts w:cs="Times New Roman"/>
          <w:szCs w:val="28"/>
        </w:rPr>
        <w:t>у</w:t>
      </w:r>
      <w:r w:rsidRPr="00BF4037">
        <w:rPr>
          <w:rFonts w:cs="Times New Roman"/>
          <w:szCs w:val="28"/>
        </w:rPr>
        <w:t xml:space="preserve"> кількість і нижч</w:t>
      </w:r>
      <w:r w:rsidR="008E03AB" w:rsidRPr="00BF4037">
        <w:rPr>
          <w:rFonts w:cs="Times New Roman"/>
          <w:szCs w:val="28"/>
        </w:rPr>
        <w:t>у</w:t>
      </w:r>
      <w:r w:rsidRPr="00BF4037">
        <w:rPr>
          <w:rFonts w:cs="Times New Roman"/>
          <w:szCs w:val="28"/>
        </w:rPr>
        <w:t xml:space="preserve"> якість зв</w:t>
      </w:r>
      <w:r w:rsidRPr="00BF4037">
        <w:rPr>
          <w:rFonts w:cs="Times New Roman"/>
          <w:color w:val="000000"/>
          <w:szCs w:val="28"/>
        </w:rPr>
        <w:t>’</w:t>
      </w:r>
      <w:r w:rsidRPr="00BF4037">
        <w:rPr>
          <w:rFonts w:cs="Times New Roman"/>
          <w:szCs w:val="28"/>
        </w:rPr>
        <w:t xml:space="preserve">язків між членами територіальної громади </w:t>
      </w:r>
      <w:r w:rsidRPr="00BF4037">
        <w:rPr>
          <w:rStyle w:val="20"/>
          <w:rFonts w:ascii="Times New Roman" w:hAnsi="Times New Roman" w:cs="Times New Roman"/>
          <w:color w:val="000000"/>
          <w:sz w:val="28"/>
          <w:szCs w:val="28"/>
          <w:lang w:eastAsia="uk-UA"/>
        </w:rPr>
        <w:t>[</w:t>
      </w:r>
      <w:r w:rsidR="00FF2098" w:rsidRPr="00BF4037">
        <w:rPr>
          <w:rStyle w:val="20"/>
          <w:rFonts w:ascii="Times New Roman" w:hAnsi="Times New Roman" w:cs="Times New Roman"/>
          <w:color w:val="000000"/>
          <w:sz w:val="28"/>
          <w:szCs w:val="28"/>
          <w:lang w:eastAsia="uk-UA"/>
        </w:rPr>
        <w:t>98</w:t>
      </w:r>
      <w:r w:rsidRPr="00BF4037">
        <w:rPr>
          <w:rStyle w:val="20"/>
          <w:rFonts w:ascii="Times New Roman" w:hAnsi="Times New Roman" w:cs="Times New Roman"/>
          <w:color w:val="000000"/>
          <w:sz w:val="28"/>
          <w:szCs w:val="28"/>
          <w:lang w:eastAsia="uk-UA"/>
        </w:rPr>
        <w:t>, с.</w:t>
      </w:r>
      <w:r w:rsidR="00BE0859" w:rsidRPr="00BF4037">
        <w:rPr>
          <w:rStyle w:val="20"/>
          <w:rFonts w:ascii="Times New Roman" w:hAnsi="Times New Roman" w:cs="Times New Roman"/>
          <w:color w:val="000000"/>
          <w:sz w:val="28"/>
          <w:szCs w:val="28"/>
          <w:lang w:eastAsia="uk-UA"/>
        </w:rPr>
        <w:t> </w:t>
      </w:r>
      <w:r w:rsidRPr="00BF4037">
        <w:rPr>
          <w:rStyle w:val="20"/>
          <w:rFonts w:ascii="Times New Roman" w:hAnsi="Times New Roman" w:cs="Times New Roman"/>
          <w:color w:val="000000"/>
          <w:sz w:val="28"/>
          <w:szCs w:val="28"/>
          <w:lang w:eastAsia="uk-UA"/>
        </w:rPr>
        <w:t>8]</w:t>
      </w:r>
      <w:r w:rsidR="00DF4427" w:rsidRPr="00BF4037">
        <w:rPr>
          <w:rFonts w:cs="Times New Roman"/>
          <w:szCs w:val="28"/>
        </w:rPr>
        <w:t>.</w:t>
      </w:r>
    </w:p>
    <w:p w:rsidR="00CF23C1" w:rsidRPr="00BF4037" w:rsidRDefault="00CF23C1" w:rsidP="00511CA2">
      <w:pPr>
        <w:pStyle w:val="rvps2"/>
        <w:spacing w:before="0" w:beforeAutospacing="0" w:after="0" w:afterAutospacing="0" w:line="360" w:lineRule="auto"/>
        <w:ind w:firstLine="851"/>
        <w:contextualSpacing/>
        <w:rPr>
          <w:sz w:val="28"/>
          <w:szCs w:val="28"/>
          <w:lang w:val="uk-UA"/>
        </w:rPr>
      </w:pPr>
      <w:r w:rsidRPr="00BF4037">
        <w:rPr>
          <w:sz w:val="28"/>
          <w:szCs w:val="28"/>
          <w:lang w:val="uk-UA"/>
        </w:rPr>
        <w:t>З прийняттям Закону України “Про добровільне об’єднання територіальних громад” в Україні почали формуватися територіальні громади нового типу –</w:t>
      </w:r>
      <w:r w:rsidR="000830EB" w:rsidRPr="00BF4037">
        <w:rPr>
          <w:sz w:val="28"/>
          <w:szCs w:val="28"/>
          <w:lang w:val="uk-UA"/>
        </w:rPr>
        <w:t>ОТГ</w:t>
      </w:r>
      <w:r w:rsidRPr="00BF4037">
        <w:rPr>
          <w:sz w:val="28"/>
          <w:szCs w:val="28"/>
          <w:lang w:val="uk-UA"/>
        </w:rPr>
        <w:t xml:space="preserve"> – шляхом об</w:t>
      </w:r>
      <w:r w:rsidRPr="00BF4037">
        <w:rPr>
          <w:rStyle w:val="20"/>
          <w:rFonts w:ascii="Times New Roman" w:hAnsi="Times New Roman"/>
          <w:color w:val="000000"/>
          <w:sz w:val="28"/>
          <w:szCs w:val="28"/>
          <w:lang w:val="uk-UA" w:eastAsia="uk-UA"/>
        </w:rPr>
        <w:t>’</w:t>
      </w:r>
      <w:r w:rsidRPr="00BF4037">
        <w:rPr>
          <w:sz w:val="28"/>
          <w:szCs w:val="28"/>
          <w:lang w:val="uk-UA"/>
        </w:rPr>
        <w:t>єднання територіальних громад сіл, селищ та міст як територіальних громад старого типу. О</w:t>
      </w:r>
      <w:r w:rsidR="008E03AB" w:rsidRPr="00BF4037">
        <w:rPr>
          <w:sz w:val="28"/>
          <w:szCs w:val="28"/>
          <w:lang w:val="uk-UA"/>
        </w:rPr>
        <w:t xml:space="preserve">тже, </w:t>
      </w:r>
      <w:r w:rsidR="000830EB" w:rsidRPr="00BF4037">
        <w:rPr>
          <w:sz w:val="28"/>
          <w:szCs w:val="28"/>
          <w:lang w:val="uk-UA"/>
        </w:rPr>
        <w:t>ОТГ</w:t>
      </w:r>
      <w:r w:rsidRPr="00BF4037">
        <w:rPr>
          <w:sz w:val="28"/>
          <w:szCs w:val="28"/>
          <w:lang w:val="uk-UA"/>
        </w:rPr>
        <w:t xml:space="preserve"> також є неоднорідними і поділяються на сільські, селищні та міські.</w:t>
      </w:r>
    </w:p>
    <w:p w:rsidR="00CF23C1" w:rsidRPr="00BF4037" w:rsidRDefault="00CF23C1" w:rsidP="00511CA2">
      <w:pPr>
        <w:pStyle w:val="rvps2"/>
        <w:spacing w:before="0" w:beforeAutospacing="0" w:after="0" w:afterAutospacing="0" w:line="360" w:lineRule="auto"/>
        <w:ind w:firstLine="851"/>
        <w:contextualSpacing/>
        <w:rPr>
          <w:rStyle w:val="rvts0"/>
          <w:sz w:val="28"/>
          <w:szCs w:val="28"/>
          <w:lang w:val="uk-UA"/>
        </w:rPr>
      </w:pPr>
      <w:r w:rsidRPr="00BF4037">
        <w:rPr>
          <w:sz w:val="28"/>
          <w:szCs w:val="28"/>
          <w:lang w:val="uk-UA"/>
        </w:rPr>
        <w:t xml:space="preserve">Згідно з ч. 2 ст. 3 Закону “Про добровільне об’єднання територіальних громад” </w:t>
      </w:r>
      <w:r w:rsidRPr="00BF4037">
        <w:rPr>
          <w:rStyle w:val="20"/>
          <w:rFonts w:ascii="Times New Roman" w:hAnsi="Times New Roman"/>
          <w:color w:val="000000"/>
          <w:sz w:val="28"/>
          <w:szCs w:val="28"/>
          <w:lang w:val="uk-UA" w:eastAsia="uk-UA"/>
        </w:rPr>
        <w:t>[</w:t>
      </w:r>
      <w:r w:rsidR="00FF2098" w:rsidRPr="00BF4037">
        <w:rPr>
          <w:rStyle w:val="20"/>
          <w:rFonts w:ascii="Times New Roman" w:hAnsi="Times New Roman"/>
          <w:color w:val="000000"/>
          <w:sz w:val="28"/>
          <w:szCs w:val="28"/>
          <w:lang w:val="uk-UA" w:eastAsia="uk-UA"/>
        </w:rPr>
        <w:t>248</w:t>
      </w:r>
      <w:r w:rsidRPr="00BF4037">
        <w:rPr>
          <w:rStyle w:val="20"/>
          <w:rFonts w:ascii="Times New Roman" w:hAnsi="Times New Roman"/>
          <w:color w:val="000000"/>
          <w:sz w:val="28"/>
          <w:szCs w:val="28"/>
          <w:lang w:val="uk-UA" w:eastAsia="uk-UA"/>
        </w:rPr>
        <w:t xml:space="preserve">], </w:t>
      </w:r>
      <w:r w:rsidRPr="00BF4037">
        <w:rPr>
          <w:sz w:val="28"/>
          <w:szCs w:val="28"/>
          <w:lang w:val="uk-UA"/>
        </w:rPr>
        <w:t xml:space="preserve">міська територіальна громада являє собою </w:t>
      </w:r>
      <w:r w:rsidR="003B0D66" w:rsidRPr="00BF4037">
        <w:rPr>
          <w:sz w:val="28"/>
          <w:szCs w:val="28"/>
          <w:lang w:val="uk-UA"/>
        </w:rPr>
        <w:t>ОТГ</w:t>
      </w:r>
      <w:r w:rsidRPr="00BF4037">
        <w:rPr>
          <w:rStyle w:val="rvts0"/>
          <w:sz w:val="28"/>
          <w:szCs w:val="28"/>
          <w:lang w:val="uk-UA"/>
        </w:rPr>
        <w:t xml:space="preserve">, адміністративним центром якої </w:t>
      </w:r>
      <w:r w:rsidR="008E03AB" w:rsidRPr="00BF4037">
        <w:rPr>
          <w:rStyle w:val="rvts0"/>
          <w:sz w:val="28"/>
          <w:szCs w:val="28"/>
          <w:lang w:val="uk-UA"/>
        </w:rPr>
        <w:t>є</w:t>
      </w:r>
      <w:r w:rsidRPr="00BF4037">
        <w:rPr>
          <w:rStyle w:val="rvts0"/>
          <w:sz w:val="28"/>
          <w:szCs w:val="28"/>
          <w:lang w:val="uk-UA"/>
        </w:rPr>
        <w:t xml:space="preserve"> місто</w:t>
      </w:r>
      <w:r w:rsidRPr="00BF4037">
        <w:rPr>
          <w:sz w:val="28"/>
          <w:szCs w:val="28"/>
          <w:lang w:val="uk-UA"/>
        </w:rPr>
        <w:t>. Право на с</w:t>
      </w:r>
      <w:r w:rsidRPr="00BF4037">
        <w:rPr>
          <w:rStyle w:val="rvts0"/>
          <w:sz w:val="28"/>
          <w:szCs w:val="28"/>
          <w:lang w:val="uk-UA"/>
        </w:rPr>
        <w:t xml:space="preserve">творення </w:t>
      </w:r>
      <w:r w:rsidR="003B0D66" w:rsidRPr="00BF4037">
        <w:rPr>
          <w:sz w:val="28"/>
          <w:szCs w:val="28"/>
          <w:lang w:val="uk-UA"/>
        </w:rPr>
        <w:t>ОТГ</w:t>
      </w:r>
      <w:r w:rsidRPr="00BF4037">
        <w:rPr>
          <w:rStyle w:val="rvts0"/>
          <w:sz w:val="28"/>
          <w:szCs w:val="28"/>
          <w:lang w:val="uk-UA"/>
        </w:rPr>
        <w:t xml:space="preserve">мають суміжні територіальні громади сіл, селищ і міст </w:t>
      </w:r>
      <w:r w:rsidRPr="00BF4037">
        <w:rPr>
          <w:sz w:val="28"/>
          <w:szCs w:val="28"/>
          <w:lang w:val="uk-UA"/>
        </w:rPr>
        <w:t>(ч.1 ст. 3 Закону)</w:t>
      </w:r>
      <w:r w:rsidRPr="00BF4037">
        <w:rPr>
          <w:rStyle w:val="rvts0"/>
          <w:sz w:val="28"/>
          <w:szCs w:val="28"/>
          <w:lang w:val="uk-UA"/>
        </w:rPr>
        <w:t>.</w:t>
      </w:r>
      <w:r w:rsidRPr="00BF4037">
        <w:rPr>
          <w:sz w:val="28"/>
          <w:szCs w:val="28"/>
          <w:lang w:val="uk-UA"/>
        </w:rPr>
        <w:t xml:space="preserve"> У п.1 ч.1 ст. 4 Закону встановлено, що у</w:t>
      </w:r>
      <w:r w:rsidRPr="00BF4037">
        <w:rPr>
          <w:rStyle w:val="rvts0"/>
          <w:sz w:val="28"/>
          <w:szCs w:val="28"/>
          <w:lang w:val="uk-UA"/>
        </w:rPr>
        <w:t xml:space="preserve"> складі такої громади не може існувати інша територіальна громада, яка має свій представницький </w:t>
      </w:r>
      <w:r w:rsidR="00DF4427" w:rsidRPr="00BF4037">
        <w:rPr>
          <w:rStyle w:val="rvts0"/>
          <w:sz w:val="28"/>
          <w:szCs w:val="28"/>
          <w:lang w:val="uk-UA"/>
        </w:rPr>
        <w:t>орган місцевого самоврядування.</w:t>
      </w:r>
    </w:p>
    <w:p w:rsidR="00CF23C1" w:rsidRPr="00BF4037" w:rsidRDefault="00CF23C1" w:rsidP="00511CA2">
      <w:pPr>
        <w:pStyle w:val="rvps2"/>
        <w:spacing w:before="0" w:beforeAutospacing="0" w:after="0" w:afterAutospacing="0" w:line="360" w:lineRule="auto"/>
        <w:ind w:firstLine="851"/>
        <w:contextualSpacing/>
        <w:rPr>
          <w:sz w:val="28"/>
          <w:szCs w:val="28"/>
          <w:lang w:val="uk-UA"/>
        </w:rPr>
      </w:pPr>
      <w:r w:rsidRPr="00BF4037">
        <w:rPr>
          <w:rStyle w:val="rvts0"/>
          <w:sz w:val="28"/>
          <w:szCs w:val="28"/>
          <w:lang w:val="uk-UA"/>
        </w:rPr>
        <w:t xml:space="preserve">Слід особливо підкреслити вимогу </w:t>
      </w:r>
      <w:r w:rsidRPr="00BF4037">
        <w:rPr>
          <w:sz w:val="28"/>
          <w:szCs w:val="28"/>
          <w:lang w:val="uk-UA"/>
        </w:rPr>
        <w:t>п. 2 ч.1 ст. 4 Закону</w:t>
      </w:r>
      <w:r w:rsidRPr="00BF4037">
        <w:rPr>
          <w:rStyle w:val="rvts0"/>
          <w:sz w:val="28"/>
          <w:szCs w:val="28"/>
          <w:lang w:val="uk-UA"/>
        </w:rPr>
        <w:t xml:space="preserve"> про те, що територія об</w:t>
      </w:r>
      <w:r w:rsidRPr="00BF4037">
        <w:rPr>
          <w:rStyle w:val="20"/>
          <w:rFonts w:ascii="Times New Roman" w:hAnsi="Times New Roman"/>
          <w:color w:val="000000"/>
          <w:sz w:val="28"/>
          <w:szCs w:val="28"/>
          <w:lang w:val="uk-UA" w:eastAsia="uk-UA"/>
        </w:rPr>
        <w:t>’</w:t>
      </w:r>
      <w:r w:rsidRPr="00BF4037">
        <w:rPr>
          <w:rStyle w:val="rvts0"/>
          <w:sz w:val="28"/>
          <w:szCs w:val="28"/>
          <w:lang w:val="uk-UA"/>
        </w:rPr>
        <w:t xml:space="preserve">єднаної територіальної громади </w:t>
      </w:r>
      <w:r w:rsidR="00E514A8" w:rsidRPr="00BF4037">
        <w:rPr>
          <w:rStyle w:val="rvts0"/>
          <w:sz w:val="28"/>
          <w:szCs w:val="28"/>
          <w:lang w:val="uk-UA"/>
        </w:rPr>
        <w:t>має бути нерозривною. На жаль, у</w:t>
      </w:r>
      <w:r w:rsidRPr="00BF4037">
        <w:rPr>
          <w:rStyle w:val="rvts0"/>
          <w:sz w:val="28"/>
          <w:szCs w:val="28"/>
          <w:lang w:val="uk-UA"/>
        </w:rPr>
        <w:t xml:space="preserve"> Законі поняття нерозривності території такої громади ви</w:t>
      </w:r>
      <w:r w:rsidR="00CC3C83" w:rsidRPr="00BF4037">
        <w:rPr>
          <w:rStyle w:val="rvts0"/>
          <w:sz w:val="28"/>
          <w:szCs w:val="28"/>
          <w:lang w:val="uk-UA"/>
        </w:rPr>
        <w:t>кладене дещо суперечливо. Так, у</w:t>
      </w:r>
      <w:r w:rsidRPr="00BF4037">
        <w:rPr>
          <w:rStyle w:val="rvts0"/>
          <w:sz w:val="28"/>
          <w:szCs w:val="28"/>
          <w:lang w:val="uk-UA"/>
        </w:rPr>
        <w:t xml:space="preserve"> п. 2 ч.1 ст. 4 Закону зазначається, що її межі визначаються по зовнішніх межах юрисдикції рад територіальних громад, що об’єдналися</w:t>
      </w:r>
      <w:r w:rsidRPr="00BF4037">
        <w:rPr>
          <w:sz w:val="28"/>
          <w:szCs w:val="28"/>
          <w:lang w:val="uk-UA"/>
        </w:rPr>
        <w:t>. Однак, згідно з ст.</w:t>
      </w:r>
      <w:r w:rsidR="000830EB" w:rsidRPr="00BF4037">
        <w:rPr>
          <w:sz w:val="28"/>
          <w:szCs w:val="28"/>
          <w:lang w:val="uk-UA"/>
        </w:rPr>
        <w:t>ст. 122 і 149 ЗК</w:t>
      </w:r>
      <w:r w:rsidRPr="00BF4037">
        <w:rPr>
          <w:sz w:val="28"/>
          <w:szCs w:val="28"/>
          <w:lang w:val="uk-UA"/>
        </w:rPr>
        <w:t xml:space="preserve"> України [</w:t>
      </w:r>
      <w:r w:rsidR="00980E94" w:rsidRPr="00BF4037">
        <w:rPr>
          <w:sz w:val="28"/>
          <w:szCs w:val="28"/>
          <w:lang w:val="uk-UA"/>
        </w:rPr>
        <w:t>77</w:t>
      </w:r>
      <w:r w:rsidRPr="00BF4037">
        <w:rPr>
          <w:sz w:val="28"/>
          <w:szCs w:val="28"/>
          <w:lang w:val="uk-UA"/>
        </w:rPr>
        <w:t xml:space="preserve">], юрисдикція органів місцевого самоврядування територіальних громад сіл, селищ та міст обмежена територією відповідних населених пунктів. Проте якби при створенні </w:t>
      </w:r>
      <w:r w:rsidR="000830EB" w:rsidRPr="00BF4037">
        <w:rPr>
          <w:sz w:val="28"/>
          <w:szCs w:val="28"/>
          <w:lang w:val="uk-UA"/>
        </w:rPr>
        <w:t>ОТГ</w:t>
      </w:r>
      <w:r w:rsidRPr="00BF4037">
        <w:rPr>
          <w:sz w:val="28"/>
          <w:szCs w:val="28"/>
          <w:lang w:val="uk-UA"/>
        </w:rPr>
        <w:t xml:space="preserve"> об</w:t>
      </w:r>
      <w:r w:rsidRPr="00BF4037">
        <w:rPr>
          <w:rStyle w:val="20"/>
          <w:rFonts w:ascii="Times New Roman" w:hAnsi="Times New Roman"/>
          <w:color w:val="000000"/>
          <w:sz w:val="28"/>
          <w:szCs w:val="28"/>
          <w:lang w:val="uk-UA" w:eastAsia="uk-UA"/>
        </w:rPr>
        <w:t>’</w:t>
      </w:r>
      <w:r w:rsidRPr="00BF4037">
        <w:rPr>
          <w:sz w:val="28"/>
          <w:szCs w:val="28"/>
          <w:lang w:val="uk-UA"/>
        </w:rPr>
        <w:t>єктом об</w:t>
      </w:r>
      <w:r w:rsidRPr="00BF4037">
        <w:rPr>
          <w:rStyle w:val="20"/>
          <w:rFonts w:ascii="Times New Roman" w:hAnsi="Times New Roman"/>
          <w:color w:val="000000"/>
          <w:sz w:val="28"/>
          <w:szCs w:val="28"/>
          <w:lang w:val="uk-UA" w:eastAsia="uk-UA"/>
        </w:rPr>
        <w:t>’</w:t>
      </w:r>
      <w:r w:rsidRPr="00BF4037">
        <w:rPr>
          <w:sz w:val="28"/>
          <w:szCs w:val="28"/>
          <w:lang w:val="uk-UA"/>
        </w:rPr>
        <w:t>єднання були території сіл, селищ та міст, то порушувалася б вимога Закону про нерозривність території такої громади. На практиці ж при добровільному об</w:t>
      </w:r>
      <w:r w:rsidRPr="00BF4037">
        <w:rPr>
          <w:rStyle w:val="20"/>
          <w:rFonts w:ascii="Times New Roman" w:hAnsi="Times New Roman"/>
          <w:color w:val="000000"/>
          <w:sz w:val="28"/>
          <w:szCs w:val="28"/>
          <w:lang w:val="uk-UA" w:eastAsia="uk-UA"/>
        </w:rPr>
        <w:t>’</w:t>
      </w:r>
      <w:r w:rsidRPr="00BF4037">
        <w:rPr>
          <w:sz w:val="28"/>
          <w:szCs w:val="28"/>
          <w:lang w:val="uk-UA"/>
        </w:rPr>
        <w:t>єднанні територіальних громад сіл, селищ та міст зазначене порушення Закону не відбувається, оскільки об</w:t>
      </w:r>
      <w:r w:rsidRPr="00BF4037">
        <w:rPr>
          <w:rStyle w:val="20"/>
          <w:rFonts w:ascii="Times New Roman" w:hAnsi="Times New Roman"/>
          <w:color w:val="000000"/>
          <w:sz w:val="28"/>
          <w:szCs w:val="28"/>
          <w:lang w:val="uk-UA" w:eastAsia="uk-UA"/>
        </w:rPr>
        <w:t>’</w:t>
      </w:r>
      <w:r w:rsidRPr="00BF4037">
        <w:rPr>
          <w:sz w:val="28"/>
          <w:szCs w:val="28"/>
          <w:lang w:val="uk-UA"/>
        </w:rPr>
        <w:t>єктом об</w:t>
      </w:r>
      <w:r w:rsidRPr="00BF4037">
        <w:rPr>
          <w:rStyle w:val="20"/>
          <w:rFonts w:ascii="Times New Roman" w:hAnsi="Times New Roman"/>
          <w:color w:val="000000"/>
          <w:sz w:val="28"/>
          <w:szCs w:val="28"/>
          <w:lang w:val="uk-UA" w:eastAsia="uk-UA"/>
        </w:rPr>
        <w:t>’</w:t>
      </w:r>
      <w:r w:rsidRPr="00BF4037">
        <w:rPr>
          <w:sz w:val="28"/>
          <w:szCs w:val="28"/>
          <w:lang w:val="uk-UA"/>
        </w:rPr>
        <w:t xml:space="preserve">єднання в такому випадку є не тільки території </w:t>
      </w:r>
      <w:r w:rsidR="00F75553" w:rsidRPr="00BF4037">
        <w:rPr>
          <w:sz w:val="28"/>
          <w:szCs w:val="28"/>
          <w:lang w:val="uk-UA"/>
        </w:rPr>
        <w:t xml:space="preserve">власне населених пунктів </w:t>
      </w:r>
      <w:r w:rsidR="005D3A64" w:rsidRPr="00BF4037">
        <w:rPr>
          <w:sz w:val="28"/>
          <w:szCs w:val="28"/>
          <w:lang w:val="uk-UA"/>
        </w:rPr>
        <w:t>–</w:t>
      </w:r>
      <w:r w:rsidRPr="00BF4037">
        <w:rPr>
          <w:sz w:val="28"/>
          <w:szCs w:val="28"/>
          <w:lang w:val="uk-UA"/>
        </w:rPr>
        <w:t xml:space="preserve">сіл, селищ і міст, а також земельна територія навколо них. </w:t>
      </w:r>
    </w:p>
    <w:p w:rsidR="00CF23C1" w:rsidRPr="00BF4037" w:rsidRDefault="00CF23C1" w:rsidP="00511CA2">
      <w:pPr>
        <w:pStyle w:val="rvps2"/>
        <w:spacing w:before="0" w:beforeAutospacing="0" w:after="0" w:afterAutospacing="0" w:line="360" w:lineRule="auto"/>
        <w:ind w:firstLine="851"/>
        <w:contextualSpacing/>
        <w:rPr>
          <w:sz w:val="28"/>
          <w:szCs w:val="28"/>
          <w:lang w:val="uk-UA"/>
        </w:rPr>
      </w:pPr>
      <w:r w:rsidRPr="00BF4037">
        <w:rPr>
          <w:sz w:val="28"/>
          <w:szCs w:val="28"/>
          <w:lang w:val="uk-UA"/>
        </w:rPr>
        <w:t xml:space="preserve">Закон </w:t>
      </w:r>
      <w:r w:rsidR="000830EB" w:rsidRPr="00BF4037">
        <w:rPr>
          <w:sz w:val="28"/>
          <w:szCs w:val="28"/>
          <w:lang w:val="uk-UA"/>
        </w:rPr>
        <w:t xml:space="preserve">України </w:t>
      </w:r>
      <w:r w:rsidRPr="00BF4037">
        <w:rPr>
          <w:sz w:val="28"/>
          <w:szCs w:val="28"/>
          <w:lang w:val="uk-UA"/>
        </w:rPr>
        <w:t xml:space="preserve">“Про добровільне об’єднання територіальних громад” містить і інші вимоги щодо формування земельної території </w:t>
      </w:r>
      <w:r w:rsidR="000830EB" w:rsidRPr="00BF4037">
        <w:rPr>
          <w:sz w:val="28"/>
          <w:szCs w:val="28"/>
          <w:lang w:val="uk-UA"/>
        </w:rPr>
        <w:t>ОТГ</w:t>
      </w:r>
      <w:r w:rsidRPr="00BF4037">
        <w:rPr>
          <w:sz w:val="28"/>
          <w:szCs w:val="28"/>
          <w:lang w:val="uk-UA"/>
        </w:rPr>
        <w:t>. Зокрема, у п. 3 ч.1 ст. 4 Закону встановлено, що м</w:t>
      </w:r>
      <w:r w:rsidRPr="00BF4037">
        <w:rPr>
          <w:rStyle w:val="rvts0"/>
          <w:sz w:val="28"/>
          <w:szCs w:val="28"/>
          <w:lang w:val="uk-UA"/>
        </w:rPr>
        <w:t xml:space="preserve">іська </w:t>
      </w:r>
      <w:r w:rsidR="00F73017" w:rsidRPr="00BF4037">
        <w:rPr>
          <w:sz w:val="28"/>
          <w:szCs w:val="28"/>
        </w:rPr>
        <w:t>ОТГ</w:t>
      </w:r>
      <w:r w:rsidRPr="00BF4037">
        <w:rPr>
          <w:rStyle w:val="rvts0"/>
          <w:sz w:val="28"/>
          <w:szCs w:val="28"/>
          <w:lang w:val="uk-UA"/>
        </w:rPr>
        <w:t>має бути розташована в межах території Автономної Республіки Крим або однієї області</w:t>
      </w:r>
      <w:r w:rsidRPr="00BF4037">
        <w:rPr>
          <w:sz w:val="28"/>
          <w:szCs w:val="28"/>
          <w:lang w:val="uk-UA"/>
        </w:rPr>
        <w:t>. При об’єднанні територіальних громад також беруться до уваги історичні, природні, етнічні, культурні та інші чинники, які впливають на соціально-економічний розвиток міської територіальної громади (п.4 ч.1 ст.4 Закону). Вона має бути спроможною надавати публічні послуги</w:t>
      </w:r>
      <w:bookmarkStart w:id="25" w:name="n25"/>
      <w:bookmarkEnd w:id="25"/>
      <w:r w:rsidRPr="00BF4037">
        <w:rPr>
          <w:sz w:val="28"/>
          <w:szCs w:val="28"/>
          <w:lang w:val="uk-UA"/>
        </w:rPr>
        <w:t>, якість та доступність яких не можуть бути нижчими, ніж до об’єднання (п. 5 ч. 1 ст. 4 Закону). Крім того,</w:t>
      </w:r>
      <w:r w:rsidRPr="00BF4037">
        <w:rPr>
          <w:rStyle w:val="rvts0"/>
          <w:sz w:val="28"/>
          <w:szCs w:val="28"/>
          <w:lang w:val="uk-UA"/>
        </w:rPr>
        <w:t xml:space="preserve">добровільне об’єднання територіальних громад не призводить до зміни статусу населених пунктів як сільської чи міської місцевості </w:t>
      </w:r>
      <w:r w:rsidRPr="00BF4037">
        <w:rPr>
          <w:sz w:val="28"/>
          <w:szCs w:val="28"/>
          <w:lang w:val="uk-UA"/>
        </w:rPr>
        <w:t>(ч. 3 ст. 4 Закону)</w:t>
      </w:r>
      <w:r w:rsidRPr="00BF4037">
        <w:rPr>
          <w:rStyle w:val="rvts0"/>
          <w:sz w:val="28"/>
          <w:szCs w:val="28"/>
          <w:lang w:val="uk-UA"/>
        </w:rPr>
        <w:t>.</w:t>
      </w:r>
      <w:r w:rsidRPr="00BF4037">
        <w:rPr>
          <w:sz w:val="28"/>
          <w:szCs w:val="28"/>
          <w:lang w:val="uk-UA"/>
        </w:rPr>
        <w:t xml:space="preserve"> Це означає, що якщо до складу міської територіальної громади ввійшла одна чи більше територіальних громад сіл, то відповідні села зберігають свій статус</w:t>
      </w:r>
      <w:r w:rsidR="008E03AB" w:rsidRPr="00BF4037">
        <w:rPr>
          <w:sz w:val="28"/>
          <w:szCs w:val="28"/>
          <w:lang w:val="uk-UA"/>
        </w:rPr>
        <w:t xml:space="preserve"> окремого населеного пункту</w:t>
      </w:r>
      <w:r w:rsidRPr="00BF4037">
        <w:rPr>
          <w:sz w:val="28"/>
          <w:szCs w:val="28"/>
          <w:lang w:val="uk-UA"/>
        </w:rPr>
        <w:t>.</w:t>
      </w:r>
    </w:p>
    <w:p w:rsidR="00CF23C1" w:rsidRPr="00BF4037" w:rsidRDefault="00CF23C1" w:rsidP="00511CA2">
      <w:pPr>
        <w:pStyle w:val="rvps2"/>
        <w:spacing w:before="0" w:beforeAutospacing="0" w:after="0" w:afterAutospacing="0" w:line="360" w:lineRule="auto"/>
        <w:ind w:firstLine="851"/>
        <w:contextualSpacing/>
        <w:rPr>
          <w:sz w:val="28"/>
          <w:szCs w:val="28"/>
          <w:lang w:val="uk-UA"/>
        </w:rPr>
      </w:pPr>
      <w:r w:rsidRPr="00BF4037">
        <w:rPr>
          <w:sz w:val="28"/>
          <w:szCs w:val="28"/>
          <w:lang w:val="uk-UA"/>
        </w:rPr>
        <w:t xml:space="preserve">Водночас міська </w:t>
      </w:r>
      <w:r w:rsidR="00F73017" w:rsidRPr="00BF4037">
        <w:rPr>
          <w:sz w:val="28"/>
          <w:szCs w:val="28"/>
        </w:rPr>
        <w:t>ОТГ</w:t>
      </w:r>
      <w:r w:rsidRPr="00BF4037">
        <w:rPr>
          <w:sz w:val="28"/>
          <w:szCs w:val="28"/>
          <w:lang w:val="uk-UA"/>
        </w:rPr>
        <w:t xml:space="preserve">являє собою більш складне територіальне утворення, ніж територіальна громада міста. Якщо остання базується на просторі одного міста, то міська територіальна громада може включати земельну територію не тільки міста, а й кількох чи більше населених пунктів (селищ та сіл,) а також земельну територію, яка розташована навколо таких населених пунктів суцільним масивом. Тому міська </w:t>
      </w:r>
      <w:r w:rsidR="00F73017" w:rsidRPr="00BF4037">
        <w:rPr>
          <w:sz w:val="28"/>
          <w:szCs w:val="28"/>
        </w:rPr>
        <w:t>ОТГ</w:t>
      </w:r>
      <w:r w:rsidRPr="00BF4037">
        <w:rPr>
          <w:sz w:val="28"/>
          <w:szCs w:val="28"/>
          <w:lang w:val="uk-UA"/>
        </w:rPr>
        <w:t>включає в себе як міський, так і сільський соціуми, об</w:t>
      </w:r>
      <w:r w:rsidRPr="00BF4037">
        <w:rPr>
          <w:rStyle w:val="20"/>
          <w:rFonts w:ascii="Times New Roman" w:hAnsi="Times New Roman"/>
          <w:color w:val="000000"/>
          <w:sz w:val="28"/>
          <w:szCs w:val="28"/>
          <w:lang w:val="uk-UA" w:eastAsia="uk-UA"/>
        </w:rPr>
        <w:t>’</w:t>
      </w:r>
      <w:r w:rsidRPr="00BF4037">
        <w:rPr>
          <w:sz w:val="28"/>
          <w:szCs w:val="28"/>
          <w:lang w:val="uk-UA"/>
        </w:rPr>
        <w:t>єднуючи їх в особливе соціальне середовище, в якому домінуючим є міський соціум. Таке домінування міс</w:t>
      </w:r>
      <w:r w:rsidR="0083726B" w:rsidRPr="00BF4037">
        <w:rPr>
          <w:sz w:val="28"/>
          <w:szCs w:val="28"/>
          <w:lang w:val="uk-UA"/>
        </w:rPr>
        <w:t>ького соціуму в</w:t>
      </w:r>
      <w:r w:rsidRPr="00BF4037">
        <w:rPr>
          <w:sz w:val="28"/>
          <w:szCs w:val="28"/>
          <w:lang w:val="uk-UA"/>
        </w:rPr>
        <w:t xml:space="preserve"> міській територіальній громаді забезпечується тим, що, по-перше, місто як центральний населений пункт громади є найбільшим за кількістю населення, яке, до того ж, становить левову (від 30 і більше відсотків) частину населення міської територіальної громади. По-друге, у місті як центральному населеному пункті міської територіальної громади розташовані адміністративні та ключові економічні, соціально-культурні та інші установи і організації, які істотно впливають на розвиток інституту місцевого самоврядування в міській територіальній громаді, якість та обсяги надання економічних та соціально-культурних послуг всьому населенню такої громади.</w:t>
      </w:r>
    </w:p>
    <w:p w:rsidR="00CF23C1" w:rsidRPr="00BF4037" w:rsidRDefault="00CF23C1" w:rsidP="00511CA2">
      <w:pPr>
        <w:pStyle w:val="aa"/>
        <w:spacing w:before="0" w:beforeAutospacing="0" w:after="0" w:afterAutospacing="0" w:line="360" w:lineRule="auto"/>
        <w:ind w:firstLine="851"/>
        <w:contextualSpacing/>
        <w:rPr>
          <w:rFonts w:cs="Times New Roman"/>
          <w:sz w:val="28"/>
          <w:szCs w:val="28"/>
          <w:lang w:val="uk-UA"/>
        </w:rPr>
      </w:pPr>
      <w:r w:rsidRPr="00BF4037">
        <w:rPr>
          <w:rFonts w:cs="Times New Roman"/>
          <w:sz w:val="28"/>
          <w:szCs w:val="28"/>
          <w:lang w:val="uk-UA"/>
        </w:rPr>
        <w:t xml:space="preserve">Таким чином, вищевикладене дає підстави для висновку, що міську </w:t>
      </w:r>
      <w:r w:rsidR="00F73017" w:rsidRPr="00BF4037">
        <w:rPr>
          <w:rFonts w:cs="Times New Roman"/>
          <w:sz w:val="28"/>
          <w:szCs w:val="28"/>
          <w:lang w:val="uk-UA"/>
        </w:rPr>
        <w:t xml:space="preserve">ОТГ </w:t>
      </w:r>
      <w:r w:rsidRPr="00BF4037">
        <w:rPr>
          <w:rFonts w:cs="Times New Roman"/>
          <w:sz w:val="28"/>
          <w:szCs w:val="28"/>
          <w:lang w:val="uk-UA"/>
        </w:rPr>
        <w:t xml:space="preserve">доцільно розглядати як створену шляхом об’єднання територіальних громад міста, сіл і селищ соціальну спільноту, яка: 1) складається з громадян України, іноземців, осіб, без громадянства, біженців і вимушених переселенців, що постійно на законних підставах проживають у місті як адміністративному центрі громади та інших </w:t>
      </w:r>
      <w:r w:rsidR="00951E2C" w:rsidRPr="00BF4037">
        <w:rPr>
          <w:rFonts w:cs="Times New Roman"/>
          <w:sz w:val="28"/>
          <w:szCs w:val="28"/>
          <w:lang w:val="uk-UA"/>
        </w:rPr>
        <w:t>її</w:t>
      </w:r>
      <w:r w:rsidRPr="00BF4037">
        <w:rPr>
          <w:rFonts w:cs="Times New Roman"/>
          <w:sz w:val="28"/>
          <w:szCs w:val="28"/>
          <w:lang w:val="uk-UA"/>
        </w:rPr>
        <w:t xml:space="preserve"> населених пунктах; 2) має спільну нерозривну земельну територію, що розташована в межах однієї адміністративно-територіальної одиниці (область, Автономна Республіка Крим)</w:t>
      </w:r>
      <w:r w:rsidR="004032C5" w:rsidRPr="00BF4037">
        <w:rPr>
          <w:rFonts w:cs="Times New Roman"/>
          <w:sz w:val="28"/>
          <w:szCs w:val="28"/>
          <w:lang w:val="uk-UA"/>
        </w:rPr>
        <w:t xml:space="preserve">, </w:t>
      </w:r>
      <w:r w:rsidR="0089600D" w:rsidRPr="00BF4037">
        <w:rPr>
          <w:rFonts w:cs="Times New Roman"/>
          <w:sz w:val="28"/>
          <w:szCs w:val="28"/>
          <w:lang w:val="uk-UA"/>
        </w:rPr>
        <w:t>та пов’</w:t>
      </w:r>
      <w:r w:rsidR="004032C5" w:rsidRPr="00BF4037">
        <w:rPr>
          <w:rFonts w:cs="Times New Roman"/>
          <w:sz w:val="28"/>
          <w:szCs w:val="28"/>
          <w:lang w:val="uk-UA"/>
        </w:rPr>
        <w:t>язані з цією територією земел</w:t>
      </w:r>
      <w:r w:rsidR="008E03AB" w:rsidRPr="00BF4037">
        <w:rPr>
          <w:rFonts w:cs="Times New Roman"/>
          <w:sz w:val="28"/>
          <w:szCs w:val="28"/>
          <w:lang w:val="uk-UA"/>
        </w:rPr>
        <w:t>ь</w:t>
      </w:r>
      <w:r w:rsidR="004032C5" w:rsidRPr="00BF4037">
        <w:rPr>
          <w:rFonts w:cs="Times New Roman"/>
          <w:sz w:val="28"/>
          <w:szCs w:val="28"/>
          <w:lang w:val="uk-UA"/>
        </w:rPr>
        <w:t xml:space="preserve">ні </w:t>
      </w:r>
      <w:r w:rsidR="008E03AB" w:rsidRPr="00BF4037">
        <w:rPr>
          <w:rFonts w:cs="Times New Roman"/>
          <w:sz w:val="28"/>
          <w:szCs w:val="28"/>
          <w:lang w:val="uk-UA"/>
        </w:rPr>
        <w:t xml:space="preserve">права, земельні повноваження та законні земельні </w:t>
      </w:r>
      <w:r w:rsidR="004032C5" w:rsidRPr="00BF4037">
        <w:rPr>
          <w:rFonts w:cs="Times New Roman"/>
          <w:sz w:val="28"/>
          <w:szCs w:val="28"/>
          <w:lang w:val="uk-UA"/>
        </w:rPr>
        <w:t>інтереси громади</w:t>
      </w:r>
      <w:r w:rsidRPr="00BF4037">
        <w:rPr>
          <w:rFonts w:cs="Times New Roman"/>
          <w:sz w:val="28"/>
          <w:szCs w:val="28"/>
          <w:lang w:val="uk-UA"/>
        </w:rPr>
        <w:t>; 3) безпосередньо або через сформовані ними муніципальні структури вирішує питання місцевого значення; 4) має достатній для самостійного функціонування набір об’єктів комунальної власності; 5) отримує до бюджету громади комунальні та інші податкові надходження; 6) пов’язана територіально-особистісними, соціально-економічними, демографічними, культурними та іншими зв’язками системного характеру</w:t>
      </w:r>
      <w:r w:rsidR="00731DE7" w:rsidRPr="00BF4037">
        <w:rPr>
          <w:rStyle w:val="20"/>
          <w:rFonts w:ascii="Times New Roman" w:hAnsi="Times New Roman" w:cs="Times New Roman"/>
          <w:color w:val="000000"/>
          <w:sz w:val="28"/>
          <w:szCs w:val="28"/>
          <w:lang w:val="uk-UA" w:eastAsia="uk-UA"/>
        </w:rPr>
        <w:t>[144,</w:t>
      </w:r>
      <w:r w:rsidR="00515DA7" w:rsidRPr="00BF4037">
        <w:rPr>
          <w:rStyle w:val="20"/>
          <w:rFonts w:ascii="Times New Roman" w:hAnsi="Times New Roman" w:cs="Times New Roman"/>
          <w:color w:val="000000"/>
          <w:sz w:val="28"/>
          <w:szCs w:val="28"/>
          <w:lang w:val="uk-UA" w:eastAsia="uk-UA"/>
        </w:rPr>
        <w:t> </w:t>
      </w:r>
      <w:r w:rsidR="00731DE7" w:rsidRPr="00BF4037">
        <w:rPr>
          <w:rStyle w:val="20"/>
          <w:rFonts w:ascii="Times New Roman" w:hAnsi="Times New Roman" w:cs="Times New Roman"/>
          <w:color w:val="000000"/>
          <w:sz w:val="28"/>
          <w:szCs w:val="28"/>
          <w:lang w:val="uk-UA" w:eastAsia="uk-UA"/>
        </w:rPr>
        <w:t>с.</w:t>
      </w:r>
      <w:r w:rsidR="00515DA7" w:rsidRPr="00BF4037">
        <w:rPr>
          <w:rStyle w:val="20"/>
          <w:rFonts w:ascii="Times New Roman" w:hAnsi="Times New Roman" w:cs="Times New Roman"/>
          <w:color w:val="000000"/>
          <w:sz w:val="28"/>
          <w:szCs w:val="28"/>
          <w:lang w:val="uk-UA" w:eastAsia="uk-UA"/>
        </w:rPr>
        <w:t> </w:t>
      </w:r>
      <w:r w:rsidR="00731DE7" w:rsidRPr="00BF4037">
        <w:rPr>
          <w:rStyle w:val="20"/>
          <w:rFonts w:ascii="Times New Roman" w:hAnsi="Times New Roman" w:cs="Times New Roman"/>
          <w:color w:val="000000"/>
          <w:sz w:val="28"/>
          <w:szCs w:val="28"/>
          <w:lang w:val="uk-UA" w:eastAsia="uk-UA"/>
        </w:rPr>
        <w:t>211]</w:t>
      </w:r>
      <w:r w:rsidRPr="00BF4037">
        <w:rPr>
          <w:rFonts w:cs="Times New Roman"/>
          <w:sz w:val="28"/>
          <w:szCs w:val="28"/>
          <w:lang w:val="uk-UA"/>
        </w:rPr>
        <w:t>.</w:t>
      </w:r>
    </w:p>
    <w:p w:rsidR="00CF23C1" w:rsidRPr="00BF4037" w:rsidRDefault="00CF23C1" w:rsidP="00511CA2">
      <w:pPr>
        <w:pStyle w:val="aa"/>
        <w:spacing w:before="0" w:beforeAutospacing="0" w:after="0" w:afterAutospacing="0" w:line="360" w:lineRule="auto"/>
        <w:ind w:firstLine="851"/>
        <w:contextualSpacing/>
        <w:rPr>
          <w:rFonts w:cs="Times New Roman"/>
          <w:sz w:val="28"/>
          <w:szCs w:val="28"/>
          <w:lang w:val="uk-UA"/>
        </w:rPr>
      </w:pPr>
      <w:r w:rsidRPr="00BF4037">
        <w:rPr>
          <w:rFonts w:cs="Times New Roman"/>
          <w:sz w:val="28"/>
          <w:szCs w:val="28"/>
          <w:lang w:val="uk-UA"/>
        </w:rPr>
        <w:t xml:space="preserve">Разом з цим виникає питання, чи </w:t>
      </w:r>
      <w:r w:rsidR="00282C74" w:rsidRPr="00BF4037">
        <w:rPr>
          <w:rFonts w:cs="Times New Roman"/>
          <w:sz w:val="28"/>
          <w:szCs w:val="28"/>
          <w:lang w:val="uk-UA"/>
        </w:rPr>
        <w:t xml:space="preserve">відносить чинне законодавство України </w:t>
      </w:r>
      <w:r w:rsidRPr="00BF4037">
        <w:rPr>
          <w:rFonts w:cs="Times New Roman"/>
          <w:sz w:val="28"/>
          <w:szCs w:val="28"/>
          <w:lang w:val="uk-UA"/>
        </w:rPr>
        <w:t>міськ</w:t>
      </w:r>
      <w:r w:rsidR="00282C74" w:rsidRPr="00BF4037">
        <w:rPr>
          <w:rFonts w:cs="Times New Roman"/>
          <w:sz w:val="28"/>
          <w:szCs w:val="28"/>
          <w:lang w:val="uk-UA"/>
        </w:rPr>
        <w:t>у</w:t>
      </w:r>
      <w:r w:rsidR="00F73017" w:rsidRPr="00BF4037">
        <w:rPr>
          <w:rFonts w:cs="Times New Roman"/>
          <w:sz w:val="28"/>
          <w:szCs w:val="28"/>
        </w:rPr>
        <w:t>ОТГ</w:t>
      </w:r>
      <w:r w:rsidR="00282C74" w:rsidRPr="00BF4037">
        <w:rPr>
          <w:rFonts w:cs="Times New Roman"/>
          <w:sz w:val="28"/>
          <w:szCs w:val="28"/>
          <w:lang w:val="uk-UA"/>
        </w:rPr>
        <w:t>до числа</w:t>
      </w:r>
      <w:r w:rsidRPr="00BF4037">
        <w:rPr>
          <w:rFonts w:cs="Times New Roman"/>
          <w:sz w:val="28"/>
          <w:szCs w:val="28"/>
          <w:lang w:val="uk-UA"/>
        </w:rPr>
        <w:t xml:space="preserve"> суб’єкт</w:t>
      </w:r>
      <w:r w:rsidR="00282C74" w:rsidRPr="00BF4037">
        <w:rPr>
          <w:rFonts w:cs="Times New Roman"/>
          <w:sz w:val="28"/>
          <w:szCs w:val="28"/>
          <w:lang w:val="uk-UA"/>
        </w:rPr>
        <w:t>ів</w:t>
      </w:r>
      <w:r w:rsidRPr="00BF4037">
        <w:rPr>
          <w:rFonts w:cs="Times New Roman"/>
          <w:sz w:val="28"/>
          <w:szCs w:val="28"/>
          <w:lang w:val="uk-UA"/>
        </w:rPr>
        <w:t xml:space="preserve"> земельних правовідносин. На жаль, Конституція України не дає прямої відповіді на поставлене питання. Адже з прийняттям Закону України “Про добровільне об’єднання територіальних громад” виникла правова колізія, коли норми цього Закону в частині добровільного об’єднання територіальних громад </w:t>
      </w:r>
      <w:r w:rsidRPr="00BF4037">
        <w:rPr>
          <w:rStyle w:val="rvts0"/>
          <w:rFonts w:cs="Times New Roman"/>
          <w:sz w:val="28"/>
          <w:szCs w:val="28"/>
          <w:lang w:val="uk-UA"/>
        </w:rPr>
        <w:t xml:space="preserve">сіл і селищ, сіл і міст, сіл, селищ і міст </w:t>
      </w:r>
      <w:r w:rsidRPr="00BF4037">
        <w:rPr>
          <w:rFonts w:cs="Times New Roman"/>
          <w:sz w:val="28"/>
          <w:szCs w:val="28"/>
          <w:lang w:val="uk-UA"/>
        </w:rPr>
        <w:t xml:space="preserve">не повною мірою відповідають положенням ч.1 ст. 140 Конституції України та ч.1 ст. 2 Закону України “Про місцеве самоврядування в Україні”, які визначають систему місцевого самоврядування в Україні, засади організації та діяльності, правового статусу і відповідальності органів та посадових осіб місцевого самоврядування. Отже, якщо сьогодні жителі села і селища, чи села, селища і міста добровільно об’єднаються, то таке об’єднання суперечитиме Конституції України, Закону України “Про місцеве самоврядування в Україні”. По суті Конституція України визнає легітимним лише об’єднання сільських </w:t>
      </w:r>
      <w:r w:rsidR="00FC4415" w:rsidRPr="00BF4037">
        <w:rPr>
          <w:rFonts w:cs="Times New Roman"/>
          <w:sz w:val="28"/>
          <w:szCs w:val="28"/>
          <w:lang w:val="uk-UA"/>
        </w:rPr>
        <w:t>громад, а</w:t>
      </w:r>
      <w:r w:rsidRPr="00BF4037">
        <w:rPr>
          <w:rFonts w:cs="Times New Roman"/>
          <w:sz w:val="28"/>
          <w:szCs w:val="28"/>
          <w:lang w:val="uk-UA"/>
        </w:rPr>
        <w:t xml:space="preserve"> створення та діяльність міських територіальних громад Основним законом країни не визнається.</w:t>
      </w:r>
    </w:p>
    <w:p w:rsidR="00CF23C1" w:rsidRPr="00BF4037" w:rsidRDefault="00CF23C1" w:rsidP="00511CA2">
      <w:pPr>
        <w:pStyle w:val="aa"/>
        <w:spacing w:before="0" w:beforeAutospacing="0" w:after="0" w:afterAutospacing="0" w:line="360" w:lineRule="auto"/>
        <w:ind w:firstLine="851"/>
        <w:contextualSpacing/>
        <w:rPr>
          <w:rFonts w:cs="Times New Roman"/>
          <w:sz w:val="28"/>
          <w:szCs w:val="28"/>
          <w:lang w:val="uk-UA"/>
        </w:rPr>
      </w:pPr>
      <w:r w:rsidRPr="00BF4037">
        <w:rPr>
          <w:rFonts w:cs="Times New Roman"/>
          <w:sz w:val="28"/>
          <w:szCs w:val="28"/>
          <w:lang w:val="uk-UA"/>
        </w:rPr>
        <w:t xml:space="preserve">Однак, на наш погляд, міські </w:t>
      </w:r>
      <w:r w:rsidR="00AA2013" w:rsidRPr="00BF4037">
        <w:rPr>
          <w:rFonts w:cs="Times New Roman"/>
          <w:sz w:val="28"/>
          <w:szCs w:val="28"/>
          <w:lang w:val="uk-UA"/>
        </w:rPr>
        <w:t>ОТГ</w:t>
      </w:r>
      <w:r w:rsidRPr="00BF4037">
        <w:rPr>
          <w:rFonts w:cs="Times New Roman"/>
          <w:sz w:val="28"/>
          <w:szCs w:val="28"/>
          <w:lang w:val="uk-UA"/>
        </w:rPr>
        <w:t xml:space="preserve"> все-таки набувають земельну правосуб’єктність з моменту їх створення. Такий висновок випливає з того, що складовими частинами </w:t>
      </w:r>
      <w:r w:rsidR="00AA2013" w:rsidRPr="00BF4037">
        <w:rPr>
          <w:rFonts w:cs="Times New Roman"/>
          <w:sz w:val="28"/>
          <w:szCs w:val="28"/>
          <w:lang w:val="uk-UA"/>
        </w:rPr>
        <w:t>таких</w:t>
      </w:r>
      <w:r w:rsidRPr="00BF4037">
        <w:rPr>
          <w:rFonts w:cs="Times New Roman"/>
          <w:sz w:val="28"/>
          <w:szCs w:val="28"/>
          <w:lang w:val="uk-UA"/>
        </w:rPr>
        <w:t xml:space="preserve"> громад при їх створенні стають територіальні громади міст, селищ та сіл, які наділені земельною правосуб’єктністю відповідно до ст. 142 Конституції України, згідно якої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власності територіальних громад сіл, селищ, міст, районів у містах, а також об'єкти їхньої спільної власності, що перебувають в управлінні районних і обласних рад. Отже, оскільки Конституція України визнає за територіальними громадами міст, селищ та сіл здатність набувати і здійснювати право комунальної власності на землю, яка є різновидом земельної правосуб’єктності, а міські </w:t>
      </w:r>
      <w:r w:rsidR="00F73017" w:rsidRPr="00BF4037">
        <w:rPr>
          <w:rFonts w:cs="Times New Roman"/>
          <w:sz w:val="28"/>
          <w:szCs w:val="28"/>
          <w:lang w:val="uk-UA"/>
        </w:rPr>
        <w:t xml:space="preserve">ОТГ </w:t>
      </w:r>
      <w:r w:rsidRPr="00BF4037">
        <w:rPr>
          <w:rFonts w:cs="Times New Roman"/>
          <w:sz w:val="28"/>
          <w:szCs w:val="28"/>
          <w:lang w:val="uk-UA"/>
        </w:rPr>
        <w:t xml:space="preserve">створюються шляхом об’єднання територіальних громад міст, селищ та сіл, то від останніх переходить до міських </w:t>
      </w:r>
      <w:r w:rsidR="00F73017" w:rsidRPr="00BF4037">
        <w:rPr>
          <w:rFonts w:cs="Times New Roman"/>
          <w:sz w:val="28"/>
          <w:szCs w:val="28"/>
          <w:lang w:val="uk-UA"/>
        </w:rPr>
        <w:t>ОТГ</w:t>
      </w:r>
      <w:r w:rsidRPr="00BF4037">
        <w:rPr>
          <w:rFonts w:cs="Times New Roman"/>
          <w:sz w:val="28"/>
          <w:szCs w:val="28"/>
          <w:lang w:val="uk-UA"/>
        </w:rPr>
        <w:t xml:space="preserve"> і здатність виступати суб’єктом земельних правовідносин, зокрема, здатність набувати і здійснювати право комунальної власності на землю. Таким чином, міські </w:t>
      </w:r>
      <w:r w:rsidR="00F73017" w:rsidRPr="00BF4037">
        <w:rPr>
          <w:rFonts w:cs="Times New Roman"/>
          <w:sz w:val="28"/>
          <w:szCs w:val="28"/>
          <w:lang w:val="uk-UA"/>
        </w:rPr>
        <w:t xml:space="preserve">ОТГ </w:t>
      </w:r>
      <w:r w:rsidRPr="00BF4037">
        <w:rPr>
          <w:rFonts w:cs="Times New Roman"/>
          <w:sz w:val="28"/>
          <w:szCs w:val="28"/>
          <w:lang w:val="uk-UA"/>
        </w:rPr>
        <w:t xml:space="preserve">набувають певну земельну правосуб’єктність в силу правонаступництва, оскільки в момент юридичної появи міської </w:t>
      </w:r>
      <w:r w:rsidR="00826340" w:rsidRPr="00BF4037">
        <w:rPr>
          <w:rFonts w:cs="Times New Roman"/>
          <w:sz w:val="28"/>
          <w:szCs w:val="28"/>
          <w:lang w:val="uk-UA"/>
        </w:rPr>
        <w:t xml:space="preserve">ОТГ </w:t>
      </w:r>
      <w:r w:rsidRPr="00BF4037">
        <w:rPr>
          <w:rFonts w:cs="Times New Roman"/>
          <w:sz w:val="28"/>
          <w:szCs w:val="28"/>
          <w:lang w:val="uk-UA"/>
        </w:rPr>
        <w:t xml:space="preserve">як суб’єкта правових відносин їх правоздатність у повному обсязі переходить до цієї громади. Зокрема, міські </w:t>
      </w:r>
      <w:r w:rsidR="00B87E21" w:rsidRPr="00BF4037">
        <w:rPr>
          <w:rFonts w:cs="Times New Roman"/>
          <w:sz w:val="28"/>
          <w:szCs w:val="28"/>
          <w:lang w:val="uk-UA"/>
        </w:rPr>
        <w:t xml:space="preserve">ОТГ </w:t>
      </w:r>
      <w:r w:rsidRPr="00BF4037">
        <w:rPr>
          <w:rFonts w:cs="Times New Roman"/>
          <w:sz w:val="28"/>
          <w:szCs w:val="28"/>
          <w:lang w:val="uk-UA"/>
        </w:rPr>
        <w:t>набувають земельну правосуб’єктність в обсязі, яка дає їм можливість набувати і здійснювати право комунальної власності на землю.</w:t>
      </w:r>
    </w:p>
    <w:p w:rsidR="00CF23C1" w:rsidRPr="00BF4037" w:rsidRDefault="00CF23C1" w:rsidP="00511CA2">
      <w:pPr>
        <w:autoSpaceDE w:val="0"/>
        <w:autoSpaceDN w:val="0"/>
        <w:adjustRightInd w:val="0"/>
        <w:spacing w:line="360" w:lineRule="auto"/>
        <w:ind w:firstLine="851"/>
        <w:contextualSpacing/>
        <w:rPr>
          <w:rFonts w:cs="Times New Roman"/>
          <w:szCs w:val="28"/>
        </w:rPr>
      </w:pPr>
      <w:r w:rsidRPr="00BF4037">
        <w:rPr>
          <w:rFonts w:cs="Times New Roman"/>
          <w:szCs w:val="28"/>
        </w:rPr>
        <w:t xml:space="preserve">Як вже було вище зазначено міська </w:t>
      </w:r>
      <w:r w:rsidR="00B87E21" w:rsidRPr="00BF4037">
        <w:rPr>
          <w:rFonts w:cs="Times New Roman"/>
          <w:szCs w:val="28"/>
        </w:rPr>
        <w:t xml:space="preserve">ОТГ </w:t>
      </w:r>
      <w:r w:rsidRPr="00BF4037">
        <w:rPr>
          <w:rFonts w:cs="Times New Roman"/>
          <w:szCs w:val="28"/>
        </w:rPr>
        <w:t xml:space="preserve">– це об’єднання суміжних територіальних громад сіл і селищ навколо </w:t>
      </w:r>
      <w:r w:rsidRPr="00BF4037">
        <w:rPr>
          <w:rStyle w:val="20"/>
          <w:rFonts w:ascii="Times New Roman" w:hAnsi="Times New Roman" w:cs="Times New Roman"/>
          <w:color w:val="000000"/>
          <w:sz w:val="28"/>
          <w:szCs w:val="28"/>
          <w:lang w:eastAsia="uk-UA"/>
        </w:rPr>
        <w:t>міста, яке стало</w:t>
      </w:r>
      <w:r w:rsidRPr="00BF4037">
        <w:rPr>
          <w:rFonts w:cs="Times New Roman"/>
          <w:szCs w:val="28"/>
        </w:rPr>
        <w:t xml:space="preserve"> її </w:t>
      </w:r>
      <w:r w:rsidRPr="00BF4037">
        <w:rPr>
          <w:rStyle w:val="20"/>
          <w:rFonts w:ascii="Times New Roman" w:hAnsi="Times New Roman" w:cs="Times New Roman"/>
          <w:color w:val="000000"/>
          <w:sz w:val="28"/>
          <w:szCs w:val="28"/>
          <w:lang w:eastAsia="uk-UA"/>
        </w:rPr>
        <w:t>центральним населеним пунктом</w:t>
      </w:r>
      <w:r w:rsidR="00821604" w:rsidRPr="00BF4037">
        <w:rPr>
          <w:rFonts w:cs="Times New Roman"/>
          <w:szCs w:val="28"/>
        </w:rPr>
        <w:t>[143,</w:t>
      </w:r>
      <w:r w:rsidR="00515DA7" w:rsidRPr="00BF4037">
        <w:rPr>
          <w:rFonts w:cs="Times New Roman"/>
          <w:szCs w:val="28"/>
        </w:rPr>
        <w:t> </w:t>
      </w:r>
      <w:r w:rsidR="00821604" w:rsidRPr="00BF4037">
        <w:rPr>
          <w:rFonts w:cs="Times New Roman"/>
          <w:szCs w:val="28"/>
        </w:rPr>
        <w:t>с.</w:t>
      </w:r>
      <w:r w:rsidR="00515DA7" w:rsidRPr="00BF4037">
        <w:rPr>
          <w:rFonts w:cs="Times New Roman"/>
          <w:szCs w:val="28"/>
        </w:rPr>
        <w:t> </w:t>
      </w:r>
      <w:r w:rsidR="00821604" w:rsidRPr="00BF4037">
        <w:rPr>
          <w:rFonts w:cs="Times New Roman"/>
          <w:szCs w:val="28"/>
        </w:rPr>
        <w:t>142]</w:t>
      </w:r>
      <w:r w:rsidRPr="00BF4037">
        <w:rPr>
          <w:rStyle w:val="20"/>
          <w:rFonts w:ascii="Times New Roman" w:hAnsi="Times New Roman" w:cs="Times New Roman"/>
          <w:color w:val="000000"/>
          <w:sz w:val="28"/>
          <w:szCs w:val="28"/>
          <w:lang w:eastAsia="uk-UA"/>
        </w:rPr>
        <w:t xml:space="preserve">. Згідно з </w:t>
      </w:r>
      <w:r w:rsidR="00246904" w:rsidRPr="00BF4037">
        <w:rPr>
          <w:rStyle w:val="20"/>
          <w:rFonts w:ascii="Times New Roman" w:hAnsi="Times New Roman" w:cs="Times New Roman"/>
          <w:color w:val="000000"/>
          <w:sz w:val="28"/>
          <w:szCs w:val="28"/>
          <w:lang w:eastAsia="uk-UA"/>
        </w:rPr>
        <w:t>ДБНБ.2.2-12:2018</w:t>
      </w:r>
      <w:r w:rsidR="00426E93" w:rsidRPr="00BF4037">
        <w:rPr>
          <w:rFonts w:cs="Times New Roman"/>
          <w:szCs w:val="28"/>
        </w:rPr>
        <w:t xml:space="preserve"> “</w:t>
      </w:r>
      <w:r w:rsidR="00246904" w:rsidRPr="00BF4037">
        <w:rPr>
          <w:rStyle w:val="20"/>
          <w:rFonts w:ascii="Times New Roman" w:hAnsi="Times New Roman" w:cs="Times New Roman"/>
          <w:color w:val="000000"/>
          <w:sz w:val="28"/>
          <w:szCs w:val="28"/>
          <w:lang w:eastAsia="uk-UA"/>
        </w:rPr>
        <w:t>Планування і забудова територій”</w:t>
      </w:r>
      <w:r w:rsidRPr="00BF4037">
        <w:rPr>
          <w:rStyle w:val="20"/>
          <w:rFonts w:ascii="Times New Roman" w:hAnsi="Times New Roman" w:cs="Times New Roman"/>
          <w:color w:val="000000"/>
          <w:sz w:val="28"/>
          <w:szCs w:val="28"/>
          <w:lang w:eastAsia="uk-UA"/>
        </w:rPr>
        <w:t>, залежно від кількості мешканців міста в Україні поділяють</w:t>
      </w:r>
      <w:r w:rsidR="00246904" w:rsidRPr="00BF4037">
        <w:rPr>
          <w:rStyle w:val="20"/>
          <w:rFonts w:ascii="Times New Roman" w:hAnsi="Times New Roman" w:cs="Times New Roman"/>
          <w:color w:val="000000"/>
          <w:sz w:val="28"/>
          <w:szCs w:val="28"/>
          <w:lang w:eastAsia="uk-UA"/>
        </w:rPr>
        <w:t>ся на малі (</w:t>
      </w:r>
      <w:r w:rsidRPr="00BF4037">
        <w:rPr>
          <w:rStyle w:val="20"/>
          <w:rFonts w:ascii="Times New Roman" w:hAnsi="Times New Roman" w:cs="Times New Roman"/>
          <w:color w:val="000000"/>
          <w:sz w:val="28"/>
          <w:szCs w:val="28"/>
          <w:lang w:eastAsia="uk-UA"/>
        </w:rPr>
        <w:t xml:space="preserve"> до 50ти</w:t>
      </w:r>
      <w:r w:rsidR="00246904" w:rsidRPr="00BF4037">
        <w:rPr>
          <w:rStyle w:val="20"/>
          <w:rFonts w:ascii="Times New Roman" w:hAnsi="Times New Roman" w:cs="Times New Roman"/>
          <w:color w:val="000000"/>
          <w:sz w:val="28"/>
          <w:szCs w:val="28"/>
          <w:lang w:eastAsia="uk-UA"/>
        </w:rPr>
        <w:t>с. чол.), середні (понад</w:t>
      </w:r>
      <w:r w:rsidRPr="00BF4037">
        <w:rPr>
          <w:rStyle w:val="20"/>
          <w:rFonts w:ascii="Times New Roman" w:hAnsi="Times New Roman" w:cs="Times New Roman"/>
          <w:color w:val="000000"/>
          <w:sz w:val="28"/>
          <w:szCs w:val="28"/>
          <w:lang w:eastAsia="uk-UA"/>
        </w:rPr>
        <w:t xml:space="preserve"> 5</w:t>
      </w:r>
      <w:r w:rsidR="00246904" w:rsidRPr="00BF4037">
        <w:rPr>
          <w:rStyle w:val="20"/>
          <w:rFonts w:ascii="Times New Roman" w:hAnsi="Times New Roman" w:cs="Times New Roman"/>
          <w:color w:val="000000"/>
          <w:sz w:val="28"/>
          <w:szCs w:val="28"/>
          <w:lang w:eastAsia="uk-UA"/>
        </w:rPr>
        <w:t>0 до 250 тис. чол.), великі (понад</w:t>
      </w:r>
      <w:r w:rsidRPr="00BF4037">
        <w:rPr>
          <w:rStyle w:val="20"/>
          <w:rFonts w:ascii="Times New Roman" w:hAnsi="Times New Roman" w:cs="Times New Roman"/>
          <w:color w:val="000000"/>
          <w:sz w:val="28"/>
          <w:szCs w:val="28"/>
          <w:lang w:eastAsia="uk-UA"/>
        </w:rPr>
        <w:t xml:space="preserve"> 250 до 500</w:t>
      </w:r>
      <w:r w:rsidR="00246904" w:rsidRPr="00BF4037">
        <w:rPr>
          <w:rStyle w:val="20"/>
          <w:rFonts w:ascii="Times New Roman" w:hAnsi="Times New Roman" w:cs="Times New Roman"/>
          <w:color w:val="000000"/>
          <w:sz w:val="28"/>
          <w:szCs w:val="28"/>
          <w:lang w:eastAsia="uk-UA"/>
        </w:rPr>
        <w:t>тис. чол.),</w:t>
      </w:r>
      <w:r w:rsidRPr="00BF4037">
        <w:rPr>
          <w:rStyle w:val="20"/>
          <w:rFonts w:ascii="Times New Roman" w:hAnsi="Times New Roman" w:cs="Times New Roman"/>
          <w:color w:val="000000"/>
          <w:sz w:val="28"/>
          <w:szCs w:val="28"/>
          <w:lang w:eastAsia="uk-UA"/>
        </w:rPr>
        <w:t>крупні (</w:t>
      </w:r>
      <w:r w:rsidR="00246904" w:rsidRPr="00BF4037">
        <w:rPr>
          <w:rStyle w:val="20"/>
          <w:rFonts w:ascii="Times New Roman" w:hAnsi="Times New Roman" w:cs="Times New Roman"/>
          <w:color w:val="000000"/>
          <w:sz w:val="28"/>
          <w:szCs w:val="28"/>
          <w:lang w:eastAsia="uk-UA"/>
        </w:rPr>
        <w:t>понад 500до 800 тис. чол.) та найкруп</w:t>
      </w:r>
      <w:r w:rsidRPr="00BF4037">
        <w:rPr>
          <w:rStyle w:val="20"/>
          <w:rFonts w:ascii="Times New Roman" w:hAnsi="Times New Roman" w:cs="Times New Roman"/>
          <w:color w:val="000000"/>
          <w:sz w:val="28"/>
          <w:szCs w:val="28"/>
          <w:lang w:eastAsia="uk-UA"/>
        </w:rPr>
        <w:t>ніші (міста-мі</w:t>
      </w:r>
      <w:r w:rsidR="00246904" w:rsidRPr="00BF4037">
        <w:rPr>
          <w:rStyle w:val="20"/>
          <w:rFonts w:ascii="Times New Roman" w:hAnsi="Times New Roman" w:cs="Times New Roman"/>
          <w:color w:val="000000"/>
          <w:sz w:val="28"/>
          <w:szCs w:val="28"/>
          <w:lang w:eastAsia="uk-UA"/>
        </w:rPr>
        <w:t>льйонники) з населенням понад 8</w:t>
      </w:r>
      <w:r w:rsidRPr="00BF4037">
        <w:rPr>
          <w:rStyle w:val="20"/>
          <w:rFonts w:ascii="Times New Roman" w:hAnsi="Times New Roman" w:cs="Times New Roman"/>
          <w:color w:val="000000"/>
          <w:sz w:val="28"/>
          <w:szCs w:val="28"/>
          <w:lang w:eastAsia="uk-UA"/>
        </w:rPr>
        <w:t>00 тис. чол. [</w:t>
      </w:r>
      <w:r w:rsidR="00524461" w:rsidRPr="00BF4037">
        <w:rPr>
          <w:rStyle w:val="20"/>
          <w:rFonts w:ascii="Times New Roman" w:hAnsi="Times New Roman" w:cs="Times New Roman"/>
          <w:color w:val="000000"/>
          <w:sz w:val="28"/>
          <w:szCs w:val="28"/>
          <w:lang w:eastAsia="uk-UA"/>
        </w:rPr>
        <w:t>62</w:t>
      </w:r>
      <w:r w:rsidRPr="00BF4037">
        <w:rPr>
          <w:rStyle w:val="20"/>
          <w:rFonts w:ascii="Times New Roman" w:hAnsi="Times New Roman" w:cs="Times New Roman"/>
          <w:color w:val="000000"/>
          <w:sz w:val="28"/>
          <w:szCs w:val="28"/>
          <w:lang w:eastAsia="uk-UA"/>
        </w:rPr>
        <w:t xml:space="preserve">]. Безперечно, кожен з типів міст має різний міський соціум та по-різному впливає на розвиток міської і прилеглих територій. Тому залежно від величини міста як центрального населеного пункту міської </w:t>
      </w:r>
      <w:r w:rsidR="00B87E21" w:rsidRPr="00BF4037">
        <w:rPr>
          <w:rFonts w:cs="Times New Roman"/>
          <w:szCs w:val="28"/>
        </w:rPr>
        <w:t>ОТГ</w:t>
      </w:r>
      <w:r w:rsidRPr="00BF4037">
        <w:rPr>
          <w:rStyle w:val="20"/>
          <w:rFonts w:ascii="Times New Roman" w:hAnsi="Times New Roman" w:cs="Times New Roman"/>
          <w:color w:val="000000"/>
          <w:sz w:val="28"/>
          <w:szCs w:val="28"/>
          <w:lang w:eastAsia="uk-UA"/>
        </w:rPr>
        <w:t xml:space="preserve"> їх доцільно поділяти на окремі види. На жаль, одним з недоліків </w:t>
      </w:r>
      <w:r w:rsidRPr="00BF4037">
        <w:rPr>
          <w:rFonts w:cs="Times New Roman"/>
          <w:szCs w:val="28"/>
        </w:rPr>
        <w:t xml:space="preserve">Закону України “Про добровільне об’єднання територіальних громад” є те, що він не враховує фактор величини міста та не диференціює міські </w:t>
      </w:r>
      <w:r w:rsidR="00B87E21" w:rsidRPr="00BF4037">
        <w:rPr>
          <w:rFonts w:cs="Times New Roman"/>
          <w:szCs w:val="28"/>
        </w:rPr>
        <w:t>ОТГ</w:t>
      </w:r>
      <w:r w:rsidRPr="00BF4037">
        <w:rPr>
          <w:rFonts w:cs="Times New Roman"/>
          <w:szCs w:val="28"/>
        </w:rPr>
        <w:t xml:space="preserve"> на окремі види. На наш погляд, створення міських </w:t>
      </w:r>
      <w:r w:rsidR="00B87E21" w:rsidRPr="00BF4037">
        <w:rPr>
          <w:rFonts w:cs="Times New Roman"/>
          <w:szCs w:val="28"/>
        </w:rPr>
        <w:t xml:space="preserve">ОТГ </w:t>
      </w:r>
      <w:r w:rsidRPr="00BF4037">
        <w:rPr>
          <w:rFonts w:cs="Times New Roman"/>
          <w:szCs w:val="28"/>
        </w:rPr>
        <w:t xml:space="preserve">згідно з цим Законом можливе навколо малих, середніх і великих міст. Навколо </w:t>
      </w:r>
      <w:r w:rsidR="00E268CF" w:rsidRPr="00BF4037">
        <w:rPr>
          <w:rFonts w:cs="Times New Roman"/>
          <w:szCs w:val="28"/>
        </w:rPr>
        <w:t>круп</w:t>
      </w:r>
      <w:r w:rsidR="006842C9" w:rsidRPr="00BF4037">
        <w:rPr>
          <w:rFonts w:cs="Times New Roman"/>
          <w:szCs w:val="28"/>
        </w:rPr>
        <w:t>их</w:t>
      </w:r>
      <w:r w:rsidRPr="00BF4037">
        <w:rPr>
          <w:rFonts w:cs="Times New Roman"/>
          <w:szCs w:val="28"/>
        </w:rPr>
        <w:t xml:space="preserve"> і особливо </w:t>
      </w:r>
      <w:r w:rsidR="002F006F" w:rsidRPr="00BF4037">
        <w:rPr>
          <w:rStyle w:val="20"/>
          <w:rFonts w:ascii="Times New Roman" w:hAnsi="Times New Roman" w:cs="Times New Roman"/>
          <w:color w:val="000000"/>
          <w:sz w:val="28"/>
          <w:szCs w:val="28"/>
          <w:lang w:eastAsia="uk-UA"/>
        </w:rPr>
        <w:t>най</w:t>
      </w:r>
      <w:r w:rsidR="00E2622B" w:rsidRPr="00BF4037">
        <w:rPr>
          <w:rStyle w:val="20"/>
          <w:rFonts w:ascii="Times New Roman" w:hAnsi="Times New Roman" w:cs="Times New Roman"/>
          <w:color w:val="000000"/>
          <w:sz w:val="28"/>
          <w:szCs w:val="28"/>
          <w:lang w:eastAsia="uk-UA"/>
        </w:rPr>
        <w:t>круп</w:t>
      </w:r>
      <w:r w:rsidR="002F006F" w:rsidRPr="00BF4037">
        <w:rPr>
          <w:rStyle w:val="20"/>
          <w:rFonts w:ascii="Times New Roman" w:hAnsi="Times New Roman" w:cs="Times New Roman"/>
          <w:color w:val="000000"/>
          <w:sz w:val="28"/>
          <w:szCs w:val="28"/>
          <w:lang w:eastAsia="uk-UA"/>
        </w:rPr>
        <w:t>ніш</w:t>
      </w:r>
      <w:r w:rsidR="006842C9" w:rsidRPr="00BF4037">
        <w:rPr>
          <w:rFonts w:cs="Times New Roman"/>
          <w:szCs w:val="28"/>
        </w:rPr>
        <w:t xml:space="preserve">ихміст </w:t>
      </w:r>
      <w:r w:rsidRPr="00BF4037">
        <w:rPr>
          <w:rFonts w:cs="Times New Roman"/>
          <w:szCs w:val="28"/>
        </w:rPr>
        <w:t>(</w:t>
      </w:r>
      <w:r w:rsidR="006842C9" w:rsidRPr="00BF4037">
        <w:rPr>
          <w:rFonts w:cs="Times New Roman"/>
          <w:szCs w:val="28"/>
        </w:rPr>
        <w:t>міст-</w:t>
      </w:r>
      <w:r w:rsidRPr="00BF4037">
        <w:rPr>
          <w:rFonts w:cs="Times New Roman"/>
          <w:szCs w:val="28"/>
        </w:rPr>
        <w:t xml:space="preserve">мільйонників), як свідчить світовий досвід, шляхом об’єднання/приєднання до них міст-супутників, сіл і селищ </w:t>
      </w:r>
      <w:r w:rsidR="006842C9" w:rsidRPr="00BF4037">
        <w:rPr>
          <w:rFonts w:cs="Times New Roman"/>
          <w:szCs w:val="28"/>
        </w:rPr>
        <w:t xml:space="preserve">досить часто </w:t>
      </w:r>
      <w:r w:rsidRPr="00BF4037">
        <w:rPr>
          <w:rFonts w:cs="Times New Roman"/>
          <w:szCs w:val="28"/>
        </w:rPr>
        <w:t>створю</w:t>
      </w:r>
      <w:r w:rsidR="006842C9" w:rsidRPr="00BF4037">
        <w:rPr>
          <w:rFonts w:cs="Times New Roman"/>
          <w:szCs w:val="28"/>
        </w:rPr>
        <w:t xml:space="preserve">ються так звані </w:t>
      </w:r>
      <w:r w:rsidRPr="00BF4037">
        <w:rPr>
          <w:rFonts w:cs="Times New Roman"/>
          <w:szCs w:val="28"/>
        </w:rPr>
        <w:t>міські агломерації</w:t>
      </w:r>
      <w:r w:rsidR="00D73A1C" w:rsidRPr="00BF4037">
        <w:rPr>
          <w:rStyle w:val="20"/>
          <w:rFonts w:ascii="Times New Roman" w:hAnsi="Times New Roman" w:cs="Times New Roman"/>
          <w:color w:val="000000"/>
          <w:sz w:val="28"/>
          <w:szCs w:val="28"/>
          <w:shd w:val="clear" w:color="auto" w:fill="FFFFFF"/>
          <w:lang w:eastAsia="uk-UA"/>
        </w:rPr>
        <w:t>[146,</w:t>
      </w:r>
      <w:r w:rsidR="00515DA7" w:rsidRPr="00BF4037">
        <w:rPr>
          <w:rStyle w:val="20"/>
          <w:rFonts w:ascii="Times New Roman" w:hAnsi="Times New Roman" w:cs="Times New Roman"/>
          <w:color w:val="000000"/>
          <w:sz w:val="28"/>
          <w:szCs w:val="28"/>
          <w:shd w:val="clear" w:color="auto" w:fill="FFFFFF"/>
          <w:lang w:eastAsia="uk-UA"/>
        </w:rPr>
        <w:t> </w:t>
      </w:r>
      <w:r w:rsidR="00D73A1C" w:rsidRPr="00BF4037">
        <w:rPr>
          <w:rStyle w:val="20"/>
          <w:rFonts w:ascii="Times New Roman" w:hAnsi="Times New Roman" w:cs="Times New Roman"/>
          <w:color w:val="000000"/>
          <w:sz w:val="28"/>
          <w:szCs w:val="28"/>
          <w:shd w:val="clear" w:color="auto" w:fill="FFFFFF"/>
          <w:lang w:eastAsia="uk-UA"/>
        </w:rPr>
        <w:t>с.</w:t>
      </w:r>
      <w:r w:rsidR="00515DA7" w:rsidRPr="00BF4037">
        <w:rPr>
          <w:rStyle w:val="20"/>
          <w:rFonts w:ascii="Times New Roman" w:hAnsi="Times New Roman" w:cs="Times New Roman"/>
          <w:color w:val="000000"/>
          <w:sz w:val="28"/>
          <w:szCs w:val="28"/>
          <w:shd w:val="clear" w:color="auto" w:fill="FFFFFF"/>
          <w:lang w:eastAsia="uk-UA"/>
        </w:rPr>
        <w:t> </w:t>
      </w:r>
      <w:r w:rsidR="00D73A1C" w:rsidRPr="00BF4037">
        <w:rPr>
          <w:rStyle w:val="20"/>
          <w:rFonts w:ascii="Times New Roman" w:hAnsi="Times New Roman" w:cs="Times New Roman"/>
          <w:color w:val="000000"/>
          <w:sz w:val="28"/>
          <w:szCs w:val="28"/>
          <w:shd w:val="clear" w:color="auto" w:fill="FFFFFF"/>
          <w:lang w:eastAsia="uk-UA"/>
        </w:rPr>
        <w:t>141</w:t>
      </w:r>
      <w:r w:rsidR="00D73A1C" w:rsidRPr="00BF4037">
        <w:rPr>
          <w:rFonts w:cs="Times New Roman"/>
          <w:szCs w:val="28"/>
        </w:rPr>
        <w:t>–</w:t>
      </w:r>
      <w:r w:rsidR="00D73A1C" w:rsidRPr="00BF4037">
        <w:rPr>
          <w:rStyle w:val="20"/>
          <w:rFonts w:ascii="Times New Roman" w:hAnsi="Times New Roman" w:cs="Times New Roman"/>
          <w:color w:val="000000"/>
          <w:sz w:val="28"/>
          <w:szCs w:val="28"/>
          <w:shd w:val="clear" w:color="auto" w:fill="FFFFFF"/>
          <w:lang w:eastAsia="uk-UA"/>
        </w:rPr>
        <w:t>144]</w:t>
      </w:r>
      <w:r w:rsidRPr="00BF4037">
        <w:rPr>
          <w:rFonts w:cs="Times New Roman"/>
          <w:szCs w:val="28"/>
        </w:rPr>
        <w:t>.</w:t>
      </w:r>
    </w:p>
    <w:p w:rsidR="00CF23C1" w:rsidRPr="00BF4037" w:rsidRDefault="00CF23C1" w:rsidP="00511CA2">
      <w:pPr>
        <w:autoSpaceDE w:val="0"/>
        <w:autoSpaceDN w:val="0"/>
        <w:adjustRightInd w:val="0"/>
        <w:spacing w:line="360" w:lineRule="auto"/>
        <w:ind w:firstLine="851"/>
        <w:contextualSpacing/>
        <w:rPr>
          <w:rFonts w:cs="Times New Roman"/>
          <w:color w:val="000000"/>
          <w:szCs w:val="28"/>
          <w:lang w:eastAsia="uk-UA"/>
        </w:rPr>
      </w:pPr>
      <w:r w:rsidRPr="00BF4037">
        <w:rPr>
          <w:rFonts w:cs="Times New Roman"/>
          <w:bCs/>
          <w:szCs w:val="28"/>
        </w:rPr>
        <w:t xml:space="preserve">Термін «агломерація» або «міська агломерація» </w:t>
      </w:r>
      <w:r w:rsidRPr="00BF4037">
        <w:rPr>
          <w:rFonts w:cs="Times New Roman"/>
          <w:bCs/>
          <w:szCs w:val="28"/>
          <w:shd w:val="clear" w:color="auto" w:fill="FFFFFF"/>
        </w:rPr>
        <w:t xml:space="preserve">походить від латинського слова </w:t>
      </w:r>
      <w:r w:rsidRPr="00BF4037">
        <w:rPr>
          <w:rStyle w:val="20"/>
          <w:rFonts w:ascii="Times New Roman" w:hAnsi="Times New Roman" w:cs="Times New Roman"/>
          <w:color w:val="000000"/>
          <w:sz w:val="28"/>
          <w:szCs w:val="28"/>
          <w:shd w:val="clear" w:color="auto" w:fill="FFFFFF"/>
          <w:lang w:eastAsia="uk-UA"/>
        </w:rPr>
        <w:t>«</w:t>
      </w:r>
      <w:r w:rsidRPr="00BF4037">
        <w:rPr>
          <w:rFonts w:cs="Times New Roman"/>
          <w:bCs/>
          <w:szCs w:val="28"/>
          <w:shd w:val="clear" w:color="auto" w:fill="FFFFFF"/>
        </w:rPr>
        <w:t>agglomerare</w:t>
      </w:r>
      <w:r w:rsidRPr="00BF4037">
        <w:rPr>
          <w:rStyle w:val="20"/>
          <w:rFonts w:ascii="Times New Roman" w:hAnsi="Times New Roman" w:cs="Times New Roman"/>
          <w:color w:val="000000"/>
          <w:sz w:val="28"/>
          <w:szCs w:val="28"/>
          <w:shd w:val="clear" w:color="auto" w:fill="FFFFFF"/>
          <w:lang w:eastAsia="uk-UA"/>
        </w:rPr>
        <w:t xml:space="preserve">» та означає </w:t>
      </w:r>
      <w:r w:rsidRPr="00BF4037">
        <w:rPr>
          <w:rFonts w:cs="Times New Roman"/>
          <w:bCs/>
          <w:szCs w:val="28"/>
          <w:shd w:val="clear" w:color="auto" w:fill="FFFFFF"/>
        </w:rPr>
        <w:t xml:space="preserve">групу інтенсивно взаємодіючих міських та сільських поселень, які розташовані у безпосередній близькості одне від одного </w:t>
      </w:r>
      <w:r w:rsidRPr="00BF4037">
        <w:rPr>
          <w:rStyle w:val="20"/>
          <w:rFonts w:ascii="Times New Roman" w:hAnsi="Times New Roman" w:cs="Times New Roman"/>
          <w:color w:val="000000"/>
          <w:sz w:val="28"/>
          <w:szCs w:val="28"/>
          <w:shd w:val="clear" w:color="auto" w:fill="FFFFFF"/>
          <w:lang w:eastAsia="uk-UA"/>
        </w:rPr>
        <w:t>[</w:t>
      </w:r>
      <w:r w:rsidR="00980E94" w:rsidRPr="00BF4037">
        <w:rPr>
          <w:rStyle w:val="20"/>
          <w:rFonts w:ascii="Times New Roman" w:hAnsi="Times New Roman" w:cs="Times New Roman"/>
          <w:color w:val="000000"/>
          <w:sz w:val="28"/>
          <w:szCs w:val="28"/>
          <w:shd w:val="clear" w:color="auto" w:fill="FFFFFF"/>
          <w:lang w:eastAsia="uk-UA"/>
        </w:rPr>
        <w:t>286</w:t>
      </w:r>
      <w:r w:rsidRPr="00BF4037">
        <w:rPr>
          <w:rStyle w:val="20"/>
          <w:rFonts w:ascii="Times New Roman" w:hAnsi="Times New Roman" w:cs="Times New Roman"/>
          <w:color w:val="000000"/>
          <w:sz w:val="28"/>
          <w:szCs w:val="28"/>
          <w:shd w:val="clear" w:color="auto" w:fill="FFFFFF"/>
          <w:lang w:eastAsia="uk-UA"/>
        </w:rPr>
        <w:t>,</w:t>
      </w:r>
      <w:r w:rsidR="00515DA7" w:rsidRPr="00BF4037">
        <w:rPr>
          <w:rStyle w:val="20"/>
          <w:rFonts w:ascii="Times New Roman" w:hAnsi="Times New Roman" w:cs="Times New Roman"/>
          <w:color w:val="000000"/>
          <w:sz w:val="28"/>
          <w:szCs w:val="28"/>
          <w:shd w:val="clear" w:color="auto" w:fill="FFFFFF"/>
          <w:lang w:eastAsia="uk-UA"/>
        </w:rPr>
        <w:t> </w:t>
      </w:r>
      <w:r w:rsidRPr="00BF4037">
        <w:rPr>
          <w:rStyle w:val="20"/>
          <w:rFonts w:ascii="Times New Roman" w:hAnsi="Times New Roman" w:cs="Times New Roman"/>
          <w:color w:val="000000"/>
          <w:sz w:val="28"/>
          <w:szCs w:val="28"/>
          <w:shd w:val="clear" w:color="auto" w:fill="FFFFFF"/>
          <w:lang w:eastAsia="uk-UA"/>
        </w:rPr>
        <w:t>с.</w:t>
      </w:r>
      <w:r w:rsidR="00515DA7" w:rsidRPr="00BF4037">
        <w:rPr>
          <w:rStyle w:val="20"/>
          <w:rFonts w:ascii="Times New Roman" w:hAnsi="Times New Roman" w:cs="Times New Roman"/>
          <w:color w:val="000000"/>
          <w:sz w:val="28"/>
          <w:szCs w:val="28"/>
          <w:shd w:val="clear" w:color="auto" w:fill="FFFFFF"/>
          <w:lang w:eastAsia="uk-UA"/>
        </w:rPr>
        <w:t> </w:t>
      </w:r>
      <w:r w:rsidRPr="00BF4037">
        <w:rPr>
          <w:rStyle w:val="20"/>
          <w:rFonts w:ascii="Times New Roman" w:hAnsi="Times New Roman" w:cs="Times New Roman"/>
          <w:color w:val="000000"/>
          <w:sz w:val="28"/>
          <w:szCs w:val="28"/>
          <w:shd w:val="clear" w:color="auto" w:fill="FFFFFF"/>
          <w:lang w:eastAsia="uk-UA"/>
        </w:rPr>
        <w:t>8</w:t>
      </w:r>
      <w:r w:rsidR="00D73A1C" w:rsidRPr="00BF4037">
        <w:rPr>
          <w:rFonts w:cs="Times New Roman"/>
          <w:szCs w:val="28"/>
        </w:rPr>
        <w:t>–</w:t>
      </w:r>
      <w:r w:rsidRPr="00BF4037">
        <w:rPr>
          <w:rStyle w:val="20"/>
          <w:rFonts w:ascii="Times New Roman" w:hAnsi="Times New Roman" w:cs="Times New Roman"/>
          <w:color w:val="000000"/>
          <w:sz w:val="28"/>
          <w:szCs w:val="28"/>
          <w:shd w:val="clear" w:color="auto" w:fill="FFFFFF"/>
          <w:lang w:eastAsia="uk-UA"/>
        </w:rPr>
        <w:t>9]</w:t>
      </w:r>
      <w:r w:rsidRPr="00BF4037">
        <w:rPr>
          <w:rFonts w:cs="Times New Roman"/>
          <w:bCs/>
          <w:szCs w:val="28"/>
          <w:shd w:val="clear" w:color="auto" w:fill="FFFFFF"/>
        </w:rPr>
        <w:t>. О.С.</w:t>
      </w:r>
      <w:r w:rsidR="00515DA7" w:rsidRPr="00BF4037">
        <w:rPr>
          <w:rFonts w:cs="Times New Roman"/>
          <w:bCs/>
          <w:szCs w:val="28"/>
          <w:shd w:val="clear" w:color="auto" w:fill="FFFFFF"/>
        </w:rPr>
        <w:t> </w:t>
      </w:r>
      <w:r w:rsidRPr="00BF4037">
        <w:rPr>
          <w:rFonts w:cs="Times New Roman"/>
          <w:bCs/>
          <w:szCs w:val="28"/>
          <w:shd w:val="clear" w:color="auto" w:fill="FFFFFF"/>
        </w:rPr>
        <w:t xml:space="preserve">Мельничук зазначає, що це </w:t>
      </w:r>
      <w:r w:rsidRPr="00BF4037">
        <w:rPr>
          <w:rStyle w:val="20"/>
          <w:rFonts w:ascii="Times New Roman" w:hAnsi="Times New Roman" w:cs="Times New Roman"/>
          <w:color w:val="000000"/>
          <w:sz w:val="28"/>
          <w:szCs w:val="28"/>
          <w:shd w:val="clear" w:color="auto" w:fill="FFFFFF"/>
          <w:lang w:eastAsia="uk-UA"/>
        </w:rPr>
        <w:t>«</w:t>
      </w:r>
      <w:r w:rsidRPr="00BF4037">
        <w:rPr>
          <w:rFonts w:cs="Times New Roman"/>
          <w:bCs/>
          <w:szCs w:val="28"/>
          <w:shd w:val="clear" w:color="auto" w:fill="FFFFFF"/>
        </w:rPr>
        <w:t>специфічні комплексні утворення, які формуються на основі, як правило, одного великого міста та інших населених пунктів, що його оточують</w:t>
      </w:r>
      <w:r w:rsidR="002F006F" w:rsidRPr="00BF4037">
        <w:rPr>
          <w:rFonts w:cs="Times New Roman"/>
          <w:bCs/>
          <w:szCs w:val="28"/>
          <w:shd w:val="clear" w:color="auto" w:fill="FFFFFF"/>
        </w:rPr>
        <w:t xml:space="preserve"> (так званих міст-супутників). У</w:t>
      </w:r>
      <w:r w:rsidRPr="00BF4037">
        <w:rPr>
          <w:rFonts w:cs="Times New Roman"/>
          <w:bCs/>
          <w:szCs w:val="28"/>
          <w:shd w:val="clear" w:color="auto" w:fill="FFFFFF"/>
        </w:rPr>
        <w:t xml:space="preserve"> літературі міські агломерації розглядаються як прямий прояв тенденцій урбанізації сучасних суспільств, в тому числі й українського. Так, за різними підрахунками, в Україні сформувалось від 18 до 50 міських агломерацій</w:t>
      </w:r>
      <w:r w:rsidRPr="00BF4037">
        <w:rPr>
          <w:rStyle w:val="20"/>
          <w:rFonts w:ascii="Times New Roman" w:hAnsi="Times New Roman" w:cs="Times New Roman"/>
          <w:color w:val="000000"/>
          <w:sz w:val="28"/>
          <w:szCs w:val="28"/>
          <w:shd w:val="clear" w:color="auto" w:fill="FFFFFF"/>
          <w:lang w:eastAsia="uk-UA"/>
        </w:rPr>
        <w:t xml:space="preserve"> [</w:t>
      </w:r>
      <w:r w:rsidR="003B1291" w:rsidRPr="00BF4037">
        <w:rPr>
          <w:rStyle w:val="20"/>
          <w:rFonts w:ascii="Times New Roman" w:hAnsi="Times New Roman" w:cs="Times New Roman"/>
          <w:color w:val="000000"/>
          <w:sz w:val="28"/>
          <w:szCs w:val="28"/>
          <w:shd w:val="clear" w:color="auto" w:fill="FFFFFF"/>
          <w:lang w:eastAsia="uk-UA"/>
        </w:rPr>
        <w:t>175</w:t>
      </w:r>
      <w:r w:rsidRPr="00BF4037">
        <w:rPr>
          <w:rStyle w:val="20"/>
          <w:rFonts w:ascii="Times New Roman" w:hAnsi="Times New Roman" w:cs="Times New Roman"/>
          <w:color w:val="000000"/>
          <w:sz w:val="28"/>
          <w:szCs w:val="28"/>
          <w:shd w:val="clear" w:color="auto" w:fill="FFFFFF"/>
          <w:lang w:eastAsia="uk-UA"/>
        </w:rPr>
        <w:t>,</w:t>
      </w:r>
      <w:r w:rsidR="00515DA7" w:rsidRPr="00BF4037">
        <w:rPr>
          <w:rStyle w:val="20"/>
          <w:rFonts w:ascii="Times New Roman" w:hAnsi="Times New Roman" w:cs="Times New Roman"/>
          <w:color w:val="000000"/>
          <w:sz w:val="28"/>
          <w:szCs w:val="28"/>
          <w:shd w:val="clear" w:color="auto" w:fill="FFFFFF"/>
          <w:lang w:eastAsia="uk-UA"/>
        </w:rPr>
        <w:t> </w:t>
      </w:r>
      <w:r w:rsidRPr="00BF4037">
        <w:rPr>
          <w:rStyle w:val="20"/>
          <w:rFonts w:ascii="Times New Roman" w:hAnsi="Times New Roman" w:cs="Times New Roman"/>
          <w:color w:val="000000"/>
          <w:sz w:val="28"/>
          <w:szCs w:val="28"/>
          <w:shd w:val="clear" w:color="auto" w:fill="FFFFFF"/>
          <w:lang w:eastAsia="uk-UA"/>
        </w:rPr>
        <w:t>с.</w:t>
      </w:r>
      <w:r w:rsidR="00515DA7" w:rsidRPr="00BF4037">
        <w:rPr>
          <w:rStyle w:val="20"/>
          <w:rFonts w:ascii="Times New Roman" w:hAnsi="Times New Roman" w:cs="Times New Roman"/>
          <w:color w:val="000000"/>
          <w:sz w:val="28"/>
          <w:szCs w:val="28"/>
          <w:shd w:val="clear" w:color="auto" w:fill="FFFFFF"/>
          <w:lang w:eastAsia="uk-UA"/>
        </w:rPr>
        <w:t> </w:t>
      </w:r>
      <w:r w:rsidRPr="00BF4037">
        <w:rPr>
          <w:rStyle w:val="20"/>
          <w:rFonts w:ascii="Times New Roman" w:hAnsi="Times New Roman" w:cs="Times New Roman"/>
          <w:color w:val="000000"/>
          <w:sz w:val="28"/>
          <w:szCs w:val="28"/>
          <w:shd w:val="clear" w:color="auto" w:fill="FFFFFF"/>
          <w:lang w:eastAsia="uk-UA"/>
        </w:rPr>
        <w:t>222]</w:t>
      </w:r>
      <w:r w:rsidRPr="00BF4037">
        <w:rPr>
          <w:rFonts w:cs="Times New Roman"/>
          <w:bCs/>
          <w:szCs w:val="28"/>
          <w:shd w:val="clear" w:color="auto" w:fill="FFFFFF"/>
        </w:rPr>
        <w:t>.</w:t>
      </w:r>
      <w:r w:rsidRPr="00BF4037">
        <w:rPr>
          <w:rFonts w:cs="Times New Roman"/>
          <w:bCs/>
          <w:szCs w:val="28"/>
        </w:rPr>
        <w:t xml:space="preserve"> Причому вони створюються не </w:t>
      </w:r>
      <w:r w:rsidRPr="00BF4037">
        <w:rPr>
          <w:rFonts w:cs="Times New Roman"/>
          <w:szCs w:val="28"/>
        </w:rPr>
        <w:t>шляхом об’єднання/приєднання до міст-мільйонників чи інших крупних міст міських, селищних та сільських територіальних громад, а внаслідок розвитку інтеграційних економічних та соціальних процесів, в основі яких лежить домінуючий вплив міста-мільйонника чи іншого великого (крупного) міста на навколишні населені пункти та прилеглі до них території. Такі населені пункти дістали назву міст-супутників. Н</w:t>
      </w:r>
      <w:r w:rsidRPr="00BF4037">
        <w:rPr>
          <w:rFonts w:cs="Times New Roman"/>
          <w:bCs/>
          <w:szCs w:val="28"/>
        </w:rPr>
        <w:t>априклад, навколо м. Києва розташовані міста-супутники Васильків, Боярка, Вишневе, Буча, Ірпінь, Бровари, Бориспіль. При цьому значна частина жителів міст-супутників мають робочі місця у м. Києві, а велика кількість жителів м. Києва мають дачні (садові) будинки і котеджі у приміській зоні, що розташована поблизу чи навколо міст-супутників. Більше того, навколо міст-</w:t>
      </w:r>
      <w:r w:rsidRPr="00BF4037">
        <w:rPr>
          <w:rFonts w:cs="Times New Roman"/>
          <w:szCs w:val="28"/>
        </w:rPr>
        <w:t>мільйонників</w:t>
      </w:r>
      <w:r w:rsidRPr="00BF4037">
        <w:rPr>
          <w:rFonts w:cs="Times New Roman"/>
          <w:bCs/>
          <w:szCs w:val="28"/>
        </w:rPr>
        <w:t xml:space="preserve"> у радіусі </w:t>
      </w:r>
      <w:smartTag w:uri="urn:schemas-microsoft-com:office:smarttags" w:element="metricconverter">
        <w:smartTagPr>
          <w:attr w:name="ProductID" w:val="30 км"/>
        </w:smartTagPr>
        <w:r w:rsidRPr="00BF4037">
          <w:rPr>
            <w:rFonts w:cs="Times New Roman"/>
            <w:bCs/>
            <w:szCs w:val="28"/>
          </w:rPr>
          <w:t>30 км</w:t>
        </w:r>
      </w:smartTag>
      <w:r w:rsidRPr="00BF4037">
        <w:rPr>
          <w:rFonts w:cs="Times New Roman"/>
          <w:bCs/>
          <w:szCs w:val="28"/>
        </w:rPr>
        <w:t xml:space="preserve"> поряд вже з існуючими містами-супутниками, селами і селищами виростають так звані котеджні містечка та навіть райони багатоповерхової житлової забудови. Тому розташовані у межах міської агломерації населені пункти тісно пов’язані між собою</w:t>
      </w:r>
      <w:r w:rsidR="00731DE7" w:rsidRPr="00BF4037">
        <w:rPr>
          <w:rStyle w:val="20"/>
          <w:rFonts w:ascii="Times New Roman" w:hAnsi="Times New Roman" w:cs="Times New Roman"/>
          <w:color w:val="000000"/>
          <w:sz w:val="28"/>
          <w:szCs w:val="28"/>
          <w:lang w:eastAsia="uk-UA"/>
        </w:rPr>
        <w:t>[144,</w:t>
      </w:r>
      <w:r w:rsidR="00515DA7" w:rsidRPr="00BF4037">
        <w:rPr>
          <w:rStyle w:val="20"/>
          <w:rFonts w:ascii="Times New Roman" w:hAnsi="Times New Roman" w:cs="Times New Roman"/>
          <w:color w:val="000000"/>
          <w:sz w:val="28"/>
          <w:szCs w:val="28"/>
          <w:lang w:eastAsia="uk-UA"/>
        </w:rPr>
        <w:t> </w:t>
      </w:r>
      <w:r w:rsidR="00731DE7" w:rsidRPr="00BF4037">
        <w:rPr>
          <w:rStyle w:val="20"/>
          <w:rFonts w:ascii="Times New Roman" w:hAnsi="Times New Roman" w:cs="Times New Roman"/>
          <w:color w:val="000000"/>
          <w:sz w:val="28"/>
          <w:szCs w:val="28"/>
          <w:lang w:eastAsia="uk-UA"/>
        </w:rPr>
        <w:t>с.</w:t>
      </w:r>
      <w:r w:rsidR="00515DA7" w:rsidRPr="00BF4037">
        <w:rPr>
          <w:rStyle w:val="20"/>
          <w:rFonts w:ascii="Times New Roman" w:hAnsi="Times New Roman" w:cs="Times New Roman"/>
          <w:color w:val="000000"/>
          <w:sz w:val="28"/>
          <w:szCs w:val="28"/>
          <w:lang w:eastAsia="uk-UA"/>
        </w:rPr>
        <w:t> </w:t>
      </w:r>
      <w:r w:rsidR="00731DE7" w:rsidRPr="00BF4037">
        <w:rPr>
          <w:rStyle w:val="20"/>
          <w:rFonts w:ascii="Times New Roman" w:hAnsi="Times New Roman" w:cs="Times New Roman"/>
          <w:color w:val="000000"/>
          <w:sz w:val="28"/>
          <w:szCs w:val="28"/>
          <w:lang w:eastAsia="uk-UA"/>
        </w:rPr>
        <w:t>211]</w:t>
      </w:r>
      <w:r w:rsidR="00DF4427" w:rsidRPr="00BF4037">
        <w:rPr>
          <w:rFonts w:cs="Times New Roman"/>
          <w:bCs/>
          <w:szCs w:val="28"/>
        </w:rPr>
        <w:t>.</w:t>
      </w:r>
    </w:p>
    <w:p w:rsidR="00CF23C1" w:rsidRPr="00BF4037" w:rsidRDefault="00CF23C1" w:rsidP="00511CA2">
      <w:pPr>
        <w:autoSpaceDE w:val="0"/>
        <w:autoSpaceDN w:val="0"/>
        <w:adjustRightInd w:val="0"/>
        <w:spacing w:line="360" w:lineRule="auto"/>
        <w:ind w:firstLine="851"/>
        <w:contextualSpacing/>
        <w:rPr>
          <w:rFonts w:cs="Times New Roman"/>
          <w:szCs w:val="28"/>
        </w:rPr>
      </w:pPr>
      <w:r w:rsidRPr="00BF4037">
        <w:rPr>
          <w:rFonts w:cs="Times New Roman"/>
          <w:bCs/>
          <w:szCs w:val="28"/>
        </w:rPr>
        <w:t xml:space="preserve">Отже, міські агломерації являють собою </w:t>
      </w:r>
      <w:hyperlink r:id="rId13" w:tooltip="Територія" w:history="1">
        <w:r w:rsidRPr="00BF4037">
          <w:rPr>
            <w:rStyle w:val="a8"/>
            <w:rFonts w:cs="Times New Roman"/>
            <w:color w:val="auto"/>
            <w:szCs w:val="28"/>
            <w:u w:val="none"/>
          </w:rPr>
          <w:t>територіальне</w:t>
        </w:r>
      </w:hyperlink>
      <w:r w:rsidRPr="00BF4037">
        <w:rPr>
          <w:rFonts w:cs="Times New Roman"/>
          <w:szCs w:val="28"/>
        </w:rPr>
        <w:t xml:space="preserve"> скупчення навколо значних (крупних) міст чи міст-мільйонників </w:t>
      </w:r>
      <w:hyperlink r:id="rId14" w:tooltip="Населений пункт" w:history="1">
        <w:r w:rsidRPr="00BF4037">
          <w:rPr>
            <w:rStyle w:val="a8"/>
            <w:rFonts w:cs="Times New Roman"/>
            <w:color w:val="auto"/>
            <w:szCs w:val="28"/>
            <w:u w:val="none"/>
          </w:rPr>
          <w:t>населених пунктів</w:t>
        </w:r>
      </w:hyperlink>
      <w:r w:rsidRPr="00BF4037">
        <w:rPr>
          <w:rFonts w:cs="Times New Roman"/>
          <w:szCs w:val="28"/>
        </w:rPr>
        <w:t xml:space="preserve"> (</w:t>
      </w:r>
      <w:hyperlink r:id="rId15" w:tooltip="Місто" w:history="1">
        <w:r w:rsidRPr="00BF4037">
          <w:rPr>
            <w:rStyle w:val="a8"/>
            <w:rFonts w:cs="Times New Roman"/>
            <w:color w:val="auto"/>
            <w:szCs w:val="28"/>
            <w:u w:val="none"/>
          </w:rPr>
          <w:t>міст</w:t>
        </w:r>
      </w:hyperlink>
      <w:r w:rsidRPr="00BF4037">
        <w:rPr>
          <w:rFonts w:cs="Times New Roman"/>
          <w:szCs w:val="28"/>
        </w:rPr>
        <w:t xml:space="preserve">-супутників, сіл і селищ), які об'єднані в єдине ціле, яким є складна багатокомпонентна </w:t>
      </w:r>
      <w:hyperlink r:id="rId16" w:tooltip="Динамічна система" w:history="1">
        <w:r w:rsidRPr="00BF4037">
          <w:rPr>
            <w:rStyle w:val="a8"/>
            <w:rFonts w:cs="Times New Roman"/>
            <w:color w:val="auto"/>
            <w:szCs w:val="28"/>
            <w:u w:val="none"/>
          </w:rPr>
          <w:t>динамічна система</w:t>
        </w:r>
      </w:hyperlink>
      <w:r w:rsidRPr="00BF4037">
        <w:rPr>
          <w:rFonts w:cs="Times New Roman"/>
          <w:szCs w:val="28"/>
        </w:rPr>
        <w:t xml:space="preserve"> поселень з інтенсивними економічними, трудовими й соціальними, культурно-побутовими, рекреаційними, іншими зв'язками та екологічними інтересами, для якої характерна тенденція до зростаючої інтеграції.</w:t>
      </w:r>
    </w:p>
    <w:p w:rsidR="00CF23C1" w:rsidRPr="00BF4037" w:rsidRDefault="00CF23C1" w:rsidP="00511CA2">
      <w:pPr>
        <w:pStyle w:val="aa"/>
        <w:spacing w:before="0" w:beforeAutospacing="0" w:after="0" w:afterAutospacing="0" w:line="360" w:lineRule="auto"/>
        <w:ind w:firstLine="851"/>
        <w:contextualSpacing/>
        <w:rPr>
          <w:rFonts w:cs="Times New Roman"/>
          <w:sz w:val="28"/>
          <w:szCs w:val="28"/>
          <w:lang w:val="uk-UA"/>
        </w:rPr>
      </w:pPr>
      <w:r w:rsidRPr="00BF4037">
        <w:rPr>
          <w:rFonts w:cs="Times New Roman"/>
          <w:bCs/>
          <w:sz w:val="28"/>
          <w:szCs w:val="28"/>
          <w:lang w:val="uk-UA"/>
        </w:rPr>
        <w:t xml:space="preserve">Однак, як свідчить практика, формування міських агломерацій відбувається на підставі соціально-економічних, а не організаційно-правових факторів. Тому міста-супутники зберігають свою правову самостійність, зокрема, мають власні органи місцевого самоврядування тощо. Натомість у міських </w:t>
      </w:r>
      <w:r w:rsidR="00BE168C" w:rsidRPr="00BF4037">
        <w:rPr>
          <w:rFonts w:cs="Times New Roman"/>
          <w:bCs/>
          <w:sz w:val="28"/>
          <w:szCs w:val="28"/>
          <w:lang w:val="uk-UA"/>
        </w:rPr>
        <w:t>ОТГ</w:t>
      </w:r>
      <w:r w:rsidRPr="00BF4037">
        <w:rPr>
          <w:rFonts w:cs="Times New Roman"/>
          <w:bCs/>
          <w:sz w:val="28"/>
          <w:szCs w:val="28"/>
          <w:lang w:val="uk-UA"/>
        </w:rPr>
        <w:t xml:space="preserve">, як передбачено Законом України “Про добровільне об’єднання територіальних громад” </w:t>
      </w:r>
      <w:r w:rsidRPr="00BF4037">
        <w:rPr>
          <w:rFonts w:cs="Times New Roman"/>
          <w:b/>
          <w:bCs/>
          <w:sz w:val="28"/>
          <w:szCs w:val="28"/>
          <w:lang w:val="uk-UA"/>
        </w:rPr>
        <w:t>(</w:t>
      </w:r>
      <w:r w:rsidRPr="00BF4037">
        <w:rPr>
          <w:rFonts w:cs="Times New Roman"/>
          <w:bCs/>
          <w:sz w:val="28"/>
          <w:szCs w:val="28"/>
          <w:lang w:val="uk-UA"/>
        </w:rPr>
        <w:t>п.1 ч.1 ст. 3 та ч.2 ст. 6 Прикінцевих положень</w:t>
      </w:r>
      <w:r w:rsidRPr="00BF4037">
        <w:rPr>
          <w:rFonts w:cs="Times New Roman"/>
          <w:b/>
          <w:bCs/>
          <w:sz w:val="28"/>
          <w:szCs w:val="28"/>
          <w:lang w:val="uk-UA"/>
        </w:rPr>
        <w:t>)</w:t>
      </w:r>
      <w:r w:rsidRPr="00BF4037">
        <w:rPr>
          <w:rFonts w:cs="Times New Roman"/>
          <w:bCs/>
          <w:sz w:val="28"/>
          <w:szCs w:val="28"/>
          <w:lang w:val="uk-UA"/>
        </w:rPr>
        <w:t>,</w:t>
      </w:r>
      <w:r w:rsidR="002F006F" w:rsidRPr="00BF4037">
        <w:rPr>
          <w:rFonts w:cs="Times New Roman"/>
          <w:bCs/>
          <w:sz w:val="28"/>
          <w:szCs w:val="28"/>
          <w:lang w:val="uk-UA"/>
        </w:rPr>
        <w:t>створюється в</w:t>
      </w:r>
      <w:r w:rsidRPr="00BF4037">
        <w:rPr>
          <w:rFonts w:cs="Times New Roman"/>
          <w:bCs/>
          <w:sz w:val="28"/>
          <w:szCs w:val="28"/>
          <w:lang w:val="uk-UA"/>
        </w:rPr>
        <w:t xml:space="preserve">сією територіальною громадою єдиний орган місцевого самоврядування, який розташовується в її центральному населеному пункті. Таким чином, враховуючи </w:t>
      </w:r>
      <w:r w:rsidRPr="00BF4037">
        <w:rPr>
          <w:rFonts w:cs="Times New Roman"/>
          <w:sz w:val="28"/>
          <w:szCs w:val="28"/>
          <w:lang w:val="uk-UA"/>
        </w:rPr>
        <w:t>особливості розвитку територій у межах міських агломерацій,</w:t>
      </w:r>
      <w:r w:rsidRPr="00BF4037">
        <w:rPr>
          <w:rFonts w:cs="Times New Roman"/>
          <w:bCs/>
          <w:sz w:val="28"/>
          <w:szCs w:val="28"/>
          <w:lang w:val="uk-UA"/>
        </w:rPr>
        <w:t xml:space="preserve"> ми вважаємо, що їх формування</w:t>
      </w:r>
      <w:r w:rsidRPr="00BF4037">
        <w:rPr>
          <w:rFonts w:cs="Times New Roman"/>
          <w:sz w:val="28"/>
          <w:szCs w:val="28"/>
          <w:lang w:val="uk-UA"/>
        </w:rPr>
        <w:t xml:space="preserve"> має відбуватись на правовій основі, яка відрізняється від правової основи функціонування </w:t>
      </w:r>
      <w:r w:rsidRPr="00BF4037">
        <w:rPr>
          <w:rFonts w:cs="Times New Roman"/>
          <w:bCs/>
          <w:sz w:val="28"/>
          <w:szCs w:val="28"/>
          <w:shd w:val="clear" w:color="auto" w:fill="FFFFFF"/>
          <w:lang w:val="uk-UA"/>
        </w:rPr>
        <w:t xml:space="preserve">міських </w:t>
      </w:r>
      <w:r w:rsidR="00B87E21" w:rsidRPr="00BF4037">
        <w:rPr>
          <w:rFonts w:cs="Times New Roman"/>
          <w:sz w:val="28"/>
          <w:szCs w:val="28"/>
          <w:lang w:val="uk-UA"/>
        </w:rPr>
        <w:t>ОТГ</w:t>
      </w:r>
      <w:r w:rsidRPr="00BF4037">
        <w:rPr>
          <w:rFonts w:cs="Times New Roman"/>
          <w:bCs/>
          <w:sz w:val="28"/>
          <w:szCs w:val="28"/>
          <w:shd w:val="clear" w:color="auto" w:fill="FFFFFF"/>
          <w:lang w:val="uk-UA"/>
        </w:rPr>
        <w:t>.</w:t>
      </w:r>
    </w:p>
    <w:p w:rsidR="00CF23C1" w:rsidRPr="00BF4037" w:rsidRDefault="00CF23C1" w:rsidP="00511CA2">
      <w:pPr>
        <w:autoSpaceDE w:val="0"/>
        <w:autoSpaceDN w:val="0"/>
        <w:adjustRightInd w:val="0"/>
        <w:spacing w:line="360" w:lineRule="auto"/>
        <w:ind w:firstLine="851"/>
        <w:contextualSpacing/>
        <w:rPr>
          <w:rFonts w:cs="Times New Roman"/>
          <w:szCs w:val="28"/>
        </w:rPr>
      </w:pPr>
      <w:r w:rsidRPr="00BF4037">
        <w:rPr>
          <w:rFonts w:cs="Times New Roman"/>
          <w:szCs w:val="28"/>
        </w:rPr>
        <w:t>Як зазначає А.Т.</w:t>
      </w:r>
      <w:r w:rsidR="00515DA7" w:rsidRPr="00BF4037">
        <w:rPr>
          <w:rFonts w:cs="Times New Roman"/>
          <w:szCs w:val="28"/>
        </w:rPr>
        <w:t> </w:t>
      </w:r>
      <w:r w:rsidRPr="00BF4037">
        <w:rPr>
          <w:rFonts w:cs="Times New Roman"/>
          <w:szCs w:val="28"/>
        </w:rPr>
        <w:t>Назарко, в сучасних умовах можуть застосовуватися такі форми управління розвитком міських агломерацій, як: 1) утворення державою адміністративного округу, який покриває територію агломерації (деякими законопроектами пропонувалося запровадити міські округи); 2) координація діяльності між суб’єктами, що входять в агломерацію, через укладення міжмуніципальних угод; 3) формування організацій міжмуніципального співробітництва: ради агломерації, міжмуніципальних господарчих товариств, галузевих рад і комісій [</w:t>
      </w:r>
      <w:r w:rsidR="004D7AF8" w:rsidRPr="00BF4037">
        <w:rPr>
          <w:rFonts w:cs="Times New Roman"/>
          <w:szCs w:val="28"/>
        </w:rPr>
        <w:t>194</w:t>
      </w:r>
      <w:r w:rsidRPr="00BF4037">
        <w:rPr>
          <w:rFonts w:cs="Times New Roman"/>
          <w:szCs w:val="28"/>
        </w:rPr>
        <w:t>,</w:t>
      </w:r>
      <w:r w:rsidR="0003417B" w:rsidRPr="00BF4037">
        <w:rPr>
          <w:rFonts w:cs="Times New Roman"/>
          <w:szCs w:val="28"/>
        </w:rPr>
        <w:t> </w:t>
      </w:r>
      <w:r w:rsidRPr="00BF4037">
        <w:rPr>
          <w:rFonts w:cs="Times New Roman"/>
          <w:szCs w:val="28"/>
        </w:rPr>
        <w:t>с.</w:t>
      </w:r>
      <w:r w:rsidR="0003417B" w:rsidRPr="00BF4037">
        <w:rPr>
          <w:rFonts w:cs="Times New Roman"/>
          <w:szCs w:val="28"/>
        </w:rPr>
        <w:t> </w:t>
      </w:r>
      <w:r w:rsidRPr="00BF4037">
        <w:rPr>
          <w:rFonts w:cs="Times New Roman"/>
          <w:szCs w:val="28"/>
        </w:rPr>
        <w:t xml:space="preserve">148]. Така взаємодія, </w:t>
      </w:r>
      <w:r w:rsidR="001023AE" w:rsidRPr="00BF4037">
        <w:rPr>
          <w:rFonts w:cs="Times New Roman"/>
          <w:szCs w:val="28"/>
        </w:rPr>
        <w:t>як слушно вважає</w:t>
      </w:r>
      <w:r w:rsidRPr="00BF4037">
        <w:rPr>
          <w:rFonts w:cs="Times New Roman"/>
          <w:szCs w:val="28"/>
        </w:rPr>
        <w:t xml:space="preserve"> дослідник, має базуватися на основі Закону України </w:t>
      </w:r>
      <w:r w:rsidRPr="00BF4037">
        <w:rPr>
          <w:rFonts w:cs="Times New Roman"/>
          <w:bCs/>
          <w:szCs w:val="28"/>
        </w:rPr>
        <w:t>“</w:t>
      </w:r>
      <w:r w:rsidRPr="00BF4037">
        <w:rPr>
          <w:rFonts w:cs="Times New Roman"/>
          <w:szCs w:val="28"/>
        </w:rPr>
        <w:t>Про асоціації органів місцевого самоврядування</w:t>
      </w:r>
      <w:r w:rsidRPr="00BF4037">
        <w:rPr>
          <w:rFonts w:cs="Times New Roman"/>
          <w:bCs/>
          <w:szCs w:val="28"/>
        </w:rPr>
        <w:t>”</w:t>
      </w:r>
      <w:r w:rsidRPr="00BF4037">
        <w:rPr>
          <w:rFonts w:cs="Times New Roman"/>
          <w:szCs w:val="28"/>
        </w:rPr>
        <w:t xml:space="preserve"> [</w:t>
      </w:r>
      <w:r w:rsidR="004D7AF8" w:rsidRPr="00BF4037">
        <w:rPr>
          <w:rFonts w:cs="Times New Roman"/>
          <w:szCs w:val="28"/>
        </w:rPr>
        <w:t>224</w:t>
      </w:r>
      <w:r w:rsidR="00DF4427" w:rsidRPr="00BF4037">
        <w:rPr>
          <w:rFonts w:cs="Times New Roman"/>
          <w:szCs w:val="28"/>
        </w:rPr>
        <w:t>].</w:t>
      </w:r>
    </w:p>
    <w:p w:rsidR="00CF23C1" w:rsidRPr="00BF4037" w:rsidRDefault="00CF23C1" w:rsidP="00511CA2">
      <w:pPr>
        <w:autoSpaceDE w:val="0"/>
        <w:autoSpaceDN w:val="0"/>
        <w:adjustRightInd w:val="0"/>
        <w:spacing w:line="360" w:lineRule="auto"/>
        <w:ind w:firstLine="851"/>
        <w:contextualSpacing/>
        <w:rPr>
          <w:rFonts w:cs="Times New Roman"/>
          <w:szCs w:val="28"/>
        </w:rPr>
      </w:pPr>
      <w:r w:rsidRPr="00BF4037">
        <w:rPr>
          <w:rFonts w:cs="Times New Roman"/>
          <w:szCs w:val="28"/>
        </w:rPr>
        <w:t xml:space="preserve">Цю думку підтримують </w:t>
      </w:r>
      <w:r w:rsidRPr="00BF4037">
        <w:rPr>
          <w:rFonts w:cs="Times New Roman"/>
          <w:bCs/>
          <w:szCs w:val="28"/>
          <w:lang w:eastAsia="uk-UA"/>
        </w:rPr>
        <w:t>О.</w:t>
      </w:r>
      <w:r w:rsidR="0003417B" w:rsidRPr="00BF4037">
        <w:rPr>
          <w:rFonts w:cs="Times New Roman"/>
          <w:bCs/>
          <w:szCs w:val="28"/>
          <w:lang w:eastAsia="uk-UA"/>
        </w:rPr>
        <w:t> </w:t>
      </w:r>
      <w:r w:rsidRPr="00BF4037">
        <w:rPr>
          <w:rFonts w:cs="Times New Roman"/>
          <w:bCs/>
          <w:szCs w:val="28"/>
          <w:lang w:eastAsia="uk-UA"/>
        </w:rPr>
        <w:t>Сергієнко та А.</w:t>
      </w:r>
      <w:r w:rsidR="0003417B" w:rsidRPr="00BF4037">
        <w:rPr>
          <w:rFonts w:cs="Times New Roman"/>
          <w:bCs/>
          <w:szCs w:val="28"/>
          <w:lang w:eastAsia="uk-UA"/>
        </w:rPr>
        <w:t> </w:t>
      </w:r>
      <w:r w:rsidRPr="00BF4037">
        <w:rPr>
          <w:rFonts w:cs="Times New Roman"/>
          <w:bCs/>
          <w:szCs w:val="28"/>
          <w:lang w:eastAsia="uk-UA"/>
        </w:rPr>
        <w:t>Ткачук</w:t>
      </w:r>
      <w:r w:rsidR="00D73179" w:rsidRPr="00BF4037">
        <w:rPr>
          <w:rFonts w:cs="Times New Roman"/>
          <w:szCs w:val="28"/>
          <w:lang w:eastAsia="uk-UA"/>
        </w:rPr>
        <w:t>.</w:t>
      </w:r>
      <w:r w:rsidRPr="00BF4037">
        <w:rPr>
          <w:rFonts w:cs="Times New Roman"/>
          <w:bCs/>
          <w:szCs w:val="28"/>
          <w:lang w:eastAsia="uk-UA"/>
        </w:rPr>
        <w:t>Вони вважають</w:t>
      </w:r>
      <w:r w:rsidRPr="00BF4037">
        <w:rPr>
          <w:rFonts w:cs="Times New Roman"/>
          <w:szCs w:val="28"/>
        </w:rPr>
        <w:t xml:space="preserve">, що </w:t>
      </w:r>
      <w:r w:rsidRPr="00BF4037">
        <w:rPr>
          <w:rFonts w:cs="Times New Roman"/>
          <w:szCs w:val="28"/>
          <w:lang w:eastAsia="uk-UA"/>
        </w:rPr>
        <w:t>асоціація місцевих рад навколо великих міст могла б стала майданчиком для обговорення спільних інтересів; проте, зауважують вони, така асоціація не може мати повноважень органу місцевого самоврядування.</w:t>
      </w:r>
      <w:r w:rsidRPr="00BF4037">
        <w:rPr>
          <w:rFonts w:cs="Times New Roman"/>
          <w:szCs w:val="28"/>
        </w:rPr>
        <w:t xml:space="preserve"> Більше того, О.</w:t>
      </w:r>
      <w:r w:rsidR="0003417B" w:rsidRPr="00BF4037">
        <w:rPr>
          <w:rFonts w:cs="Times New Roman"/>
          <w:szCs w:val="28"/>
        </w:rPr>
        <w:t> </w:t>
      </w:r>
      <w:r w:rsidRPr="00BF4037">
        <w:rPr>
          <w:rFonts w:cs="Times New Roman"/>
          <w:szCs w:val="28"/>
        </w:rPr>
        <w:t>Сергієнко та А.</w:t>
      </w:r>
      <w:r w:rsidR="0003417B" w:rsidRPr="00BF4037">
        <w:rPr>
          <w:rFonts w:cs="Times New Roman"/>
          <w:szCs w:val="28"/>
        </w:rPr>
        <w:t> </w:t>
      </w:r>
      <w:r w:rsidRPr="00BF4037">
        <w:rPr>
          <w:rFonts w:cs="Times New Roman"/>
          <w:szCs w:val="28"/>
        </w:rPr>
        <w:t>Ткачук зазначають,</w:t>
      </w:r>
      <w:r w:rsidRPr="00BF4037">
        <w:rPr>
          <w:rFonts w:cs="Times New Roman"/>
          <w:szCs w:val="28"/>
          <w:lang w:eastAsia="uk-UA"/>
        </w:rPr>
        <w:t xml:space="preserve"> що чинне законодавство дозволяє запровадити режим співпраці територіальних громад у межах, визначених іншим законом </w:t>
      </w:r>
      <w:r w:rsidR="008244C9" w:rsidRPr="00BF4037">
        <w:rPr>
          <w:rFonts w:cs="Times New Roman"/>
          <w:szCs w:val="28"/>
        </w:rPr>
        <w:t>–</w:t>
      </w:r>
      <w:r w:rsidRPr="00BF4037">
        <w:rPr>
          <w:rFonts w:cs="Times New Roman"/>
          <w:szCs w:val="28"/>
          <w:lang w:eastAsia="uk-UA"/>
        </w:rPr>
        <w:t xml:space="preserve"> Законом України </w:t>
      </w:r>
      <w:r w:rsidRPr="00BF4037">
        <w:rPr>
          <w:rFonts w:cs="Times New Roman"/>
          <w:bCs/>
          <w:szCs w:val="28"/>
        </w:rPr>
        <w:t>“</w:t>
      </w:r>
      <w:r w:rsidRPr="00BF4037">
        <w:rPr>
          <w:rFonts w:cs="Times New Roman"/>
          <w:szCs w:val="28"/>
          <w:lang w:eastAsia="uk-UA"/>
        </w:rPr>
        <w:t>Про співробітництво територіальних громад</w:t>
      </w:r>
      <w:r w:rsidRPr="00BF4037">
        <w:rPr>
          <w:rFonts w:cs="Times New Roman"/>
          <w:bCs/>
          <w:szCs w:val="28"/>
        </w:rPr>
        <w:t>”</w:t>
      </w:r>
      <w:r w:rsidR="008244C9" w:rsidRPr="00BF4037">
        <w:rPr>
          <w:rFonts w:cs="Times New Roman"/>
          <w:szCs w:val="28"/>
        </w:rPr>
        <w:t>–</w:t>
      </w:r>
      <w:r w:rsidRPr="00BF4037">
        <w:rPr>
          <w:rFonts w:cs="Times New Roman"/>
          <w:szCs w:val="28"/>
          <w:lang w:eastAsia="uk-UA"/>
        </w:rPr>
        <w:t xml:space="preserve"> у різних формах та сферах, аж до створення спільних органів. Правда, і в першому, і в другому випадках потрібна добра воля керівників органів місцевого самоврядування до діалогу та співпраці, яку вони не демонструють</w:t>
      </w:r>
      <w:r w:rsidR="00D73179" w:rsidRPr="00BF4037">
        <w:rPr>
          <w:rFonts w:cs="Times New Roman"/>
          <w:szCs w:val="28"/>
          <w:lang w:eastAsia="uk-UA"/>
        </w:rPr>
        <w:t>[</w:t>
      </w:r>
      <w:r w:rsidR="004D7AF8" w:rsidRPr="00BF4037">
        <w:rPr>
          <w:rFonts w:cs="Times New Roman"/>
          <w:szCs w:val="28"/>
          <w:lang w:eastAsia="uk-UA"/>
        </w:rPr>
        <w:t>305</w:t>
      </w:r>
      <w:r w:rsidR="00D73179" w:rsidRPr="00BF4037">
        <w:rPr>
          <w:rFonts w:cs="Times New Roman"/>
          <w:szCs w:val="28"/>
          <w:lang w:eastAsia="uk-UA"/>
        </w:rPr>
        <w:t>].</w:t>
      </w:r>
    </w:p>
    <w:p w:rsidR="00CF23C1" w:rsidRPr="00BF4037" w:rsidRDefault="00CF23C1" w:rsidP="00511CA2">
      <w:pPr>
        <w:autoSpaceDE w:val="0"/>
        <w:autoSpaceDN w:val="0"/>
        <w:adjustRightInd w:val="0"/>
        <w:spacing w:line="360" w:lineRule="auto"/>
        <w:ind w:firstLine="851"/>
        <w:contextualSpacing/>
        <w:rPr>
          <w:rFonts w:cs="Times New Roman"/>
          <w:szCs w:val="28"/>
        </w:rPr>
      </w:pPr>
      <w:r w:rsidRPr="00BF4037">
        <w:rPr>
          <w:rFonts w:cs="Times New Roman"/>
          <w:szCs w:val="28"/>
        </w:rPr>
        <w:t>Таким чином, підсумовуючи вищевикладене, можна зробити висновок</w:t>
      </w:r>
      <w:r w:rsidRPr="00BF4037">
        <w:rPr>
          <w:rFonts w:cs="Times New Roman"/>
          <w:bCs/>
          <w:szCs w:val="28"/>
          <w:shd w:val="clear" w:color="auto" w:fill="FFFFFF"/>
        </w:rPr>
        <w:t xml:space="preserve">,що </w:t>
      </w:r>
      <w:r w:rsidRPr="00BF4037">
        <w:rPr>
          <w:rFonts w:cs="Times New Roman"/>
          <w:szCs w:val="28"/>
        </w:rPr>
        <w:t xml:space="preserve">міські агломерації не </w:t>
      </w:r>
      <w:r w:rsidR="00DB4E2D" w:rsidRPr="00BF4037">
        <w:rPr>
          <w:rFonts w:cs="Times New Roman"/>
          <w:szCs w:val="28"/>
        </w:rPr>
        <w:t>є</w:t>
      </w:r>
      <w:r w:rsidRPr="00BF4037">
        <w:rPr>
          <w:rFonts w:cs="Times New Roman"/>
          <w:szCs w:val="28"/>
        </w:rPr>
        <w:t xml:space="preserve"> різновидом міських </w:t>
      </w:r>
      <w:r w:rsidR="00B87E21" w:rsidRPr="00BF4037">
        <w:rPr>
          <w:rFonts w:cs="Times New Roman"/>
          <w:szCs w:val="28"/>
        </w:rPr>
        <w:t>ОТГ</w:t>
      </w:r>
      <w:r w:rsidR="007B39C9" w:rsidRPr="00BF4037">
        <w:rPr>
          <w:rStyle w:val="20"/>
          <w:rFonts w:ascii="Times New Roman" w:hAnsi="Times New Roman" w:cs="Times New Roman"/>
          <w:color w:val="000000"/>
          <w:sz w:val="28"/>
          <w:szCs w:val="28"/>
          <w:lang w:eastAsia="uk-UA"/>
        </w:rPr>
        <w:t>[144,</w:t>
      </w:r>
      <w:r w:rsidR="0003417B" w:rsidRPr="00BF4037">
        <w:rPr>
          <w:rStyle w:val="20"/>
          <w:rFonts w:ascii="Times New Roman" w:hAnsi="Times New Roman" w:cs="Times New Roman"/>
          <w:color w:val="000000"/>
          <w:sz w:val="28"/>
          <w:szCs w:val="28"/>
          <w:lang w:eastAsia="uk-UA"/>
        </w:rPr>
        <w:t> </w:t>
      </w:r>
      <w:r w:rsidR="007B39C9" w:rsidRPr="00BF4037">
        <w:rPr>
          <w:rStyle w:val="20"/>
          <w:rFonts w:ascii="Times New Roman" w:hAnsi="Times New Roman" w:cs="Times New Roman"/>
          <w:color w:val="000000"/>
          <w:sz w:val="28"/>
          <w:szCs w:val="28"/>
          <w:lang w:eastAsia="uk-UA"/>
        </w:rPr>
        <w:t>с.</w:t>
      </w:r>
      <w:r w:rsidR="0003417B" w:rsidRPr="00BF4037">
        <w:rPr>
          <w:rStyle w:val="20"/>
          <w:rFonts w:ascii="Times New Roman" w:hAnsi="Times New Roman" w:cs="Times New Roman"/>
          <w:color w:val="000000"/>
          <w:sz w:val="28"/>
          <w:szCs w:val="28"/>
          <w:lang w:eastAsia="uk-UA"/>
        </w:rPr>
        <w:t> </w:t>
      </w:r>
      <w:r w:rsidR="007B39C9" w:rsidRPr="00BF4037">
        <w:rPr>
          <w:rStyle w:val="20"/>
          <w:rFonts w:ascii="Times New Roman" w:hAnsi="Times New Roman" w:cs="Times New Roman"/>
          <w:color w:val="000000"/>
          <w:sz w:val="28"/>
          <w:szCs w:val="28"/>
          <w:lang w:eastAsia="uk-UA"/>
        </w:rPr>
        <w:t>211]</w:t>
      </w:r>
      <w:r w:rsidRPr="00BF4037">
        <w:rPr>
          <w:rFonts w:cs="Times New Roman"/>
          <w:szCs w:val="28"/>
        </w:rPr>
        <w:t>.</w:t>
      </w:r>
    </w:p>
    <w:p w:rsidR="00CF23C1" w:rsidRPr="00BF4037" w:rsidRDefault="00CF23C1" w:rsidP="00511CA2">
      <w:pPr>
        <w:autoSpaceDE w:val="0"/>
        <w:autoSpaceDN w:val="0"/>
        <w:adjustRightInd w:val="0"/>
        <w:spacing w:line="360" w:lineRule="auto"/>
        <w:ind w:firstLine="851"/>
        <w:contextualSpacing/>
        <w:rPr>
          <w:rFonts w:cs="Times New Roman"/>
          <w:szCs w:val="28"/>
        </w:rPr>
      </w:pPr>
    </w:p>
    <w:p w:rsidR="00964969" w:rsidRPr="00BF4037" w:rsidRDefault="00964969" w:rsidP="00511CA2">
      <w:pPr>
        <w:pStyle w:val="2"/>
        <w:ind w:firstLine="851"/>
        <w:contextualSpacing/>
      </w:pPr>
      <w:bookmarkStart w:id="26" w:name="_Toc20202"/>
      <w:r w:rsidRPr="00BF4037">
        <w:t>1.</w:t>
      </w:r>
      <w:r w:rsidR="004933CA" w:rsidRPr="00BF4037">
        <w:t>2</w:t>
      </w:r>
      <w:r w:rsidRPr="00BF4037">
        <w:t>. Ґенеза законодавства України про землі міських територіальних громад</w:t>
      </w:r>
      <w:bookmarkEnd w:id="26"/>
    </w:p>
    <w:p w:rsidR="00964969" w:rsidRPr="00BF4037" w:rsidRDefault="00964969" w:rsidP="00511CA2">
      <w:pPr>
        <w:spacing w:line="360" w:lineRule="auto"/>
        <w:ind w:firstLine="851"/>
        <w:contextualSpacing/>
        <w:jc w:val="center"/>
        <w:rPr>
          <w:rFonts w:cs="Times New Roman"/>
          <w:b/>
          <w:szCs w:val="28"/>
        </w:rPr>
      </w:pPr>
    </w:p>
    <w:p w:rsidR="00964969" w:rsidRPr="00BF4037" w:rsidRDefault="00964969" w:rsidP="00511CA2">
      <w:pPr>
        <w:spacing w:line="360" w:lineRule="auto"/>
        <w:ind w:firstLine="851"/>
        <w:contextualSpacing/>
        <w:rPr>
          <w:rFonts w:cs="Times New Roman"/>
          <w:szCs w:val="28"/>
        </w:rPr>
      </w:pPr>
      <w:r w:rsidRPr="00BF4037">
        <w:rPr>
          <w:rFonts w:cs="Times New Roman"/>
          <w:szCs w:val="28"/>
        </w:rPr>
        <w:t xml:space="preserve">Витоки сучасної міської </w:t>
      </w:r>
      <w:r w:rsidR="00B87E21" w:rsidRPr="00BF4037">
        <w:rPr>
          <w:rFonts w:cs="Times New Roman"/>
          <w:szCs w:val="28"/>
        </w:rPr>
        <w:t xml:space="preserve">ОТГ </w:t>
      </w:r>
      <w:r w:rsidRPr="00BF4037">
        <w:rPr>
          <w:rFonts w:cs="Times New Roman"/>
          <w:szCs w:val="28"/>
        </w:rPr>
        <w:t>слід, на нашу думку, шукати у міській і сільській громадах давньої України-Русі, які протягом всього складного та самобутнього шляху історичного розвитку українського народу відігр</w:t>
      </w:r>
      <w:r w:rsidR="00B71CD1" w:rsidRPr="00BF4037">
        <w:rPr>
          <w:rFonts w:cs="Times New Roman"/>
          <w:szCs w:val="28"/>
        </w:rPr>
        <w:t>авали велику роль у формуванні та</w:t>
      </w:r>
      <w:r w:rsidRPr="00BF4037">
        <w:rPr>
          <w:rFonts w:cs="Times New Roman"/>
          <w:szCs w:val="28"/>
        </w:rPr>
        <w:t xml:space="preserve"> збереженні його господарських, правових і культурних традицій. Як зазначав російський вчений ХІХ століттяН.Д.</w:t>
      </w:r>
      <w:r w:rsidR="0003417B" w:rsidRPr="00BF4037">
        <w:rPr>
          <w:rFonts w:cs="Times New Roman"/>
          <w:szCs w:val="28"/>
        </w:rPr>
        <w:t> </w:t>
      </w:r>
      <w:r w:rsidRPr="00BF4037">
        <w:rPr>
          <w:rFonts w:cs="Times New Roman"/>
          <w:szCs w:val="28"/>
        </w:rPr>
        <w:t>Іваніщев, з великою ймовірністю можна вважати, що сільські громади повстали за тих часів, коли слов’янські племена, що залюднювали теперішню південно-західну Росію (тобто, Україну), ще не були об’єднані в державний союз під верховною владою господарів[</w:t>
      </w:r>
      <w:r w:rsidR="00770CE7" w:rsidRPr="00BF4037">
        <w:rPr>
          <w:rFonts w:cs="Times New Roman"/>
          <w:szCs w:val="28"/>
        </w:rPr>
        <w:t>90</w:t>
      </w:r>
      <w:r w:rsidRPr="00BF4037">
        <w:rPr>
          <w:rFonts w:cs="Times New Roman"/>
          <w:szCs w:val="28"/>
        </w:rPr>
        <w:t>,</w:t>
      </w:r>
      <w:r w:rsidR="0003417B" w:rsidRPr="00BF4037">
        <w:rPr>
          <w:rFonts w:cs="Times New Roman"/>
          <w:szCs w:val="28"/>
        </w:rPr>
        <w:t> </w:t>
      </w:r>
      <w:r w:rsidRPr="00BF4037">
        <w:rPr>
          <w:rFonts w:cs="Times New Roman"/>
          <w:szCs w:val="28"/>
        </w:rPr>
        <w:t>с.</w:t>
      </w:r>
      <w:r w:rsidR="0003417B" w:rsidRPr="00BF4037">
        <w:rPr>
          <w:rFonts w:cs="Times New Roman"/>
          <w:szCs w:val="28"/>
        </w:rPr>
        <w:t> </w:t>
      </w:r>
      <w:r w:rsidRPr="00BF4037">
        <w:rPr>
          <w:rFonts w:cs="Times New Roman"/>
          <w:szCs w:val="28"/>
        </w:rPr>
        <w:t>251]. За висновками українських вчених, сталося це у ІІ-VI ст</w:t>
      </w:r>
      <w:r w:rsidR="00DF7CD0" w:rsidRPr="00BF4037">
        <w:rPr>
          <w:rFonts w:cs="Times New Roman"/>
          <w:szCs w:val="28"/>
        </w:rPr>
        <w:t>олітті</w:t>
      </w:r>
      <w:r w:rsidR="00DF4427" w:rsidRPr="00BF4037">
        <w:rPr>
          <w:rFonts w:cs="Times New Roman"/>
          <w:szCs w:val="28"/>
        </w:rPr>
        <w:t xml:space="preserve"> н. </w:t>
      </w:r>
      <w:r w:rsidRPr="00BF4037">
        <w:rPr>
          <w:rFonts w:cs="Times New Roman"/>
          <w:szCs w:val="28"/>
        </w:rPr>
        <w:t>е., коли південні племена східних слов’ян створили особливе соціально-територіальне об’єднання – верв. Слід відмітити, що формування аналогу російської громади (общини) - миру – у північних племен відбулося набаг</w:t>
      </w:r>
      <w:r w:rsidR="00823CE1" w:rsidRPr="00BF4037">
        <w:rPr>
          <w:rFonts w:cs="Times New Roman"/>
          <w:szCs w:val="28"/>
        </w:rPr>
        <w:t>ато пізніше - протягом IV-VI столітть</w:t>
      </w:r>
      <w:r w:rsidRPr="00BF4037">
        <w:rPr>
          <w:rFonts w:cs="Times New Roman"/>
          <w:szCs w:val="28"/>
        </w:rPr>
        <w:t xml:space="preserve"> н. е. [</w:t>
      </w:r>
      <w:r w:rsidR="00770CE7" w:rsidRPr="00BF4037">
        <w:rPr>
          <w:rFonts w:cs="Times New Roman"/>
          <w:szCs w:val="28"/>
        </w:rPr>
        <w:t>38</w:t>
      </w:r>
      <w:r w:rsidR="00DF4427" w:rsidRPr="00BF4037">
        <w:rPr>
          <w:rFonts w:cs="Times New Roman"/>
          <w:szCs w:val="28"/>
        </w:rPr>
        <w:t>,</w:t>
      </w:r>
      <w:r w:rsidR="0003417B" w:rsidRPr="00BF4037">
        <w:rPr>
          <w:rFonts w:cs="Times New Roman"/>
          <w:szCs w:val="28"/>
        </w:rPr>
        <w:t> </w:t>
      </w:r>
      <w:r w:rsidR="00DF4427" w:rsidRPr="00BF4037">
        <w:rPr>
          <w:rFonts w:cs="Times New Roman"/>
          <w:szCs w:val="28"/>
        </w:rPr>
        <w:t>c.</w:t>
      </w:r>
      <w:r w:rsidR="0003417B" w:rsidRPr="00BF4037">
        <w:rPr>
          <w:rFonts w:cs="Times New Roman"/>
          <w:szCs w:val="28"/>
        </w:rPr>
        <w:t> </w:t>
      </w:r>
      <w:r w:rsidR="00DF4427" w:rsidRPr="00BF4037">
        <w:rPr>
          <w:rFonts w:cs="Times New Roman"/>
          <w:szCs w:val="28"/>
        </w:rPr>
        <w:t>201].</w:t>
      </w:r>
    </w:p>
    <w:p w:rsidR="00964969" w:rsidRPr="00BF4037" w:rsidRDefault="00964969" w:rsidP="00511CA2">
      <w:pPr>
        <w:spacing w:line="360" w:lineRule="auto"/>
        <w:ind w:firstLine="851"/>
        <w:contextualSpacing/>
        <w:rPr>
          <w:rFonts w:cs="Times New Roman"/>
          <w:szCs w:val="28"/>
        </w:rPr>
      </w:pPr>
      <w:r w:rsidRPr="00BF4037">
        <w:rPr>
          <w:rFonts w:cs="Times New Roman"/>
          <w:szCs w:val="28"/>
        </w:rPr>
        <w:t>У вітчизняній літературі верв визнається первісним носієм того порядку управління суспільним життям, яке дістало назву громадського самоврядування. За своєю структурою верви були різними. Вони могли складатися і з одного села, і з ряду поселень; з великих сімей та з дрібних селянських господарств, які індивідуально обробляли землю [</w:t>
      </w:r>
      <w:r w:rsidR="00770CE7" w:rsidRPr="00BF4037">
        <w:rPr>
          <w:rFonts w:cs="Times New Roman"/>
          <w:szCs w:val="28"/>
        </w:rPr>
        <w:t>21</w:t>
      </w:r>
      <w:r w:rsidRPr="00BF4037">
        <w:rPr>
          <w:rFonts w:cs="Times New Roman"/>
          <w:szCs w:val="28"/>
        </w:rPr>
        <w:t>,</w:t>
      </w:r>
      <w:r w:rsidR="0003417B" w:rsidRPr="00BF4037">
        <w:rPr>
          <w:rFonts w:cs="Times New Roman"/>
          <w:szCs w:val="28"/>
        </w:rPr>
        <w:t> </w:t>
      </w:r>
      <w:r w:rsidRPr="00BF4037">
        <w:rPr>
          <w:rFonts w:cs="Times New Roman"/>
          <w:szCs w:val="28"/>
        </w:rPr>
        <w:t>с.</w:t>
      </w:r>
      <w:r w:rsidR="0003417B" w:rsidRPr="00BF4037">
        <w:rPr>
          <w:rFonts w:cs="Times New Roman"/>
          <w:szCs w:val="28"/>
        </w:rPr>
        <w:t> </w:t>
      </w:r>
      <w:r w:rsidRPr="00BF4037">
        <w:rPr>
          <w:rFonts w:cs="Times New Roman"/>
          <w:szCs w:val="28"/>
        </w:rPr>
        <w:t>90]. Однак, верви об’єднувало те, що кожна з них представляла своїх членів у відносинах з іншими громадами (вервами), феодалами, державною владою [</w:t>
      </w:r>
      <w:r w:rsidR="00770CE7" w:rsidRPr="00BF4037">
        <w:rPr>
          <w:rFonts w:cs="Times New Roman"/>
          <w:szCs w:val="28"/>
        </w:rPr>
        <w:t>50</w:t>
      </w:r>
      <w:r w:rsidRPr="00BF4037">
        <w:rPr>
          <w:rFonts w:cs="Times New Roman"/>
          <w:szCs w:val="28"/>
        </w:rPr>
        <w:t>,</w:t>
      </w:r>
      <w:r w:rsidR="0003417B" w:rsidRPr="00BF4037">
        <w:rPr>
          <w:rFonts w:cs="Times New Roman"/>
          <w:szCs w:val="28"/>
        </w:rPr>
        <w:t> </w:t>
      </w:r>
      <w:r w:rsidRPr="00BF4037">
        <w:rPr>
          <w:rFonts w:cs="Times New Roman"/>
          <w:szCs w:val="28"/>
        </w:rPr>
        <w:t>c.</w:t>
      </w:r>
      <w:r w:rsidR="0003417B" w:rsidRPr="00BF4037">
        <w:rPr>
          <w:rFonts w:cs="Times New Roman"/>
          <w:szCs w:val="28"/>
        </w:rPr>
        <w:t> </w:t>
      </w:r>
      <w:r w:rsidRPr="00BF4037">
        <w:rPr>
          <w:rFonts w:cs="Times New Roman"/>
          <w:szCs w:val="28"/>
        </w:rPr>
        <w:t>9]. Як зазначав М.</w:t>
      </w:r>
      <w:r w:rsidR="0003417B" w:rsidRPr="00BF4037">
        <w:rPr>
          <w:rFonts w:cs="Times New Roman"/>
          <w:szCs w:val="28"/>
        </w:rPr>
        <w:t> </w:t>
      </w:r>
      <w:r w:rsidRPr="00BF4037">
        <w:rPr>
          <w:rFonts w:cs="Times New Roman"/>
          <w:szCs w:val="28"/>
        </w:rPr>
        <w:t>Грушевський, «…верв з одного боку настільки невелика, що може ручити за своїх членів і відповідати за переступ, спричинений на її території, а з другого боку – се союз свобідний, її члени самі розпоряджають собою і укладають між собою свобідні умови»[</w:t>
      </w:r>
      <w:r w:rsidR="00770CE7" w:rsidRPr="00BF4037">
        <w:rPr>
          <w:rFonts w:cs="Times New Roman"/>
          <w:szCs w:val="28"/>
        </w:rPr>
        <w:t>51</w:t>
      </w:r>
      <w:r w:rsidRPr="00BF4037">
        <w:rPr>
          <w:rFonts w:cs="Times New Roman"/>
          <w:szCs w:val="28"/>
        </w:rPr>
        <w:t>, с.</w:t>
      </w:r>
      <w:r w:rsidR="0003417B" w:rsidRPr="00BF4037">
        <w:rPr>
          <w:rFonts w:cs="Times New Roman"/>
          <w:szCs w:val="28"/>
        </w:rPr>
        <w:t> </w:t>
      </w:r>
      <w:r w:rsidRPr="00BF4037">
        <w:rPr>
          <w:rFonts w:cs="Times New Roman"/>
          <w:szCs w:val="28"/>
        </w:rPr>
        <w:t>360].</w:t>
      </w:r>
    </w:p>
    <w:p w:rsidR="00964969" w:rsidRPr="00BF4037" w:rsidRDefault="00964969" w:rsidP="00511CA2">
      <w:pPr>
        <w:spacing w:line="360" w:lineRule="auto"/>
        <w:ind w:firstLine="851"/>
        <w:contextualSpacing/>
        <w:rPr>
          <w:rFonts w:cs="Times New Roman"/>
          <w:szCs w:val="28"/>
        </w:rPr>
      </w:pPr>
      <w:r w:rsidRPr="00BF4037">
        <w:rPr>
          <w:rFonts w:cs="Times New Roman"/>
          <w:szCs w:val="28"/>
        </w:rPr>
        <w:t>Українська верв та російський мир є різновидами територіальної громади (общини) вільних селян, що була заснована на колективній формі власності. На думку П.М.</w:t>
      </w:r>
      <w:r w:rsidR="0003417B" w:rsidRPr="00BF4037">
        <w:rPr>
          <w:rFonts w:cs="Times New Roman"/>
          <w:szCs w:val="28"/>
        </w:rPr>
        <w:t> </w:t>
      </w:r>
      <w:r w:rsidRPr="00BF4037">
        <w:rPr>
          <w:rFonts w:cs="Times New Roman"/>
          <w:szCs w:val="28"/>
        </w:rPr>
        <w:t>Коловангіна, такі громади являли собою замкнені багатофункціональні соціальні системи, що організовували всі види діяльності людини – трудову, обрядову, культурну тощо. Її внутрішнє життя будувалось на основі прямої демократії (виборність старійшини, колективне прийняття рішень). Усі землеволодіння верву та миру поділялись на общинні та особисті [</w:t>
      </w:r>
      <w:r w:rsidR="00770CE7" w:rsidRPr="00BF4037">
        <w:rPr>
          <w:rFonts w:cs="Times New Roman"/>
          <w:szCs w:val="28"/>
        </w:rPr>
        <w:t>115</w:t>
      </w:r>
      <w:r w:rsidR="00DF4427" w:rsidRPr="00BF4037">
        <w:rPr>
          <w:rFonts w:cs="Times New Roman"/>
          <w:szCs w:val="28"/>
        </w:rPr>
        <w:t>,</w:t>
      </w:r>
      <w:r w:rsidR="0003417B" w:rsidRPr="00BF4037">
        <w:rPr>
          <w:rFonts w:cs="Times New Roman"/>
          <w:szCs w:val="28"/>
        </w:rPr>
        <w:t> </w:t>
      </w:r>
      <w:r w:rsidR="00DF4427" w:rsidRPr="00BF4037">
        <w:rPr>
          <w:rFonts w:cs="Times New Roman"/>
          <w:szCs w:val="28"/>
        </w:rPr>
        <w:t>c.</w:t>
      </w:r>
      <w:r w:rsidR="0003417B" w:rsidRPr="00BF4037">
        <w:rPr>
          <w:rFonts w:cs="Times New Roman"/>
          <w:szCs w:val="28"/>
        </w:rPr>
        <w:t> </w:t>
      </w:r>
      <w:r w:rsidR="00DF4427" w:rsidRPr="00BF4037">
        <w:rPr>
          <w:rFonts w:cs="Times New Roman"/>
          <w:szCs w:val="28"/>
        </w:rPr>
        <w:t>105].</w:t>
      </w:r>
    </w:p>
    <w:p w:rsidR="00964969" w:rsidRPr="00BF4037" w:rsidRDefault="00964969" w:rsidP="00511CA2">
      <w:pPr>
        <w:pStyle w:val="afc"/>
        <w:spacing w:after="0" w:line="360" w:lineRule="auto"/>
        <w:ind w:left="0" w:firstLine="851"/>
        <w:contextualSpacing/>
        <w:rPr>
          <w:rFonts w:cs="Times New Roman"/>
          <w:spacing w:val="-6"/>
          <w:szCs w:val="28"/>
        </w:rPr>
      </w:pPr>
      <w:r w:rsidRPr="00BF4037">
        <w:rPr>
          <w:rFonts w:cs="Times New Roman"/>
          <w:szCs w:val="28"/>
        </w:rPr>
        <w:t>Перші писані норми, спрямовані на регулювання громадських відносин, знаходимо в основному джерелі права Київської Русі – “Руській правді”, яка відображала певні риси життя територіальної громади. Вже третя редакція “Руської Правди” (“Розширеної Правди”) прямо говорить про верв або має її на увазі у 15-ти статтях. Верв у них виразно окреслюється як територіальна організація сільського населення з конкретно визначеними функціями. На це, перш за все, вказує згадувана у “Руській Правді” обширна територія, яку займала верв [</w:t>
      </w:r>
      <w:r w:rsidR="001C1CB5" w:rsidRPr="00BF4037">
        <w:rPr>
          <w:rFonts w:cs="Times New Roman"/>
          <w:szCs w:val="28"/>
        </w:rPr>
        <w:t>217</w:t>
      </w:r>
      <w:r w:rsidRPr="00BF4037">
        <w:rPr>
          <w:rFonts w:cs="Times New Roman"/>
          <w:szCs w:val="28"/>
        </w:rPr>
        <w:t>,</w:t>
      </w:r>
      <w:r w:rsidR="0003417B" w:rsidRPr="00BF4037">
        <w:rPr>
          <w:rFonts w:cs="Times New Roman"/>
          <w:szCs w:val="28"/>
        </w:rPr>
        <w:t> </w:t>
      </w:r>
      <w:r w:rsidRPr="00BF4037">
        <w:rPr>
          <w:rFonts w:cs="Times New Roman"/>
          <w:szCs w:val="28"/>
        </w:rPr>
        <w:t>с.</w:t>
      </w:r>
      <w:r w:rsidR="0003417B" w:rsidRPr="00BF4037">
        <w:rPr>
          <w:rFonts w:cs="Times New Roman"/>
          <w:szCs w:val="28"/>
        </w:rPr>
        <w:t> </w:t>
      </w:r>
      <w:r w:rsidRPr="00BF4037">
        <w:rPr>
          <w:rFonts w:cs="Times New Roman"/>
          <w:szCs w:val="28"/>
        </w:rPr>
        <w:t>171,</w:t>
      </w:r>
      <w:r w:rsidR="0003417B" w:rsidRPr="00BF4037">
        <w:rPr>
          <w:rFonts w:cs="Times New Roman"/>
          <w:szCs w:val="28"/>
        </w:rPr>
        <w:t> </w:t>
      </w:r>
      <w:r w:rsidRPr="00BF4037">
        <w:rPr>
          <w:rFonts w:cs="Times New Roman"/>
          <w:szCs w:val="28"/>
        </w:rPr>
        <w:t>436]. У багатьох статтях “Руська Правда” покладає матеріальну відповідальність за злочини, вчинені на території верві, насамперед на конкретну особу – злочинця, а верв відповідала лише тоді, коли його не знайдено [</w:t>
      </w:r>
      <w:r w:rsidR="001C1CB5" w:rsidRPr="00BF4037">
        <w:rPr>
          <w:rFonts w:cs="Times New Roman"/>
          <w:szCs w:val="28"/>
        </w:rPr>
        <w:t>217</w:t>
      </w:r>
      <w:r w:rsidR="00DF4427" w:rsidRPr="00BF4037">
        <w:rPr>
          <w:rFonts w:cs="Times New Roman"/>
          <w:szCs w:val="28"/>
        </w:rPr>
        <w:t>, с. </w:t>
      </w:r>
      <w:r w:rsidRPr="00BF4037">
        <w:rPr>
          <w:rFonts w:cs="Times New Roman"/>
          <w:szCs w:val="28"/>
        </w:rPr>
        <w:t xml:space="preserve">402–404, 406, 436]. А те, що відповідальність виражалася у матеріальному відшкодуванні у вигляді </w:t>
      </w:r>
      <w:r w:rsidRPr="00BF4037">
        <w:rPr>
          <w:rFonts w:cs="Times New Roman"/>
          <w:spacing w:val="-6"/>
          <w:szCs w:val="28"/>
        </w:rPr>
        <w:t>штрафу, означає, що конкретна особа, член верві, мала економічну самостійність.</w:t>
      </w:r>
    </w:p>
    <w:p w:rsidR="00964969" w:rsidRPr="00BF4037" w:rsidRDefault="00964969" w:rsidP="00511CA2">
      <w:pPr>
        <w:pStyle w:val="afc"/>
        <w:spacing w:after="0" w:line="360" w:lineRule="auto"/>
        <w:ind w:left="0" w:firstLine="851"/>
        <w:contextualSpacing/>
        <w:rPr>
          <w:rFonts w:cs="Times New Roman"/>
          <w:szCs w:val="28"/>
        </w:rPr>
      </w:pPr>
      <w:r w:rsidRPr="00BF4037">
        <w:rPr>
          <w:rFonts w:cs="Times New Roman"/>
          <w:szCs w:val="28"/>
        </w:rPr>
        <w:t>Територіальні громади міст за часів Київської Русі були більш складними і різноманітними. Однак, за висловом М.С.</w:t>
      </w:r>
      <w:r w:rsidR="0003417B" w:rsidRPr="00BF4037">
        <w:rPr>
          <w:rFonts w:cs="Times New Roman"/>
          <w:szCs w:val="28"/>
        </w:rPr>
        <w:t> </w:t>
      </w:r>
      <w:r w:rsidRPr="00BF4037">
        <w:rPr>
          <w:rFonts w:cs="Times New Roman"/>
          <w:szCs w:val="28"/>
        </w:rPr>
        <w:t>Грушевського, «міське життя було тільки дальши</w:t>
      </w:r>
      <w:r w:rsidR="001C1CB5" w:rsidRPr="00BF4037">
        <w:rPr>
          <w:rFonts w:cs="Times New Roman"/>
          <w:szCs w:val="28"/>
        </w:rPr>
        <w:t>м ступенем розвою сільського» [51</w:t>
      </w:r>
      <w:r w:rsidRPr="00BF4037">
        <w:rPr>
          <w:rFonts w:cs="Times New Roman"/>
          <w:szCs w:val="28"/>
        </w:rPr>
        <w:t>,</w:t>
      </w:r>
      <w:r w:rsidR="0003417B" w:rsidRPr="00BF4037">
        <w:rPr>
          <w:rFonts w:cs="Times New Roman"/>
          <w:szCs w:val="28"/>
        </w:rPr>
        <w:t> </w:t>
      </w:r>
      <w:r w:rsidRPr="00BF4037">
        <w:rPr>
          <w:rFonts w:cs="Times New Roman"/>
          <w:szCs w:val="28"/>
        </w:rPr>
        <w:t>с.</w:t>
      </w:r>
      <w:r w:rsidR="0003417B" w:rsidRPr="00BF4037">
        <w:rPr>
          <w:rFonts w:cs="Times New Roman"/>
          <w:szCs w:val="28"/>
        </w:rPr>
        <w:t> </w:t>
      </w:r>
      <w:r w:rsidRPr="00BF4037">
        <w:rPr>
          <w:rFonts w:cs="Times New Roman"/>
          <w:szCs w:val="28"/>
        </w:rPr>
        <w:t>360]. В свою чергу</w:t>
      </w:r>
      <w:r w:rsidR="001C1CB5" w:rsidRPr="00BF4037">
        <w:rPr>
          <w:rFonts w:cs="Times New Roman"/>
          <w:szCs w:val="28"/>
        </w:rPr>
        <w:t>П.П.</w:t>
      </w:r>
      <w:r w:rsidR="0003417B" w:rsidRPr="00BF4037">
        <w:rPr>
          <w:rFonts w:cs="Times New Roman"/>
          <w:szCs w:val="28"/>
        </w:rPr>
        <w:t> </w:t>
      </w:r>
      <w:r w:rsidRPr="00BF4037">
        <w:rPr>
          <w:rFonts w:cs="Times New Roman"/>
          <w:szCs w:val="28"/>
        </w:rPr>
        <w:t>Толочко відзначає, що при безспірності тези про місто як центр р</w:t>
      </w:r>
      <w:r w:rsidR="0006788C" w:rsidRPr="00BF4037">
        <w:rPr>
          <w:rFonts w:cs="Times New Roman"/>
          <w:szCs w:val="28"/>
        </w:rPr>
        <w:t>емесла і торгівлі в ХІІ–ХІІІ століттях</w:t>
      </w:r>
      <w:r w:rsidRPr="00BF4037">
        <w:rPr>
          <w:rFonts w:cs="Times New Roman"/>
          <w:szCs w:val="28"/>
        </w:rPr>
        <w:t>, ці галузі економіки перебували на початковій стадії відокремлення від сільського господарства і не могли створювати необхідний додатковий продукт, який в першу чергу вироблявся в сфері сільськогосподарського виробництва. А тому місто тісно було зв’язане з сільськогосподарською округою, залишаючись для неї господарським, адміністративно-політичним і культурним центром, давньоруські міста мали виражений аграрний характер [</w:t>
      </w:r>
      <w:r w:rsidR="00744C70" w:rsidRPr="00BF4037">
        <w:rPr>
          <w:rFonts w:cs="Times New Roman"/>
          <w:szCs w:val="28"/>
        </w:rPr>
        <w:t>323</w:t>
      </w:r>
      <w:r w:rsidR="00DF4427" w:rsidRPr="00BF4037">
        <w:rPr>
          <w:rFonts w:cs="Times New Roman"/>
          <w:szCs w:val="28"/>
        </w:rPr>
        <w:t>,</w:t>
      </w:r>
      <w:r w:rsidR="0003417B" w:rsidRPr="00BF4037">
        <w:rPr>
          <w:rFonts w:cs="Times New Roman"/>
          <w:szCs w:val="28"/>
        </w:rPr>
        <w:t> </w:t>
      </w:r>
      <w:r w:rsidR="00DF4427" w:rsidRPr="00BF4037">
        <w:rPr>
          <w:rFonts w:cs="Times New Roman"/>
          <w:szCs w:val="28"/>
        </w:rPr>
        <w:t>с.</w:t>
      </w:r>
      <w:r w:rsidR="0003417B" w:rsidRPr="00BF4037">
        <w:rPr>
          <w:rFonts w:cs="Times New Roman"/>
          <w:szCs w:val="28"/>
        </w:rPr>
        <w:t> </w:t>
      </w:r>
      <w:r w:rsidR="00DF4427" w:rsidRPr="00BF4037">
        <w:rPr>
          <w:rFonts w:cs="Times New Roman"/>
          <w:szCs w:val="28"/>
        </w:rPr>
        <w:t>175].</w:t>
      </w:r>
    </w:p>
    <w:p w:rsidR="00964969" w:rsidRPr="00BF4037" w:rsidRDefault="00964969" w:rsidP="00511CA2">
      <w:pPr>
        <w:autoSpaceDE w:val="0"/>
        <w:autoSpaceDN w:val="0"/>
        <w:adjustRightInd w:val="0"/>
        <w:spacing w:line="360" w:lineRule="auto"/>
        <w:ind w:firstLine="851"/>
        <w:contextualSpacing/>
        <w:rPr>
          <w:rFonts w:cs="Times New Roman"/>
          <w:szCs w:val="28"/>
        </w:rPr>
      </w:pPr>
      <w:r w:rsidRPr="00BF4037">
        <w:rPr>
          <w:rFonts w:cs="Times New Roman"/>
          <w:szCs w:val="28"/>
        </w:rPr>
        <w:t>Основними органами самоврядування у містах Київської Русі були віче і князь. М.І.</w:t>
      </w:r>
      <w:r w:rsidR="0003417B" w:rsidRPr="00BF4037">
        <w:rPr>
          <w:rFonts w:cs="Times New Roman"/>
          <w:szCs w:val="28"/>
        </w:rPr>
        <w:t> </w:t>
      </w:r>
      <w:r w:rsidRPr="00BF4037">
        <w:rPr>
          <w:rFonts w:cs="Times New Roman"/>
          <w:szCs w:val="28"/>
        </w:rPr>
        <w:t>Костомаров [</w:t>
      </w:r>
      <w:r w:rsidR="00744C70" w:rsidRPr="00BF4037">
        <w:rPr>
          <w:rFonts w:cs="Times New Roman"/>
          <w:szCs w:val="28"/>
        </w:rPr>
        <w:t>124</w:t>
      </w:r>
      <w:r w:rsidRPr="00BF4037">
        <w:rPr>
          <w:rFonts w:cs="Times New Roman"/>
          <w:szCs w:val="28"/>
        </w:rPr>
        <w:t>,</w:t>
      </w:r>
      <w:r w:rsidR="0003417B" w:rsidRPr="00BF4037">
        <w:rPr>
          <w:rFonts w:cs="Times New Roman"/>
          <w:szCs w:val="28"/>
        </w:rPr>
        <w:t> </w:t>
      </w:r>
      <w:r w:rsidRPr="00BF4037">
        <w:rPr>
          <w:rFonts w:cs="Times New Roman"/>
          <w:szCs w:val="28"/>
        </w:rPr>
        <w:t>с.</w:t>
      </w:r>
      <w:r w:rsidR="0003417B" w:rsidRPr="00BF4037">
        <w:rPr>
          <w:rFonts w:cs="Times New Roman"/>
          <w:szCs w:val="28"/>
        </w:rPr>
        <w:t> </w:t>
      </w:r>
      <w:r w:rsidRPr="00BF4037">
        <w:rPr>
          <w:rFonts w:cs="Times New Roman"/>
          <w:szCs w:val="28"/>
        </w:rPr>
        <w:t>40], В.І.</w:t>
      </w:r>
      <w:r w:rsidR="0003417B" w:rsidRPr="00BF4037">
        <w:rPr>
          <w:rFonts w:cs="Times New Roman"/>
          <w:szCs w:val="28"/>
        </w:rPr>
        <w:t> </w:t>
      </w:r>
      <w:r w:rsidRPr="00BF4037">
        <w:rPr>
          <w:rFonts w:cs="Times New Roman"/>
          <w:szCs w:val="28"/>
        </w:rPr>
        <w:t>Сергієвич [</w:t>
      </w:r>
      <w:r w:rsidR="00744C70" w:rsidRPr="00BF4037">
        <w:rPr>
          <w:rFonts w:cs="Times New Roman"/>
          <w:szCs w:val="28"/>
        </w:rPr>
        <w:t>304</w:t>
      </w:r>
      <w:r w:rsidRPr="00BF4037">
        <w:rPr>
          <w:rFonts w:cs="Times New Roman"/>
          <w:szCs w:val="28"/>
        </w:rPr>
        <w:t>,</w:t>
      </w:r>
      <w:r w:rsidR="0003417B" w:rsidRPr="00BF4037">
        <w:rPr>
          <w:rFonts w:cs="Times New Roman"/>
          <w:szCs w:val="28"/>
        </w:rPr>
        <w:t> </w:t>
      </w:r>
      <w:r w:rsidRPr="00BF4037">
        <w:rPr>
          <w:rFonts w:cs="Times New Roman"/>
          <w:szCs w:val="28"/>
        </w:rPr>
        <w:t>с.</w:t>
      </w:r>
      <w:r w:rsidR="0003417B" w:rsidRPr="00BF4037">
        <w:rPr>
          <w:rFonts w:cs="Times New Roman"/>
          <w:szCs w:val="28"/>
        </w:rPr>
        <w:t> </w:t>
      </w:r>
      <w:r w:rsidRPr="00BF4037">
        <w:rPr>
          <w:rFonts w:cs="Times New Roman"/>
          <w:szCs w:val="28"/>
        </w:rPr>
        <w:t>32] та інші вважали, що віче на Русі було верховним органом народної влади з широкими повноваженнями, що визначалися нормами звичаєвого права й існували споконвіку. Воно було складовою частиною соціально-політичного механізму древньоруського суспільства</w:t>
      </w:r>
      <w:r w:rsidRPr="00BF4037">
        <w:rPr>
          <w:rFonts w:cs="Times New Roman"/>
          <w:szCs w:val="28"/>
          <w:lang w:eastAsia="ru-RU"/>
        </w:rPr>
        <w:t xml:space="preserve"> та першим представницьким органом місцевого самоврядування на українських землях</w:t>
      </w:r>
      <w:r w:rsidR="00DF4427" w:rsidRPr="00BF4037">
        <w:rPr>
          <w:rFonts w:cs="Times New Roman"/>
          <w:szCs w:val="28"/>
        </w:rPr>
        <w:t>.</w:t>
      </w:r>
    </w:p>
    <w:p w:rsidR="00964969" w:rsidRPr="00BF4037" w:rsidRDefault="00964969" w:rsidP="00511CA2">
      <w:pPr>
        <w:autoSpaceDE w:val="0"/>
        <w:autoSpaceDN w:val="0"/>
        <w:adjustRightInd w:val="0"/>
        <w:spacing w:line="360" w:lineRule="auto"/>
        <w:ind w:firstLine="851"/>
        <w:contextualSpacing/>
        <w:rPr>
          <w:rFonts w:cs="Times New Roman"/>
          <w:szCs w:val="28"/>
        </w:rPr>
      </w:pPr>
      <w:r w:rsidRPr="00BF4037">
        <w:rPr>
          <w:rFonts w:cs="Times New Roman"/>
          <w:szCs w:val="28"/>
        </w:rPr>
        <w:t xml:space="preserve">Компетенція вічевих зборів була досить широкою. На першому плані серед різних </w:t>
      </w:r>
      <w:r w:rsidR="00F44515" w:rsidRPr="00BF4037">
        <w:rPr>
          <w:rFonts w:cs="Times New Roman"/>
          <w:szCs w:val="28"/>
        </w:rPr>
        <w:t xml:space="preserve">функцій віча </w:t>
      </w:r>
      <w:r w:rsidRPr="00BF4037">
        <w:rPr>
          <w:rFonts w:cs="Times New Roman"/>
          <w:szCs w:val="28"/>
        </w:rPr>
        <w:t>стояло запрошення і обрання князя, прийняття його або затвердження і скинення [</w:t>
      </w:r>
      <w:r w:rsidR="003B1291" w:rsidRPr="00BF4037">
        <w:rPr>
          <w:rFonts w:cs="Times New Roman"/>
          <w:szCs w:val="28"/>
        </w:rPr>
        <w:t>162</w:t>
      </w:r>
      <w:r w:rsidRPr="00BF4037">
        <w:rPr>
          <w:rFonts w:cs="Times New Roman"/>
          <w:szCs w:val="28"/>
        </w:rPr>
        <w:t>,</w:t>
      </w:r>
      <w:r w:rsidR="0003417B" w:rsidRPr="00BF4037">
        <w:rPr>
          <w:rFonts w:cs="Times New Roman"/>
          <w:szCs w:val="28"/>
        </w:rPr>
        <w:t> </w:t>
      </w:r>
      <w:r w:rsidRPr="00BF4037">
        <w:rPr>
          <w:rFonts w:cs="Times New Roman"/>
          <w:szCs w:val="28"/>
        </w:rPr>
        <w:t>с.</w:t>
      </w:r>
      <w:r w:rsidR="0003417B" w:rsidRPr="00BF4037">
        <w:rPr>
          <w:rFonts w:cs="Times New Roman"/>
          <w:szCs w:val="28"/>
        </w:rPr>
        <w:t> </w:t>
      </w:r>
      <w:r w:rsidRPr="00BF4037">
        <w:rPr>
          <w:rFonts w:cs="Times New Roman"/>
          <w:szCs w:val="28"/>
        </w:rPr>
        <w:t>303]. Крім того</w:t>
      </w:r>
      <w:r w:rsidRPr="00BF4037">
        <w:rPr>
          <w:rFonts w:cs="Times New Roman"/>
          <w:spacing w:val="2"/>
          <w:szCs w:val="28"/>
        </w:rPr>
        <w:t>, громада радилась з князем, тобто пред’являла йому свої вимоги, і в залежності від їх виконання ставила питання про перебування його на «столі».</w:t>
      </w:r>
      <w:r w:rsidRPr="00BF4037">
        <w:rPr>
          <w:rFonts w:cs="Times New Roman"/>
          <w:szCs w:val="28"/>
        </w:rPr>
        <w:t xml:space="preserve"> Віче також обговорювало і вирішувало різні поточні питання, а саме: здійснювало функцію, подібну до законодавчої діяльності, вирішувало питання зовнішньої політики, війни і миру, контролю над адміністрацією і судочинством, а також питання земського ополчення.</w:t>
      </w:r>
    </w:p>
    <w:p w:rsidR="00964969" w:rsidRPr="00BF4037" w:rsidRDefault="00964969" w:rsidP="00511CA2">
      <w:pPr>
        <w:autoSpaceDE w:val="0"/>
        <w:autoSpaceDN w:val="0"/>
        <w:adjustRightInd w:val="0"/>
        <w:spacing w:line="360" w:lineRule="auto"/>
        <w:ind w:firstLine="851"/>
        <w:contextualSpacing/>
        <w:rPr>
          <w:rFonts w:cs="Times New Roman"/>
          <w:szCs w:val="28"/>
          <w:lang w:eastAsia="ru-RU"/>
        </w:rPr>
      </w:pPr>
      <w:r w:rsidRPr="00BF4037">
        <w:rPr>
          <w:rFonts w:cs="Times New Roman"/>
          <w:szCs w:val="28"/>
        </w:rPr>
        <w:t>Водночас громади міст Київської Русі не мали своїх спеціальних, виключних функцій і повноважень. Як зазначається у літературі, вони були інститутом контролюючим, оскільки поточна адміністративна і державна діяльність перебувала у віданні князя, а громада втручалася в неї в тих випадках, коли діяльність князя розходилась з її інтересами, або коли князь у деяких відносинах виявлявся неспроможним. Віче служило ніби корективом княжого управління, адже громада могла втрутитись у будь-яку сферу відання князя. Проте, задовольнивши себе тим чи іншим шляхом, вона повертала ту сферу її господарю, не вносячи жодних суттєвих змін. Гарантії порядку, бажаних відносин вона шукала не в правових нормах, не в зобов’язаннях, а в особистості князя, тобто переслідувала мету знайти такого князя, котрий жив би душа в душу з громадою, здійснював би у всьому її бажання. Такі відносини між громадою і князем вважалися гарантією від усіх невлаштованостей і конфліктів між громадою і князем [</w:t>
      </w:r>
      <w:r w:rsidR="00F15FB7" w:rsidRPr="00BF4037">
        <w:rPr>
          <w:rFonts w:cs="Times New Roman"/>
          <w:szCs w:val="28"/>
        </w:rPr>
        <w:t>53</w:t>
      </w:r>
      <w:r w:rsidRPr="00BF4037">
        <w:rPr>
          <w:rFonts w:cs="Times New Roman"/>
          <w:szCs w:val="28"/>
        </w:rPr>
        <w:t>,</w:t>
      </w:r>
      <w:r w:rsidR="005B7CC2" w:rsidRPr="00BF4037">
        <w:rPr>
          <w:rFonts w:cs="Times New Roman"/>
          <w:szCs w:val="28"/>
        </w:rPr>
        <w:t> </w:t>
      </w:r>
      <w:r w:rsidRPr="00BF4037">
        <w:rPr>
          <w:rFonts w:cs="Times New Roman"/>
          <w:szCs w:val="28"/>
        </w:rPr>
        <w:t>с.</w:t>
      </w:r>
      <w:r w:rsidR="005B7CC2" w:rsidRPr="00BF4037">
        <w:rPr>
          <w:rFonts w:cs="Times New Roman"/>
          <w:szCs w:val="28"/>
        </w:rPr>
        <w:t> </w:t>
      </w:r>
      <w:r w:rsidRPr="00BF4037">
        <w:rPr>
          <w:rFonts w:cs="Times New Roman"/>
          <w:szCs w:val="28"/>
        </w:rPr>
        <w:t>96].</w:t>
      </w:r>
    </w:p>
    <w:p w:rsidR="00964969" w:rsidRPr="00BF4037" w:rsidRDefault="00964969" w:rsidP="00511CA2">
      <w:pPr>
        <w:pStyle w:val="afc"/>
        <w:spacing w:after="0" w:line="360" w:lineRule="auto"/>
        <w:ind w:left="0" w:firstLine="851"/>
        <w:contextualSpacing/>
        <w:rPr>
          <w:rFonts w:cs="Times New Roman"/>
          <w:szCs w:val="28"/>
        </w:rPr>
      </w:pPr>
      <w:r w:rsidRPr="00BF4037">
        <w:rPr>
          <w:rFonts w:cs="Times New Roman"/>
          <w:szCs w:val="28"/>
        </w:rPr>
        <w:t>Як зазначає П.Ф.</w:t>
      </w:r>
      <w:r w:rsidR="005B7CC2" w:rsidRPr="00BF4037">
        <w:rPr>
          <w:rFonts w:cs="Times New Roman"/>
          <w:szCs w:val="28"/>
        </w:rPr>
        <w:t> </w:t>
      </w:r>
      <w:r w:rsidRPr="00BF4037">
        <w:rPr>
          <w:rFonts w:cs="Times New Roman"/>
          <w:szCs w:val="28"/>
        </w:rPr>
        <w:t>Гураль, давньоруські міста були результатом сільської стихії. Органічно пов’язані з селом, вони не протистояли йому, а навпаки, були ніби сходинкою у розвитку сільських інституцій. Разом з сільськими громадами, що прилягали до міста, міська громада формувала нові територіальні одиниці, якими були волості[</w:t>
      </w:r>
      <w:r w:rsidR="00F15FB7" w:rsidRPr="00BF4037">
        <w:rPr>
          <w:rFonts w:cs="Times New Roman"/>
          <w:szCs w:val="28"/>
        </w:rPr>
        <w:t>53</w:t>
      </w:r>
      <w:r w:rsidR="00DF4427" w:rsidRPr="00BF4037">
        <w:rPr>
          <w:rFonts w:cs="Times New Roman"/>
          <w:szCs w:val="28"/>
        </w:rPr>
        <w:t>,</w:t>
      </w:r>
      <w:r w:rsidR="005B7CC2" w:rsidRPr="00BF4037">
        <w:rPr>
          <w:rFonts w:cs="Times New Roman"/>
          <w:szCs w:val="28"/>
        </w:rPr>
        <w:t> </w:t>
      </w:r>
      <w:r w:rsidR="00DF4427" w:rsidRPr="00BF4037">
        <w:rPr>
          <w:rFonts w:cs="Times New Roman"/>
          <w:szCs w:val="28"/>
        </w:rPr>
        <w:t>с.</w:t>
      </w:r>
      <w:r w:rsidR="005B7CC2" w:rsidRPr="00BF4037">
        <w:rPr>
          <w:rFonts w:cs="Times New Roman"/>
          <w:szCs w:val="28"/>
        </w:rPr>
        <w:t> </w:t>
      </w:r>
      <w:r w:rsidR="00DF4427" w:rsidRPr="00BF4037">
        <w:rPr>
          <w:rFonts w:cs="Times New Roman"/>
          <w:szCs w:val="28"/>
        </w:rPr>
        <w:t>100]</w:t>
      </w:r>
      <w:r w:rsidRPr="00BF4037">
        <w:rPr>
          <w:rFonts w:cs="Times New Roman"/>
          <w:szCs w:val="28"/>
        </w:rPr>
        <w:t>.</w:t>
      </w:r>
    </w:p>
    <w:p w:rsidR="00964969" w:rsidRPr="00BF4037" w:rsidRDefault="00964969" w:rsidP="00511CA2">
      <w:pPr>
        <w:spacing w:line="360" w:lineRule="auto"/>
        <w:ind w:firstLine="851"/>
        <w:contextualSpacing/>
        <w:rPr>
          <w:rFonts w:cs="Times New Roman"/>
          <w:szCs w:val="28"/>
        </w:rPr>
      </w:pPr>
      <w:r w:rsidRPr="00BF4037">
        <w:rPr>
          <w:rFonts w:cs="Times New Roman"/>
          <w:szCs w:val="28"/>
        </w:rPr>
        <w:t>За часів Київської Русі, як стверджує П.Д.</w:t>
      </w:r>
      <w:r w:rsidR="005B7CC2" w:rsidRPr="00BF4037">
        <w:rPr>
          <w:rFonts w:cs="Times New Roman"/>
          <w:szCs w:val="28"/>
        </w:rPr>
        <w:t> </w:t>
      </w:r>
      <w:r w:rsidRPr="00BF4037">
        <w:rPr>
          <w:rFonts w:cs="Times New Roman"/>
          <w:szCs w:val="28"/>
        </w:rPr>
        <w:t>Біленчук, громади були позбавлені політичних прав і в цьому аспекті свого життя майже повністю підкорялися князю. Однак вони (громади) були самостійні у встановленні правил господарювання на землі, розподілі між своїми членами податків та інших тягарів, розв’язанні більшості інших поточних справ. Майнове підґрунтя міського і сільського самоврядування складала власність на землю (міську чи сільськогосподарську, залежно від виду громади), інше майно та кошти, що забезпечували функціонування громади та інтереси її членів [</w:t>
      </w:r>
      <w:r w:rsidR="00F15FB7" w:rsidRPr="00BF4037">
        <w:rPr>
          <w:rFonts w:cs="Times New Roman"/>
          <w:szCs w:val="28"/>
        </w:rPr>
        <w:t>24</w:t>
      </w:r>
      <w:r w:rsidRPr="00BF4037">
        <w:rPr>
          <w:rFonts w:cs="Times New Roman"/>
          <w:szCs w:val="28"/>
        </w:rPr>
        <w:t>,</w:t>
      </w:r>
      <w:r w:rsidR="005B7CC2" w:rsidRPr="00BF4037">
        <w:rPr>
          <w:rFonts w:cs="Times New Roman"/>
          <w:szCs w:val="28"/>
        </w:rPr>
        <w:t> </w:t>
      </w:r>
      <w:r w:rsidRPr="00BF4037">
        <w:rPr>
          <w:rFonts w:cs="Times New Roman"/>
          <w:szCs w:val="28"/>
        </w:rPr>
        <w:t>c.</w:t>
      </w:r>
      <w:r w:rsidR="005B7CC2" w:rsidRPr="00BF4037">
        <w:rPr>
          <w:rFonts w:cs="Times New Roman"/>
          <w:szCs w:val="28"/>
        </w:rPr>
        <w:t> </w:t>
      </w:r>
      <w:r w:rsidRPr="00BF4037">
        <w:rPr>
          <w:rFonts w:cs="Times New Roman"/>
          <w:szCs w:val="28"/>
        </w:rPr>
        <w:t>18].</w:t>
      </w:r>
    </w:p>
    <w:p w:rsidR="00964969" w:rsidRPr="00BF4037" w:rsidRDefault="00964969" w:rsidP="00511CA2">
      <w:pPr>
        <w:autoSpaceDE w:val="0"/>
        <w:autoSpaceDN w:val="0"/>
        <w:adjustRightInd w:val="0"/>
        <w:spacing w:line="360" w:lineRule="auto"/>
        <w:ind w:firstLine="851"/>
        <w:contextualSpacing/>
        <w:rPr>
          <w:rFonts w:cs="Times New Roman"/>
          <w:szCs w:val="28"/>
          <w:lang w:eastAsia="ru-RU"/>
        </w:rPr>
      </w:pPr>
      <w:r w:rsidRPr="00BF4037">
        <w:rPr>
          <w:rFonts w:cs="Times New Roman"/>
          <w:szCs w:val="28"/>
          <w:lang w:eastAsia="ru-RU"/>
        </w:rPr>
        <w:t xml:space="preserve">Після розпаду Київської Русі на окремі землі на заході колишньої Київської держави виникає Галицько-Волинське князівство, територія якого спочатку поділялася на тисячі та сотні, потім </w:t>
      </w:r>
      <w:r w:rsidR="00A0103A" w:rsidRPr="00BF4037">
        <w:rPr>
          <w:rFonts w:cs="Times New Roman"/>
          <w:szCs w:val="28"/>
        </w:rPr>
        <w:t>–</w:t>
      </w:r>
      <w:r w:rsidRPr="00BF4037">
        <w:rPr>
          <w:rFonts w:cs="Times New Roman"/>
          <w:szCs w:val="28"/>
          <w:lang w:eastAsia="ru-RU"/>
        </w:rPr>
        <w:t xml:space="preserve"> на воєводства і волості, які очолювали відповідно воєводи і волостелі, що призначалися князем. Їх компетенція поширювалася на адміністративні, військові, фінансові та судові справи [</w:t>
      </w:r>
      <w:r w:rsidR="00DB798F" w:rsidRPr="00BF4037">
        <w:rPr>
          <w:rFonts w:cs="Times New Roman"/>
          <w:szCs w:val="28"/>
          <w:lang w:eastAsia="ru-RU"/>
        </w:rPr>
        <w:t>30</w:t>
      </w:r>
      <w:r w:rsidR="00DF4427" w:rsidRPr="00BF4037">
        <w:rPr>
          <w:rFonts w:cs="Times New Roman"/>
          <w:szCs w:val="28"/>
          <w:lang w:eastAsia="ru-RU"/>
        </w:rPr>
        <w:t>, с. </w:t>
      </w:r>
      <w:r w:rsidRPr="00BF4037">
        <w:rPr>
          <w:rFonts w:cs="Times New Roman"/>
          <w:szCs w:val="28"/>
          <w:lang w:eastAsia="ru-RU"/>
        </w:rPr>
        <w:t>57]. Центрами воєводств і волостей були міста. Ними управляли тисяцькі та посадники, яких теж призначав князь [</w:t>
      </w:r>
      <w:r w:rsidR="00DB798F" w:rsidRPr="00BF4037">
        <w:rPr>
          <w:rFonts w:cs="Times New Roman"/>
          <w:szCs w:val="28"/>
          <w:lang w:eastAsia="ru-RU"/>
        </w:rPr>
        <w:t>100</w:t>
      </w:r>
      <w:r w:rsidRPr="00BF4037">
        <w:rPr>
          <w:rFonts w:cs="Times New Roman"/>
          <w:szCs w:val="28"/>
          <w:lang w:eastAsia="ru-RU"/>
        </w:rPr>
        <w:t>,</w:t>
      </w:r>
      <w:r w:rsidR="005B7CC2" w:rsidRPr="00BF4037">
        <w:rPr>
          <w:rFonts w:cs="Times New Roman"/>
          <w:szCs w:val="28"/>
          <w:lang w:eastAsia="ru-RU"/>
        </w:rPr>
        <w:t> </w:t>
      </w:r>
      <w:r w:rsidRPr="00BF4037">
        <w:rPr>
          <w:rFonts w:cs="Times New Roman"/>
          <w:szCs w:val="28"/>
          <w:lang w:eastAsia="ru-RU"/>
        </w:rPr>
        <w:t>с.</w:t>
      </w:r>
      <w:r w:rsidR="005B7CC2" w:rsidRPr="00BF4037">
        <w:rPr>
          <w:rFonts w:cs="Times New Roman"/>
          <w:szCs w:val="28"/>
          <w:lang w:eastAsia="ru-RU"/>
        </w:rPr>
        <w:t> </w:t>
      </w:r>
      <w:r w:rsidRPr="00BF4037">
        <w:rPr>
          <w:rFonts w:cs="Times New Roman"/>
          <w:szCs w:val="28"/>
          <w:lang w:eastAsia="ru-RU"/>
        </w:rPr>
        <w:t>89]. У громадах (селах) обиралися старости, які відали адміністративними та дрібними судовими справами у межах територій, якими вони управляли. В Галицько-Волинській державі існувало також віче, яке скликалося князем. Однак віче вже не відігравало якоїсь значимої політичної ролі в житті міста і не мало значного впливу, як у часи Київської Русі.</w:t>
      </w:r>
    </w:p>
    <w:p w:rsidR="00964969" w:rsidRPr="00BF4037" w:rsidRDefault="00964969" w:rsidP="00AB3B3E">
      <w:pPr>
        <w:autoSpaceDE w:val="0"/>
        <w:autoSpaceDN w:val="0"/>
        <w:adjustRightInd w:val="0"/>
        <w:spacing w:line="360" w:lineRule="auto"/>
        <w:ind w:firstLine="851"/>
        <w:contextualSpacing/>
        <w:rPr>
          <w:rFonts w:cs="Times New Roman"/>
          <w:szCs w:val="28"/>
          <w:lang w:eastAsia="ru-RU"/>
        </w:rPr>
      </w:pPr>
      <w:bookmarkStart w:id="27" w:name="_Hlk495304252"/>
      <w:r w:rsidRPr="00BF4037">
        <w:rPr>
          <w:rFonts w:cs="Times New Roman"/>
          <w:szCs w:val="28"/>
          <w:lang w:eastAsia="ru-RU"/>
        </w:rPr>
        <w:t xml:space="preserve">Таким чином, у період розквіту Київської Русі і до її розпаду </w:t>
      </w:r>
      <w:r w:rsidR="0006788C" w:rsidRPr="00BF4037">
        <w:rPr>
          <w:rFonts w:cs="Times New Roman"/>
          <w:szCs w:val="28"/>
          <w:lang w:eastAsia="ru-RU"/>
        </w:rPr>
        <w:t>(ІХ-ХІІ століття</w:t>
      </w:r>
      <w:r w:rsidRPr="00BF4037">
        <w:rPr>
          <w:rFonts w:cs="Times New Roman"/>
          <w:szCs w:val="28"/>
          <w:lang w:eastAsia="ru-RU"/>
        </w:rPr>
        <w:t>) першим представницьким органом місцевого самоврядування на українських землях були віче або вічеві збори жителів міст як громадські утворення, які уособлювали деякі риси децентралізованого управління справами міської громади та являли собою прообраз органів міського самов</w:t>
      </w:r>
      <w:r w:rsidR="00DF4427" w:rsidRPr="00BF4037">
        <w:rPr>
          <w:rFonts w:cs="Times New Roman"/>
          <w:szCs w:val="28"/>
          <w:lang w:eastAsia="ru-RU"/>
        </w:rPr>
        <w:t>рядування на території України.</w:t>
      </w:r>
      <w:r w:rsidRPr="00BF4037">
        <w:rPr>
          <w:rFonts w:cs="Times New Roman"/>
          <w:szCs w:val="28"/>
          <w:lang w:eastAsia="ru-RU"/>
        </w:rPr>
        <w:t>На жаль, захоплення земель Київської Русі монголо-татарами та масове руйнування ними міст на кілька століть перервало процес розвитку вічевого</w:t>
      </w:r>
      <w:r w:rsidR="00DF4427" w:rsidRPr="00BF4037">
        <w:rPr>
          <w:rFonts w:cs="Times New Roman"/>
          <w:szCs w:val="28"/>
          <w:lang w:eastAsia="ru-RU"/>
        </w:rPr>
        <w:t xml:space="preserve"> самоврядування в нашій країні.</w:t>
      </w:r>
    </w:p>
    <w:p w:rsidR="00964969" w:rsidRPr="00BF4037" w:rsidRDefault="00964969" w:rsidP="00511CA2">
      <w:pPr>
        <w:autoSpaceDE w:val="0"/>
        <w:autoSpaceDN w:val="0"/>
        <w:adjustRightInd w:val="0"/>
        <w:spacing w:line="360" w:lineRule="auto"/>
        <w:ind w:firstLine="851"/>
        <w:contextualSpacing/>
        <w:rPr>
          <w:rFonts w:cs="Times New Roman"/>
          <w:szCs w:val="28"/>
          <w:lang w:eastAsia="ru-RU"/>
        </w:rPr>
      </w:pPr>
      <w:r w:rsidRPr="00BF4037">
        <w:rPr>
          <w:rFonts w:cs="Times New Roman"/>
          <w:szCs w:val="28"/>
          <w:lang w:eastAsia="ru-RU"/>
        </w:rPr>
        <w:t>Таким чином, у ІХ-ХІІІ століттях вітчизняної історії, який можна, на нашу думку, вважати першим етапом становлення правового режиму земель міських територіальних г</w:t>
      </w:r>
      <w:r w:rsidR="00B71CD1" w:rsidRPr="00BF4037">
        <w:rPr>
          <w:rFonts w:cs="Times New Roman"/>
          <w:szCs w:val="28"/>
          <w:lang w:eastAsia="ru-RU"/>
        </w:rPr>
        <w:t>ромад, мали місце два взаємопов</w:t>
      </w:r>
      <w:r w:rsidR="00B71CD1" w:rsidRPr="00BF4037">
        <w:rPr>
          <w:rFonts w:cs="Times New Roman"/>
          <w:szCs w:val="28"/>
        </w:rPr>
        <w:t>’</w:t>
      </w:r>
      <w:r w:rsidRPr="00BF4037">
        <w:rPr>
          <w:rFonts w:cs="Times New Roman"/>
          <w:szCs w:val="28"/>
          <w:lang w:eastAsia="ru-RU"/>
        </w:rPr>
        <w:t>язані процеси: формування прообразів сучасних міських територіальних громад, органом самоврядування яких були віче (вічеві збори), та формування деяких елементів правового режиму їх земель, зокрема, регулювання громадою оподаткування земель. Водночас міські громади Київської Русі не мали фіксованих повноважень і приймали рішення в якості реакії на певні дії князя вбо воєводи. Практика використ</w:t>
      </w:r>
      <w:r w:rsidR="0006788C" w:rsidRPr="00BF4037">
        <w:rPr>
          <w:rFonts w:cs="Times New Roman"/>
          <w:szCs w:val="28"/>
          <w:lang w:eastAsia="ru-RU"/>
        </w:rPr>
        <w:t xml:space="preserve">ання </w:t>
      </w:r>
      <w:r w:rsidR="00C1675C" w:rsidRPr="00BF4037">
        <w:rPr>
          <w:rFonts w:cs="Times New Roman"/>
          <w:szCs w:val="28"/>
          <w:lang w:eastAsia="ru-RU"/>
        </w:rPr>
        <w:t>міських земель у Х-ХІІІ століттях</w:t>
      </w:r>
      <w:r w:rsidRPr="00BF4037">
        <w:rPr>
          <w:rFonts w:cs="Times New Roman"/>
          <w:szCs w:val="28"/>
          <w:lang w:eastAsia="ru-RU"/>
        </w:rPr>
        <w:t xml:space="preserve"> не потребувала детального регулювання земельних відносин і цілком забезпечувалася нормами звичаєвого права.</w:t>
      </w:r>
    </w:p>
    <w:p w:rsidR="00964969" w:rsidRPr="00BF4037" w:rsidRDefault="00964969" w:rsidP="00511CA2">
      <w:pPr>
        <w:autoSpaceDE w:val="0"/>
        <w:autoSpaceDN w:val="0"/>
        <w:adjustRightInd w:val="0"/>
        <w:spacing w:line="360" w:lineRule="auto"/>
        <w:ind w:firstLine="851"/>
        <w:contextualSpacing/>
        <w:rPr>
          <w:rFonts w:cs="Times New Roman"/>
          <w:szCs w:val="28"/>
          <w:lang w:eastAsia="ru-RU"/>
        </w:rPr>
      </w:pPr>
      <w:r w:rsidRPr="00BF4037">
        <w:rPr>
          <w:rFonts w:cs="Times New Roman"/>
          <w:szCs w:val="28"/>
          <w:lang w:eastAsia="ru-RU"/>
        </w:rPr>
        <w:t>Наступний період розвитку міського самоврядування в Україні розпочався у ХІV столітті і був пов’язаний з наданням містам на території України прав самоврядування у межах магдебурзького права. Як свідчать історичні джерела, п</w:t>
      </w:r>
      <w:r w:rsidRPr="00BF4037">
        <w:rPr>
          <w:rFonts w:cs="Times New Roman"/>
          <w:szCs w:val="28"/>
        </w:rPr>
        <w:t>ершими в Україні право самоврядування одержали у 1329 р. закарпатські міста Хуст, Тячів та Вишкове, які входили до Угорського королівства. Потім магдебурзьке право отримали багато інших міст, зокрема</w:t>
      </w:r>
      <w:r w:rsidRPr="00BF4037">
        <w:rPr>
          <w:rFonts w:cs="Times New Roman"/>
          <w:szCs w:val="28"/>
          <w:lang w:eastAsia="ru-RU"/>
        </w:rPr>
        <w:t>: Сянок (1339</w:t>
      </w:r>
      <w:r w:rsidR="005B7CC2" w:rsidRPr="00BF4037">
        <w:rPr>
          <w:rFonts w:cs="Times New Roman"/>
          <w:szCs w:val="28"/>
          <w:lang w:eastAsia="ru-RU"/>
        </w:rPr>
        <w:t> </w:t>
      </w:r>
      <w:r w:rsidRPr="00BF4037">
        <w:rPr>
          <w:rFonts w:cs="Times New Roman"/>
          <w:szCs w:val="28"/>
          <w:lang w:eastAsia="ru-RU"/>
        </w:rPr>
        <w:t>р.), Львів (1356</w:t>
      </w:r>
      <w:r w:rsidR="005A5BA9" w:rsidRPr="00BF4037">
        <w:rPr>
          <w:rFonts w:cs="Times New Roman"/>
          <w:szCs w:val="28"/>
          <w:lang w:eastAsia="ru-RU"/>
        </w:rPr>
        <w:t> </w:t>
      </w:r>
      <w:r w:rsidRPr="00BF4037">
        <w:rPr>
          <w:rFonts w:cs="Times New Roman"/>
          <w:szCs w:val="28"/>
          <w:lang w:eastAsia="ru-RU"/>
        </w:rPr>
        <w:t>р.), Кам’янець-Подільський (1374</w:t>
      </w:r>
      <w:r w:rsidR="005B7CC2" w:rsidRPr="00BF4037">
        <w:rPr>
          <w:rFonts w:cs="Times New Roman"/>
          <w:szCs w:val="28"/>
          <w:lang w:eastAsia="ru-RU"/>
        </w:rPr>
        <w:t> </w:t>
      </w:r>
      <w:r w:rsidRPr="00BF4037">
        <w:rPr>
          <w:rFonts w:cs="Times New Roman"/>
          <w:szCs w:val="28"/>
          <w:lang w:eastAsia="ru-RU"/>
        </w:rPr>
        <w:t>р.), Луцьк (1432</w:t>
      </w:r>
      <w:r w:rsidR="005B7CC2" w:rsidRPr="00BF4037">
        <w:rPr>
          <w:rFonts w:cs="Times New Roman"/>
          <w:szCs w:val="28"/>
          <w:lang w:eastAsia="ru-RU"/>
        </w:rPr>
        <w:t> </w:t>
      </w:r>
      <w:r w:rsidRPr="00BF4037">
        <w:rPr>
          <w:rFonts w:cs="Times New Roman"/>
          <w:szCs w:val="28"/>
          <w:lang w:eastAsia="ru-RU"/>
        </w:rPr>
        <w:t>р.), Житомир (1444</w:t>
      </w:r>
      <w:r w:rsidR="005B7CC2" w:rsidRPr="00BF4037">
        <w:rPr>
          <w:rFonts w:cs="Times New Roman"/>
          <w:szCs w:val="28"/>
          <w:lang w:eastAsia="ru-RU"/>
        </w:rPr>
        <w:t> </w:t>
      </w:r>
      <w:r w:rsidRPr="00BF4037">
        <w:rPr>
          <w:rFonts w:cs="Times New Roman"/>
          <w:szCs w:val="28"/>
          <w:lang w:eastAsia="ru-RU"/>
        </w:rPr>
        <w:t>р.) і най</w:t>
      </w:r>
      <w:r w:rsidR="00DF6646" w:rsidRPr="00BF4037">
        <w:rPr>
          <w:rFonts w:cs="Times New Roman"/>
          <w:szCs w:val="28"/>
          <w:lang w:eastAsia="ru-RU"/>
        </w:rPr>
        <w:t>пізніше Київ (1494</w:t>
      </w:r>
      <w:r w:rsidR="005B7CC2" w:rsidRPr="00BF4037">
        <w:rPr>
          <w:rFonts w:cs="Times New Roman"/>
          <w:szCs w:val="28"/>
          <w:lang w:eastAsia="ru-RU"/>
        </w:rPr>
        <w:t> </w:t>
      </w:r>
      <w:r w:rsidR="00DF6646" w:rsidRPr="00BF4037">
        <w:rPr>
          <w:rFonts w:cs="Times New Roman"/>
          <w:szCs w:val="28"/>
          <w:lang w:eastAsia="ru-RU"/>
        </w:rPr>
        <w:t>р.)</w:t>
      </w:r>
      <w:r w:rsidRPr="00BF4037">
        <w:rPr>
          <w:rFonts w:cs="Times New Roman"/>
          <w:szCs w:val="28"/>
          <w:lang w:eastAsia="ru-RU"/>
        </w:rPr>
        <w:t>, які перебували у складі Речі Посполитої</w:t>
      </w:r>
      <w:r w:rsidR="00B71CD1" w:rsidRPr="00BF4037">
        <w:rPr>
          <w:rFonts w:cs="Times New Roman"/>
          <w:szCs w:val="28"/>
          <w:lang w:eastAsia="ru-RU"/>
        </w:rPr>
        <w:t>[</w:t>
      </w:r>
      <w:r w:rsidR="00DB798F" w:rsidRPr="00BF4037">
        <w:rPr>
          <w:rFonts w:cs="Times New Roman"/>
          <w:szCs w:val="28"/>
          <w:lang w:eastAsia="ru-RU"/>
        </w:rPr>
        <w:t>109</w:t>
      </w:r>
      <w:r w:rsidR="00DF6646" w:rsidRPr="00BF4037">
        <w:rPr>
          <w:rFonts w:cs="Times New Roman"/>
          <w:szCs w:val="28"/>
          <w:lang w:eastAsia="ru-RU"/>
        </w:rPr>
        <w:t>,</w:t>
      </w:r>
      <w:r w:rsidR="005B7CC2" w:rsidRPr="00BF4037">
        <w:rPr>
          <w:rFonts w:cs="Times New Roman"/>
          <w:szCs w:val="28"/>
          <w:lang w:eastAsia="ru-RU"/>
        </w:rPr>
        <w:t> </w:t>
      </w:r>
      <w:r w:rsidR="00DF6646" w:rsidRPr="00BF4037">
        <w:rPr>
          <w:rFonts w:cs="Times New Roman"/>
          <w:szCs w:val="28"/>
          <w:lang w:eastAsia="ru-RU"/>
        </w:rPr>
        <w:t>с.</w:t>
      </w:r>
      <w:r w:rsidR="005B7CC2" w:rsidRPr="00BF4037">
        <w:rPr>
          <w:rFonts w:cs="Times New Roman"/>
          <w:szCs w:val="28"/>
          <w:lang w:eastAsia="ru-RU"/>
        </w:rPr>
        <w:t> </w:t>
      </w:r>
      <w:r w:rsidR="00DF6646" w:rsidRPr="00BF4037">
        <w:rPr>
          <w:rFonts w:cs="Times New Roman"/>
          <w:szCs w:val="28"/>
          <w:lang w:eastAsia="ru-RU"/>
        </w:rPr>
        <w:t>79</w:t>
      </w:r>
      <w:r w:rsidR="00B71CD1" w:rsidRPr="00BF4037">
        <w:rPr>
          <w:rFonts w:cs="Times New Roman"/>
          <w:szCs w:val="28"/>
          <w:lang w:eastAsia="ru-RU"/>
        </w:rPr>
        <w:t xml:space="preserve"> ]</w:t>
      </w:r>
      <w:r w:rsidR="00DF4427" w:rsidRPr="00BF4037">
        <w:rPr>
          <w:rFonts w:cs="Times New Roman"/>
          <w:szCs w:val="28"/>
          <w:lang w:eastAsia="ru-RU"/>
        </w:rPr>
        <w:t>.</w:t>
      </w:r>
    </w:p>
    <w:p w:rsidR="00964969" w:rsidRPr="00BF4037" w:rsidRDefault="00964969" w:rsidP="00511CA2">
      <w:pPr>
        <w:autoSpaceDE w:val="0"/>
        <w:autoSpaceDN w:val="0"/>
        <w:adjustRightInd w:val="0"/>
        <w:spacing w:line="360" w:lineRule="auto"/>
        <w:ind w:firstLine="851"/>
        <w:contextualSpacing/>
        <w:rPr>
          <w:rFonts w:cs="Times New Roman"/>
          <w:szCs w:val="28"/>
          <w:lang w:eastAsia="ru-RU"/>
        </w:rPr>
      </w:pPr>
      <w:r w:rsidRPr="00BF4037">
        <w:rPr>
          <w:rFonts w:cs="Times New Roman"/>
          <w:szCs w:val="28"/>
          <w:lang w:eastAsia="ru-RU"/>
        </w:rPr>
        <w:t>Магдебурзьке право надавало міським громадам певної незалежності від феодальних правителів у вирішенні багатьох питань місцевого життя, в тому числі й питань розпорядження та</w:t>
      </w:r>
      <w:r w:rsidR="00183418" w:rsidRPr="00BF4037">
        <w:rPr>
          <w:rFonts w:cs="Times New Roman"/>
          <w:szCs w:val="28"/>
          <w:lang w:eastAsia="ru-RU"/>
        </w:rPr>
        <w:t xml:space="preserve"> використання земель у</w:t>
      </w:r>
      <w:r w:rsidRPr="00BF4037">
        <w:rPr>
          <w:rFonts w:cs="Times New Roman"/>
          <w:szCs w:val="28"/>
          <w:lang w:eastAsia="ru-RU"/>
        </w:rPr>
        <w:t xml:space="preserve"> межах міст. Зокрема, за Магдебурзького права міста отримували право самоврядування та вирішення судових спорів, право власності на землю (у межах, зазначених у грамоті, якою місту надавалося магдебурзьке право), пільги ремісникам і торгівцям, право проводити ярмарки, а також звільне</w:t>
      </w:r>
      <w:r w:rsidR="00DF4427" w:rsidRPr="00BF4037">
        <w:rPr>
          <w:rFonts w:cs="Times New Roman"/>
          <w:szCs w:val="28"/>
          <w:lang w:eastAsia="ru-RU"/>
        </w:rPr>
        <w:t>ння від феодальних повинностей.</w:t>
      </w:r>
    </w:p>
    <w:p w:rsidR="00964969" w:rsidRPr="00BF4037" w:rsidRDefault="00964969" w:rsidP="00511CA2">
      <w:pPr>
        <w:autoSpaceDE w:val="0"/>
        <w:autoSpaceDN w:val="0"/>
        <w:adjustRightInd w:val="0"/>
        <w:spacing w:line="360" w:lineRule="auto"/>
        <w:ind w:firstLine="851"/>
        <w:contextualSpacing/>
        <w:rPr>
          <w:rFonts w:cs="Times New Roman"/>
          <w:szCs w:val="28"/>
          <w:lang w:eastAsia="ru-RU"/>
        </w:rPr>
      </w:pPr>
      <w:r w:rsidRPr="00BF4037">
        <w:rPr>
          <w:rFonts w:cs="Times New Roman"/>
          <w:szCs w:val="28"/>
          <w:lang w:eastAsia="ru-RU"/>
        </w:rPr>
        <w:t>Водночас магдебурзьке право не можна вважати якимось міським кодексом, який систематично регулював земель</w:t>
      </w:r>
      <w:r w:rsidR="00D1422B" w:rsidRPr="00BF4037">
        <w:rPr>
          <w:rFonts w:cs="Times New Roman"/>
          <w:szCs w:val="28"/>
          <w:lang w:eastAsia="ru-RU"/>
        </w:rPr>
        <w:t>ні та інші суспільні відносини в</w:t>
      </w:r>
      <w:r w:rsidRPr="00BF4037">
        <w:rPr>
          <w:rFonts w:cs="Times New Roman"/>
          <w:szCs w:val="28"/>
          <w:lang w:eastAsia="ru-RU"/>
        </w:rPr>
        <w:t xml:space="preserve"> межах та за участю міських громад. Адже більшість міст використовували лише форму магдебур</w:t>
      </w:r>
      <w:r w:rsidR="00E4212D" w:rsidRPr="00BF4037">
        <w:rPr>
          <w:rFonts w:cs="Times New Roman"/>
          <w:szCs w:val="28"/>
          <w:lang w:eastAsia="ru-RU"/>
        </w:rPr>
        <w:t>зького права, а не його зміст, у</w:t>
      </w:r>
      <w:r w:rsidRPr="00BF4037">
        <w:rPr>
          <w:rFonts w:cs="Times New Roman"/>
          <w:szCs w:val="28"/>
          <w:lang w:eastAsia="ru-RU"/>
        </w:rPr>
        <w:t xml:space="preserve"> них мало що було з німецького права, в основному регламентувалася тільки система органів самоврядування [</w:t>
      </w:r>
      <w:r w:rsidR="00DB798F" w:rsidRPr="00BF4037">
        <w:rPr>
          <w:rFonts w:cs="Times New Roman"/>
          <w:szCs w:val="28"/>
          <w:lang w:eastAsia="ru-RU"/>
        </w:rPr>
        <w:t>107</w:t>
      </w:r>
      <w:r w:rsidR="00EB567F" w:rsidRPr="00BF4037">
        <w:rPr>
          <w:rFonts w:cs="Times New Roman"/>
          <w:szCs w:val="28"/>
          <w:lang w:eastAsia="ru-RU"/>
        </w:rPr>
        <w:t>,</w:t>
      </w:r>
      <w:r w:rsidR="00EB567F" w:rsidRPr="00BF4037">
        <w:rPr>
          <w:rFonts w:cs="Times New Roman"/>
          <w:szCs w:val="28"/>
          <w:lang w:val="ru-RU" w:eastAsia="ru-RU"/>
        </w:rPr>
        <w:t> </w:t>
      </w:r>
      <w:r w:rsidR="00EB567F" w:rsidRPr="00BF4037">
        <w:rPr>
          <w:rFonts w:cs="Times New Roman"/>
          <w:szCs w:val="28"/>
          <w:lang w:eastAsia="ru-RU"/>
        </w:rPr>
        <w:t>c. </w:t>
      </w:r>
      <w:r w:rsidRPr="00BF4037">
        <w:rPr>
          <w:rFonts w:cs="Times New Roman"/>
          <w:szCs w:val="28"/>
          <w:lang w:eastAsia="ru-RU"/>
        </w:rPr>
        <w:t xml:space="preserve">363]. Крім того, норми магдебурзького права регулювали широкий комплекс суспільних відносин у містах </w:t>
      </w:r>
      <w:r w:rsidR="00B40ADD" w:rsidRPr="00BF4037">
        <w:rPr>
          <w:rFonts w:cs="Times New Roman"/>
          <w:szCs w:val="28"/>
        </w:rPr>
        <w:t>–</w:t>
      </w:r>
      <w:r w:rsidRPr="00BF4037">
        <w:rPr>
          <w:rFonts w:cs="Times New Roman"/>
          <w:szCs w:val="28"/>
          <w:lang w:eastAsia="ru-RU"/>
        </w:rPr>
        <w:t xml:space="preserve"> цивільних, кримінальних, цивільно-процесуальних, кримінально-процесуальних, фінансових, земельних та інших. Тому лише незначна частина положень магдебурзького права стала базою для формування правового інституту місцевого самоврядування міських громад та правового режиму їх земель. До того ж в Україні магдебурзьке права мало різнопланову джерельну базу, основу якої складали збірки міського права польських юристів, збірки хмельницького права П.</w:t>
      </w:r>
      <w:r w:rsidR="000628C3" w:rsidRPr="00BF4037">
        <w:rPr>
          <w:rFonts w:cs="Times New Roman"/>
          <w:szCs w:val="28"/>
          <w:lang w:val="en-US" w:eastAsia="ru-RU"/>
        </w:rPr>
        <w:t> </w:t>
      </w:r>
      <w:r w:rsidRPr="00BF4037">
        <w:rPr>
          <w:rFonts w:cs="Times New Roman"/>
          <w:szCs w:val="28"/>
          <w:lang w:eastAsia="ru-RU"/>
        </w:rPr>
        <w:t xml:space="preserve">Кущевича (1623), а також підручні правничі книги, </w:t>
      </w:r>
      <w:r w:rsidR="00173BF9" w:rsidRPr="00BF4037">
        <w:rPr>
          <w:rFonts w:cs="Times New Roman"/>
          <w:szCs w:val="28"/>
          <w:lang w:eastAsia="ru-RU"/>
        </w:rPr>
        <w:t>складені юристами Гетьманщини [108,</w:t>
      </w:r>
      <w:r w:rsidR="000628C3" w:rsidRPr="00BF4037">
        <w:rPr>
          <w:rFonts w:cs="Times New Roman"/>
          <w:szCs w:val="28"/>
          <w:lang w:val="en-US" w:eastAsia="ru-RU"/>
        </w:rPr>
        <w:t> </w:t>
      </w:r>
      <w:r w:rsidRPr="00BF4037">
        <w:rPr>
          <w:rFonts w:cs="Times New Roman"/>
          <w:szCs w:val="28"/>
          <w:lang w:eastAsia="ru-RU"/>
        </w:rPr>
        <w:t>c.</w:t>
      </w:r>
      <w:r w:rsidR="000628C3" w:rsidRPr="00BF4037">
        <w:rPr>
          <w:rFonts w:cs="Times New Roman"/>
          <w:szCs w:val="28"/>
          <w:lang w:val="en-US" w:eastAsia="ru-RU"/>
        </w:rPr>
        <w:t> </w:t>
      </w:r>
      <w:r w:rsidRPr="00BF4037">
        <w:rPr>
          <w:rFonts w:cs="Times New Roman"/>
          <w:szCs w:val="28"/>
          <w:lang w:eastAsia="ru-RU"/>
        </w:rPr>
        <w:t>61-62]. Нарешті, запровадження у містах сучасної України магдебурзького права супроводжувалося зменшенням сфери дії норм звичаєвого права, що на нашу думку, було прогресивним процесом правотворення та формування інститутів місцевого самоврядування на території нашої держави.</w:t>
      </w:r>
    </w:p>
    <w:p w:rsidR="00964969" w:rsidRPr="00BF4037" w:rsidRDefault="00964969" w:rsidP="00511CA2">
      <w:pPr>
        <w:autoSpaceDE w:val="0"/>
        <w:autoSpaceDN w:val="0"/>
        <w:adjustRightInd w:val="0"/>
        <w:spacing w:line="360" w:lineRule="auto"/>
        <w:ind w:firstLine="851"/>
        <w:contextualSpacing/>
        <w:rPr>
          <w:rFonts w:cs="Times New Roman"/>
          <w:szCs w:val="28"/>
          <w:lang w:eastAsia="ru-RU"/>
        </w:rPr>
      </w:pPr>
      <w:r w:rsidRPr="00BF4037">
        <w:rPr>
          <w:rFonts w:cs="Times New Roman"/>
          <w:szCs w:val="28"/>
          <w:lang w:eastAsia="ru-RU"/>
        </w:rPr>
        <w:t>Як зазначається у літературі, в українських землях магдебурзьке право, на відміну від країн Західної Європи, насправді не повністю звільняло міста від феодальної залежності, іноді воно перепліталося з нормами звичаєвого права. Більше того, в деяких містах, зокрема західноукраїнських, надання магдебурзького права супроводжувалося посиленням німецької і польської колонізації та обмеженням прав українського населення[</w:t>
      </w:r>
      <w:r w:rsidR="00C82040" w:rsidRPr="00BF4037">
        <w:rPr>
          <w:rFonts w:cs="Times New Roman"/>
          <w:szCs w:val="28"/>
          <w:lang w:eastAsia="ru-RU"/>
        </w:rPr>
        <w:t>107</w:t>
      </w:r>
      <w:r w:rsidR="00E4212D" w:rsidRPr="00BF4037">
        <w:rPr>
          <w:rFonts w:cs="Times New Roman"/>
          <w:szCs w:val="28"/>
          <w:lang w:eastAsia="ru-RU"/>
        </w:rPr>
        <w:t>,</w:t>
      </w:r>
      <w:r w:rsidR="000628C3" w:rsidRPr="00BF4037">
        <w:rPr>
          <w:rFonts w:cs="Times New Roman"/>
          <w:szCs w:val="28"/>
          <w:lang w:val="en-US" w:eastAsia="ru-RU"/>
        </w:rPr>
        <w:t> </w:t>
      </w:r>
      <w:r w:rsidR="004973D1" w:rsidRPr="00BF4037">
        <w:rPr>
          <w:rFonts w:cs="Times New Roman"/>
          <w:szCs w:val="28"/>
          <w:lang w:eastAsia="ru-RU"/>
        </w:rPr>
        <w:t>c.</w:t>
      </w:r>
      <w:r w:rsidR="000628C3" w:rsidRPr="00BF4037">
        <w:rPr>
          <w:rFonts w:cs="Times New Roman"/>
          <w:szCs w:val="28"/>
          <w:lang w:val="en-US" w:eastAsia="ru-RU"/>
        </w:rPr>
        <w:t> </w:t>
      </w:r>
      <w:r w:rsidRPr="00BF4037">
        <w:rPr>
          <w:rFonts w:cs="Times New Roman"/>
          <w:szCs w:val="28"/>
          <w:lang w:eastAsia="ru-RU"/>
        </w:rPr>
        <w:t>362-363]. Так, наприклад, у містах Львів, Кам'янець-Подільский існувало по три міських общини (польська, українська, вірменська) і кожна мала власне самоврядування. Саме необхідність для українського міського населення відстоювати свої соціально-економічні та національно-релігійні інтереси привела до активізації політичної</w:t>
      </w:r>
      <w:r w:rsidR="00DF4427" w:rsidRPr="00BF4037">
        <w:rPr>
          <w:rFonts w:cs="Times New Roman"/>
          <w:szCs w:val="28"/>
          <w:lang w:eastAsia="ru-RU"/>
        </w:rPr>
        <w:t xml:space="preserve"> боротьби і виникнення братств.</w:t>
      </w:r>
    </w:p>
    <w:p w:rsidR="00964969" w:rsidRPr="00BF4037" w:rsidRDefault="00964969" w:rsidP="00511CA2">
      <w:pPr>
        <w:autoSpaceDE w:val="0"/>
        <w:autoSpaceDN w:val="0"/>
        <w:adjustRightInd w:val="0"/>
        <w:spacing w:line="360" w:lineRule="auto"/>
        <w:ind w:firstLine="851"/>
        <w:contextualSpacing/>
        <w:rPr>
          <w:rFonts w:cs="Times New Roman"/>
          <w:szCs w:val="28"/>
          <w:lang w:eastAsia="ru-RU"/>
        </w:rPr>
      </w:pPr>
      <w:r w:rsidRPr="00BF4037">
        <w:rPr>
          <w:rFonts w:cs="Times New Roman"/>
          <w:szCs w:val="28"/>
          <w:lang w:eastAsia="ru-RU"/>
        </w:rPr>
        <w:t>Водночас це не применшує прогресивну роль магдебурзького права в економічному розвитку України. Воно сприяло підвищенню ролі місцевих органів влади у вирішенні питань місцевого господарства, зокрема, встановлення порядку забудови міст, місцевих фінансів, охорони правопорядку, місцевої адміністрації та судочинства. Дослідники порівнюють соціально-економічну вигоду, яку забезпечувало державі магдебурзьке право в містах, з вигодою, яку дає сьогодні державі територія, у межах якої підприємницька діяльність здійснюється на пільгових умовах (вільна економічна зона, офшорна зона тощо) [</w:t>
      </w:r>
      <w:r w:rsidR="00530F51" w:rsidRPr="00BF4037">
        <w:rPr>
          <w:rFonts w:cs="Times New Roman"/>
          <w:szCs w:val="28"/>
          <w:lang w:eastAsia="ru-RU"/>
        </w:rPr>
        <w:t>135</w:t>
      </w:r>
      <w:r w:rsidR="00E4212D" w:rsidRPr="00BF4037">
        <w:rPr>
          <w:rFonts w:cs="Times New Roman"/>
          <w:szCs w:val="28"/>
          <w:lang w:eastAsia="ru-RU"/>
        </w:rPr>
        <w:t>,</w:t>
      </w:r>
      <w:r w:rsidR="000628C3" w:rsidRPr="00BF4037">
        <w:rPr>
          <w:rFonts w:cs="Times New Roman"/>
          <w:szCs w:val="28"/>
          <w:lang w:val="en-US" w:eastAsia="ru-RU"/>
        </w:rPr>
        <w:t> </w:t>
      </w:r>
      <w:r w:rsidRPr="00BF4037">
        <w:rPr>
          <w:rFonts w:cs="Times New Roman"/>
          <w:szCs w:val="28"/>
          <w:lang w:eastAsia="ru-RU"/>
        </w:rPr>
        <w:t>с.</w:t>
      </w:r>
      <w:r w:rsidR="000628C3" w:rsidRPr="00BF4037">
        <w:rPr>
          <w:rFonts w:cs="Times New Roman"/>
          <w:szCs w:val="28"/>
          <w:lang w:val="en-US" w:eastAsia="ru-RU"/>
        </w:rPr>
        <w:t> </w:t>
      </w:r>
      <w:r w:rsidRPr="00BF4037">
        <w:rPr>
          <w:rFonts w:cs="Times New Roman"/>
          <w:szCs w:val="28"/>
          <w:lang w:eastAsia="ru-RU"/>
        </w:rPr>
        <w:t>32]. Адже спустошена постійними набігами монголо-татар значна частка території сучасної України перебувала у стані соціально-економічного занепаду, і лише надання вольностей для поселенців із заходу ставало гарантією швидкого виходу держави з руїни. Тому за короткий час міста з магдебурзьким правом перетворилися в оазу економічного процвітання [</w:t>
      </w:r>
      <w:r w:rsidR="00D83EFE" w:rsidRPr="00BF4037">
        <w:rPr>
          <w:rFonts w:cs="Times New Roman"/>
          <w:szCs w:val="28"/>
          <w:lang w:eastAsia="ru-RU"/>
        </w:rPr>
        <w:t>135,</w:t>
      </w:r>
      <w:r w:rsidR="000628C3" w:rsidRPr="00BF4037">
        <w:rPr>
          <w:rFonts w:cs="Times New Roman"/>
          <w:szCs w:val="28"/>
          <w:lang w:val="en-US" w:eastAsia="ru-RU"/>
        </w:rPr>
        <w:t> </w:t>
      </w:r>
      <w:r w:rsidRPr="00BF4037">
        <w:rPr>
          <w:rFonts w:cs="Times New Roman"/>
          <w:szCs w:val="28"/>
          <w:lang w:eastAsia="ru-RU"/>
        </w:rPr>
        <w:t>с.</w:t>
      </w:r>
      <w:r w:rsidR="000628C3" w:rsidRPr="00BF4037">
        <w:rPr>
          <w:rFonts w:cs="Times New Roman"/>
          <w:szCs w:val="28"/>
          <w:lang w:val="en-US" w:eastAsia="ru-RU"/>
        </w:rPr>
        <w:t> </w:t>
      </w:r>
      <w:r w:rsidRPr="00BF4037">
        <w:rPr>
          <w:rFonts w:cs="Times New Roman"/>
          <w:szCs w:val="28"/>
          <w:lang w:eastAsia="ru-RU"/>
        </w:rPr>
        <w:t>33].</w:t>
      </w:r>
    </w:p>
    <w:bookmarkEnd w:id="27"/>
    <w:p w:rsidR="00964969" w:rsidRPr="00BF4037" w:rsidRDefault="00964969" w:rsidP="00511CA2">
      <w:pPr>
        <w:autoSpaceDE w:val="0"/>
        <w:autoSpaceDN w:val="0"/>
        <w:adjustRightInd w:val="0"/>
        <w:spacing w:line="360" w:lineRule="auto"/>
        <w:ind w:firstLine="851"/>
        <w:contextualSpacing/>
        <w:rPr>
          <w:rFonts w:cs="Times New Roman"/>
          <w:szCs w:val="28"/>
          <w:lang w:eastAsia="ru-RU"/>
        </w:rPr>
      </w:pPr>
      <w:r w:rsidRPr="00BF4037">
        <w:rPr>
          <w:rFonts w:cs="Times New Roman"/>
          <w:szCs w:val="28"/>
          <w:lang w:eastAsia="ru-RU"/>
        </w:rPr>
        <w:t>За обсягом наданих повноважень місцевого самоврядування магдебурзь</w:t>
      </w:r>
      <w:r w:rsidR="00D30A46" w:rsidRPr="00BF4037">
        <w:rPr>
          <w:rFonts w:cs="Times New Roman"/>
          <w:szCs w:val="28"/>
          <w:lang w:eastAsia="ru-RU"/>
        </w:rPr>
        <w:t>ке право передбачало створення в</w:t>
      </w:r>
      <w:r w:rsidRPr="00BF4037">
        <w:rPr>
          <w:rFonts w:cs="Times New Roman"/>
          <w:szCs w:val="28"/>
          <w:lang w:eastAsia="ru-RU"/>
        </w:rPr>
        <w:t xml:space="preserve"> містах органів місцевого самоврядування двох типів – магістратів, я</w:t>
      </w:r>
      <w:r w:rsidR="004973D1" w:rsidRPr="00BF4037">
        <w:rPr>
          <w:rFonts w:cs="Times New Roman"/>
          <w:szCs w:val="28"/>
          <w:lang w:eastAsia="ru-RU"/>
        </w:rPr>
        <w:t>ким належала вся повнота влади в місті, та ратуш, у</w:t>
      </w:r>
      <w:r w:rsidRPr="00BF4037">
        <w:rPr>
          <w:rFonts w:cs="Times New Roman"/>
          <w:szCs w:val="28"/>
          <w:lang w:eastAsia="ru-RU"/>
        </w:rPr>
        <w:t xml:space="preserve"> яких головною посадовою особою був староста (війт), що призначався безпосередн</w:t>
      </w:r>
      <w:r w:rsidR="003B3F72" w:rsidRPr="00BF4037">
        <w:rPr>
          <w:rFonts w:cs="Times New Roman"/>
          <w:szCs w:val="28"/>
          <w:lang w:eastAsia="ru-RU"/>
        </w:rPr>
        <w:t>ьо королем або гетьманом. Тому в</w:t>
      </w:r>
      <w:r w:rsidRPr="00BF4037">
        <w:rPr>
          <w:rFonts w:cs="Times New Roman"/>
          <w:szCs w:val="28"/>
          <w:lang w:eastAsia="ru-RU"/>
        </w:rPr>
        <w:t xml:space="preserve"> містах з магістерською управою магістрат керував справами міської адміністрації, суду, господарства, фінансів, поліції тощо та складався із ради, яка займалася адміністративно-господарськими справами. Натомість у ратушних містах на здійснення місцевого самоврядування мали значний вплив представники центральної влади. [</w:t>
      </w:r>
      <w:r w:rsidR="00E76726" w:rsidRPr="00BF4037">
        <w:rPr>
          <w:rFonts w:cs="Times New Roman"/>
          <w:szCs w:val="28"/>
          <w:lang w:eastAsia="ru-RU"/>
        </w:rPr>
        <w:t>107</w:t>
      </w:r>
      <w:r w:rsidR="003B3F72" w:rsidRPr="00BF4037">
        <w:rPr>
          <w:rFonts w:cs="Times New Roman"/>
          <w:szCs w:val="28"/>
          <w:lang w:eastAsia="ru-RU"/>
        </w:rPr>
        <w:t>,</w:t>
      </w:r>
      <w:r w:rsidR="000628C3" w:rsidRPr="00BF4037">
        <w:rPr>
          <w:rFonts w:cs="Times New Roman"/>
          <w:szCs w:val="28"/>
          <w:lang w:val="en-US" w:eastAsia="ru-RU"/>
        </w:rPr>
        <w:t> </w:t>
      </w:r>
      <w:r w:rsidR="00DF4427" w:rsidRPr="00BF4037">
        <w:rPr>
          <w:rFonts w:cs="Times New Roman"/>
          <w:szCs w:val="28"/>
          <w:lang w:eastAsia="ru-RU"/>
        </w:rPr>
        <w:t>c.</w:t>
      </w:r>
      <w:r w:rsidR="000628C3" w:rsidRPr="00BF4037">
        <w:rPr>
          <w:rFonts w:cs="Times New Roman"/>
          <w:szCs w:val="28"/>
          <w:lang w:val="en-US" w:eastAsia="ru-RU"/>
        </w:rPr>
        <w:t> </w:t>
      </w:r>
      <w:r w:rsidR="00DF4427" w:rsidRPr="00BF4037">
        <w:rPr>
          <w:rFonts w:cs="Times New Roman"/>
          <w:szCs w:val="28"/>
          <w:lang w:eastAsia="ru-RU"/>
        </w:rPr>
        <w:t>363].</w:t>
      </w:r>
    </w:p>
    <w:p w:rsidR="00964969" w:rsidRPr="00BF4037" w:rsidRDefault="0006788C" w:rsidP="00511CA2">
      <w:pPr>
        <w:autoSpaceDE w:val="0"/>
        <w:autoSpaceDN w:val="0"/>
        <w:adjustRightInd w:val="0"/>
        <w:spacing w:line="360" w:lineRule="auto"/>
        <w:ind w:firstLine="851"/>
        <w:contextualSpacing/>
        <w:rPr>
          <w:rFonts w:cs="Times New Roman"/>
          <w:szCs w:val="28"/>
          <w:lang w:eastAsia="ru-RU"/>
        </w:rPr>
      </w:pPr>
      <w:r w:rsidRPr="00BF4037">
        <w:rPr>
          <w:rFonts w:cs="Times New Roman"/>
          <w:szCs w:val="28"/>
          <w:lang w:eastAsia="ru-RU"/>
        </w:rPr>
        <w:t>Наприкінці XIV століття</w:t>
      </w:r>
      <w:r w:rsidR="00964969" w:rsidRPr="00BF4037">
        <w:rPr>
          <w:rFonts w:cs="Times New Roman"/>
          <w:szCs w:val="28"/>
          <w:lang w:eastAsia="ru-RU"/>
        </w:rPr>
        <w:t xml:space="preserve"> після входження українських земель до складу Великого Князівства Литовського та, згодом, Королівства Польського (Речі Посполитої) елементи місцевого самоврядування, особливо в містах і містечках, отримали подальший розвиток у формі війтівства. Міське самоврядування у формі війтівства набуває юридизації в Литовських статутах (1529, 1566, 1588</w:t>
      </w:r>
      <w:r w:rsidR="000628C3" w:rsidRPr="00BF4037">
        <w:rPr>
          <w:rFonts w:cs="Times New Roman"/>
          <w:szCs w:val="28"/>
          <w:lang w:val="en-US" w:eastAsia="ru-RU"/>
        </w:rPr>
        <w:t> </w:t>
      </w:r>
      <w:r w:rsidR="00964969" w:rsidRPr="00BF4037">
        <w:rPr>
          <w:rFonts w:cs="Times New Roman"/>
          <w:szCs w:val="28"/>
          <w:lang w:eastAsia="ru-RU"/>
        </w:rPr>
        <w:t>pp.), якими були узаконені міські віча. В містах, які знаходилися у приватному володінні, систему місцевого самоврядування визначав їх власник [</w:t>
      </w:r>
      <w:r w:rsidR="003B1291" w:rsidRPr="00BF4037">
        <w:rPr>
          <w:rFonts w:cs="Times New Roman"/>
          <w:szCs w:val="28"/>
          <w:lang w:eastAsia="ru-RU"/>
        </w:rPr>
        <w:t>155</w:t>
      </w:r>
      <w:r w:rsidR="00DF4427" w:rsidRPr="00BF4037">
        <w:rPr>
          <w:rFonts w:cs="Times New Roman"/>
          <w:szCs w:val="28"/>
          <w:lang w:eastAsia="ru-RU"/>
        </w:rPr>
        <w:t>,</w:t>
      </w:r>
      <w:r w:rsidR="000628C3" w:rsidRPr="00BF4037">
        <w:rPr>
          <w:rFonts w:cs="Times New Roman"/>
          <w:szCs w:val="28"/>
          <w:lang w:val="en-US" w:eastAsia="ru-RU"/>
        </w:rPr>
        <w:t> </w:t>
      </w:r>
      <w:r w:rsidR="00DF4427" w:rsidRPr="00BF4037">
        <w:rPr>
          <w:rFonts w:cs="Times New Roman"/>
          <w:szCs w:val="28"/>
          <w:lang w:eastAsia="ru-RU"/>
        </w:rPr>
        <w:t>с.</w:t>
      </w:r>
      <w:r w:rsidR="000628C3" w:rsidRPr="00BF4037">
        <w:rPr>
          <w:rFonts w:cs="Times New Roman"/>
          <w:szCs w:val="28"/>
          <w:lang w:val="en-US" w:eastAsia="ru-RU"/>
        </w:rPr>
        <w:t> </w:t>
      </w:r>
      <w:r w:rsidR="00DF4427" w:rsidRPr="00BF4037">
        <w:rPr>
          <w:rFonts w:cs="Times New Roman"/>
          <w:szCs w:val="28"/>
          <w:lang w:eastAsia="ru-RU"/>
        </w:rPr>
        <w:t>18-19].</w:t>
      </w:r>
    </w:p>
    <w:p w:rsidR="00964969" w:rsidRPr="00BF4037" w:rsidRDefault="00964969" w:rsidP="00511CA2">
      <w:pPr>
        <w:autoSpaceDE w:val="0"/>
        <w:autoSpaceDN w:val="0"/>
        <w:adjustRightInd w:val="0"/>
        <w:spacing w:line="360" w:lineRule="auto"/>
        <w:ind w:firstLine="851"/>
        <w:contextualSpacing/>
        <w:rPr>
          <w:rFonts w:cs="Times New Roman"/>
          <w:szCs w:val="28"/>
          <w:lang w:eastAsia="ru-RU"/>
        </w:rPr>
      </w:pPr>
      <w:r w:rsidRPr="00BF4037">
        <w:rPr>
          <w:rFonts w:cs="Times New Roman"/>
          <w:szCs w:val="28"/>
          <w:lang w:eastAsia="ru-RU"/>
        </w:rPr>
        <w:t>Крім того, слід прийняти до уваги, що у ХVІІ-ХVІІІ століттях більшість українських міст належали феодалам або церкві.</w:t>
      </w:r>
      <w:r w:rsidR="0006788C" w:rsidRPr="00BF4037">
        <w:rPr>
          <w:rFonts w:cs="Times New Roman"/>
          <w:szCs w:val="28"/>
          <w:lang w:eastAsia="ru-RU"/>
        </w:rPr>
        <w:t xml:space="preserve"> Так, у першій половині ХVІІ століття</w:t>
      </w:r>
      <w:r w:rsidR="003C32A8" w:rsidRPr="00BF4037">
        <w:rPr>
          <w:rFonts w:cs="Times New Roman"/>
          <w:szCs w:val="28"/>
          <w:lang w:eastAsia="ru-RU"/>
        </w:rPr>
        <w:t xml:space="preserve"> в</w:t>
      </w:r>
      <w:r w:rsidRPr="00BF4037">
        <w:rPr>
          <w:rFonts w:cs="Times New Roman"/>
          <w:szCs w:val="28"/>
          <w:lang w:eastAsia="ru-RU"/>
        </w:rPr>
        <w:t xml:space="preserve"> Київському воєводстві з 206 міст королівських було 46, приватних – 150, церковних – 10; у Подільському воєводстві з 37 міст королівських налічувалося 7, панських – 28, церковних – 2. Як зазначає Ю.В.</w:t>
      </w:r>
      <w:r w:rsidR="00DD64E9" w:rsidRPr="00BF4037">
        <w:rPr>
          <w:rFonts w:cs="Times New Roman"/>
          <w:szCs w:val="28"/>
          <w:lang w:val="en-US" w:eastAsia="ru-RU"/>
        </w:rPr>
        <w:t> </w:t>
      </w:r>
      <w:r w:rsidRPr="00BF4037">
        <w:rPr>
          <w:rFonts w:cs="Times New Roman"/>
          <w:szCs w:val="28"/>
          <w:lang w:eastAsia="ru-RU"/>
        </w:rPr>
        <w:t>Кондратенко, загалом в Україні понад 80 % міст, включаючи й їх земельні території, перебували у приватній власності феодалів та церковній власності. Безперечно в таких містах обсяг (повноваження) місцевого самоврядування визначав їх власник – феодал або церква. Навіть на території королівських міст, тобто, міст, які належали короні (державі), існували так звані юридики – земельні володіння світських і духовних феодалів, які не підпорядковувалися міським судам та адміністрації. В юридики іноді входили цілі квартали з ремісницьким і торговельним населенням. Оскільки господарська діяльність у межах юридик являла собою пряме втручання феодалів у життя королівських міст, Польський сейм у 1764 р. прийняв рішення по скасування юридик, а остаточно їх було ліквідовано в 1791 р. [</w:t>
      </w:r>
      <w:r w:rsidR="0067539F" w:rsidRPr="00BF4037">
        <w:rPr>
          <w:rFonts w:cs="Times New Roman"/>
          <w:szCs w:val="28"/>
          <w:lang w:eastAsia="ru-RU"/>
        </w:rPr>
        <w:t>117,</w:t>
      </w:r>
      <w:r w:rsidR="00034C9D" w:rsidRPr="00BF4037">
        <w:rPr>
          <w:rFonts w:cs="Times New Roman"/>
          <w:szCs w:val="28"/>
          <w:lang w:val="en-US" w:eastAsia="ru-RU"/>
        </w:rPr>
        <w:t> </w:t>
      </w:r>
      <w:r w:rsidRPr="00BF4037">
        <w:rPr>
          <w:rFonts w:cs="Times New Roman"/>
          <w:szCs w:val="28"/>
          <w:lang w:eastAsia="ru-RU"/>
        </w:rPr>
        <w:t>c.</w:t>
      </w:r>
      <w:r w:rsidR="00034C9D" w:rsidRPr="00BF4037">
        <w:rPr>
          <w:rFonts w:cs="Times New Roman"/>
          <w:szCs w:val="28"/>
          <w:lang w:val="en-US" w:eastAsia="ru-RU"/>
        </w:rPr>
        <w:t> </w:t>
      </w:r>
      <w:r w:rsidRPr="00BF4037">
        <w:rPr>
          <w:rFonts w:cs="Times New Roman"/>
          <w:szCs w:val="28"/>
          <w:lang w:eastAsia="ru-RU"/>
        </w:rPr>
        <w:t>16-17].</w:t>
      </w:r>
    </w:p>
    <w:p w:rsidR="00964969" w:rsidRPr="00BF4037" w:rsidRDefault="00964969" w:rsidP="00511CA2">
      <w:pPr>
        <w:autoSpaceDE w:val="0"/>
        <w:autoSpaceDN w:val="0"/>
        <w:adjustRightInd w:val="0"/>
        <w:spacing w:line="360" w:lineRule="auto"/>
        <w:ind w:firstLine="851"/>
        <w:contextualSpacing/>
        <w:rPr>
          <w:rFonts w:cs="Times New Roman"/>
          <w:szCs w:val="28"/>
          <w:lang w:eastAsia="ru-RU"/>
        </w:rPr>
      </w:pPr>
      <w:r w:rsidRPr="00BF4037">
        <w:rPr>
          <w:rFonts w:cs="Times New Roman"/>
          <w:szCs w:val="28"/>
          <w:lang w:eastAsia="ru-RU"/>
        </w:rPr>
        <w:t xml:space="preserve">Таким чином, застосування в містах України положень магдебурзького права, навіть в обмеженому обсязі, не тільки створювало правову основу становлення і розвитку місцевого самоврядування в сучасному його розумінні, а </w:t>
      </w:r>
      <w:r w:rsidR="00C1675C" w:rsidRPr="00BF4037">
        <w:rPr>
          <w:rFonts w:cs="Times New Roman"/>
          <w:szCs w:val="28"/>
          <w:lang w:eastAsia="ru-RU"/>
        </w:rPr>
        <w:t xml:space="preserve">й </w:t>
      </w:r>
      <w:r w:rsidRPr="00BF4037">
        <w:rPr>
          <w:rFonts w:cs="Times New Roman"/>
          <w:szCs w:val="28"/>
          <w:lang w:eastAsia="ru-RU"/>
        </w:rPr>
        <w:t>формувало в нашій країні правову культуру міського самоврядування.</w:t>
      </w:r>
    </w:p>
    <w:p w:rsidR="00964969" w:rsidRPr="00BF4037" w:rsidRDefault="00964969" w:rsidP="00511CA2">
      <w:pPr>
        <w:spacing w:line="360" w:lineRule="auto"/>
        <w:ind w:firstLine="851"/>
        <w:contextualSpacing/>
        <w:rPr>
          <w:rFonts w:cs="Times New Roman"/>
          <w:szCs w:val="28"/>
        </w:rPr>
      </w:pPr>
      <w:r w:rsidRPr="00BF4037">
        <w:rPr>
          <w:rFonts w:cs="Times New Roman"/>
          <w:szCs w:val="28"/>
        </w:rPr>
        <w:t>Частиною адміністративно-територіального устрою Великого Князівства Литовського в XIV-XVI с</w:t>
      </w:r>
      <w:r w:rsidR="00DE54E0" w:rsidRPr="00BF4037">
        <w:rPr>
          <w:rFonts w:cs="Times New Roman"/>
          <w:szCs w:val="28"/>
        </w:rPr>
        <w:t>толіттях</w:t>
      </w:r>
      <w:r w:rsidRPr="00BF4037">
        <w:rPr>
          <w:rFonts w:cs="Times New Roman"/>
          <w:szCs w:val="28"/>
        </w:rPr>
        <w:t xml:space="preserve"> була також волость, що складалась з більш-менш згуртованих груп дворищ, сілець, селищ. Волость являла собою податкову одиницю, а волосна громада ототожнювалась з сільською (територіальною) громадою. Волосна громада мала чітко визначену територію, яка складалася не тільки з відособлених вказаними господарствами ділянок, орних земель та угідь, але й включала оброблені волостю землі загального користування та незаймані цілинні ділянки. Останні могли займати лише жителі даної волості за умови виконання додаткових повинностей, за чим слідкували волосні старці. Старці та волощани слідкували за збереженням цілісності території громади і рішуче виступали на захист волосних земель від посягань сторонніх осіб. Верховне право волості на землі її території (незважаючи на існування в її межах ділянок відособленої власності дворогосподарств-аллодів) виявлялось і в переході у спільне володіння залишених земель, які могли передаватися у користування іншим волощанам, оброблятися спільно або здаватися в умовне держання стороннім особам [</w:t>
      </w:r>
      <w:r w:rsidR="0067539F" w:rsidRPr="00BF4037">
        <w:rPr>
          <w:rFonts w:cs="Times New Roman"/>
          <w:szCs w:val="28"/>
        </w:rPr>
        <w:t>56</w:t>
      </w:r>
      <w:r w:rsidRPr="00BF4037">
        <w:rPr>
          <w:rFonts w:cs="Times New Roman"/>
          <w:szCs w:val="28"/>
        </w:rPr>
        <w:t>, c.</w:t>
      </w:r>
      <w:r w:rsidR="00034C9D" w:rsidRPr="00BF4037">
        <w:rPr>
          <w:rFonts w:cs="Times New Roman"/>
          <w:szCs w:val="28"/>
          <w:lang w:val="en-US"/>
        </w:rPr>
        <w:t> </w:t>
      </w:r>
      <w:r w:rsidRPr="00BF4037">
        <w:rPr>
          <w:rFonts w:cs="Times New Roman"/>
          <w:szCs w:val="28"/>
        </w:rPr>
        <w:t>32]. Кошти, виручені за користування такими землями, надходили в спільну касу громади. Право сільської громади на всі землі її території проявлялося і в колективному захисті не лише спільних земель, але й індивідуальних аллодів, які перебували у володінні окремих дворогосподарств [</w:t>
      </w:r>
      <w:r w:rsidR="0067539F" w:rsidRPr="00BF4037">
        <w:rPr>
          <w:rFonts w:cs="Times New Roman"/>
          <w:szCs w:val="28"/>
        </w:rPr>
        <w:t>56</w:t>
      </w:r>
      <w:r w:rsidR="00DF4427" w:rsidRPr="00BF4037">
        <w:rPr>
          <w:rFonts w:cs="Times New Roman"/>
          <w:szCs w:val="28"/>
        </w:rPr>
        <w:t>, c.</w:t>
      </w:r>
      <w:r w:rsidR="00E756D0" w:rsidRPr="00BF4037">
        <w:rPr>
          <w:rFonts w:cs="Times New Roman"/>
          <w:szCs w:val="28"/>
          <w:lang w:val="en-US"/>
        </w:rPr>
        <w:t> </w:t>
      </w:r>
      <w:r w:rsidR="00DF4427" w:rsidRPr="00BF4037">
        <w:rPr>
          <w:rFonts w:cs="Times New Roman"/>
          <w:szCs w:val="28"/>
        </w:rPr>
        <w:t>115-116].</w:t>
      </w:r>
    </w:p>
    <w:p w:rsidR="00964969" w:rsidRPr="00BF4037" w:rsidRDefault="00964969" w:rsidP="00511CA2">
      <w:pPr>
        <w:spacing w:line="360" w:lineRule="auto"/>
        <w:ind w:firstLine="851"/>
        <w:contextualSpacing/>
        <w:rPr>
          <w:rFonts w:cs="Times New Roman"/>
          <w:szCs w:val="28"/>
        </w:rPr>
      </w:pPr>
      <w:r w:rsidRPr="00BF4037">
        <w:rPr>
          <w:rFonts w:cs="Times New Roman"/>
          <w:szCs w:val="28"/>
        </w:rPr>
        <w:t>Певні зміни в селянське землеволодіння, в том</w:t>
      </w:r>
      <w:r w:rsidR="000659B6" w:rsidRPr="00BF4037">
        <w:rPr>
          <w:rFonts w:cs="Times New Roman"/>
          <w:szCs w:val="28"/>
        </w:rPr>
        <w:t xml:space="preserve">у числі і в громадське, внесла </w:t>
      </w:r>
      <w:r w:rsidR="000659B6" w:rsidRPr="00BF4037">
        <w:rPr>
          <w:rFonts w:cs="Times New Roman"/>
          <w:szCs w:val="28"/>
          <w:lang w:val="ru-RU"/>
        </w:rPr>
        <w:t>“</w:t>
      </w:r>
      <w:r w:rsidRPr="00BF4037">
        <w:rPr>
          <w:rFonts w:cs="Times New Roman"/>
          <w:szCs w:val="28"/>
        </w:rPr>
        <w:t>Устава на волоки Господаря его м</w:t>
      </w:r>
      <w:r w:rsidR="000659B6" w:rsidRPr="00BF4037">
        <w:rPr>
          <w:rFonts w:cs="Times New Roman"/>
          <w:szCs w:val="28"/>
        </w:rPr>
        <w:t>илости во всем великом княженем</w:t>
      </w:r>
      <w:r w:rsidR="000659B6" w:rsidRPr="00BF4037">
        <w:rPr>
          <w:rFonts w:cs="Times New Roman"/>
          <w:szCs w:val="28"/>
          <w:lang w:val="ru-RU"/>
        </w:rPr>
        <w:t>”</w:t>
      </w:r>
      <w:r w:rsidRPr="00BF4037">
        <w:rPr>
          <w:rFonts w:cs="Times New Roman"/>
          <w:szCs w:val="28"/>
        </w:rPr>
        <w:t xml:space="preserve"> 1557</w:t>
      </w:r>
      <w:r w:rsidR="00EA316E" w:rsidRPr="00BF4037">
        <w:rPr>
          <w:rFonts w:cs="Times New Roman"/>
          <w:szCs w:val="28"/>
          <w:lang w:val="en-US"/>
        </w:rPr>
        <w:t> </w:t>
      </w:r>
      <w:r w:rsidRPr="00BF4037">
        <w:rPr>
          <w:rFonts w:cs="Times New Roman"/>
          <w:szCs w:val="28"/>
        </w:rPr>
        <w:t>р. Метою останньої було намагання верховної влади максимально розширити своє зернове господарство, а там, де воно було відсутнє, його започаткувати [</w:t>
      </w:r>
      <w:r w:rsidR="0067539F" w:rsidRPr="00BF4037">
        <w:rPr>
          <w:rFonts w:cs="Times New Roman"/>
          <w:szCs w:val="28"/>
        </w:rPr>
        <w:t>56</w:t>
      </w:r>
      <w:r w:rsidR="00DF4427" w:rsidRPr="00BF4037">
        <w:rPr>
          <w:rFonts w:cs="Times New Roman"/>
          <w:szCs w:val="28"/>
        </w:rPr>
        <w:t>, c. </w:t>
      </w:r>
      <w:r w:rsidRPr="00BF4037">
        <w:rPr>
          <w:rFonts w:cs="Times New Roman"/>
          <w:szCs w:val="28"/>
        </w:rPr>
        <w:t>125]. Землі кожного окремого села в ході реформи практично були експропрійовані й по можливості под</w:t>
      </w:r>
      <w:r w:rsidR="00DE54E0" w:rsidRPr="00BF4037">
        <w:rPr>
          <w:rFonts w:cs="Times New Roman"/>
          <w:szCs w:val="28"/>
        </w:rPr>
        <w:t>ілені на три поля. Кожне з них у</w:t>
      </w:r>
      <w:r w:rsidRPr="00BF4037">
        <w:rPr>
          <w:rFonts w:cs="Times New Roman"/>
          <w:szCs w:val="28"/>
        </w:rPr>
        <w:t xml:space="preserve"> свою чергу, ділилося на ділянки відповідно до кількості дворогосподарств села[</w:t>
      </w:r>
      <w:r w:rsidR="0067539F" w:rsidRPr="00BF4037">
        <w:rPr>
          <w:rFonts w:cs="Times New Roman"/>
          <w:szCs w:val="28"/>
        </w:rPr>
        <w:t>55,</w:t>
      </w:r>
      <w:r w:rsidR="00EA316E" w:rsidRPr="00BF4037">
        <w:rPr>
          <w:rFonts w:cs="Times New Roman"/>
          <w:szCs w:val="28"/>
          <w:lang w:val="en-US"/>
        </w:rPr>
        <w:t> </w:t>
      </w:r>
      <w:r w:rsidR="00DF4427" w:rsidRPr="00BF4037">
        <w:rPr>
          <w:rFonts w:cs="Times New Roman"/>
          <w:szCs w:val="28"/>
        </w:rPr>
        <w:t>с.</w:t>
      </w:r>
      <w:r w:rsidR="00EA316E" w:rsidRPr="00BF4037">
        <w:rPr>
          <w:rFonts w:cs="Times New Roman"/>
          <w:szCs w:val="28"/>
          <w:lang w:val="en-US"/>
        </w:rPr>
        <w:t> </w:t>
      </w:r>
      <w:r w:rsidR="00DF4427" w:rsidRPr="00BF4037">
        <w:rPr>
          <w:rFonts w:cs="Times New Roman"/>
          <w:szCs w:val="28"/>
        </w:rPr>
        <w:t>56].</w:t>
      </w:r>
    </w:p>
    <w:p w:rsidR="00FC5967" w:rsidRPr="00BF4037" w:rsidRDefault="00964969" w:rsidP="00511CA2">
      <w:pPr>
        <w:spacing w:line="360" w:lineRule="auto"/>
        <w:ind w:firstLine="851"/>
        <w:contextualSpacing/>
        <w:rPr>
          <w:rFonts w:cs="Times New Roman"/>
          <w:szCs w:val="28"/>
        </w:rPr>
      </w:pPr>
      <w:r w:rsidRPr="00BF4037">
        <w:rPr>
          <w:rFonts w:cs="Times New Roman"/>
          <w:szCs w:val="28"/>
        </w:rPr>
        <w:t>На українських землях, яких торкнулася волочна поміра, остання не знищила громадського землеволодіння. Громаді села надавались «застенки» з орними землями й пасовища та «обруби» для сінокосів. За громадою залишалося право користуватися й ріллею [</w:t>
      </w:r>
      <w:r w:rsidR="002E221E" w:rsidRPr="00BF4037">
        <w:rPr>
          <w:rFonts w:cs="Times New Roman"/>
          <w:szCs w:val="28"/>
        </w:rPr>
        <w:t>56</w:t>
      </w:r>
      <w:r w:rsidRPr="00BF4037">
        <w:rPr>
          <w:rFonts w:cs="Times New Roman"/>
          <w:szCs w:val="28"/>
        </w:rPr>
        <w:t>,</w:t>
      </w:r>
      <w:r w:rsidR="00EA316E" w:rsidRPr="00BF4037">
        <w:rPr>
          <w:rFonts w:cs="Times New Roman"/>
          <w:szCs w:val="28"/>
          <w:lang w:val="en-US"/>
        </w:rPr>
        <w:t> </w:t>
      </w:r>
      <w:r w:rsidRPr="00BF4037">
        <w:rPr>
          <w:rFonts w:cs="Times New Roman"/>
          <w:szCs w:val="28"/>
        </w:rPr>
        <w:t>c.</w:t>
      </w:r>
      <w:r w:rsidR="00EA316E" w:rsidRPr="00BF4037">
        <w:rPr>
          <w:rFonts w:cs="Times New Roman"/>
          <w:szCs w:val="28"/>
          <w:lang w:val="en-US"/>
        </w:rPr>
        <w:t> </w:t>
      </w:r>
      <w:r w:rsidRPr="00BF4037">
        <w:rPr>
          <w:rFonts w:cs="Times New Roman"/>
          <w:szCs w:val="28"/>
        </w:rPr>
        <w:t>134-135].«Застенки» сільських громад, як правило, перебували у володінні останніх і використовувались спільно. Проте іноді громада виділяла земельні ділянки комусь конкретно з жителів села. Крім індивідуальних волок і «застенок» оранки в структурі земель також існували «обрубы сеножатные» для спільного користування громади всього села [</w:t>
      </w:r>
      <w:r w:rsidR="00FC5967" w:rsidRPr="00BF4037">
        <w:rPr>
          <w:rFonts w:cs="Times New Roman"/>
          <w:szCs w:val="28"/>
        </w:rPr>
        <w:t>54</w:t>
      </w:r>
      <w:r w:rsidR="00DF4427" w:rsidRPr="00BF4037">
        <w:rPr>
          <w:rFonts w:cs="Times New Roman"/>
          <w:szCs w:val="28"/>
        </w:rPr>
        <w:t>,</w:t>
      </w:r>
      <w:r w:rsidR="00EA316E" w:rsidRPr="00BF4037">
        <w:rPr>
          <w:rFonts w:cs="Times New Roman"/>
          <w:szCs w:val="28"/>
          <w:lang w:val="en-US"/>
        </w:rPr>
        <w:t> </w:t>
      </w:r>
      <w:r w:rsidR="00DF4427" w:rsidRPr="00BF4037">
        <w:rPr>
          <w:rFonts w:cs="Times New Roman"/>
          <w:szCs w:val="28"/>
        </w:rPr>
        <w:t>с.</w:t>
      </w:r>
      <w:r w:rsidR="00EA316E" w:rsidRPr="00BF4037">
        <w:rPr>
          <w:rFonts w:cs="Times New Roman"/>
          <w:szCs w:val="28"/>
          <w:lang w:val="en-US"/>
        </w:rPr>
        <w:t> </w:t>
      </w:r>
      <w:r w:rsidR="00DF4427" w:rsidRPr="00BF4037">
        <w:rPr>
          <w:rFonts w:cs="Times New Roman"/>
          <w:szCs w:val="28"/>
        </w:rPr>
        <w:t>23].</w:t>
      </w:r>
    </w:p>
    <w:p w:rsidR="00964969" w:rsidRPr="00BF4037" w:rsidRDefault="00964969" w:rsidP="00511CA2">
      <w:pPr>
        <w:spacing w:line="360" w:lineRule="auto"/>
        <w:ind w:firstLine="851"/>
        <w:contextualSpacing/>
        <w:rPr>
          <w:rFonts w:cs="Times New Roman"/>
          <w:szCs w:val="28"/>
          <w:lang w:eastAsia="ru-RU"/>
        </w:rPr>
      </w:pPr>
      <w:r w:rsidRPr="00BF4037">
        <w:rPr>
          <w:rFonts w:cs="Times New Roman"/>
          <w:szCs w:val="28"/>
        </w:rPr>
        <w:t>Таким чином, громадське землеволодіння зберігалося про</w:t>
      </w:r>
      <w:r w:rsidR="00160890" w:rsidRPr="00BF4037">
        <w:rPr>
          <w:rFonts w:cs="Times New Roman"/>
          <w:szCs w:val="28"/>
        </w:rPr>
        <w:t>тягом всього періоду XIV-XVI столітть</w:t>
      </w:r>
      <w:r w:rsidR="001B39F0" w:rsidRPr="00BF4037">
        <w:rPr>
          <w:rFonts w:cs="Times New Roman"/>
          <w:szCs w:val="28"/>
        </w:rPr>
        <w:t>.</w:t>
      </w:r>
      <w:r w:rsidRPr="00BF4037">
        <w:rPr>
          <w:rFonts w:cs="Times New Roman"/>
          <w:szCs w:val="28"/>
        </w:rPr>
        <w:t xml:space="preserve"> Земля, як правило, поділялася на три частини. До першої належали індивідуальні наділи селянських дворогосподарств (аллоди). До другої – землі спільного користування громади. В структурі останньої були як пасовища, сінокоси, лісові та річкові угіддя, так і орні ділянки загального користування. І до третьої частини відносились цілинні землі, які слугували резервом для відбрунькування нових господарств. Верховенство прав громади на землю в межах її території проявлялось не лише у встановленні порядку використання фонду спільних земель та цілини, але й у регулюванні режиму сільськогосподарських робіт на аллодах [</w:t>
      </w:r>
      <w:r w:rsidR="00FC5967" w:rsidRPr="00BF4037">
        <w:rPr>
          <w:rFonts w:cs="Times New Roman"/>
          <w:szCs w:val="28"/>
        </w:rPr>
        <w:t>56</w:t>
      </w:r>
      <w:r w:rsidR="00DF4427" w:rsidRPr="00BF4037">
        <w:rPr>
          <w:rFonts w:cs="Times New Roman"/>
          <w:szCs w:val="28"/>
        </w:rPr>
        <w:t>,</w:t>
      </w:r>
      <w:r w:rsidR="00EA316E" w:rsidRPr="00BF4037">
        <w:rPr>
          <w:rFonts w:cs="Times New Roman"/>
          <w:szCs w:val="28"/>
          <w:lang w:val="en-US"/>
        </w:rPr>
        <w:t> </w:t>
      </w:r>
      <w:r w:rsidR="00DF4427" w:rsidRPr="00BF4037">
        <w:rPr>
          <w:rFonts w:cs="Times New Roman"/>
          <w:szCs w:val="28"/>
        </w:rPr>
        <w:t>с.</w:t>
      </w:r>
      <w:r w:rsidR="00EA316E" w:rsidRPr="00BF4037">
        <w:rPr>
          <w:rFonts w:cs="Times New Roman"/>
          <w:szCs w:val="28"/>
          <w:lang w:val="en-US"/>
        </w:rPr>
        <w:t> </w:t>
      </w:r>
      <w:r w:rsidR="00DF4427" w:rsidRPr="00BF4037">
        <w:rPr>
          <w:rFonts w:cs="Times New Roman"/>
          <w:szCs w:val="28"/>
        </w:rPr>
        <w:t>138].</w:t>
      </w:r>
    </w:p>
    <w:p w:rsidR="00964969" w:rsidRPr="00BF4037" w:rsidRDefault="00964969" w:rsidP="00511CA2">
      <w:pPr>
        <w:spacing w:line="360" w:lineRule="auto"/>
        <w:ind w:firstLine="851"/>
        <w:contextualSpacing/>
        <w:rPr>
          <w:rFonts w:cs="Times New Roman"/>
          <w:szCs w:val="28"/>
        </w:rPr>
      </w:pPr>
      <w:r w:rsidRPr="00BF4037">
        <w:rPr>
          <w:rFonts w:cs="Times New Roman"/>
          <w:szCs w:val="28"/>
          <w:lang w:eastAsia="ru-RU"/>
        </w:rPr>
        <w:t xml:space="preserve">На початку </w:t>
      </w:r>
      <w:r w:rsidR="00160890" w:rsidRPr="00BF4037">
        <w:rPr>
          <w:rFonts w:cs="Times New Roman"/>
          <w:szCs w:val="28"/>
        </w:rPr>
        <w:t>ХVІ століття</w:t>
      </w:r>
      <w:r w:rsidRPr="00BF4037">
        <w:rPr>
          <w:rFonts w:cs="Times New Roman"/>
          <w:szCs w:val="28"/>
        </w:rPr>
        <w:t xml:space="preserve"> посилення панщини, б</w:t>
      </w:r>
      <w:r w:rsidR="00F762AC" w:rsidRPr="00BF4037">
        <w:rPr>
          <w:rFonts w:cs="Times New Roman"/>
          <w:szCs w:val="28"/>
        </w:rPr>
        <w:t>езправ’я селян і бідних міщан, у</w:t>
      </w:r>
      <w:r w:rsidRPr="00BF4037">
        <w:rPr>
          <w:rFonts w:cs="Times New Roman"/>
          <w:szCs w:val="28"/>
        </w:rPr>
        <w:t xml:space="preserve"> тому числі дрібних ремісників, зумовили їх масову втечу від поневолення та започаткування ними на вільних землях Запорізької Січі. Запорізька громада була специфічним соціальним утворенням, яке поєднувало в собі риси військової спільноти, політичного та соціального інститутів. Спочатку вона була форпостом боротьби проти татарської агресії, а згодом стала цент</w:t>
      </w:r>
      <w:r w:rsidR="00DF4427" w:rsidRPr="00BF4037">
        <w:rPr>
          <w:rFonts w:cs="Times New Roman"/>
          <w:szCs w:val="28"/>
        </w:rPr>
        <w:t>ром визвольного руху в Україні.</w:t>
      </w:r>
    </w:p>
    <w:p w:rsidR="00964969" w:rsidRPr="00BF4037" w:rsidRDefault="00964969" w:rsidP="00511CA2">
      <w:pPr>
        <w:spacing w:line="360" w:lineRule="auto"/>
        <w:ind w:firstLine="851"/>
        <w:contextualSpacing/>
        <w:rPr>
          <w:rFonts w:cs="Times New Roman"/>
          <w:szCs w:val="28"/>
        </w:rPr>
      </w:pPr>
      <w:r w:rsidRPr="00BF4037">
        <w:rPr>
          <w:rFonts w:cs="Times New Roman"/>
          <w:szCs w:val="28"/>
        </w:rPr>
        <w:t>Правове утвердження козацького стану мало досить тернистий шлях. Повне і завершальне його закріплення відбулося у Зборівському договорі 1649 р. та “Березневих статтях” 1654 р. Запорізька Січ була добре організованою самоврядною системою, яка базувалася на республікансько-демократичних засадах, ключовими елементами яких були козацька рада і курінно-кошовий устрій.</w:t>
      </w:r>
    </w:p>
    <w:p w:rsidR="00964969" w:rsidRPr="00BF4037" w:rsidRDefault="00964969" w:rsidP="00511CA2">
      <w:pPr>
        <w:spacing w:line="360" w:lineRule="auto"/>
        <w:ind w:firstLine="851"/>
        <w:contextualSpacing/>
        <w:rPr>
          <w:rFonts w:cs="Times New Roman"/>
          <w:szCs w:val="28"/>
        </w:rPr>
      </w:pPr>
      <w:r w:rsidRPr="00BF4037">
        <w:rPr>
          <w:rFonts w:cs="Times New Roman"/>
          <w:szCs w:val="28"/>
        </w:rPr>
        <w:t>Б.С.</w:t>
      </w:r>
      <w:r w:rsidR="00C906B0" w:rsidRPr="00BF4037">
        <w:rPr>
          <w:rFonts w:cs="Times New Roman"/>
          <w:szCs w:val="28"/>
          <w:lang w:val="en-US"/>
        </w:rPr>
        <w:t> </w:t>
      </w:r>
      <w:r w:rsidRPr="00BF4037">
        <w:rPr>
          <w:rFonts w:cs="Times New Roman"/>
          <w:szCs w:val="28"/>
        </w:rPr>
        <w:t>Бачур, аналізуючи передумови виникнення й розвитку козацького права, стверджував, що своєрідний общинний лад Запорізької Січі був створений на основі традицій, поєднаних з общинною демократією. Принцип спільної власності на землю в козацькому праві проявився у виникненні громад, члени яких володіли майном спільно, але кожен з них мав свою частку й право на її відчуження. Вплив общинного способу володіння землею проявився у створенні козаками своєрідних артілей, промислових ватаг [</w:t>
      </w:r>
      <w:r w:rsidR="00FC5967" w:rsidRPr="00BF4037">
        <w:rPr>
          <w:rFonts w:cs="Times New Roman"/>
          <w:szCs w:val="28"/>
        </w:rPr>
        <w:t>20</w:t>
      </w:r>
      <w:r w:rsidR="00DF4427" w:rsidRPr="00BF4037">
        <w:rPr>
          <w:rFonts w:cs="Times New Roman"/>
          <w:szCs w:val="28"/>
        </w:rPr>
        <w:t>, c.</w:t>
      </w:r>
      <w:r w:rsidR="004F1647" w:rsidRPr="00BF4037">
        <w:rPr>
          <w:rFonts w:cs="Times New Roman"/>
          <w:szCs w:val="28"/>
          <w:lang w:val="en-US"/>
        </w:rPr>
        <w:t> </w:t>
      </w:r>
      <w:r w:rsidR="00DF4427" w:rsidRPr="00BF4037">
        <w:rPr>
          <w:rFonts w:cs="Times New Roman"/>
          <w:szCs w:val="28"/>
        </w:rPr>
        <w:t>13].</w:t>
      </w:r>
    </w:p>
    <w:p w:rsidR="00964969" w:rsidRPr="00BF4037" w:rsidRDefault="00964969" w:rsidP="00511CA2">
      <w:pPr>
        <w:spacing w:line="360" w:lineRule="auto"/>
        <w:ind w:firstLine="851"/>
        <w:contextualSpacing/>
        <w:rPr>
          <w:rFonts w:cs="Times New Roman"/>
          <w:spacing w:val="-4"/>
          <w:szCs w:val="28"/>
        </w:rPr>
      </w:pPr>
      <w:r w:rsidRPr="00BF4037">
        <w:rPr>
          <w:rFonts w:cs="Times New Roman"/>
          <w:spacing w:val="-4"/>
          <w:szCs w:val="28"/>
        </w:rPr>
        <w:t xml:space="preserve">Внаслідок національно-визвольної війни українського народу 1648–1654 рр. сформувалася українська держава, яка одержала назву Гетьманщина. На визволеній території виник новий державний апарат, прототипом якого були установи, що існували у Запорізькій Січі. Вся влада належала Війську Запорізькому. Органом найвищої влади була загальна козацька рада, </w:t>
      </w:r>
      <w:r w:rsidR="00F762AC" w:rsidRPr="00BF4037">
        <w:rPr>
          <w:rFonts w:cs="Times New Roman"/>
          <w:spacing w:val="-4"/>
          <w:szCs w:val="28"/>
        </w:rPr>
        <w:t>в якій мали право брати участь у</w:t>
      </w:r>
      <w:r w:rsidRPr="00BF4037">
        <w:rPr>
          <w:rFonts w:cs="Times New Roman"/>
          <w:spacing w:val="-4"/>
          <w:szCs w:val="28"/>
        </w:rPr>
        <w:t>сі козаки. Рада обирала гетьмана й інших старшин та мала право знімати їх з посад.</w:t>
      </w:r>
    </w:p>
    <w:p w:rsidR="00FC5967" w:rsidRPr="00BF4037" w:rsidRDefault="00964969" w:rsidP="00511CA2">
      <w:pPr>
        <w:spacing w:line="360" w:lineRule="auto"/>
        <w:ind w:firstLine="851"/>
        <w:contextualSpacing/>
        <w:rPr>
          <w:rFonts w:cs="Times New Roman"/>
          <w:szCs w:val="28"/>
        </w:rPr>
      </w:pPr>
      <w:r w:rsidRPr="00BF4037">
        <w:rPr>
          <w:rFonts w:cs="Times New Roman"/>
          <w:spacing w:val="-4"/>
          <w:szCs w:val="28"/>
        </w:rPr>
        <w:t>П</w:t>
      </w:r>
      <w:r w:rsidRPr="00BF4037">
        <w:rPr>
          <w:rFonts w:cs="Times New Roman"/>
          <w:szCs w:val="28"/>
        </w:rPr>
        <w:t>олково-сотенна організація влади в Гетьманщині мала істотний вплив і на правовий статус міських і сільських територіальних громад. Міста юридично поділялися на дві групи – магістратські і ратушні. Магістратські користувалися магдебурзьким правом, одержаним переважно ще від польської влади і підтвердженим згодом гетьманами або царським урядом. У Гетьманщині значну роль продовжувало відігравати й сільське самоврядування. Сільська громада і її уряд розглядали і вирішували справи, пов’язані з розмежуванням ґрунтів, продажем, купівлею або успадкуванням майна, образою честі, різні конфлікти тощо [</w:t>
      </w:r>
      <w:r w:rsidR="00FC5967" w:rsidRPr="00BF4037">
        <w:rPr>
          <w:rFonts w:cs="Times New Roman"/>
          <w:szCs w:val="28"/>
        </w:rPr>
        <w:t>53</w:t>
      </w:r>
      <w:r w:rsidR="00DF4427" w:rsidRPr="00BF4037">
        <w:rPr>
          <w:rFonts w:cs="Times New Roman"/>
          <w:szCs w:val="28"/>
        </w:rPr>
        <w:t>, c.200-201].</w:t>
      </w:r>
    </w:p>
    <w:p w:rsidR="00964969" w:rsidRPr="00BF4037" w:rsidRDefault="00964969" w:rsidP="00511CA2">
      <w:pPr>
        <w:spacing w:line="360" w:lineRule="auto"/>
        <w:ind w:firstLine="851"/>
        <w:contextualSpacing/>
        <w:rPr>
          <w:rFonts w:cs="Times New Roman"/>
          <w:szCs w:val="28"/>
        </w:rPr>
      </w:pPr>
      <w:r w:rsidRPr="00BF4037">
        <w:rPr>
          <w:rFonts w:cs="Times New Roman"/>
          <w:szCs w:val="28"/>
        </w:rPr>
        <w:t>Отже, розвиток міського самоврядування на території України в ХІV-XVІІ століттях дає підстави для виділення нового етапу у розвитку правового режиму міських територіальних громад. Його зміст визначався певною мірою магдебурзьким правом, яке було надане багатьом містам. Магдебурзьке право передбачало створення у містах двох типів органів місцевого самоврядування – магістратів, яким належала вся повнота влади у місті, та ратуш, в яких головною посадовою особою був староста (війт), що призначався безпосередн</w:t>
      </w:r>
      <w:r w:rsidR="00615EC5" w:rsidRPr="00BF4037">
        <w:rPr>
          <w:rFonts w:cs="Times New Roman"/>
          <w:szCs w:val="28"/>
        </w:rPr>
        <w:t>ьо королем або гетьманом. Тому в</w:t>
      </w:r>
      <w:r w:rsidRPr="00BF4037">
        <w:rPr>
          <w:rFonts w:cs="Times New Roman"/>
          <w:szCs w:val="28"/>
        </w:rPr>
        <w:t xml:space="preserve"> містах з магістерською управою магістрат керував справами міської адміністрації, суду, господарства, фінансів, поліції тощо та складався із ради, яка займалася адміністративно-господарськими справами. Натомість у ратушних містах на здійснення місцевого самоврядування мали значний вплив представники центральної влади. Крім того, особливістю земельних повноважень магістратів та війт як органів міського самоврядування протягом даного періоду було те, що крім вирішення питань земельного оподаткування, вони також займалися й питаннами міської забудови.</w:t>
      </w:r>
    </w:p>
    <w:p w:rsidR="00964969" w:rsidRPr="00BF4037" w:rsidRDefault="00FF75C8" w:rsidP="00511CA2">
      <w:pPr>
        <w:autoSpaceDE w:val="0"/>
        <w:autoSpaceDN w:val="0"/>
        <w:adjustRightInd w:val="0"/>
        <w:spacing w:line="360" w:lineRule="auto"/>
        <w:ind w:firstLine="851"/>
        <w:contextualSpacing/>
        <w:rPr>
          <w:rFonts w:cs="Times New Roman"/>
          <w:szCs w:val="28"/>
        </w:rPr>
      </w:pPr>
      <w:r w:rsidRPr="00BF4037">
        <w:rPr>
          <w:rFonts w:cs="Times New Roman"/>
          <w:szCs w:val="28"/>
          <w:lang w:eastAsia="ru-RU"/>
        </w:rPr>
        <w:t>Наприкінці ХVІІІ століття</w:t>
      </w:r>
      <w:r w:rsidR="00964969" w:rsidRPr="00BF4037">
        <w:rPr>
          <w:rFonts w:cs="Times New Roman"/>
          <w:szCs w:val="28"/>
          <w:lang w:eastAsia="ru-RU"/>
        </w:rPr>
        <w:t xml:space="preserve"> почався черговий переділ території України між Російською та Австрійською імперіями, який тривав кілька десятиліть. Він закінчився тим, що у 1830-х рр. приблизно 80% українців потрапили під колоніальний гніт російських царів і майже 20% </w:t>
      </w:r>
      <w:r w:rsidR="00964969" w:rsidRPr="00BF4037">
        <w:rPr>
          <w:rFonts w:cs="Times New Roman"/>
          <w:szCs w:val="28"/>
        </w:rPr>
        <w:t xml:space="preserve">– </w:t>
      </w:r>
      <w:r w:rsidR="00964969" w:rsidRPr="00BF4037">
        <w:rPr>
          <w:rFonts w:cs="Times New Roman"/>
          <w:szCs w:val="28"/>
          <w:lang w:eastAsia="ru-RU"/>
        </w:rPr>
        <w:t xml:space="preserve">австрійських імператорів </w:t>
      </w:r>
      <w:r w:rsidR="00964969" w:rsidRPr="00BF4037">
        <w:rPr>
          <w:rFonts w:cs="Times New Roman"/>
          <w:szCs w:val="28"/>
        </w:rPr>
        <w:t>[</w:t>
      </w:r>
      <w:r w:rsidR="00511DFB" w:rsidRPr="00BF4037">
        <w:rPr>
          <w:rFonts w:cs="Times New Roman"/>
          <w:szCs w:val="28"/>
        </w:rPr>
        <w:t>160</w:t>
      </w:r>
      <w:r w:rsidR="00964969" w:rsidRPr="00BF4037">
        <w:rPr>
          <w:rFonts w:cs="Times New Roman"/>
          <w:szCs w:val="28"/>
        </w:rPr>
        <w:t>, c.</w:t>
      </w:r>
      <w:r w:rsidR="00693F18" w:rsidRPr="00BF4037">
        <w:rPr>
          <w:rFonts w:cs="Times New Roman"/>
          <w:szCs w:val="28"/>
          <w:lang w:val="en-US"/>
        </w:rPr>
        <w:t> </w:t>
      </w:r>
      <w:r w:rsidR="00964969" w:rsidRPr="00BF4037">
        <w:rPr>
          <w:rFonts w:cs="Times New Roman"/>
          <w:szCs w:val="28"/>
        </w:rPr>
        <w:t>43].</w:t>
      </w:r>
    </w:p>
    <w:p w:rsidR="00964969" w:rsidRPr="00BF4037" w:rsidRDefault="00964969" w:rsidP="00511CA2">
      <w:pPr>
        <w:autoSpaceDE w:val="0"/>
        <w:autoSpaceDN w:val="0"/>
        <w:adjustRightInd w:val="0"/>
        <w:spacing w:line="360" w:lineRule="auto"/>
        <w:ind w:firstLine="851"/>
        <w:contextualSpacing/>
        <w:rPr>
          <w:rFonts w:cs="Times New Roman"/>
          <w:szCs w:val="28"/>
          <w:lang w:eastAsia="ru-RU"/>
        </w:rPr>
      </w:pPr>
      <w:r w:rsidRPr="00BF4037">
        <w:rPr>
          <w:rFonts w:cs="Times New Roman"/>
          <w:szCs w:val="28"/>
        </w:rPr>
        <w:t>Аналіз еволюції територіальної громади показує, що в цей час докорінно змінюються політико-правові</w:t>
      </w:r>
      <w:r w:rsidR="000C1D23" w:rsidRPr="00BF4037">
        <w:rPr>
          <w:rFonts w:cs="Times New Roman"/>
          <w:szCs w:val="28"/>
        </w:rPr>
        <w:t xml:space="preserve"> засади</w:t>
      </w:r>
      <w:r w:rsidRPr="00BF4037">
        <w:rPr>
          <w:rFonts w:cs="Times New Roman"/>
          <w:szCs w:val="28"/>
        </w:rPr>
        <w:t xml:space="preserve"> їх функціонування. Царський уряд поступово ліквідовує українські традиції самоврядування і поширює на територію України систему управління Російської держави. Так, у містах </w:t>
      </w:r>
      <w:r w:rsidRPr="00BF4037">
        <w:rPr>
          <w:rFonts w:cs="Times New Roman"/>
          <w:szCs w:val="28"/>
          <w:lang w:eastAsia="ru-RU"/>
        </w:rPr>
        <w:t>місцеве самоврядування на основі магдебурзького права було замінено домінальним управлінням нових феодальних володільців [</w:t>
      </w:r>
      <w:r w:rsidR="001E1FE0" w:rsidRPr="00BF4037">
        <w:rPr>
          <w:rFonts w:cs="Times New Roman"/>
          <w:szCs w:val="28"/>
          <w:lang w:eastAsia="ru-RU"/>
        </w:rPr>
        <w:t>18</w:t>
      </w:r>
      <w:r w:rsidRPr="00BF4037">
        <w:rPr>
          <w:rFonts w:cs="Times New Roman"/>
          <w:szCs w:val="28"/>
          <w:lang w:eastAsia="ru-RU"/>
        </w:rPr>
        <w:t>,</w:t>
      </w:r>
      <w:r w:rsidR="00693F18" w:rsidRPr="00BF4037">
        <w:rPr>
          <w:rFonts w:cs="Times New Roman"/>
          <w:szCs w:val="28"/>
          <w:lang w:val="en-US" w:eastAsia="ru-RU"/>
        </w:rPr>
        <w:t> </w:t>
      </w:r>
      <w:r w:rsidRPr="00BF4037">
        <w:rPr>
          <w:rFonts w:cs="Times New Roman"/>
          <w:szCs w:val="28"/>
          <w:lang w:eastAsia="ru-RU"/>
        </w:rPr>
        <w:t>с.</w:t>
      </w:r>
      <w:r w:rsidR="00693F18" w:rsidRPr="00BF4037">
        <w:rPr>
          <w:rFonts w:cs="Times New Roman"/>
          <w:szCs w:val="28"/>
          <w:lang w:val="en-US" w:eastAsia="ru-RU"/>
        </w:rPr>
        <w:t> </w:t>
      </w:r>
      <w:r w:rsidRPr="00BF4037">
        <w:rPr>
          <w:rFonts w:cs="Times New Roman"/>
          <w:szCs w:val="28"/>
          <w:lang w:eastAsia="ru-RU"/>
        </w:rPr>
        <w:t>25-27</w:t>
      </w:r>
      <w:r w:rsidRPr="00BF4037">
        <w:rPr>
          <w:rFonts w:cs="Times New Roman"/>
          <w:szCs w:val="28"/>
        </w:rPr>
        <w:t>]. Правовий статус міст України визначався</w:t>
      </w:r>
      <w:r w:rsidRPr="00BF4037">
        <w:rPr>
          <w:rFonts w:cs="Times New Roman"/>
          <w:szCs w:val="28"/>
          <w:lang w:eastAsia="ru-RU"/>
        </w:rPr>
        <w:t xml:space="preserve"> царськими актами, зокрема </w:t>
      </w:r>
      <w:r w:rsidR="000C1D23" w:rsidRPr="00BF4037">
        <w:rPr>
          <w:rFonts w:cs="Times New Roman"/>
          <w:szCs w:val="28"/>
          <w:lang w:eastAsia="ru-RU"/>
        </w:rPr>
        <w:t>“</w:t>
      </w:r>
      <w:r w:rsidRPr="00BF4037">
        <w:rPr>
          <w:rFonts w:cs="Times New Roman"/>
          <w:szCs w:val="28"/>
          <w:lang w:eastAsia="ru-RU"/>
        </w:rPr>
        <w:t>Грамотою на права та вигоди містам Російської імперії</w:t>
      </w:r>
      <w:r w:rsidR="000C1D23" w:rsidRPr="00BF4037">
        <w:rPr>
          <w:rFonts w:cs="Times New Roman"/>
          <w:szCs w:val="28"/>
          <w:lang w:eastAsia="ru-RU"/>
        </w:rPr>
        <w:t>”</w:t>
      </w:r>
      <w:r w:rsidRPr="00BF4037">
        <w:rPr>
          <w:rFonts w:cs="Times New Roman"/>
          <w:szCs w:val="28"/>
          <w:lang w:eastAsia="ru-RU"/>
        </w:rPr>
        <w:t xml:space="preserve"> від 21 квітня 1785 р. та </w:t>
      </w:r>
      <w:r w:rsidR="000C1D23" w:rsidRPr="00BF4037">
        <w:rPr>
          <w:rFonts w:cs="Times New Roman"/>
          <w:szCs w:val="28"/>
          <w:lang w:eastAsia="ru-RU"/>
        </w:rPr>
        <w:t>“</w:t>
      </w:r>
      <w:r w:rsidRPr="00BF4037">
        <w:rPr>
          <w:rFonts w:cs="Times New Roman"/>
          <w:szCs w:val="28"/>
          <w:lang w:eastAsia="ru-RU"/>
        </w:rPr>
        <w:t>Жалуваною грамотою на права й вигоди містам Російської Імперії</w:t>
      </w:r>
      <w:r w:rsidR="000C1D23" w:rsidRPr="00BF4037">
        <w:rPr>
          <w:rFonts w:cs="Times New Roman"/>
          <w:szCs w:val="28"/>
          <w:lang w:eastAsia="ru-RU"/>
        </w:rPr>
        <w:t>”</w:t>
      </w:r>
      <w:r w:rsidRPr="00BF4037">
        <w:rPr>
          <w:rFonts w:cs="Times New Roman"/>
          <w:szCs w:val="28"/>
          <w:lang w:eastAsia="ru-RU"/>
        </w:rPr>
        <w:t>. Цими актами було визначено систему органів міського самоврядування, яке покладалося на міські думи, та визначався порядок їх функціонування. Водночас за містом визнавалось право власності на землі, поля, сади й інші угіддя як усередині міста, так і поза його межами [</w:t>
      </w:r>
      <w:r w:rsidR="001E1FE0" w:rsidRPr="00BF4037">
        <w:rPr>
          <w:rFonts w:cs="Times New Roman"/>
          <w:szCs w:val="28"/>
          <w:lang w:eastAsia="ru-RU"/>
        </w:rPr>
        <w:t>195</w:t>
      </w:r>
      <w:r w:rsidRPr="00BF4037">
        <w:rPr>
          <w:rFonts w:cs="Times New Roman"/>
          <w:szCs w:val="28"/>
          <w:lang w:eastAsia="ru-RU"/>
        </w:rPr>
        <w:t>,</w:t>
      </w:r>
      <w:r w:rsidR="00693F18" w:rsidRPr="00BF4037">
        <w:rPr>
          <w:rFonts w:cs="Times New Roman"/>
          <w:szCs w:val="28"/>
          <w:lang w:val="en-US" w:eastAsia="ru-RU"/>
        </w:rPr>
        <w:t> </w:t>
      </w:r>
      <w:r w:rsidRPr="00BF4037">
        <w:rPr>
          <w:rFonts w:cs="Times New Roman"/>
          <w:szCs w:val="28"/>
          <w:lang w:eastAsia="ru-RU"/>
        </w:rPr>
        <w:t>с.</w:t>
      </w:r>
      <w:r w:rsidR="00693F18" w:rsidRPr="00BF4037">
        <w:rPr>
          <w:rFonts w:cs="Times New Roman"/>
          <w:szCs w:val="28"/>
          <w:lang w:val="en-US" w:eastAsia="ru-RU"/>
        </w:rPr>
        <w:t> </w:t>
      </w:r>
      <w:r w:rsidRPr="00BF4037">
        <w:rPr>
          <w:rFonts w:cs="Times New Roman"/>
          <w:szCs w:val="28"/>
          <w:lang w:eastAsia="ru-RU"/>
        </w:rPr>
        <w:t>42].</w:t>
      </w:r>
    </w:p>
    <w:p w:rsidR="00964969" w:rsidRPr="00BF4037" w:rsidRDefault="00964969" w:rsidP="00511CA2">
      <w:pPr>
        <w:autoSpaceDE w:val="0"/>
        <w:autoSpaceDN w:val="0"/>
        <w:adjustRightInd w:val="0"/>
        <w:spacing w:line="360" w:lineRule="auto"/>
        <w:ind w:firstLine="851"/>
        <w:contextualSpacing/>
        <w:rPr>
          <w:rFonts w:cs="Times New Roman"/>
          <w:szCs w:val="28"/>
        </w:rPr>
      </w:pPr>
      <w:r w:rsidRPr="00BF4037">
        <w:rPr>
          <w:rFonts w:cs="Times New Roman"/>
          <w:szCs w:val="28"/>
        </w:rPr>
        <w:t xml:space="preserve">Крім того, російське самодержавство поширює на українські землі інститут </w:t>
      </w:r>
      <w:r w:rsidRPr="00BF4037">
        <w:rPr>
          <w:rFonts w:cs="Times New Roman"/>
          <w:spacing w:val="-4"/>
          <w:szCs w:val="28"/>
        </w:rPr>
        <w:t>російської общини.</w:t>
      </w:r>
      <w:r w:rsidRPr="00BF4037">
        <w:rPr>
          <w:rFonts w:cs="Times New Roman"/>
          <w:szCs w:val="28"/>
        </w:rPr>
        <w:t xml:space="preserve"> Община здійснювала такі функції, як адміністративна, фіскальна, судова і поземельна. Принципи функціонування общини зводились до одностайності прийняття рішень на зборах її членів або виборних з обов’язковою круговою порукою. Основними елементами общини були: визначена земля, збори селян, апарат виборних та «съзжая изба». Відносини населення з державою докорінно змінюються, детально регламентуються і підпадають під вплив адміністративного апарату, діяльність якого спрямовувалася на посилення контролю за громадою[</w:t>
      </w:r>
      <w:r w:rsidR="008A6AD5" w:rsidRPr="00BF4037">
        <w:rPr>
          <w:rFonts w:cs="Times New Roman"/>
          <w:szCs w:val="28"/>
        </w:rPr>
        <w:t>53</w:t>
      </w:r>
      <w:r w:rsidRPr="00BF4037">
        <w:rPr>
          <w:rFonts w:cs="Times New Roman"/>
          <w:szCs w:val="28"/>
        </w:rPr>
        <w:t>,</w:t>
      </w:r>
      <w:r w:rsidR="00693F18" w:rsidRPr="00BF4037">
        <w:rPr>
          <w:rFonts w:cs="Times New Roman"/>
          <w:szCs w:val="28"/>
          <w:lang w:val="en-US"/>
        </w:rPr>
        <w:t> </w:t>
      </w:r>
      <w:r w:rsidRPr="00BF4037">
        <w:rPr>
          <w:rFonts w:cs="Times New Roman"/>
          <w:szCs w:val="28"/>
        </w:rPr>
        <w:t>c.</w:t>
      </w:r>
      <w:r w:rsidR="00693F18" w:rsidRPr="00BF4037">
        <w:rPr>
          <w:rFonts w:cs="Times New Roman"/>
          <w:szCs w:val="28"/>
          <w:lang w:val="en-US"/>
        </w:rPr>
        <w:t> </w:t>
      </w:r>
      <w:r w:rsidRPr="00BF4037">
        <w:rPr>
          <w:rFonts w:cs="Times New Roman"/>
          <w:szCs w:val="28"/>
        </w:rPr>
        <w:t>258].</w:t>
      </w:r>
    </w:p>
    <w:p w:rsidR="00964969" w:rsidRPr="00BF4037" w:rsidRDefault="00964969" w:rsidP="00511CA2">
      <w:pPr>
        <w:spacing w:line="360" w:lineRule="auto"/>
        <w:ind w:firstLine="851"/>
        <w:contextualSpacing/>
        <w:rPr>
          <w:rFonts w:cs="Times New Roman"/>
          <w:szCs w:val="28"/>
        </w:rPr>
      </w:pPr>
      <w:r w:rsidRPr="00BF4037">
        <w:rPr>
          <w:rFonts w:cs="Times New Roman"/>
          <w:szCs w:val="28"/>
        </w:rPr>
        <w:t>Важливою віхою в сфері реформування земельних правовідносин у сільській місцевості стала селянська реформа 1861р., якою скасовувалось кріпосне право. У результаті її проведення, як зазначає Л.П.</w:t>
      </w:r>
      <w:r w:rsidR="00693F18" w:rsidRPr="00BF4037">
        <w:rPr>
          <w:rFonts w:cs="Times New Roman"/>
          <w:szCs w:val="28"/>
          <w:lang w:val="en-US"/>
        </w:rPr>
        <w:t> </w:t>
      </w:r>
      <w:r w:rsidRPr="00BF4037">
        <w:rPr>
          <w:rFonts w:cs="Times New Roman"/>
          <w:szCs w:val="28"/>
        </w:rPr>
        <w:t>Заставська,суб'єктами права власності на землю було визнано не тільки поміщиків та селян, а й общину(іменовану селянським товариством) [</w:t>
      </w:r>
      <w:r w:rsidR="003D704B" w:rsidRPr="00BF4037">
        <w:rPr>
          <w:rFonts w:cs="Times New Roman"/>
          <w:szCs w:val="28"/>
        </w:rPr>
        <w:t>76</w:t>
      </w:r>
      <w:r w:rsidRPr="00BF4037">
        <w:rPr>
          <w:rFonts w:cs="Times New Roman"/>
          <w:szCs w:val="28"/>
        </w:rPr>
        <w:t>, c.</w:t>
      </w:r>
      <w:r w:rsidR="00693F18" w:rsidRPr="00BF4037">
        <w:rPr>
          <w:rFonts w:cs="Times New Roman"/>
          <w:szCs w:val="28"/>
          <w:lang w:val="en-US"/>
        </w:rPr>
        <w:t> </w:t>
      </w:r>
      <w:r w:rsidRPr="00BF4037">
        <w:rPr>
          <w:rFonts w:cs="Times New Roman"/>
          <w:szCs w:val="28"/>
        </w:rPr>
        <w:t>68].</w:t>
      </w:r>
    </w:p>
    <w:p w:rsidR="00964969" w:rsidRPr="00BF4037" w:rsidRDefault="00964969" w:rsidP="00511CA2">
      <w:pPr>
        <w:pStyle w:val="afc"/>
        <w:spacing w:after="0" w:line="360" w:lineRule="auto"/>
        <w:ind w:left="0" w:firstLine="851"/>
        <w:contextualSpacing/>
        <w:rPr>
          <w:rFonts w:cs="Times New Roman"/>
          <w:szCs w:val="28"/>
        </w:rPr>
      </w:pPr>
      <w:r w:rsidRPr="00BF4037">
        <w:rPr>
          <w:rFonts w:cs="Times New Roman"/>
          <w:szCs w:val="28"/>
        </w:rPr>
        <w:t>Згодом, після затвердження царем 16 червня 1870</w:t>
      </w:r>
      <w:r w:rsidR="00D85EFB" w:rsidRPr="00BF4037">
        <w:rPr>
          <w:rFonts w:cs="Times New Roman"/>
          <w:szCs w:val="28"/>
          <w:lang w:val="en-US"/>
        </w:rPr>
        <w:t> </w:t>
      </w:r>
      <w:r w:rsidRPr="00BF4037">
        <w:rPr>
          <w:rFonts w:cs="Times New Roman"/>
          <w:szCs w:val="28"/>
        </w:rPr>
        <w:t xml:space="preserve">р. </w:t>
      </w:r>
      <w:r w:rsidRPr="00BF4037">
        <w:rPr>
          <w:rFonts w:cs="Times New Roman"/>
          <w:szCs w:val="28"/>
          <w:lang w:eastAsia="ru-RU"/>
        </w:rPr>
        <w:t>Міського положення</w:t>
      </w:r>
      <w:r w:rsidRPr="00BF4037">
        <w:rPr>
          <w:rFonts w:cs="Times New Roman"/>
          <w:szCs w:val="28"/>
        </w:rPr>
        <w:t xml:space="preserve"> [</w:t>
      </w:r>
      <w:r w:rsidR="00D75E86" w:rsidRPr="00BF4037">
        <w:rPr>
          <w:rFonts w:cs="Times New Roman"/>
          <w:szCs w:val="28"/>
        </w:rPr>
        <w:t>47</w:t>
      </w:r>
      <w:r w:rsidRPr="00BF4037">
        <w:rPr>
          <w:rFonts w:cs="Times New Roman"/>
          <w:szCs w:val="28"/>
        </w:rPr>
        <w:t>,</w:t>
      </w:r>
      <w:r w:rsidR="00D85EFB" w:rsidRPr="00BF4037">
        <w:rPr>
          <w:rFonts w:cs="Times New Roman"/>
          <w:szCs w:val="28"/>
          <w:lang w:val="en-US"/>
        </w:rPr>
        <w:t> </w:t>
      </w:r>
      <w:r w:rsidRPr="00BF4037">
        <w:rPr>
          <w:rFonts w:cs="Times New Roman"/>
          <w:szCs w:val="28"/>
        </w:rPr>
        <w:t>с.</w:t>
      </w:r>
      <w:r w:rsidR="00D85EFB" w:rsidRPr="00BF4037">
        <w:rPr>
          <w:rFonts w:cs="Times New Roman"/>
          <w:szCs w:val="28"/>
          <w:lang w:val="en-US"/>
        </w:rPr>
        <w:t> </w:t>
      </w:r>
      <w:r w:rsidRPr="00BF4037">
        <w:rPr>
          <w:rFonts w:cs="Times New Roman"/>
          <w:szCs w:val="28"/>
        </w:rPr>
        <w:t>422–465],було розпочато</w:t>
      </w:r>
      <w:r w:rsidRPr="00BF4037">
        <w:rPr>
          <w:rFonts w:cs="Times New Roman"/>
          <w:spacing w:val="-6"/>
          <w:szCs w:val="28"/>
        </w:rPr>
        <w:t xml:space="preserve"> й м</w:t>
      </w:r>
      <w:r w:rsidRPr="00BF4037">
        <w:rPr>
          <w:rFonts w:cs="Times New Roman"/>
          <w:szCs w:val="28"/>
        </w:rPr>
        <w:t xml:space="preserve">іську реформу. </w:t>
      </w:r>
      <w:r w:rsidRPr="00BF4037">
        <w:rPr>
          <w:rFonts w:cs="Times New Roman"/>
          <w:spacing w:val="-6"/>
          <w:szCs w:val="28"/>
        </w:rPr>
        <w:t xml:space="preserve">Згідно з Положенням на виборчих засадах створювалися органи міського громадського управління: міські думи як розпорядчі органи та міські управи як виконавчі органи міських дум. </w:t>
      </w:r>
      <w:bookmarkStart w:id="28" w:name="_Hlk495306640"/>
      <w:r w:rsidRPr="00BF4037">
        <w:rPr>
          <w:rFonts w:cs="Times New Roman"/>
          <w:szCs w:val="28"/>
        </w:rPr>
        <w:t>Реформуючи самоврядування міських громад, царський уряд поклав на них лише функції «господарського самоврядування». Міське самоврядування опинилось ще у більшій залежності від урядової адміністрації (міністерства внутрішніх справ, губернатора і губернського з міських справ присутствія), ніж земства. Хоча Міське положення, у порівнянні з дореформеними порядками, розширило самостійність діяльності міського громадського управління (рамки урядового контролю були обмежені наглядом за законністю діяльності міської громади та її органів без втручання в його господарську діяльність), однак, на практиці поступово відбувався процес обмеження цієї самостійності</w:t>
      </w:r>
      <w:bookmarkEnd w:id="28"/>
      <w:r w:rsidRPr="00BF4037">
        <w:rPr>
          <w:rFonts w:cs="Times New Roman"/>
          <w:szCs w:val="28"/>
        </w:rPr>
        <w:t>[</w:t>
      </w:r>
      <w:r w:rsidR="008375FC" w:rsidRPr="00BF4037">
        <w:rPr>
          <w:rFonts w:cs="Times New Roman"/>
          <w:szCs w:val="28"/>
        </w:rPr>
        <w:t>53</w:t>
      </w:r>
      <w:r w:rsidR="00DF4427" w:rsidRPr="00BF4037">
        <w:rPr>
          <w:rFonts w:cs="Times New Roman"/>
          <w:szCs w:val="28"/>
        </w:rPr>
        <w:t>,</w:t>
      </w:r>
      <w:r w:rsidR="0030582C" w:rsidRPr="00BF4037">
        <w:rPr>
          <w:rFonts w:cs="Times New Roman"/>
          <w:szCs w:val="28"/>
          <w:lang w:val="en-US"/>
        </w:rPr>
        <w:t> </w:t>
      </w:r>
      <w:r w:rsidR="00DF4427" w:rsidRPr="00BF4037">
        <w:rPr>
          <w:rFonts w:cs="Times New Roman"/>
          <w:szCs w:val="28"/>
        </w:rPr>
        <w:t>с.</w:t>
      </w:r>
      <w:r w:rsidR="0030582C" w:rsidRPr="00BF4037">
        <w:rPr>
          <w:rFonts w:cs="Times New Roman"/>
          <w:szCs w:val="28"/>
          <w:lang w:val="en-US"/>
        </w:rPr>
        <w:t> </w:t>
      </w:r>
      <w:r w:rsidR="00DF4427" w:rsidRPr="00BF4037">
        <w:rPr>
          <w:rFonts w:cs="Times New Roman"/>
          <w:szCs w:val="28"/>
        </w:rPr>
        <w:t>212– 213].</w:t>
      </w:r>
    </w:p>
    <w:p w:rsidR="00964969" w:rsidRPr="00BF4037" w:rsidRDefault="00964969" w:rsidP="00511CA2">
      <w:pPr>
        <w:autoSpaceDE w:val="0"/>
        <w:autoSpaceDN w:val="0"/>
        <w:adjustRightInd w:val="0"/>
        <w:spacing w:line="360" w:lineRule="auto"/>
        <w:ind w:firstLine="851"/>
        <w:contextualSpacing/>
        <w:rPr>
          <w:rFonts w:cs="Times New Roman"/>
          <w:szCs w:val="28"/>
          <w:lang w:eastAsia="ru-RU"/>
        </w:rPr>
      </w:pPr>
      <w:r w:rsidRPr="00BF4037">
        <w:rPr>
          <w:rFonts w:cs="Times New Roman"/>
          <w:szCs w:val="28"/>
          <w:lang w:eastAsia="ru-RU"/>
        </w:rPr>
        <w:t>Царським указом від 11 червня 1892 р. було затверджене нове Міське положення, яке зберегло за міськими органами самоврядування весь комплекс питань, якими вони займалися раніше. Недоторканими залишилася і організація громадського управління [</w:t>
      </w:r>
      <w:r w:rsidR="008375FC" w:rsidRPr="00BF4037">
        <w:rPr>
          <w:rFonts w:cs="Times New Roman"/>
          <w:szCs w:val="28"/>
          <w:lang w:eastAsia="ru-RU"/>
        </w:rPr>
        <w:t>42</w:t>
      </w:r>
      <w:r w:rsidRPr="00BF4037">
        <w:rPr>
          <w:rFonts w:cs="Times New Roman"/>
          <w:szCs w:val="28"/>
          <w:lang w:eastAsia="ru-RU"/>
        </w:rPr>
        <w:t>,</w:t>
      </w:r>
      <w:r w:rsidR="0030582C" w:rsidRPr="00BF4037">
        <w:rPr>
          <w:rFonts w:cs="Times New Roman"/>
          <w:szCs w:val="28"/>
          <w:lang w:val="en-US" w:eastAsia="ru-RU"/>
        </w:rPr>
        <w:t> </w:t>
      </w:r>
      <w:r w:rsidRPr="00BF4037">
        <w:rPr>
          <w:rFonts w:cs="Times New Roman"/>
          <w:szCs w:val="28"/>
          <w:lang w:eastAsia="ru-RU"/>
        </w:rPr>
        <w:t>с.</w:t>
      </w:r>
      <w:r w:rsidR="0030582C" w:rsidRPr="00BF4037">
        <w:rPr>
          <w:rFonts w:cs="Times New Roman"/>
          <w:szCs w:val="28"/>
          <w:lang w:val="en-US" w:eastAsia="ru-RU"/>
        </w:rPr>
        <w:t> </w:t>
      </w:r>
      <w:r w:rsidRPr="00BF4037">
        <w:rPr>
          <w:rFonts w:cs="Times New Roman"/>
          <w:szCs w:val="28"/>
          <w:lang w:eastAsia="ru-RU"/>
        </w:rPr>
        <w:t>18-26]. Однак, у результаті проведення реформи докорінно змінився характер відносин між державною владою і думами, відбулося посилення вертикалі влади. Дер</w:t>
      </w:r>
      <w:r w:rsidR="00690A2E" w:rsidRPr="00BF4037">
        <w:rPr>
          <w:rFonts w:cs="Times New Roman"/>
          <w:szCs w:val="28"/>
          <w:lang w:eastAsia="ru-RU"/>
        </w:rPr>
        <w:t>жава посилила опіку над міським</w:t>
      </w:r>
      <w:r w:rsidRPr="00BF4037">
        <w:rPr>
          <w:rFonts w:cs="Times New Roman"/>
          <w:szCs w:val="28"/>
          <w:lang w:eastAsia="ru-RU"/>
        </w:rPr>
        <w:t xml:space="preserve"> самоврядуванням, скоротивши межі його самостійності. З міського положення 1892 р. зникло важливе поняття «міської громади», натомість було введене розпливчате поняття «міське поселення». У результаті «громадське» управління стало трактуватися як «казенне» управління (стаття 7), тобто, як одне з «адміністративних місць» (стаття 137) [</w:t>
      </w:r>
      <w:r w:rsidR="008375FC" w:rsidRPr="00BF4037">
        <w:rPr>
          <w:rFonts w:cs="Times New Roman"/>
          <w:szCs w:val="28"/>
          <w:lang w:eastAsia="ru-RU"/>
        </w:rPr>
        <w:t>338,</w:t>
      </w:r>
      <w:r w:rsidR="0030582C" w:rsidRPr="00BF4037">
        <w:rPr>
          <w:rFonts w:cs="Times New Roman"/>
          <w:szCs w:val="28"/>
          <w:lang w:val="en-US" w:eastAsia="ru-RU"/>
        </w:rPr>
        <w:t> </w:t>
      </w:r>
      <w:r w:rsidR="008375FC" w:rsidRPr="00BF4037">
        <w:rPr>
          <w:rFonts w:cs="Times New Roman"/>
          <w:szCs w:val="28"/>
          <w:lang w:eastAsia="ru-RU"/>
        </w:rPr>
        <w:t>с.</w:t>
      </w:r>
      <w:r w:rsidR="0030582C" w:rsidRPr="00BF4037">
        <w:rPr>
          <w:rFonts w:cs="Times New Roman"/>
          <w:szCs w:val="28"/>
          <w:lang w:val="en-US" w:eastAsia="ru-RU"/>
        </w:rPr>
        <w:t> </w:t>
      </w:r>
      <w:r w:rsidRPr="00BF4037">
        <w:rPr>
          <w:rFonts w:cs="Times New Roman"/>
          <w:szCs w:val="28"/>
          <w:lang w:eastAsia="ru-RU"/>
        </w:rPr>
        <w:t xml:space="preserve">194]. </w:t>
      </w:r>
      <w:r w:rsidRPr="00BF4037">
        <w:rPr>
          <w:rFonts w:cs="Times New Roman"/>
          <w:color w:val="1B1F21"/>
          <w:szCs w:val="28"/>
          <w:lang w:eastAsia="ru-RU"/>
        </w:rPr>
        <w:t>Колегіальне вирішення міських справ нерідко було лише формальністю, а міське самоврядування перетворювалося у «фікцію»</w:t>
      </w:r>
      <w:r w:rsidRPr="00BF4037">
        <w:rPr>
          <w:rFonts w:cs="Times New Roman"/>
          <w:szCs w:val="28"/>
          <w:lang w:eastAsia="ru-RU"/>
        </w:rPr>
        <w:t xml:space="preserve"> [</w:t>
      </w:r>
      <w:r w:rsidR="008375FC" w:rsidRPr="00BF4037">
        <w:rPr>
          <w:rFonts w:cs="Times New Roman"/>
          <w:szCs w:val="28"/>
          <w:lang w:eastAsia="ru-RU"/>
        </w:rPr>
        <w:t>102</w:t>
      </w:r>
      <w:r w:rsidRPr="00BF4037">
        <w:rPr>
          <w:rFonts w:cs="Times New Roman"/>
          <w:szCs w:val="28"/>
          <w:lang w:eastAsia="ru-RU"/>
        </w:rPr>
        <w:t>,</w:t>
      </w:r>
      <w:r w:rsidR="002C2876" w:rsidRPr="00BF4037">
        <w:rPr>
          <w:rFonts w:cs="Times New Roman"/>
          <w:szCs w:val="28"/>
          <w:lang w:val="en-US" w:eastAsia="ru-RU"/>
        </w:rPr>
        <w:t> </w:t>
      </w:r>
      <w:r w:rsidRPr="00BF4037">
        <w:rPr>
          <w:rFonts w:cs="Times New Roman"/>
          <w:szCs w:val="28"/>
          <w:lang w:eastAsia="ru-RU"/>
        </w:rPr>
        <w:t>с.</w:t>
      </w:r>
      <w:r w:rsidR="002C2876" w:rsidRPr="00BF4037">
        <w:rPr>
          <w:rFonts w:cs="Times New Roman"/>
          <w:szCs w:val="28"/>
          <w:lang w:val="en-US" w:eastAsia="ru-RU"/>
        </w:rPr>
        <w:t> </w:t>
      </w:r>
      <w:r w:rsidRPr="00BF4037">
        <w:rPr>
          <w:rFonts w:cs="Times New Roman"/>
          <w:szCs w:val="28"/>
          <w:lang w:eastAsia="ru-RU"/>
        </w:rPr>
        <w:t>80].</w:t>
      </w:r>
    </w:p>
    <w:p w:rsidR="00964969" w:rsidRPr="00BF4037" w:rsidRDefault="00964969" w:rsidP="00511CA2">
      <w:pPr>
        <w:autoSpaceDE w:val="0"/>
        <w:autoSpaceDN w:val="0"/>
        <w:adjustRightInd w:val="0"/>
        <w:spacing w:line="360" w:lineRule="auto"/>
        <w:ind w:firstLine="851"/>
        <w:contextualSpacing/>
        <w:rPr>
          <w:rFonts w:cs="Times New Roman"/>
          <w:szCs w:val="28"/>
        </w:rPr>
      </w:pPr>
      <w:r w:rsidRPr="00BF4037">
        <w:rPr>
          <w:rFonts w:cs="Times New Roman"/>
          <w:szCs w:val="28"/>
        </w:rPr>
        <w:t xml:space="preserve">Дещо інакше відбувалося становлення місцевого самоврядування на території Галичини і Буковини, що входили до складу Австро-Угорщини. На цих землях також </w:t>
      </w:r>
      <w:r w:rsidRPr="00BF4037">
        <w:rPr>
          <w:rFonts w:cs="Times New Roman"/>
          <w:spacing w:val="-6"/>
          <w:szCs w:val="28"/>
        </w:rPr>
        <w:t xml:space="preserve">розпочалися процеси посилення і зміцнення центральної державної влади, а також згортання місцевого самоврядування. </w:t>
      </w:r>
      <w:r w:rsidRPr="00BF4037">
        <w:rPr>
          <w:rFonts w:cs="Times New Roman"/>
          <w:szCs w:val="28"/>
        </w:rPr>
        <w:t>Так, після 1772 р. в Галичині та Буковині була ліквідована польська правова система, натомість запроваджена австрійська. Більшість невеликих міст було переведено в ранг села, а їх мешканці стали кріпаками. Декретом австрійського імперат</w:t>
      </w:r>
      <w:r w:rsidR="00300C29" w:rsidRPr="00BF4037">
        <w:rPr>
          <w:rFonts w:cs="Times New Roman"/>
          <w:szCs w:val="28"/>
        </w:rPr>
        <w:t>ора Йосифа II від 31 липня 1786 </w:t>
      </w:r>
      <w:r w:rsidRPr="00BF4037">
        <w:rPr>
          <w:rFonts w:cs="Times New Roman"/>
          <w:szCs w:val="28"/>
        </w:rPr>
        <w:t>р. у Львові була скасована дія магдебурзького права. Австрійська влада Патентом від 13 червня 1775</w:t>
      </w:r>
      <w:r w:rsidR="00300C29" w:rsidRPr="00BF4037">
        <w:rPr>
          <w:rFonts w:cs="Times New Roman"/>
          <w:szCs w:val="28"/>
          <w:lang w:val="en-US"/>
        </w:rPr>
        <w:t> </w:t>
      </w:r>
      <w:r w:rsidRPr="00BF4037">
        <w:rPr>
          <w:rFonts w:cs="Times New Roman"/>
          <w:szCs w:val="28"/>
        </w:rPr>
        <w:t>р. скасувала інститут польських сеймиків і створила Галицький становий сейм у Львові як представницький орган різних соціальних верств галицького краю. Він мав досить обмежені функції. До складу Галицького сейму 14 березня 1787</w:t>
      </w:r>
      <w:r w:rsidR="00300C29" w:rsidRPr="00BF4037">
        <w:rPr>
          <w:rFonts w:cs="Times New Roman"/>
          <w:szCs w:val="28"/>
          <w:lang w:val="en-US"/>
        </w:rPr>
        <w:t> </w:t>
      </w:r>
      <w:r w:rsidRPr="00BF4037">
        <w:rPr>
          <w:rFonts w:cs="Times New Roman"/>
          <w:szCs w:val="28"/>
        </w:rPr>
        <w:t>р. вв</w:t>
      </w:r>
      <w:r w:rsidR="00606BE9" w:rsidRPr="00BF4037">
        <w:rPr>
          <w:rFonts w:cs="Times New Roman"/>
          <w:szCs w:val="28"/>
        </w:rPr>
        <w:t>ійшли депутати від Буковини, який вже з 1786</w:t>
      </w:r>
      <w:r w:rsidR="006778EF" w:rsidRPr="00BF4037">
        <w:rPr>
          <w:rFonts w:cs="Times New Roman"/>
          <w:szCs w:val="28"/>
          <w:lang w:val="en-US"/>
        </w:rPr>
        <w:t> </w:t>
      </w:r>
      <w:r w:rsidR="00606BE9" w:rsidRPr="00BF4037">
        <w:rPr>
          <w:rFonts w:cs="Times New Roman"/>
          <w:szCs w:val="28"/>
        </w:rPr>
        <w:t>р. підпорядковував</w:t>
      </w:r>
      <w:r w:rsidRPr="00BF4037">
        <w:rPr>
          <w:rFonts w:cs="Times New Roman"/>
          <w:szCs w:val="28"/>
        </w:rPr>
        <w:t>ся галицькій адміністрації. Але за імператора Франца І фактично не було ані станової організації, ані сейму. І лише через два роки після Віденського конгресу (1817) відновив роботу Галицький сейм. При цьому фактичним керівником краю був губернатор, який призначався австрійським імператором і мав широкі повноваження.</w:t>
      </w:r>
    </w:p>
    <w:p w:rsidR="00964969" w:rsidRPr="00BF4037" w:rsidRDefault="00964969" w:rsidP="00511CA2">
      <w:pPr>
        <w:spacing w:line="360" w:lineRule="auto"/>
        <w:ind w:firstLine="851"/>
        <w:contextualSpacing/>
        <w:rPr>
          <w:rFonts w:cs="Times New Roman"/>
          <w:szCs w:val="28"/>
          <w:lang w:eastAsia="ru-RU"/>
        </w:rPr>
      </w:pPr>
      <w:r w:rsidRPr="00BF4037">
        <w:rPr>
          <w:rFonts w:cs="Times New Roman"/>
          <w:szCs w:val="28"/>
        </w:rPr>
        <w:t>Наступний крок у розвитку міського самоврядування пов’язаний з прийняттям 5 березня 1862</w:t>
      </w:r>
      <w:r w:rsidR="00E5776C" w:rsidRPr="00BF4037">
        <w:rPr>
          <w:rFonts w:cs="Times New Roman"/>
          <w:szCs w:val="28"/>
          <w:lang w:val="en-US"/>
        </w:rPr>
        <w:t> </w:t>
      </w:r>
      <w:r w:rsidRPr="00BF4037">
        <w:rPr>
          <w:rFonts w:cs="Times New Roman"/>
          <w:szCs w:val="28"/>
        </w:rPr>
        <w:t xml:space="preserve">р. загальнодержавного закону Австро-Угорської імперії “Про місцеве самоуправління”. На його </w:t>
      </w:r>
      <w:r w:rsidR="003D658F" w:rsidRPr="00BF4037">
        <w:rPr>
          <w:rFonts w:cs="Times New Roman"/>
          <w:szCs w:val="28"/>
        </w:rPr>
        <w:t>основі в усіх коронних землях, у тому числі</w:t>
      </w:r>
      <w:r w:rsidRPr="00BF4037">
        <w:rPr>
          <w:rFonts w:cs="Times New Roman"/>
          <w:szCs w:val="28"/>
        </w:rPr>
        <w:t xml:space="preserve"> у Галичині (1866</w:t>
      </w:r>
      <w:r w:rsidR="002C3318" w:rsidRPr="00BF4037">
        <w:rPr>
          <w:rFonts w:cs="Times New Roman"/>
          <w:szCs w:val="28"/>
          <w:lang w:val="en-US"/>
        </w:rPr>
        <w:t> </w:t>
      </w:r>
      <w:r w:rsidRPr="00BF4037">
        <w:rPr>
          <w:rFonts w:cs="Times New Roman"/>
          <w:szCs w:val="28"/>
        </w:rPr>
        <w:t>р.), були прийняті «крайові громадські закони», які передбачали правосіл, міст та містечок на самоврядування. Відповідно до цього закону створювали повітові громади (гміни), територіальні межі котрих збі</w:t>
      </w:r>
      <w:r w:rsidR="00E455D3" w:rsidRPr="00BF4037">
        <w:rPr>
          <w:rFonts w:cs="Times New Roman"/>
          <w:szCs w:val="28"/>
        </w:rPr>
        <w:t>галися з межами повітів. Органами</w:t>
      </w:r>
      <w:r w:rsidRPr="00BF4037">
        <w:rPr>
          <w:rFonts w:cs="Times New Roman"/>
          <w:szCs w:val="28"/>
        </w:rPr>
        <w:t xml:space="preserve"> повітової громади була повітова рада як керівний орган та повітовий комітет як виконавчий орган. Головними суб’єктами місцевого управління залишалися повіти, очолювані старостами та начальниками повітів. Низовими (базовими) органами місцевої влади були сільські й міські гміни [</w:t>
      </w:r>
      <w:r w:rsidR="001B5265" w:rsidRPr="00BF4037">
        <w:rPr>
          <w:rFonts w:cs="Times New Roman"/>
          <w:szCs w:val="28"/>
        </w:rPr>
        <w:t>135</w:t>
      </w:r>
      <w:r w:rsidRPr="00BF4037">
        <w:rPr>
          <w:rFonts w:cs="Times New Roman"/>
          <w:szCs w:val="28"/>
        </w:rPr>
        <w:t>, с.</w:t>
      </w:r>
      <w:r w:rsidR="00E84593" w:rsidRPr="00BF4037">
        <w:rPr>
          <w:rFonts w:cs="Times New Roman"/>
          <w:szCs w:val="28"/>
          <w:lang w:val="en-US"/>
        </w:rPr>
        <w:t> </w:t>
      </w:r>
      <w:r w:rsidRPr="00BF4037">
        <w:rPr>
          <w:rFonts w:cs="Times New Roman"/>
          <w:szCs w:val="28"/>
        </w:rPr>
        <w:t>45]. Однак, повітові органи самоврядування повністю контролювалися органами урядової адміністрації [</w:t>
      </w:r>
      <w:r w:rsidR="001B5265" w:rsidRPr="00BF4037">
        <w:rPr>
          <w:rFonts w:cs="Times New Roman"/>
          <w:szCs w:val="28"/>
        </w:rPr>
        <w:t>135</w:t>
      </w:r>
      <w:r w:rsidRPr="00BF4037">
        <w:rPr>
          <w:rFonts w:cs="Times New Roman"/>
          <w:szCs w:val="28"/>
        </w:rPr>
        <w:t>,</w:t>
      </w:r>
      <w:r w:rsidR="00E84593" w:rsidRPr="00BF4037">
        <w:rPr>
          <w:rFonts w:cs="Times New Roman"/>
          <w:szCs w:val="28"/>
          <w:lang w:val="en-US"/>
        </w:rPr>
        <w:t> </w:t>
      </w:r>
      <w:r w:rsidRPr="00BF4037">
        <w:rPr>
          <w:rFonts w:cs="Times New Roman"/>
          <w:szCs w:val="28"/>
        </w:rPr>
        <w:t>с.</w:t>
      </w:r>
      <w:r w:rsidR="00E84593" w:rsidRPr="00BF4037">
        <w:rPr>
          <w:rFonts w:cs="Times New Roman"/>
          <w:szCs w:val="28"/>
          <w:lang w:val="en-US"/>
        </w:rPr>
        <w:t> </w:t>
      </w:r>
      <w:r w:rsidRPr="00BF4037">
        <w:rPr>
          <w:rFonts w:cs="Times New Roman"/>
          <w:szCs w:val="28"/>
        </w:rPr>
        <w:t>46].</w:t>
      </w:r>
      <w:r w:rsidRPr="00BF4037">
        <w:rPr>
          <w:rFonts w:cs="Times New Roman"/>
          <w:szCs w:val="28"/>
          <w:lang w:eastAsia="ru-RU"/>
        </w:rPr>
        <w:t xml:space="preserve"> І тільки крайові центри, наприклад, Львів у Галичині і Чернівці на Буковині, керувалися власними статутами [</w:t>
      </w:r>
      <w:r w:rsidR="001B5265" w:rsidRPr="00BF4037">
        <w:rPr>
          <w:rFonts w:cs="Times New Roman"/>
          <w:szCs w:val="28"/>
          <w:lang w:eastAsia="ru-RU"/>
        </w:rPr>
        <w:t>100</w:t>
      </w:r>
      <w:r w:rsidR="00E84593" w:rsidRPr="00BF4037">
        <w:rPr>
          <w:rFonts w:cs="Times New Roman"/>
          <w:szCs w:val="28"/>
          <w:lang w:eastAsia="ru-RU"/>
        </w:rPr>
        <w:t>, с. </w:t>
      </w:r>
      <w:r w:rsidRPr="00BF4037">
        <w:rPr>
          <w:rFonts w:cs="Times New Roman"/>
          <w:szCs w:val="28"/>
          <w:lang w:eastAsia="ru-RU"/>
        </w:rPr>
        <w:t>230].</w:t>
      </w:r>
    </w:p>
    <w:p w:rsidR="00964969" w:rsidRPr="00BF4037" w:rsidRDefault="00964969" w:rsidP="00511CA2">
      <w:pPr>
        <w:spacing w:line="360" w:lineRule="auto"/>
        <w:ind w:firstLine="851"/>
        <w:contextualSpacing/>
        <w:rPr>
          <w:rFonts w:cs="Times New Roman"/>
          <w:szCs w:val="28"/>
        </w:rPr>
      </w:pPr>
      <w:r w:rsidRPr="00BF4037">
        <w:rPr>
          <w:rFonts w:cs="Times New Roman"/>
          <w:szCs w:val="28"/>
          <w:lang w:eastAsia="ru-RU"/>
        </w:rPr>
        <w:t xml:space="preserve">Отже, третій етап у розвитку правового режиму </w:t>
      </w:r>
      <w:r w:rsidR="00F47EFD" w:rsidRPr="00BF4037">
        <w:rPr>
          <w:rFonts w:cs="Times New Roman"/>
          <w:szCs w:val="28"/>
          <w:lang w:eastAsia="ru-RU"/>
        </w:rPr>
        <w:t xml:space="preserve">земель </w:t>
      </w:r>
      <w:r w:rsidRPr="00BF4037">
        <w:rPr>
          <w:rFonts w:cs="Times New Roman"/>
          <w:szCs w:val="28"/>
          <w:lang w:eastAsia="ru-RU"/>
        </w:rPr>
        <w:t xml:space="preserve">міських територіальних громад характеризується занепадом міського самоврядування, який мав місце у ХVІІІ-ХІХ століттях після поділу території України між Російською та Австро-Угорською імперіями. </w:t>
      </w:r>
    </w:p>
    <w:p w:rsidR="00964969" w:rsidRPr="00BF4037" w:rsidRDefault="00F47EFD" w:rsidP="00511CA2">
      <w:pPr>
        <w:autoSpaceDE w:val="0"/>
        <w:autoSpaceDN w:val="0"/>
        <w:adjustRightInd w:val="0"/>
        <w:spacing w:line="360" w:lineRule="auto"/>
        <w:ind w:firstLine="851"/>
        <w:contextualSpacing/>
        <w:rPr>
          <w:rFonts w:cs="Times New Roman"/>
          <w:szCs w:val="28"/>
          <w:lang w:eastAsia="ru-RU"/>
        </w:rPr>
      </w:pPr>
      <w:r w:rsidRPr="00BF4037">
        <w:rPr>
          <w:rFonts w:cs="Times New Roman"/>
          <w:szCs w:val="28"/>
          <w:lang w:eastAsia="ru-RU"/>
        </w:rPr>
        <w:t>Початок XX століття</w:t>
      </w:r>
      <w:r w:rsidR="00964969" w:rsidRPr="00BF4037">
        <w:rPr>
          <w:rFonts w:cs="Times New Roman"/>
          <w:szCs w:val="28"/>
          <w:lang w:eastAsia="ru-RU"/>
        </w:rPr>
        <w:t xml:space="preserve"> став одним із найскладніших і найсуперечливіших з усіх періодів у становленні місцевого самоврядування в Україні. В 1917</w:t>
      </w:r>
      <w:r w:rsidR="00E84593" w:rsidRPr="00BF4037">
        <w:rPr>
          <w:rFonts w:cs="Times New Roman"/>
          <w:szCs w:val="28"/>
          <w:lang w:val="en-US" w:eastAsia="ru-RU"/>
        </w:rPr>
        <w:t> </w:t>
      </w:r>
      <w:r w:rsidR="00964969" w:rsidRPr="00BF4037">
        <w:rPr>
          <w:rFonts w:cs="Times New Roman"/>
          <w:szCs w:val="28"/>
          <w:lang w:eastAsia="ru-RU"/>
        </w:rPr>
        <w:t>р. у Росії відбувся жовтненвий переворот, в результаті якого до влади прийшли більшовики, та розпочалась істотна зміна систем органів публічної влади. Особлива увага у цей період відводилась питанню правового регулювання орг</w:t>
      </w:r>
      <w:r w:rsidR="00DF4427" w:rsidRPr="00BF4037">
        <w:rPr>
          <w:rFonts w:cs="Times New Roman"/>
          <w:szCs w:val="28"/>
          <w:lang w:eastAsia="ru-RU"/>
        </w:rPr>
        <w:t>анів місцевого самоврядування.</w:t>
      </w:r>
    </w:p>
    <w:p w:rsidR="00964969" w:rsidRPr="00BF4037" w:rsidRDefault="00964969" w:rsidP="00511CA2">
      <w:pPr>
        <w:autoSpaceDE w:val="0"/>
        <w:autoSpaceDN w:val="0"/>
        <w:adjustRightInd w:val="0"/>
        <w:spacing w:line="360" w:lineRule="auto"/>
        <w:ind w:firstLine="851"/>
        <w:contextualSpacing/>
        <w:rPr>
          <w:rFonts w:cs="Times New Roman"/>
          <w:szCs w:val="28"/>
          <w:lang w:eastAsia="ru-RU"/>
        </w:rPr>
      </w:pPr>
      <w:r w:rsidRPr="00BF4037">
        <w:rPr>
          <w:rFonts w:cs="Times New Roman"/>
          <w:szCs w:val="28"/>
          <w:lang w:eastAsia="ru-RU"/>
        </w:rPr>
        <w:t xml:space="preserve">Для українців на той час інститут місцевого самоврядування відігравав особливе значення. Місцеве самоврядування в Україні розглядалося як форма самовираження нації, яка прагне мати свою державу. </w:t>
      </w:r>
      <w:r w:rsidRPr="00BF4037">
        <w:rPr>
          <w:rFonts w:cs="Times New Roman"/>
          <w:szCs w:val="28"/>
        </w:rPr>
        <w:t xml:space="preserve">Будівництво української держави і місцевого самоврядування розпочалося зі створення Української </w:t>
      </w:r>
      <w:r w:rsidRPr="00BF4037">
        <w:rPr>
          <w:rFonts w:cs="Times New Roman"/>
          <w:color w:val="1B1F21"/>
          <w:szCs w:val="28"/>
          <w:lang w:eastAsia="ru-RU"/>
        </w:rPr>
        <w:t>Народної Республіки (УНР) та Західно-Української Народної Республіки (ЗУНР)</w:t>
      </w:r>
      <w:r w:rsidRPr="00BF4037">
        <w:rPr>
          <w:rFonts w:cs="Times New Roman"/>
          <w:szCs w:val="28"/>
        </w:rPr>
        <w:t xml:space="preserve">. </w:t>
      </w:r>
    </w:p>
    <w:p w:rsidR="00964969" w:rsidRPr="00BF4037" w:rsidRDefault="00964969" w:rsidP="00511CA2">
      <w:pPr>
        <w:autoSpaceDE w:val="0"/>
        <w:autoSpaceDN w:val="0"/>
        <w:adjustRightInd w:val="0"/>
        <w:spacing w:line="360" w:lineRule="auto"/>
        <w:ind w:firstLine="851"/>
        <w:contextualSpacing/>
        <w:rPr>
          <w:rFonts w:cs="Times New Roman"/>
          <w:color w:val="1B1F21"/>
          <w:szCs w:val="28"/>
          <w:lang w:eastAsia="ru-RU"/>
        </w:rPr>
      </w:pPr>
      <w:r w:rsidRPr="00BF4037">
        <w:rPr>
          <w:rFonts w:cs="Times New Roman"/>
          <w:szCs w:val="28"/>
        </w:rPr>
        <w:t xml:space="preserve">Керівники Центральної Ради сформували концепцію місцевого самоврядування, в якій відзначалося, що на місцях – у губерніях, повітах, волостях, містах повинна функціонувати сильна і добре організована народна влада, а шлях до демократичного державного і суспільного устрою лежить через розвиток самоврядування громад. </w:t>
      </w:r>
      <w:r w:rsidRPr="00BF4037">
        <w:rPr>
          <w:rFonts w:cs="Times New Roman"/>
          <w:szCs w:val="28"/>
          <w:lang w:eastAsia="ru-RU"/>
        </w:rPr>
        <w:t>За Конституцією УНР від 29 квітня 1918</w:t>
      </w:r>
      <w:r w:rsidR="00C301D7" w:rsidRPr="00BF4037">
        <w:rPr>
          <w:rFonts w:cs="Times New Roman"/>
          <w:szCs w:val="28"/>
          <w:lang w:val="en-US" w:eastAsia="ru-RU"/>
        </w:rPr>
        <w:t> </w:t>
      </w:r>
      <w:r w:rsidRPr="00BF4037">
        <w:rPr>
          <w:rFonts w:cs="Times New Roman"/>
          <w:szCs w:val="28"/>
          <w:lang w:eastAsia="ru-RU"/>
        </w:rPr>
        <w:t>р. конституційний лад України мав базуватися на засадах децентралізації: землям, волостям і громадам надавалися права широкого самоврядування (ст. 5). Стаття 26 Конституції закріплювала принцип організаційної самостійності місцевого самоврядування: «Всякого роду справи місцеві впорядковують виборні Ради і Управи громад, волостей і земель. Їм належить єдина безпосередня місцева влада: міністри УНР тільки контролюють і координують їх діяльність, безпосередньо і через визначених ними урядовців, не втручаючись до справ, тим Радам і Управам призначених, а всякі спори в цих справах вирішує Суд Української Народної Республіки» [</w:t>
      </w:r>
      <w:r w:rsidR="001B5265" w:rsidRPr="00BF4037">
        <w:rPr>
          <w:rFonts w:cs="Times New Roman"/>
          <w:szCs w:val="28"/>
          <w:lang w:eastAsia="ru-RU"/>
        </w:rPr>
        <w:t>134</w:t>
      </w:r>
      <w:r w:rsidRPr="00BF4037">
        <w:rPr>
          <w:rFonts w:cs="Times New Roman"/>
          <w:szCs w:val="28"/>
          <w:lang w:eastAsia="ru-RU"/>
        </w:rPr>
        <w:t>, с.</w:t>
      </w:r>
      <w:r w:rsidR="001A7E34" w:rsidRPr="00BF4037">
        <w:rPr>
          <w:rFonts w:cs="Times New Roman"/>
          <w:szCs w:val="28"/>
          <w:lang w:val="en-US" w:eastAsia="ru-RU"/>
        </w:rPr>
        <w:t> </w:t>
      </w:r>
      <w:r w:rsidRPr="00BF4037">
        <w:rPr>
          <w:rFonts w:cs="Times New Roman"/>
          <w:szCs w:val="28"/>
          <w:lang w:eastAsia="ru-RU"/>
        </w:rPr>
        <w:t xml:space="preserve">112]. У </w:t>
      </w:r>
      <w:r w:rsidRPr="00BF4037">
        <w:rPr>
          <w:rFonts w:cs="Times New Roman"/>
          <w:color w:val="1B1F21"/>
          <w:szCs w:val="28"/>
          <w:lang w:eastAsia="ru-RU"/>
        </w:rPr>
        <w:t>Західно-Українській Народній Республіці створеній листопаді 1918</w:t>
      </w:r>
      <w:r w:rsidR="001A7E34" w:rsidRPr="00BF4037">
        <w:rPr>
          <w:rFonts w:cs="Times New Roman"/>
          <w:color w:val="1B1F21"/>
          <w:szCs w:val="28"/>
          <w:lang w:val="en-US" w:eastAsia="ru-RU"/>
        </w:rPr>
        <w:t> </w:t>
      </w:r>
      <w:r w:rsidRPr="00BF4037">
        <w:rPr>
          <w:rFonts w:cs="Times New Roman"/>
          <w:color w:val="1B1F21"/>
          <w:szCs w:val="28"/>
          <w:lang w:eastAsia="ru-RU"/>
        </w:rPr>
        <w:t>р. місцеве самоврядування також посіло гідне місце в системі її публічної влади. Однак, на жаль Українська революція 1917-1921</w:t>
      </w:r>
      <w:r w:rsidR="001A7E34" w:rsidRPr="00BF4037">
        <w:rPr>
          <w:rFonts w:cs="Times New Roman"/>
          <w:color w:val="1B1F21"/>
          <w:szCs w:val="28"/>
          <w:lang w:val="en-US" w:eastAsia="ru-RU"/>
        </w:rPr>
        <w:t> </w:t>
      </w:r>
      <w:r w:rsidRPr="00BF4037">
        <w:rPr>
          <w:rFonts w:cs="Times New Roman"/>
          <w:color w:val="1B1F21"/>
          <w:szCs w:val="28"/>
          <w:lang w:eastAsia="ru-RU"/>
        </w:rPr>
        <w:t>рр. зазнала поразки, а територію України більшовики віддали до складу СРСР, в якому повністю домінувала Росія.</w:t>
      </w:r>
    </w:p>
    <w:p w:rsidR="00964969" w:rsidRPr="00BF4037" w:rsidRDefault="00964969" w:rsidP="00511CA2">
      <w:pPr>
        <w:spacing w:line="360" w:lineRule="auto"/>
        <w:ind w:firstLine="851"/>
        <w:contextualSpacing/>
        <w:rPr>
          <w:rFonts w:cs="Times New Roman"/>
          <w:szCs w:val="28"/>
        </w:rPr>
      </w:pPr>
      <w:r w:rsidRPr="00BF4037">
        <w:rPr>
          <w:rFonts w:cs="Times New Roman"/>
          <w:szCs w:val="28"/>
        </w:rPr>
        <w:t>Після більшовицького перевороту “Декретом про землю” [</w:t>
      </w:r>
      <w:r w:rsidR="001B5265" w:rsidRPr="00BF4037">
        <w:rPr>
          <w:rFonts w:cs="Times New Roman"/>
          <w:szCs w:val="28"/>
        </w:rPr>
        <w:t>60</w:t>
      </w:r>
      <w:r w:rsidRPr="00BF4037">
        <w:rPr>
          <w:rFonts w:cs="Times New Roman"/>
          <w:szCs w:val="28"/>
        </w:rPr>
        <w:t>,</w:t>
      </w:r>
      <w:r w:rsidR="001A7E34" w:rsidRPr="00BF4037">
        <w:rPr>
          <w:rFonts w:cs="Times New Roman"/>
          <w:szCs w:val="28"/>
          <w:lang w:val="en-US"/>
        </w:rPr>
        <w:t> </w:t>
      </w:r>
      <w:r w:rsidRPr="00BF4037">
        <w:rPr>
          <w:rFonts w:cs="Times New Roman"/>
          <w:szCs w:val="28"/>
        </w:rPr>
        <w:t>с.</w:t>
      </w:r>
      <w:r w:rsidR="001A7E34" w:rsidRPr="00BF4037">
        <w:rPr>
          <w:rFonts w:cs="Times New Roman"/>
          <w:szCs w:val="28"/>
          <w:lang w:val="en-US"/>
        </w:rPr>
        <w:t> </w:t>
      </w:r>
      <w:r w:rsidRPr="00BF4037">
        <w:rPr>
          <w:rFonts w:cs="Times New Roman"/>
          <w:szCs w:val="28"/>
        </w:rPr>
        <w:t>10-11], прийнятим 27 жовтня 1917</w:t>
      </w:r>
      <w:r w:rsidR="00794B30" w:rsidRPr="00BF4037">
        <w:rPr>
          <w:rFonts w:cs="Times New Roman"/>
          <w:szCs w:val="28"/>
          <w:lang w:val="en-US"/>
        </w:rPr>
        <w:t> </w:t>
      </w:r>
      <w:r w:rsidRPr="00BF4037">
        <w:rPr>
          <w:rFonts w:cs="Times New Roman"/>
          <w:szCs w:val="28"/>
        </w:rPr>
        <w:t>р., вся земля в країні була націоналізована. Вона оголошувалась всенародною власністю, що переходить у користування всіх трудящих. Земельним кодексом УСРР (1922</w:t>
      </w:r>
      <w:r w:rsidR="00794B30" w:rsidRPr="00BF4037">
        <w:rPr>
          <w:rFonts w:cs="Times New Roman"/>
          <w:szCs w:val="28"/>
          <w:lang w:val="en-US"/>
        </w:rPr>
        <w:t> </w:t>
      </w:r>
      <w:r w:rsidRPr="00BF4037">
        <w:rPr>
          <w:rFonts w:cs="Times New Roman"/>
          <w:szCs w:val="28"/>
        </w:rPr>
        <w:t>р.) [</w:t>
      </w:r>
      <w:r w:rsidR="00E068D6" w:rsidRPr="00BF4037">
        <w:rPr>
          <w:rFonts w:cs="Times New Roman"/>
          <w:szCs w:val="28"/>
        </w:rPr>
        <w:t>79</w:t>
      </w:r>
      <w:r w:rsidRPr="00BF4037">
        <w:rPr>
          <w:rFonts w:cs="Times New Roman"/>
          <w:szCs w:val="28"/>
        </w:rPr>
        <w:t xml:space="preserve">] була запроваджена єдина форма власності на землю – державна </w:t>
      </w:r>
      <w:r w:rsidR="005239CC" w:rsidRPr="00BF4037">
        <w:rPr>
          <w:rFonts w:cs="Times New Roman"/>
          <w:szCs w:val="28"/>
        </w:rPr>
        <w:t>–</w:t>
      </w:r>
      <w:r w:rsidRPr="00BF4037">
        <w:rPr>
          <w:rFonts w:cs="Times New Roman"/>
          <w:szCs w:val="28"/>
        </w:rPr>
        <w:t xml:space="preserve"> на всій території України, в тому числі й у містах. Відповідно місцеве самоврядування у містах було замінене повноваженнями міських рад робітничих і солдатських депутатів. </w:t>
      </w:r>
    </w:p>
    <w:p w:rsidR="00964969" w:rsidRPr="00BF4037" w:rsidRDefault="00964969" w:rsidP="00511CA2">
      <w:pPr>
        <w:pStyle w:val="afc"/>
        <w:tabs>
          <w:tab w:val="left" w:pos="180"/>
        </w:tabs>
        <w:spacing w:after="0" w:line="360" w:lineRule="auto"/>
        <w:ind w:left="0" w:firstLine="851"/>
        <w:contextualSpacing/>
        <w:rPr>
          <w:rFonts w:cs="Times New Roman"/>
          <w:szCs w:val="28"/>
        </w:rPr>
      </w:pPr>
      <w:r w:rsidRPr="00BF4037">
        <w:rPr>
          <w:rFonts w:cs="Times New Roman"/>
          <w:szCs w:val="28"/>
        </w:rPr>
        <w:t>Слід зауважити, що до 1930 р. ще існувала общинна форма управління землями через земельні громади, однак радянська влада розглядала їх, як і будь-які сільськогосподарські товариства, як перехідну ланку до встановлення колективного землеробства. Згідно з ст.ст. 42-43 Земельного кодексу</w:t>
      </w:r>
      <w:r w:rsidR="00A662BF" w:rsidRPr="00BF4037">
        <w:rPr>
          <w:rFonts w:cs="Times New Roman"/>
          <w:szCs w:val="28"/>
        </w:rPr>
        <w:t>УСРР (1922 </w:t>
      </w:r>
      <w:r w:rsidRPr="00BF4037">
        <w:rPr>
          <w:rFonts w:cs="Times New Roman"/>
          <w:szCs w:val="28"/>
        </w:rPr>
        <w:t>р.), земельне товариство (земельна громада) являла собою сукупність дворів (селянських господарств), які нараховують не менше 15 «дорослих трудових землеробів» та мають у загальному користуванні польові землі. До земельних товариств відносились також комуни та артілі, а також добровільне об’єднання окремих дворів чи їх сукупності, які виділилися з інших земельних товариств. Всі земельні товариства мали власні статути.</w:t>
      </w:r>
    </w:p>
    <w:p w:rsidR="00964969" w:rsidRPr="00BF4037" w:rsidRDefault="00964969" w:rsidP="00511CA2">
      <w:pPr>
        <w:spacing w:line="360" w:lineRule="auto"/>
        <w:ind w:firstLine="851"/>
        <w:contextualSpacing/>
        <w:rPr>
          <w:rFonts w:cs="Times New Roman"/>
          <w:szCs w:val="28"/>
        </w:rPr>
      </w:pPr>
      <w:r w:rsidRPr="00BF4037">
        <w:rPr>
          <w:rFonts w:cs="Times New Roman"/>
          <w:szCs w:val="28"/>
        </w:rPr>
        <w:t>Земельні громади не були адміністративними одиницями і відали не всіма адміністративними справами. Однак вони мали багато спільних рис з дореволюційною селянською громадою. Як і до рев</w:t>
      </w:r>
      <w:r w:rsidR="00F47EFD" w:rsidRPr="00BF4037">
        <w:rPr>
          <w:rFonts w:cs="Times New Roman"/>
          <w:szCs w:val="28"/>
        </w:rPr>
        <w:t>олюції, так і в 20-і роки XX століття</w:t>
      </w:r>
      <w:r w:rsidRPr="00BF4037">
        <w:rPr>
          <w:rFonts w:cs="Times New Roman"/>
          <w:szCs w:val="28"/>
        </w:rPr>
        <w:t xml:space="preserve"> земельна громада визначала спосіб землекористування і могла наділяти землею своїх членів. Земельна громада гарантувала їм рівні права на частину оброблюваного спільного наділу і на участь в спільному використанні вигонів, непридатних земель тощо. В даних цілях земельна громада проводила періодичні зрівняння земельних ділянок шляхом переділів, піклуючись перш за все про те, щоб при розподілі кожний общинник отримав однакову по якості й місці розташування земельну ділянку [</w:t>
      </w:r>
      <w:r w:rsidR="006C183A" w:rsidRPr="00BF4037">
        <w:rPr>
          <w:rFonts w:cs="Times New Roman"/>
          <w:szCs w:val="28"/>
        </w:rPr>
        <w:t>26</w:t>
      </w:r>
      <w:r w:rsidR="00DF4427" w:rsidRPr="00BF4037">
        <w:rPr>
          <w:rFonts w:cs="Times New Roman"/>
          <w:szCs w:val="28"/>
        </w:rPr>
        <w:t>, с.</w:t>
      </w:r>
      <w:r w:rsidR="00A662BF" w:rsidRPr="00BF4037">
        <w:rPr>
          <w:rFonts w:cs="Times New Roman"/>
          <w:szCs w:val="28"/>
          <w:lang w:val="en-US"/>
        </w:rPr>
        <w:t> </w:t>
      </w:r>
      <w:r w:rsidR="00DF4427" w:rsidRPr="00BF4037">
        <w:rPr>
          <w:rFonts w:cs="Times New Roman"/>
          <w:szCs w:val="28"/>
        </w:rPr>
        <w:t>113].</w:t>
      </w:r>
    </w:p>
    <w:p w:rsidR="00964969" w:rsidRPr="00BF4037" w:rsidRDefault="00964969" w:rsidP="00511CA2">
      <w:pPr>
        <w:spacing w:line="360" w:lineRule="auto"/>
        <w:ind w:firstLine="851"/>
        <w:contextualSpacing/>
        <w:rPr>
          <w:rFonts w:cs="Times New Roman"/>
          <w:szCs w:val="28"/>
        </w:rPr>
      </w:pPr>
      <w:r w:rsidRPr="00BF4037">
        <w:rPr>
          <w:rFonts w:cs="Times New Roman"/>
          <w:szCs w:val="28"/>
        </w:rPr>
        <w:t>Ще однією рисою, що об‘єднувала земельну громаду радянських часів з дореволюційною общиною, було те, що рішення і земельної громади, і общини приймалися на загальних зборах (сходах) їх членів.</w:t>
      </w:r>
      <w:r w:rsidR="00F47EFD" w:rsidRPr="00BF4037">
        <w:rPr>
          <w:rFonts w:cs="Times New Roman"/>
          <w:szCs w:val="28"/>
        </w:rPr>
        <w:t xml:space="preserve"> Схід (загальні збори) включав у</w:t>
      </w:r>
      <w:r w:rsidRPr="00BF4037">
        <w:rPr>
          <w:rFonts w:cs="Times New Roman"/>
          <w:szCs w:val="28"/>
        </w:rPr>
        <w:t>сіх повноправних членів земельної громади. Отже, загальні збори членів земельної громади (общини) були головним, вирішальним органом [</w:t>
      </w:r>
      <w:r w:rsidR="008B51BB" w:rsidRPr="00BF4037">
        <w:rPr>
          <w:rFonts w:cs="Times New Roman"/>
          <w:szCs w:val="28"/>
        </w:rPr>
        <w:t>115</w:t>
      </w:r>
      <w:r w:rsidRPr="00BF4037">
        <w:rPr>
          <w:rFonts w:cs="Times New Roman"/>
          <w:szCs w:val="28"/>
        </w:rPr>
        <w:t>,</w:t>
      </w:r>
      <w:r w:rsidR="00A662BF" w:rsidRPr="00BF4037">
        <w:rPr>
          <w:rFonts w:cs="Times New Roman"/>
          <w:szCs w:val="28"/>
          <w:lang w:val="en-US"/>
        </w:rPr>
        <w:t> </w:t>
      </w:r>
      <w:r w:rsidRPr="00BF4037">
        <w:rPr>
          <w:rFonts w:cs="Times New Roman"/>
          <w:szCs w:val="28"/>
        </w:rPr>
        <w:t>с.</w:t>
      </w:r>
      <w:r w:rsidR="00A662BF" w:rsidRPr="00BF4037">
        <w:rPr>
          <w:rFonts w:cs="Times New Roman"/>
          <w:szCs w:val="28"/>
          <w:lang w:val="en-US"/>
        </w:rPr>
        <w:t> </w:t>
      </w:r>
      <w:r w:rsidRPr="00BF4037">
        <w:rPr>
          <w:rFonts w:cs="Times New Roman"/>
          <w:szCs w:val="28"/>
        </w:rPr>
        <w:t>18-19]. Постанови сходу (загальних зборів громади) були обов’язковими для кожного її члена. Більше того, громада могла притягти до судової відповідальності тих, хто ухиляється від виконання постанов загальних зборів [</w:t>
      </w:r>
      <w:r w:rsidR="008B51BB" w:rsidRPr="00BF4037">
        <w:rPr>
          <w:rFonts w:cs="Times New Roman"/>
          <w:szCs w:val="28"/>
        </w:rPr>
        <w:t>105</w:t>
      </w:r>
      <w:r w:rsidR="00DF4427" w:rsidRPr="00BF4037">
        <w:rPr>
          <w:rFonts w:cs="Times New Roman"/>
          <w:szCs w:val="28"/>
        </w:rPr>
        <w:t>,</w:t>
      </w:r>
      <w:r w:rsidR="00A662BF" w:rsidRPr="00BF4037">
        <w:rPr>
          <w:rFonts w:cs="Times New Roman"/>
          <w:szCs w:val="28"/>
          <w:lang w:val="en-US"/>
        </w:rPr>
        <w:t> </w:t>
      </w:r>
      <w:r w:rsidR="00DF4427" w:rsidRPr="00BF4037">
        <w:rPr>
          <w:rFonts w:cs="Times New Roman"/>
          <w:szCs w:val="28"/>
        </w:rPr>
        <w:t>с.</w:t>
      </w:r>
      <w:r w:rsidR="00A662BF" w:rsidRPr="00BF4037">
        <w:rPr>
          <w:rFonts w:cs="Times New Roman"/>
          <w:szCs w:val="28"/>
          <w:lang w:val="en-US"/>
        </w:rPr>
        <w:t> </w:t>
      </w:r>
      <w:r w:rsidR="00DF4427" w:rsidRPr="00BF4037">
        <w:rPr>
          <w:rFonts w:cs="Times New Roman"/>
          <w:szCs w:val="28"/>
        </w:rPr>
        <w:t>222].</w:t>
      </w:r>
    </w:p>
    <w:p w:rsidR="00964969" w:rsidRPr="00BF4037" w:rsidRDefault="00964969" w:rsidP="00511CA2">
      <w:pPr>
        <w:autoSpaceDE w:val="0"/>
        <w:autoSpaceDN w:val="0"/>
        <w:adjustRightInd w:val="0"/>
        <w:spacing w:line="360" w:lineRule="auto"/>
        <w:ind w:firstLine="851"/>
        <w:contextualSpacing/>
        <w:rPr>
          <w:rFonts w:cs="Times New Roman"/>
          <w:szCs w:val="28"/>
        </w:rPr>
      </w:pPr>
      <w:r w:rsidRPr="00BF4037">
        <w:rPr>
          <w:rFonts w:cs="Times New Roman"/>
          <w:szCs w:val="28"/>
        </w:rPr>
        <w:t>Таким чином, Земельний кодекс УСРР (1922</w:t>
      </w:r>
      <w:r w:rsidR="00A662BF" w:rsidRPr="00BF4037">
        <w:rPr>
          <w:rFonts w:cs="Times New Roman"/>
          <w:szCs w:val="28"/>
          <w:lang w:val="en-US"/>
        </w:rPr>
        <w:t> </w:t>
      </w:r>
      <w:r w:rsidRPr="00BF4037">
        <w:rPr>
          <w:rFonts w:cs="Times New Roman"/>
          <w:szCs w:val="28"/>
        </w:rPr>
        <w:t>р.) допускав множинність форм землекористування, але і не заважав органам державної влади проводити зміцнення «найбільш бажаних форм землекористування». Такими «бажаними формами» були трудові сільськогосподарські товариства [</w:t>
      </w:r>
      <w:r w:rsidR="008B51BB" w:rsidRPr="00BF4037">
        <w:rPr>
          <w:rFonts w:cs="Times New Roman"/>
          <w:szCs w:val="28"/>
        </w:rPr>
        <w:t>76</w:t>
      </w:r>
      <w:r w:rsidRPr="00BF4037">
        <w:rPr>
          <w:rFonts w:cs="Times New Roman"/>
          <w:szCs w:val="28"/>
        </w:rPr>
        <w:t>,</w:t>
      </w:r>
      <w:r w:rsidR="00A662BF" w:rsidRPr="00BF4037">
        <w:rPr>
          <w:rFonts w:cs="Times New Roman"/>
          <w:szCs w:val="28"/>
          <w:lang w:val="en-US"/>
        </w:rPr>
        <w:t> </w:t>
      </w:r>
      <w:r w:rsidRPr="00BF4037">
        <w:rPr>
          <w:rFonts w:cs="Times New Roman"/>
          <w:szCs w:val="28"/>
        </w:rPr>
        <w:t>c.</w:t>
      </w:r>
      <w:r w:rsidR="00A662BF" w:rsidRPr="00BF4037">
        <w:rPr>
          <w:rFonts w:cs="Times New Roman"/>
          <w:szCs w:val="28"/>
          <w:lang w:val="en-US"/>
        </w:rPr>
        <w:t> </w:t>
      </w:r>
      <w:r w:rsidRPr="00BF4037">
        <w:rPr>
          <w:rFonts w:cs="Times New Roman"/>
          <w:szCs w:val="28"/>
        </w:rPr>
        <w:t>109-111], а по суті – сільськогосподарські артілі та радянські державні господарства (радгоспи). Як вірно стверджує В.В.</w:t>
      </w:r>
      <w:r w:rsidR="00A662BF" w:rsidRPr="00BF4037">
        <w:rPr>
          <w:rFonts w:cs="Times New Roman"/>
          <w:szCs w:val="28"/>
          <w:lang w:val="en-US"/>
        </w:rPr>
        <w:t> </w:t>
      </w:r>
      <w:r w:rsidRPr="00BF4037">
        <w:rPr>
          <w:rFonts w:cs="Times New Roman"/>
          <w:szCs w:val="28"/>
        </w:rPr>
        <w:t>Калініченко, «земельна громада могла стати реальною альтернативою колгоспам, з іншого боку – не могла стати інструментом примусової колективізації – тому була ліквідована більшовиками» [</w:t>
      </w:r>
      <w:r w:rsidR="008B51BB" w:rsidRPr="00BF4037">
        <w:rPr>
          <w:rFonts w:cs="Times New Roman"/>
          <w:szCs w:val="28"/>
        </w:rPr>
        <w:t>104</w:t>
      </w:r>
      <w:r w:rsidRPr="00BF4037">
        <w:rPr>
          <w:rFonts w:cs="Times New Roman"/>
          <w:szCs w:val="28"/>
        </w:rPr>
        <w:t>,</w:t>
      </w:r>
      <w:r w:rsidR="000E4429" w:rsidRPr="00BF4037">
        <w:rPr>
          <w:rFonts w:cs="Times New Roman"/>
          <w:szCs w:val="28"/>
          <w:lang w:val="en-US"/>
        </w:rPr>
        <w:t> </w:t>
      </w:r>
      <w:r w:rsidRPr="00BF4037">
        <w:rPr>
          <w:rFonts w:cs="Times New Roman"/>
          <w:szCs w:val="28"/>
        </w:rPr>
        <w:t>с.</w:t>
      </w:r>
      <w:r w:rsidR="000E4429" w:rsidRPr="00BF4037">
        <w:rPr>
          <w:rFonts w:cs="Times New Roman"/>
          <w:szCs w:val="28"/>
          <w:lang w:val="en-US"/>
        </w:rPr>
        <w:t> </w:t>
      </w:r>
      <w:r w:rsidRPr="00BF4037">
        <w:rPr>
          <w:rFonts w:cs="Times New Roman"/>
          <w:szCs w:val="28"/>
        </w:rPr>
        <w:t>67].</w:t>
      </w:r>
    </w:p>
    <w:p w:rsidR="00964969" w:rsidRPr="00BF4037" w:rsidRDefault="00964969" w:rsidP="00511CA2">
      <w:pPr>
        <w:autoSpaceDE w:val="0"/>
        <w:autoSpaceDN w:val="0"/>
        <w:adjustRightInd w:val="0"/>
        <w:spacing w:line="360" w:lineRule="auto"/>
        <w:ind w:firstLine="851"/>
        <w:contextualSpacing/>
        <w:rPr>
          <w:rFonts w:cs="Times New Roman"/>
          <w:szCs w:val="28"/>
          <w:lang w:eastAsia="ru-RU"/>
        </w:rPr>
      </w:pPr>
      <w:r w:rsidRPr="00BF4037">
        <w:rPr>
          <w:rFonts w:cs="Times New Roman"/>
          <w:szCs w:val="28"/>
        </w:rPr>
        <w:t xml:space="preserve">Отже, у період існування Української РСР у складі СРСР навіть саме поняття «місцеве самоврядування» як форма самореалізації територіальних громад було вилучене із вжитку. </w:t>
      </w:r>
      <w:r w:rsidRPr="00BF4037">
        <w:rPr>
          <w:rFonts w:cs="Times New Roman"/>
          <w:szCs w:val="28"/>
          <w:lang w:eastAsia="ru-RU"/>
        </w:rPr>
        <w:t xml:space="preserve">Місцеві ради набули виключно статусу «місцевих органів державної влади». </w:t>
      </w:r>
      <w:r w:rsidRPr="00BF4037">
        <w:rPr>
          <w:rFonts w:cs="Times New Roman"/>
          <w:szCs w:val="28"/>
        </w:rPr>
        <w:t>А сама «влада Рад» вважалась найдемократичнішим здобутком «соціалістичного суспільства» і називалась «народовладдям», хоча формувалась і керувалась виключно комуністичною партією, яка не допускала жодної опозиції.</w:t>
      </w:r>
      <w:r w:rsidRPr="00BF4037">
        <w:rPr>
          <w:rFonts w:cs="Times New Roman"/>
          <w:szCs w:val="28"/>
          <w:lang w:eastAsia="ru-RU"/>
        </w:rPr>
        <w:t xml:space="preserve"> Конституція УСРР (14 березня 1919</w:t>
      </w:r>
      <w:r w:rsidR="00DF4427" w:rsidRPr="00BF4037">
        <w:rPr>
          <w:rFonts w:cs="Times New Roman"/>
          <w:szCs w:val="28"/>
          <w:lang w:eastAsia="ru-RU"/>
        </w:rPr>
        <w:t> </w:t>
      </w:r>
      <w:r w:rsidRPr="00BF4037">
        <w:rPr>
          <w:rFonts w:cs="Times New Roman"/>
          <w:szCs w:val="28"/>
          <w:lang w:eastAsia="ru-RU"/>
        </w:rPr>
        <w:t>p.), Конституція УСРР (15 травня 1929</w:t>
      </w:r>
      <w:r w:rsidR="000E4429" w:rsidRPr="00BF4037">
        <w:rPr>
          <w:rFonts w:cs="Times New Roman"/>
          <w:szCs w:val="28"/>
          <w:lang w:val="en-US" w:eastAsia="ru-RU"/>
        </w:rPr>
        <w:t> </w:t>
      </w:r>
      <w:r w:rsidRPr="00BF4037">
        <w:rPr>
          <w:rFonts w:cs="Times New Roman"/>
          <w:szCs w:val="28"/>
          <w:lang w:eastAsia="ru-RU"/>
        </w:rPr>
        <w:t>р.), Конституція УРСР (30</w:t>
      </w:r>
      <w:r w:rsidR="00DF4427" w:rsidRPr="00BF4037">
        <w:rPr>
          <w:rFonts w:cs="Times New Roman"/>
          <w:szCs w:val="28"/>
          <w:lang w:eastAsia="ru-RU"/>
        </w:rPr>
        <w:t xml:space="preserve"> січня 1937 </w:t>
      </w:r>
      <w:r w:rsidRPr="00BF4037">
        <w:rPr>
          <w:rFonts w:cs="Times New Roman"/>
          <w:szCs w:val="28"/>
          <w:lang w:eastAsia="ru-RU"/>
        </w:rPr>
        <w:t>р.) та Конституція УРСР (20 квітня 1978</w:t>
      </w:r>
      <w:r w:rsidR="000E4429" w:rsidRPr="00BF4037">
        <w:rPr>
          <w:rFonts w:cs="Times New Roman"/>
          <w:szCs w:val="28"/>
          <w:lang w:val="en-US" w:eastAsia="ru-RU"/>
        </w:rPr>
        <w:t> </w:t>
      </w:r>
      <w:r w:rsidRPr="00BF4037">
        <w:rPr>
          <w:rFonts w:cs="Times New Roman"/>
          <w:szCs w:val="28"/>
          <w:lang w:eastAsia="ru-RU"/>
        </w:rPr>
        <w:t>р.), вносячи не значні зміни, постійно підтверджували сформовану модель організації влади на місцях, яка виключала розвиток місцевого самоврядування, в тому числі й міського.</w:t>
      </w:r>
    </w:p>
    <w:p w:rsidR="00964969" w:rsidRPr="00BF4037" w:rsidRDefault="00964969" w:rsidP="00511CA2">
      <w:pPr>
        <w:autoSpaceDE w:val="0"/>
        <w:autoSpaceDN w:val="0"/>
        <w:adjustRightInd w:val="0"/>
        <w:spacing w:line="360" w:lineRule="auto"/>
        <w:ind w:firstLine="851"/>
        <w:contextualSpacing/>
        <w:rPr>
          <w:rFonts w:cs="Times New Roman"/>
          <w:color w:val="1B1F21"/>
          <w:szCs w:val="28"/>
          <w:lang w:eastAsia="ru-RU"/>
        </w:rPr>
      </w:pPr>
      <w:r w:rsidRPr="00BF4037">
        <w:rPr>
          <w:rFonts w:cs="Times New Roman"/>
          <w:color w:val="1B1F21"/>
          <w:szCs w:val="28"/>
          <w:lang w:eastAsia="ru-RU"/>
        </w:rPr>
        <w:t>На українських землях, окупованих після Першої світової війни Польщею, Румунією та Чехословаччиною, місцеве самоврядування збереглося. Але всюди воно було передано під контроль колоніальної адміністрації. До 1939</w:t>
      </w:r>
      <w:r w:rsidR="00A965AE" w:rsidRPr="00BF4037">
        <w:rPr>
          <w:rFonts w:cs="Times New Roman"/>
          <w:color w:val="1B1F21"/>
          <w:szCs w:val="28"/>
          <w:lang w:val="en-US" w:eastAsia="ru-RU"/>
        </w:rPr>
        <w:t> </w:t>
      </w:r>
      <w:r w:rsidRPr="00BF4037">
        <w:rPr>
          <w:rFonts w:cs="Times New Roman"/>
          <w:color w:val="1B1F21"/>
          <w:szCs w:val="28"/>
          <w:lang w:eastAsia="ru-RU"/>
        </w:rPr>
        <w:t xml:space="preserve">р. місцеве самоврядування в Східній Галичині діяло за австрійською системою, на Волині </w:t>
      </w:r>
      <w:r w:rsidRPr="00BF4037">
        <w:rPr>
          <w:rFonts w:cs="Times New Roman"/>
          <w:szCs w:val="28"/>
        </w:rPr>
        <w:t>–</w:t>
      </w:r>
      <w:r w:rsidRPr="00BF4037">
        <w:rPr>
          <w:rFonts w:cs="Times New Roman"/>
          <w:color w:val="1B1F21"/>
          <w:szCs w:val="28"/>
          <w:lang w:eastAsia="ru-RU"/>
        </w:rPr>
        <w:t xml:space="preserve"> за моделлю російської земської реформи 1864</w:t>
      </w:r>
      <w:r w:rsidR="00722EFB" w:rsidRPr="00BF4037">
        <w:rPr>
          <w:rFonts w:cs="Times New Roman"/>
          <w:color w:val="1B1F21"/>
          <w:szCs w:val="28"/>
          <w:lang w:val="en-US" w:eastAsia="ru-RU"/>
        </w:rPr>
        <w:t> </w:t>
      </w:r>
      <w:r w:rsidRPr="00BF4037">
        <w:rPr>
          <w:rFonts w:cs="Times New Roman"/>
          <w:color w:val="1B1F21"/>
          <w:szCs w:val="28"/>
          <w:lang w:eastAsia="ru-RU"/>
        </w:rPr>
        <w:t>р.</w:t>
      </w:r>
      <w:r w:rsidRPr="00BF4037">
        <w:rPr>
          <w:rFonts w:cs="Times New Roman"/>
          <w:szCs w:val="28"/>
          <w:lang w:eastAsia="ru-RU"/>
        </w:rPr>
        <w:t xml:space="preserve"> [</w:t>
      </w:r>
      <w:r w:rsidR="00511DFB" w:rsidRPr="00BF4037">
        <w:rPr>
          <w:rFonts w:cs="Times New Roman"/>
          <w:szCs w:val="28"/>
          <w:lang w:eastAsia="ru-RU"/>
        </w:rPr>
        <w:t>160</w:t>
      </w:r>
      <w:r w:rsidRPr="00BF4037">
        <w:rPr>
          <w:rFonts w:cs="Times New Roman"/>
          <w:szCs w:val="28"/>
          <w:lang w:eastAsia="ru-RU"/>
        </w:rPr>
        <w:t>,</w:t>
      </w:r>
      <w:r w:rsidR="00722EFB" w:rsidRPr="00BF4037">
        <w:rPr>
          <w:rFonts w:cs="Times New Roman"/>
          <w:szCs w:val="28"/>
          <w:lang w:val="en-US" w:eastAsia="ru-RU"/>
        </w:rPr>
        <w:t> </w:t>
      </w:r>
      <w:r w:rsidRPr="00BF4037">
        <w:rPr>
          <w:rFonts w:cs="Times New Roman"/>
          <w:szCs w:val="28"/>
          <w:lang w:eastAsia="ru-RU"/>
        </w:rPr>
        <w:t>с.</w:t>
      </w:r>
      <w:r w:rsidR="00722EFB" w:rsidRPr="00BF4037">
        <w:rPr>
          <w:rFonts w:cs="Times New Roman"/>
          <w:szCs w:val="28"/>
          <w:lang w:val="en-US" w:eastAsia="ru-RU"/>
        </w:rPr>
        <w:t> </w:t>
      </w:r>
      <w:r w:rsidRPr="00BF4037">
        <w:rPr>
          <w:rFonts w:cs="Times New Roman"/>
          <w:szCs w:val="28"/>
          <w:lang w:eastAsia="ru-RU"/>
        </w:rPr>
        <w:t xml:space="preserve">45]. </w:t>
      </w:r>
      <w:r w:rsidR="00311441" w:rsidRPr="00BF4037">
        <w:rPr>
          <w:rFonts w:cs="Times New Roman"/>
          <w:color w:val="1B1F21"/>
          <w:szCs w:val="28"/>
          <w:lang w:eastAsia="ru-RU"/>
        </w:rPr>
        <w:t>На Буковині до 1940 </w:t>
      </w:r>
      <w:r w:rsidRPr="00BF4037">
        <w:rPr>
          <w:rFonts w:cs="Times New Roman"/>
          <w:color w:val="1B1F21"/>
          <w:szCs w:val="28"/>
          <w:lang w:eastAsia="ru-RU"/>
        </w:rPr>
        <w:t>р. панувала румунська система місцевого самоврядування. На Закарпатті в 1920-1938</w:t>
      </w:r>
      <w:r w:rsidR="00735B6C" w:rsidRPr="00BF4037">
        <w:rPr>
          <w:rFonts w:cs="Times New Roman"/>
          <w:color w:val="1B1F21"/>
          <w:szCs w:val="28"/>
          <w:lang w:val="en-US" w:eastAsia="ru-RU"/>
        </w:rPr>
        <w:t> </w:t>
      </w:r>
      <w:r w:rsidRPr="00BF4037">
        <w:rPr>
          <w:rFonts w:cs="Times New Roman"/>
          <w:color w:val="1B1F21"/>
          <w:szCs w:val="28"/>
          <w:lang w:eastAsia="ru-RU"/>
        </w:rPr>
        <w:t>рр. у межах Чехословаччини була проголошена крайова автономія, яка повинна була гарантувати йому власну систему місцевого самоврядування. Але ця автономія не була втілена в життя. Згодом, після завоювання Карпатської України угорськими військами, місцеве самоврядування в Закарпатті фактично було ліквідоване.</w:t>
      </w:r>
    </w:p>
    <w:p w:rsidR="00964969" w:rsidRPr="00BF4037" w:rsidRDefault="00F07EF2" w:rsidP="00511CA2">
      <w:pPr>
        <w:pStyle w:val="afc"/>
        <w:spacing w:after="0" w:line="360" w:lineRule="auto"/>
        <w:ind w:left="0" w:firstLine="851"/>
        <w:contextualSpacing/>
        <w:rPr>
          <w:rFonts w:cs="Times New Roman"/>
          <w:szCs w:val="28"/>
        </w:rPr>
      </w:pPr>
      <w:r w:rsidRPr="00BF4037">
        <w:rPr>
          <w:rFonts w:cs="Times New Roman"/>
          <w:szCs w:val="28"/>
        </w:rPr>
        <w:t>Таким чином, у</w:t>
      </w:r>
      <w:r w:rsidR="00964969" w:rsidRPr="00BF4037">
        <w:rPr>
          <w:rFonts w:cs="Times New Roman"/>
          <w:szCs w:val="28"/>
        </w:rPr>
        <w:t xml:space="preserve"> радянський період (1917-1991</w:t>
      </w:r>
      <w:r w:rsidR="00E044A1" w:rsidRPr="00BF4037">
        <w:rPr>
          <w:rFonts w:cs="Times New Roman"/>
          <w:szCs w:val="28"/>
          <w:lang w:val="en-US"/>
        </w:rPr>
        <w:t> </w:t>
      </w:r>
      <w:r w:rsidR="00964969" w:rsidRPr="00BF4037">
        <w:rPr>
          <w:rFonts w:cs="Times New Roman"/>
          <w:szCs w:val="28"/>
        </w:rPr>
        <w:t>рр.) місцеве самоврядування в Україні, включаючи й міське, юридично не існувало, оскільки міські ради депутатів трудящих (народних депутатів), які і інші ради, стали складовою частиною державної влади з адміністративним підпорядкуванням рад нижчого рівня радам вищого рівня.</w:t>
      </w:r>
    </w:p>
    <w:p w:rsidR="00964969" w:rsidRPr="00BF4037" w:rsidRDefault="00964969" w:rsidP="00511CA2">
      <w:pPr>
        <w:pStyle w:val="afc"/>
        <w:spacing w:after="0" w:line="360" w:lineRule="auto"/>
        <w:ind w:left="0" w:firstLine="851"/>
        <w:contextualSpacing/>
        <w:rPr>
          <w:rFonts w:cs="Times New Roman"/>
          <w:szCs w:val="28"/>
        </w:rPr>
      </w:pPr>
      <w:r w:rsidRPr="00BF4037">
        <w:rPr>
          <w:rFonts w:cs="Times New Roman"/>
          <w:szCs w:val="28"/>
        </w:rPr>
        <w:t>Відродження місцевого самоврядування, в тому числі у містах, розпочалося в Україні після відновлення її незалежності. Його початок пов</w:t>
      </w:r>
      <w:r w:rsidR="006047E5" w:rsidRPr="00BF4037">
        <w:rPr>
          <w:rFonts w:cs="Times New Roman"/>
          <w:szCs w:val="28"/>
        </w:rPr>
        <w:t>‘</w:t>
      </w:r>
      <w:r w:rsidRPr="00BF4037">
        <w:rPr>
          <w:rFonts w:cs="Times New Roman"/>
          <w:szCs w:val="28"/>
        </w:rPr>
        <w:t>язаний з прийняттям Декларації про державний суверенітет України [</w:t>
      </w:r>
      <w:r w:rsidR="008477FC" w:rsidRPr="00BF4037">
        <w:rPr>
          <w:rFonts w:cs="Times New Roman"/>
          <w:szCs w:val="28"/>
        </w:rPr>
        <w:t>59</w:t>
      </w:r>
      <w:r w:rsidRPr="00BF4037">
        <w:rPr>
          <w:rFonts w:cs="Times New Roman"/>
          <w:szCs w:val="28"/>
        </w:rPr>
        <w:t>] і Закону УРСР від 7 грудня 1990</w:t>
      </w:r>
      <w:r w:rsidR="009E49AE" w:rsidRPr="00BF4037">
        <w:rPr>
          <w:rFonts w:cs="Times New Roman"/>
          <w:szCs w:val="28"/>
          <w:lang w:val="en-US"/>
        </w:rPr>
        <w:t> </w:t>
      </w:r>
      <w:r w:rsidRPr="00BF4037">
        <w:rPr>
          <w:rFonts w:cs="Times New Roman"/>
          <w:szCs w:val="28"/>
        </w:rPr>
        <w:t>р. “Про місцеві Ради народних депутатів Українсько</w:t>
      </w:r>
      <w:r w:rsidR="00956F85" w:rsidRPr="00BF4037">
        <w:rPr>
          <w:rFonts w:cs="Times New Roman"/>
          <w:szCs w:val="28"/>
        </w:rPr>
        <w:t>ї РСР і місцеве самоврядування”</w:t>
      </w:r>
      <w:r w:rsidRPr="00BF4037">
        <w:rPr>
          <w:rFonts w:cs="Times New Roman"/>
          <w:szCs w:val="28"/>
        </w:rPr>
        <w:t>[</w:t>
      </w:r>
      <w:r w:rsidR="008477FC" w:rsidRPr="00BF4037">
        <w:rPr>
          <w:rFonts w:cs="Times New Roman"/>
          <w:szCs w:val="28"/>
        </w:rPr>
        <w:t>269</w:t>
      </w:r>
      <w:r w:rsidRPr="00BF4037">
        <w:rPr>
          <w:rFonts w:cs="Times New Roman"/>
          <w:szCs w:val="28"/>
        </w:rPr>
        <w:t>]. Цей Закон став першою спробо</w:t>
      </w:r>
      <w:r w:rsidR="006047E5" w:rsidRPr="00BF4037">
        <w:rPr>
          <w:rFonts w:cs="Times New Roman"/>
          <w:szCs w:val="28"/>
        </w:rPr>
        <w:t>ю трансформування місцевих рад у</w:t>
      </w:r>
      <w:r w:rsidRPr="00BF4037">
        <w:rPr>
          <w:rFonts w:cs="Times New Roman"/>
          <w:szCs w:val="28"/>
        </w:rPr>
        <w:t>сіх рівнів, які на той час входили до єдиної системи органів державної влади, в органи місцевого самоврядування. При цьому Закон 1990 р. виходив з теорії дуалізму місцевого самоврядування, що знайшло відображення у статусі місцевих рад, які мали подвійну організаційно-правову природу:діяли як органи місцевого самоврядування і як органи державної влади. Однак, такий дуалізм фактично нівелював самоврядний потенціал рад.</w:t>
      </w:r>
    </w:p>
    <w:p w:rsidR="00964969" w:rsidRPr="00BF4037" w:rsidRDefault="00915400" w:rsidP="00511CA2">
      <w:pPr>
        <w:autoSpaceDE w:val="0"/>
        <w:autoSpaceDN w:val="0"/>
        <w:adjustRightInd w:val="0"/>
        <w:spacing w:line="360" w:lineRule="auto"/>
        <w:ind w:firstLine="851"/>
        <w:contextualSpacing/>
        <w:rPr>
          <w:rFonts w:cs="Times New Roman"/>
          <w:szCs w:val="28"/>
          <w:lang w:eastAsia="ru-RU"/>
        </w:rPr>
      </w:pPr>
      <w:r w:rsidRPr="00BF4037">
        <w:rPr>
          <w:rFonts w:cs="Times New Roman"/>
          <w:color w:val="1B1F21"/>
          <w:szCs w:val="28"/>
          <w:lang w:eastAsia="ru-RU"/>
        </w:rPr>
        <w:t>У зв</w:t>
      </w:r>
      <w:r w:rsidR="00311441" w:rsidRPr="00BF4037">
        <w:rPr>
          <w:rFonts w:cs="Times New Roman"/>
          <w:szCs w:val="28"/>
          <w:lang w:val="ru-RU"/>
        </w:rPr>
        <w:t>’</w:t>
      </w:r>
      <w:r w:rsidR="00964969" w:rsidRPr="00BF4037">
        <w:rPr>
          <w:rFonts w:cs="Times New Roman"/>
          <w:color w:val="1B1F21"/>
          <w:szCs w:val="28"/>
          <w:lang w:eastAsia="ru-RU"/>
        </w:rPr>
        <w:t>язку з цим на заміну Закону 1990</w:t>
      </w:r>
      <w:r w:rsidR="00A026B8" w:rsidRPr="00BF4037">
        <w:rPr>
          <w:rFonts w:cs="Times New Roman"/>
          <w:color w:val="1B1F21"/>
          <w:szCs w:val="28"/>
          <w:lang w:val="en-US" w:eastAsia="ru-RU"/>
        </w:rPr>
        <w:t> </w:t>
      </w:r>
      <w:r w:rsidR="00964969" w:rsidRPr="00BF4037">
        <w:rPr>
          <w:rFonts w:cs="Times New Roman"/>
          <w:color w:val="1B1F21"/>
          <w:szCs w:val="28"/>
          <w:lang w:eastAsia="ru-RU"/>
        </w:rPr>
        <w:t xml:space="preserve">р. Верховна Рада України прийняла </w:t>
      </w:r>
      <w:r w:rsidR="00964969" w:rsidRPr="00BF4037">
        <w:rPr>
          <w:rFonts w:cs="Times New Roman"/>
          <w:szCs w:val="28"/>
          <w:lang w:eastAsia="ru-RU"/>
        </w:rPr>
        <w:t xml:space="preserve">26 березня </w:t>
      </w:r>
      <w:r w:rsidRPr="00BF4037">
        <w:rPr>
          <w:rFonts w:cs="Times New Roman"/>
          <w:szCs w:val="28"/>
          <w:lang w:eastAsia="ru-RU"/>
        </w:rPr>
        <w:t>1992</w:t>
      </w:r>
      <w:r w:rsidR="00A026B8" w:rsidRPr="00BF4037">
        <w:rPr>
          <w:rFonts w:cs="Times New Roman"/>
          <w:szCs w:val="28"/>
          <w:lang w:val="en-US" w:eastAsia="ru-RU"/>
        </w:rPr>
        <w:t> </w:t>
      </w:r>
      <w:r w:rsidRPr="00BF4037">
        <w:rPr>
          <w:rFonts w:cs="Times New Roman"/>
          <w:szCs w:val="28"/>
          <w:lang w:eastAsia="ru-RU"/>
        </w:rPr>
        <w:t>р. Закон України</w:t>
      </w:r>
      <w:r w:rsidR="00964969" w:rsidRPr="00BF4037">
        <w:rPr>
          <w:rFonts w:cs="Times New Roman"/>
          <w:szCs w:val="28"/>
          <w:lang w:eastAsia="ru-RU"/>
        </w:rPr>
        <w:t>“Про місцеві Ради народних депутатів та місцеве і регіональне самоврядування” [</w:t>
      </w:r>
      <w:r w:rsidR="009D696B" w:rsidRPr="00BF4037">
        <w:rPr>
          <w:rFonts w:cs="Times New Roman"/>
          <w:szCs w:val="28"/>
          <w:lang w:eastAsia="ru-RU"/>
        </w:rPr>
        <w:t>268</w:t>
      </w:r>
      <w:r w:rsidR="00964969" w:rsidRPr="00BF4037">
        <w:rPr>
          <w:rFonts w:cs="Times New Roman"/>
          <w:szCs w:val="28"/>
          <w:lang w:eastAsia="ru-RU"/>
        </w:rPr>
        <w:t>]. Цим Законом самоврядування було поділене на місцеве, яке мали здійснювати тільки сільські, селищні, міські Ради народних депутатів, та регіональне самоврядування, яке покладалося на районні та о</w:t>
      </w:r>
      <w:r w:rsidR="00311441" w:rsidRPr="00BF4037">
        <w:rPr>
          <w:rFonts w:cs="Times New Roman"/>
          <w:szCs w:val="28"/>
          <w:lang w:eastAsia="ru-RU"/>
        </w:rPr>
        <w:t>бласні Ради народних депутатів.</w:t>
      </w:r>
    </w:p>
    <w:p w:rsidR="00964969" w:rsidRPr="00BF4037" w:rsidRDefault="00964969" w:rsidP="00511CA2">
      <w:pPr>
        <w:autoSpaceDE w:val="0"/>
        <w:autoSpaceDN w:val="0"/>
        <w:adjustRightInd w:val="0"/>
        <w:spacing w:line="360" w:lineRule="auto"/>
        <w:ind w:firstLine="851"/>
        <w:contextualSpacing/>
        <w:rPr>
          <w:rFonts w:cs="Times New Roman"/>
          <w:szCs w:val="28"/>
          <w:lang w:eastAsia="ru-RU"/>
        </w:rPr>
      </w:pPr>
      <w:r w:rsidRPr="00BF4037">
        <w:rPr>
          <w:rFonts w:cs="Times New Roman"/>
          <w:szCs w:val="28"/>
          <w:lang w:eastAsia="ru-RU"/>
        </w:rPr>
        <w:t>Однак, прийнятими в наступні два роки іншими законами України -</w:t>
      </w:r>
      <w:r w:rsidR="00311441" w:rsidRPr="00BF4037">
        <w:rPr>
          <w:rFonts w:cs="Times New Roman"/>
          <w:szCs w:val="28"/>
          <w:lang w:eastAsia="ru-RU"/>
        </w:rPr>
        <w:t>від 24 </w:t>
      </w:r>
      <w:r w:rsidRPr="00BF4037">
        <w:rPr>
          <w:rFonts w:cs="Times New Roman"/>
          <w:szCs w:val="28"/>
          <w:lang w:eastAsia="ru-RU"/>
        </w:rPr>
        <w:t>лютого 1994</w:t>
      </w:r>
      <w:r w:rsidR="002572B9" w:rsidRPr="00BF4037">
        <w:rPr>
          <w:rFonts w:cs="Times New Roman"/>
          <w:szCs w:val="28"/>
          <w:lang w:val="en-US" w:eastAsia="ru-RU"/>
        </w:rPr>
        <w:t> </w:t>
      </w:r>
      <w:r w:rsidRPr="00BF4037">
        <w:rPr>
          <w:rFonts w:cs="Times New Roman"/>
          <w:szCs w:val="28"/>
          <w:lang w:eastAsia="ru-RU"/>
        </w:rPr>
        <w:t>р. “Про вибори депутатів і голів сільських, селищних, районних, міських, районних у містах, обласних Рад” [</w:t>
      </w:r>
      <w:r w:rsidR="00FA48B8" w:rsidRPr="00BF4037">
        <w:rPr>
          <w:rFonts w:cs="Times New Roman"/>
          <w:szCs w:val="28"/>
          <w:lang w:eastAsia="ru-RU"/>
        </w:rPr>
        <w:t>226</w:t>
      </w:r>
      <w:r w:rsidRPr="00BF4037">
        <w:rPr>
          <w:rFonts w:cs="Times New Roman"/>
          <w:szCs w:val="28"/>
          <w:lang w:eastAsia="ru-RU"/>
        </w:rPr>
        <w:t>], від 3 лютого 1994</w:t>
      </w:r>
      <w:r w:rsidR="002572B9" w:rsidRPr="00BF4037">
        <w:rPr>
          <w:rFonts w:cs="Times New Roman"/>
          <w:szCs w:val="28"/>
          <w:lang w:val="en-US" w:eastAsia="ru-RU"/>
        </w:rPr>
        <w:t> </w:t>
      </w:r>
      <w:r w:rsidRPr="00BF4037">
        <w:rPr>
          <w:rFonts w:cs="Times New Roman"/>
          <w:szCs w:val="28"/>
          <w:lang w:eastAsia="ru-RU"/>
        </w:rPr>
        <w:t>р. “Про формування місцевих органів влади і самоврядування” [</w:t>
      </w:r>
      <w:r w:rsidR="00FA48B8" w:rsidRPr="00BF4037">
        <w:rPr>
          <w:rFonts w:cs="Times New Roman"/>
          <w:szCs w:val="28"/>
          <w:lang w:eastAsia="ru-RU"/>
        </w:rPr>
        <w:t>285</w:t>
      </w:r>
      <w:r w:rsidR="00A914C7" w:rsidRPr="00BF4037">
        <w:rPr>
          <w:rFonts w:cs="Times New Roman"/>
          <w:szCs w:val="28"/>
          <w:lang w:eastAsia="ru-RU"/>
        </w:rPr>
        <w:t>] та від 28 червня 1994 </w:t>
      </w:r>
      <w:r w:rsidRPr="00BF4037">
        <w:rPr>
          <w:rFonts w:cs="Times New Roman"/>
          <w:szCs w:val="28"/>
          <w:lang w:eastAsia="ru-RU"/>
        </w:rPr>
        <w:t xml:space="preserve">р. </w:t>
      </w:r>
      <w:r w:rsidR="00915400" w:rsidRPr="00BF4037">
        <w:rPr>
          <w:rFonts w:cs="Times New Roman"/>
          <w:szCs w:val="28"/>
          <w:lang w:eastAsia="ru-RU"/>
        </w:rPr>
        <w:t>“</w:t>
      </w:r>
      <w:r w:rsidRPr="00BF4037">
        <w:rPr>
          <w:rFonts w:cs="Times New Roman"/>
          <w:szCs w:val="28"/>
          <w:lang w:eastAsia="ru-RU"/>
        </w:rPr>
        <w:t>Про внесення змін</w:t>
      </w:r>
      <w:r w:rsidR="00915400" w:rsidRPr="00BF4037">
        <w:rPr>
          <w:rFonts w:cs="Times New Roman"/>
          <w:szCs w:val="28"/>
          <w:lang w:eastAsia="ru-RU"/>
        </w:rPr>
        <w:t xml:space="preserve"> і доповнень до Закону України “</w:t>
      </w:r>
      <w:r w:rsidRPr="00BF4037">
        <w:rPr>
          <w:rFonts w:cs="Times New Roman"/>
          <w:szCs w:val="28"/>
          <w:lang w:eastAsia="ru-RU"/>
        </w:rPr>
        <w:t>Про формування місцевих</w:t>
      </w:r>
      <w:r w:rsidR="00915400" w:rsidRPr="00BF4037">
        <w:rPr>
          <w:rFonts w:cs="Times New Roman"/>
          <w:szCs w:val="28"/>
          <w:lang w:eastAsia="ru-RU"/>
        </w:rPr>
        <w:t xml:space="preserve"> органів влади і самоврядування”</w:t>
      </w:r>
      <w:r w:rsidRPr="00BF4037">
        <w:rPr>
          <w:rFonts w:cs="Times New Roman"/>
          <w:szCs w:val="28"/>
          <w:lang w:eastAsia="ru-RU"/>
        </w:rPr>
        <w:t xml:space="preserve"> [</w:t>
      </w:r>
      <w:r w:rsidR="00FA48B8" w:rsidRPr="00BF4037">
        <w:rPr>
          <w:rFonts w:cs="Times New Roman"/>
          <w:szCs w:val="28"/>
          <w:lang w:eastAsia="ru-RU"/>
        </w:rPr>
        <w:t>241</w:t>
      </w:r>
      <w:r w:rsidRPr="00BF4037">
        <w:rPr>
          <w:rFonts w:cs="Times New Roman"/>
          <w:szCs w:val="28"/>
          <w:lang w:eastAsia="ru-RU"/>
        </w:rPr>
        <w:t xml:space="preserve">] </w:t>
      </w:r>
      <w:r w:rsidR="000038FE" w:rsidRPr="00BF4037">
        <w:rPr>
          <w:rFonts w:cs="Times New Roman"/>
          <w:szCs w:val="28"/>
        </w:rPr>
        <w:t>–</w:t>
      </w:r>
      <w:r w:rsidRPr="00BF4037">
        <w:rPr>
          <w:rFonts w:cs="Times New Roman"/>
          <w:szCs w:val="28"/>
          <w:lang w:eastAsia="ru-RU"/>
        </w:rPr>
        <w:t xml:space="preserve"> на голів сільських, селищних, районних, міських, районних у містах і обласних Рад та на очолювані ними виконавчі комітети покладалося здійснення делегованих їм повноважень державної виконавчої влади. Але укладеним </w:t>
      </w:r>
      <w:r w:rsidR="00CC3E46" w:rsidRPr="00BF4037">
        <w:rPr>
          <w:rFonts w:cs="Times New Roman"/>
          <w:szCs w:val="28"/>
          <w:lang w:eastAsia="ru-RU"/>
        </w:rPr>
        <w:t>у</w:t>
      </w:r>
      <w:r w:rsidRPr="00BF4037">
        <w:rPr>
          <w:rFonts w:cs="Times New Roman"/>
          <w:szCs w:val="28"/>
          <w:lang w:eastAsia="ru-RU"/>
        </w:rPr>
        <w:t xml:space="preserve"> червні 1995</w:t>
      </w:r>
      <w:r w:rsidR="00A914C7" w:rsidRPr="00BF4037">
        <w:rPr>
          <w:rFonts w:cs="Times New Roman"/>
          <w:szCs w:val="28"/>
          <w:lang w:val="en-US" w:eastAsia="ru-RU"/>
        </w:rPr>
        <w:t> </w:t>
      </w:r>
      <w:r w:rsidRPr="00BF4037">
        <w:rPr>
          <w:rFonts w:cs="Times New Roman"/>
          <w:szCs w:val="28"/>
          <w:lang w:eastAsia="ru-RU"/>
        </w:rPr>
        <w:t>р. між Верховною Радою України та Президентом України Конституційним Договором [</w:t>
      </w:r>
      <w:r w:rsidR="00BB340D" w:rsidRPr="00BF4037">
        <w:rPr>
          <w:rFonts w:cs="Times New Roman"/>
          <w:szCs w:val="28"/>
          <w:lang w:eastAsia="ru-RU"/>
        </w:rPr>
        <w:t>119</w:t>
      </w:r>
      <w:r w:rsidRPr="00BF4037">
        <w:rPr>
          <w:rFonts w:cs="Times New Roman"/>
          <w:szCs w:val="28"/>
          <w:lang w:eastAsia="ru-RU"/>
        </w:rPr>
        <w:t>] головам та очолюванимними виконавчим комітетамсільських,селищних і міських Рад знову були делеговані повноваження державної виконавчої влади та встановлено відповідальність за невиконання або неналежне їх виконання перед Президентом України, Кабінетом Міністрів України, а також головами відповідних дер</w:t>
      </w:r>
      <w:r w:rsidR="00311441" w:rsidRPr="00BF4037">
        <w:rPr>
          <w:rFonts w:cs="Times New Roman"/>
          <w:szCs w:val="28"/>
          <w:lang w:eastAsia="ru-RU"/>
        </w:rPr>
        <w:t>жавних адміністрацій.</w:t>
      </w:r>
    </w:p>
    <w:p w:rsidR="00964969" w:rsidRPr="00BF4037" w:rsidRDefault="00964969" w:rsidP="00511CA2">
      <w:pPr>
        <w:spacing w:line="360" w:lineRule="auto"/>
        <w:ind w:firstLine="851"/>
        <w:contextualSpacing/>
        <w:rPr>
          <w:rFonts w:cs="Times New Roman"/>
          <w:szCs w:val="28"/>
        </w:rPr>
      </w:pPr>
      <w:r w:rsidRPr="00BF4037">
        <w:rPr>
          <w:rFonts w:cs="Times New Roman"/>
          <w:szCs w:val="28"/>
          <w:lang w:eastAsia="ru-RU"/>
        </w:rPr>
        <w:t xml:space="preserve">І тільки прийнятою </w:t>
      </w:r>
      <w:r w:rsidRPr="00BF4037">
        <w:rPr>
          <w:rFonts w:cs="Times New Roman"/>
          <w:szCs w:val="28"/>
        </w:rPr>
        <w:t xml:space="preserve">28 червня 1996 р. </w:t>
      </w:r>
      <w:r w:rsidRPr="00BF4037">
        <w:rPr>
          <w:rFonts w:cs="Times New Roman"/>
          <w:szCs w:val="28"/>
          <w:lang w:eastAsia="ru-RU"/>
        </w:rPr>
        <w:t>Конституцією України [</w:t>
      </w:r>
      <w:r w:rsidR="00BB340D" w:rsidRPr="00BF4037">
        <w:rPr>
          <w:rFonts w:cs="Times New Roman"/>
          <w:szCs w:val="28"/>
          <w:lang w:eastAsia="ru-RU"/>
        </w:rPr>
        <w:t>120</w:t>
      </w:r>
      <w:r w:rsidRPr="00BF4037">
        <w:rPr>
          <w:rFonts w:cs="Times New Roman"/>
          <w:szCs w:val="28"/>
          <w:lang w:eastAsia="ru-RU"/>
        </w:rPr>
        <w:t>]</w:t>
      </w:r>
      <w:r w:rsidRPr="00BF4037">
        <w:rPr>
          <w:rFonts w:cs="Times New Roman"/>
          <w:szCs w:val="28"/>
        </w:rPr>
        <w:t>,</w:t>
      </w:r>
      <w:r w:rsidRPr="00BF4037">
        <w:rPr>
          <w:rFonts w:cs="Times New Roman"/>
          <w:szCs w:val="28"/>
          <w:lang w:eastAsia="ru-RU"/>
        </w:rPr>
        <w:t xml:space="preserve"> у її спеціальному розділі XI “Місцеве самоврядування” було вперше у правовій історії нашої держави закріплене місцеве самоврядування як право територіальної громади - жителів села чи добровільного об'єднання у сільську громаду жителів кількох сіл, селища та міста </w:t>
      </w:r>
      <w:r w:rsidR="005B0F33" w:rsidRPr="00BF4037">
        <w:rPr>
          <w:rFonts w:cs="Times New Roman"/>
          <w:szCs w:val="28"/>
        </w:rPr>
        <w:t>–</w:t>
      </w:r>
      <w:r w:rsidRPr="00BF4037">
        <w:rPr>
          <w:rFonts w:cs="Times New Roman"/>
          <w:szCs w:val="28"/>
          <w:lang w:eastAsia="ru-RU"/>
        </w:rPr>
        <w:t xml:space="preserve"> самостійно вирішувати питання в межах Конституції і Законів України. Згодом ці конституційні положення були розвинуті у Законі України від 21 травня 1997</w:t>
      </w:r>
      <w:r w:rsidR="00B937BB" w:rsidRPr="00BF4037">
        <w:rPr>
          <w:rFonts w:cs="Times New Roman"/>
          <w:szCs w:val="28"/>
          <w:lang w:val="en-US" w:eastAsia="ru-RU"/>
        </w:rPr>
        <w:t> </w:t>
      </w:r>
      <w:r w:rsidRPr="00BF4037">
        <w:rPr>
          <w:rFonts w:cs="Times New Roman"/>
          <w:szCs w:val="28"/>
          <w:lang w:eastAsia="ru-RU"/>
        </w:rPr>
        <w:t>р. “Про місцеве самоврядування в Україні”</w:t>
      </w:r>
      <w:r w:rsidR="00311441" w:rsidRPr="00BF4037">
        <w:rPr>
          <w:rFonts w:cs="Times New Roman"/>
          <w:szCs w:val="28"/>
          <w:lang w:eastAsia="ru-RU"/>
        </w:rPr>
        <w:t> </w:t>
      </w:r>
      <w:r w:rsidRPr="00BF4037">
        <w:rPr>
          <w:rFonts w:cs="Times New Roman"/>
          <w:szCs w:val="28"/>
          <w:lang w:eastAsia="ru-RU"/>
        </w:rPr>
        <w:t>[</w:t>
      </w:r>
      <w:r w:rsidR="00954854" w:rsidRPr="00BF4037">
        <w:rPr>
          <w:rFonts w:cs="Times New Roman"/>
          <w:szCs w:val="28"/>
          <w:lang w:eastAsia="ru-RU"/>
        </w:rPr>
        <w:t>265</w:t>
      </w:r>
      <w:r w:rsidRPr="00BF4037">
        <w:rPr>
          <w:rFonts w:cs="Times New Roman"/>
          <w:szCs w:val="28"/>
          <w:lang w:eastAsia="ru-RU"/>
        </w:rPr>
        <w:t xml:space="preserve">]. Цей </w:t>
      </w:r>
      <w:r w:rsidRPr="00BF4037">
        <w:rPr>
          <w:rFonts w:cs="Times New Roman"/>
          <w:spacing w:val="-4"/>
          <w:szCs w:val="28"/>
        </w:rPr>
        <w:t>Закон закріпив принципові положення про правовий статус територіальної громади, втому числі й територіальної громади міста. Вона проголошена первинним, центральним суб’єктом місцевого самоврядування, що має природнє право на самостійне вирішення питань місцевого життя через форми прямого волевиявлення (референдуми, загальні збори громадян, місцеві ініціативи, громадські слухання тощо) в межах Конституції та законів України.</w:t>
      </w:r>
      <w:r w:rsidRPr="00BF4037">
        <w:rPr>
          <w:rFonts w:cs="Times New Roman"/>
          <w:szCs w:val="28"/>
        </w:rPr>
        <w:t xml:space="preserve"> Такий підхід відповідає положенням ч. 1 ст. 6 Європейської Хартії місцевого самоврядування, згідно з якою «місцеві органи влади повинні мати можливість, не порушуючи більш загальних законодавчих положень, самі визначати свої внутрішні адміністративні структури з тим, щоб вони відповідали місцевим потребам і забезпечували ефективне управління [</w:t>
      </w:r>
      <w:r w:rsidR="00B07CDF" w:rsidRPr="00BF4037">
        <w:rPr>
          <w:rFonts w:cs="Times New Roman"/>
          <w:szCs w:val="28"/>
        </w:rPr>
        <w:t>68</w:t>
      </w:r>
      <w:r w:rsidRPr="00BF4037">
        <w:rPr>
          <w:rFonts w:cs="Times New Roman"/>
          <w:szCs w:val="28"/>
        </w:rPr>
        <w:t>]. У липні 1998</w:t>
      </w:r>
      <w:r w:rsidR="00B937BB" w:rsidRPr="00BF4037">
        <w:rPr>
          <w:rFonts w:cs="Times New Roman"/>
          <w:szCs w:val="28"/>
          <w:lang w:val="en-US"/>
        </w:rPr>
        <w:t> </w:t>
      </w:r>
      <w:r w:rsidRPr="00BF4037">
        <w:rPr>
          <w:rFonts w:cs="Times New Roman"/>
          <w:szCs w:val="28"/>
        </w:rPr>
        <w:t xml:space="preserve">р. Кабінет Міністрів України затвердив </w:t>
      </w:r>
      <w:r w:rsidR="00D1603A" w:rsidRPr="00BF4037">
        <w:rPr>
          <w:rFonts w:cs="Times New Roman"/>
          <w:szCs w:val="28"/>
        </w:rPr>
        <w:t>“</w:t>
      </w:r>
      <w:r w:rsidRPr="00BF4037">
        <w:rPr>
          <w:rFonts w:cs="Times New Roman"/>
          <w:bCs/>
          <w:szCs w:val="28"/>
        </w:rPr>
        <w:t>Положення про державнуреєстрацію статутів територіальних громад</w:t>
      </w:r>
      <w:r w:rsidR="00D1603A" w:rsidRPr="00BF4037">
        <w:rPr>
          <w:rFonts w:cs="Times New Roman"/>
          <w:bCs/>
          <w:szCs w:val="28"/>
        </w:rPr>
        <w:t>”</w:t>
      </w:r>
      <w:r w:rsidRPr="00BF4037">
        <w:rPr>
          <w:rFonts w:cs="Times New Roman"/>
          <w:bCs/>
          <w:szCs w:val="28"/>
        </w:rPr>
        <w:t>,</w:t>
      </w:r>
      <w:r w:rsidRPr="00BF4037">
        <w:rPr>
          <w:rFonts w:cs="Times New Roman"/>
          <w:szCs w:val="28"/>
        </w:rPr>
        <w:t xml:space="preserve"> яким визначив умови та порядокдержавної реєстрації статутів територіальних громад сіл, селищ і міст [</w:t>
      </w:r>
      <w:r w:rsidR="00B07CDF" w:rsidRPr="00BF4037">
        <w:rPr>
          <w:rFonts w:cs="Times New Roman"/>
          <w:szCs w:val="28"/>
        </w:rPr>
        <w:t>214</w:t>
      </w:r>
      <w:r w:rsidRPr="00BF4037">
        <w:rPr>
          <w:rFonts w:cs="Times New Roman"/>
          <w:szCs w:val="28"/>
        </w:rPr>
        <w:t>].</w:t>
      </w:r>
    </w:p>
    <w:p w:rsidR="00964969" w:rsidRPr="00BF4037" w:rsidRDefault="00964969" w:rsidP="00511CA2">
      <w:pPr>
        <w:spacing w:line="360" w:lineRule="auto"/>
        <w:ind w:firstLine="851"/>
        <w:contextualSpacing/>
        <w:rPr>
          <w:rFonts w:cs="Times New Roman"/>
          <w:szCs w:val="28"/>
        </w:rPr>
      </w:pPr>
      <w:r w:rsidRPr="00BF4037">
        <w:rPr>
          <w:rFonts w:cs="Times New Roman"/>
          <w:szCs w:val="28"/>
        </w:rPr>
        <w:t>Однак, створені відповідно до вищезазначеного законодавства територіальні громади міст, селищ та сіл були в переважній білшості невеликими як за кількістю населення, та і за розміром земельної території, яка зводилася до території міст та інших населених пунктів. Тому багато з них стикнулиля з складнощами при спробі реалізації інфраструктурних проектів (зокрема, автодоріг тощо), для будівництва яких потрібно використовувати як землі населенних пунктів, так і землі, розташовані за їх межами. В зв</w:t>
      </w:r>
      <w:r w:rsidR="002B4CA0" w:rsidRPr="00BF4037">
        <w:rPr>
          <w:rFonts w:cs="Times New Roman"/>
          <w:szCs w:val="28"/>
        </w:rPr>
        <w:t>‘</w:t>
      </w:r>
      <w:r w:rsidRPr="00BF4037">
        <w:rPr>
          <w:rFonts w:cs="Times New Roman"/>
          <w:szCs w:val="28"/>
        </w:rPr>
        <w:t>язку з цим Президент Украї</w:t>
      </w:r>
      <w:r w:rsidR="00AA7D74" w:rsidRPr="00BF4037">
        <w:rPr>
          <w:rFonts w:cs="Times New Roman"/>
          <w:szCs w:val="28"/>
        </w:rPr>
        <w:t>ни видав 22 липня 1998</w:t>
      </w:r>
      <w:r w:rsidR="00D3719C" w:rsidRPr="00BF4037">
        <w:rPr>
          <w:rFonts w:cs="Times New Roman"/>
          <w:szCs w:val="28"/>
          <w:lang w:val="en-US"/>
        </w:rPr>
        <w:t> </w:t>
      </w:r>
      <w:r w:rsidR="00AA7D74" w:rsidRPr="00BF4037">
        <w:rPr>
          <w:rFonts w:cs="Times New Roman"/>
          <w:szCs w:val="28"/>
        </w:rPr>
        <w:t xml:space="preserve">р. Указ </w:t>
      </w:r>
      <w:r w:rsidR="00AA7D74" w:rsidRPr="00BF4037">
        <w:rPr>
          <w:rFonts w:cs="Times New Roman"/>
          <w:szCs w:val="28"/>
          <w:lang w:val="ru-RU"/>
        </w:rPr>
        <w:t>“</w:t>
      </w:r>
      <w:r w:rsidRPr="00BF4037">
        <w:rPr>
          <w:rFonts w:cs="Times New Roman"/>
          <w:szCs w:val="28"/>
        </w:rPr>
        <w:t>Про заходи щодо впровадження Концепції адм</w:t>
      </w:r>
      <w:r w:rsidR="00AA7D74" w:rsidRPr="00BF4037">
        <w:rPr>
          <w:rFonts w:cs="Times New Roman"/>
          <w:szCs w:val="28"/>
        </w:rPr>
        <w:t>іністративної реформи в Україні</w:t>
      </w:r>
      <w:r w:rsidR="00AA7D74" w:rsidRPr="00BF4037">
        <w:rPr>
          <w:rFonts w:cs="Times New Roman"/>
          <w:szCs w:val="28"/>
          <w:lang w:val="ru-RU"/>
        </w:rPr>
        <w:t>”</w:t>
      </w:r>
      <w:r w:rsidRPr="00BF4037">
        <w:rPr>
          <w:rFonts w:cs="Times New Roman"/>
          <w:szCs w:val="28"/>
        </w:rPr>
        <w:t xml:space="preserve">, у п. 2 розділу 4 якого підкреслив </w:t>
      </w:r>
      <w:r w:rsidRPr="00BF4037">
        <w:rPr>
          <w:rFonts w:cs="Times New Roman"/>
          <w:szCs w:val="28"/>
          <w:lang w:eastAsia="uk-UA"/>
        </w:rPr>
        <w:t xml:space="preserve">необхідність проведення політики об'єднання невеликих територіальних громад та укрупнення самоврядних адміністративно-територіальних одиниць </w:t>
      </w:r>
      <w:r w:rsidRPr="00BF4037">
        <w:rPr>
          <w:rFonts w:cs="Times New Roman"/>
          <w:szCs w:val="28"/>
        </w:rPr>
        <w:t>[</w:t>
      </w:r>
      <w:r w:rsidR="0026278C" w:rsidRPr="00BF4037">
        <w:rPr>
          <w:rFonts w:cs="Times New Roman"/>
          <w:szCs w:val="28"/>
        </w:rPr>
        <w:t>259</w:t>
      </w:r>
      <w:r w:rsidRPr="00BF4037">
        <w:rPr>
          <w:rFonts w:cs="Times New Roman"/>
          <w:szCs w:val="28"/>
        </w:rPr>
        <w:t>]. У тому ж році з метою забезпечення комплексного соціально-економічного розвитку низ територіальних громад міст, селищ та сіл Ялтинського регіону була зроблена перша спроба об’єднати в єдине ціле – Регіон Великої Ялти – 2 територіальні громади міст, 21 територіальну громаду селищ та 9 територіальних громад сіл [</w:t>
      </w:r>
      <w:r w:rsidR="0049605A" w:rsidRPr="00BF4037">
        <w:rPr>
          <w:rFonts w:cs="Times New Roman"/>
          <w:szCs w:val="28"/>
        </w:rPr>
        <w:t>262</w:t>
      </w:r>
      <w:r w:rsidRPr="00BF4037">
        <w:rPr>
          <w:rFonts w:cs="Times New Roman"/>
          <w:szCs w:val="28"/>
        </w:rPr>
        <w:t>].</w:t>
      </w:r>
    </w:p>
    <w:p w:rsidR="00964969" w:rsidRPr="00BF4037" w:rsidRDefault="00964969" w:rsidP="00511CA2">
      <w:pPr>
        <w:pStyle w:val="afc"/>
        <w:spacing w:after="0" w:line="360" w:lineRule="auto"/>
        <w:ind w:left="0" w:firstLine="851"/>
        <w:contextualSpacing/>
        <w:rPr>
          <w:rFonts w:cs="Times New Roman"/>
          <w:szCs w:val="28"/>
        </w:rPr>
      </w:pPr>
      <w:r w:rsidRPr="00BF4037">
        <w:rPr>
          <w:rFonts w:cs="Times New Roman"/>
          <w:szCs w:val="28"/>
        </w:rPr>
        <w:t>Дляформування ефективної моделі місцевого самоврядування, яка має здійснюватися в рамках єдиної національної політики в цій галузі, Президент України видав укази “Про Концепцію державної регіональної політики” від 25 травня 2001</w:t>
      </w:r>
      <w:r w:rsidR="00B7257D" w:rsidRPr="00BF4037">
        <w:rPr>
          <w:rFonts w:cs="Times New Roman"/>
          <w:szCs w:val="28"/>
          <w:lang w:val="en-US"/>
        </w:rPr>
        <w:t> </w:t>
      </w:r>
      <w:r w:rsidRPr="00BF4037">
        <w:rPr>
          <w:rFonts w:cs="Times New Roman"/>
          <w:szCs w:val="28"/>
        </w:rPr>
        <w:t>р.</w:t>
      </w:r>
      <w:r w:rsidRPr="00BF4037">
        <w:rPr>
          <w:rFonts w:cs="Times New Roman"/>
          <w:szCs w:val="28"/>
          <w:lang w:eastAsia="ru-RU"/>
        </w:rPr>
        <w:t xml:space="preserve"> [</w:t>
      </w:r>
      <w:r w:rsidR="0049605A" w:rsidRPr="00BF4037">
        <w:rPr>
          <w:rFonts w:cs="Times New Roman"/>
          <w:szCs w:val="28"/>
          <w:lang w:eastAsia="ru-RU"/>
        </w:rPr>
        <w:t>263</w:t>
      </w:r>
      <w:r w:rsidRPr="00BF4037">
        <w:rPr>
          <w:rFonts w:cs="Times New Roman"/>
          <w:szCs w:val="28"/>
          <w:lang w:eastAsia="ru-RU"/>
        </w:rPr>
        <w:t>]</w:t>
      </w:r>
      <w:r w:rsidRPr="00BF4037">
        <w:rPr>
          <w:rFonts w:cs="Times New Roman"/>
          <w:szCs w:val="28"/>
        </w:rPr>
        <w:t xml:space="preserve"> та “Про державну підтримку розвитку місцевого самоврядування в Україні” від 30 серпня 2001 р. </w:t>
      </w:r>
      <w:r w:rsidRPr="00BF4037">
        <w:rPr>
          <w:rFonts w:cs="Times New Roman"/>
          <w:szCs w:val="28"/>
          <w:lang w:eastAsia="ru-RU"/>
        </w:rPr>
        <w:t>[</w:t>
      </w:r>
      <w:r w:rsidR="0049605A" w:rsidRPr="00BF4037">
        <w:rPr>
          <w:rFonts w:cs="Times New Roman"/>
          <w:szCs w:val="28"/>
          <w:lang w:eastAsia="ru-RU"/>
        </w:rPr>
        <w:t>247</w:t>
      </w:r>
      <w:r w:rsidRPr="00BF4037">
        <w:rPr>
          <w:rFonts w:cs="Times New Roman"/>
          <w:szCs w:val="28"/>
          <w:lang w:eastAsia="ru-RU"/>
        </w:rPr>
        <w:t>]</w:t>
      </w:r>
      <w:r w:rsidRPr="00BF4037">
        <w:rPr>
          <w:rFonts w:cs="Times New Roman"/>
          <w:szCs w:val="28"/>
        </w:rPr>
        <w:t>.</w:t>
      </w:r>
    </w:p>
    <w:p w:rsidR="00964969" w:rsidRPr="00BF4037" w:rsidRDefault="00964969" w:rsidP="00511CA2">
      <w:pPr>
        <w:pStyle w:val="afc"/>
        <w:spacing w:after="0" w:line="360" w:lineRule="auto"/>
        <w:ind w:left="0" w:firstLine="851"/>
        <w:contextualSpacing/>
        <w:rPr>
          <w:rFonts w:cs="Times New Roman"/>
          <w:szCs w:val="28"/>
          <w:lang w:eastAsia="ru-RU"/>
        </w:rPr>
      </w:pPr>
      <w:r w:rsidRPr="00BF4037">
        <w:rPr>
          <w:rFonts w:cs="Times New Roman"/>
          <w:szCs w:val="28"/>
        </w:rPr>
        <w:t>На початку 2001</w:t>
      </w:r>
      <w:r w:rsidR="007216A6" w:rsidRPr="00BF4037">
        <w:rPr>
          <w:rFonts w:cs="Times New Roman"/>
          <w:szCs w:val="28"/>
          <w:lang w:val="en-US"/>
        </w:rPr>
        <w:t> </w:t>
      </w:r>
      <w:r w:rsidRPr="00BF4037">
        <w:rPr>
          <w:rFonts w:cs="Times New Roman"/>
          <w:szCs w:val="28"/>
        </w:rPr>
        <w:t xml:space="preserve">р. також була зроблена спроба налагодити системні горизонтальні зв’язки між суміжними громадами міст і селищ. Так, був започаткований «Ірпінський експеримент» (прообраз сучасної міської територіальної громади), здійснюваний в Київській області у межах міста Ірпінь і селищ Буча, Ворзель, Гостомель, Коцюбинське, які, фактично складаючи </w:t>
      </w:r>
      <w:r w:rsidRPr="00BF4037">
        <w:rPr>
          <w:rFonts w:cs="Times New Roman"/>
          <w:szCs w:val="28"/>
          <w:lang w:eastAsia="ru-RU"/>
        </w:rPr>
        <w:t>єдину господарсько-управлінську систему, керувались п’ятьма різними органами самоврядування. У квітні 2001</w:t>
      </w:r>
      <w:r w:rsidR="00067639" w:rsidRPr="00BF4037">
        <w:rPr>
          <w:rFonts w:cs="Times New Roman"/>
          <w:szCs w:val="28"/>
          <w:lang w:val="en-US" w:eastAsia="ru-RU"/>
        </w:rPr>
        <w:t> </w:t>
      </w:r>
      <w:r w:rsidRPr="00BF4037">
        <w:rPr>
          <w:rFonts w:cs="Times New Roman"/>
          <w:szCs w:val="28"/>
          <w:lang w:eastAsia="ru-RU"/>
        </w:rPr>
        <w:t>р. було ухвалено Закон України “Про державно-правовий експеримент розвитку місцевого самоврядування в місті Ірпені, селищах Буча, Ворзель, Гостомель, Коцюбинське Київської області”[</w:t>
      </w:r>
      <w:r w:rsidR="00213FC4" w:rsidRPr="00BF4037">
        <w:rPr>
          <w:rFonts w:cs="Times New Roman"/>
          <w:szCs w:val="28"/>
          <w:lang w:eastAsia="ru-RU"/>
        </w:rPr>
        <w:t>246</w:t>
      </w:r>
      <w:r w:rsidRPr="00BF4037">
        <w:rPr>
          <w:rFonts w:cs="Times New Roman"/>
          <w:szCs w:val="28"/>
          <w:lang w:eastAsia="ru-RU"/>
        </w:rPr>
        <w:t>], і згодом Верховна Рада України знову повернулася до цієї проблеми, затвердивши своєю постановою склад координаційно-спостережної ради державно-правового експерименту розвитку місцевого самоврядування в Ірпінському регіоні. Однак з ряду причин як об’єктивного, так і суб’єктивного характеру цей експеримент практично був зупинений після наступних виборів 2002</w:t>
      </w:r>
      <w:r w:rsidR="00DA6B29" w:rsidRPr="00BF4037">
        <w:rPr>
          <w:rFonts w:cs="Times New Roman"/>
          <w:szCs w:val="28"/>
          <w:lang w:val="en-US" w:eastAsia="ru-RU"/>
        </w:rPr>
        <w:t> </w:t>
      </w:r>
      <w:r w:rsidRPr="00BF4037">
        <w:rPr>
          <w:rFonts w:cs="Times New Roman"/>
          <w:szCs w:val="28"/>
          <w:lang w:eastAsia="ru-RU"/>
        </w:rPr>
        <w:t>р., по суті не виконавши свого головного завдання – пошуку оптимальної моделі співпраці територіальних громад міст та селищ задля їхнього спільного економічного розвитку. Причинами невдачі у реалізації цього проекту були передусім політичні протиріччя на рівні горизонтальних стосунків між громадами-учасниками, хоча виникли вони насамперед через законодавчу неврегульованість міжбюджетних стосунків. Згодом ці протиріччя перейшли на суб’єктивний рівень, що фактично поставило крапку в «Ірпінському експерименті»</w:t>
      </w:r>
      <w:r w:rsidR="00F25738" w:rsidRPr="00BF4037">
        <w:rPr>
          <w:rFonts w:cs="Times New Roman"/>
          <w:szCs w:val="28"/>
        </w:rPr>
        <w:t>[138,</w:t>
      </w:r>
      <w:r w:rsidR="005841A3" w:rsidRPr="00BF4037">
        <w:rPr>
          <w:rFonts w:cs="Times New Roman"/>
          <w:szCs w:val="28"/>
        </w:rPr>
        <w:t> </w:t>
      </w:r>
      <w:r w:rsidR="00F25738" w:rsidRPr="00BF4037">
        <w:rPr>
          <w:rFonts w:cs="Times New Roman"/>
          <w:szCs w:val="28"/>
        </w:rPr>
        <w:t>с.</w:t>
      </w:r>
      <w:r w:rsidR="005841A3" w:rsidRPr="00BF4037">
        <w:rPr>
          <w:rFonts w:cs="Times New Roman"/>
          <w:szCs w:val="28"/>
          <w:lang w:val="en-US"/>
        </w:rPr>
        <w:t> </w:t>
      </w:r>
      <w:r w:rsidR="00F25738" w:rsidRPr="00BF4037">
        <w:rPr>
          <w:rFonts w:cs="Times New Roman"/>
          <w:szCs w:val="28"/>
        </w:rPr>
        <w:t>281–282]</w:t>
      </w:r>
      <w:r w:rsidRPr="00BF4037">
        <w:rPr>
          <w:rFonts w:cs="Times New Roman"/>
          <w:szCs w:val="28"/>
          <w:lang w:eastAsia="ru-RU"/>
        </w:rPr>
        <w:t>.</w:t>
      </w:r>
    </w:p>
    <w:p w:rsidR="00964969" w:rsidRPr="00BF4037" w:rsidRDefault="00964969" w:rsidP="00511CA2">
      <w:pPr>
        <w:pStyle w:val="afc"/>
        <w:spacing w:after="0" w:line="360" w:lineRule="auto"/>
        <w:ind w:left="0" w:firstLine="851"/>
        <w:contextualSpacing/>
        <w:rPr>
          <w:rFonts w:cs="Times New Roman"/>
          <w:szCs w:val="28"/>
          <w:lang w:eastAsia="uk-UA"/>
        </w:rPr>
      </w:pPr>
      <w:r w:rsidRPr="00BF4037">
        <w:rPr>
          <w:rFonts w:cs="Times New Roman"/>
          <w:szCs w:val="28"/>
          <w:lang w:eastAsia="uk-UA"/>
        </w:rPr>
        <w:t>8 вересня 2004</w:t>
      </w:r>
      <w:r w:rsidR="00935C60" w:rsidRPr="00BF4037">
        <w:rPr>
          <w:rFonts w:cs="Times New Roman"/>
          <w:szCs w:val="28"/>
          <w:lang w:eastAsia="uk-UA"/>
        </w:rPr>
        <w:t> </w:t>
      </w:r>
      <w:r w:rsidRPr="00BF4037">
        <w:rPr>
          <w:rFonts w:cs="Times New Roman"/>
          <w:szCs w:val="28"/>
          <w:lang w:eastAsia="uk-UA"/>
        </w:rPr>
        <w:t>р. Кабінет Міністрів України прийня</w:t>
      </w:r>
      <w:r w:rsidR="00163F31" w:rsidRPr="00BF4037">
        <w:rPr>
          <w:rFonts w:cs="Times New Roman"/>
          <w:szCs w:val="28"/>
          <w:lang w:eastAsia="uk-UA"/>
        </w:rPr>
        <w:t>в Постанову № 1189 “</w:t>
      </w:r>
      <w:r w:rsidRPr="00BF4037">
        <w:rPr>
          <w:rFonts w:cs="Times New Roman"/>
          <w:szCs w:val="28"/>
          <w:lang w:eastAsia="uk-UA"/>
        </w:rPr>
        <w:t>Про затвердження Програми комплексного соціально-економічного розвитку м. Судака та інших населених пунктів, розташованих на прилеглій до нього</w:t>
      </w:r>
      <w:r w:rsidR="00163F31" w:rsidRPr="00BF4037">
        <w:rPr>
          <w:rFonts w:cs="Times New Roman"/>
          <w:szCs w:val="28"/>
          <w:lang w:eastAsia="uk-UA"/>
        </w:rPr>
        <w:t xml:space="preserve"> території, на 2005 – 2010 роки”</w:t>
      </w:r>
      <w:r w:rsidRPr="00BF4037">
        <w:rPr>
          <w:rFonts w:cs="Times New Roman"/>
          <w:szCs w:val="28"/>
          <w:lang w:eastAsia="uk-UA"/>
        </w:rPr>
        <w:t>[</w:t>
      </w:r>
      <w:r w:rsidR="002D4430" w:rsidRPr="00BF4037">
        <w:rPr>
          <w:rFonts w:cs="Times New Roman"/>
          <w:szCs w:val="28"/>
          <w:lang w:eastAsia="uk-UA"/>
        </w:rPr>
        <w:t>258</w:t>
      </w:r>
      <w:r w:rsidRPr="00BF4037">
        <w:rPr>
          <w:rFonts w:cs="Times New Roman"/>
          <w:szCs w:val="28"/>
          <w:lang w:eastAsia="uk-UA"/>
        </w:rPr>
        <w:t>],спрямовану на забезпечення комплексного соціально-економічного розвитку таких населених пунктів Автономної Республіки Крим, як м. Судак, селища Новий Світ, Щебетівка і Коктебель, села Миндальне, Веселе, Грушівка, Перевалівка, Холодівка, Дачне, Лісове, Міжріччя, Ворон, Морське, Громівка, Сонячна Долина і Багатійка. Хоча ця постанова і втратила чинність (згідно з постановою Кабінету Міністрів України від 30 серпня 2007 р. № 1067), однак її прийняття сприяло формуванню оптимальної моделі об’єднаної територіальної громади за участю та навколо територіальних громад міст з метою ефективнішого використання земельних територій таких громад.</w:t>
      </w:r>
    </w:p>
    <w:p w:rsidR="00964969" w:rsidRPr="00BF4037" w:rsidRDefault="00964969" w:rsidP="00511CA2">
      <w:pPr>
        <w:pStyle w:val="afc"/>
        <w:spacing w:after="0" w:line="360" w:lineRule="auto"/>
        <w:ind w:left="0" w:firstLine="851"/>
        <w:contextualSpacing/>
        <w:rPr>
          <w:rFonts w:cs="Times New Roman"/>
          <w:szCs w:val="28"/>
          <w:lang w:eastAsia="ru-RU"/>
        </w:rPr>
      </w:pPr>
      <w:r w:rsidRPr="00BF4037">
        <w:rPr>
          <w:rFonts w:cs="Times New Roman"/>
          <w:szCs w:val="28"/>
          <w:lang w:eastAsia="ru-RU"/>
        </w:rPr>
        <w:t xml:space="preserve">Сучасний етап у розвитку законодавства про землі міських територіальних громад розпочався </w:t>
      </w:r>
      <w:bookmarkStart w:id="29" w:name="_Hlk495309694"/>
      <w:r w:rsidRPr="00BF4037">
        <w:rPr>
          <w:rFonts w:cs="Times New Roman"/>
          <w:szCs w:val="28"/>
          <w:lang w:eastAsia="ru-RU"/>
        </w:rPr>
        <w:t>з затвердженням Кабінетом Міністрів України 1 квітня 2014</w:t>
      </w:r>
      <w:r w:rsidR="00935C60" w:rsidRPr="00BF4037">
        <w:rPr>
          <w:rFonts w:cs="Times New Roman"/>
          <w:szCs w:val="28"/>
          <w:lang w:eastAsia="ru-RU"/>
        </w:rPr>
        <w:t> </w:t>
      </w:r>
      <w:r w:rsidRPr="00BF4037">
        <w:rPr>
          <w:rFonts w:cs="Times New Roman"/>
          <w:szCs w:val="28"/>
          <w:lang w:eastAsia="ru-RU"/>
        </w:rPr>
        <w:t xml:space="preserve">р. </w:t>
      </w:r>
      <w:r w:rsidR="0003360E" w:rsidRPr="00BF4037">
        <w:rPr>
          <w:rFonts w:cs="Times New Roman"/>
          <w:szCs w:val="28"/>
          <w:lang w:eastAsia="ru-RU"/>
        </w:rPr>
        <w:t>“</w:t>
      </w:r>
      <w:r w:rsidRPr="00BF4037">
        <w:rPr>
          <w:rFonts w:cs="Times New Roman"/>
          <w:iCs/>
          <w:szCs w:val="28"/>
          <w:lang w:eastAsia="ru-RU"/>
        </w:rPr>
        <w:t>Концепції реформування місцевого самоврядування та територіальноїорганізації влади в Україні</w:t>
      </w:r>
      <w:bookmarkEnd w:id="29"/>
      <w:r w:rsidR="0003360E" w:rsidRPr="00BF4037">
        <w:rPr>
          <w:rFonts w:cs="Times New Roman"/>
          <w:iCs/>
          <w:szCs w:val="28"/>
          <w:lang w:eastAsia="ru-RU"/>
        </w:rPr>
        <w:t>”</w:t>
      </w:r>
      <w:r w:rsidRPr="00BF4037">
        <w:rPr>
          <w:rFonts w:cs="Times New Roman"/>
          <w:szCs w:val="28"/>
        </w:rPr>
        <w:t>[</w:t>
      </w:r>
      <w:r w:rsidR="004C119A" w:rsidRPr="00BF4037">
        <w:rPr>
          <w:rFonts w:cs="Times New Roman"/>
          <w:szCs w:val="28"/>
        </w:rPr>
        <w:t>284</w:t>
      </w:r>
      <w:r w:rsidRPr="00BF4037">
        <w:rPr>
          <w:rFonts w:cs="Times New Roman"/>
          <w:szCs w:val="28"/>
        </w:rPr>
        <w:t>]</w:t>
      </w:r>
      <w:r w:rsidRPr="00BF4037">
        <w:rPr>
          <w:rFonts w:cs="Times New Roman"/>
          <w:szCs w:val="28"/>
          <w:lang w:eastAsia="ru-RU"/>
        </w:rPr>
        <w:t xml:space="preserve"> та Плану заходів щодо її реалізації. Основними завданнями реформування визначено: забезпечення доступності та якості надання публічних послуг населенню, досягнення оптимального розподілу повноважень між органами місцевого самоврядування та органами виконавчої влади, запровадження трирівневого адміністративно-територіальногоустрою: громада – район – регіон, створення дієздатних територіальних громад як базової ланки адміністративно-територіального устрою шляхом сприяння розвитку співробітництва та добровільного об’єднання територіальних громад, створення належних матеріальних, фінансових та організаційних умов для розвитку місцевого самоврядування.</w:t>
      </w:r>
    </w:p>
    <w:p w:rsidR="00964969" w:rsidRPr="00BF4037" w:rsidRDefault="00964969" w:rsidP="00511CA2">
      <w:pPr>
        <w:autoSpaceDE w:val="0"/>
        <w:autoSpaceDN w:val="0"/>
        <w:adjustRightInd w:val="0"/>
        <w:spacing w:line="360" w:lineRule="auto"/>
        <w:ind w:firstLine="851"/>
        <w:contextualSpacing/>
        <w:rPr>
          <w:rFonts w:cs="Times New Roman"/>
          <w:szCs w:val="28"/>
        </w:rPr>
      </w:pPr>
      <w:r w:rsidRPr="00BF4037">
        <w:rPr>
          <w:rFonts w:cs="Times New Roman"/>
          <w:szCs w:val="28"/>
          <w:lang w:eastAsia="ru-RU"/>
        </w:rPr>
        <w:t>Крім того, 6 серпня 2014 р. Кабінет Міністрів України схвалив Державну стратегію регіонального розвитку на період до 2020 р.</w:t>
      </w:r>
      <w:r w:rsidRPr="00BF4037">
        <w:rPr>
          <w:rFonts w:cs="Times New Roman"/>
          <w:szCs w:val="28"/>
        </w:rPr>
        <w:t xml:space="preserve"> [</w:t>
      </w:r>
      <w:r w:rsidR="007C7072" w:rsidRPr="00BF4037">
        <w:rPr>
          <w:rFonts w:cs="Times New Roman"/>
          <w:szCs w:val="28"/>
        </w:rPr>
        <w:t>250</w:t>
      </w:r>
      <w:r w:rsidRPr="00BF4037">
        <w:rPr>
          <w:rFonts w:cs="Times New Roman"/>
          <w:szCs w:val="28"/>
        </w:rPr>
        <w:t xml:space="preserve">], в якій визначив мету децентралізації влади, цілі державної регіональної політики та основні завдання центральних та місцевих органів виконавчої влади і органів місцевого самоврядування з питань забезпечення ефективного регіонального розвитку. </w:t>
      </w:r>
    </w:p>
    <w:p w:rsidR="00964969" w:rsidRPr="00BF4037" w:rsidRDefault="00964969" w:rsidP="00511CA2">
      <w:pPr>
        <w:autoSpaceDE w:val="0"/>
        <w:autoSpaceDN w:val="0"/>
        <w:adjustRightInd w:val="0"/>
        <w:spacing w:line="360" w:lineRule="auto"/>
        <w:ind w:firstLine="851"/>
        <w:contextualSpacing/>
        <w:rPr>
          <w:rFonts w:cs="Times New Roman"/>
          <w:szCs w:val="28"/>
        </w:rPr>
      </w:pPr>
      <w:r w:rsidRPr="00BF4037">
        <w:rPr>
          <w:rFonts w:cs="Times New Roman"/>
          <w:szCs w:val="28"/>
        </w:rPr>
        <w:t xml:space="preserve">Нарешті, </w:t>
      </w:r>
      <w:r w:rsidRPr="00BF4037">
        <w:rPr>
          <w:rFonts w:cs="Times New Roman"/>
          <w:szCs w:val="28"/>
          <w:lang w:eastAsia="ru-RU"/>
        </w:rPr>
        <w:t xml:space="preserve">5 лютого 2015 р. Верховна Рада України прийняла Закон </w:t>
      </w:r>
      <w:r w:rsidR="00C12938" w:rsidRPr="00BF4037">
        <w:rPr>
          <w:rFonts w:cs="Times New Roman"/>
          <w:szCs w:val="28"/>
          <w:lang w:eastAsia="ru-RU"/>
        </w:rPr>
        <w:t xml:space="preserve">України </w:t>
      </w:r>
      <w:r w:rsidRPr="00BF4037">
        <w:rPr>
          <w:rFonts w:cs="Times New Roman"/>
          <w:iCs/>
          <w:szCs w:val="28"/>
          <w:lang w:eastAsia="ru-RU"/>
        </w:rPr>
        <w:t>“Про добровільне об'єднання територіальних громад”</w:t>
      </w:r>
      <w:r w:rsidRPr="00BF4037">
        <w:rPr>
          <w:rFonts w:cs="Times New Roman"/>
          <w:szCs w:val="28"/>
        </w:rPr>
        <w:t>[</w:t>
      </w:r>
      <w:r w:rsidR="0053586B" w:rsidRPr="00BF4037">
        <w:rPr>
          <w:rFonts w:cs="Times New Roman"/>
          <w:szCs w:val="28"/>
        </w:rPr>
        <w:t>248</w:t>
      </w:r>
      <w:r w:rsidRPr="00BF4037">
        <w:rPr>
          <w:rFonts w:cs="Times New Roman"/>
          <w:szCs w:val="28"/>
        </w:rPr>
        <w:t>]</w:t>
      </w:r>
      <w:r w:rsidRPr="00BF4037">
        <w:rPr>
          <w:rFonts w:cs="Times New Roman"/>
          <w:szCs w:val="28"/>
          <w:lang w:eastAsia="ru-RU"/>
        </w:rPr>
        <w:t>, з введенн</w:t>
      </w:r>
      <w:r w:rsidR="002B4CA0" w:rsidRPr="00BF4037">
        <w:rPr>
          <w:rFonts w:cs="Times New Roman"/>
          <w:szCs w:val="28"/>
          <w:lang w:eastAsia="ru-RU"/>
        </w:rPr>
        <w:t>ям у</w:t>
      </w:r>
      <w:r w:rsidRPr="00BF4037">
        <w:rPr>
          <w:rFonts w:cs="Times New Roman"/>
          <w:szCs w:val="28"/>
          <w:lang w:eastAsia="ru-RU"/>
        </w:rPr>
        <w:t xml:space="preserve"> дію якого в нашій країні розпочалося створення міських територіальних громад та формування їх земельної території</w:t>
      </w:r>
      <w:r w:rsidRPr="00BF4037">
        <w:rPr>
          <w:rFonts w:cs="Times New Roman"/>
          <w:szCs w:val="28"/>
        </w:rPr>
        <w:t>. Закон</w:t>
      </w:r>
      <w:r w:rsidRPr="00BF4037">
        <w:rPr>
          <w:rFonts w:cs="Times New Roman"/>
          <w:szCs w:val="28"/>
          <w:lang w:eastAsia="ru-RU"/>
        </w:rPr>
        <w:t xml:space="preserve"> вперше в історії розвитку місцевого самоврядування визначає порядок добровільного об’єднання територіальних громад сіл, селищ, міст, та встановлює, </w:t>
      </w:r>
      <w:r w:rsidR="00C12938" w:rsidRPr="00BF4037">
        <w:rPr>
          <w:rFonts w:cs="Times New Roman"/>
          <w:szCs w:val="28"/>
          <w:lang w:eastAsia="ru-RU"/>
        </w:rPr>
        <w:t>що територія об</w:t>
      </w:r>
      <w:r w:rsidR="00C12938" w:rsidRPr="00BF4037">
        <w:rPr>
          <w:rFonts w:cs="Times New Roman"/>
          <w:szCs w:val="28"/>
        </w:rPr>
        <w:t>‘</w:t>
      </w:r>
      <w:r w:rsidRPr="00BF4037">
        <w:rPr>
          <w:rFonts w:cs="Times New Roman"/>
          <w:szCs w:val="28"/>
          <w:lang w:eastAsia="ru-RU"/>
        </w:rPr>
        <w:t>єднаної територіальної громади складається не тільки з земель відповідних населених пунктів, а й охоплює землі за межами поселень. Забезпеченню реалізації Закону</w:t>
      </w:r>
      <w:r w:rsidR="00C12938" w:rsidRPr="00BF4037">
        <w:rPr>
          <w:rFonts w:cs="Times New Roman"/>
          <w:szCs w:val="28"/>
          <w:lang w:eastAsia="ru-RU"/>
        </w:rPr>
        <w:t xml:space="preserve"> України</w:t>
      </w:r>
      <w:r w:rsidRPr="00BF4037">
        <w:rPr>
          <w:rFonts w:cs="Times New Roman"/>
          <w:szCs w:val="28"/>
          <w:lang w:eastAsia="ru-RU"/>
        </w:rPr>
        <w:t xml:space="preserve"> “Про добровільне об'єднання територіальних громад” сприяє затверджена Кабінетом Міністрів України в квітні 2015</w:t>
      </w:r>
      <w:r w:rsidR="00193B97" w:rsidRPr="00BF4037">
        <w:rPr>
          <w:rFonts w:cs="Times New Roman"/>
          <w:szCs w:val="28"/>
          <w:lang w:eastAsia="ru-RU"/>
        </w:rPr>
        <w:t> </w:t>
      </w:r>
      <w:r w:rsidRPr="00BF4037">
        <w:rPr>
          <w:rFonts w:cs="Times New Roman"/>
          <w:szCs w:val="28"/>
          <w:lang w:eastAsia="ru-RU"/>
        </w:rPr>
        <w:t xml:space="preserve">р. Методика формування спроможних територіальнихгромад </w:t>
      </w:r>
      <w:r w:rsidRPr="00BF4037">
        <w:rPr>
          <w:rFonts w:cs="Times New Roman"/>
          <w:szCs w:val="28"/>
        </w:rPr>
        <w:t>[</w:t>
      </w:r>
      <w:r w:rsidR="00C7064B" w:rsidRPr="00BF4037">
        <w:rPr>
          <w:rFonts w:cs="Times New Roman"/>
          <w:szCs w:val="28"/>
        </w:rPr>
        <w:t>176</w:t>
      </w:r>
      <w:r w:rsidR="00311441" w:rsidRPr="00BF4037">
        <w:rPr>
          <w:rFonts w:cs="Times New Roman"/>
          <w:szCs w:val="28"/>
        </w:rPr>
        <w:t>].</w:t>
      </w:r>
    </w:p>
    <w:p w:rsidR="00964969" w:rsidRPr="00BF4037" w:rsidRDefault="00964969" w:rsidP="00511CA2">
      <w:pPr>
        <w:autoSpaceDE w:val="0"/>
        <w:autoSpaceDN w:val="0"/>
        <w:adjustRightInd w:val="0"/>
        <w:spacing w:line="360" w:lineRule="auto"/>
        <w:ind w:firstLine="851"/>
        <w:contextualSpacing/>
        <w:rPr>
          <w:rFonts w:cs="Times New Roman"/>
          <w:szCs w:val="28"/>
          <w:lang w:eastAsia="ru-RU"/>
        </w:rPr>
      </w:pPr>
      <w:r w:rsidRPr="00BF4037">
        <w:rPr>
          <w:rFonts w:cs="Times New Roman"/>
          <w:szCs w:val="28"/>
        </w:rPr>
        <w:t>Однак, формування</w:t>
      </w:r>
      <w:r w:rsidR="00D47B35" w:rsidRPr="00BF4037">
        <w:rPr>
          <w:rFonts w:cs="Times New Roman"/>
          <w:szCs w:val="28"/>
        </w:rPr>
        <w:t xml:space="preserve"> спроможних міських та інших ОТГ</w:t>
      </w:r>
      <w:r w:rsidRPr="00BF4037">
        <w:rPr>
          <w:rFonts w:cs="Times New Roman"/>
          <w:szCs w:val="28"/>
        </w:rPr>
        <w:t xml:space="preserve"> передбачає перерозподіл повноважень з передачею їх необхідної частини від органів виконавчої (державної) влади органам самоврядування таких громад. Саме тому поява Закону </w:t>
      </w:r>
      <w:r w:rsidR="00D47B35" w:rsidRPr="00BF4037">
        <w:rPr>
          <w:rFonts w:cs="Times New Roman"/>
          <w:szCs w:val="28"/>
        </w:rPr>
        <w:t xml:space="preserve">України </w:t>
      </w:r>
      <w:r w:rsidRPr="00BF4037">
        <w:rPr>
          <w:rFonts w:cs="Times New Roman"/>
          <w:szCs w:val="28"/>
        </w:rPr>
        <w:t xml:space="preserve">“Про добровільне об'єднання територіальних громад” обумовила прийняття </w:t>
      </w:r>
      <w:r w:rsidRPr="00BF4037">
        <w:rPr>
          <w:rFonts w:cs="Times New Roman"/>
          <w:szCs w:val="28"/>
          <w:lang w:eastAsia="ru-RU"/>
        </w:rPr>
        <w:t>9 квітня2015</w:t>
      </w:r>
      <w:r w:rsidR="00544D91" w:rsidRPr="00BF4037">
        <w:rPr>
          <w:rFonts w:cs="Times New Roman"/>
          <w:szCs w:val="28"/>
          <w:lang w:eastAsia="ru-RU"/>
        </w:rPr>
        <w:t> </w:t>
      </w:r>
      <w:r w:rsidRPr="00BF4037">
        <w:rPr>
          <w:rFonts w:cs="Times New Roman"/>
          <w:szCs w:val="28"/>
          <w:lang w:eastAsia="ru-RU"/>
        </w:rPr>
        <w:t>р. Закон</w:t>
      </w:r>
      <w:r w:rsidR="00D47B35" w:rsidRPr="00BF4037">
        <w:rPr>
          <w:rFonts w:cs="Times New Roman"/>
          <w:szCs w:val="28"/>
          <w:lang w:eastAsia="ru-RU"/>
        </w:rPr>
        <w:t>у</w:t>
      </w:r>
      <w:r w:rsidRPr="00BF4037">
        <w:rPr>
          <w:rFonts w:cs="Times New Roman"/>
          <w:szCs w:val="28"/>
          <w:lang w:eastAsia="ru-RU"/>
        </w:rPr>
        <w:t xml:space="preserve"> України </w:t>
      </w:r>
      <w:r w:rsidRPr="00BF4037">
        <w:rPr>
          <w:rFonts w:cs="Times New Roman"/>
          <w:iCs/>
          <w:szCs w:val="28"/>
          <w:lang w:eastAsia="ru-RU"/>
        </w:rPr>
        <w:t>“Про внесення змін до деяких законодавчих актів України щодо децентралізації повноважень у сфері архітектурно-будівельного контролю та удосконалення містобудівного законодавства”</w:t>
      </w:r>
      <w:r w:rsidRPr="00BF4037">
        <w:rPr>
          <w:rFonts w:cs="Times New Roman"/>
          <w:szCs w:val="28"/>
        </w:rPr>
        <w:t xml:space="preserve"> [</w:t>
      </w:r>
      <w:r w:rsidR="00127D67" w:rsidRPr="00BF4037">
        <w:rPr>
          <w:rFonts w:cs="Times New Roman"/>
          <w:szCs w:val="28"/>
        </w:rPr>
        <w:t>229</w:t>
      </w:r>
      <w:r w:rsidRPr="00BF4037">
        <w:rPr>
          <w:rFonts w:cs="Times New Roman"/>
          <w:szCs w:val="28"/>
        </w:rPr>
        <w:t xml:space="preserve">], яким </w:t>
      </w:r>
      <w:r w:rsidRPr="00BF4037">
        <w:rPr>
          <w:rFonts w:cs="Times New Roman"/>
          <w:szCs w:val="28"/>
          <w:lang w:eastAsia="ru-RU"/>
        </w:rPr>
        <w:t>функції щодо здійснення державного архітектурно-будівельного контролю передані від центрального органу виконавчої влади до органівмісцевого самоврядування територіал</w:t>
      </w:r>
      <w:r w:rsidR="00311441" w:rsidRPr="00BF4037">
        <w:rPr>
          <w:rFonts w:cs="Times New Roman"/>
          <w:szCs w:val="28"/>
          <w:lang w:eastAsia="ru-RU"/>
        </w:rPr>
        <w:t>ьних громад міст, селищ та сіл.</w:t>
      </w:r>
    </w:p>
    <w:p w:rsidR="00964969" w:rsidRPr="00BF4037" w:rsidRDefault="00964969" w:rsidP="00511CA2">
      <w:pPr>
        <w:autoSpaceDE w:val="0"/>
        <w:autoSpaceDN w:val="0"/>
        <w:adjustRightInd w:val="0"/>
        <w:spacing w:line="360" w:lineRule="auto"/>
        <w:ind w:firstLine="851"/>
        <w:contextualSpacing/>
        <w:rPr>
          <w:rFonts w:cs="Times New Roman"/>
          <w:szCs w:val="28"/>
          <w:lang w:eastAsia="ru-RU"/>
        </w:rPr>
      </w:pPr>
      <w:r w:rsidRPr="00BF4037">
        <w:rPr>
          <w:rFonts w:cs="Times New Roman"/>
          <w:szCs w:val="28"/>
          <w:lang w:eastAsia="ru-RU"/>
        </w:rPr>
        <w:t>26 листопада 2015</w:t>
      </w:r>
      <w:r w:rsidR="00A41188" w:rsidRPr="00BF4037">
        <w:rPr>
          <w:rFonts w:cs="Times New Roman"/>
          <w:szCs w:val="28"/>
          <w:lang w:eastAsia="ru-RU"/>
        </w:rPr>
        <w:t> </w:t>
      </w:r>
      <w:r w:rsidRPr="00BF4037">
        <w:rPr>
          <w:rFonts w:cs="Times New Roman"/>
          <w:szCs w:val="28"/>
          <w:lang w:eastAsia="ru-RU"/>
        </w:rPr>
        <w:t xml:space="preserve">р. Законом України </w:t>
      </w:r>
      <w:r w:rsidRPr="00BF4037">
        <w:rPr>
          <w:rFonts w:cs="Times New Roman"/>
          <w:iCs/>
          <w:szCs w:val="28"/>
          <w:lang w:eastAsia="ru-RU"/>
        </w:rPr>
        <w:t>“Про внесення зміндо Закону України “Про державну реєстрацію юридичних осіб та фізичнихосіб-підприємців” та деяких інших законодавчих актів України щододецентралізації повноважень з державної реєстрації юридичних осіб, фізичнихосіб-підприємців та громадських формувань”</w:t>
      </w:r>
      <w:r w:rsidRPr="00BF4037">
        <w:rPr>
          <w:rFonts w:cs="Times New Roman"/>
          <w:szCs w:val="28"/>
        </w:rPr>
        <w:t xml:space="preserve"> [</w:t>
      </w:r>
      <w:r w:rsidR="00B35DCA" w:rsidRPr="00BF4037">
        <w:rPr>
          <w:rFonts w:cs="Times New Roman"/>
          <w:szCs w:val="28"/>
        </w:rPr>
        <w:t>237</w:t>
      </w:r>
      <w:r w:rsidRPr="00BF4037">
        <w:rPr>
          <w:rFonts w:cs="Times New Roman"/>
          <w:szCs w:val="28"/>
        </w:rPr>
        <w:t>]</w:t>
      </w:r>
      <w:r w:rsidRPr="00BF4037">
        <w:rPr>
          <w:rFonts w:cs="Times New Roman"/>
          <w:szCs w:val="28"/>
          <w:lang w:eastAsia="ru-RU"/>
        </w:rPr>
        <w:t xml:space="preserve">виконавчим органам місцевого самоврядування міст обласного значення передані повноваження з державної реєстрації юридичних осіб, фізичних осіб-підприємців та громадських формувань, та передбачена можливість іншим виконавчим органам </w:t>
      </w:r>
      <w:r w:rsidR="00311441" w:rsidRPr="00BF4037">
        <w:rPr>
          <w:rFonts w:cs="Times New Roman"/>
          <w:szCs w:val="28"/>
          <w:lang w:eastAsia="ru-RU"/>
        </w:rPr>
        <w:t>рад набувати такі повноваження.</w:t>
      </w:r>
    </w:p>
    <w:p w:rsidR="00964969" w:rsidRPr="00BF4037" w:rsidRDefault="00964969" w:rsidP="00511CA2">
      <w:pPr>
        <w:autoSpaceDE w:val="0"/>
        <w:autoSpaceDN w:val="0"/>
        <w:adjustRightInd w:val="0"/>
        <w:spacing w:line="360" w:lineRule="auto"/>
        <w:ind w:firstLine="851"/>
        <w:contextualSpacing/>
        <w:rPr>
          <w:rFonts w:cs="Times New Roman"/>
          <w:iCs/>
          <w:szCs w:val="28"/>
          <w:lang w:eastAsia="ru-RU"/>
        </w:rPr>
      </w:pPr>
      <w:r w:rsidRPr="00BF4037">
        <w:rPr>
          <w:rFonts w:cs="Times New Roman"/>
          <w:szCs w:val="28"/>
          <w:lang w:eastAsia="ru-RU"/>
        </w:rPr>
        <w:t xml:space="preserve">Законом України </w:t>
      </w:r>
      <w:r w:rsidRPr="00BF4037">
        <w:rPr>
          <w:rFonts w:cs="Times New Roman"/>
          <w:iCs/>
          <w:szCs w:val="28"/>
          <w:lang w:eastAsia="ru-RU"/>
        </w:rPr>
        <w:t>“Про внесення змін до Закону України “Про державну реєстрацію речових прав на нерухоме майно та їх обтяжень” та деяких інших законодавчих актів України щодо децентралізації повноважень з державної реєстрації речових прав на нерухоме майно та їх обтяжень”</w:t>
      </w:r>
      <w:r w:rsidRPr="00BF4037">
        <w:rPr>
          <w:rFonts w:cs="Times New Roman"/>
          <w:szCs w:val="28"/>
        </w:rPr>
        <w:t xml:space="preserve">від </w:t>
      </w:r>
      <w:r w:rsidRPr="00BF4037">
        <w:rPr>
          <w:rFonts w:cs="Times New Roman"/>
          <w:szCs w:val="28"/>
          <w:lang w:eastAsia="ru-RU"/>
        </w:rPr>
        <w:t>26 листопада 2015</w:t>
      </w:r>
      <w:r w:rsidR="00B56A56" w:rsidRPr="00BF4037">
        <w:rPr>
          <w:rFonts w:cs="Times New Roman"/>
          <w:szCs w:val="28"/>
          <w:lang w:eastAsia="ru-RU"/>
        </w:rPr>
        <w:t> </w:t>
      </w:r>
      <w:r w:rsidRPr="00BF4037">
        <w:rPr>
          <w:rFonts w:cs="Times New Roman"/>
          <w:szCs w:val="28"/>
          <w:lang w:eastAsia="ru-RU"/>
        </w:rPr>
        <w:t>р.</w:t>
      </w:r>
      <w:r w:rsidR="00B56A56" w:rsidRPr="00BF4037">
        <w:rPr>
          <w:rFonts w:cs="Times New Roman"/>
          <w:szCs w:val="28"/>
          <w:lang w:val="ru-RU"/>
        </w:rPr>
        <w:t> </w:t>
      </w:r>
      <w:r w:rsidR="00D47B35" w:rsidRPr="00BF4037">
        <w:rPr>
          <w:rFonts w:cs="Times New Roman"/>
          <w:szCs w:val="28"/>
        </w:rPr>
        <w:t>[</w:t>
      </w:r>
      <w:r w:rsidR="004C1F39" w:rsidRPr="00BF4037">
        <w:rPr>
          <w:rFonts w:cs="Times New Roman"/>
          <w:szCs w:val="28"/>
        </w:rPr>
        <w:t>236</w:t>
      </w:r>
      <w:r w:rsidR="00D47B35" w:rsidRPr="00BF4037">
        <w:rPr>
          <w:rFonts w:cs="Times New Roman"/>
          <w:szCs w:val="28"/>
        </w:rPr>
        <w:t>]</w:t>
      </w:r>
      <w:r w:rsidRPr="00BF4037">
        <w:rPr>
          <w:rFonts w:cs="Times New Roman"/>
          <w:szCs w:val="28"/>
          <w:lang w:eastAsia="ru-RU"/>
        </w:rPr>
        <w:t xml:space="preserve"> виконавчиморганам місцевого самоврядування міст обласного значення переданіповноваження з державної реєстрації речових прав на землю та інше нерухоме майно, а також передбачена можливість виконавчим органам інших раднабувати такі повноваження.</w:t>
      </w:r>
    </w:p>
    <w:p w:rsidR="00964969" w:rsidRPr="00BF4037" w:rsidRDefault="00964969" w:rsidP="00511CA2">
      <w:pPr>
        <w:autoSpaceDE w:val="0"/>
        <w:autoSpaceDN w:val="0"/>
        <w:adjustRightInd w:val="0"/>
        <w:spacing w:line="360" w:lineRule="auto"/>
        <w:ind w:firstLine="851"/>
        <w:contextualSpacing/>
        <w:rPr>
          <w:rFonts w:cs="Times New Roman"/>
          <w:iCs/>
          <w:szCs w:val="28"/>
          <w:lang w:eastAsia="ru-RU"/>
        </w:rPr>
      </w:pPr>
      <w:r w:rsidRPr="00BF4037">
        <w:rPr>
          <w:rFonts w:cs="Times New Roman"/>
          <w:szCs w:val="28"/>
          <w:lang w:eastAsia="ru-RU"/>
        </w:rPr>
        <w:t>10 грудня 2015</w:t>
      </w:r>
      <w:r w:rsidR="00B56A56" w:rsidRPr="00BF4037">
        <w:rPr>
          <w:rFonts w:cs="Times New Roman"/>
          <w:szCs w:val="28"/>
          <w:lang w:val="ru-RU" w:eastAsia="ru-RU"/>
        </w:rPr>
        <w:t> </w:t>
      </w:r>
      <w:r w:rsidRPr="00BF4037">
        <w:rPr>
          <w:rFonts w:cs="Times New Roman"/>
          <w:szCs w:val="28"/>
          <w:lang w:eastAsia="ru-RU"/>
        </w:rPr>
        <w:t xml:space="preserve">р. Законом України </w:t>
      </w:r>
      <w:r w:rsidRPr="00BF4037">
        <w:rPr>
          <w:rFonts w:cs="Times New Roman"/>
          <w:iCs/>
          <w:szCs w:val="28"/>
          <w:lang w:eastAsia="ru-RU"/>
        </w:rPr>
        <w:t xml:space="preserve">“Про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w:t>
      </w:r>
      <w:r w:rsidRPr="00BF4037">
        <w:rPr>
          <w:rFonts w:cs="Times New Roman"/>
          <w:szCs w:val="28"/>
        </w:rPr>
        <w:t>[</w:t>
      </w:r>
      <w:r w:rsidR="004C1F39" w:rsidRPr="00BF4037">
        <w:rPr>
          <w:rFonts w:cs="Times New Roman"/>
          <w:szCs w:val="28"/>
        </w:rPr>
        <w:t>234</w:t>
      </w:r>
      <w:r w:rsidRPr="00BF4037">
        <w:rPr>
          <w:rFonts w:cs="Times New Roman"/>
          <w:szCs w:val="28"/>
        </w:rPr>
        <w:t>]</w:t>
      </w:r>
      <w:r w:rsidRPr="00BF4037">
        <w:rPr>
          <w:rFonts w:cs="Times New Roman"/>
          <w:szCs w:val="28"/>
          <w:lang w:eastAsia="ru-RU"/>
        </w:rPr>
        <w:t>розширеноповноваження органів місцевого самоврядування з надання адміністративнихпослуг щодо реєстрації місця проживання, надання відомостей з Державногоземельного кадастру, роботи з документами, що підтверджують громадянство,створення реєстру територіальних громад, обмін відомостями між реєстрамитериторіальних громад та передачу інформації в Єдиному державномудемографічному реєстрі.</w:t>
      </w:r>
    </w:p>
    <w:p w:rsidR="004247F5" w:rsidRPr="00BF4037" w:rsidRDefault="00964969" w:rsidP="00511CA2">
      <w:pPr>
        <w:autoSpaceDE w:val="0"/>
        <w:autoSpaceDN w:val="0"/>
        <w:adjustRightInd w:val="0"/>
        <w:spacing w:line="360" w:lineRule="auto"/>
        <w:ind w:firstLine="851"/>
        <w:contextualSpacing/>
        <w:rPr>
          <w:rStyle w:val="rvts0"/>
          <w:rFonts w:cs="Times New Roman"/>
          <w:szCs w:val="28"/>
        </w:rPr>
      </w:pPr>
      <w:r w:rsidRPr="00BF4037">
        <w:rPr>
          <w:rFonts w:cs="Times New Roman"/>
          <w:szCs w:val="28"/>
        </w:rPr>
        <w:t>Крім того, 19 лютого 2017</w:t>
      </w:r>
      <w:r w:rsidR="000F008D" w:rsidRPr="00BF4037">
        <w:rPr>
          <w:rFonts w:cs="Times New Roman"/>
          <w:szCs w:val="28"/>
          <w:lang w:val="ru-RU"/>
        </w:rPr>
        <w:t> </w:t>
      </w:r>
      <w:r w:rsidRPr="00BF4037">
        <w:rPr>
          <w:rFonts w:cs="Times New Roman"/>
          <w:szCs w:val="28"/>
        </w:rPr>
        <w:t xml:space="preserve">р. внесені зміни до Закону </w:t>
      </w:r>
      <w:r w:rsidRPr="00BF4037">
        <w:rPr>
          <w:rFonts w:cs="Times New Roman"/>
          <w:iCs/>
          <w:szCs w:val="28"/>
          <w:lang w:eastAsia="ru-RU"/>
        </w:rPr>
        <w:t xml:space="preserve">“Про добровільне об'єднання територіальних громад” </w:t>
      </w:r>
      <w:r w:rsidRPr="00BF4037">
        <w:rPr>
          <w:rFonts w:cs="Times New Roman"/>
          <w:szCs w:val="28"/>
        </w:rPr>
        <w:t xml:space="preserve">– </w:t>
      </w:r>
      <w:r w:rsidRPr="00BF4037">
        <w:rPr>
          <w:rFonts w:cs="Times New Roman"/>
          <w:iCs/>
          <w:szCs w:val="28"/>
          <w:lang w:eastAsia="ru-RU"/>
        </w:rPr>
        <w:t xml:space="preserve">його </w:t>
      </w:r>
      <w:r w:rsidRPr="00BF4037">
        <w:rPr>
          <w:rStyle w:val="rvts0"/>
          <w:rFonts w:cs="Times New Roman"/>
          <w:szCs w:val="28"/>
        </w:rPr>
        <w:t>доповнено розділом II</w:t>
      </w:r>
      <w:r w:rsidRPr="00BF4037">
        <w:rPr>
          <w:rStyle w:val="rvts0"/>
          <w:rFonts w:cs="Times New Roman"/>
          <w:szCs w:val="28"/>
          <w:vertAlign w:val="superscript"/>
        </w:rPr>
        <w:t>1</w:t>
      </w:r>
      <w:r w:rsidRPr="00BF4037">
        <w:rPr>
          <w:rStyle w:val="rvts0"/>
          <w:rFonts w:cs="Times New Roman"/>
          <w:szCs w:val="28"/>
        </w:rPr>
        <w:t>.</w:t>
      </w:r>
      <w:r w:rsidRPr="00BF4037">
        <w:rPr>
          <w:rFonts w:cs="Times New Roman"/>
          <w:szCs w:val="28"/>
        </w:rPr>
        <w:t>У ст. 8</w:t>
      </w:r>
      <w:r w:rsidRPr="00BF4037">
        <w:rPr>
          <w:rFonts w:cs="Times New Roman"/>
          <w:szCs w:val="28"/>
          <w:vertAlign w:val="superscript"/>
        </w:rPr>
        <w:t>1</w:t>
      </w:r>
      <w:r w:rsidRPr="00BF4037">
        <w:rPr>
          <w:rFonts w:cs="Times New Roman"/>
          <w:szCs w:val="28"/>
        </w:rPr>
        <w:t xml:space="preserve"> цього розділу передбачено, що вже до створених </w:t>
      </w:r>
      <w:r w:rsidRPr="00BF4037">
        <w:rPr>
          <w:rStyle w:val="rvts0"/>
          <w:rFonts w:cs="Times New Roman"/>
          <w:szCs w:val="28"/>
        </w:rPr>
        <w:t xml:space="preserve">об’єднаних територіальних громад, визнаних спроможними згідно з ч. 4 ст. 9 Закону, має право добровільно приєднатися суміжна сільська, селищна територіальна громада, яка відповідно до перспективного плану формування територій громад Автономної Республіки Крим, області належить до цієї об’єднаної територіальної громади </w:t>
      </w:r>
      <w:r w:rsidRPr="00BF4037">
        <w:rPr>
          <w:rFonts w:cs="Times New Roman"/>
          <w:szCs w:val="28"/>
        </w:rPr>
        <w:t>[</w:t>
      </w:r>
      <w:r w:rsidR="004247F5" w:rsidRPr="00BF4037">
        <w:rPr>
          <w:rFonts w:cs="Times New Roman"/>
          <w:szCs w:val="28"/>
        </w:rPr>
        <w:t>230</w:t>
      </w:r>
      <w:r w:rsidRPr="00BF4037">
        <w:rPr>
          <w:rFonts w:cs="Times New Roman"/>
          <w:szCs w:val="28"/>
        </w:rPr>
        <w:t>]</w:t>
      </w:r>
      <w:r w:rsidR="00311441" w:rsidRPr="00BF4037">
        <w:rPr>
          <w:rStyle w:val="rvts0"/>
          <w:rFonts w:cs="Times New Roman"/>
          <w:szCs w:val="28"/>
        </w:rPr>
        <w:t>.</w:t>
      </w:r>
    </w:p>
    <w:p w:rsidR="00964969" w:rsidRPr="00BF4037" w:rsidRDefault="00964969" w:rsidP="00511CA2">
      <w:pPr>
        <w:autoSpaceDE w:val="0"/>
        <w:autoSpaceDN w:val="0"/>
        <w:adjustRightInd w:val="0"/>
        <w:spacing w:line="360" w:lineRule="auto"/>
        <w:ind w:firstLine="851"/>
        <w:contextualSpacing/>
        <w:rPr>
          <w:rStyle w:val="rvts0"/>
          <w:rFonts w:cs="Times New Roman"/>
          <w:szCs w:val="28"/>
        </w:rPr>
      </w:pPr>
      <w:r w:rsidRPr="00BF4037">
        <w:rPr>
          <w:rStyle w:val="rvts0"/>
          <w:rFonts w:cs="Times New Roman"/>
          <w:szCs w:val="28"/>
        </w:rPr>
        <w:t>Нарешті, 3 квітня 2018</w:t>
      </w:r>
      <w:r w:rsidR="00882A43" w:rsidRPr="00BF4037">
        <w:rPr>
          <w:rStyle w:val="rvts0"/>
          <w:rFonts w:cs="Times New Roman"/>
          <w:szCs w:val="28"/>
          <w:lang w:val="ru-RU"/>
        </w:rPr>
        <w:t> </w:t>
      </w:r>
      <w:r w:rsidRPr="00BF4037">
        <w:rPr>
          <w:rStyle w:val="rvts0"/>
          <w:rFonts w:cs="Times New Roman"/>
          <w:szCs w:val="28"/>
        </w:rPr>
        <w:t xml:space="preserve">р. прийнятий Закон України </w:t>
      </w:r>
      <w:r w:rsidR="008F7F47" w:rsidRPr="00BF4037">
        <w:rPr>
          <w:rStyle w:val="rvts0"/>
          <w:rFonts w:cs="Times New Roman"/>
          <w:szCs w:val="28"/>
          <w:lang w:val="ru-RU"/>
        </w:rPr>
        <w:t>“</w:t>
      </w:r>
      <w:r w:rsidRPr="00BF4037">
        <w:rPr>
          <w:rStyle w:val="rvts0"/>
          <w:rFonts w:cs="Times New Roman"/>
          <w:szCs w:val="28"/>
        </w:rPr>
        <w:t>Про в</w:t>
      </w:r>
      <w:r w:rsidR="00A61D65" w:rsidRPr="00BF4037">
        <w:rPr>
          <w:rStyle w:val="rvts0"/>
          <w:rFonts w:cs="Times New Roman"/>
          <w:szCs w:val="28"/>
        </w:rPr>
        <w:t xml:space="preserve">несення змін до Закону України </w:t>
      </w:r>
      <w:r w:rsidR="00A61D65" w:rsidRPr="00BF4037">
        <w:rPr>
          <w:rStyle w:val="rvts0"/>
          <w:rFonts w:cs="Times New Roman"/>
          <w:szCs w:val="28"/>
          <w:lang w:val="ru-RU"/>
        </w:rPr>
        <w:t>“</w:t>
      </w:r>
      <w:r w:rsidRPr="00BF4037">
        <w:rPr>
          <w:rStyle w:val="rvts0"/>
          <w:rFonts w:cs="Times New Roman"/>
          <w:szCs w:val="28"/>
        </w:rPr>
        <w:t>Про добровільне о</w:t>
      </w:r>
      <w:r w:rsidR="00A61D65" w:rsidRPr="00BF4037">
        <w:rPr>
          <w:rStyle w:val="rvts0"/>
          <w:rFonts w:cs="Times New Roman"/>
          <w:szCs w:val="28"/>
        </w:rPr>
        <w:t>б’єднання територіальних громад</w:t>
      </w:r>
      <w:r w:rsidR="00A61D65" w:rsidRPr="00BF4037">
        <w:rPr>
          <w:rStyle w:val="rvts0"/>
          <w:rFonts w:cs="Times New Roman"/>
          <w:szCs w:val="28"/>
          <w:lang w:val="ru-RU"/>
        </w:rPr>
        <w:t>”</w:t>
      </w:r>
      <w:r w:rsidRPr="00BF4037">
        <w:rPr>
          <w:rStyle w:val="rvts0"/>
          <w:rFonts w:cs="Times New Roman"/>
          <w:szCs w:val="28"/>
        </w:rPr>
        <w:t xml:space="preserve"> щодо добровільного приєднання територіальних громад сіл, селищ до територіальних громад міст республіканського Автономної Республіки Крим, обласного значення» [</w:t>
      </w:r>
      <w:r w:rsidR="00D41D2E" w:rsidRPr="00BF4037">
        <w:rPr>
          <w:rStyle w:val="rvts0"/>
          <w:rFonts w:cs="Times New Roman"/>
          <w:szCs w:val="28"/>
        </w:rPr>
        <w:t>238</w:t>
      </w:r>
      <w:r w:rsidRPr="00BF4037">
        <w:rPr>
          <w:rStyle w:val="rvts0"/>
          <w:rFonts w:cs="Times New Roman"/>
          <w:szCs w:val="28"/>
        </w:rPr>
        <w:t>]. Цей Закон встановлює особливості формування міських територіальних громад, яке має здійснювати не шляхом об</w:t>
      </w:r>
      <w:r w:rsidR="00A61D65" w:rsidRPr="00BF4037">
        <w:rPr>
          <w:rStyle w:val="rvts0"/>
          <w:rFonts w:cs="Times New Roman"/>
          <w:szCs w:val="28"/>
        </w:rPr>
        <w:t>’</w:t>
      </w:r>
      <w:r w:rsidRPr="00BF4037">
        <w:rPr>
          <w:rStyle w:val="rvts0"/>
          <w:rFonts w:cs="Times New Roman"/>
          <w:szCs w:val="28"/>
        </w:rPr>
        <w:t>єднання громад, а шляхом приєднання територіальних громад дрібних населених пунктів до територіальної громади міста республіканського Автономної Республіки Крим або обласного значення.</w:t>
      </w:r>
    </w:p>
    <w:p w:rsidR="00964969" w:rsidRPr="00BF4037" w:rsidRDefault="00964969" w:rsidP="00511CA2">
      <w:pPr>
        <w:autoSpaceDE w:val="0"/>
        <w:autoSpaceDN w:val="0"/>
        <w:adjustRightInd w:val="0"/>
        <w:spacing w:line="360" w:lineRule="auto"/>
        <w:ind w:firstLine="851"/>
        <w:contextualSpacing/>
        <w:rPr>
          <w:rFonts w:cs="Times New Roman"/>
          <w:iCs/>
          <w:szCs w:val="28"/>
          <w:lang w:eastAsia="ru-RU"/>
        </w:rPr>
      </w:pPr>
      <w:r w:rsidRPr="00BF4037">
        <w:rPr>
          <w:rFonts w:cs="Times New Roman"/>
          <w:szCs w:val="28"/>
          <w:lang w:eastAsia="ru-RU"/>
        </w:rPr>
        <w:t>Таким чином, впродовж 2014-2018</w:t>
      </w:r>
      <w:r w:rsidR="00F23558" w:rsidRPr="00BF4037">
        <w:rPr>
          <w:rFonts w:cs="Times New Roman"/>
          <w:szCs w:val="28"/>
          <w:lang w:val="ru-RU" w:eastAsia="ru-RU"/>
        </w:rPr>
        <w:t> </w:t>
      </w:r>
      <w:r w:rsidRPr="00BF4037">
        <w:rPr>
          <w:rFonts w:cs="Times New Roman"/>
          <w:szCs w:val="28"/>
          <w:lang w:eastAsia="ru-RU"/>
        </w:rPr>
        <w:t xml:space="preserve">рр. </w:t>
      </w:r>
      <w:r w:rsidRPr="00BF4037">
        <w:rPr>
          <w:rFonts w:cs="Times New Roman"/>
          <w:iCs/>
          <w:szCs w:val="28"/>
          <w:lang w:eastAsia="ru-RU"/>
        </w:rPr>
        <w:t>зроблено суттєві кроки щодо формування законодавчої бази створення міських територіальних громад, яким визначені й деякі положення їх правового режиму. Однак, за своїм правовим режимом землі міських територіальних громад поки що залишаються розділеними і поділяються на дві групи: землі в межах міст та інших населених пунтів та землі, що розташовані за їх межами. Причому якщо більша частина публічни</w:t>
      </w:r>
      <w:r w:rsidR="00656780" w:rsidRPr="00BF4037">
        <w:rPr>
          <w:rFonts w:cs="Times New Roman"/>
          <w:iCs/>
          <w:szCs w:val="28"/>
          <w:lang w:eastAsia="ru-RU"/>
        </w:rPr>
        <w:t>х земель населених пунктів є об</w:t>
      </w:r>
      <w:r w:rsidR="00656780" w:rsidRPr="00BF4037">
        <w:rPr>
          <w:rFonts w:cs="Times New Roman"/>
          <w:szCs w:val="28"/>
        </w:rPr>
        <w:t>‘</w:t>
      </w:r>
      <w:r w:rsidRPr="00BF4037">
        <w:rPr>
          <w:rFonts w:cs="Times New Roman"/>
          <w:iCs/>
          <w:szCs w:val="28"/>
          <w:lang w:eastAsia="ru-RU"/>
        </w:rPr>
        <w:t>єктом права комунальної власності територіальних гро</w:t>
      </w:r>
      <w:r w:rsidR="00656780" w:rsidRPr="00BF4037">
        <w:rPr>
          <w:rFonts w:cs="Times New Roman"/>
          <w:iCs/>
          <w:szCs w:val="28"/>
          <w:lang w:eastAsia="ru-RU"/>
        </w:rPr>
        <w:t>мад, то формування земель</w:t>
      </w:r>
      <w:r w:rsidR="00F116F9" w:rsidRPr="00BF4037">
        <w:rPr>
          <w:rFonts w:cs="Times New Roman"/>
          <w:iCs/>
          <w:szCs w:val="28"/>
          <w:lang w:eastAsia="ru-RU"/>
        </w:rPr>
        <w:t xml:space="preserve"> за їх межами</w:t>
      </w:r>
      <w:r w:rsidR="00656780" w:rsidRPr="00BF4037">
        <w:rPr>
          <w:rFonts w:cs="Times New Roman"/>
          <w:iCs/>
          <w:szCs w:val="28"/>
          <w:lang w:eastAsia="ru-RU"/>
        </w:rPr>
        <w:t xml:space="preserve"> як об</w:t>
      </w:r>
      <w:r w:rsidR="00656780" w:rsidRPr="00BF4037">
        <w:rPr>
          <w:rFonts w:cs="Times New Roman"/>
          <w:szCs w:val="28"/>
        </w:rPr>
        <w:t>‘</w:t>
      </w:r>
      <w:r w:rsidRPr="00BF4037">
        <w:rPr>
          <w:rFonts w:cs="Times New Roman"/>
          <w:iCs/>
          <w:szCs w:val="28"/>
          <w:lang w:eastAsia="ru-RU"/>
        </w:rPr>
        <w:t>єкта права власності міських територіа</w:t>
      </w:r>
      <w:r w:rsidR="00F116F9" w:rsidRPr="00BF4037">
        <w:rPr>
          <w:rFonts w:cs="Times New Roman"/>
          <w:iCs/>
          <w:szCs w:val="28"/>
          <w:lang w:eastAsia="ru-RU"/>
        </w:rPr>
        <w:t xml:space="preserve">льних громад тільки розпочалося </w:t>
      </w:r>
      <w:r w:rsidRPr="00BF4037">
        <w:rPr>
          <w:rFonts w:cs="Times New Roman"/>
          <w:iCs/>
          <w:szCs w:val="28"/>
          <w:lang w:eastAsia="ru-RU"/>
        </w:rPr>
        <w:t xml:space="preserve">з виходом </w:t>
      </w:r>
      <w:r w:rsidR="00F116F9" w:rsidRPr="00BF4037">
        <w:rPr>
          <w:rFonts w:cs="Times New Roman"/>
          <w:color w:val="000000"/>
          <w:szCs w:val="28"/>
          <w:lang w:eastAsia="ru-RU"/>
        </w:rPr>
        <w:t>31 січня 2018</w:t>
      </w:r>
      <w:r w:rsidR="008736EB" w:rsidRPr="00BF4037">
        <w:rPr>
          <w:rFonts w:cs="Times New Roman"/>
          <w:color w:val="000000"/>
          <w:szCs w:val="28"/>
          <w:lang w:val="ru-RU" w:eastAsia="ru-RU"/>
        </w:rPr>
        <w:t> </w:t>
      </w:r>
      <w:r w:rsidR="00F116F9" w:rsidRPr="00BF4037">
        <w:rPr>
          <w:rFonts w:cs="Times New Roman"/>
          <w:color w:val="000000"/>
          <w:szCs w:val="28"/>
          <w:lang w:eastAsia="ru-RU"/>
        </w:rPr>
        <w:t xml:space="preserve">р. </w:t>
      </w:r>
      <w:r w:rsidRPr="00BF4037">
        <w:rPr>
          <w:rFonts w:cs="Times New Roman"/>
          <w:iCs/>
          <w:szCs w:val="28"/>
          <w:lang w:eastAsia="ru-RU"/>
        </w:rPr>
        <w:t xml:space="preserve">розпорядження Кабінету Міністрів України </w:t>
      </w:r>
      <w:r w:rsidR="00F116F9" w:rsidRPr="00BF4037">
        <w:rPr>
          <w:rFonts w:cs="Times New Roman"/>
          <w:color w:val="000000"/>
          <w:szCs w:val="28"/>
          <w:lang w:eastAsia="ru-RU"/>
        </w:rPr>
        <w:t>“</w:t>
      </w:r>
      <w:r w:rsidR="00F116F9" w:rsidRPr="00BF4037">
        <w:rPr>
          <w:rFonts w:cs="Times New Roman"/>
          <w:szCs w:val="28"/>
        </w:rPr>
        <w:t>Питання передачі земельних ділянок сільськогосподарського призначення державної власності у комунальну власність об’єднаних територіальних громад”[</w:t>
      </w:r>
      <w:r w:rsidR="00EA4630" w:rsidRPr="00BF4037">
        <w:rPr>
          <w:rFonts w:cs="Times New Roman"/>
          <w:szCs w:val="28"/>
        </w:rPr>
        <w:t>212</w:t>
      </w:r>
      <w:r w:rsidR="00F116F9" w:rsidRPr="00BF4037">
        <w:rPr>
          <w:rFonts w:cs="Times New Roman"/>
          <w:szCs w:val="28"/>
        </w:rPr>
        <w:t>].</w:t>
      </w:r>
      <w:r w:rsidRPr="00BF4037">
        <w:rPr>
          <w:rFonts w:cs="Times New Roman"/>
          <w:iCs/>
          <w:szCs w:val="28"/>
          <w:lang w:eastAsia="ru-RU"/>
        </w:rPr>
        <w:t xml:space="preserve">За такого «роздвоєння» правового режиму земель міських </w:t>
      </w:r>
      <w:r w:rsidR="00656780" w:rsidRPr="00BF4037">
        <w:rPr>
          <w:rFonts w:cs="Times New Roman"/>
          <w:iCs/>
          <w:szCs w:val="28"/>
          <w:lang w:eastAsia="ru-RU"/>
        </w:rPr>
        <w:t>ОТГ</w:t>
      </w:r>
      <w:r w:rsidRPr="00BF4037">
        <w:rPr>
          <w:rFonts w:cs="Times New Roman"/>
          <w:iCs/>
          <w:szCs w:val="28"/>
          <w:lang w:eastAsia="ru-RU"/>
        </w:rPr>
        <w:t xml:space="preserve"> ради таких громад наділені повноваженнями щодо здійснення управлінських функцій щодо земель населених пунктів (планування, регулювання цільового призначення земель, здійснення самоврядного контролю за їх використанням тощо) та не мають практично ніяких управлінських повноважень щодо земель громади, розташованих за межами поселень.</w:t>
      </w:r>
    </w:p>
    <w:p w:rsidR="00964969" w:rsidRPr="00BF4037" w:rsidRDefault="00964969" w:rsidP="00511CA2">
      <w:pPr>
        <w:autoSpaceDE w:val="0"/>
        <w:autoSpaceDN w:val="0"/>
        <w:adjustRightInd w:val="0"/>
        <w:spacing w:line="360" w:lineRule="auto"/>
        <w:ind w:firstLine="851"/>
        <w:contextualSpacing/>
        <w:rPr>
          <w:rFonts w:cs="Times New Roman"/>
          <w:szCs w:val="28"/>
          <w:lang w:eastAsia="ru-RU"/>
        </w:rPr>
      </w:pPr>
      <w:r w:rsidRPr="00BF4037">
        <w:rPr>
          <w:rFonts w:cs="Times New Roman"/>
          <w:szCs w:val="28"/>
          <w:lang w:eastAsia="ru-RU"/>
        </w:rPr>
        <w:t>Загалом, оцінюючи становлення правового режиму земель міських територіальних громад в Україні в історичному ракурсі, слід відмітити такі їх закономірності. По-перше, підстави для виділення правового режиму земель міських територіальних громад в системі п</w:t>
      </w:r>
      <w:r w:rsidR="00656780" w:rsidRPr="00BF4037">
        <w:rPr>
          <w:rFonts w:cs="Times New Roman"/>
          <w:szCs w:val="28"/>
          <w:lang w:eastAsia="ru-RU"/>
        </w:rPr>
        <w:t>равового режиму земель країни з</w:t>
      </w:r>
      <w:r w:rsidR="00656780" w:rsidRPr="00BF4037">
        <w:rPr>
          <w:rFonts w:cs="Times New Roman"/>
          <w:szCs w:val="28"/>
        </w:rPr>
        <w:t>‘</w:t>
      </w:r>
      <w:r w:rsidRPr="00BF4037">
        <w:rPr>
          <w:rFonts w:cs="Times New Roman"/>
          <w:szCs w:val="28"/>
          <w:lang w:eastAsia="ru-RU"/>
        </w:rPr>
        <w:t xml:space="preserve">являються за умови існування місцевого самоврядування в містах, за якого міські громади наділяються певними повноваженнями у </w:t>
      </w:r>
      <w:r w:rsidR="00311441" w:rsidRPr="00BF4037">
        <w:rPr>
          <w:rFonts w:cs="Times New Roman"/>
          <w:szCs w:val="28"/>
          <w:lang w:eastAsia="ru-RU"/>
        </w:rPr>
        <w:t>регулюванні земельних відносин.</w:t>
      </w:r>
    </w:p>
    <w:p w:rsidR="00964969" w:rsidRPr="00BF4037" w:rsidRDefault="00964969" w:rsidP="00511CA2">
      <w:pPr>
        <w:autoSpaceDE w:val="0"/>
        <w:autoSpaceDN w:val="0"/>
        <w:adjustRightInd w:val="0"/>
        <w:spacing w:line="360" w:lineRule="auto"/>
        <w:ind w:firstLine="851"/>
        <w:contextualSpacing/>
        <w:rPr>
          <w:rFonts w:cs="Times New Roman"/>
          <w:szCs w:val="28"/>
          <w:lang w:eastAsia="ru-RU"/>
        </w:rPr>
      </w:pPr>
      <w:r w:rsidRPr="00BF4037">
        <w:rPr>
          <w:rFonts w:cs="Times New Roman"/>
          <w:szCs w:val="28"/>
          <w:lang w:eastAsia="ru-RU"/>
        </w:rPr>
        <w:t>По-друге, земельні повноваження міських територіальних громад як ключовий елемент їх правового режиму починають формуватися в умовах існування власної державності</w:t>
      </w:r>
      <w:r w:rsidR="00656780" w:rsidRPr="00BF4037">
        <w:rPr>
          <w:rFonts w:cs="Times New Roman"/>
          <w:szCs w:val="28"/>
        </w:rPr>
        <w:t xml:space="preserve">– </w:t>
      </w:r>
      <w:r w:rsidR="00B011A3" w:rsidRPr="00BF4037">
        <w:rPr>
          <w:rFonts w:cs="Times New Roman"/>
          <w:szCs w:val="28"/>
          <w:lang w:eastAsia="ru-RU"/>
        </w:rPr>
        <w:t>Київської Русі (ІХ-ХІІ століття</w:t>
      </w:r>
      <w:r w:rsidRPr="00BF4037">
        <w:rPr>
          <w:rFonts w:cs="Times New Roman"/>
          <w:szCs w:val="28"/>
          <w:lang w:eastAsia="ru-RU"/>
        </w:rPr>
        <w:t>) та певною мірою в умовах «ліберальної окупації», яка мала місце в період входження українських земель до складу Литовс</w:t>
      </w:r>
      <w:r w:rsidR="00656780" w:rsidRPr="00BF4037">
        <w:rPr>
          <w:rFonts w:cs="Times New Roman"/>
          <w:szCs w:val="28"/>
          <w:lang w:eastAsia="ru-RU"/>
        </w:rPr>
        <w:t>ького князівства (ХІІІ-ХV століття</w:t>
      </w:r>
      <w:r w:rsidRPr="00BF4037">
        <w:rPr>
          <w:rFonts w:cs="Times New Roman"/>
          <w:szCs w:val="28"/>
          <w:lang w:eastAsia="ru-RU"/>
        </w:rPr>
        <w:t>), а також в період приєднання території України до складу Р</w:t>
      </w:r>
      <w:r w:rsidR="00656780" w:rsidRPr="00BF4037">
        <w:rPr>
          <w:rFonts w:cs="Times New Roman"/>
          <w:szCs w:val="28"/>
          <w:lang w:eastAsia="ru-RU"/>
        </w:rPr>
        <w:t>ечі Посполитої (ХVІ-ХVІІІ століття</w:t>
      </w:r>
      <w:r w:rsidRPr="00BF4037">
        <w:rPr>
          <w:rFonts w:cs="Times New Roman"/>
          <w:szCs w:val="28"/>
          <w:lang w:eastAsia="ru-RU"/>
        </w:rPr>
        <w:t>), оскільки у містах Західної України зростала частка польського насе</w:t>
      </w:r>
      <w:r w:rsidR="00311441" w:rsidRPr="00BF4037">
        <w:rPr>
          <w:rFonts w:cs="Times New Roman"/>
          <w:szCs w:val="28"/>
          <w:lang w:eastAsia="ru-RU"/>
        </w:rPr>
        <w:t>лення.</w:t>
      </w:r>
    </w:p>
    <w:p w:rsidR="009424F9" w:rsidRPr="00BF4037" w:rsidRDefault="00964969" w:rsidP="00511CA2">
      <w:pPr>
        <w:autoSpaceDE w:val="0"/>
        <w:autoSpaceDN w:val="0"/>
        <w:adjustRightInd w:val="0"/>
        <w:spacing w:line="360" w:lineRule="auto"/>
        <w:ind w:firstLine="851"/>
        <w:contextualSpacing/>
        <w:rPr>
          <w:rFonts w:cs="Times New Roman"/>
          <w:szCs w:val="28"/>
          <w:lang w:eastAsia="ru-RU"/>
        </w:rPr>
      </w:pPr>
      <w:r w:rsidRPr="00BF4037">
        <w:rPr>
          <w:rFonts w:cs="Times New Roman"/>
          <w:szCs w:val="28"/>
          <w:lang w:eastAsia="ru-RU"/>
        </w:rPr>
        <w:t>По-третє, умовах перебування України у складі Російської та Австро-Уго</w:t>
      </w:r>
      <w:r w:rsidR="001A05F5" w:rsidRPr="00BF4037">
        <w:rPr>
          <w:rFonts w:cs="Times New Roman"/>
          <w:szCs w:val="28"/>
          <w:lang w:eastAsia="ru-RU"/>
        </w:rPr>
        <w:t>рської імперій (ХVІІІ-ХІХ століття</w:t>
      </w:r>
      <w:r w:rsidRPr="00BF4037">
        <w:rPr>
          <w:rFonts w:cs="Times New Roman"/>
          <w:szCs w:val="28"/>
          <w:lang w:eastAsia="ru-RU"/>
        </w:rPr>
        <w:t>) місцеве само</w:t>
      </w:r>
      <w:r w:rsidR="00D179F7" w:rsidRPr="00BF4037">
        <w:rPr>
          <w:rFonts w:cs="Times New Roman"/>
          <w:szCs w:val="28"/>
          <w:lang w:eastAsia="ru-RU"/>
        </w:rPr>
        <w:t>в</w:t>
      </w:r>
      <w:r w:rsidRPr="00BF4037">
        <w:rPr>
          <w:rFonts w:cs="Times New Roman"/>
          <w:szCs w:val="28"/>
          <w:lang w:eastAsia="ru-RU"/>
        </w:rPr>
        <w:t xml:space="preserve">рядування, яке давало можливість збереження і певного розвитку традицій українського народу та його самоідентифікації у складі імперій, </w:t>
      </w:r>
      <w:r w:rsidR="00311441" w:rsidRPr="00BF4037">
        <w:rPr>
          <w:rFonts w:cs="Times New Roman"/>
          <w:szCs w:val="28"/>
          <w:lang w:eastAsia="ru-RU"/>
        </w:rPr>
        <w:t>не отримало належного розвитку.</w:t>
      </w:r>
    </w:p>
    <w:p w:rsidR="009424F9" w:rsidRPr="00BF4037" w:rsidRDefault="00964969" w:rsidP="00511CA2">
      <w:pPr>
        <w:autoSpaceDE w:val="0"/>
        <w:autoSpaceDN w:val="0"/>
        <w:adjustRightInd w:val="0"/>
        <w:spacing w:line="360" w:lineRule="auto"/>
        <w:ind w:firstLine="851"/>
        <w:contextualSpacing/>
        <w:rPr>
          <w:rFonts w:cs="Times New Roman"/>
          <w:szCs w:val="28"/>
          <w:lang w:eastAsia="ru-RU"/>
        </w:rPr>
      </w:pPr>
      <w:r w:rsidRPr="00BF4037">
        <w:rPr>
          <w:rFonts w:cs="Times New Roman"/>
          <w:szCs w:val="28"/>
          <w:lang w:eastAsia="ru-RU"/>
        </w:rPr>
        <w:t>По-четверте, в період комуністичного (тоталітарного) режиму існування місцевого самоврядування, в тому числі і в містах, суперечило логіці централізованого управління суспільством, яку поділяли комуністи, та</w:t>
      </w:r>
      <w:r w:rsidR="009424F9" w:rsidRPr="00BF4037">
        <w:rPr>
          <w:rFonts w:cs="Times New Roman"/>
          <w:szCs w:val="28"/>
          <w:lang w:eastAsia="ru-RU"/>
        </w:rPr>
        <w:t xml:space="preserve"> перебува</w:t>
      </w:r>
      <w:r w:rsidR="00311441" w:rsidRPr="00BF4037">
        <w:rPr>
          <w:rFonts w:cs="Times New Roman"/>
          <w:szCs w:val="28"/>
          <w:lang w:eastAsia="ru-RU"/>
        </w:rPr>
        <w:t>ло під забороною.</w:t>
      </w:r>
    </w:p>
    <w:p w:rsidR="00964969" w:rsidRPr="00BF4037" w:rsidRDefault="009424F9" w:rsidP="00511CA2">
      <w:pPr>
        <w:autoSpaceDE w:val="0"/>
        <w:autoSpaceDN w:val="0"/>
        <w:adjustRightInd w:val="0"/>
        <w:spacing w:line="360" w:lineRule="auto"/>
        <w:ind w:firstLine="851"/>
        <w:contextualSpacing/>
        <w:rPr>
          <w:rFonts w:cs="Times New Roman"/>
          <w:szCs w:val="28"/>
          <w:lang w:eastAsia="ru-RU"/>
        </w:rPr>
      </w:pPr>
      <w:r w:rsidRPr="00BF4037">
        <w:rPr>
          <w:rFonts w:cs="Times New Roman"/>
          <w:szCs w:val="28"/>
          <w:lang w:eastAsia="ru-RU"/>
        </w:rPr>
        <w:t>По-п</w:t>
      </w:r>
      <w:r w:rsidR="00311441" w:rsidRPr="00BF4037">
        <w:rPr>
          <w:rFonts w:cs="Times New Roman"/>
          <w:szCs w:val="28"/>
          <w:lang w:val="ru-RU"/>
        </w:rPr>
        <w:t>’</w:t>
      </w:r>
      <w:r w:rsidR="00964969" w:rsidRPr="00BF4037">
        <w:rPr>
          <w:rFonts w:cs="Times New Roman"/>
          <w:szCs w:val="28"/>
          <w:lang w:eastAsia="ru-RU"/>
        </w:rPr>
        <w:t>яте, з відновленням незалежності України місцеве самоврядування, в тому числі і в містах, почало формуватися заново. Однак, через великі, «вікові» перерви у його розвитку, що зумовило нерозвинутість, слабкість самоврядної культури народу, станов</w:t>
      </w:r>
      <w:r w:rsidR="00EF3261" w:rsidRPr="00BF4037">
        <w:rPr>
          <w:rFonts w:cs="Times New Roman"/>
          <w:szCs w:val="28"/>
          <w:lang w:eastAsia="ru-RU"/>
        </w:rPr>
        <w:t>лення місцевого самоврядування в</w:t>
      </w:r>
      <w:r w:rsidR="00964969" w:rsidRPr="00BF4037">
        <w:rPr>
          <w:rFonts w:cs="Times New Roman"/>
          <w:szCs w:val="28"/>
          <w:lang w:eastAsia="ru-RU"/>
        </w:rPr>
        <w:t xml:space="preserve"> містах відбу</w:t>
      </w:r>
      <w:r w:rsidR="00EF3261" w:rsidRPr="00BF4037">
        <w:rPr>
          <w:rFonts w:cs="Times New Roman"/>
          <w:szCs w:val="28"/>
          <w:lang w:eastAsia="ru-RU"/>
        </w:rPr>
        <w:t>валося суперечливо, оскільки вон</w:t>
      </w:r>
      <w:r w:rsidR="00964969" w:rsidRPr="00BF4037">
        <w:rPr>
          <w:rFonts w:cs="Times New Roman"/>
          <w:szCs w:val="28"/>
          <w:lang w:eastAsia="ru-RU"/>
        </w:rPr>
        <w:t>о перебувало під контролем держави та обмежувалося територіями міст та інших населе</w:t>
      </w:r>
      <w:r w:rsidR="00EF3261" w:rsidRPr="00BF4037">
        <w:rPr>
          <w:rFonts w:cs="Times New Roman"/>
          <w:szCs w:val="28"/>
          <w:lang w:eastAsia="ru-RU"/>
        </w:rPr>
        <w:t>них пунктів. І лишеприйняття</w:t>
      </w:r>
      <w:r w:rsidR="00964969" w:rsidRPr="00BF4037">
        <w:rPr>
          <w:rFonts w:cs="Times New Roman"/>
          <w:szCs w:val="28"/>
          <w:lang w:eastAsia="ru-RU"/>
        </w:rPr>
        <w:t xml:space="preserve"> у 2015 р. Зак</w:t>
      </w:r>
      <w:r w:rsidR="009C59B2" w:rsidRPr="00BF4037">
        <w:rPr>
          <w:rFonts w:cs="Times New Roman"/>
          <w:szCs w:val="28"/>
          <w:lang w:eastAsia="ru-RU"/>
        </w:rPr>
        <w:t xml:space="preserve">ону України </w:t>
      </w:r>
      <w:r w:rsidR="009C59B2" w:rsidRPr="00BF4037">
        <w:rPr>
          <w:rFonts w:cs="Times New Roman"/>
          <w:szCs w:val="28"/>
          <w:lang w:val="ru-RU" w:eastAsia="ru-RU"/>
        </w:rPr>
        <w:t>“</w:t>
      </w:r>
      <w:r w:rsidR="00EF3261" w:rsidRPr="00BF4037">
        <w:rPr>
          <w:rFonts w:cs="Times New Roman"/>
          <w:szCs w:val="28"/>
          <w:lang w:eastAsia="ru-RU"/>
        </w:rPr>
        <w:t>Про добровільне об</w:t>
      </w:r>
      <w:r w:rsidR="00EF3261" w:rsidRPr="00BF4037">
        <w:rPr>
          <w:rFonts w:cs="Times New Roman"/>
          <w:szCs w:val="28"/>
        </w:rPr>
        <w:t>‘</w:t>
      </w:r>
      <w:r w:rsidR="009C59B2" w:rsidRPr="00BF4037">
        <w:rPr>
          <w:rFonts w:cs="Times New Roman"/>
          <w:szCs w:val="28"/>
          <w:lang w:eastAsia="ru-RU"/>
        </w:rPr>
        <w:t>єднання територіальних громад</w:t>
      </w:r>
      <w:r w:rsidR="009C59B2" w:rsidRPr="00BF4037">
        <w:rPr>
          <w:rFonts w:cs="Times New Roman"/>
          <w:szCs w:val="28"/>
          <w:lang w:val="ru-RU" w:eastAsia="ru-RU"/>
        </w:rPr>
        <w:t>”</w:t>
      </w:r>
      <w:r w:rsidR="00964969" w:rsidRPr="00BF4037">
        <w:rPr>
          <w:rFonts w:cs="Times New Roman"/>
          <w:szCs w:val="28"/>
          <w:lang w:eastAsia="ru-RU"/>
        </w:rPr>
        <w:t xml:space="preserve"> поклало початок формування повноцінних міських територіальних громад та правового режиму їх земель.</w:t>
      </w:r>
    </w:p>
    <w:p w:rsidR="00964969" w:rsidRPr="00BF4037" w:rsidRDefault="00964969" w:rsidP="00511CA2">
      <w:pPr>
        <w:autoSpaceDE w:val="0"/>
        <w:autoSpaceDN w:val="0"/>
        <w:adjustRightInd w:val="0"/>
        <w:spacing w:line="360" w:lineRule="auto"/>
        <w:ind w:firstLine="851"/>
        <w:contextualSpacing/>
        <w:rPr>
          <w:rFonts w:cs="Times New Roman"/>
          <w:szCs w:val="28"/>
        </w:rPr>
      </w:pPr>
    </w:p>
    <w:p w:rsidR="00CF23C1" w:rsidRPr="00BF4037" w:rsidRDefault="00CF23C1" w:rsidP="00511CA2">
      <w:pPr>
        <w:pStyle w:val="2"/>
        <w:ind w:firstLine="851"/>
        <w:contextualSpacing/>
      </w:pPr>
      <w:bookmarkStart w:id="30" w:name="_Toc20203"/>
      <w:r w:rsidRPr="00BF4037">
        <w:t>1.</w:t>
      </w:r>
      <w:r w:rsidR="00964969" w:rsidRPr="00BF4037">
        <w:t>3</w:t>
      </w:r>
      <w:r w:rsidRPr="00BF4037">
        <w:t>. Поняття та склад земель міських територіальних громад</w:t>
      </w:r>
      <w:r w:rsidR="002079DC" w:rsidRPr="00BF4037">
        <w:t xml:space="preserve"> як об’єкта правового режиму</w:t>
      </w:r>
      <w:bookmarkEnd w:id="30"/>
    </w:p>
    <w:p w:rsidR="00CF23C1" w:rsidRPr="00BF4037" w:rsidRDefault="00CF23C1" w:rsidP="00511CA2">
      <w:pPr>
        <w:spacing w:line="360" w:lineRule="auto"/>
        <w:ind w:firstLine="851"/>
        <w:contextualSpacing/>
        <w:rPr>
          <w:rFonts w:cs="Times New Roman"/>
          <w:szCs w:val="28"/>
        </w:rPr>
      </w:pPr>
    </w:p>
    <w:p w:rsidR="00CF23C1" w:rsidRPr="00BF4037" w:rsidRDefault="00CF23C1" w:rsidP="00511CA2">
      <w:pPr>
        <w:spacing w:line="360" w:lineRule="auto"/>
        <w:ind w:firstLine="851"/>
        <w:contextualSpacing/>
        <w:rPr>
          <w:rFonts w:cs="Times New Roman"/>
          <w:color w:val="000000"/>
          <w:szCs w:val="28"/>
          <w:shd w:val="clear" w:color="auto" w:fill="FFFFFF"/>
        </w:rPr>
      </w:pPr>
      <w:r w:rsidRPr="00BF4037">
        <w:rPr>
          <w:rFonts w:cs="Times New Roman"/>
          <w:color w:val="000000"/>
          <w:szCs w:val="28"/>
          <w:shd w:val="clear" w:color="auto" w:fill="FFFFFF"/>
        </w:rPr>
        <w:t xml:space="preserve">Поняття </w:t>
      </w:r>
      <w:r w:rsidRPr="00BF4037">
        <w:rPr>
          <w:rFonts w:cs="Times New Roman"/>
          <w:szCs w:val="28"/>
        </w:rPr>
        <w:t xml:space="preserve">земель міських </w:t>
      </w:r>
      <w:r w:rsidR="00A9047F" w:rsidRPr="00BF4037">
        <w:rPr>
          <w:rFonts w:cs="Times New Roman"/>
          <w:szCs w:val="28"/>
        </w:rPr>
        <w:t xml:space="preserve">ОТГ </w:t>
      </w:r>
      <w:r w:rsidRPr="00BF4037">
        <w:rPr>
          <w:rFonts w:cs="Times New Roman"/>
          <w:szCs w:val="28"/>
        </w:rPr>
        <w:t>як об</w:t>
      </w:r>
      <w:r w:rsidRPr="00BF4037">
        <w:rPr>
          <w:rFonts w:eastAsia="TimesNewRomanPSMT" w:cs="Times New Roman"/>
          <w:szCs w:val="28"/>
        </w:rPr>
        <w:t>’</w:t>
      </w:r>
      <w:r w:rsidRPr="00BF4037">
        <w:rPr>
          <w:rFonts w:cs="Times New Roman"/>
          <w:szCs w:val="28"/>
        </w:rPr>
        <w:t>єкта правов</w:t>
      </w:r>
      <w:r w:rsidR="007155AD" w:rsidRPr="00BF4037">
        <w:rPr>
          <w:rFonts w:cs="Times New Roman"/>
          <w:szCs w:val="28"/>
        </w:rPr>
        <w:t>ого режиму</w:t>
      </w:r>
      <w:r w:rsidRPr="00BF4037">
        <w:rPr>
          <w:rFonts w:cs="Times New Roman"/>
          <w:szCs w:val="28"/>
        </w:rPr>
        <w:t xml:space="preserve"> є новим у науці земельного права України. Як і більшість нових понять, воно не має усталеного, сприйнятого всім науковим середовищем змісту і потребує детального наукового аналізу.</w:t>
      </w:r>
    </w:p>
    <w:p w:rsidR="00CF23C1" w:rsidRPr="00BF4037" w:rsidRDefault="00CF23C1" w:rsidP="00511CA2">
      <w:pPr>
        <w:spacing w:line="360" w:lineRule="auto"/>
        <w:ind w:firstLine="851"/>
        <w:contextualSpacing/>
        <w:rPr>
          <w:rFonts w:cs="Times New Roman"/>
          <w:color w:val="000000"/>
          <w:szCs w:val="28"/>
          <w:shd w:val="clear" w:color="auto" w:fill="FFFFFF"/>
        </w:rPr>
      </w:pPr>
      <w:r w:rsidRPr="00BF4037">
        <w:rPr>
          <w:rFonts w:cs="Times New Roman"/>
          <w:color w:val="000000"/>
          <w:szCs w:val="28"/>
          <w:shd w:val="clear" w:color="auto" w:fill="FFFFFF"/>
        </w:rPr>
        <w:t xml:space="preserve">Оскільки землі міських </w:t>
      </w:r>
      <w:r w:rsidR="00A9047F" w:rsidRPr="00BF4037">
        <w:rPr>
          <w:rFonts w:cs="Times New Roman"/>
          <w:szCs w:val="28"/>
        </w:rPr>
        <w:t>ОТГ</w:t>
      </w:r>
      <w:r w:rsidRPr="00BF4037">
        <w:rPr>
          <w:rFonts w:cs="Times New Roman"/>
          <w:color w:val="000000"/>
          <w:szCs w:val="28"/>
          <w:shd w:val="clear" w:color="auto" w:fill="FFFFFF"/>
        </w:rPr>
        <w:t xml:space="preserve">є частиною земель України, то для розкриття змісту поняття </w:t>
      </w:r>
      <w:r w:rsidRPr="00BF4037">
        <w:rPr>
          <w:rFonts w:eastAsia="Calibri" w:cs="Times New Roman"/>
          <w:szCs w:val="28"/>
        </w:rPr>
        <w:t>«</w:t>
      </w:r>
      <w:r w:rsidRPr="00BF4037">
        <w:rPr>
          <w:rFonts w:cs="Times New Roman"/>
          <w:szCs w:val="28"/>
        </w:rPr>
        <w:t>землі міських територіальних громад</w:t>
      </w:r>
      <w:r w:rsidRPr="00BF4037">
        <w:rPr>
          <w:rFonts w:eastAsia="Calibri" w:cs="Times New Roman"/>
          <w:szCs w:val="28"/>
        </w:rPr>
        <w:t>»</w:t>
      </w:r>
      <w:r w:rsidRPr="00BF4037">
        <w:rPr>
          <w:rFonts w:cs="Times New Roman"/>
          <w:szCs w:val="28"/>
        </w:rPr>
        <w:t xml:space="preserve"> слід, на нашу думку, рухатись </w:t>
      </w:r>
      <w:r w:rsidRPr="00BF4037">
        <w:rPr>
          <w:rFonts w:cs="Times New Roman"/>
          <w:color w:val="000000"/>
          <w:szCs w:val="28"/>
          <w:shd w:val="clear" w:color="auto" w:fill="FFFFFF"/>
        </w:rPr>
        <w:t xml:space="preserve">від загального до конкретного. Тому спочатку уявляється доцільним проаналізувати доктринальні визначення понять </w:t>
      </w:r>
      <w:r w:rsidRPr="00BF4037">
        <w:rPr>
          <w:rFonts w:eastAsia="Calibri" w:cs="Times New Roman"/>
          <w:szCs w:val="28"/>
        </w:rPr>
        <w:t>«</w:t>
      </w:r>
      <w:r w:rsidRPr="00BF4037">
        <w:rPr>
          <w:rFonts w:cs="Times New Roman"/>
          <w:color w:val="000000"/>
          <w:szCs w:val="28"/>
          <w:shd w:val="clear" w:color="auto" w:fill="FFFFFF"/>
        </w:rPr>
        <w:t>земля</w:t>
      </w:r>
      <w:r w:rsidRPr="00BF4037">
        <w:rPr>
          <w:rFonts w:eastAsia="Calibri" w:cs="Times New Roman"/>
          <w:szCs w:val="28"/>
        </w:rPr>
        <w:t>»</w:t>
      </w:r>
      <w:r w:rsidRPr="00BF4037">
        <w:rPr>
          <w:rFonts w:cs="Times New Roman"/>
          <w:color w:val="000000"/>
          <w:szCs w:val="28"/>
          <w:shd w:val="clear" w:color="auto" w:fill="FFFFFF"/>
        </w:rPr>
        <w:t>,</w:t>
      </w:r>
      <w:r w:rsidRPr="00BF4037">
        <w:rPr>
          <w:rFonts w:eastAsia="Calibri" w:cs="Times New Roman"/>
          <w:szCs w:val="28"/>
        </w:rPr>
        <w:t xml:space="preserve"> «землі»</w:t>
      </w:r>
      <w:r w:rsidRPr="00BF4037">
        <w:rPr>
          <w:rFonts w:cs="Times New Roman"/>
          <w:color w:val="000000"/>
          <w:szCs w:val="28"/>
          <w:shd w:val="clear" w:color="auto" w:fill="FFFFFF"/>
        </w:rPr>
        <w:t xml:space="preserve"> та </w:t>
      </w:r>
      <w:r w:rsidRPr="00BF4037">
        <w:rPr>
          <w:rFonts w:eastAsia="Calibri" w:cs="Times New Roman"/>
          <w:szCs w:val="28"/>
        </w:rPr>
        <w:t>«</w:t>
      </w:r>
      <w:r w:rsidRPr="00BF4037">
        <w:rPr>
          <w:rFonts w:cs="Times New Roman"/>
          <w:color w:val="000000"/>
          <w:szCs w:val="28"/>
          <w:shd w:val="clear" w:color="auto" w:fill="FFFFFF"/>
        </w:rPr>
        <w:t>земельні ділянки</w:t>
      </w:r>
      <w:r w:rsidRPr="00BF4037">
        <w:rPr>
          <w:rFonts w:eastAsia="Calibri" w:cs="Times New Roman"/>
          <w:szCs w:val="28"/>
        </w:rPr>
        <w:t xml:space="preserve">» як методологічної основи для проведення наукового аналізу поняття земель міських </w:t>
      </w:r>
      <w:r w:rsidR="00A9047F" w:rsidRPr="00BF4037">
        <w:rPr>
          <w:rFonts w:cs="Times New Roman"/>
          <w:szCs w:val="28"/>
        </w:rPr>
        <w:t>ОТГ</w:t>
      </w:r>
      <w:r w:rsidRPr="00BF4037">
        <w:rPr>
          <w:rFonts w:eastAsia="Calibri" w:cs="Times New Roman"/>
          <w:szCs w:val="28"/>
        </w:rPr>
        <w:t>як об</w:t>
      </w:r>
      <w:r w:rsidRPr="00BF4037">
        <w:rPr>
          <w:rFonts w:eastAsia="TimesNewRomanPSMT" w:cs="Times New Roman"/>
          <w:szCs w:val="28"/>
        </w:rPr>
        <w:t>’</w:t>
      </w:r>
      <w:r w:rsidRPr="00BF4037">
        <w:rPr>
          <w:rFonts w:eastAsia="Calibri" w:cs="Times New Roman"/>
          <w:szCs w:val="28"/>
        </w:rPr>
        <w:t>єкта правових відносин</w:t>
      </w:r>
      <w:r w:rsidRPr="00BF4037">
        <w:rPr>
          <w:rFonts w:cs="Times New Roman"/>
          <w:color w:val="000000"/>
          <w:szCs w:val="28"/>
          <w:shd w:val="clear" w:color="auto" w:fill="FFFFFF"/>
        </w:rPr>
        <w:t>.</w:t>
      </w:r>
    </w:p>
    <w:p w:rsidR="00CF23C1" w:rsidRPr="00BF4037" w:rsidRDefault="00CF23C1" w:rsidP="00511CA2">
      <w:pPr>
        <w:spacing w:line="360" w:lineRule="auto"/>
        <w:ind w:firstLine="851"/>
        <w:contextualSpacing/>
        <w:rPr>
          <w:rFonts w:cs="Times New Roman"/>
          <w:szCs w:val="28"/>
        </w:rPr>
      </w:pPr>
      <w:r w:rsidRPr="00BF4037">
        <w:rPr>
          <w:rFonts w:cs="Times New Roman"/>
          <w:szCs w:val="28"/>
        </w:rPr>
        <w:t xml:space="preserve">У вітчизняній земельно-правовій науці </w:t>
      </w:r>
      <w:r w:rsidRPr="00BF4037">
        <w:rPr>
          <w:rFonts w:cs="Times New Roman"/>
          <w:color w:val="000000"/>
          <w:szCs w:val="28"/>
          <w:shd w:val="clear" w:color="auto" w:fill="FFFFFF"/>
        </w:rPr>
        <w:t xml:space="preserve">поняття </w:t>
      </w:r>
      <w:r w:rsidRPr="00BF4037">
        <w:rPr>
          <w:rFonts w:eastAsia="Calibri" w:cs="Times New Roman"/>
          <w:szCs w:val="28"/>
        </w:rPr>
        <w:t>«</w:t>
      </w:r>
      <w:r w:rsidRPr="00BF4037">
        <w:rPr>
          <w:rFonts w:cs="Times New Roman"/>
          <w:color w:val="000000"/>
          <w:szCs w:val="28"/>
          <w:shd w:val="clear" w:color="auto" w:fill="FFFFFF"/>
        </w:rPr>
        <w:t>земля</w:t>
      </w:r>
      <w:r w:rsidRPr="00BF4037">
        <w:rPr>
          <w:rFonts w:eastAsia="Calibri" w:cs="Times New Roman"/>
          <w:szCs w:val="28"/>
        </w:rPr>
        <w:t>»</w:t>
      </w:r>
      <w:r w:rsidRPr="00BF4037">
        <w:rPr>
          <w:rFonts w:cs="Times New Roman"/>
          <w:color w:val="000000"/>
          <w:szCs w:val="28"/>
          <w:shd w:val="clear" w:color="auto" w:fill="FFFFFF"/>
        </w:rPr>
        <w:t>,</w:t>
      </w:r>
      <w:r w:rsidRPr="00BF4037">
        <w:rPr>
          <w:rFonts w:eastAsia="Calibri" w:cs="Times New Roman"/>
          <w:szCs w:val="28"/>
        </w:rPr>
        <w:t xml:space="preserve"> «землі»</w:t>
      </w:r>
      <w:r w:rsidRPr="00BF4037">
        <w:rPr>
          <w:rFonts w:cs="Times New Roman"/>
          <w:color w:val="000000"/>
          <w:szCs w:val="28"/>
          <w:shd w:val="clear" w:color="auto" w:fill="FFFFFF"/>
        </w:rPr>
        <w:t xml:space="preserve">та </w:t>
      </w:r>
      <w:r w:rsidRPr="00BF4037">
        <w:rPr>
          <w:rFonts w:eastAsia="Calibri" w:cs="Times New Roman"/>
          <w:szCs w:val="28"/>
        </w:rPr>
        <w:t>«</w:t>
      </w:r>
      <w:r w:rsidRPr="00BF4037">
        <w:rPr>
          <w:rFonts w:cs="Times New Roman"/>
          <w:color w:val="000000"/>
          <w:szCs w:val="28"/>
          <w:shd w:val="clear" w:color="auto" w:fill="FFFFFF"/>
        </w:rPr>
        <w:t>земельні ділянки</w:t>
      </w:r>
      <w:r w:rsidRPr="00BF4037">
        <w:rPr>
          <w:rFonts w:eastAsia="Calibri" w:cs="Times New Roman"/>
          <w:szCs w:val="28"/>
        </w:rPr>
        <w:t xml:space="preserve">» були предметом наукового аналізу </w:t>
      </w:r>
      <w:r w:rsidR="00914B19" w:rsidRPr="00BF4037">
        <w:rPr>
          <w:rFonts w:eastAsia="Calibri" w:cs="Times New Roman"/>
          <w:szCs w:val="28"/>
        </w:rPr>
        <w:t xml:space="preserve">в працях </w:t>
      </w:r>
      <w:r w:rsidRPr="00BF4037">
        <w:rPr>
          <w:rFonts w:eastAsia="Calibri" w:cs="Times New Roman"/>
          <w:szCs w:val="28"/>
        </w:rPr>
        <w:t xml:space="preserve">таких вчених як </w:t>
      </w:r>
      <w:r w:rsidRPr="00BF4037">
        <w:rPr>
          <w:rFonts w:cs="Times New Roman"/>
          <w:szCs w:val="28"/>
        </w:rPr>
        <w:t>В.І.</w:t>
      </w:r>
      <w:r w:rsidR="00DD2089" w:rsidRPr="00BF4037">
        <w:rPr>
          <w:rFonts w:cs="Times New Roman"/>
          <w:szCs w:val="28"/>
          <w:lang w:val="ru-RU"/>
        </w:rPr>
        <w:t> </w:t>
      </w:r>
      <w:r w:rsidRPr="00BF4037">
        <w:rPr>
          <w:rFonts w:cs="Times New Roman"/>
          <w:szCs w:val="28"/>
        </w:rPr>
        <w:t>Андрейцев, В.К.</w:t>
      </w:r>
      <w:r w:rsidR="00DD2089" w:rsidRPr="00BF4037">
        <w:rPr>
          <w:rFonts w:cs="Times New Roman"/>
          <w:szCs w:val="28"/>
          <w:lang w:val="ru-RU"/>
        </w:rPr>
        <w:t> </w:t>
      </w:r>
      <w:r w:rsidRPr="00BF4037">
        <w:rPr>
          <w:rFonts w:cs="Times New Roman"/>
          <w:szCs w:val="28"/>
        </w:rPr>
        <w:t>Гуревський, С.В.</w:t>
      </w:r>
      <w:r w:rsidR="00DD2089" w:rsidRPr="00BF4037">
        <w:rPr>
          <w:rFonts w:cs="Times New Roman"/>
          <w:szCs w:val="28"/>
          <w:lang w:val="ru-RU"/>
        </w:rPr>
        <w:t> </w:t>
      </w:r>
      <w:r w:rsidRPr="00BF4037">
        <w:rPr>
          <w:rFonts w:cs="Times New Roman"/>
          <w:szCs w:val="28"/>
        </w:rPr>
        <w:t>Єлькін, В.М.</w:t>
      </w:r>
      <w:r w:rsidR="00DD2089" w:rsidRPr="00BF4037">
        <w:rPr>
          <w:rFonts w:cs="Times New Roman"/>
          <w:szCs w:val="28"/>
          <w:lang w:val="ru-RU"/>
        </w:rPr>
        <w:t> </w:t>
      </w:r>
      <w:r w:rsidRPr="00BF4037">
        <w:rPr>
          <w:rFonts w:cs="Times New Roman"/>
          <w:szCs w:val="28"/>
        </w:rPr>
        <w:t>Єрмоленко,</w:t>
      </w:r>
      <w:r w:rsidRPr="00BF4037">
        <w:rPr>
          <w:rFonts w:cs="Times New Roman"/>
          <w:color w:val="000000"/>
          <w:szCs w:val="28"/>
        </w:rPr>
        <w:t xml:space="preserve"> Н.В.</w:t>
      </w:r>
      <w:r w:rsidR="00DD2089" w:rsidRPr="00BF4037">
        <w:rPr>
          <w:rFonts w:cs="Times New Roman"/>
          <w:color w:val="000000"/>
          <w:szCs w:val="28"/>
          <w:lang w:val="ru-RU"/>
        </w:rPr>
        <w:t> </w:t>
      </w:r>
      <w:r w:rsidRPr="00BF4037">
        <w:rPr>
          <w:rFonts w:cs="Times New Roman"/>
          <w:color w:val="000000"/>
          <w:szCs w:val="28"/>
        </w:rPr>
        <w:t>Ільницька (Ільків),</w:t>
      </w:r>
      <w:r w:rsidRPr="00BF4037">
        <w:rPr>
          <w:rFonts w:cs="Times New Roman"/>
          <w:szCs w:val="28"/>
        </w:rPr>
        <w:t xml:space="preserve"> І.І.</w:t>
      </w:r>
      <w:r w:rsidR="00DD2089" w:rsidRPr="00BF4037">
        <w:rPr>
          <w:rFonts w:cs="Times New Roman"/>
          <w:szCs w:val="28"/>
          <w:lang w:val="ru-RU"/>
        </w:rPr>
        <w:t> </w:t>
      </w:r>
      <w:r w:rsidRPr="00BF4037">
        <w:rPr>
          <w:rFonts w:cs="Times New Roman"/>
          <w:szCs w:val="28"/>
        </w:rPr>
        <w:t>Каракаш, Т.О.</w:t>
      </w:r>
      <w:r w:rsidR="00DD2089" w:rsidRPr="00BF4037">
        <w:rPr>
          <w:rFonts w:cs="Times New Roman"/>
          <w:szCs w:val="28"/>
          <w:lang w:val="ru-RU"/>
        </w:rPr>
        <w:t> </w:t>
      </w:r>
      <w:r w:rsidRPr="00BF4037">
        <w:rPr>
          <w:rFonts w:cs="Times New Roman"/>
          <w:szCs w:val="28"/>
        </w:rPr>
        <w:t>Коваленко, П.</w:t>
      </w:r>
      <w:r w:rsidR="00311441" w:rsidRPr="00BF4037">
        <w:rPr>
          <w:rFonts w:cs="Times New Roman"/>
          <w:szCs w:val="28"/>
        </w:rPr>
        <w:t>Ф.</w:t>
      </w:r>
      <w:r w:rsidR="00DD2089" w:rsidRPr="00BF4037">
        <w:rPr>
          <w:rFonts w:cs="Times New Roman"/>
          <w:szCs w:val="28"/>
          <w:lang w:val="ru-RU"/>
        </w:rPr>
        <w:t> </w:t>
      </w:r>
      <w:r w:rsidR="00311441" w:rsidRPr="00BF4037">
        <w:rPr>
          <w:rFonts w:cs="Times New Roman"/>
          <w:szCs w:val="28"/>
        </w:rPr>
        <w:t>Кулинич, А.В.</w:t>
      </w:r>
      <w:r w:rsidR="00DD2089" w:rsidRPr="00BF4037">
        <w:rPr>
          <w:rFonts w:cs="Times New Roman"/>
          <w:szCs w:val="28"/>
          <w:lang w:val="ru-RU"/>
        </w:rPr>
        <w:t> </w:t>
      </w:r>
      <w:r w:rsidR="00311441" w:rsidRPr="00BF4037">
        <w:rPr>
          <w:rFonts w:cs="Times New Roman"/>
          <w:szCs w:val="28"/>
        </w:rPr>
        <w:t>Луняченко, А.М. </w:t>
      </w:r>
      <w:r w:rsidRPr="00BF4037">
        <w:rPr>
          <w:rFonts w:cs="Times New Roman"/>
          <w:szCs w:val="28"/>
        </w:rPr>
        <w:t>Мірошниченко, В.В.</w:t>
      </w:r>
      <w:r w:rsidR="00DD2089" w:rsidRPr="00BF4037">
        <w:rPr>
          <w:rFonts w:cs="Times New Roman"/>
          <w:szCs w:val="28"/>
          <w:lang w:val="ru-RU"/>
        </w:rPr>
        <w:t> </w:t>
      </w:r>
      <w:r w:rsidRPr="00BF4037">
        <w:rPr>
          <w:rFonts w:cs="Times New Roman"/>
          <w:szCs w:val="28"/>
        </w:rPr>
        <w:t>Носік,В.І.</w:t>
      </w:r>
      <w:r w:rsidR="00DD2089" w:rsidRPr="00BF4037">
        <w:rPr>
          <w:rFonts w:cs="Times New Roman"/>
          <w:szCs w:val="28"/>
          <w:lang w:val="ru-RU"/>
        </w:rPr>
        <w:t> </w:t>
      </w:r>
      <w:r w:rsidRPr="00BF4037">
        <w:rPr>
          <w:rFonts w:cs="Times New Roman"/>
          <w:szCs w:val="28"/>
        </w:rPr>
        <w:t xml:space="preserve">Семчик, </w:t>
      </w:r>
      <w:r w:rsidR="00107E39" w:rsidRPr="00BF4037">
        <w:rPr>
          <w:rFonts w:cs="Times New Roman"/>
          <w:szCs w:val="28"/>
        </w:rPr>
        <w:t>Н.І.</w:t>
      </w:r>
      <w:r w:rsidR="00DD2089" w:rsidRPr="00BF4037">
        <w:rPr>
          <w:rFonts w:cs="Times New Roman"/>
          <w:szCs w:val="28"/>
          <w:lang w:val="ru-RU"/>
        </w:rPr>
        <w:t> </w:t>
      </w:r>
      <w:r w:rsidR="00107E39" w:rsidRPr="00BF4037">
        <w:rPr>
          <w:rFonts w:cs="Times New Roman"/>
          <w:szCs w:val="28"/>
        </w:rPr>
        <w:t>Титова, М.В.</w:t>
      </w:r>
      <w:r w:rsidR="00DD2089" w:rsidRPr="00BF4037">
        <w:rPr>
          <w:rFonts w:cs="Times New Roman"/>
          <w:szCs w:val="28"/>
          <w:lang w:val="ru-RU"/>
        </w:rPr>
        <w:t> </w:t>
      </w:r>
      <w:r w:rsidR="00107E39" w:rsidRPr="00BF4037">
        <w:rPr>
          <w:rFonts w:cs="Times New Roman"/>
          <w:szCs w:val="28"/>
        </w:rPr>
        <w:t>Шульга та інших вчених</w:t>
      </w:r>
      <w:r w:rsidRPr="00BF4037">
        <w:rPr>
          <w:rFonts w:cs="Times New Roman"/>
          <w:szCs w:val="28"/>
        </w:rPr>
        <w:t>. До цієї проблематики зверталися і російські правники-земельники Б.В.</w:t>
      </w:r>
      <w:r w:rsidR="00DD2089" w:rsidRPr="00BF4037">
        <w:rPr>
          <w:rFonts w:cs="Times New Roman"/>
          <w:szCs w:val="28"/>
          <w:lang w:val="ru-RU"/>
        </w:rPr>
        <w:t> </w:t>
      </w:r>
      <w:r w:rsidRPr="00BF4037">
        <w:rPr>
          <w:rFonts w:cs="Times New Roman"/>
          <w:szCs w:val="28"/>
        </w:rPr>
        <w:t>Єрофєєв, А.П.</w:t>
      </w:r>
      <w:r w:rsidR="00DD2089" w:rsidRPr="00BF4037">
        <w:rPr>
          <w:rFonts w:cs="Times New Roman"/>
          <w:szCs w:val="28"/>
          <w:lang w:val="ru-RU"/>
        </w:rPr>
        <w:t> </w:t>
      </w:r>
      <w:r w:rsidRPr="00BF4037">
        <w:rPr>
          <w:rFonts w:cs="Times New Roman"/>
          <w:szCs w:val="28"/>
        </w:rPr>
        <w:t>Анісімов, І.О.</w:t>
      </w:r>
      <w:r w:rsidR="00DD2089" w:rsidRPr="00BF4037">
        <w:rPr>
          <w:rFonts w:cs="Times New Roman"/>
          <w:szCs w:val="28"/>
          <w:lang w:val="ru-RU"/>
        </w:rPr>
        <w:t> </w:t>
      </w:r>
      <w:r w:rsidRPr="00BF4037">
        <w:rPr>
          <w:rFonts w:cs="Times New Roman"/>
          <w:szCs w:val="28"/>
        </w:rPr>
        <w:t>Іконницька, М.І.</w:t>
      </w:r>
      <w:r w:rsidR="00DD2089" w:rsidRPr="00BF4037">
        <w:rPr>
          <w:rFonts w:cs="Times New Roman"/>
          <w:szCs w:val="28"/>
          <w:lang w:val="ru-RU"/>
        </w:rPr>
        <w:t> </w:t>
      </w:r>
      <w:r w:rsidRPr="00BF4037">
        <w:rPr>
          <w:rFonts w:cs="Times New Roman"/>
          <w:szCs w:val="28"/>
        </w:rPr>
        <w:t>Краснов та інші дослідники.</w:t>
      </w:r>
    </w:p>
    <w:p w:rsidR="00CF23C1" w:rsidRPr="00BF4037" w:rsidRDefault="00CF23C1" w:rsidP="00511CA2">
      <w:pPr>
        <w:spacing w:line="360" w:lineRule="auto"/>
        <w:ind w:firstLine="851"/>
        <w:contextualSpacing/>
        <w:rPr>
          <w:rFonts w:cs="Times New Roman"/>
          <w:color w:val="000000"/>
          <w:szCs w:val="28"/>
          <w:shd w:val="clear" w:color="auto" w:fill="FFFFFF"/>
        </w:rPr>
      </w:pPr>
      <w:r w:rsidRPr="00BF4037">
        <w:rPr>
          <w:rFonts w:cs="Times New Roman"/>
          <w:color w:val="000000"/>
          <w:szCs w:val="28"/>
        </w:rPr>
        <w:t>Як зазначав В.Л.</w:t>
      </w:r>
      <w:r w:rsidR="00DD2089" w:rsidRPr="00BF4037">
        <w:rPr>
          <w:rFonts w:cs="Times New Roman"/>
          <w:color w:val="000000"/>
          <w:szCs w:val="28"/>
          <w:lang w:val="ru-RU"/>
        </w:rPr>
        <w:t> </w:t>
      </w:r>
      <w:r w:rsidRPr="00BF4037">
        <w:rPr>
          <w:rFonts w:cs="Times New Roman"/>
          <w:color w:val="000000"/>
          <w:szCs w:val="28"/>
        </w:rPr>
        <w:t>Мунтян, залежно від контексту поняття «</w:t>
      </w:r>
      <w:r w:rsidRPr="00BF4037">
        <w:rPr>
          <w:rFonts w:cs="Times New Roman"/>
          <w:iCs/>
          <w:color w:val="000000"/>
          <w:szCs w:val="28"/>
        </w:rPr>
        <w:t>земля</w:t>
      </w:r>
      <w:r w:rsidRPr="00BF4037">
        <w:rPr>
          <w:rFonts w:cs="Times New Roman"/>
          <w:color w:val="000000"/>
          <w:szCs w:val="28"/>
        </w:rPr>
        <w:t>» використовується у багатьох розуміннях: 1) як планета, 2) як суходіл, 3) як ґрунти – верхній шар земної поверхні, придатний для життя рослин, 4) як економічна категорія – загальний засіб праці і основний засіб виробництва у сільському господарстві, 5) як територія з угіддями, якою хтось володіє, територія з правовим режимом, тощо</w:t>
      </w:r>
      <w:r w:rsidRPr="00BF4037">
        <w:rPr>
          <w:rStyle w:val="20"/>
          <w:rFonts w:ascii="Times New Roman" w:hAnsi="Times New Roman" w:cs="Times New Roman"/>
          <w:color w:val="000000"/>
          <w:sz w:val="28"/>
          <w:szCs w:val="28"/>
          <w:lang w:eastAsia="uk-UA"/>
        </w:rPr>
        <w:t>[</w:t>
      </w:r>
      <w:r w:rsidR="002E5F93" w:rsidRPr="00BF4037">
        <w:rPr>
          <w:rStyle w:val="20"/>
          <w:rFonts w:ascii="Times New Roman" w:hAnsi="Times New Roman" w:cs="Times New Roman"/>
          <w:color w:val="000000"/>
          <w:sz w:val="28"/>
          <w:szCs w:val="28"/>
          <w:lang w:eastAsia="uk-UA"/>
        </w:rPr>
        <w:t>190</w:t>
      </w:r>
      <w:r w:rsidRPr="00BF4037">
        <w:rPr>
          <w:rStyle w:val="20"/>
          <w:rFonts w:ascii="Times New Roman" w:hAnsi="Times New Roman" w:cs="Times New Roman"/>
          <w:color w:val="000000"/>
          <w:sz w:val="28"/>
          <w:szCs w:val="28"/>
          <w:lang w:eastAsia="uk-UA"/>
        </w:rPr>
        <w:t>]</w:t>
      </w:r>
      <w:r w:rsidRPr="00BF4037">
        <w:rPr>
          <w:rFonts w:cs="Times New Roman"/>
          <w:color w:val="000000"/>
          <w:szCs w:val="28"/>
        </w:rPr>
        <w:t>.</w:t>
      </w:r>
    </w:p>
    <w:p w:rsidR="00CF23C1" w:rsidRPr="00BF4037" w:rsidRDefault="00CF23C1" w:rsidP="00511CA2">
      <w:pPr>
        <w:autoSpaceDE w:val="0"/>
        <w:autoSpaceDN w:val="0"/>
        <w:adjustRightInd w:val="0"/>
        <w:spacing w:line="360" w:lineRule="auto"/>
        <w:ind w:firstLine="851"/>
        <w:contextualSpacing/>
        <w:rPr>
          <w:rFonts w:cs="Times New Roman"/>
          <w:szCs w:val="28"/>
        </w:rPr>
      </w:pPr>
      <w:r w:rsidRPr="00BF4037">
        <w:rPr>
          <w:rFonts w:cs="Times New Roman"/>
          <w:color w:val="000000"/>
          <w:szCs w:val="28"/>
          <w:shd w:val="clear" w:color="auto" w:fill="FFFFFF"/>
        </w:rPr>
        <w:t xml:space="preserve">Чинне земельне законодавство </w:t>
      </w:r>
      <w:r w:rsidRPr="00BF4037">
        <w:rPr>
          <w:rFonts w:eastAsia="Calibri" w:cs="Times New Roman"/>
          <w:szCs w:val="28"/>
        </w:rPr>
        <w:t>не визначає</w:t>
      </w:r>
      <w:r w:rsidRPr="00BF4037">
        <w:rPr>
          <w:rFonts w:cs="Times New Roman"/>
          <w:color w:val="000000"/>
          <w:szCs w:val="28"/>
          <w:shd w:val="clear" w:color="auto" w:fill="FFFFFF"/>
        </w:rPr>
        <w:t xml:space="preserve">поняття </w:t>
      </w:r>
      <w:r w:rsidRPr="00BF4037">
        <w:rPr>
          <w:rFonts w:eastAsia="Calibri" w:cs="Times New Roman"/>
          <w:szCs w:val="28"/>
        </w:rPr>
        <w:t>«</w:t>
      </w:r>
      <w:r w:rsidRPr="00BF4037">
        <w:rPr>
          <w:rFonts w:cs="Times New Roman"/>
          <w:color w:val="000000"/>
          <w:szCs w:val="28"/>
          <w:shd w:val="clear" w:color="auto" w:fill="FFFFFF"/>
        </w:rPr>
        <w:t>земля</w:t>
      </w:r>
      <w:r w:rsidRPr="00BF4037">
        <w:rPr>
          <w:rFonts w:eastAsia="Calibri" w:cs="Times New Roman"/>
          <w:szCs w:val="28"/>
        </w:rPr>
        <w:t>» як правову категорію.</w:t>
      </w:r>
      <w:r w:rsidRPr="00BF4037">
        <w:rPr>
          <w:rFonts w:eastAsia="TimesNewRomanPSMT" w:cs="Times New Roman"/>
          <w:szCs w:val="28"/>
        </w:rPr>
        <w:t xml:space="preserve"> Лише назва ст.1 Земельного кодексу України та фо</w:t>
      </w:r>
      <w:r w:rsidR="00107E39" w:rsidRPr="00BF4037">
        <w:rPr>
          <w:rFonts w:eastAsia="TimesNewRomanPSMT" w:cs="Times New Roman"/>
          <w:szCs w:val="28"/>
        </w:rPr>
        <w:t xml:space="preserve">рмулювання її </w:t>
      </w:r>
      <w:r w:rsidR="007A2E21" w:rsidRPr="00BF4037">
        <w:rPr>
          <w:rFonts w:eastAsia="TimesNewRomanPSMT" w:cs="Times New Roman"/>
          <w:szCs w:val="28"/>
        </w:rPr>
        <w:br/>
      </w:r>
      <w:r w:rsidR="00107E39" w:rsidRPr="00BF4037">
        <w:rPr>
          <w:rFonts w:eastAsia="TimesNewRomanPSMT" w:cs="Times New Roman"/>
          <w:szCs w:val="28"/>
        </w:rPr>
        <w:t>ч.</w:t>
      </w:r>
      <w:r w:rsidRPr="00BF4037">
        <w:rPr>
          <w:rFonts w:eastAsia="TimesNewRomanPSMT" w:cs="Times New Roman"/>
          <w:szCs w:val="28"/>
        </w:rPr>
        <w:t xml:space="preserve"> 1, як зазначає О.С.</w:t>
      </w:r>
      <w:r w:rsidR="007A2E21" w:rsidRPr="00BF4037">
        <w:rPr>
          <w:rFonts w:eastAsia="TimesNewRomanPSMT" w:cs="Times New Roman"/>
          <w:szCs w:val="28"/>
          <w:lang w:val="ru-RU"/>
        </w:rPr>
        <w:t> </w:t>
      </w:r>
      <w:r w:rsidRPr="00BF4037">
        <w:rPr>
          <w:rFonts w:eastAsia="TimesNewRomanPSMT" w:cs="Times New Roman"/>
          <w:szCs w:val="28"/>
        </w:rPr>
        <w:t xml:space="preserve">Комарова </w:t>
      </w:r>
      <w:r w:rsidRPr="00BF4037">
        <w:rPr>
          <w:rStyle w:val="20"/>
          <w:rFonts w:ascii="Times New Roman" w:hAnsi="Times New Roman" w:cs="Times New Roman"/>
          <w:color w:val="000000"/>
          <w:sz w:val="28"/>
          <w:szCs w:val="28"/>
          <w:lang w:eastAsia="uk-UA"/>
        </w:rPr>
        <w:t>[</w:t>
      </w:r>
      <w:r w:rsidR="005E7331" w:rsidRPr="00BF4037">
        <w:rPr>
          <w:rStyle w:val="20"/>
          <w:rFonts w:ascii="Times New Roman" w:hAnsi="Times New Roman" w:cs="Times New Roman"/>
          <w:color w:val="000000"/>
          <w:sz w:val="28"/>
          <w:szCs w:val="28"/>
          <w:lang w:eastAsia="uk-UA"/>
        </w:rPr>
        <w:t>116, с. 372</w:t>
      </w:r>
      <w:r w:rsidRPr="00BF4037">
        <w:rPr>
          <w:rStyle w:val="20"/>
          <w:rFonts w:ascii="Times New Roman" w:hAnsi="Times New Roman" w:cs="Times New Roman"/>
          <w:color w:val="000000"/>
          <w:sz w:val="28"/>
          <w:szCs w:val="28"/>
          <w:lang w:eastAsia="uk-UA"/>
        </w:rPr>
        <w:t>]</w:t>
      </w:r>
      <w:r w:rsidRPr="00BF4037">
        <w:rPr>
          <w:rFonts w:eastAsia="TimesNewRomanPSMT" w:cs="Times New Roman"/>
          <w:szCs w:val="28"/>
        </w:rPr>
        <w:t xml:space="preserve">, </w:t>
      </w:r>
      <w:r w:rsidR="00BF7830" w:rsidRPr="00BF4037">
        <w:rPr>
          <w:rFonts w:eastAsia="TimesNewRomanPSMT" w:cs="Times New Roman"/>
          <w:szCs w:val="28"/>
        </w:rPr>
        <w:t>містять вказівку на те</w:t>
      </w:r>
      <w:r w:rsidRPr="00BF4037">
        <w:rPr>
          <w:rFonts w:eastAsia="TimesNewRomanPSMT" w:cs="Times New Roman"/>
          <w:szCs w:val="28"/>
        </w:rPr>
        <w:t xml:space="preserve">, що земля у найбільш загальному вигляді є основним національним багатством, </w:t>
      </w:r>
      <w:r w:rsidR="00BF7830" w:rsidRPr="00BF4037">
        <w:rPr>
          <w:rFonts w:eastAsia="TimesNewRomanPSMT" w:cs="Times New Roman"/>
          <w:szCs w:val="28"/>
        </w:rPr>
        <w:t>яке</w:t>
      </w:r>
      <w:r w:rsidRPr="00BF4037">
        <w:rPr>
          <w:rFonts w:eastAsia="TimesNewRomanPSMT" w:cs="Times New Roman"/>
          <w:szCs w:val="28"/>
        </w:rPr>
        <w:t xml:space="preserve"> перебуває під особливою охороною держави. Натомість </w:t>
      </w:r>
      <w:r w:rsidRPr="00BF4037">
        <w:rPr>
          <w:rFonts w:cs="Times New Roman"/>
          <w:szCs w:val="28"/>
        </w:rPr>
        <w:t>А.М.</w:t>
      </w:r>
      <w:r w:rsidR="005B2CEF" w:rsidRPr="00BF4037">
        <w:rPr>
          <w:rFonts w:cs="Times New Roman"/>
          <w:szCs w:val="28"/>
          <w:lang w:val="ru-RU"/>
        </w:rPr>
        <w:t> </w:t>
      </w:r>
      <w:r w:rsidRPr="00BF4037">
        <w:rPr>
          <w:rFonts w:cs="Times New Roman"/>
          <w:szCs w:val="28"/>
        </w:rPr>
        <w:t xml:space="preserve">Мірошниченко вважає, що в ЗК України </w:t>
      </w:r>
      <w:r w:rsidRPr="00BF4037">
        <w:rPr>
          <w:rStyle w:val="20"/>
          <w:rFonts w:ascii="Times New Roman" w:hAnsi="Times New Roman" w:cs="Times New Roman"/>
          <w:color w:val="000000"/>
          <w:sz w:val="28"/>
          <w:szCs w:val="28"/>
          <w:lang w:eastAsia="uk-UA"/>
        </w:rPr>
        <w:t>[</w:t>
      </w:r>
      <w:r w:rsidR="005E7331" w:rsidRPr="00BF4037">
        <w:rPr>
          <w:rStyle w:val="20"/>
          <w:rFonts w:ascii="Times New Roman" w:hAnsi="Times New Roman" w:cs="Times New Roman"/>
          <w:color w:val="000000"/>
          <w:sz w:val="28"/>
          <w:szCs w:val="28"/>
          <w:lang w:eastAsia="uk-UA"/>
        </w:rPr>
        <w:t>77</w:t>
      </w:r>
      <w:r w:rsidRPr="00BF4037">
        <w:rPr>
          <w:rStyle w:val="20"/>
          <w:rFonts w:ascii="Times New Roman" w:hAnsi="Times New Roman" w:cs="Times New Roman"/>
          <w:color w:val="000000"/>
          <w:sz w:val="28"/>
          <w:szCs w:val="28"/>
          <w:lang w:eastAsia="uk-UA"/>
        </w:rPr>
        <w:t>]</w:t>
      </w:r>
      <w:r w:rsidRPr="00BF4037">
        <w:rPr>
          <w:rFonts w:cs="Times New Roman"/>
          <w:szCs w:val="28"/>
        </w:rPr>
        <w:t xml:space="preserve"> не має бути </w:t>
      </w:r>
      <w:r w:rsidR="00BF7830" w:rsidRPr="00BF4037">
        <w:rPr>
          <w:rFonts w:cs="Times New Roman"/>
          <w:szCs w:val="28"/>
        </w:rPr>
        <w:t>на</w:t>
      </w:r>
      <w:r w:rsidRPr="00BF4037">
        <w:rPr>
          <w:rFonts w:cs="Times New Roman"/>
          <w:szCs w:val="28"/>
        </w:rPr>
        <w:t xml:space="preserve">дане </w:t>
      </w:r>
      <w:r w:rsidRPr="00BF4037">
        <w:rPr>
          <w:rFonts w:cs="Times New Roman"/>
          <w:color w:val="000000"/>
          <w:szCs w:val="28"/>
        </w:rPr>
        <w:t>універсальне визначення поняття «земля», оскільки значення даного терміну слід виводити із контексту, в якому він вживається. Як зазначає вчений, «окремо» сформульоване в законі визначення «землі» або точно відтворить розуміння, що і так випливає з контексту – тоді матиме місце дублювання у правовому регулюванні (що погано), або ж відтворить його неточно – тоді матиме місце колізія у правовому регулюванні (що ще гірше)</w:t>
      </w:r>
      <w:r w:rsidRPr="00BF4037">
        <w:rPr>
          <w:rStyle w:val="20"/>
          <w:rFonts w:ascii="Times New Roman" w:hAnsi="Times New Roman" w:cs="Times New Roman"/>
          <w:color w:val="000000"/>
          <w:sz w:val="28"/>
          <w:szCs w:val="28"/>
          <w:lang w:eastAsia="uk-UA"/>
        </w:rPr>
        <w:t xml:space="preserve"> [</w:t>
      </w:r>
      <w:r w:rsidR="00C7064B" w:rsidRPr="00BF4037">
        <w:rPr>
          <w:rStyle w:val="20"/>
          <w:rFonts w:ascii="Times New Roman" w:hAnsi="Times New Roman" w:cs="Times New Roman"/>
          <w:color w:val="000000"/>
          <w:sz w:val="28"/>
          <w:szCs w:val="28"/>
          <w:lang w:eastAsia="uk-UA"/>
        </w:rPr>
        <w:t>180</w:t>
      </w:r>
      <w:r w:rsidRPr="00BF4037">
        <w:rPr>
          <w:rStyle w:val="20"/>
          <w:rFonts w:ascii="Times New Roman" w:hAnsi="Times New Roman" w:cs="Times New Roman"/>
          <w:color w:val="000000"/>
          <w:sz w:val="28"/>
          <w:szCs w:val="28"/>
          <w:lang w:eastAsia="uk-UA"/>
        </w:rPr>
        <w:t>,</w:t>
      </w:r>
      <w:r w:rsidR="005B2CEF" w:rsidRPr="00BF4037">
        <w:rPr>
          <w:rStyle w:val="20"/>
          <w:rFonts w:ascii="Times New Roman" w:hAnsi="Times New Roman" w:cs="Times New Roman"/>
          <w:color w:val="000000"/>
          <w:sz w:val="28"/>
          <w:szCs w:val="28"/>
          <w:lang w:val="ru-RU" w:eastAsia="uk-UA"/>
        </w:rPr>
        <w:t> </w:t>
      </w:r>
      <w:r w:rsidRPr="00BF4037">
        <w:rPr>
          <w:rStyle w:val="20"/>
          <w:rFonts w:ascii="Times New Roman" w:hAnsi="Times New Roman" w:cs="Times New Roman"/>
          <w:color w:val="000000"/>
          <w:sz w:val="28"/>
          <w:szCs w:val="28"/>
          <w:lang w:eastAsia="uk-UA"/>
        </w:rPr>
        <w:t>с.</w:t>
      </w:r>
      <w:r w:rsidR="005B2CEF" w:rsidRPr="00BF4037">
        <w:rPr>
          <w:rStyle w:val="20"/>
          <w:rFonts w:ascii="Times New Roman" w:hAnsi="Times New Roman" w:cs="Times New Roman"/>
          <w:color w:val="000000"/>
          <w:sz w:val="28"/>
          <w:szCs w:val="28"/>
          <w:lang w:val="ru-RU" w:eastAsia="uk-UA"/>
        </w:rPr>
        <w:t> </w:t>
      </w:r>
      <w:r w:rsidRPr="00BF4037">
        <w:rPr>
          <w:rStyle w:val="20"/>
          <w:rFonts w:ascii="Times New Roman" w:hAnsi="Times New Roman" w:cs="Times New Roman"/>
          <w:color w:val="000000"/>
          <w:sz w:val="28"/>
          <w:szCs w:val="28"/>
          <w:lang w:eastAsia="uk-UA"/>
        </w:rPr>
        <w:t>24]</w:t>
      </w:r>
      <w:r w:rsidRPr="00BF4037">
        <w:rPr>
          <w:rFonts w:cs="Times New Roman"/>
          <w:color w:val="000000"/>
          <w:szCs w:val="28"/>
        </w:rPr>
        <w:t>.</w:t>
      </w:r>
    </w:p>
    <w:p w:rsidR="00CF23C1" w:rsidRPr="00BF4037" w:rsidRDefault="00CF23C1" w:rsidP="00511CA2">
      <w:pPr>
        <w:autoSpaceDE w:val="0"/>
        <w:autoSpaceDN w:val="0"/>
        <w:adjustRightInd w:val="0"/>
        <w:spacing w:line="360" w:lineRule="auto"/>
        <w:ind w:firstLine="851"/>
        <w:contextualSpacing/>
        <w:rPr>
          <w:rFonts w:cs="Times New Roman"/>
          <w:szCs w:val="28"/>
        </w:rPr>
      </w:pPr>
      <w:r w:rsidRPr="00BF4037">
        <w:rPr>
          <w:rFonts w:cs="Times New Roman"/>
          <w:szCs w:val="28"/>
        </w:rPr>
        <w:t>У теорії земельного права, в національній доктрині екологічного і аграрного права поняття «земля» визначається через різні ознаки. Так, на думку В.В. Носіка, в юридичному значенні земля (як об'єкт права власності Українського народу) являє собою «розташований над надрами, територіально обмежений кордонами України, цілісний, нерухомий поверхневий шар земної кори, який є основою ландшафту і просторовим базисом…» [</w:t>
      </w:r>
      <w:r w:rsidR="00DD4C26" w:rsidRPr="00BF4037">
        <w:rPr>
          <w:rFonts w:cs="Times New Roman"/>
          <w:szCs w:val="28"/>
        </w:rPr>
        <w:t>200</w:t>
      </w:r>
      <w:r w:rsidRPr="00BF4037">
        <w:rPr>
          <w:rFonts w:cs="Times New Roman"/>
          <w:szCs w:val="28"/>
        </w:rPr>
        <w:t>,</w:t>
      </w:r>
      <w:r w:rsidR="00CA0FAC" w:rsidRPr="00BF4037">
        <w:rPr>
          <w:rFonts w:cs="Times New Roman"/>
          <w:szCs w:val="28"/>
          <w:lang w:val="ru-RU"/>
        </w:rPr>
        <w:t> </w:t>
      </w:r>
      <w:r w:rsidRPr="00BF4037">
        <w:rPr>
          <w:rFonts w:cs="Times New Roman"/>
          <w:szCs w:val="28"/>
        </w:rPr>
        <w:t>с.</w:t>
      </w:r>
      <w:r w:rsidR="00CA0FAC" w:rsidRPr="00BF4037">
        <w:rPr>
          <w:rFonts w:cs="Times New Roman"/>
          <w:szCs w:val="28"/>
          <w:lang w:val="ru-RU"/>
        </w:rPr>
        <w:t> </w:t>
      </w:r>
      <w:r w:rsidRPr="00BF4037">
        <w:rPr>
          <w:rFonts w:cs="Times New Roman"/>
          <w:szCs w:val="28"/>
        </w:rPr>
        <w:t>34]. Окремо вчений виділяє і поняття землі як основного національного багатства, під якою пропонує розуміти «розташовану над надрами в межах державних кордонів частину земної поверхні з родючим шаром ґрунту...» [</w:t>
      </w:r>
      <w:r w:rsidR="00DD4C26" w:rsidRPr="00BF4037">
        <w:rPr>
          <w:rFonts w:cs="Times New Roman"/>
          <w:szCs w:val="28"/>
        </w:rPr>
        <w:t>201</w:t>
      </w:r>
      <w:r w:rsidRPr="00BF4037">
        <w:rPr>
          <w:rFonts w:cs="Times New Roman"/>
          <w:szCs w:val="28"/>
        </w:rPr>
        <w:t>,</w:t>
      </w:r>
      <w:r w:rsidR="00CA0FAC" w:rsidRPr="00BF4037">
        <w:rPr>
          <w:rFonts w:cs="Times New Roman"/>
          <w:szCs w:val="28"/>
          <w:lang w:val="ru-RU"/>
        </w:rPr>
        <w:t> </w:t>
      </w:r>
      <w:r w:rsidRPr="00BF4037">
        <w:rPr>
          <w:rFonts w:cs="Times New Roman"/>
          <w:szCs w:val="28"/>
        </w:rPr>
        <w:t>с.</w:t>
      </w:r>
      <w:r w:rsidR="00CA0FAC" w:rsidRPr="00BF4037">
        <w:rPr>
          <w:rFonts w:cs="Times New Roman"/>
          <w:szCs w:val="28"/>
          <w:lang w:val="ru-RU"/>
        </w:rPr>
        <w:t> </w:t>
      </w:r>
      <w:r w:rsidRPr="00BF4037">
        <w:rPr>
          <w:rFonts w:cs="Times New Roman"/>
          <w:szCs w:val="28"/>
        </w:rPr>
        <w:t>188].</w:t>
      </w:r>
    </w:p>
    <w:p w:rsidR="00CF23C1" w:rsidRPr="00BF4037" w:rsidRDefault="00CF23C1" w:rsidP="00511CA2">
      <w:pPr>
        <w:autoSpaceDE w:val="0"/>
        <w:autoSpaceDN w:val="0"/>
        <w:adjustRightInd w:val="0"/>
        <w:spacing w:line="360" w:lineRule="auto"/>
        <w:ind w:firstLine="851"/>
        <w:contextualSpacing/>
        <w:rPr>
          <w:rFonts w:cs="Times New Roman"/>
          <w:szCs w:val="28"/>
        </w:rPr>
      </w:pPr>
      <w:r w:rsidRPr="00BF4037">
        <w:rPr>
          <w:rFonts w:cs="Times New Roman"/>
          <w:szCs w:val="28"/>
        </w:rPr>
        <w:t>У свою чергу В.І.</w:t>
      </w:r>
      <w:r w:rsidR="00CA0FAC" w:rsidRPr="00BF4037">
        <w:rPr>
          <w:rFonts w:cs="Times New Roman"/>
          <w:szCs w:val="28"/>
          <w:lang w:val="ru-RU"/>
        </w:rPr>
        <w:t> </w:t>
      </w:r>
      <w:r w:rsidRPr="00BF4037">
        <w:rPr>
          <w:rFonts w:cs="Times New Roman"/>
          <w:szCs w:val="28"/>
        </w:rPr>
        <w:t>Андрейцев стверджує, що зе</w:t>
      </w:r>
      <w:r w:rsidR="00311441" w:rsidRPr="00BF4037">
        <w:rPr>
          <w:rFonts w:cs="Times New Roman"/>
          <w:szCs w:val="28"/>
        </w:rPr>
        <w:t>мля (в юридичному значенні) </w:t>
      </w:r>
      <w:r w:rsidRPr="00BF4037">
        <w:rPr>
          <w:rFonts w:cs="Times New Roman"/>
          <w:szCs w:val="28"/>
        </w:rPr>
        <w:t>– головна територіально-просторова частина довкілля (навколишнього природного середовища) у межах території України, матеріальна основа її територіальної цілісності, суверенітету і національної безпеки [</w:t>
      </w:r>
      <w:r w:rsidR="008250A1" w:rsidRPr="00BF4037">
        <w:rPr>
          <w:rFonts w:cs="Times New Roman"/>
          <w:szCs w:val="28"/>
        </w:rPr>
        <w:t>9</w:t>
      </w:r>
      <w:r w:rsidRPr="00BF4037">
        <w:rPr>
          <w:rFonts w:cs="Times New Roman"/>
          <w:szCs w:val="28"/>
        </w:rPr>
        <w:t>,</w:t>
      </w:r>
      <w:r w:rsidR="00CA0FAC" w:rsidRPr="00BF4037">
        <w:rPr>
          <w:rFonts w:cs="Times New Roman"/>
          <w:szCs w:val="28"/>
          <w:lang w:val="ru-RU"/>
        </w:rPr>
        <w:t> </w:t>
      </w:r>
      <w:r w:rsidRPr="00BF4037">
        <w:rPr>
          <w:rFonts w:cs="Times New Roman"/>
          <w:szCs w:val="28"/>
        </w:rPr>
        <w:t>с.</w:t>
      </w:r>
      <w:r w:rsidR="00CA0FAC" w:rsidRPr="00BF4037">
        <w:rPr>
          <w:rFonts w:cs="Times New Roman"/>
          <w:szCs w:val="28"/>
          <w:lang w:val="ru-RU"/>
        </w:rPr>
        <w:t> </w:t>
      </w:r>
      <w:r w:rsidRPr="00BF4037">
        <w:rPr>
          <w:rFonts w:cs="Times New Roman"/>
          <w:szCs w:val="28"/>
        </w:rPr>
        <w:t>156]. Крім того, він відмічає, що «національна цінність землі полягає в невичерпності її властивостей для задоволення матеріальних, духовних, естетичних, пізнавальних, оздоровчо-лікувальних, рекреаційних, історико-культурних та інших потреб, формування природних та природно-антропогенних ландшафтів...» [</w:t>
      </w:r>
      <w:r w:rsidR="008250A1" w:rsidRPr="00BF4037">
        <w:rPr>
          <w:rFonts w:cs="Times New Roman"/>
          <w:szCs w:val="28"/>
        </w:rPr>
        <w:t>9</w:t>
      </w:r>
      <w:r w:rsidRPr="00BF4037">
        <w:rPr>
          <w:rFonts w:cs="Times New Roman"/>
          <w:szCs w:val="28"/>
        </w:rPr>
        <w:t>,</w:t>
      </w:r>
      <w:r w:rsidR="00CA0FAC" w:rsidRPr="00BF4037">
        <w:rPr>
          <w:rFonts w:cs="Times New Roman"/>
          <w:szCs w:val="28"/>
          <w:lang w:val="ru-RU"/>
        </w:rPr>
        <w:t> </w:t>
      </w:r>
      <w:r w:rsidRPr="00BF4037">
        <w:rPr>
          <w:rFonts w:cs="Times New Roman"/>
          <w:szCs w:val="28"/>
        </w:rPr>
        <w:t>с.</w:t>
      </w:r>
      <w:r w:rsidR="00CA0FAC" w:rsidRPr="00BF4037">
        <w:rPr>
          <w:rFonts w:cs="Times New Roman"/>
          <w:szCs w:val="28"/>
          <w:lang w:val="ru-RU"/>
        </w:rPr>
        <w:t> </w:t>
      </w:r>
      <w:r w:rsidRPr="00BF4037">
        <w:rPr>
          <w:rFonts w:cs="Times New Roman"/>
          <w:szCs w:val="28"/>
        </w:rPr>
        <w:t>148].</w:t>
      </w:r>
    </w:p>
    <w:p w:rsidR="00CF23C1" w:rsidRPr="00BF4037" w:rsidRDefault="00CF23C1" w:rsidP="00511CA2">
      <w:pPr>
        <w:autoSpaceDE w:val="0"/>
        <w:autoSpaceDN w:val="0"/>
        <w:adjustRightInd w:val="0"/>
        <w:spacing w:line="360" w:lineRule="auto"/>
        <w:ind w:firstLine="851"/>
        <w:contextualSpacing/>
        <w:rPr>
          <w:rFonts w:cs="Times New Roman"/>
          <w:szCs w:val="28"/>
        </w:rPr>
      </w:pPr>
      <w:r w:rsidRPr="00BF4037">
        <w:rPr>
          <w:rFonts w:cs="Times New Roman"/>
          <w:szCs w:val="28"/>
        </w:rPr>
        <w:t>М.В.</w:t>
      </w:r>
      <w:r w:rsidR="00CA0FAC" w:rsidRPr="00BF4037">
        <w:rPr>
          <w:rFonts w:cs="Times New Roman"/>
          <w:szCs w:val="28"/>
          <w:lang w:val="ru-RU"/>
        </w:rPr>
        <w:t> </w:t>
      </w:r>
      <w:r w:rsidRPr="00BF4037">
        <w:rPr>
          <w:rFonts w:cs="Times New Roman"/>
          <w:szCs w:val="28"/>
        </w:rPr>
        <w:t>Шульга визначає землю «як складову частину біосфери, яка включає ґрунти та інші природні елементи ландшафту, що органічно пов’язані між собою і забезпечують належні існування флори і ф</w:t>
      </w:r>
      <w:r w:rsidR="00CA0FAC" w:rsidRPr="00BF4037">
        <w:rPr>
          <w:rFonts w:cs="Times New Roman"/>
          <w:szCs w:val="28"/>
        </w:rPr>
        <w:t>ауни та життєдіяльність людини» </w:t>
      </w:r>
      <w:r w:rsidRPr="00BF4037">
        <w:rPr>
          <w:rFonts w:cs="Times New Roman"/>
          <w:szCs w:val="28"/>
        </w:rPr>
        <w:t>[</w:t>
      </w:r>
      <w:r w:rsidR="00CA0FAC" w:rsidRPr="00BF4037">
        <w:rPr>
          <w:rFonts w:cs="Times New Roman"/>
          <w:szCs w:val="28"/>
        </w:rPr>
        <w:t>343, </w:t>
      </w:r>
      <w:r w:rsidR="008250A1" w:rsidRPr="00BF4037">
        <w:rPr>
          <w:rFonts w:cs="Times New Roman"/>
          <w:szCs w:val="28"/>
        </w:rPr>
        <w:t>с.</w:t>
      </w:r>
      <w:r w:rsidR="00CA0FAC" w:rsidRPr="00BF4037">
        <w:rPr>
          <w:rFonts w:cs="Times New Roman"/>
          <w:szCs w:val="28"/>
          <w:lang w:val="ru-RU"/>
        </w:rPr>
        <w:t> </w:t>
      </w:r>
      <w:r w:rsidRPr="00BF4037">
        <w:rPr>
          <w:rFonts w:cs="Times New Roman"/>
          <w:szCs w:val="28"/>
        </w:rPr>
        <w:t>3]</w:t>
      </w:r>
      <w:r w:rsidR="00F525C7" w:rsidRPr="00BF4037">
        <w:rPr>
          <w:rFonts w:cs="Times New Roman"/>
          <w:szCs w:val="28"/>
        </w:rPr>
        <w:t xml:space="preserve"> та</w:t>
      </w:r>
      <w:r w:rsidRPr="00BF4037">
        <w:rPr>
          <w:rFonts w:cs="Times New Roman"/>
          <w:szCs w:val="28"/>
        </w:rPr>
        <w:t xml:space="preserve"> як «найважливішу складову частину навколишнього природного середовища, що є частиною поверхні земної кори, яка є просторовою основою ландшафту» [</w:t>
      </w:r>
      <w:r w:rsidR="008250A1" w:rsidRPr="00BF4037">
        <w:rPr>
          <w:rFonts w:cs="Times New Roman"/>
          <w:szCs w:val="28"/>
        </w:rPr>
        <w:t>339</w:t>
      </w:r>
      <w:r w:rsidRPr="00BF4037">
        <w:rPr>
          <w:rFonts w:cs="Times New Roman"/>
          <w:szCs w:val="28"/>
        </w:rPr>
        <w:t>,</w:t>
      </w:r>
      <w:r w:rsidR="00CA0FAC" w:rsidRPr="00BF4037">
        <w:rPr>
          <w:rFonts w:cs="Times New Roman"/>
          <w:szCs w:val="28"/>
          <w:lang w:val="ru-RU"/>
        </w:rPr>
        <w:t> </w:t>
      </w:r>
      <w:r w:rsidRPr="00BF4037">
        <w:rPr>
          <w:rFonts w:cs="Times New Roman"/>
          <w:szCs w:val="28"/>
        </w:rPr>
        <w:t>с.</w:t>
      </w:r>
      <w:r w:rsidR="00CA0FAC" w:rsidRPr="00BF4037">
        <w:rPr>
          <w:rFonts w:cs="Times New Roman"/>
          <w:szCs w:val="28"/>
          <w:lang w:val="ru-RU"/>
        </w:rPr>
        <w:t> </w:t>
      </w:r>
      <w:r w:rsidRPr="00BF4037">
        <w:rPr>
          <w:rFonts w:cs="Times New Roman"/>
          <w:szCs w:val="28"/>
        </w:rPr>
        <w:t>96].</w:t>
      </w:r>
    </w:p>
    <w:p w:rsidR="00CF23C1" w:rsidRPr="00BF4037" w:rsidRDefault="00CF23C1" w:rsidP="00511CA2">
      <w:pPr>
        <w:autoSpaceDE w:val="0"/>
        <w:autoSpaceDN w:val="0"/>
        <w:adjustRightInd w:val="0"/>
        <w:spacing w:line="360" w:lineRule="auto"/>
        <w:ind w:firstLine="851"/>
        <w:contextualSpacing/>
        <w:rPr>
          <w:rFonts w:cs="Times New Roman"/>
          <w:szCs w:val="28"/>
        </w:rPr>
      </w:pPr>
      <w:r w:rsidRPr="00BF4037">
        <w:rPr>
          <w:rFonts w:cs="Times New Roman"/>
          <w:szCs w:val="28"/>
        </w:rPr>
        <w:t>Власне визначення землі пропонує А.М.</w:t>
      </w:r>
      <w:r w:rsidR="00CA0FAC" w:rsidRPr="00BF4037">
        <w:rPr>
          <w:rFonts w:cs="Times New Roman"/>
          <w:szCs w:val="28"/>
          <w:lang w:val="ru-RU"/>
        </w:rPr>
        <w:t> </w:t>
      </w:r>
      <w:r w:rsidRPr="00BF4037">
        <w:rPr>
          <w:rFonts w:cs="Times New Roman"/>
          <w:szCs w:val="28"/>
        </w:rPr>
        <w:t>Мірошниченко. На його думку, сьогодні в земельному праві поняття «земля» вживається у розумінні земної поверхні та простору над і під нею на висоту та глибину, необхідну для використання відповідної земельної ділянки за цільовим призначенням (у тому числі її забудови), включаючи ґрунтови</w:t>
      </w:r>
      <w:r w:rsidR="00CA0FAC" w:rsidRPr="00BF4037">
        <w:rPr>
          <w:rFonts w:cs="Times New Roman"/>
          <w:szCs w:val="28"/>
        </w:rPr>
        <w:t>й покрив у межах цього простору </w:t>
      </w:r>
      <w:r w:rsidRPr="00BF4037">
        <w:rPr>
          <w:rFonts w:cs="Times New Roman"/>
          <w:szCs w:val="28"/>
        </w:rPr>
        <w:t>[</w:t>
      </w:r>
      <w:r w:rsidR="00C7064B" w:rsidRPr="00BF4037">
        <w:rPr>
          <w:rFonts w:cs="Times New Roman"/>
          <w:szCs w:val="28"/>
        </w:rPr>
        <w:t>180</w:t>
      </w:r>
      <w:r w:rsidR="00CA0FAC" w:rsidRPr="00BF4037">
        <w:rPr>
          <w:rFonts w:cs="Times New Roman"/>
          <w:szCs w:val="28"/>
        </w:rPr>
        <w:t>, </w:t>
      </w:r>
      <w:r w:rsidR="00311441" w:rsidRPr="00BF4037">
        <w:rPr>
          <w:rFonts w:cs="Times New Roman"/>
          <w:szCs w:val="28"/>
        </w:rPr>
        <w:t>с. </w:t>
      </w:r>
      <w:r w:rsidR="00CA0FAC" w:rsidRPr="00BF4037">
        <w:rPr>
          <w:rFonts w:cs="Times New Roman"/>
          <w:szCs w:val="28"/>
        </w:rPr>
        <w:t>24]. На думку І.І. </w:t>
      </w:r>
      <w:r w:rsidRPr="00BF4037">
        <w:rPr>
          <w:rFonts w:cs="Times New Roman"/>
          <w:szCs w:val="28"/>
        </w:rPr>
        <w:t>Каракаша, «найбільш уживане правове позначення землі у вітчизняному законодавстві стосується її поверхні, що охоплює ґрунтовий шар та територіальний простір» [</w:t>
      </w:r>
      <w:r w:rsidR="00596A21" w:rsidRPr="00BF4037">
        <w:rPr>
          <w:rFonts w:cs="Times New Roman"/>
          <w:szCs w:val="28"/>
        </w:rPr>
        <w:t>80</w:t>
      </w:r>
      <w:r w:rsidRPr="00BF4037">
        <w:rPr>
          <w:rFonts w:cs="Times New Roman"/>
          <w:szCs w:val="28"/>
        </w:rPr>
        <w:t>,</w:t>
      </w:r>
      <w:r w:rsidR="00CA0FAC" w:rsidRPr="00BF4037">
        <w:rPr>
          <w:rFonts w:cs="Times New Roman"/>
          <w:szCs w:val="28"/>
          <w:lang w:val="ru-RU"/>
        </w:rPr>
        <w:t> </w:t>
      </w:r>
      <w:r w:rsidRPr="00BF4037">
        <w:rPr>
          <w:rFonts w:cs="Times New Roman"/>
          <w:szCs w:val="28"/>
        </w:rPr>
        <w:t>с.</w:t>
      </w:r>
      <w:r w:rsidR="00CA0FAC" w:rsidRPr="00BF4037">
        <w:rPr>
          <w:rFonts w:cs="Times New Roman"/>
          <w:szCs w:val="28"/>
          <w:lang w:val="ru-RU"/>
        </w:rPr>
        <w:t> </w:t>
      </w:r>
      <w:r w:rsidRPr="00BF4037">
        <w:rPr>
          <w:rFonts w:cs="Times New Roman"/>
          <w:szCs w:val="28"/>
        </w:rPr>
        <w:t>7].С.В.</w:t>
      </w:r>
      <w:r w:rsidR="00CA0FAC" w:rsidRPr="00BF4037">
        <w:rPr>
          <w:rFonts w:cs="Times New Roman"/>
          <w:szCs w:val="28"/>
          <w:lang w:val="ru-RU"/>
        </w:rPr>
        <w:t> </w:t>
      </w:r>
      <w:r w:rsidRPr="00BF4037">
        <w:rPr>
          <w:rFonts w:cs="Times New Roman"/>
          <w:szCs w:val="28"/>
        </w:rPr>
        <w:t xml:space="preserve">Єлькін </w:t>
      </w:r>
      <w:r w:rsidR="00E1677B" w:rsidRPr="00BF4037">
        <w:rPr>
          <w:rFonts w:cs="Times New Roman"/>
          <w:szCs w:val="28"/>
        </w:rPr>
        <w:t xml:space="preserve">також </w:t>
      </w:r>
      <w:r w:rsidRPr="00BF4037">
        <w:rPr>
          <w:rFonts w:cs="Times New Roman"/>
          <w:szCs w:val="28"/>
        </w:rPr>
        <w:t>пропонує розглядати «землю як земну поверхню з відповідним біогеоценозом, разом з усією рослинністю, лісами, багаторічними насадженнями, водоймами які знаходяться у визначених на місцевості межах ділянки і характерним для неї ландшафтом» [</w:t>
      </w:r>
      <w:r w:rsidR="00034532" w:rsidRPr="00BF4037">
        <w:rPr>
          <w:rFonts w:cs="Times New Roman"/>
          <w:szCs w:val="28"/>
        </w:rPr>
        <w:t>71</w:t>
      </w:r>
      <w:r w:rsidRPr="00BF4037">
        <w:rPr>
          <w:rFonts w:cs="Times New Roman"/>
          <w:szCs w:val="28"/>
        </w:rPr>
        <w:t>,</w:t>
      </w:r>
      <w:r w:rsidR="00CA0FAC" w:rsidRPr="00BF4037">
        <w:rPr>
          <w:rFonts w:cs="Times New Roman"/>
          <w:szCs w:val="28"/>
          <w:lang w:val="ru-RU"/>
        </w:rPr>
        <w:t> </w:t>
      </w:r>
      <w:r w:rsidRPr="00BF4037">
        <w:rPr>
          <w:rFonts w:cs="Times New Roman"/>
          <w:szCs w:val="28"/>
        </w:rPr>
        <w:t>с.</w:t>
      </w:r>
      <w:r w:rsidR="00CA0FAC" w:rsidRPr="00BF4037">
        <w:rPr>
          <w:rFonts w:cs="Times New Roman"/>
          <w:szCs w:val="28"/>
          <w:lang w:val="ru-RU"/>
        </w:rPr>
        <w:t> </w:t>
      </w:r>
      <w:r w:rsidRPr="00BF4037">
        <w:rPr>
          <w:rFonts w:cs="Times New Roman"/>
          <w:szCs w:val="28"/>
        </w:rPr>
        <w:t>236].</w:t>
      </w:r>
    </w:p>
    <w:p w:rsidR="00CF23C1" w:rsidRPr="00BF4037" w:rsidRDefault="00CF23C1" w:rsidP="00511CA2">
      <w:pPr>
        <w:autoSpaceDE w:val="0"/>
        <w:autoSpaceDN w:val="0"/>
        <w:adjustRightInd w:val="0"/>
        <w:spacing w:line="360" w:lineRule="auto"/>
        <w:ind w:firstLine="851"/>
        <w:contextualSpacing/>
        <w:rPr>
          <w:rFonts w:cs="Times New Roman"/>
          <w:szCs w:val="28"/>
        </w:rPr>
      </w:pPr>
      <w:r w:rsidRPr="00BF4037">
        <w:rPr>
          <w:rFonts w:cs="Times New Roman"/>
          <w:szCs w:val="28"/>
        </w:rPr>
        <w:t>Н.І.</w:t>
      </w:r>
      <w:r w:rsidR="0093160D" w:rsidRPr="00BF4037">
        <w:rPr>
          <w:rFonts w:cs="Times New Roman"/>
          <w:szCs w:val="28"/>
          <w:lang w:val="ru-RU"/>
        </w:rPr>
        <w:t> </w:t>
      </w:r>
      <w:r w:rsidRPr="00BF4037">
        <w:rPr>
          <w:rFonts w:cs="Times New Roman"/>
          <w:szCs w:val="28"/>
        </w:rPr>
        <w:t>Титова взагалі вважає за необхідне вживати поняття «землі», оскільки термін «земля» (виступаючи специфічним майном, об'єктом цивільного права) – «означає певну відокремлену від природного середовища працею людини частину (масу) речовини ...» [</w:t>
      </w:r>
      <w:r w:rsidR="00034532" w:rsidRPr="00BF4037">
        <w:rPr>
          <w:rFonts w:cs="Times New Roman"/>
          <w:szCs w:val="28"/>
        </w:rPr>
        <w:t>319</w:t>
      </w:r>
      <w:r w:rsidRPr="00BF4037">
        <w:rPr>
          <w:rFonts w:cs="Times New Roman"/>
          <w:szCs w:val="28"/>
        </w:rPr>
        <w:t>,</w:t>
      </w:r>
      <w:r w:rsidR="000B101A" w:rsidRPr="00BF4037">
        <w:rPr>
          <w:rFonts w:cs="Times New Roman"/>
          <w:szCs w:val="28"/>
          <w:lang w:val="ru-RU"/>
        </w:rPr>
        <w:t> </w:t>
      </w:r>
      <w:r w:rsidRPr="00BF4037">
        <w:rPr>
          <w:rFonts w:cs="Times New Roman"/>
          <w:szCs w:val="28"/>
        </w:rPr>
        <w:t>с.</w:t>
      </w:r>
      <w:r w:rsidR="000B101A" w:rsidRPr="00BF4037">
        <w:rPr>
          <w:rFonts w:cs="Times New Roman"/>
          <w:szCs w:val="28"/>
          <w:lang w:val="ru-RU"/>
        </w:rPr>
        <w:t> </w:t>
      </w:r>
      <w:r w:rsidRPr="00BF4037">
        <w:rPr>
          <w:rFonts w:cs="Times New Roman"/>
          <w:szCs w:val="28"/>
        </w:rPr>
        <w:t>69]. Натомість, «землі» як об'єкт земельного та екологічного права – «органічний компонент екосистеми, не вилучений з довкілля, який тісно взаємодіє з іншими природними об'єктами (водами, лісами, атмосферним повітрям тощо)» [</w:t>
      </w:r>
      <w:r w:rsidR="00034532" w:rsidRPr="00BF4037">
        <w:rPr>
          <w:rFonts w:cs="Times New Roman"/>
          <w:szCs w:val="28"/>
        </w:rPr>
        <w:t>319</w:t>
      </w:r>
      <w:r w:rsidRPr="00BF4037">
        <w:rPr>
          <w:rFonts w:cs="Times New Roman"/>
          <w:szCs w:val="28"/>
        </w:rPr>
        <w:t>,</w:t>
      </w:r>
      <w:r w:rsidR="000B101A" w:rsidRPr="00BF4037">
        <w:rPr>
          <w:rFonts w:cs="Times New Roman"/>
          <w:szCs w:val="28"/>
          <w:lang w:val="ru-RU"/>
        </w:rPr>
        <w:t> </w:t>
      </w:r>
      <w:r w:rsidRPr="00BF4037">
        <w:rPr>
          <w:rFonts w:cs="Times New Roman"/>
          <w:szCs w:val="28"/>
        </w:rPr>
        <w:t>с.</w:t>
      </w:r>
      <w:r w:rsidR="000B101A" w:rsidRPr="00BF4037">
        <w:rPr>
          <w:rFonts w:cs="Times New Roman"/>
          <w:szCs w:val="28"/>
          <w:lang w:val="ru-RU"/>
        </w:rPr>
        <w:t> </w:t>
      </w:r>
      <w:r w:rsidRPr="00BF4037">
        <w:rPr>
          <w:rFonts w:cs="Times New Roman"/>
          <w:szCs w:val="28"/>
        </w:rPr>
        <w:t>69]. Лише в такому розумінні, на думку автора, це поняття виступає об’єктом земельних правовідносин. У межах такого тлумачення об’єкта земельних відносин, термін «землі» як об’єкт правової регламентації несе певне функціональне навантаження. Ось чому</w:t>
      </w:r>
      <w:r w:rsidR="0018501F" w:rsidRPr="00BF4037">
        <w:rPr>
          <w:rFonts w:cs="Times New Roman"/>
          <w:szCs w:val="28"/>
        </w:rPr>
        <w:t>, на думку Н.І.</w:t>
      </w:r>
      <w:r w:rsidR="00311441" w:rsidRPr="00BF4037">
        <w:rPr>
          <w:rFonts w:cs="Times New Roman"/>
          <w:szCs w:val="28"/>
        </w:rPr>
        <w:t> </w:t>
      </w:r>
      <w:r w:rsidR="0018501F" w:rsidRPr="00BF4037">
        <w:rPr>
          <w:rFonts w:cs="Times New Roman"/>
          <w:szCs w:val="28"/>
        </w:rPr>
        <w:t>Титової,</w:t>
      </w:r>
      <w:r w:rsidRPr="00BF4037">
        <w:rPr>
          <w:rFonts w:cs="Times New Roman"/>
          <w:szCs w:val="28"/>
        </w:rPr>
        <w:t xml:space="preserve"> розмежовуються й функції, які виконують землі, виступаючи таким об’єктом [</w:t>
      </w:r>
      <w:r w:rsidR="00034532" w:rsidRPr="00BF4037">
        <w:rPr>
          <w:rFonts w:cs="Times New Roman"/>
          <w:szCs w:val="28"/>
        </w:rPr>
        <w:t>320</w:t>
      </w:r>
      <w:r w:rsidRPr="00BF4037">
        <w:rPr>
          <w:rFonts w:cs="Times New Roman"/>
          <w:szCs w:val="28"/>
        </w:rPr>
        <w:t>,</w:t>
      </w:r>
      <w:r w:rsidR="000B101A" w:rsidRPr="00BF4037">
        <w:rPr>
          <w:rFonts w:cs="Times New Roman"/>
          <w:szCs w:val="28"/>
          <w:lang w:val="ru-RU"/>
        </w:rPr>
        <w:t> </w:t>
      </w:r>
      <w:r w:rsidRPr="00BF4037">
        <w:rPr>
          <w:rFonts w:cs="Times New Roman"/>
          <w:szCs w:val="28"/>
        </w:rPr>
        <w:t>с.</w:t>
      </w:r>
      <w:r w:rsidR="000B101A" w:rsidRPr="00BF4037">
        <w:rPr>
          <w:rFonts w:cs="Times New Roman"/>
          <w:szCs w:val="28"/>
          <w:lang w:val="ru-RU"/>
        </w:rPr>
        <w:t> </w:t>
      </w:r>
      <w:r w:rsidRPr="00BF4037">
        <w:rPr>
          <w:rFonts w:cs="Times New Roman"/>
          <w:szCs w:val="28"/>
        </w:rPr>
        <w:t>14]. Але точка зору Н.І.</w:t>
      </w:r>
      <w:r w:rsidR="000B101A" w:rsidRPr="00BF4037">
        <w:rPr>
          <w:rFonts w:cs="Times New Roman"/>
          <w:szCs w:val="28"/>
          <w:lang w:val="ru-RU"/>
        </w:rPr>
        <w:t> </w:t>
      </w:r>
      <w:r w:rsidRPr="00BF4037">
        <w:rPr>
          <w:rFonts w:cs="Times New Roman"/>
          <w:szCs w:val="28"/>
        </w:rPr>
        <w:t>Титової не є загальноприйнятою у правовій доктрині та не відображена на достатньому рівні у чинному законодавстві [</w:t>
      </w:r>
      <w:r w:rsidR="00C7064B" w:rsidRPr="00BF4037">
        <w:rPr>
          <w:rFonts w:cs="Times New Roman"/>
          <w:szCs w:val="28"/>
        </w:rPr>
        <w:t>179</w:t>
      </w:r>
      <w:r w:rsidRPr="00BF4037">
        <w:rPr>
          <w:rFonts w:cs="Times New Roman"/>
          <w:szCs w:val="28"/>
        </w:rPr>
        <w:t>,</w:t>
      </w:r>
      <w:r w:rsidR="000B101A" w:rsidRPr="00BF4037">
        <w:rPr>
          <w:rFonts w:cs="Times New Roman"/>
          <w:szCs w:val="28"/>
          <w:lang w:val="ru-RU"/>
        </w:rPr>
        <w:t> </w:t>
      </w:r>
      <w:r w:rsidRPr="00BF4037">
        <w:rPr>
          <w:rFonts w:cs="Times New Roman"/>
          <w:szCs w:val="28"/>
        </w:rPr>
        <w:t>с</w:t>
      </w:r>
      <w:r w:rsidR="000B101A" w:rsidRPr="00BF4037">
        <w:rPr>
          <w:rFonts w:cs="Times New Roman"/>
          <w:szCs w:val="28"/>
          <w:lang w:val="ru-RU"/>
        </w:rPr>
        <w:t> </w:t>
      </w:r>
      <w:r w:rsidRPr="00BF4037">
        <w:rPr>
          <w:rFonts w:cs="Times New Roman"/>
          <w:szCs w:val="28"/>
        </w:rPr>
        <w:t>10].</w:t>
      </w:r>
    </w:p>
    <w:p w:rsidR="00CF23C1" w:rsidRPr="00BF4037" w:rsidRDefault="00CF23C1" w:rsidP="00511CA2">
      <w:pPr>
        <w:autoSpaceDE w:val="0"/>
        <w:autoSpaceDN w:val="0"/>
        <w:adjustRightInd w:val="0"/>
        <w:spacing w:line="360" w:lineRule="auto"/>
        <w:ind w:firstLine="851"/>
        <w:contextualSpacing/>
        <w:rPr>
          <w:rFonts w:cs="Times New Roman"/>
          <w:szCs w:val="28"/>
        </w:rPr>
      </w:pPr>
      <w:r w:rsidRPr="00BF4037">
        <w:rPr>
          <w:rFonts w:cs="Times New Roman"/>
          <w:szCs w:val="28"/>
        </w:rPr>
        <w:t>У чинному законодавстві також не існує чіткого розмежування категорій «земля» – «землі». Так, наприклад, Конституція України використовує термін «земля» (ст.ст. 13, 14) [</w:t>
      </w:r>
      <w:r w:rsidR="00255413" w:rsidRPr="00BF4037">
        <w:rPr>
          <w:rFonts w:cs="Times New Roman"/>
          <w:szCs w:val="28"/>
        </w:rPr>
        <w:t>120</w:t>
      </w:r>
      <w:r w:rsidRPr="00BF4037">
        <w:rPr>
          <w:rFonts w:cs="Times New Roman"/>
          <w:szCs w:val="28"/>
        </w:rPr>
        <w:t>]. В</w:t>
      </w:r>
      <w:r w:rsidR="0018501F" w:rsidRPr="00BF4037">
        <w:rPr>
          <w:rFonts w:cs="Times New Roman"/>
          <w:szCs w:val="28"/>
        </w:rPr>
        <w:t>одночас</w:t>
      </w:r>
      <w:r w:rsidR="00107E39" w:rsidRPr="00BF4037">
        <w:rPr>
          <w:rFonts w:cs="Times New Roman"/>
          <w:szCs w:val="28"/>
        </w:rPr>
        <w:t xml:space="preserve"> у</w:t>
      </w:r>
      <w:r w:rsidRPr="00BF4037">
        <w:rPr>
          <w:rFonts w:cs="Times New Roman"/>
          <w:szCs w:val="28"/>
        </w:rPr>
        <w:t xml:space="preserve"> ст.2 ЗК України для дефініції об’єкта земельних відносин застосовується термін «землі» і «правовий режим земель». </w:t>
      </w:r>
      <w:r w:rsidR="0018501F" w:rsidRPr="00BF4037">
        <w:rPr>
          <w:rFonts w:cs="Times New Roman"/>
          <w:szCs w:val="28"/>
        </w:rPr>
        <w:t>А у</w:t>
      </w:r>
      <w:r w:rsidR="0016327E" w:rsidRPr="00BF4037">
        <w:rPr>
          <w:rFonts w:cs="Times New Roman"/>
          <w:szCs w:val="28"/>
        </w:rPr>
        <w:t xml:space="preserve"> гл.</w:t>
      </w:r>
      <w:r w:rsidR="00255413" w:rsidRPr="00BF4037">
        <w:rPr>
          <w:rFonts w:cs="Times New Roman"/>
          <w:szCs w:val="28"/>
        </w:rPr>
        <w:t xml:space="preserve"> 27 ЦК</w:t>
      </w:r>
      <w:r w:rsidRPr="00BF4037">
        <w:rPr>
          <w:rFonts w:cs="Times New Roman"/>
          <w:szCs w:val="28"/>
        </w:rPr>
        <w:t xml:space="preserve"> України [</w:t>
      </w:r>
      <w:r w:rsidR="00255413" w:rsidRPr="00BF4037">
        <w:rPr>
          <w:rFonts w:cs="Times New Roman"/>
          <w:szCs w:val="28"/>
        </w:rPr>
        <w:t>332</w:t>
      </w:r>
      <w:r w:rsidRPr="00BF4037">
        <w:rPr>
          <w:rFonts w:cs="Times New Roman"/>
          <w:szCs w:val="28"/>
        </w:rPr>
        <w:t>] застосовуються категорії «земля» і «земельна ділянка» як тотожні. Зак</w:t>
      </w:r>
      <w:r w:rsidR="00941EB4" w:rsidRPr="00BF4037">
        <w:rPr>
          <w:rFonts w:cs="Times New Roman"/>
          <w:szCs w:val="28"/>
        </w:rPr>
        <w:t xml:space="preserve">он України </w:t>
      </w:r>
      <w:r w:rsidR="00941EB4" w:rsidRPr="00BF4037">
        <w:rPr>
          <w:rFonts w:cs="Times New Roman"/>
          <w:szCs w:val="28"/>
          <w:lang w:val="ru-RU"/>
        </w:rPr>
        <w:t>“</w:t>
      </w:r>
      <w:r w:rsidR="00941EB4" w:rsidRPr="00BF4037">
        <w:rPr>
          <w:rFonts w:cs="Times New Roman"/>
          <w:szCs w:val="28"/>
        </w:rPr>
        <w:t>Про охорону земель</w:t>
      </w:r>
      <w:r w:rsidR="00941EB4" w:rsidRPr="00BF4037">
        <w:rPr>
          <w:rFonts w:cs="Times New Roman"/>
          <w:szCs w:val="28"/>
          <w:lang w:val="ru-RU"/>
        </w:rPr>
        <w:t>”</w:t>
      </w:r>
      <w:r w:rsidRPr="00BF4037">
        <w:rPr>
          <w:rFonts w:cs="Times New Roman"/>
          <w:szCs w:val="28"/>
        </w:rPr>
        <w:t xml:space="preserve"> оперує поняттям «землі». В названому законі дається визначення землі як поверхні суші з ґрунтами, корисними копалинами та іншими природними елементами, що органічно поєднані та функціонують разом з ними [</w:t>
      </w:r>
      <w:r w:rsidR="00255413" w:rsidRPr="00BF4037">
        <w:rPr>
          <w:rFonts w:cs="Times New Roman"/>
          <w:szCs w:val="28"/>
        </w:rPr>
        <w:t>273</w:t>
      </w:r>
      <w:r w:rsidRPr="00BF4037">
        <w:rPr>
          <w:rFonts w:cs="Times New Roman"/>
          <w:szCs w:val="28"/>
        </w:rPr>
        <w:t>]. Дещо по</w:t>
      </w:r>
      <w:r w:rsidR="0018501F" w:rsidRPr="00BF4037">
        <w:rPr>
          <w:rFonts w:cs="Times New Roman"/>
          <w:szCs w:val="28"/>
        </w:rPr>
        <w:t>-</w:t>
      </w:r>
      <w:r w:rsidR="00BE168C" w:rsidRPr="00BF4037">
        <w:rPr>
          <w:rFonts w:cs="Times New Roman"/>
          <w:szCs w:val="28"/>
        </w:rPr>
        <w:t>іншому розглядалось</w:t>
      </w:r>
      <w:r w:rsidR="0018501F" w:rsidRPr="00BF4037">
        <w:rPr>
          <w:rFonts w:cs="Times New Roman"/>
          <w:szCs w:val="28"/>
        </w:rPr>
        <w:t xml:space="preserve"> поняття«</w:t>
      </w:r>
      <w:r w:rsidRPr="00BF4037">
        <w:rPr>
          <w:rFonts w:cs="Times New Roman"/>
          <w:szCs w:val="28"/>
        </w:rPr>
        <w:t>земл</w:t>
      </w:r>
      <w:r w:rsidR="0018501F" w:rsidRPr="00BF4037">
        <w:rPr>
          <w:rFonts w:cs="Times New Roman"/>
          <w:szCs w:val="28"/>
        </w:rPr>
        <w:t xml:space="preserve">я»у </w:t>
      </w:r>
      <w:r w:rsidRPr="00BF4037">
        <w:rPr>
          <w:rFonts w:cs="Times New Roman"/>
          <w:szCs w:val="28"/>
        </w:rPr>
        <w:t>Державн</w:t>
      </w:r>
      <w:r w:rsidR="0018501F" w:rsidRPr="00BF4037">
        <w:rPr>
          <w:rFonts w:cs="Times New Roman"/>
          <w:szCs w:val="28"/>
        </w:rPr>
        <w:t>ому</w:t>
      </w:r>
      <w:r w:rsidRPr="00BF4037">
        <w:rPr>
          <w:rFonts w:cs="Times New Roman"/>
          <w:szCs w:val="28"/>
        </w:rPr>
        <w:t xml:space="preserve"> стандарт</w:t>
      </w:r>
      <w:r w:rsidR="0018501F" w:rsidRPr="00BF4037">
        <w:rPr>
          <w:rFonts w:cs="Times New Roman"/>
          <w:szCs w:val="28"/>
        </w:rPr>
        <w:t>і</w:t>
      </w:r>
      <w:r w:rsidR="00941EB4" w:rsidRPr="00BF4037">
        <w:rPr>
          <w:rFonts w:cs="Times New Roman"/>
          <w:szCs w:val="28"/>
        </w:rPr>
        <w:t xml:space="preserve"> 26640-85 </w:t>
      </w:r>
      <w:r w:rsidR="00941EB4" w:rsidRPr="00BF4037">
        <w:rPr>
          <w:rFonts w:cs="Times New Roman"/>
          <w:szCs w:val="28"/>
          <w:lang w:val="ru-RU"/>
        </w:rPr>
        <w:t>“</w:t>
      </w:r>
      <w:r w:rsidR="00941EB4" w:rsidRPr="00BF4037">
        <w:rPr>
          <w:rFonts w:cs="Times New Roman"/>
          <w:szCs w:val="28"/>
        </w:rPr>
        <w:t>Земля. Терміни і визначення</w:t>
      </w:r>
      <w:r w:rsidR="00941EB4" w:rsidRPr="00BF4037">
        <w:rPr>
          <w:rFonts w:cs="Times New Roman"/>
          <w:szCs w:val="28"/>
          <w:lang w:val="ru-RU"/>
        </w:rPr>
        <w:t>”</w:t>
      </w:r>
      <w:r w:rsidR="00BE168C" w:rsidRPr="00BF4037">
        <w:rPr>
          <w:rFonts w:cs="Times New Roman"/>
          <w:szCs w:val="28"/>
          <w:lang w:val="ru-RU"/>
        </w:rPr>
        <w:t xml:space="preserve"> (втратив чинність)</w:t>
      </w:r>
      <w:r w:rsidR="00BE168C" w:rsidRPr="00BF4037">
        <w:rPr>
          <w:rFonts w:cs="Times New Roman"/>
          <w:szCs w:val="28"/>
        </w:rPr>
        <w:t>, який формулював</w:t>
      </w:r>
      <w:r w:rsidRPr="00BF4037">
        <w:rPr>
          <w:rFonts w:cs="Times New Roman"/>
          <w:szCs w:val="28"/>
        </w:rPr>
        <w:t xml:space="preserve"> категорію «земля» як «найважливішу частину навколишнього природного середовища, яка характеризується простором, рельєфом, ґрунтовим покривом, рослинністю, надрами, водами і є головним засобом виробництва у сільському господарстві, а також просторовою базою для розміщення галузей народного господарства» [</w:t>
      </w:r>
      <w:r w:rsidR="00255413" w:rsidRPr="00BF4037">
        <w:rPr>
          <w:rFonts w:cs="Times New Roman"/>
          <w:szCs w:val="28"/>
        </w:rPr>
        <w:t>87</w:t>
      </w:r>
      <w:r w:rsidRPr="00BF4037">
        <w:rPr>
          <w:rFonts w:cs="Times New Roman"/>
          <w:szCs w:val="28"/>
        </w:rPr>
        <w:t>,</w:t>
      </w:r>
      <w:r w:rsidR="00381FF6" w:rsidRPr="00BF4037">
        <w:rPr>
          <w:rFonts w:cs="Times New Roman"/>
          <w:szCs w:val="28"/>
          <w:lang w:val="ru-RU"/>
        </w:rPr>
        <w:t> </w:t>
      </w:r>
      <w:r w:rsidRPr="00BF4037">
        <w:rPr>
          <w:rFonts w:cs="Times New Roman"/>
          <w:szCs w:val="28"/>
        </w:rPr>
        <w:t>с.</w:t>
      </w:r>
      <w:r w:rsidR="00381FF6" w:rsidRPr="00BF4037">
        <w:rPr>
          <w:rFonts w:cs="Times New Roman"/>
          <w:szCs w:val="28"/>
          <w:lang w:val="ru-RU"/>
        </w:rPr>
        <w:t> </w:t>
      </w:r>
      <w:r w:rsidRPr="00BF4037">
        <w:rPr>
          <w:rFonts w:cs="Times New Roman"/>
          <w:szCs w:val="28"/>
        </w:rPr>
        <w:t>2].</w:t>
      </w:r>
    </w:p>
    <w:p w:rsidR="00CF23C1" w:rsidRPr="00BF4037" w:rsidRDefault="00CF23C1" w:rsidP="00511CA2">
      <w:pPr>
        <w:autoSpaceDE w:val="0"/>
        <w:autoSpaceDN w:val="0"/>
        <w:adjustRightInd w:val="0"/>
        <w:spacing w:line="360" w:lineRule="auto"/>
        <w:ind w:firstLine="851"/>
        <w:contextualSpacing/>
        <w:rPr>
          <w:rFonts w:eastAsia="TimesNewRomanPSMT" w:cs="Times New Roman"/>
          <w:szCs w:val="28"/>
        </w:rPr>
      </w:pPr>
      <w:r w:rsidRPr="00BF4037">
        <w:rPr>
          <w:rFonts w:cs="Times New Roman"/>
          <w:szCs w:val="28"/>
        </w:rPr>
        <w:t>Таким чином, з аналізу вищевикладеного</w:t>
      </w:r>
      <w:r w:rsidR="0018501F" w:rsidRPr="00BF4037">
        <w:rPr>
          <w:rFonts w:cs="Times New Roman"/>
          <w:szCs w:val="28"/>
        </w:rPr>
        <w:t xml:space="preserve"> випливає</w:t>
      </w:r>
      <w:r w:rsidRPr="00BF4037">
        <w:rPr>
          <w:rFonts w:cs="Times New Roman"/>
          <w:szCs w:val="28"/>
        </w:rPr>
        <w:t xml:space="preserve"> виснов</w:t>
      </w:r>
      <w:r w:rsidR="0018501F" w:rsidRPr="00BF4037">
        <w:rPr>
          <w:rFonts w:cs="Times New Roman"/>
          <w:szCs w:val="28"/>
        </w:rPr>
        <w:t>ок про те</w:t>
      </w:r>
      <w:r w:rsidRPr="00BF4037">
        <w:rPr>
          <w:rFonts w:cs="Times New Roman"/>
          <w:szCs w:val="28"/>
        </w:rPr>
        <w:t xml:space="preserve">, що </w:t>
      </w:r>
      <w:r w:rsidRPr="00BF4037">
        <w:rPr>
          <w:rFonts w:eastAsia="TimesNewRomanPSMT" w:cs="Times New Roman"/>
          <w:szCs w:val="28"/>
        </w:rPr>
        <w:t xml:space="preserve">поняття «земля» насамперед розглядається </w:t>
      </w:r>
      <w:r w:rsidR="0018501F" w:rsidRPr="00BF4037">
        <w:rPr>
          <w:rFonts w:eastAsia="TimesNewRomanPSMT" w:cs="Times New Roman"/>
          <w:szCs w:val="28"/>
        </w:rPr>
        <w:t xml:space="preserve">доктриною земельного права </w:t>
      </w:r>
      <w:r w:rsidRPr="00BF4037">
        <w:rPr>
          <w:rFonts w:eastAsia="TimesNewRomanPSMT" w:cs="Times New Roman"/>
          <w:szCs w:val="28"/>
        </w:rPr>
        <w:t>як об’єкт природи та природний ресурс, який може виступати засобом виробництва та просторовою матеріальною основою (базою), що забезпечує життєдіяльність людини.</w:t>
      </w:r>
    </w:p>
    <w:p w:rsidR="00CF23C1" w:rsidRPr="00BF4037" w:rsidRDefault="00CF23C1" w:rsidP="00511CA2">
      <w:pPr>
        <w:autoSpaceDE w:val="0"/>
        <w:autoSpaceDN w:val="0"/>
        <w:adjustRightInd w:val="0"/>
        <w:spacing w:line="360" w:lineRule="auto"/>
        <w:ind w:firstLine="851"/>
        <w:contextualSpacing/>
        <w:rPr>
          <w:rFonts w:eastAsia="TimesNewRomanPSMT" w:cs="Times New Roman"/>
          <w:szCs w:val="28"/>
        </w:rPr>
      </w:pPr>
      <w:r w:rsidRPr="00BF4037">
        <w:rPr>
          <w:rFonts w:eastAsia="TimesNewRomanPSMT" w:cs="Times New Roman"/>
          <w:szCs w:val="28"/>
        </w:rPr>
        <w:t>Ми поділяємо думку О.С.</w:t>
      </w:r>
      <w:r w:rsidR="00381FF6" w:rsidRPr="00BF4037">
        <w:rPr>
          <w:rFonts w:eastAsia="TimesNewRomanPSMT" w:cs="Times New Roman"/>
          <w:szCs w:val="28"/>
          <w:lang w:val="ru-RU"/>
        </w:rPr>
        <w:t> </w:t>
      </w:r>
      <w:r w:rsidRPr="00BF4037">
        <w:rPr>
          <w:rFonts w:eastAsia="TimesNewRomanPSMT" w:cs="Times New Roman"/>
          <w:szCs w:val="28"/>
        </w:rPr>
        <w:t>Комарової</w:t>
      </w:r>
      <w:r w:rsidR="0018501F" w:rsidRPr="00BF4037">
        <w:rPr>
          <w:rFonts w:eastAsia="TimesNewRomanPSMT" w:cs="Times New Roman"/>
          <w:szCs w:val="28"/>
        </w:rPr>
        <w:t xml:space="preserve"> про те</w:t>
      </w:r>
      <w:r w:rsidRPr="00BF4037">
        <w:rPr>
          <w:rFonts w:eastAsia="TimesNewRomanPSMT" w:cs="Times New Roman"/>
          <w:szCs w:val="28"/>
        </w:rPr>
        <w:t xml:space="preserve">, що земля як об’єкт природи та національне багатство знаходиться під впливом загального правового режиму земель України, які за Конституцією України є власністю Українського народу </w:t>
      </w:r>
      <w:r w:rsidRPr="00BF4037">
        <w:rPr>
          <w:rFonts w:cs="Times New Roman"/>
          <w:szCs w:val="28"/>
        </w:rPr>
        <w:t>[</w:t>
      </w:r>
      <w:r w:rsidR="00E14954" w:rsidRPr="00BF4037">
        <w:rPr>
          <w:rFonts w:cs="Times New Roman"/>
          <w:szCs w:val="28"/>
        </w:rPr>
        <w:t>116</w:t>
      </w:r>
      <w:r w:rsidRPr="00BF4037">
        <w:rPr>
          <w:rFonts w:cs="Times New Roman"/>
          <w:szCs w:val="28"/>
        </w:rPr>
        <w:t>,</w:t>
      </w:r>
      <w:r w:rsidR="003E18E9" w:rsidRPr="00BF4037">
        <w:rPr>
          <w:rFonts w:cs="Times New Roman"/>
          <w:szCs w:val="28"/>
          <w:lang w:val="ru-RU"/>
        </w:rPr>
        <w:t> </w:t>
      </w:r>
      <w:r w:rsidRPr="00BF4037">
        <w:rPr>
          <w:rFonts w:cs="Times New Roman"/>
          <w:szCs w:val="28"/>
        </w:rPr>
        <w:t>с.</w:t>
      </w:r>
      <w:r w:rsidR="003E18E9" w:rsidRPr="00BF4037">
        <w:rPr>
          <w:rFonts w:cs="Times New Roman"/>
          <w:szCs w:val="28"/>
          <w:lang w:val="ru-RU"/>
        </w:rPr>
        <w:t> </w:t>
      </w:r>
      <w:r w:rsidRPr="00BF4037">
        <w:rPr>
          <w:rFonts w:cs="Times New Roman"/>
          <w:szCs w:val="28"/>
        </w:rPr>
        <w:t>373]</w:t>
      </w:r>
      <w:r w:rsidRPr="00BF4037">
        <w:rPr>
          <w:rFonts w:eastAsia="TimesNewRomanPSMT" w:cs="Times New Roman"/>
          <w:szCs w:val="28"/>
        </w:rPr>
        <w:t xml:space="preserve">. І тому цілком логічно пов’язувати вживання терміну «земля» саме з відносинами управління сукупним земельним фондом країни, охороною та контролем за використанням землі як природного ресурсу. Коли ж ми </w:t>
      </w:r>
      <w:r w:rsidRPr="00BF4037">
        <w:rPr>
          <w:rFonts w:cs="Times New Roman"/>
          <w:szCs w:val="28"/>
        </w:rPr>
        <w:t>«</w:t>
      </w:r>
      <w:r w:rsidRPr="00BF4037">
        <w:rPr>
          <w:rFonts w:eastAsia="TimesNewRomanPSMT" w:cs="Times New Roman"/>
          <w:szCs w:val="28"/>
        </w:rPr>
        <w:t>землю</w:t>
      </w:r>
      <w:r w:rsidRPr="00BF4037">
        <w:rPr>
          <w:rFonts w:cs="Times New Roman"/>
          <w:szCs w:val="28"/>
        </w:rPr>
        <w:t>»</w:t>
      </w:r>
      <w:r w:rsidRPr="00BF4037">
        <w:rPr>
          <w:rFonts w:eastAsia="TimesNewRomanPSMT" w:cs="Times New Roman"/>
          <w:szCs w:val="28"/>
        </w:rPr>
        <w:t xml:space="preserve"> наділяємо особливими правовими ознаками</w:t>
      </w:r>
      <w:r w:rsidR="0018501F" w:rsidRPr="00BF4037">
        <w:rPr>
          <w:rFonts w:eastAsia="TimesNewRomanPSMT" w:cs="Times New Roman"/>
          <w:szCs w:val="28"/>
        </w:rPr>
        <w:t xml:space="preserve">, такими як </w:t>
      </w:r>
      <w:r w:rsidRPr="00BF4037">
        <w:rPr>
          <w:rFonts w:eastAsia="TimesNewRomanPSMT" w:cs="Times New Roman"/>
          <w:szCs w:val="28"/>
        </w:rPr>
        <w:t>установлені межі</w:t>
      </w:r>
      <w:r w:rsidR="0018501F" w:rsidRPr="00BF4037">
        <w:rPr>
          <w:rFonts w:eastAsia="TimesNewRomanPSMT" w:cs="Times New Roman"/>
          <w:szCs w:val="28"/>
        </w:rPr>
        <w:t>,</w:t>
      </w:r>
      <w:r w:rsidRPr="00BF4037">
        <w:rPr>
          <w:rFonts w:eastAsia="TimesNewRomanPSMT" w:cs="Times New Roman"/>
          <w:szCs w:val="28"/>
        </w:rPr>
        <w:t xml:space="preserve"> то вона трансформується в юридичній площині у інший об’єкт земельних відносин – </w:t>
      </w:r>
      <w:r w:rsidRPr="00BF4037">
        <w:rPr>
          <w:rFonts w:cs="Times New Roman"/>
          <w:szCs w:val="28"/>
        </w:rPr>
        <w:t>«</w:t>
      </w:r>
      <w:r w:rsidRPr="00BF4037">
        <w:rPr>
          <w:rFonts w:eastAsia="TimesNewRomanPSMT" w:cs="Times New Roman"/>
          <w:szCs w:val="28"/>
        </w:rPr>
        <w:t>земельні ділянки</w:t>
      </w:r>
      <w:r w:rsidRPr="00BF4037">
        <w:rPr>
          <w:rFonts w:cs="Times New Roman"/>
          <w:szCs w:val="28"/>
        </w:rPr>
        <w:t>»</w:t>
      </w:r>
      <w:r w:rsidRPr="00BF4037">
        <w:rPr>
          <w:rFonts w:eastAsia="TimesNewRomanPSMT" w:cs="Times New Roman"/>
          <w:szCs w:val="28"/>
        </w:rPr>
        <w:t>.</w:t>
      </w:r>
    </w:p>
    <w:p w:rsidR="00CF23C1" w:rsidRPr="00BF4037" w:rsidRDefault="00CF23C1" w:rsidP="00511CA2">
      <w:pPr>
        <w:autoSpaceDE w:val="0"/>
        <w:autoSpaceDN w:val="0"/>
        <w:adjustRightInd w:val="0"/>
        <w:spacing w:line="360" w:lineRule="auto"/>
        <w:ind w:firstLine="851"/>
        <w:contextualSpacing/>
        <w:rPr>
          <w:rFonts w:cs="Times New Roman"/>
          <w:szCs w:val="28"/>
        </w:rPr>
      </w:pPr>
      <w:r w:rsidRPr="00BF4037">
        <w:rPr>
          <w:rFonts w:cs="Times New Roman"/>
          <w:szCs w:val="28"/>
        </w:rPr>
        <w:t>Згідно з ч.1ст. 79 ЗК Україниземельна ділянка – це частина земної поверхні з установленими межами, певним місцем розташування, з визначеними щодо неї правами. Як слушно зауважує П.Ф.</w:t>
      </w:r>
      <w:r w:rsidR="00D53355" w:rsidRPr="00BF4037">
        <w:rPr>
          <w:rFonts w:cs="Times New Roman"/>
          <w:szCs w:val="28"/>
          <w:lang w:val="ru-RU"/>
        </w:rPr>
        <w:t> </w:t>
      </w:r>
      <w:r w:rsidRPr="00BF4037">
        <w:rPr>
          <w:rFonts w:cs="Times New Roman"/>
          <w:szCs w:val="28"/>
        </w:rPr>
        <w:t>Кулинич, законодавець не називає в якості її складових частин ні природні ресурси (ліси, води, надра), ні будівлі та споруди, що можуть бути розташовані на земельній ділянці. По суті, цей Кодекс розглядає земельну ділянку лише як площину фіксованого розміру та з визначеним місцем розташування [</w:t>
      </w:r>
      <w:r w:rsidR="001E5098" w:rsidRPr="00BF4037">
        <w:rPr>
          <w:rFonts w:cs="Times New Roman"/>
          <w:szCs w:val="28"/>
        </w:rPr>
        <w:t>153</w:t>
      </w:r>
      <w:r w:rsidRPr="00BF4037">
        <w:rPr>
          <w:rFonts w:cs="Times New Roman"/>
          <w:szCs w:val="28"/>
        </w:rPr>
        <w:t>,</w:t>
      </w:r>
      <w:r w:rsidR="00AE7200" w:rsidRPr="00BF4037">
        <w:rPr>
          <w:rFonts w:cs="Times New Roman"/>
          <w:szCs w:val="28"/>
          <w:lang w:val="ru-RU"/>
        </w:rPr>
        <w:t> </w:t>
      </w:r>
      <w:r w:rsidRPr="00BF4037">
        <w:rPr>
          <w:rFonts w:cs="Times New Roman"/>
          <w:szCs w:val="28"/>
        </w:rPr>
        <w:t>с.</w:t>
      </w:r>
      <w:r w:rsidR="00AE7200" w:rsidRPr="00BF4037">
        <w:rPr>
          <w:rFonts w:cs="Times New Roman"/>
          <w:szCs w:val="28"/>
          <w:lang w:val="ru-RU"/>
        </w:rPr>
        <w:t> </w:t>
      </w:r>
      <w:r w:rsidRPr="00BF4037">
        <w:rPr>
          <w:rFonts w:cs="Times New Roman"/>
          <w:szCs w:val="28"/>
        </w:rPr>
        <w:t>215].</w:t>
      </w:r>
    </w:p>
    <w:p w:rsidR="00CF23C1" w:rsidRPr="00BF4037" w:rsidRDefault="00CF23C1" w:rsidP="00511CA2">
      <w:pPr>
        <w:autoSpaceDE w:val="0"/>
        <w:autoSpaceDN w:val="0"/>
        <w:adjustRightInd w:val="0"/>
        <w:spacing w:line="360" w:lineRule="auto"/>
        <w:ind w:firstLine="851"/>
        <w:contextualSpacing/>
        <w:rPr>
          <w:rFonts w:cs="Times New Roman"/>
          <w:szCs w:val="28"/>
        </w:rPr>
      </w:pPr>
      <w:r w:rsidRPr="00BF4037">
        <w:rPr>
          <w:rFonts w:cs="Times New Roman"/>
          <w:szCs w:val="28"/>
        </w:rPr>
        <w:t>Такий підхід законодавця до визначення поняття «</w:t>
      </w:r>
      <w:r w:rsidRPr="00BF4037">
        <w:rPr>
          <w:rFonts w:eastAsia="TimesNewRomanPSMT" w:cs="Times New Roman"/>
          <w:szCs w:val="28"/>
        </w:rPr>
        <w:t>земельна ділянка</w:t>
      </w:r>
      <w:r w:rsidRPr="00BF4037">
        <w:rPr>
          <w:rFonts w:cs="Times New Roman"/>
          <w:szCs w:val="28"/>
        </w:rPr>
        <w:t>» підтримує значна частина науковців (представників земельного права). Так,М.В.</w:t>
      </w:r>
      <w:r w:rsidR="00AE7200" w:rsidRPr="00BF4037">
        <w:rPr>
          <w:rFonts w:cs="Times New Roman"/>
          <w:szCs w:val="28"/>
        </w:rPr>
        <w:t> </w:t>
      </w:r>
      <w:r w:rsidRPr="00BF4037">
        <w:rPr>
          <w:rFonts w:cs="Times New Roman"/>
          <w:szCs w:val="28"/>
        </w:rPr>
        <w:t>Шульга визначає земельну ділянку як «частину поверхні земного ґрунту, яка є основою ландшафту, має фіксовану площу, межі та місцезнаходження, а також характеризується певним якісним станом і прита</w:t>
      </w:r>
      <w:r w:rsidR="0016327E" w:rsidRPr="00BF4037">
        <w:rPr>
          <w:rFonts w:cs="Times New Roman"/>
          <w:szCs w:val="28"/>
        </w:rPr>
        <w:t>манним їй правовим статусом» [</w:t>
      </w:r>
      <w:r w:rsidR="00951E9D" w:rsidRPr="00BF4037">
        <w:rPr>
          <w:rFonts w:cs="Times New Roman"/>
          <w:szCs w:val="28"/>
        </w:rPr>
        <w:t>340</w:t>
      </w:r>
      <w:r w:rsidR="00311441" w:rsidRPr="00BF4037">
        <w:rPr>
          <w:rFonts w:cs="Times New Roman"/>
          <w:szCs w:val="28"/>
        </w:rPr>
        <w:t>,</w:t>
      </w:r>
      <w:r w:rsidR="00AE7200" w:rsidRPr="00BF4037">
        <w:rPr>
          <w:rFonts w:cs="Times New Roman"/>
          <w:szCs w:val="28"/>
          <w:lang w:val="ru-RU"/>
        </w:rPr>
        <w:t> </w:t>
      </w:r>
      <w:r w:rsidR="00311441" w:rsidRPr="00BF4037">
        <w:rPr>
          <w:rFonts w:cs="Times New Roman"/>
          <w:szCs w:val="28"/>
        </w:rPr>
        <w:t>с.</w:t>
      </w:r>
      <w:r w:rsidR="00AE7200" w:rsidRPr="00BF4037">
        <w:rPr>
          <w:rFonts w:cs="Times New Roman"/>
          <w:szCs w:val="28"/>
          <w:lang w:val="ru-RU"/>
        </w:rPr>
        <w:t> </w:t>
      </w:r>
      <w:r w:rsidR="00311441" w:rsidRPr="00BF4037">
        <w:rPr>
          <w:rFonts w:cs="Times New Roman"/>
          <w:szCs w:val="28"/>
        </w:rPr>
        <w:t>29].</w:t>
      </w:r>
    </w:p>
    <w:p w:rsidR="00CF23C1" w:rsidRPr="00BF4037" w:rsidRDefault="00CF23C1" w:rsidP="00511CA2">
      <w:pPr>
        <w:autoSpaceDE w:val="0"/>
        <w:autoSpaceDN w:val="0"/>
        <w:adjustRightInd w:val="0"/>
        <w:spacing w:line="360" w:lineRule="auto"/>
        <w:ind w:firstLine="851"/>
        <w:contextualSpacing/>
        <w:rPr>
          <w:rFonts w:cs="Times New Roman"/>
          <w:szCs w:val="28"/>
        </w:rPr>
      </w:pPr>
      <w:r w:rsidRPr="00BF4037">
        <w:rPr>
          <w:rFonts w:cs="Times New Roman"/>
          <w:szCs w:val="28"/>
        </w:rPr>
        <w:t>З точки зору П.Ф.</w:t>
      </w:r>
      <w:r w:rsidR="00FF0B88" w:rsidRPr="00BF4037">
        <w:rPr>
          <w:rFonts w:cs="Times New Roman"/>
          <w:szCs w:val="28"/>
          <w:lang w:val="ru-RU"/>
        </w:rPr>
        <w:t> </w:t>
      </w:r>
      <w:r w:rsidRPr="00BF4037">
        <w:rPr>
          <w:rFonts w:cs="Times New Roman"/>
          <w:szCs w:val="28"/>
        </w:rPr>
        <w:t>Кулинича, земельна ділянка являє собою частину земної поверхні, яка відмежована від решти земної поверхні визначеними у встановленому порядку межами та, відповідно, певним місцем розташування, а також встановленими щодо неї правами і обов’язками [</w:t>
      </w:r>
      <w:r w:rsidR="001E5098" w:rsidRPr="00BF4037">
        <w:rPr>
          <w:rFonts w:cs="Times New Roman"/>
          <w:szCs w:val="28"/>
        </w:rPr>
        <w:t>153</w:t>
      </w:r>
      <w:r w:rsidRPr="00BF4037">
        <w:rPr>
          <w:rFonts w:cs="Times New Roman"/>
          <w:szCs w:val="28"/>
        </w:rPr>
        <w:t>,</w:t>
      </w:r>
      <w:r w:rsidR="00FF0B88" w:rsidRPr="00BF4037">
        <w:rPr>
          <w:rFonts w:cs="Times New Roman"/>
          <w:szCs w:val="28"/>
          <w:lang w:val="ru-RU"/>
        </w:rPr>
        <w:t> </w:t>
      </w:r>
      <w:r w:rsidRPr="00BF4037">
        <w:rPr>
          <w:rFonts w:cs="Times New Roman"/>
          <w:szCs w:val="28"/>
        </w:rPr>
        <w:t>с.</w:t>
      </w:r>
      <w:r w:rsidR="00FF0B88" w:rsidRPr="00BF4037">
        <w:rPr>
          <w:rFonts w:cs="Times New Roman"/>
          <w:szCs w:val="28"/>
          <w:lang w:val="ru-RU"/>
        </w:rPr>
        <w:t> </w:t>
      </w:r>
      <w:r w:rsidRPr="00BF4037">
        <w:rPr>
          <w:rFonts w:cs="Times New Roman"/>
          <w:szCs w:val="28"/>
        </w:rPr>
        <w:t>218]</w:t>
      </w:r>
      <w:r w:rsidR="00A116B4" w:rsidRPr="00BF4037">
        <w:rPr>
          <w:rFonts w:cs="Times New Roman"/>
          <w:szCs w:val="28"/>
        </w:rPr>
        <w:t>.</w:t>
      </w:r>
    </w:p>
    <w:p w:rsidR="00CF23C1" w:rsidRPr="00BF4037" w:rsidRDefault="00CF23C1" w:rsidP="00511CA2">
      <w:pPr>
        <w:autoSpaceDE w:val="0"/>
        <w:autoSpaceDN w:val="0"/>
        <w:adjustRightInd w:val="0"/>
        <w:spacing w:line="360" w:lineRule="auto"/>
        <w:ind w:firstLine="851"/>
        <w:contextualSpacing/>
        <w:rPr>
          <w:rFonts w:cs="Times New Roman"/>
          <w:szCs w:val="28"/>
        </w:rPr>
      </w:pPr>
      <w:r w:rsidRPr="00BF4037">
        <w:rPr>
          <w:rFonts w:cs="Times New Roman"/>
          <w:szCs w:val="28"/>
        </w:rPr>
        <w:t>За визначенням В.В.</w:t>
      </w:r>
      <w:r w:rsidR="00FF0B88" w:rsidRPr="00BF4037">
        <w:rPr>
          <w:rFonts w:cs="Times New Roman"/>
          <w:szCs w:val="28"/>
          <w:lang w:val="ru-RU"/>
        </w:rPr>
        <w:t> </w:t>
      </w:r>
      <w:r w:rsidRPr="00BF4037">
        <w:rPr>
          <w:rFonts w:cs="Times New Roman"/>
          <w:szCs w:val="28"/>
        </w:rPr>
        <w:t>Носіка, земельна ділянка – «це розташована над надрами частина земної поверхні, що є основою ландшафту, нерухома за місцем знаходження, індивідуально визначена в конкретній місцевості за розмірами, межами, цільовим (функціональним) призначенням, встановленими законом, адміністративним актом чи договором правами та обов'язками на неї громадян та юридичних осіб та інших</w:t>
      </w:r>
      <w:r w:rsidR="000F4A6B" w:rsidRPr="00BF4037">
        <w:rPr>
          <w:rFonts w:cs="Times New Roman"/>
          <w:szCs w:val="28"/>
        </w:rPr>
        <w:t xml:space="preserve"> суб'єктів земельного права» [202</w:t>
      </w:r>
      <w:r w:rsidRPr="00BF4037">
        <w:rPr>
          <w:rFonts w:cs="Times New Roman"/>
          <w:szCs w:val="28"/>
        </w:rPr>
        <w:t>,</w:t>
      </w:r>
      <w:r w:rsidR="00FF0B88" w:rsidRPr="00BF4037">
        <w:rPr>
          <w:rFonts w:cs="Times New Roman"/>
          <w:szCs w:val="28"/>
          <w:lang w:val="ru-RU"/>
        </w:rPr>
        <w:t> </w:t>
      </w:r>
      <w:r w:rsidRPr="00BF4037">
        <w:rPr>
          <w:rFonts w:cs="Times New Roman"/>
          <w:szCs w:val="28"/>
        </w:rPr>
        <w:t>с.</w:t>
      </w:r>
      <w:r w:rsidR="00FF0B88" w:rsidRPr="00BF4037">
        <w:rPr>
          <w:rFonts w:cs="Times New Roman"/>
          <w:szCs w:val="28"/>
          <w:lang w:val="ru-RU"/>
        </w:rPr>
        <w:t> </w:t>
      </w:r>
      <w:r w:rsidRPr="00BF4037">
        <w:rPr>
          <w:rFonts w:cs="Times New Roman"/>
          <w:szCs w:val="28"/>
        </w:rPr>
        <w:t>188].</w:t>
      </w:r>
    </w:p>
    <w:p w:rsidR="00CF23C1" w:rsidRPr="00BF4037" w:rsidRDefault="00CF23C1" w:rsidP="00511CA2">
      <w:pPr>
        <w:autoSpaceDE w:val="0"/>
        <w:autoSpaceDN w:val="0"/>
        <w:adjustRightInd w:val="0"/>
        <w:spacing w:line="360" w:lineRule="auto"/>
        <w:ind w:firstLine="851"/>
        <w:contextualSpacing/>
        <w:rPr>
          <w:rFonts w:cs="Times New Roman"/>
          <w:szCs w:val="28"/>
        </w:rPr>
      </w:pPr>
      <w:r w:rsidRPr="00BF4037">
        <w:rPr>
          <w:rFonts w:cs="Times New Roman"/>
          <w:color w:val="000000"/>
          <w:szCs w:val="28"/>
        </w:rPr>
        <w:t>Н.В.</w:t>
      </w:r>
      <w:r w:rsidR="009D5DFF" w:rsidRPr="00BF4037">
        <w:rPr>
          <w:rFonts w:cs="Times New Roman"/>
          <w:color w:val="000000"/>
          <w:szCs w:val="28"/>
          <w:lang w:val="ru-RU"/>
        </w:rPr>
        <w:t> </w:t>
      </w:r>
      <w:r w:rsidRPr="00BF4037">
        <w:rPr>
          <w:rFonts w:cs="Times New Roman"/>
          <w:color w:val="000000"/>
          <w:szCs w:val="28"/>
        </w:rPr>
        <w:t>Ільницька (Ільків) вважає, що земельна ділянка як безпосередній об’єкт земельних правовідносин «… має фіксовану площу, межі, місце розташування, характеризується якісним станом, що відповідає її цільовому призначенню та притаманним їй правовим режимом» [</w:t>
      </w:r>
      <w:r w:rsidR="000F4A6B" w:rsidRPr="00BF4037">
        <w:rPr>
          <w:rFonts w:cs="Times New Roman"/>
          <w:color w:val="000000"/>
          <w:szCs w:val="28"/>
        </w:rPr>
        <w:t>99</w:t>
      </w:r>
      <w:r w:rsidRPr="00BF4037">
        <w:rPr>
          <w:rFonts w:cs="Times New Roman"/>
          <w:color w:val="000000"/>
          <w:szCs w:val="28"/>
        </w:rPr>
        <w:t>,</w:t>
      </w:r>
      <w:r w:rsidR="009D5DFF" w:rsidRPr="00BF4037">
        <w:rPr>
          <w:rFonts w:cs="Times New Roman"/>
          <w:color w:val="000000"/>
          <w:szCs w:val="28"/>
          <w:lang w:val="ru-RU"/>
        </w:rPr>
        <w:t> </w:t>
      </w:r>
      <w:r w:rsidRPr="00BF4037">
        <w:rPr>
          <w:rFonts w:cs="Times New Roman"/>
          <w:color w:val="000000"/>
          <w:szCs w:val="28"/>
        </w:rPr>
        <w:t>с.</w:t>
      </w:r>
      <w:r w:rsidR="009D5DFF" w:rsidRPr="00BF4037">
        <w:rPr>
          <w:rFonts w:cs="Times New Roman"/>
          <w:color w:val="000000"/>
          <w:szCs w:val="28"/>
          <w:lang w:val="ru-RU"/>
        </w:rPr>
        <w:t> </w:t>
      </w:r>
      <w:r w:rsidRPr="00BF4037">
        <w:rPr>
          <w:rFonts w:cs="Times New Roman"/>
          <w:color w:val="000000"/>
          <w:szCs w:val="28"/>
        </w:rPr>
        <w:t>8].</w:t>
      </w:r>
    </w:p>
    <w:p w:rsidR="00CF23C1" w:rsidRPr="00BF4037" w:rsidRDefault="00CF23C1" w:rsidP="00511CA2">
      <w:pPr>
        <w:autoSpaceDE w:val="0"/>
        <w:autoSpaceDN w:val="0"/>
        <w:adjustRightInd w:val="0"/>
        <w:spacing w:line="360" w:lineRule="auto"/>
        <w:ind w:firstLine="851"/>
        <w:contextualSpacing/>
        <w:rPr>
          <w:rFonts w:eastAsia="TimesNewRomanPSMT" w:cs="Times New Roman"/>
          <w:szCs w:val="28"/>
        </w:rPr>
      </w:pPr>
      <w:r w:rsidRPr="00BF4037">
        <w:rPr>
          <w:rFonts w:eastAsia="TimesNewRomanPSMT" w:cs="Times New Roman"/>
          <w:szCs w:val="28"/>
        </w:rPr>
        <w:t>З точки зору І.О.</w:t>
      </w:r>
      <w:r w:rsidR="009D5DFF" w:rsidRPr="00BF4037">
        <w:rPr>
          <w:rFonts w:eastAsia="TimesNewRomanPSMT" w:cs="Times New Roman"/>
          <w:szCs w:val="28"/>
          <w:lang w:val="ru-RU"/>
        </w:rPr>
        <w:t> </w:t>
      </w:r>
      <w:r w:rsidRPr="00BF4037">
        <w:rPr>
          <w:rFonts w:eastAsia="TimesNewRomanPSMT" w:cs="Times New Roman"/>
          <w:szCs w:val="28"/>
        </w:rPr>
        <w:t>Іконницької, земельна ділянка як об’єкт земельних відносин – це частина поверхні землі (у тому числі ґрунтовий шар), межі якої описані, закріплені та засвідчені у встановленому порядку [</w:t>
      </w:r>
      <w:r w:rsidR="000F4A6B" w:rsidRPr="00BF4037">
        <w:rPr>
          <w:rFonts w:eastAsia="TimesNewRomanPSMT" w:cs="Times New Roman"/>
          <w:szCs w:val="28"/>
        </w:rPr>
        <w:t>91</w:t>
      </w:r>
      <w:r w:rsidRPr="00BF4037">
        <w:rPr>
          <w:rFonts w:eastAsia="TimesNewRomanPSMT" w:cs="Times New Roman"/>
          <w:szCs w:val="28"/>
        </w:rPr>
        <w:t>,</w:t>
      </w:r>
      <w:r w:rsidR="009D5DFF" w:rsidRPr="00BF4037">
        <w:rPr>
          <w:rFonts w:eastAsia="TimesNewRomanPSMT" w:cs="Times New Roman"/>
          <w:szCs w:val="28"/>
          <w:lang w:val="ru-RU"/>
        </w:rPr>
        <w:t> </w:t>
      </w:r>
      <w:r w:rsidRPr="00BF4037">
        <w:rPr>
          <w:rFonts w:eastAsia="TimesNewRomanPSMT" w:cs="Times New Roman"/>
          <w:szCs w:val="28"/>
        </w:rPr>
        <w:t>с.</w:t>
      </w:r>
      <w:r w:rsidR="009D5DFF" w:rsidRPr="00BF4037">
        <w:rPr>
          <w:rFonts w:eastAsia="TimesNewRomanPSMT" w:cs="Times New Roman"/>
          <w:szCs w:val="28"/>
          <w:lang w:val="ru-RU"/>
        </w:rPr>
        <w:t> </w:t>
      </w:r>
      <w:r w:rsidRPr="00BF4037">
        <w:rPr>
          <w:rFonts w:eastAsia="TimesNewRomanPSMT" w:cs="Times New Roman"/>
          <w:szCs w:val="28"/>
        </w:rPr>
        <w:t>33].</w:t>
      </w:r>
    </w:p>
    <w:p w:rsidR="00CF23C1" w:rsidRPr="00BF4037" w:rsidRDefault="00CF23C1" w:rsidP="00511CA2">
      <w:pPr>
        <w:spacing w:line="360" w:lineRule="auto"/>
        <w:ind w:firstLine="851"/>
        <w:contextualSpacing/>
        <w:rPr>
          <w:rFonts w:cs="Times New Roman"/>
          <w:szCs w:val="28"/>
        </w:rPr>
      </w:pPr>
      <w:r w:rsidRPr="00BF4037">
        <w:rPr>
          <w:rFonts w:cs="Times New Roman"/>
          <w:szCs w:val="28"/>
        </w:rPr>
        <w:t>У цілому всі вищенаведені поняття категорій «земля», «землі» («земельні ресурси») та «</w:t>
      </w:r>
      <w:r w:rsidRPr="00BF4037">
        <w:rPr>
          <w:rFonts w:eastAsia="TimesNewRomanPSMT" w:cs="Times New Roman"/>
          <w:szCs w:val="28"/>
        </w:rPr>
        <w:t>земельна ділянка</w:t>
      </w:r>
      <w:r w:rsidRPr="00BF4037">
        <w:rPr>
          <w:rFonts w:cs="Times New Roman"/>
          <w:szCs w:val="28"/>
        </w:rPr>
        <w:t>» є прийнятними</w:t>
      </w:r>
      <w:r w:rsidR="0018501F" w:rsidRPr="00BF4037">
        <w:rPr>
          <w:rFonts w:cs="Times New Roman"/>
          <w:szCs w:val="28"/>
        </w:rPr>
        <w:t>, оскільки мають власну сферу застосування</w:t>
      </w:r>
      <w:r w:rsidRPr="00BF4037">
        <w:rPr>
          <w:rFonts w:cs="Times New Roman"/>
          <w:szCs w:val="28"/>
        </w:rPr>
        <w:t xml:space="preserve"> в національній доктрині земельного, екологічного і аграрного права. Як вже вище зазначалось</w:t>
      </w:r>
      <w:r w:rsidR="0018501F" w:rsidRPr="00BF4037">
        <w:rPr>
          <w:rFonts w:cs="Times New Roman"/>
          <w:szCs w:val="28"/>
        </w:rPr>
        <w:t>,</w:t>
      </w:r>
      <w:r w:rsidRPr="00BF4037">
        <w:rPr>
          <w:rFonts w:cs="Times New Roman"/>
          <w:szCs w:val="28"/>
        </w:rPr>
        <w:t xml:space="preserve"> залежно від контексту вони можуть вживатись по різному. Наприклад, термін «земля» і </w:t>
      </w:r>
      <w:r w:rsidRPr="00BF4037">
        <w:rPr>
          <w:rFonts w:cs="Times New Roman"/>
          <w:color w:val="000000"/>
          <w:szCs w:val="28"/>
        </w:rPr>
        <w:t>«земельна ділянка»,</w:t>
      </w:r>
      <w:r w:rsidRPr="00BF4037">
        <w:rPr>
          <w:rFonts w:cs="Times New Roman"/>
          <w:szCs w:val="28"/>
        </w:rPr>
        <w:t xml:space="preserve"> коли мова йде про землю </w:t>
      </w:r>
      <w:r w:rsidRPr="00BF4037">
        <w:rPr>
          <w:rFonts w:cs="Times New Roman"/>
          <w:color w:val="000000"/>
          <w:szCs w:val="28"/>
        </w:rPr>
        <w:t>як земну поверхню та певний простір над і під нею, використовуються в значенні як ціле та частина, а в словосполученнях «моніторинг земель», «оренда землі», «купівля-продаж землі» тощо їх використовують як синоніми. Н</w:t>
      </w:r>
      <w:r w:rsidRPr="00BF4037">
        <w:rPr>
          <w:rFonts w:cs="Times New Roman"/>
          <w:szCs w:val="28"/>
        </w:rPr>
        <w:t>а думку В.М.</w:t>
      </w:r>
      <w:r w:rsidR="00CB5273" w:rsidRPr="00BF4037">
        <w:rPr>
          <w:rFonts w:cs="Times New Roman"/>
          <w:szCs w:val="28"/>
          <w:lang w:val="ru-RU"/>
        </w:rPr>
        <w:t> </w:t>
      </w:r>
      <w:r w:rsidRPr="00BF4037">
        <w:rPr>
          <w:rFonts w:cs="Times New Roman"/>
          <w:szCs w:val="28"/>
        </w:rPr>
        <w:t>Єрмоленка, категорії «земля», «земельні ресурси» та «земельні ділянки» співвідносяться як загальне, особливе й одиничне. Поняття «земельні ресурси» вживається у розумінні сукупності освоєних людством земельних ділянок, що задовольняють певні потреби людей</w:t>
      </w:r>
      <w:r w:rsidR="000B706A" w:rsidRPr="00BF4037">
        <w:rPr>
          <w:rFonts w:cs="Times New Roman"/>
          <w:szCs w:val="28"/>
          <w:lang w:val="ru-RU"/>
        </w:rPr>
        <w:t> </w:t>
      </w:r>
      <w:r w:rsidRPr="00BF4037">
        <w:rPr>
          <w:rFonts w:cs="Times New Roman"/>
          <w:szCs w:val="28"/>
        </w:rPr>
        <w:t>[</w:t>
      </w:r>
      <w:r w:rsidR="00E30691" w:rsidRPr="00BF4037">
        <w:rPr>
          <w:rFonts w:cs="Times New Roman"/>
          <w:szCs w:val="28"/>
        </w:rPr>
        <w:t>72,</w:t>
      </w:r>
      <w:r w:rsidR="00EC47C3" w:rsidRPr="00BF4037">
        <w:rPr>
          <w:rFonts w:cs="Times New Roman"/>
          <w:szCs w:val="28"/>
          <w:lang w:val="ru-RU"/>
        </w:rPr>
        <w:t> </w:t>
      </w:r>
      <w:r w:rsidR="00E30691" w:rsidRPr="00BF4037">
        <w:rPr>
          <w:rFonts w:cs="Times New Roman"/>
          <w:szCs w:val="28"/>
        </w:rPr>
        <w:t>с.</w:t>
      </w:r>
      <w:r w:rsidR="00EC47C3" w:rsidRPr="00BF4037">
        <w:rPr>
          <w:rFonts w:cs="Times New Roman"/>
          <w:szCs w:val="28"/>
          <w:lang w:val="ru-RU"/>
        </w:rPr>
        <w:t> </w:t>
      </w:r>
      <w:r w:rsidRPr="00BF4037">
        <w:rPr>
          <w:rFonts w:cs="Times New Roman"/>
          <w:szCs w:val="28"/>
        </w:rPr>
        <w:t>45]. Утім, як зазначаєА.М</w:t>
      </w:r>
      <w:r w:rsidR="00E30691" w:rsidRPr="00BF4037">
        <w:rPr>
          <w:rFonts w:cs="Times New Roman"/>
          <w:szCs w:val="28"/>
        </w:rPr>
        <w:t>.</w:t>
      </w:r>
      <w:r w:rsidR="00311441" w:rsidRPr="00BF4037">
        <w:rPr>
          <w:rFonts w:cs="Times New Roman"/>
          <w:szCs w:val="28"/>
        </w:rPr>
        <w:t> </w:t>
      </w:r>
      <w:r w:rsidRPr="00BF4037">
        <w:rPr>
          <w:rFonts w:cs="Times New Roman"/>
          <w:szCs w:val="28"/>
        </w:rPr>
        <w:t>Мірошниченко, подібний підхід ще не є уст</w:t>
      </w:r>
      <w:r w:rsidR="000B706A" w:rsidRPr="00BF4037">
        <w:rPr>
          <w:rFonts w:cs="Times New Roman"/>
          <w:szCs w:val="28"/>
        </w:rPr>
        <w:t>аленим у науці земельного права </w:t>
      </w:r>
      <w:r w:rsidRPr="00BF4037">
        <w:rPr>
          <w:rFonts w:cs="Times New Roman"/>
          <w:szCs w:val="28"/>
        </w:rPr>
        <w:t>[</w:t>
      </w:r>
      <w:r w:rsidR="001E5098" w:rsidRPr="00BF4037">
        <w:rPr>
          <w:rFonts w:cs="Times New Roman"/>
          <w:szCs w:val="28"/>
        </w:rPr>
        <w:t>180</w:t>
      </w:r>
      <w:r w:rsidRPr="00BF4037">
        <w:rPr>
          <w:rFonts w:cs="Times New Roman"/>
          <w:szCs w:val="28"/>
        </w:rPr>
        <w:t>,</w:t>
      </w:r>
      <w:r w:rsidR="000B706A" w:rsidRPr="00BF4037">
        <w:rPr>
          <w:rFonts w:cs="Times New Roman"/>
          <w:szCs w:val="28"/>
          <w:lang w:val="ru-RU"/>
        </w:rPr>
        <w:t> </w:t>
      </w:r>
      <w:r w:rsidRPr="00BF4037">
        <w:rPr>
          <w:rFonts w:cs="Times New Roman"/>
          <w:szCs w:val="28"/>
        </w:rPr>
        <w:t>с.</w:t>
      </w:r>
      <w:r w:rsidR="000B706A" w:rsidRPr="00BF4037">
        <w:rPr>
          <w:rFonts w:cs="Times New Roman"/>
          <w:szCs w:val="28"/>
          <w:lang w:val="ru-RU"/>
        </w:rPr>
        <w:t> </w:t>
      </w:r>
      <w:r w:rsidRPr="00BF4037">
        <w:rPr>
          <w:rFonts w:cs="Times New Roman"/>
          <w:szCs w:val="28"/>
        </w:rPr>
        <w:t xml:space="preserve">20]. </w:t>
      </w:r>
    </w:p>
    <w:p w:rsidR="00CF23C1" w:rsidRPr="00BF4037" w:rsidRDefault="00CF23C1" w:rsidP="00511CA2">
      <w:pPr>
        <w:spacing w:line="360" w:lineRule="auto"/>
        <w:ind w:firstLine="851"/>
        <w:contextualSpacing/>
        <w:rPr>
          <w:rFonts w:cs="Times New Roman"/>
          <w:color w:val="000000"/>
          <w:szCs w:val="28"/>
          <w:shd w:val="clear" w:color="auto" w:fill="FFFFFF"/>
        </w:rPr>
      </w:pPr>
      <w:r w:rsidRPr="00BF4037">
        <w:rPr>
          <w:rFonts w:cs="Times New Roman"/>
          <w:szCs w:val="28"/>
        </w:rPr>
        <w:t>З запровадженням з 1 січня 2013</w:t>
      </w:r>
      <w:r w:rsidR="000B706A" w:rsidRPr="00BF4037">
        <w:rPr>
          <w:rFonts w:cs="Times New Roman"/>
          <w:szCs w:val="28"/>
          <w:lang w:val="ru-RU"/>
        </w:rPr>
        <w:t> </w:t>
      </w:r>
      <w:r w:rsidRPr="00BF4037">
        <w:rPr>
          <w:rFonts w:cs="Times New Roman"/>
          <w:szCs w:val="28"/>
        </w:rPr>
        <w:t>р. земельно-реєстраційної реформи</w:t>
      </w:r>
      <w:r w:rsidR="002C7010" w:rsidRPr="00BF4037">
        <w:rPr>
          <w:rFonts w:cs="Times New Roman"/>
          <w:szCs w:val="28"/>
        </w:rPr>
        <w:t>,</w:t>
      </w:r>
      <w:r w:rsidRPr="00BF4037">
        <w:rPr>
          <w:rFonts w:cs="Times New Roman"/>
          <w:szCs w:val="28"/>
        </w:rPr>
        <w:t xml:space="preserve"> земельне законодавство України </w:t>
      </w:r>
      <w:r w:rsidR="0014776F" w:rsidRPr="00BF4037">
        <w:rPr>
          <w:rFonts w:cs="Times New Roman"/>
          <w:szCs w:val="28"/>
        </w:rPr>
        <w:t xml:space="preserve">фактично </w:t>
      </w:r>
      <w:r w:rsidRPr="00BF4037">
        <w:rPr>
          <w:rFonts w:cs="Times New Roman"/>
          <w:szCs w:val="28"/>
        </w:rPr>
        <w:t>ввело поділ земельних ділянок як об’єктів цивільних прав на два види – сформовані і несформовані. До сформованих відносяться земельні ділянки, відомості (фізичні та юридичні ознаки, межі як матеріально-ідеальна ознака) про які внесені до державного реєстру земель (до 1 січня 2013</w:t>
      </w:r>
      <w:r w:rsidR="000B706A" w:rsidRPr="00BF4037">
        <w:rPr>
          <w:rFonts w:cs="Times New Roman"/>
          <w:szCs w:val="28"/>
          <w:lang w:val="ru-RU"/>
        </w:rPr>
        <w:t> </w:t>
      </w:r>
      <w:r w:rsidRPr="00BF4037">
        <w:rPr>
          <w:rFonts w:cs="Times New Roman"/>
          <w:szCs w:val="28"/>
        </w:rPr>
        <w:t>р.) або до Державного земельного кадастру (після 1 січня 2013</w:t>
      </w:r>
      <w:r w:rsidR="000B706A" w:rsidRPr="00BF4037">
        <w:rPr>
          <w:rFonts w:cs="Times New Roman"/>
          <w:szCs w:val="28"/>
          <w:lang w:val="ru-RU"/>
        </w:rPr>
        <w:t> </w:t>
      </w:r>
      <w:r w:rsidRPr="00BF4037">
        <w:rPr>
          <w:rFonts w:cs="Times New Roman"/>
          <w:szCs w:val="28"/>
        </w:rPr>
        <w:t>р.), а самим земельним ділянкам присвоєний кадастровий номер.</w:t>
      </w:r>
    </w:p>
    <w:p w:rsidR="00953D18" w:rsidRPr="00BF4037" w:rsidRDefault="005037FC" w:rsidP="00511CA2">
      <w:pPr>
        <w:pStyle w:val="11"/>
        <w:spacing w:line="360" w:lineRule="auto"/>
        <w:ind w:left="0" w:firstLine="851"/>
        <w:contextualSpacing/>
        <w:rPr>
          <w:rFonts w:cs="Times New Roman"/>
          <w:color w:val="000000"/>
          <w:szCs w:val="28"/>
        </w:rPr>
      </w:pPr>
      <w:r w:rsidRPr="00BF4037">
        <w:rPr>
          <w:rFonts w:cs="Times New Roman"/>
          <w:szCs w:val="28"/>
        </w:rPr>
        <w:t>Певні вказівки на землі міських територі</w:t>
      </w:r>
      <w:r w:rsidR="001414DD" w:rsidRPr="00BF4037">
        <w:rPr>
          <w:rFonts w:cs="Times New Roman"/>
          <w:szCs w:val="28"/>
        </w:rPr>
        <w:t>альних громад містяться в Законі</w:t>
      </w:r>
      <w:r w:rsidRPr="00BF4037">
        <w:rPr>
          <w:rFonts w:cs="Times New Roman"/>
          <w:szCs w:val="28"/>
        </w:rPr>
        <w:t xml:space="preserve"> України “Про добровільне об’єднання те</w:t>
      </w:r>
      <w:r w:rsidR="001414DD" w:rsidRPr="00BF4037">
        <w:rPr>
          <w:rFonts w:cs="Times New Roman"/>
          <w:szCs w:val="28"/>
        </w:rPr>
        <w:t>риторіальних громад” [</w:t>
      </w:r>
      <w:r w:rsidR="00E30691" w:rsidRPr="00BF4037">
        <w:rPr>
          <w:rFonts w:cs="Times New Roman"/>
          <w:szCs w:val="28"/>
        </w:rPr>
        <w:t>248</w:t>
      </w:r>
      <w:r w:rsidR="001414DD" w:rsidRPr="00BF4037">
        <w:rPr>
          <w:rFonts w:cs="Times New Roman"/>
          <w:szCs w:val="28"/>
        </w:rPr>
        <w:t>]</w:t>
      </w:r>
      <w:r w:rsidR="009D08E4" w:rsidRPr="00BF4037">
        <w:rPr>
          <w:rFonts w:cs="Times New Roman"/>
          <w:szCs w:val="28"/>
        </w:rPr>
        <w:t>, у ст</w:t>
      </w:r>
      <w:r w:rsidRPr="00BF4037">
        <w:rPr>
          <w:rFonts w:cs="Times New Roman"/>
          <w:szCs w:val="28"/>
        </w:rPr>
        <w:t xml:space="preserve">.4 якого зазначено, що територія громади являє собою визначену зовнішніми межами </w:t>
      </w:r>
      <w:r w:rsidRPr="00BF4037">
        <w:rPr>
          <w:rFonts w:cs="Times New Roman"/>
          <w:color w:val="000000"/>
          <w:szCs w:val="28"/>
          <w:shd w:val="clear" w:color="auto" w:fill="FFFFFF"/>
        </w:rPr>
        <w:t>юрисдикції рад територіальних громад, що об’єдналися,</w:t>
      </w:r>
      <w:r w:rsidRPr="00BF4037">
        <w:rPr>
          <w:rFonts w:cs="Times New Roman"/>
          <w:szCs w:val="28"/>
        </w:rPr>
        <w:t xml:space="preserve"> цілісну (нерозривну) земельну територію.</w:t>
      </w:r>
      <w:r w:rsidR="00953D18" w:rsidRPr="00BF4037">
        <w:rPr>
          <w:rFonts w:cs="Times New Roman"/>
          <w:szCs w:val="28"/>
        </w:rPr>
        <w:t xml:space="preserve"> Крім того, </w:t>
      </w:r>
      <w:r w:rsidR="00953D18" w:rsidRPr="00BF4037">
        <w:rPr>
          <w:rFonts w:cs="Times New Roman"/>
          <w:bCs/>
          <w:color w:val="000000"/>
          <w:szCs w:val="28"/>
        </w:rPr>
        <w:t xml:space="preserve">Конституційний Суд України </w:t>
      </w:r>
      <w:r w:rsidR="00953D18" w:rsidRPr="00BF4037">
        <w:rPr>
          <w:rFonts w:cs="Times New Roman"/>
          <w:color w:val="000000"/>
          <w:szCs w:val="28"/>
        </w:rPr>
        <w:t xml:space="preserve">у своєму </w:t>
      </w:r>
      <w:r w:rsidR="00953D18" w:rsidRPr="00BF4037">
        <w:rPr>
          <w:rFonts w:cs="Times New Roman"/>
          <w:bCs/>
          <w:color w:val="000000"/>
          <w:szCs w:val="28"/>
        </w:rPr>
        <w:t xml:space="preserve">рішенні від </w:t>
      </w:r>
      <w:r w:rsidR="00953D18" w:rsidRPr="00BF4037">
        <w:rPr>
          <w:rFonts w:cs="Times New Roman"/>
          <w:bCs/>
          <w:iCs/>
          <w:szCs w:val="28"/>
        </w:rPr>
        <w:t>13 липня 2001 р. №</w:t>
      </w:r>
      <w:r w:rsidR="000B706A" w:rsidRPr="00BF4037">
        <w:rPr>
          <w:rFonts w:cs="Times New Roman"/>
          <w:bCs/>
          <w:iCs/>
          <w:szCs w:val="28"/>
          <w:lang w:val="ru-RU"/>
        </w:rPr>
        <w:t> </w:t>
      </w:r>
      <w:r w:rsidR="00953D18" w:rsidRPr="00BF4037">
        <w:rPr>
          <w:rFonts w:cs="Times New Roman"/>
          <w:bCs/>
          <w:iCs/>
          <w:szCs w:val="28"/>
        </w:rPr>
        <w:t>11-рп/2001 роз</w:t>
      </w:r>
      <w:r w:rsidR="00953D18" w:rsidRPr="00BF4037">
        <w:rPr>
          <w:rFonts w:eastAsia="TimesNewRomanPSMT" w:cs="Times New Roman"/>
          <w:szCs w:val="28"/>
        </w:rPr>
        <w:t>’</w:t>
      </w:r>
      <w:r w:rsidR="00953D18" w:rsidRPr="00BF4037">
        <w:rPr>
          <w:rFonts w:cs="Times New Roman"/>
          <w:bCs/>
          <w:iCs/>
          <w:szCs w:val="28"/>
        </w:rPr>
        <w:t xml:space="preserve">яснив, що </w:t>
      </w:r>
      <w:r w:rsidR="00953D18" w:rsidRPr="00BF4037">
        <w:rPr>
          <w:rFonts w:cs="Times New Roman"/>
          <w:color w:val="000000"/>
          <w:szCs w:val="28"/>
        </w:rPr>
        <w:t>згідно з ч. 1 ст. 133 Конституції України</w:t>
      </w:r>
      <w:r w:rsidR="00953D18" w:rsidRPr="00BF4037">
        <w:rPr>
          <w:rFonts w:cs="Times New Roman"/>
          <w:bCs/>
          <w:iCs/>
          <w:szCs w:val="28"/>
        </w:rPr>
        <w:t xml:space="preserve"> п</w:t>
      </w:r>
      <w:r w:rsidR="00953D18" w:rsidRPr="00BF4037">
        <w:rPr>
          <w:rFonts w:cs="Times New Roman"/>
          <w:color w:val="000000"/>
          <w:szCs w:val="28"/>
        </w:rPr>
        <w:t xml:space="preserve">ід адміністративно-територіальним утворенням (одиницею) слід розуміти компактну частину єдиної території України, що є просторовою основою для організації і діяльності органів державної влади та органів місцевого самоврядування </w:t>
      </w:r>
      <w:r w:rsidR="00953D18" w:rsidRPr="00BF4037">
        <w:rPr>
          <w:rFonts w:cs="Times New Roman"/>
          <w:szCs w:val="28"/>
        </w:rPr>
        <w:t>[</w:t>
      </w:r>
      <w:r w:rsidR="00E30691" w:rsidRPr="00BF4037">
        <w:rPr>
          <w:rFonts w:cs="Times New Roman"/>
          <w:szCs w:val="28"/>
        </w:rPr>
        <w:t>293</w:t>
      </w:r>
      <w:r w:rsidR="00953D18" w:rsidRPr="00BF4037">
        <w:rPr>
          <w:rFonts w:cs="Times New Roman"/>
          <w:szCs w:val="28"/>
        </w:rPr>
        <w:t>]</w:t>
      </w:r>
      <w:r w:rsidR="00953D18" w:rsidRPr="00BF4037">
        <w:rPr>
          <w:rFonts w:cs="Times New Roman"/>
          <w:color w:val="000000"/>
          <w:szCs w:val="28"/>
        </w:rPr>
        <w:t>.</w:t>
      </w:r>
    </w:p>
    <w:p w:rsidR="00CF23C1" w:rsidRPr="00BF4037" w:rsidRDefault="005037FC" w:rsidP="00511CA2">
      <w:pPr>
        <w:pStyle w:val="11"/>
        <w:spacing w:line="360" w:lineRule="auto"/>
        <w:ind w:left="0" w:firstLine="851"/>
        <w:contextualSpacing/>
        <w:rPr>
          <w:rFonts w:cs="Times New Roman"/>
          <w:szCs w:val="28"/>
        </w:rPr>
      </w:pPr>
      <w:r w:rsidRPr="00BF4037">
        <w:rPr>
          <w:rFonts w:cs="Times New Roman"/>
          <w:szCs w:val="28"/>
        </w:rPr>
        <w:t xml:space="preserve">Після внесеня змін до Конституції </w:t>
      </w:r>
      <w:r w:rsidR="00953D18" w:rsidRPr="00BF4037">
        <w:rPr>
          <w:rFonts w:cs="Times New Roman"/>
          <w:szCs w:val="28"/>
        </w:rPr>
        <w:t>України міська територіальна громада набуде статусу</w:t>
      </w:r>
      <w:r w:rsidRPr="00BF4037">
        <w:rPr>
          <w:rFonts w:cs="Times New Roman"/>
          <w:szCs w:val="28"/>
        </w:rPr>
        <w:t xml:space="preserve"> адміністративно-територіальн</w:t>
      </w:r>
      <w:r w:rsidR="00953D18" w:rsidRPr="00BF4037">
        <w:rPr>
          <w:rFonts w:cs="Times New Roman"/>
          <w:szCs w:val="28"/>
        </w:rPr>
        <w:t>ої</w:t>
      </w:r>
      <w:r w:rsidRPr="00BF4037">
        <w:rPr>
          <w:rFonts w:cs="Times New Roman"/>
          <w:szCs w:val="28"/>
        </w:rPr>
        <w:t xml:space="preserve"> одиниц</w:t>
      </w:r>
      <w:r w:rsidR="00953D18" w:rsidRPr="00BF4037">
        <w:rPr>
          <w:rFonts w:cs="Times New Roman"/>
          <w:szCs w:val="28"/>
        </w:rPr>
        <w:t>і.Як зазначає</w:t>
      </w:r>
      <w:r w:rsidR="00CF23C1" w:rsidRPr="00BF4037">
        <w:rPr>
          <w:rFonts w:cs="Times New Roman"/>
          <w:szCs w:val="28"/>
        </w:rPr>
        <w:t>В.Ф.</w:t>
      </w:r>
      <w:r w:rsidR="003D4880" w:rsidRPr="00BF4037">
        <w:rPr>
          <w:rFonts w:cs="Times New Roman"/>
          <w:szCs w:val="28"/>
        </w:rPr>
        <w:t> </w:t>
      </w:r>
      <w:r w:rsidR="00CF23C1" w:rsidRPr="00BF4037">
        <w:rPr>
          <w:rFonts w:cs="Times New Roman"/>
          <w:szCs w:val="28"/>
        </w:rPr>
        <w:t>Годован</w:t>
      </w:r>
      <w:r w:rsidR="00953D18" w:rsidRPr="00BF4037">
        <w:rPr>
          <w:rFonts w:cs="Times New Roman"/>
          <w:szCs w:val="28"/>
        </w:rPr>
        <w:t>ець</w:t>
      </w:r>
      <w:r w:rsidR="00CF23C1" w:rsidRPr="00BF4037">
        <w:rPr>
          <w:rFonts w:cs="Times New Roman"/>
          <w:szCs w:val="28"/>
        </w:rPr>
        <w:t>, адміністративно-територіальна одиниця – це частина єдиної території держави, яка є просторовою основою для організації та діяльності місцевих органів державної влади та о</w:t>
      </w:r>
      <w:r w:rsidR="000B706A" w:rsidRPr="00BF4037">
        <w:rPr>
          <w:rFonts w:cs="Times New Roman"/>
          <w:szCs w:val="28"/>
        </w:rPr>
        <w:t>рганів місцевого самоврядування </w:t>
      </w:r>
      <w:r w:rsidR="00CF23C1" w:rsidRPr="00BF4037">
        <w:rPr>
          <w:rFonts w:cs="Times New Roman"/>
          <w:szCs w:val="28"/>
        </w:rPr>
        <w:t>[</w:t>
      </w:r>
      <w:r w:rsidR="00E30691" w:rsidRPr="00BF4037">
        <w:rPr>
          <w:rFonts w:cs="Times New Roman"/>
          <w:szCs w:val="28"/>
        </w:rPr>
        <w:t>44</w:t>
      </w:r>
      <w:r w:rsidR="000B706A" w:rsidRPr="00BF4037">
        <w:rPr>
          <w:rFonts w:cs="Times New Roman"/>
          <w:szCs w:val="28"/>
        </w:rPr>
        <w:t>, </w:t>
      </w:r>
      <w:r w:rsidR="00311441" w:rsidRPr="00BF4037">
        <w:rPr>
          <w:rFonts w:cs="Times New Roman"/>
          <w:szCs w:val="28"/>
        </w:rPr>
        <w:t>с. </w:t>
      </w:r>
      <w:r w:rsidR="00CF23C1" w:rsidRPr="00BF4037">
        <w:rPr>
          <w:rFonts w:cs="Times New Roman"/>
          <w:szCs w:val="28"/>
        </w:rPr>
        <w:t>303]. Дещо спрощеним, на наш погляд, є визначення поняття адміністративно-територіальної одиниці, зроблене М.І.</w:t>
      </w:r>
      <w:r w:rsidR="000B706A" w:rsidRPr="00BF4037">
        <w:rPr>
          <w:rFonts w:cs="Times New Roman"/>
          <w:szCs w:val="28"/>
          <w:lang w:val="ru-RU"/>
        </w:rPr>
        <w:t> </w:t>
      </w:r>
      <w:r w:rsidR="00CF23C1" w:rsidRPr="00BF4037">
        <w:rPr>
          <w:rFonts w:cs="Times New Roman"/>
          <w:szCs w:val="28"/>
        </w:rPr>
        <w:t>Корнієнком, який вважає, що адміністративно-територіальна одиниця – це частина єдиної території України [</w:t>
      </w:r>
      <w:r w:rsidR="00E30691" w:rsidRPr="00BF4037">
        <w:rPr>
          <w:rFonts w:cs="Times New Roman"/>
          <w:szCs w:val="28"/>
        </w:rPr>
        <w:t>123</w:t>
      </w:r>
      <w:r w:rsidR="00CF23C1" w:rsidRPr="00BF4037">
        <w:rPr>
          <w:rFonts w:cs="Times New Roman"/>
          <w:szCs w:val="28"/>
        </w:rPr>
        <w:t>,</w:t>
      </w:r>
      <w:r w:rsidR="007A4A3C" w:rsidRPr="00BF4037">
        <w:rPr>
          <w:rFonts w:cs="Times New Roman"/>
          <w:szCs w:val="28"/>
          <w:lang w:val="ru-RU"/>
        </w:rPr>
        <w:t> </w:t>
      </w:r>
      <w:r w:rsidR="00CF23C1" w:rsidRPr="00BF4037">
        <w:rPr>
          <w:rFonts w:cs="Times New Roman"/>
          <w:szCs w:val="28"/>
        </w:rPr>
        <w:t>с.</w:t>
      </w:r>
      <w:r w:rsidR="007A4A3C" w:rsidRPr="00BF4037">
        <w:rPr>
          <w:rFonts w:cs="Times New Roman"/>
          <w:szCs w:val="28"/>
          <w:lang w:val="ru-RU"/>
        </w:rPr>
        <w:t> </w:t>
      </w:r>
      <w:r w:rsidR="00CF23C1" w:rsidRPr="00BF4037">
        <w:rPr>
          <w:rFonts w:cs="Times New Roman"/>
          <w:szCs w:val="28"/>
        </w:rPr>
        <w:t>6]. А на думку С.М.</w:t>
      </w:r>
      <w:r w:rsidR="003D4880" w:rsidRPr="00BF4037">
        <w:rPr>
          <w:rFonts w:cs="Times New Roman"/>
          <w:szCs w:val="28"/>
        </w:rPr>
        <w:t> </w:t>
      </w:r>
      <w:r w:rsidR="00CF23C1" w:rsidRPr="00BF4037">
        <w:rPr>
          <w:rFonts w:cs="Times New Roman"/>
          <w:szCs w:val="28"/>
        </w:rPr>
        <w:t>Глазунової, адміністративно-територіальна одиниця являє собою частину єдиної території України, яка складається з одного чи декількох населених пунктів, територіальний простір якої слугує діяльності органам місцевої влади, територіальної громади для забезпечення повсякденної життєдіяльності її мешканців [</w:t>
      </w:r>
      <w:r w:rsidR="00E30691" w:rsidRPr="00BF4037">
        <w:rPr>
          <w:rFonts w:cs="Times New Roman"/>
          <w:szCs w:val="28"/>
        </w:rPr>
        <w:t>43</w:t>
      </w:r>
      <w:r w:rsidR="00CF23C1" w:rsidRPr="00BF4037">
        <w:rPr>
          <w:rFonts w:cs="Times New Roman"/>
          <w:szCs w:val="28"/>
        </w:rPr>
        <w:t>,</w:t>
      </w:r>
      <w:r w:rsidR="007A4A3C" w:rsidRPr="00BF4037">
        <w:rPr>
          <w:rFonts w:cs="Times New Roman"/>
          <w:szCs w:val="28"/>
          <w:lang w:val="ru-RU"/>
        </w:rPr>
        <w:t> </w:t>
      </w:r>
      <w:r w:rsidR="00CF23C1" w:rsidRPr="00BF4037">
        <w:rPr>
          <w:rFonts w:cs="Times New Roman"/>
          <w:szCs w:val="28"/>
        </w:rPr>
        <w:t>с.</w:t>
      </w:r>
      <w:r w:rsidR="007A4A3C" w:rsidRPr="00BF4037">
        <w:rPr>
          <w:rFonts w:cs="Times New Roman"/>
          <w:szCs w:val="28"/>
          <w:lang w:val="ru-RU"/>
        </w:rPr>
        <w:t> </w:t>
      </w:r>
      <w:r w:rsidR="00CF23C1" w:rsidRPr="00BF4037">
        <w:rPr>
          <w:rFonts w:cs="Times New Roman"/>
          <w:szCs w:val="28"/>
        </w:rPr>
        <w:t>102].</w:t>
      </w:r>
    </w:p>
    <w:p w:rsidR="00CF23C1" w:rsidRPr="00BF4037" w:rsidRDefault="00CF23C1" w:rsidP="00511CA2">
      <w:pPr>
        <w:spacing w:line="360" w:lineRule="auto"/>
        <w:ind w:firstLine="851"/>
        <w:contextualSpacing/>
        <w:rPr>
          <w:rFonts w:cs="Times New Roman"/>
          <w:szCs w:val="28"/>
        </w:rPr>
      </w:pPr>
      <w:r w:rsidRPr="00BF4037">
        <w:rPr>
          <w:rFonts w:cs="Times New Roman"/>
          <w:szCs w:val="28"/>
        </w:rPr>
        <w:t xml:space="preserve">Таким чином, з вищевикладеного випливає висновок, що міська </w:t>
      </w:r>
      <w:r w:rsidR="00DF3B67" w:rsidRPr="00BF4037">
        <w:rPr>
          <w:rFonts w:cs="Times New Roman"/>
          <w:szCs w:val="28"/>
        </w:rPr>
        <w:t>ОТГ</w:t>
      </w:r>
      <w:r w:rsidRPr="00BF4037">
        <w:rPr>
          <w:rFonts w:cs="Times New Roman"/>
          <w:szCs w:val="28"/>
        </w:rPr>
        <w:t xml:space="preserve"> містить практично всі сформульовані правовою наукою ознаки адміністративно-територіальної одиниці. Однак у визначеному в ст.</w:t>
      </w:r>
      <w:r w:rsidR="007A4A3C" w:rsidRPr="00BF4037">
        <w:rPr>
          <w:rFonts w:cs="Times New Roman"/>
          <w:szCs w:val="28"/>
          <w:lang w:val="ru-RU"/>
        </w:rPr>
        <w:t> </w:t>
      </w:r>
      <w:r w:rsidRPr="00BF4037">
        <w:rPr>
          <w:rFonts w:cs="Times New Roman"/>
          <w:szCs w:val="28"/>
        </w:rPr>
        <w:t>133 Конституції України переліку адміністративно-територіальних одиниць, що складають основу адміністративно-територіального устрою України, її не має. У зв’язку з цим, ми пропонуємо внести зміни до ст.</w:t>
      </w:r>
      <w:r w:rsidR="007A4A3C" w:rsidRPr="00BF4037">
        <w:rPr>
          <w:rFonts w:cs="Times New Roman"/>
          <w:szCs w:val="28"/>
          <w:lang w:val="ru-RU"/>
        </w:rPr>
        <w:t> </w:t>
      </w:r>
      <w:r w:rsidRPr="00BF4037">
        <w:rPr>
          <w:rFonts w:cs="Times New Roman"/>
          <w:szCs w:val="28"/>
        </w:rPr>
        <w:t xml:space="preserve">133 Конституції, додавши до переліку адміністративно-територіальних одиниць міську </w:t>
      </w:r>
      <w:r w:rsidR="000C5C4D" w:rsidRPr="00BF4037">
        <w:rPr>
          <w:rFonts w:cs="Times New Roman"/>
          <w:szCs w:val="28"/>
        </w:rPr>
        <w:t>ОТГ</w:t>
      </w:r>
      <w:r w:rsidRPr="00BF4037">
        <w:rPr>
          <w:rFonts w:cs="Times New Roman"/>
          <w:szCs w:val="28"/>
        </w:rPr>
        <w:t xml:space="preserve">, селищну </w:t>
      </w:r>
      <w:r w:rsidR="000C5C4D" w:rsidRPr="00BF4037">
        <w:rPr>
          <w:rFonts w:cs="Times New Roman"/>
          <w:szCs w:val="28"/>
        </w:rPr>
        <w:t>ОТГ</w:t>
      </w:r>
      <w:r w:rsidRPr="00BF4037">
        <w:rPr>
          <w:rFonts w:cs="Times New Roman"/>
          <w:szCs w:val="28"/>
        </w:rPr>
        <w:t xml:space="preserve"> та сільську </w:t>
      </w:r>
      <w:r w:rsidR="000C5C4D" w:rsidRPr="00BF4037">
        <w:rPr>
          <w:rFonts w:cs="Times New Roman"/>
          <w:szCs w:val="28"/>
        </w:rPr>
        <w:t>ОТГ</w:t>
      </w:r>
      <w:r w:rsidRPr="00BF4037">
        <w:rPr>
          <w:rFonts w:cs="Times New Roman"/>
          <w:szCs w:val="28"/>
        </w:rPr>
        <w:t xml:space="preserve">, що, на нашу думку, сприятиме перш за все конституційній легітимації територій міських </w:t>
      </w:r>
      <w:r w:rsidR="000C5C4D" w:rsidRPr="00BF4037">
        <w:rPr>
          <w:rFonts w:cs="Times New Roman"/>
          <w:szCs w:val="28"/>
        </w:rPr>
        <w:t>ОТГ</w:t>
      </w:r>
      <w:r w:rsidRPr="00BF4037">
        <w:rPr>
          <w:rFonts w:cs="Times New Roman"/>
          <w:szCs w:val="28"/>
        </w:rPr>
        <w:t xml:space="preserve"> як елемента адміністративно-територіального устрою України.</w:t>
      </w:r>
    </w:p>
    <w:p w:rsidR="00CF23C1" w:rsidRPr="00BF4037" w:rsidRDefault="00CF23C1" w:rsidP="00511CA2">
      <w:pPr>
        <w:autoSpaceDE w:val="0"/>
        <w:autoSpaceDN w:val="0"/>
        <w:adjustRightInd w:val="0"/>
        <w:spacing w:line="360" w:lineRule="auto"/>
        <w:ind w:firstLine="851"/>
        <w:contextualSpacing/>
        <w:rPr>
          <w:rFonts w:eastAsia="Calibri" w:cs="Times New Roman"/>
          <w:szCs w:val="28"/>
        </w:rPr>
      </w:pPr>
      <w:r w:rsidRPr="00BF4037">
        <w:rPr>
          <w:rFonts w:cs="Times New Roman"/>
          <w:color w:val="000000"/>
          <w:szCs w:val="28"/>
        </w:rPr>
        <w:t>Основою (базисом) розміщення</w:t>
      </w:r>
      <w:r w:rsidRPr="00BF4037">
        <w:rPr>
          <w:rFonts w:cs="Times New Roman"/>
          <w:szCs w:val="28"/>
        </w:rPr>
        <w:t xml:space="preserve"> міської </w:t>
      </w:r>
      <w:r w:rsidR="001B29F7" w:rsidRPr="00BF4037">
        <w:rPr>
          <w:rFonts w:cs="Times New Roman"/>
          <w:szCs w:val="28"/>
        </w:rPr>
        <w:t>ОТГ</w:t>
      </w:r>
      <w:r w:rsidRPr="00BF4037">
        <w:rPr>
          <w:rFonts w:cs="Times New Roman"/>
          <w:color w:val="000000"/>
          <w:szCs w:val="28"/>
        </w:rPr>
        <w:t xml:space="preserve"> є її територія, яка </w:t>
      </w:r>
      <w:r w:rsidRPr="00BF4037">
        <w:rPr>
          <w:rFonts w:cs="Times New Roman"/>
          <w:szCs w:val="28"/>
        </w:rPr>
        <w:t xml:space="preserve">має свої </w:t>
      </w:r>
      <w:r w:rsidR="005A1433" w:rsidRPr="00BF4037">
        <w:rPr>
          <w:rFonts w:cs="Times New Roman"/>
          <w:szCs w:val="28"/>
        </w:rPr>
        <w:t>межі</w:t>
      </w:r>
      <w:r w:rsidRPr="00BF4037">
        <w:rPr>
          <w:rFonts w:cs="Times New Roman"/>
          <w:szCs w:val="28"/>
        </w:rPr>
        <w:t xml:space="preserve"> і характеризується властивим лише їй конкретним географічним місцем розташування.</w:t>
      </w:r>
      <w:r w:rsidR="00584267" w:rsidRPr="00BF4037">
        <w:rPr>
          <w:rFonts w:eastAsia="Calibri" w:cs="Times New Roman"/>
          <w:szCs w:val="28"/>
        </w:rPr>
        <w:t xml:space="preserve"> Саме тому в</w:t>
      </w:r>
      <w:r w:rsidRPr="00BF4037">
        <w:rPr>
          <w:rFonts w:eastAsia="Calibri" w:cs="Times New Roman"/>
          <w:szCs w:val="28"/>
        </w:rPr>
        <w:t xml:space="preserve"> межах нашого дисертаційного дослідження постає необхідність визначення поняття «територія» та його земельно-правового змісту</w:t>
      </w:r>
      <w:r w:rsidR="005D72D2" w:rsidRPr="00BF4037">
        <w:rPr>
          <w:rFonts w:eastAsia="PetersburgC" w:cs="Times New Roman"/>
          <w:szCs w:val="28"/>
          <w:lang w:eastAsia="ru-RU"/>
        </w:rPr>
        <w:t>[149,</w:t>
      </w:r>
      <w:r w:rsidR="007B3FFF" w:rsidRPr="00BF4037">
        <w:rPr>
          <w:rFonts w:eastAsia="PetersburgC" w:cs="Times New Roman"/>
          <w:szCs w:val="28"/>
          <w:lang w:val="ru-RU" w:eastAsia="ru-RU"/>
        </w:rPr>
        <w:t> </w:t>
      </w:r>
      <w:r w:rsidR="005D72D2" w:rsidRPr="00BF4037">
        <w:rPr>
          <w:rFonts w:eastAsia="PetersburgC" w:cs="Times New Roman"/>
          <w:szCs w:val="28"/>
          <w:lang w:eastAsia="ru-RU"/>
        </w:rPr>
        <w:t>с.</w:t>
      </w:r>
      <w:r w:rsidR="007B3FFF" w:rsidRPr="00BF4037">
        <w:rPr>
          <w:rFonts w:eastAsia="PetersburgC" w:cs="Times New Roman"/>
          <w:szCs w:val="28"/>
          <w:lang w:val="ru-RU" w:eastAsia="ru-RU"/>
        </w:rPr>
        <w:t> </w:t>
      </w:r>
      <w:r w:rsidR="005D72D2" w:rsidRPr="00BF4037">
        <w:rPr>
          <w:rFonts w:eastAsia="PetersburgC" w:cs="Times New Roman"/>
          <w:szCs w:val="28"/>
          <w:lang w:eastAsia="ru-RU"/>
        </w:rPr>
        <w:t>32]</w:t>
      </w:r>
      <w:r w:rsidRPr="00BF4037">
        <w:rPr>
          <w:rFonts w:eastAsia="Calibri" w:cs="Times New Roman"/>
          <w:szCs w:val="28"/>
        </w:rPr>
        <w:t xml:space="preserve">. </w:t>
      </w:r>
    </w:p>
    <w:p w:rsidR="00CF23C1" w:rsidRPr="00BF4037" w:rsidRDefault="00CF23C1" w:rsidP="00511CA2">
      <w:pPr>
        <w:autoSpaceDE w:val="0"/>
        <w:autoSpaceDN w:val="0"/>
        <w:adjustRightInd w:val="0"/>
        <w:spacing w:line="360" w:lineRule="auto"/>
        <w:ind w:firstLine="851"/>
        <w:contextualSpacing/>
        <w:rPr>
          <w:rFonts w:cs="Times New Roman"/>
          <w:szCs w:val="28"/>
        </w:rPr>
      </w:pPr>
      <w:r w:rsidRPr="00BF4037">
        <w:rPr>
          <w:rFonts w:cs="Times New Roman"/>
          <w:szCs w:val="28"/>
        </w:rPr>
        <w:t xml:space="preserve">У різних галузях юридичної науки це поняття набуває специфічного змісту і використовується в багатьох значеннях, а саме: 1) власне територія (від лат. </w:t>
      </w:r>
      <w:r w:rsidRPr="00BF4037">
        <w:rPr>
          <w:rFonts w:cs="Times New Roman"/>
          <w:i/>
          <w:iCs/>
          <w:szCs w:val="28"/>
        </w:rPr>
        <w:t xml:space="preserve">terra </w:t>
      </w:r>
      <w:r w:rsidRPr="00BF4037">
        <w:rPr>
          <w:rFonts w:cs="Times New Roman"/>
          <w:szCs w:val="28"/>
        </w:rPr>
        <w:t xml:space="preserve">– земля, суходіл, земна поверхня; </w:t>
      </w:r>
      <w:r w:rsidRPr="00BF4037">
        <w:rPr>
          <w:rFonts w:cs="Times New Roman"/>
          <w:i/>
          <w:iCs/>
          <w:szCs w:val="28"/>
        </w:rPr>
        <w:t xml:space="preserve">territorium </w:t>
      </w:r>
      <w:r w:rsidRPr="00BF4037">
        <w:rPr>
          <w:rFonts w:cs="Times New Roman"/>
          <w:szCs w:val="28"/>
        </w:rPr>
        <w:t>– область) – земельний, сухопутний простір з певними кордонами; або певна частина земної поверхні з визначеними межами (територія міста, парку); 2) простір землі, внутрішніх та прибережних вод з певними кордонами (територія адміністративно-територіальної одиниці – області, району тощо); 3) частина земної кулі, що знаходиться під суверенітетом держави, яка включає сухопутний, водний, підземний та повітряний простір, а також континентальний шельф (державна територія)</w:t>
      </w:r>
      <w:r w:rsidRPr="00BF4037">
        <w:rPr>
          <w:rStyle w:val="20"/>
          <w:rFonts w:ascii="Times New Roman" w:hAnsi="Times New Roman" w:cs="Times New Roman"/>
          <w:color w:val="000000"/>
          <w:sz w:val="28"/>
          <w:szCs w:val="28"/>
          <w:lang w:eastAsia="uk-UA"/>
        </w:rPr>
        <w:t xml:space="preserve"> [</w:t>
      </w:r>
      <w:r w:rsidR="00E30691" w:rsidRPr="00BF4037">
        <w:rPr>
          <w:rStyle w:val="20"/>
          <w:rFonts w:ascii="Times New Roman" w:hAnsi="Times New Roman" w:cs="Times New Roman"/>
          <w:color w:val="000000"/>
          <w:sz w:val="28"/>
          <w:szCs w:val="28"/>
          <w:lang w:eastAsia="uk-UA"/>
        </w:rPr>
        <w:t>97</w:t>
      </w:r>
      <w:r w:rsidRPr="00BF4037">
        <w:rPr>
          <w:rStyle w:val="20"/>
          <w:rFonts w:ascii="Times New Roman" w:hAnsi="Times New Roman" w:cs="Times New Roman"/>
          <w:color w:val="000000"/>
          <w:sz w:val="28"/>
          <w:szCs w:val="28"/>
          <w:lang w:eastAsia="uk-UA"/>
        </w:rPr>
        <w:t>,</w:t>
      </w:r>
      <w:r w:rsidR="007B3FFF" w:rsidRPr="00BF4037">
        <w:rPr>
          <w:rStyle w:val="20"/>
          <w:rFonts w:ascii="Times New Roman" w:hAnsi="Times New Roman" w:cs="Times New Roman"/>
          <w:color w:val="000000"/>
          <w:sz w:val="28"/>
          <w:szCs w:val="28"/>
          <w:lang w:val="ru-RU" w:eastAsia="uk-UA"/>
        </w:rPr>
        <w:t> </w:t>
      </w:r>
      <w:r w:rsidRPr="00BF4037">
        <w:rPr>
          <w:rStyle w:val="20"/>
          <w:rFonts w:ascii="Times New Roman" w:hAnsi="Times New Roman" w:cs="Times New Roman"/>
          <w:color w:val="000000"/>
          <w:sz w:val="28"/>
          <w:szCs w:val="28"/>
          <w:lang w:eastAsia="uk-UA"/>
        </w:rPr>
        <w:t>с.</w:t>
      </w:r>
      <w:r w:rsidR="007B3FFF" w:rsidRPr="00BF4037">
        <w:rPr>
          <w:rStyle w:val="20"/>
          <w:rFonts w:ascii="Times New Roman" w:hAnsi="Times New Roman" w:cs="Times New Roman"/>
          <w:color w:val="000000"/>
          <w:sz w:val="28"/>
          <w:szCs w:val="28"/>
          <w:lang w:val="ru-RU" w:eastAsia="uk-UA"/>
        </w:rPr>
        <w:t> </w:t>
      </w:r>
      <w:r w:rsidRPr="00BF4037">
        <w:rPr>
          <w:rStyle w:val="20"/>
          <w:rFonts w:ascii="Times New Roman" w:hAnsi="Times New Roman" w:cs="Times New Roman"/>
          <w:color w:val="000000"/>
          <w:sz w:val="28"/>
          <w:szCs w:val="28"/>
          <w:lang w:eastAsia="uk-UA"/>
        </w:rPr>
        <w:t>225]</w:t>
      </w:r>
      <w:r w:rsidRPr="00BF4037">
        <w:rPr>
          <w:rFonts w:cs="Times New Roman"/>
          <w:szCs w:val="28"/>
        </w:rPr>
        <w:t>.</w:t>
      </w:r>
    </w:p>
    <w:p w:rsidR="00CF23C1" w:rsidRPr="00BF4037" w:rsidRDefault="005A1433" w:rsidP="00511CA2">
      <w:pPr>
        <w:autoSpaceDE w:val="0"/>
        <w:autoSpaceDN w:val="0"/>
        <w:adjustRightInd w:val="0"/>
        <w:spacing w:line="360" w:lineRule="auto"/>
        <w:ind w:firstLine="851"/>
        <w:contextualSpacing/>
        <w:rPr>
          <w:rFonts w:eastAsia="Calibri" w:cs="Times New Roman"/>
          <w:szCs w:val="28"/>
        </w:rPr>
      </w:pPr>
      <w:r w:rsidRPr="00BF4037">
        <w:rPr>
          <w:rFonts w:cs="Times New Roman"/>
          <w:szCs w:val="28"/>
        </w:rPr>
        <w:t>У</w:t>
      </w:r>
      <w:r w:rsidR="00CF23C1" w:rsidRPr="00BF4037">
        <w:rPr>
          <w:rFonts w:cs="Times New Roman"/>
          <w:szCs w:val="28"/>
        </w:rPr>
        <w:t xml:space="preserve"> доктрині земельного права під територією розуміють частину землі (земної поверхні) з встановленими межами, яка включає землі та земельні ділянки сільськогосподарського і несільськогосподарського призначення разом із надрами, водами, лісами, повітряним простором, природними і створеними людиною комплексами, умовами, об’єктами та ресурсами, що входять до екомережі, разом утворюють ландшафт</w:t>
      </w:r>
      <w:r w:rsidR="00CF23C1" w:rsidRPr="00BF4037">
        <w:rPr>
          <w:rStyle w:val="20"/>
          <w:rFonts w:ascii="Times New Roman" w:hAnsi="Times New Roman" w:cs="Times New Roman"/>
          <w:color w:val="000000"/>
          <w:sz w:val="28"/>
          <w:szCs w:val="28"/>
          <w:lang w:eastAsia="uk-UA"/>
        </w:rPr>
        <w:t>.</w:t>
      </w:r>
    </w:p>
    <w:p w:rsidR="00CF23C1" w:rsidRPr="00BF4037" w:rsidRDefault="00CF23C1" w:rsidP="00511CA2">
      <w:pPr>
        <w:autoSpaceDE w:val="0"/>
        <w:autoSpaceDN w:val="0"/>
        <w:adjustRightInd w:val="0"/>
        <w:spacing w:line="360" w:lineRule="auto"/>
        <w:ind w:firstLine="851"/>
        <w:contextualSpacing/>
        <w:rPr>
          <w:rFonts w:eastAsia="Times-Roman" w:cs="Times New Roman"/>
          <w:szCs w:val="28"/>
        </w:rPr>
      </w:pPr>
      <w:r w:rsidRPr="00BF4037">
        <w:rPr>
          <w:rFonts w:cs="Times New Roman"/>
          <w:szCs w:val="28"/>
        </w:rPr>
        <w:t xml:space="preserve">Однак у земельному праві об’єкти земельних правовідносин є частинами земної поверхні, які задовольняють певні, особливі потреби людини в земельних ресурсах. За таких умов поняття </w:t>
      </w:r>
      <w:r w:rsidRPr="00BF4037">
        <w:rPr>
          <w:rFonts w:eastAsia="Calibri" w:cs="Times New Roman"/>
          <w:szCs w:val="28"/>
        </w:rPr>
        <w:t>«</w:t>
      </w:r>
      <w:r w:rsidRPr="00BF4037">
        <w:rPr>
          <w:rFonts w:cs="Times New Roman"/>
          <w:szCs w:val="28"/>
        </w:rPr>
        <w:t>землі</w:t>
      </w:r>
      <w:r w:rsidRPr="00BF4037">
        <w:rPr>
          <w:rFonts w:eastAsia="Calibri" w:cs="Times New Roman"/>
          <w:szCs w:val="28"/>
        </w:rPr>
        <w:t>»</w:t>
      </w:r>
      <w:r w:rsidRPr="00BF4037">
        <w:rPr>
          <w:rFonts w:cs="Times New Roman"/>
          <w:szCs w:val="28"/>
        </w:rPr>
        <w:t xml:space="preserve"> й </w:t>
      </w:r>
      <w:r w:rsidRPr="00BF4037">
        <w:rPr>
          <w:rFonts w:eastAsia="Calibri" w:cs="Times New Roman"/>
          <w:szCs w:val="28"/>
        </w:rPr>
        <w:t>«</w:t>
      </w:r>
      <w:r w:rsidRPr="00BF4037">
        <w:rPr>
          <w:rFonts w:cs="Times New Roman"/>
          <w:szCs w:val="28"/>
        </w:rPr>
        <w:t>територія</w:t>
      </w:r>
      <w:r w:rsidRPr="00BF4037">
        <w:rPr>
          <w:rFonts w:eastAsia="Calibri" w:cs="Times New Roman"/>
          <w:szCs w:val="28"/>
        </w:rPr>
        <w:t>»</w:t>
      </w:r>
      <w:r w:rsidRPr="00BF4037">
        <w:rPr>
          <w:rFonts w:cs="Times New Roman"/>
          <w:szCs w:val="28"/>
        </w:rPr>
        <w:t xml:space="preserve"> є близькими за своїм земельно-правовим змістом категоріями. Проте споживна суспільна якість земельної ділянки чітко позначається її цільовим призначенням, яке встановлюється відповідно до вимог закону. Натомість території як об’єкти земельних правовідносин не мають цільового призначення, яке б встановлювалося у визначеному законом порядку. Однак це не означає, що території не мають певного цільового призначення</w:t>
      </w:r>
      <w:r w:rsidR="00076C4D" w:rsidRPr="00BF4037">
        <w:rPr>
          <w:rFonts w:eastAsia="PetersburgC" w:cs="Times New Roman"/>
          <w:szCs w:val="28"/>
          <w:lang w:eastAsia="ru-RU"/>
        </w:rPr>
        <w:t>[149,</w:t>
      </w:r>
      <w:r w:rsidR="00181129" w:rsidRPr="00BF4037">
        <w:rPr>
          <w:rFonts w:eastAsia="PetersburgC" w:cs="Times New Roman"/>
          <w:szCs w:val="28"/>
          <w:lang w:val="ru-RU" w:eastAsia="ru-RU"/>
        </w:rPr>
        <w:t> </w:t>
      </w:r>
      <w:r w:rsidR="00076C4D" w:rsidRPr="00BF4037">
        <w:rPr>
          <w:rFonts w:eastAsia="PetersburgC" w:cs="Times New Roman"/>
          <w:szCs w:val="28"/>
          <w:lang w:eastAsia="ru-RU"/>
        </w:rPr>
        <w:t>с.</w:t>
      </w:r>
      <w:r w:rsidR="00181129" w:rsidRPr="00BF4037">
        <w:rPr>
          <w:rFonts w:eastAsia="PetersburgC" w:cs="Times New Roman"/>
          <w:szCs w:val="28"/>
          <w:lang w:val="ru-RU" w:eastAsia="ru-RU"/>
        </w:rPr>
        <w:t> </w:t>
      </w:r>
      <w:r w:rsidR="00076C4D" w:rsidRPr="00BF4037">
        <w:rPr>
          <w:rFonts w:eastAsia="PetersburgC" w:cs="Times New Roman"/>
          <w:szCs w:val="28"/>
          <w:lang w:eastAsia="ru-RU"/>
        </w:rPr>
        <w:t>33]</w:t>
      </w:r>
      <w:r w:rsidRPr="00BF4037">
        <w:rPr>
          <w:rFonts w:cs="Times New Roman"/>
          <w:szCs w:val="28"/>
        </w:rPr>
        <w:t xml:space="preserve">. Так, наприклад, у літературі землі в межах населених пунктів розглядаються як певна територія, потенційно придатна для забудови та благоустрою </w:t>
      </w:r>
      <w:r w:rsidRPr="00BF4037">
        <w:rPr>
          <w:rFonts w:eastAsia="Times-Roman" w:cs="Times New Roman"/>
          <w:szCs w:val="28"/>
        </w:rPr>
        <w:t>[</w:t>
      </w:r>
      <w:r w:rsidR="00761587" w:rsidRPr="00BF4037">
        <w:rPr>
          <w:rFonts w:eastAsia="Times-Roman" w:cs="Times New Roman"/>
          <w:szCs w:val="28"/>
        </w:rPr>
        <w:t>289</w:t>
      </w:r>
      <w:r w:rsidRPr="00BF4037">
        <w:rPr>
          <w:rFonts w:eastAsia="Times-Roman" w:cs="Times New Roman"/>
          <w:szCs w:val="28"/>
        </w:rPr>
        <w:t>].</w:t>
      </w:r>
    </w:p>
    <w:p w:rsidR="00CF23C1" w:rsidRPr="00BF4037" w:rsidRDefault="00CF23C1" w:rsidP="00511CA2">
      <w:pPr>
        <w:autoSpaceDE w:val="0"/>
        <w:autoSpaceDN w:val="0"/>
        <w:adjustRightInd w:val="0"/>
        <w:spacing w:line="360" w:lineRule="auto"/>
        <w:ind w:firstLine="851"/>
        <w:contextualSpacing/>
        <w:rPr>
          <w:rFonts w:eastAsia="Times-Roman" w:cs="Times New Roman"/>
          <w:szCs w:val="28"/>
        </w:rPr>
      </w:pPr>
      <w:r w:rsidRPr="00BF4037">
        <w:rPr>
          <w:rFonts w:eastAsia="Times-Roman" w:cs="Times New Roman"/>
          <w:szCs w:val="28"/>
        </w:rPr>
        <w:t>Отже, в земельно-правовому розумінні територія населеного пункту є комплексною інтегрованою категорією, що охоплює як землі та окремі земельні ділянки, так і розташовану на них нерухом</w:t>
      </w:r>
      <w:r w:rsidR="00181129" w:rsidRPr="00BF4037">
        <w:rPr>
          <w:rFonts w:eastAsia="Times-Roman" w:cs="Times New Roman"/>
          <w:szCs w:val="28"/>
        </w:rPr>
        <w:t>ість, елементи благоустрою тощо </w:t>
      </w:r>
      <w:r w:rsidRPr="00BF4037">
        <w:rPr>
          <w:rFonts w:eastAsia="Times-Roman" w:cs="Times New Roman"/>
          <w:szCs w:val="28"/>
        </w:rPr>
        <w:t>[</w:t>
      </w:r>
      <w:r w:rsidR="00D801C2" w:rsidRPr="00BF4037">
        <w:rPr>
          <w:rFonts w:eastAsia="Times-Roman" w:cs="Times New Roman"/>
          <w:szCs w:val="28"/>
        </w:rPr>
        <w:t>290</w:t>
      </w:r>
      <w:r w:rsidR="00181129" w:rsidRPr="00BF4037">
        <w:rPr>
          <w:rFonts w:eastAsia="Times-Roman" w:cs="Times New Roman"/>
          <w:szCs w:val="28"/>
        </w:rPr>
        <w:t>, </w:t>
      </w:r>
      <w:r w:rsidRPr="00BF4037">
        <w:rPr>
          <w:rFonts w:eastAsia="Times-Roman" w:cs="Times New Roman"/>
          <w:szCs w:val="28"/>
        </w:rPr>
        <w:t>с. 513], які, слід підкреслити, задовол</w:t>
      </w:r>
      <w:r w:rsidR="003334C0" w:rsidRPr="00BF4037">
        <w:rPr>
          <w:rFonts w:eastAsia="Times-Roman" w:cs="Times New Roman"/>
          <w:szCs w:val="28"/>
        </w:rPr>
        <w:t>ьняють певну суспільну потребу в</w:t>
      </w:r>
      <w:r w:rsidRPr="00BF4037">
        <w:rPr>
          <w:rFonts w:eastAsia="Times-Roman" w:cs="Times New Roman"/>
          <w:szCs w:val="28"/>
        </w:rPr>
        <w:t xml:space="preserve"> земельних ресурсах.</w:t>
      </w:r>
    </w:p>
    <w:p w:rsidR="00CF23C1" w:rsidRPr="00BF4037" w:rsidRDefault="00CF23C1" w:rsidP="00511CA2">
      <w:pPr>
        <w:spacing w:line="360" w:lineRule="auto"/>
        <w:ind w:firstLine="851"/>
        <w:contextualSpacing/>
        <w:rPr>
          <w:rFonts w:cs="Times New Roman"/>
          <w:szCs w:val="28"/>
        </w:rPr>
      </w:pPr>
      <w:r w:rsidRPr="00BF4037">
        <w:rPr>
          <w:rFonts w:cs="Times New Roman"/>
          <w:iCs/>
          <w:szCs w:val="28"/>
        </w:rPr>
        <w:t>Саме в такому значенні термі</w:t>
      </w:r>
      <w:r w:rsidR="009379C6" w:rsidRPr="00BF4037">
        <w:rPr>
          <w:rFonts w:cs="Times New Roman"/>
          <w:iCs/>
          <w:szCs w:val="28"/>
        </w:rPr>
        <w:t>н «територія» використовується в</w:t>
      </w:r>
      <w:r w:rsidRPr="00BF4037">
        <w:rPr>
          <w:rFonts w:cs="Times New Roman"/>
          <w:iCs/>
          <w:szCs w:val="28"/>
        </w:rPr>
        <w:t xml:space="preserve"> чинному законодавстві України. Так,Закон України “Про благоустрій населених пунктів” [</w:t>
      </w:r>
      <w:r w:rsidR="00796FB5" w:rsidRPr="00BF4037">
        <w:rPr>
          <w:rFonts w:cs="Times New Roman"/>
          <w:iCs/>
          <w:szCs w:val="28"/>
        </w:rPr>
        <w:t>225</w:t>
      </w:r>
      <w:r w:rsidRPr="00BF4037">
        <w:rPr>
          <w:rFonts w:cs="Times New Roman"/>
          <w:iCs/>
          <w:szCs w:val="28"/>
        </w:rPr>
        <w:t xml:space="preserve">] визначає </w:t>
      </w:r>
      <w:r w:rsidRPr="00BF4037">
        <w:rPr>
          <w:rFonts w:cs="Times New Roman"/>
          <w:szCs w:val="28"/>
        </w:rPr>
        <w:t>«</w:t>
      </w:r>
      <w:r w:rsidRPr="00BF4037">
        <w:rPr>
          <w:rFonts w:cs="Times New Roman"/>
          <w:iCs/>
          <w:szCs w:val="28"/>
        </w:rPr>
        <w:t>територію</w:t>
      </w:r>
      <w:r w:rsidRPr="00BF4037">
        <w:rPr>
          <w:rFonts w:cs="Times New Roman"/>
          <w:szCs w:val="28"/>
        </w:rPr>
        <w:t>»</w:t>
      </w:r>
      <w:r w:rsidRPr="00BF4037">
        <w:rPr>
          <w:rFonts w:eastAsia="Calibri" w:cs="Times New Roman"/>
          <w:bCs/>
          <w:color w:val="000000"/>
          <w:szCs w:val="28"/>
        </w:rPr>
        <w:t xml:space="preserve">як </w:t>
      </w:r>
      <w:r w:rsidRPr="00BF4037">
        <w:rPr>
          <w:rFonts w:eastAsia="Calibri" w:cs="Times New Roman"/>
          <w:szCs w:val="28"/>
        </w:rPr>
        <w:t>с</w:t>
      </w:r>
      <w:r w:rsidR="007876ED" w:rsidRPr="00BF4037">
        <w:rPr>
          <w:rFonts w:eastAsia="Calibri" w:cs="Times New Roman"/>
          <w:szCs w:val="28"/>
        </w:rPr>
        <w:t>укупність земельних ділянок, що</w:t>
      </w:r>
      <w:r w:rsidRPr="00BF4037">
        <w:rPr>
          <w:rFonts w:eastAsia="Calibri" w:cs="Times New Roman"/>
          <w:szCs w:val="28"/>
        </w:rPr>
        <w:t xml:space="preserve"> використовуються для розміщення об'єктів загального користування: парків, скверів, бульварів, вулиць, провулків, узвозів, проїздів, шляхів, площ, майданів, набережних, прибудинкових територій, пляжів, кладовищ, рекреаційних, оздоровчих, навчальних, спортивних, історико-культурних об'єктів, об'єктів промисловості, комунально-складських та інших об'єктів у межах населеного пункту.</w:t>
      </w:r>
      <w:r w:rsidRPr="00BF4037">
        <w:rPr>
          <w:rFonts w:cs="Times New Roman"/>
          <w:szCs w:val="28"/>
        </w:rPr>
        <w:t xml:space="preserve"> Тому варто погодитися з думкою про те, що територію населеного пункту можна визначити як певну систему суміжних земельних ділянок, які пов’язані спільним правовим режимом </w:t>
      </w:r>
      <w:r w:rsidRPr="00BF4037">
        <w:rPr>
          <w:rFonts w:cs="Times New Roman"/>
          <w:iCs/>
          <w:szCs w:val="28"/>
        </w:rPr>
        <w:t>[</w:t>
      </w:r>
      <w:r w:rsidR="00EE7B01" w:rsidRPr="00BF4037">
        <w:rPr>
          <w:rFonts w:cs="Times New Roman"/>
          <w:iCs/>
          <w:szCs w:val="28"/>
        </w:rPr>
        <w:t>310</w:t>
      </w:r>
      <w:r w:rsidRPr="00BF4037">
        <w:rPr>
          <w:rFonts w:cs="Times New Roman"/>
          <w:iCs/>
          <w:szCs w:val="28"/>
        </w:rPr>
        <w:t>,</w:t>
      </w:r>
      <w:r w:rsidR="00181129" w:rsidRPr="00BF4037">
        <w:rPr>
          <w:rFonts w:cs="Times New Roman"/>
          <w:iCs/>
          <w:szCs w:val="28"/>
          <w:lang w:val="ru-RU"/>
        </w:rPr>
        <w:t> </w:t>
      </w:r>
      <w:r w:rsidRPr="00BF4037">
        <w:rPr>
          <w:rFonts w:cs="Times New Roman"/>
          <w:iCs/>
          <w:szCs w:val="28"/>
        </w:rPr>
        <w:t>с.</w:t>
      </w:r>
      <w:r w:rsidR="00181129" w:rsidRPr="00BF4037">
        <w:rPr>
          <w:rFonts w:cs="Times New Roman"/>
          <w:iCs/>
          <w:szCs w:val="28"/>
          <w:lang w:val="ru-RU"/>
        </w:rPr>
        <w:t> </w:t>
      </w:r>
      <w:r w:rsidR="00671666" w:rsidRPr="00BF4037">
        <w:rPr>
          <w:rFonts w:cs="Times New Roman"/>
          <w:iCs/>
          <w:szCs w:val="28"/>
        </w:rPr>
        <w:t>34</w:t>
      </w:r>
      <w:r w:rsidRPr="00BF4037">
        <w:rPr>
          <w:rFonts w:cs="Times New Roman"/>
          <w:iCs/>
          <w:szCs w:val="28"/>
        </w:rPr>
        <w:t>]</w:t>
      </w:r>
      <w:r w:rsidRPr="00BF4037">
        <w:rPr>
          <w:rFonts w:cs="Times New Roman"/>
          <w:szCs w:val="28"/>
        </w:rPr>
        <w:t>. Адже у спільності правових режимів земельних ділянок населеного пункту проявляється й цільове призначення земельної території населеного пункту</w:t>
      </w:r>
      <w:r w:rsidR="00193908" w:rsidRPr="00BF4037">
        <w:rPr>
          <w:rFonts w:eastAsia="PetersburgC" w:cs="Times New Roman"/>
          <w:szCs w:val="28"/>
          <w:lang w:eastAsia="ru-RU"/>
        </w:rPr>
        <w:t>[149,</w:t>
      </w:r>
      <w:r w:rsidR="00181129" w:rsidRPr="00BF4037">
        <w:rPr>
          <w:rFonts w:eastAsia="PetersburgC" w:cs="Times New Roman"/>
          <w:szCs w:val="28"/>
          <w:lang w:val="ru-RU" w:eastAsia="ru-RU"/>
        </w:rPr>
        <w:t> </w:t>
      </w:r>
      <w:r w:rsidR="00193908" w:rsidRPr="00BF4037">
        <w:rPr>
          <w:rFonts w:eastAsia="PetersburgC" w:cs="Times New Roman"/>
          <w:szCs w:val="28"/>
          <w:lang w:eastAsia="ru-RU"/>
        </w:rPr>
        <w:t>с.</w:t>
      </w:r>
      <w:r w:rsidR="00181129" w:rsidRPr="00BF4037">
        <w:rPr>
          <w:rFonts w:eastAsia="PetersburgC" w:cs="Times New Roman"/>
          <w:szCs w:val="28"/>
          <w:lang w:val="ru-RU" w:eastAsia="ru-RU"/>
        </w:rPr>
        <w:t> </w:t>
      </w:r>
      <w:r w:rsidR="00193908" w:rsidRPr="00BF4037">
        <w:rPr>
          <w:rFonts w:eastAsia="PetersburgC" w:cs="Times New Roman"/>
          <w:szCs w:val="28"/>
          <w:lang w:eastAsia="ru-RU"/>
        </w:rPr>
        <w:t>33]</w:t>
      </w:r>
      <w:r w:rsidRPr="00BF4037">
        <w:rPr>
          <w:rFonts w:cs="Times New Roman"/>
          <w:szCs w:val="28"/>
        </w:rPr>
        <w:t>.</w:t>
      </w:r>
    </w:p>
    <w:p w:rsidR="00CF23C1" w:rsidRPr="00BF4037" w:rsidRDefault="00CF23C1" w:rsidP="00511CA2">
      <w:pPr>
        <w:spacing w:line="360" w:lineRule="auto"/>
        <w:ind w:firstLine="851"/>
        <w:contextualSpacing/>
        <w:rPr>
          <w:rFonts w:cs="Times New Roman"/>
          <w:iCs/>
          <w:szCs w:val="28"/>
        </w:rPr>
      </w:pPr>
      <w:r w:rsidRPr="00BF4037">
        <w:rPr>
          <w:rFonts w:cs="Times New Roman"/>
          <w:szCs w:val="28"/>
        </w:rPr>
        <w:t xml:space="preserve">Однак, територія як об’єкт земельних відносин є </w:t>
      </w:r>
      <w:r w:rsidR="001C759C" w:rsidRPr="00BF4037">
        <w:rPr>
          <w:rFonts w:cs="Times New Roman"/>
          <w:szCs w:val="28"/>
        </w:rPr>
        <w:t xml:space="preserve">не </w:t>
      </w:r>
      <w:r w:rsidRPr="00BF4037">
        <w:rPr>
          <w:rFonts w:cs="Times New Roman"/>
          <w:szCs w:val="28"/>
        </w:rPr>
        <w:t>лише частиною земною поверхні. Досить часто до її складу включають й інші природні ресурси.</w:t>
      </w:r>
      <w:r w:rsidR="007876ED" w:rsidRPr="00BF4037">
        <w:rPr>
          <w:rFonts w:cs="Times New Roman"/>
          <w:iCs/>
          <w:szCs w:val="28"/>
        </w:rPr>
        <w:t xml:space="preserve"> Так</w:t>
      </w:r>
      <w:r w:rsidR="00D23ADF" w:rsidRPr="00BF4037">
        <w:rPr>
          <w:rFonts w:cs="Times New Roman"/>
          <w:iCs/>
          <w:szCs w:val="28"/>
        </w:rPr>
        <w:t>,</w:t>
      </w:r>
      <w:r w:rsidR="00311441" w:rsidRPr="00BF4037">
        <w:rPr>
          <w:rFonts w:cs="Times New Roman"/>
          <w:iCs/>
          <w:szCs w:val="28"/>
        </w:rPr>
        <w:t>І.І. </w:t>
      </w:r>
      <w:r w:rsidR="007876ED" w:rsidRPr="00BF4037">
        <w:rPr>
          <w:rFonts w:cs="Times New Roman"/>
          <w:iCs/>
          <w:szCs w:val="28"/>
        </w:rPr>
        <w:t>Сіряченко</w:t>
      </w:r>
      <w:r w:rsidRPr="00BF4037">
        <w:rPr>
          <w:rFonts w:cs="Times New Roman"/>
          <w:szCs w:val="28"/>
        </w:rPr>
        <w:t>розглядає</w:t>
      </w:r>
      <w:r w:rsidR="007876ED" w:rsidRPr="00BF4037">
        <w:rPr>
          <w:rFonts w:eastAsia="Calibri" w:cs="Times New Roman"/>
          <w:szCs w:val="28"/>
        </w:rPr>
        <w:t xml:space="preserve">«територію» </w:t>
      </w:r>
      <w:r w:rsidRPr="00BF4037">
        <w:rPr>
          <w:rFonts w:cs="Times New Roman"/>
          <w:szCs w:val="28"/>
        </w:rPr>
        <w:t>не тільки в адміні</w:t>
      </w:r>
      <w:r w:rsidR="007876ED" w:rsidRPr="00BF4037">
        <w:rPr>
          <w:rFonts w:cs="Times New Roman"/>
          <w:szCs w:val="28"/>
        </w:rPr>
        <w:t>стративному значенні, як частину</w:t>
      </w:r>
      <w:r w:rsidRPr="00BF4037">
        <w:rPr>
          <w:rFonts w:cs="Times New Roman"/>
          <w:szCs w:val="28"/>
        </w:rPr>
        <w:t xml:space="preserve"> державної території України, а як природно-антропогенне утворення, що включає в себе не тільки землю, надра, але й інші природні ресурси та є просторовим базисом для здійснення всіх видів людської діяльності </w:t>
      </w:r>
      <w:r w:rsidRPr="00BF4037">
        <w:rPr>
          <w:rFonts w:cs="Times New Roman"/>
          <w:iCs/>
          <w:szCs w:val="28"/>
        </w:rPr>
        <w:t>[</w:t>
      </w:r>
      <w:r w:rsidR="00F6380A" w:rsidRPr="00BF4037">
        <w:rPr>
          <w:rFonts w:cs="Times New Roman"/>
          <w:iCs/>
          <w:szCs w:val="28"/>
        </w:rPr>
        <w:t>310</w:t>
      </w:r>
      <w:r w:rsidRPr="00BF4037">
        <w:rPr>
          <w:rFonts w:cs="Times New Roman"/>
          <w:iCs/>
          <w:szCs w:val="28"/>
        </w:rPr>
        <w:t>,</w:t>
      </w:r>
      <w:r w:rsidR="00181129" w:rsidRPr="00BF4037">
        <w:rPr>
          <w:rFonts w:cs="Times New Roman"/>
          <w:iCs/>
          <w:szCs w:val="28"/>
          <w:lang w:val="ru-RU"/>
        </w:rPr>
        <w:t> </w:t>
      </w:r>
      <w:r w:rsidRPr="00BF4037">
        <w:rPr>
          <w:rFonts w:cs="Times New Roman"/>
          <w:iCs/>
          <w:szCs w:val="28"/>
        </w:rPr>
        <w:t>с.</w:t>
      </w:r>
      <w:r w:rsidR="00181129" w:rsidRPr="00BF4037">
        <w:rPr>
          <w:rFonts w:cs="Times New Roman"/>
          <w:iCs/>
          <w:szCs w:val="28"/>
          <w:lang w:val="ru-RU"/>
        </w:rPr>
        <w:t> </w:t>
      </w:r>
      <w:r w:rsidRPr="00BF4037">
        <w:rPr>
          <w:rFonts w:cs="Times New Roman"/>
          <w:iCs/>
          <w:szCs w:val="28"/>
        </w:rPr>
        <w:t>34]</w:t>
      </w:r>
      <w:r w:rsidRPr="00BF4037">
        <w:rPr>
          <w:rFonts w:cs="Times New Roman"/>
          <w:szCs w:val="28"/>
        </w:rPr>
        <w:t>.</w:t>
      </w:r>
      <w:r w:rsidR="002C7010" w:rsidRPr="00BF4037">
        <w:rPr>
          <w:rFonts w:cs="Times New Roman"/>
          <w:szCs w:val="28"/>
        </w:rPr>
        <w:t xml:space="preserve">В науці земельного права </w:t>
      </w:r>
      <w:r w:rsidRPr="00BF4037">
        <w:rPr>
          <w:rFonts w:cs="Times New Roman"/>
          <w:szCs w:val="28"/>
        </w:rPr>
        <w:t>А.І.</w:t>
      </w:r>
      <w:r w:rsidR="00181129" w:rsidRPr="00BF4037">
        <w:rPr>
          <w:rFonts w:cs="Times New Roman"/>
          <w:szCs w:val="28"/>
          <w:lang w:val="ru-RU"/>
        </w:rPr>
        <w:t> </w:t>
      </w:r>
      <w:r w:rsidRPr="00BF4037">
        <w:rPr>
          <w:rFonts w:cs="Times New Roman"/>
          <w:szCs w:val="28"/>
        </w:rPr>
        <w:t>Ріпенко визначає територію як частину землі (земної поверхні) в певних межах (кордонах), що являє собою землі та земельні ділянки «сільськогосподарського» і «несільськогосподарського» призначення, разом з надрами, водами, лісами, повітряним простором, природними і створеними людиною комплексами, умовами, об’єктами та ресурсами, які разом утворюють ландшафт, але як правило мають відособлений правовий режим [</w:t>
      </w:r>
      <w:r w:rsidR="00F6380A" w:rsidRPr="00BF4037">
        <w:rPr>
          <w:rFonts w:cs="Times New Roman"/>
          <w:szCs w:val="28"/>
        </w:rPr>
        <w:t>292</w:t>
      </w:r>
      <w:r w:rsidRPr="00BF4037">
        <w:rPr>
          <w:rFonts w:cs="Times New Roman"/>
          <w:szCs w:val="28"/>
        </w:rPr>
        <w:t>,</w:t>
      </w:r>
      <w:r w:rsidR="00181129" w:rsidRPr="00BF4037">
        <w:rPr>
          <w:rFonts w:cs="Times New Roman"/>
          <w:szCs w:val="28"/>
          <w:lang w:val="ru-RU"/>
        </w:rPr>
        <w:t> </w:t>
      </w:r>
      <w:r w:rsidRPr="00BF4037">
        <w:rPr>
          <w:rFonts w:cs="Times New Roman"/>
          <w:szCs w:val="28"/>
        </w:rPr>
        <w:t>с.</w:t>
      </w:r>
      <w:r w:rsidR="00181129" w:rsidRPr="00BF4037">
        <w:rPr>
          <w:rFonts w:cs="Times New Roman"/>
          <w:szCs w:val="28"/>
          <w:lang w:val="ru-RU"/>
        </w:rPr>
        <w:t> </w:t>
      </w:r>
      <w:r w:rsidRPr="00BF4037">
        <w:rPr>
          <w:rFonts w:cs="Times New Roman"/>
          <w:szCs w:val="28"/>
        </w:rPr>
        <w:t xml:space="preserve">7]. Слід підкреслити, що подібне розуміння території сприйняте законодавцем. Так, </w:t>
      </w:r>
      <w:r w:rsidRPr="00BF4037">
        <w:rPr>
          <w:rFonts w:eastAsia="Calibri" w:cs="Times New Roman"/>
          <w:szCs w:val="28"/>
        </w:rPr>
        <w:t>Закон України “Про регулювання містобудівної діяльності”</w:t>
      </w:r>
      <w:r w:rsidRPr="00BF4037">
        <w:rPr>
          <w:rFonts w:cs="Times New Roman"/>
          <w:iCs/>
          <w:szCs w:val="28"/>
        </w:rPr>
        <w:t xml:space="preserve"> [</w:t>
      </w:r>
      <w:r w:rsidR="00F6380A" w:rsidRPr="00BF4037">
        <w:rPr>
          <w:rFonts w:cs="Times New Roman"/>
          <w:iCs/>
          <w:szCs w:val="28"/>
        </w:rPr>
        <w:t>279</w:t>
      </w:r>
      <w:r w:rsidRPr="00BF4037">
        <w:rPr>
          <w:rFonts w:cs="Times New Roman"/>
          <w:iCs/>
          <w:szCs w:val="28"/>
        </w:rPr>
        <w:t xml:space="preserve">] </w:t>
      </w:r>
      <w:r w:rsidRPr="00BF4037">
        <w:rPr>
          <w:rFonts w:eastAsia="Calibri" w:cs="Times New Roman"/>
          <w:szCs w:val="28"/>
        </w:rPr>
        <w:t>визначає термін«територія»</w:t>
      </w:r>
      <w:r w:rsidRPr="00BF4037">
        <w:rPr>
          <w:rFonts w:cs="Times New Roman"/>
          <w:iCs/>
          <w:szCs w:val="28"/>
        </w:rPr>
        <w:t>як частину земної поверхні у визначених межах (кордонах) з властивими їй географічним положенням, природними та створеними діяльністю людей умовами та ресурсами, а також з повітряним простором та розташованими під нею надрами. Отже, поняття території як об</w:t>
      </w:r>
      <w:r w:rsidRPr="00BF4037">
        <w:rPr>
          <w:rFonts w:cs="Times New Roman"/>
          <w:szCs w:val="28"/>
        </w:rPr>
        <w:t>’</w:t>
      </w:r>
      <w:r w:rsidRPr="00BF4037">
        <w:rPr>
          <w:rFonts w:cs="Times New Roman"/>
          <w:iCs/>
          <w:szCs w:val="28"/>
        </w:rPr>
        <w:t>єкта правовідносин є поліресурсним, оскільки включає не тільки частину земної поверхні, а й інші природні ресурси, розташовані під, на та над земною поверхнею</w:t>
      </w:r>
      <w:r w:rsidR="00DC760F" w:rsidRPr="00BF4037">
        <w:rPr>
          <w:rFonts w:eastAsia="PetersburgC" w:cs="Times New Roman"/>
          <w:szCs w:val="28"/>
          <w:lang w:eastAsia="ru-RU"/>
        </w:rPr>
        <w:t>[149,</w:t>
      </w:r>
      <w:r w:rsidR="00181129" w:rsidRPr="00BF4037">
        <w:rPr>
          <w:rFonts w:eastAsia="PetersburgC" w:cs="Times New Roman"/>
          <w:szCs w:val="28"/>
          <w:lang w:val="ru-RU" w:eastAsia="ru-RU"/>
        </w:rPr>
        <w:t> </w:t>
      </w:r>
      <w:r w:rsidR="00DC760F" w:rsidRPr="00BF4037">
        <w:rPr>
          <w:rFonts w:eastAsia="PetersburgC" w:cs="Times New Roman"/>
          <w:szCs w:val="28"/>
          <w:lang w:eastAsia="ru-RU"/>
        </w:rPr>
        <w:t>с.</w:t>
      </w:r>
      <w:r w:rsidR="00181129" w:rsidRPr="00BF4037">
        <w:rPr>
          <w:rFonts w:eastAsia="PetersburgC" w:cs="Times New Roman"/>
          <w:szCs w:val="28"/>
          <w:lang w:val="ru-RU" w:eastAsia="ru-RU"/>
        </w:rPr>
        <w:t> </w:t>
      </w:r>
      <w:r w:rsidR="00DC760F" w:rsidRPr="00BF4037">
        <w:rPr>
          <w:rFonts w:eastAsia="PetersburgC" w:cs="Times New Roman"/>
          <w:szCs w:val="28"/>
          <w:lang w:eastAsia="ru-RU"/>
        </w:rPr>
        <w:t>33]</w:t>
      </w:r>
      <w:r w:rsidRPr="00BF4037">
        <w:rPr>
          <w:rFonts w:cs="Times New Roman"/>
          <w:iCs/>
          <w:szCs w:val="28"/>
        </w:rPr>
        <w:t>.</w:t>
      </w:r>
    </w:p>
    <w:p w:rsidR="0069226C" w:rsidRPr="00BF4037" w:rsidRDefault="0069226C" w:rsidP="00511CA2">
      <w:pPr>
        <w:pStyle w:val="11"/>
        <w:spacing w:line="360" w:lineRule="auto"/>
        <w:ind w:left="0" w:firstLine="851"/>
        <w:contextualSpacing/>
        <w:rPr>
          <w:rFonts w:cs="Times New Roman"/>
          <w:szCs w:val="28"/>
        </w:rPr>
      </w:pPr>
      <w:r w:rsidRPr="00BF4037">
        <w:rPr>
          <w:rFonts w:cs="Times New Roman"/>
          <w:color w:val="000000"/>
          <w:szCs w:val="28"/>
          <w:shd w:val="clear" w:color="auto" w:fill="FFFFFF"/>
        </w:rPr>
        <w:t>Таким чином, використовуючи досягнення науки земельного права щодо визначення змісту її категоріального апарату, за допомогою якого визначаються понят</w:t>
      </w:r>
      <w:r w:rsidR="00446A20" w:rsidRPr="00BF4037">
        <w:rPr>
          <w:rFonts w:cs="Times New Roman"/>
          <w:color w:val="000000"/>
          <w:szCs w:val="28"/>
          <w:shd w:val="clear" w:color="auto" w:fill="FFFFFF"/>
        </w:rPr>
        <w:t>тя об</w:t>
      </w:r>
      <w:r w:rsidR="00446A20" w:rsidRPr="00BF4037">
        <w:rPr>
          <w:rFonts w:cs="Times New Roman"/>
          <w:szCs w:val="28"/>
        </w:rPr>
        <w:t>’</w:t>
      </w:r>
      <w:r w:rsidRPr="00BF4037">
        <w:rPr>
          <w:rFonts w:cs="Times New Roman"/>
          <w:color w:val="000000"/>
          <w:szCs w:val="28"/>
          <w:shd w:val="clear" w:color="auto" w:fill="FFFFFF"/>
        </w:rPr>
        <w:t xml:space="preserve">єктів земельних правовідносин, та базуючись на змісті норм чинного законодавства України, вважаємо, що під землями </w:t>
      </w:r>
      <w:r w:rsidRPr="00BF4037">
        <w:rPr>
          <w:rFonts w:cs="Times New Roman"/>
          <w:szCs w:val="28"/>
        </w:rPr>
        <w:t xml:space="preserve">міської </w:t>
      </w:r>
      <w:r w:rsidR="00A9047F" w:rsidRPr="00BF4037">
        <w:rPr>
          <w:rFonts w:cs="Times New Roman"/>
          <w:szCs w:val="28"/>
        </w:rPr>
        <w:t xml:space="preserve">ОТГ </w:t>
      </w:r>
      <w:r w:rsidRPr="00BF4037">
        <w:rPr>
          <w:rFonts w:cs="Times New Roman"/>
          <w:szCs w:val="28"/>
        </w:rPr>
        <w:t xml:space="preserve">слід розуміти частину розташованої в межах однієї області (Автономної республіки Крим) земної поверхні, яка являє собою територію, що визначена зовнішніми межами </w:t>
      </w:r>
      <w:r w:rsidRPr="00BF4037">
        <w:rPr>
          <w:rFonts w:cs="Times New Roman"/>
          <w:color w:val="000000"/>
          <w:szCs w:val="28"/>
          <w:shd w:val="clear" w:color="auto" w:fill="FFFFFF"/>
        </w:rPr>
        <w:t>юрисдикції рад територіальних громад, що об’єдналися,</w:t>
      </w:r>
      <w:r w:rsidR="00A36004" w:rsidRPr="00BF4037">
        <w:rPr>
          <w:rFonts w:cs="Times New Roman"/>
          <w:szCs w:val="28"/>
        </w:rPr>
        <w:t xml:space="preserve">або на підставі проекту землеустрою, </w:t>
      </w:r>
      <w:r w:rsidRPr="00BF4037">
        <w:rPr>
          <w:rFonts w:cs="Times New Roman"/>
          <w:szCs w:val="28"/>
        </w:rPr>
        <w:t xml:space="preserve">є цілісною (нерозривною) земельною </w:t>
      </w:r>
      <w:r w:rsidR="007876ED" w:rsidRPr="00BF4037">
        <w:rPr>
          <w:rFonts w:cs="Times New Roman"/>
          <w:szCs w:val="28"/>
        </w:rPr>
        <w:t>територією</w:t>
      </w:r>
      <w:r w:rsidRPr="00BF4037">
        <w:rPr>
          <w:rFonts w:cs="Times New Roman"/>
          <w:szCs w:val="28"/>
        </w:rPr>
        <w:t xml:space="preserve"> в межах якої немає земель інших громад, однак розташовані інші пр</w:t>
      </w:r>
      <w:r w:rsidR="0007276E" w:rsidRPr="00BF4037">
        <w:rPr>
          <w:rFonts w:cs="Times New Roman"/>
          <w:szCs w:val="28"/>
        </w:rPr>
        <w:t>и</w:t>
      </w:r>
      <w:r w:rsidRPr="00BF4037">
        <w:rPr>
          <w:rFonts w:cs="Times New Roman"/>
          <w:szCs w:val="28"/>
        </w:rPr>
        <w:t xml:space="preserve">родні ресурси та на яку поширюються повноваження органу самоврядування міської територіальної громади – радиміської територіальної громади. </w:t>
      </w:r>
    </w:p>
    <w:p w:rsidR="00CF23C1" w:rsidRPr="00BF4037" w:rsidRDefault="00CF23C1" w:rsidP="00511CA2">
      <w:pPr>
        <w:spacing w:line="360" w:lineRule="auto"/>
        <w:ind w:firstLine="851"/>
        <w:contextualSpacing/>
        <w:rPr>
          <w:rFonts w:cs="Times New Roman"/>
          <w:szCs w:val="28"/>
        </w:rPr>
      </w:pPr>
      <w:r w:rsidRPr="00BF4037">
        <w:rPr>
          <w:rFonts w:cs="Times New Roman"/>
          <w:color w:val="000000"/>
          <w:szCs w:val="28"/>
          <w:shd w:val="clear" w:color="auto" w:fill="FFFFFF"/>
        </w:rPr>
        <w:t xml:space="preserve">Як відомо, землі міста, селищ та сіл, територіальні громади яких об’єднались у міську територіальну громаду, </w:t>
      </w:r>
      <w:r w:rsidR="00ED6195" w:rsidRPr="00BF4037">
        <w:rPr>
          <w:rFonts w:cs="Times New Roman"/>
          <w:color w:val="000000"/>
          <w:szCs w:val="28"/>
          <w:shd w:val="clear" w:color="auto" w:fill="FFFFFF"/>
        </w:rPr>
        <w:t>становлять</w:t>
      </w:r>
      <w:r w:rsidRPr="00BF4037">
        <w:rPr>
          <w:rFonts w:cs="Times New Roman"/>
          <w:color w:val="000000"/>
          <w:szCs w:val="28"/>
          <w:shd w:val="clear" w:color="auto" w:fill="FFFFFF"/>
        </w:rPr>
        <w:t xml:space="preserve"> земельну територію </w:t>
      </w:r>
      <w:r w:rsidR="00ED6195" w:rsidRPr="00BF4037">
        <w:rPr>
          <w:rFonts w:cs="Times New Roman"/>
          <w:color w:val="000000"/>
          <w:szCs w:val="28"/>
          <w:shd w:val="clear" w:color="auto" w:fill="FFFFFF"/>
        </w:rPr>
        <w:t xml:space="preserve">відповідних </w:t>
      </w:r>
      <w:r w:rsidRPr="00BF4037">
        <w:rPr>
          <w:rFonts w:cs="Times New Roman"/>
          <w:color w:val="000000"/>
          <w:szCs w:val="28"/>
          <w:shd w:val="clear" w:color="auto" w:fill="FFFFFF"/>
        </w:rPr>
        <w:t xml:space="preserve">населених пунктів громади. Тому ми вважаємо, що ключову, системоформуючу роль у </w:t>
      </w:r>
      <w:r w:rsidR="00ED6195" w:rsidRPr="00BF4037">
        <w:rPr>
          <w:rFonts w:cs="Times New Roman"/>
          <w:color w:val="000000"/>
          <w:szCs w:val="28"/>
          <w:shd w:val="clear" w:color="auto" w:fill="FFFFFF"/>
        </w:rPr>
        <w:t xml:space="preserve">формуванні </w:t>
      </w:r>
      <w:r w:rsidRPr="00BF4037">
        <w:rPr>
          <w:rFonts w:cs="Times New Roman"/>
          <w:color w:val="000000"/>
          <w:szCs w:val="28"/>
          <w:shd w:val="clear" w:color="auto" w:fill="FFFFFF"/>
        </w:rPr>
        <w:t>загально</w:t>
      </w:r>
      <w:r w:rsidR="00ED6195" w:rsidRPr="00BF4037">
        <w:rPr>
          <w:rFonts w:cs="Times New Roman"/>
          <w:color w:val="000000"/>
          <w:szCs w:val="28"/>
          <w:shd w:val="clear" w:color="auto" w:fill="FFFFFF"/>
        </w:rPr>
        <w:t>го</w:t>
      </w:r>
      <w:r w:rsidRPr="00BF4037">
        <w:rPr>
          <w:rFonts w:cs="Times New Roman"/>
          <w:color w:val="000000"/>
          <w:szCs w:val="28"/>
          <w:shd w:val="clear" w:color="auto" w:fill="FFFFFF"/>
        </w:rPr>
        <w:t xml:space="preserve"> правово</w:t>
      </w:r>
      <w:r w:rsidR="00ED6195" w:rsidRPr="00BF4037">
        <w:rPr>
          <w:rFonts w:cs="Times New Roman"/>
          <w:color w:val="000000"/>
          <w:szCs w:val="28"/>
          <w:shd w:val="clear" w:color="auto" w:fill="FFFFFF"/>
        </w:rPr>
        <w:t>го</w:t>
      </w:r>
      <w:r w:rsidRPr="00BF4037">
        <w:rPr>
          <w:rFonts w:cs="Times New Roman"/>
          <w:color w:val="000000"/>
          <w:szCs w:val="28"/>
          <w:shd w:val="clear" w:color="auto" w:fill="FFFFFF"/>
        </w:rPr>
        <w:t xml:space="preserve"> режим</w:t>
      </w:r>
      <w:r w:rsidR="00ED6195" w:rsidRPr="00BF4037">
        <w:rPr>
          <w:rFonts w:cs="Times New Roman"/>
          <w:color w:val="000000"/>
          <w:szCs w:val="28"/>
          <w:shd w:val="clear" w:color="auto" w:fill="FFFFFF"/>
        </w:rPr>
        <w:t>у</w:t>
      </w:r>
      <w:r w:rsidRPr="00BF4037">
        <w:rPr>
          <w:rFonts w:cs="Times New Roman"/>
          <w:color w:val="000000"/>
          <w:szCs w:val="28"/>
          <w:shd w:val="clear" w:color="auto" w:fill="FFFFFF"/>
        </w:rPr>
        <w:t xml:space="preserve"> земель </w:t>
      </w:r>
      <w:r w:rsidRPr="00BF4037">
        <w:rPr>
          <w:rFonts w:cs="Times New Roman"/>
          <w:szCs w:val="28"/>
        </w:rPr>
        <w:t xml:space="preserve">міських </w:t>
      </w:r>
      <w:r w:rsidR="00A9047F" w:rsidRPr="00BF4037">
        <w:rPr>
          <w:rFonts w:cs="Times New Roman"/>
          <w:szCs w:val="28"/>
        </w:rPr>
        <w:t>ОТГ</w:t>
      </w:r>
      <w:r w:rsidR="007876ED" w:rsidRPr="00BF4037">
        <w:rPr>
          <w:rFonts w:cs="Times New Roman"/>
          <w:szCs w:val="28"/>
        </w:rPr>
        <w:t>відіграє правовий режим земель у</w:t>
      </w:r>
      <w:r w:rsidRPr="00BF4037">
        <w:rPr>
          <w:rFonts w:cs="Times New Roman"/>
          <w:szCs w:val="28"/>
        </w:rPr>
        <w:t xml:space="preserve"> межах населених пунктів (землі міст, селищ і сіл), що увійшли до складу цих громад, які власне й визначають правовий статус </w:t>
      </w:r>
      <w:r w:rsidR="00446A20" w:rsidRPr="00BF4037">
        <w:rPr>
          <w:rFonts w:cs="Times New Roman"/>
          <w:szCs w:val="28"/>
        </w:rPr>
        <w:t>ОТГ</w:t>
      </w:r>
      <w:r w:rsidRPr="00BF4037">
        <w:rPr>
          <w:rFonts w:cs="Times New Roman"/>
          <w:szCs w:val="28"/>
        </w:rPr>
        <w:t xml:space="preserve"> як міської. А правовий режим земель за межами таких населених пунктів є підпорядкованим правовому режиму земель населених пунктів, </w:t>
      </w:r>
      <w:r w:rsidR="00A9047F" w:rsidRPr="00BF4037">
        <w:rPr>
          <w:rFonts w:cs="Times New Roman"/>
          <w:szCs w:val="28"/>
        </w:rPr>
        <w:t>насамперед</w:t>
      </w:r>
      <w:r w:rsidRPr="00BF4037">
        <w:rPr>
          <w:rFonts w:cs="Times New Roman"/>
          <w:szCs w:val="28"/>
        </w:rPr>
        <w:t xml:space="preserve"> міських</w:t>
      </w:r>
      <w:r w:rsidRPr="00BF4037">
        <w:rPr>
          <w:rFonts w:cs="Times New Roman"/>
          <w:b/>
          <w:szCs w:val="28"/>
        </w:rPr>
        <w:t xml:space="preserve">. </w:t>
      </w:r>
      <w:r w:rsidRPr="00BF4037">
        <w:rPr>
          <w:rFonts w:cs="Times New Roman"/>
          <w:szCs w:val="28"/>
        </w:rPr>
        <w:t xml:space="preserve">Тому в контексті </w:t>
      </w:r>
      <w:r w:rsidR="00ED6195" w:rsidRPr="00BF4037">
        <w:rPr>
          <w:rFonts w:cs="Times New Roman"/>
          <w:szCs w:val="28"/>
        </w:rPr>
        <w:t xml:space="preserve">даного </w:t>
      </w:r>
      <w:r w:rsidRPr="00BF4037">
        <w:rPr>
          <w:rFonts w:cs="Times New Roman"/>
          <w:szCs w:val="28"/>
        </w:rPr>
        <w:t xml:space="preserve">дослідження </w:t>
      </w:r>
      <w:r w:rsidRPr="00BF4037">
        <w:rPr>
          <w:rFonts w:cs="Times New Roman"/>
          <w:color w:val="000000"/>
          <w:szCs w:val="28"/>
          <w:shd w:val="clear" w:color="auto" w:fill="FFFFFF"/>
        </w:rPr>
        <w:t>вважаємо доцільн</w:t>
      </w:r>
      <w:r w:rsidR="00ED6195" w:rsidRPr="00BF4037">
        <w:rPr>
          <w:rFonts w:cs="Times New Roman"/>
          <w:color w:val="000000"/>
          <w:szCs w:val="28"/>
          <w:shd w:val="clear" w:color="auto" w:fill="FFFFFF"/>
        </w:rPr>
        <w:t>им</w:t>
      </w:r>
      <w:r w:rsidRPr="00BF4037">
        <w:rPr>
          <w:rFonts w:cs="Times New Roman"/>
          <w:color w:val="000000"/>
          <w:szCs w:val="28"/>
          <w:shd w:val="clear" w:color="auto" w:fill="FFFFFF"/>
        </w:rPr>
        <w:t xml:space="preserve"> дослідити </w:t>
      </w:r>
      <w:r w:rsidRPr="00BF4037">
        <w:rPr>
          <w:rFonts w:cs="Times New Roman"/>
          <w:szCs w:val="28"/>
        </w:rPr>
        <w:t xml:space="preserve">поняття </w:t>
      </w:r>
      <w:r w:rsidRPr="00BF4037">
        <w:rPr>
          <w:rStyle w:val="20"/>
          <w:rFonts w:ascii="Times New Roman" w:hAnsi="Times New Roman" w:cs="Times New Roman"/>
          <w:color w:val="000000"/>
          <w:sz w:val="28"/>
          <w:szCs w:val="28"/>
          <w:lang w:eastAsia="uk-UA"/>
        </w:rPr>
        <w:t>«</w:t>
      </w:r>
      <w:r w:rsidRPr="00BF4037">
        <w:rPr>
          <w:rFonts w:cs="Times New Roman"/>
          <w:szCs w:val="28"/>
        </w:rPr>
        <w:t>населені пункти</w:t>
      </w:r>
      <w:r w:rsidRPr="00BF4037">
        <w:rPr>
          <w:rStyle w:val="20"/>
          <w:rFonts w:ascii="Times New Roman" w:hAnsi="Times New Roman" w:cs="Times New Roman"/>
          <w:color w:val="000000"/>
          <w:sz w:val="28"/>
          <w:szCs w:val="28"/>
          <w:lang w:eastAsia="uk-UA"/>
        </w:rPr>
        <w:t>»</w:t>
      </w:r>
      <w:r w:rsidRPr="00BF4037">
        <w:rPr>
          <w:rFonts w:cs="Times New Roman"/>
          <w:szCs w:val="28"/>
        </w:rPr>
        <w:t xml:space="preserve"> та порядок визначення меж їх земельної території як однієї із функцій управління землями населених пунктів.</w:t>
      </w:r>
    </w:p>
    <w:p w:rsidR="00CF23C1" w:rsidRPr="00BF4037" w:rsidRDefault="00CF23C1" w:rsidP="00511CA2">
      <w:pPr>
        <w:spacing w:line="360" w:lineRule="auto"/>
        <w:ind w:firstLine="851"/>
        <w:contextualSpacing/>
        <w:rPr>
          <w:rFonts w:cs="Times New Roman"/>
          <w:szCs w:val="28"/>
        </w:rPr>
      </w:pPr>
      <w:r w:rsidRPr="00BF4037">
        <w:rPr>
          <w:rFonts w:cs="Times New Roman"/>
          <w:szCs w:val="28"/>
        </w:rPr>
        <w:t xml:space="preserve">Законодавство України не </w:t>
      </w:r>
      <w:r w:rsidR="00ED6195" w:rsidRPr="00BF4037">
        <w:rPr>
          <w:rFonts w:cs="Times New Roman"/>
          <w:szCs w:val="28"/>
        </w:rPr>
        <w:t>містить</w:t>
      </w:r>
      <w:r w:rsidRPr="00BF4037">
        <w:rPr>
          <w:rFonts w:cs="Times New Roman"/>
          <w:szCs w:val="28"/>
        </w:rPr>
        <w:t xml:space="preserve"> визначення поняття «населений пункт». </w:t>
      </w:r>
      <w:r w:rsidR="00446A20" w:rsidRPr="00BF4037">
        <w:rPr>
          <w:rFonts w:cs="Times New Roman"/>
          <w:szCs w:val="28"/>
        </w:rPr>
        <w:t xml:space="preserve">Зокрема, </w:t>
      </w:r>
      <w:r w:rsidRPr="00BF4037">
        <w:rPr>
          <w:rFonts w:cs="Times New Roman"/>
          <w:szCs w:val="28"/>
        </w:rPr>
        <w:t>Конституція України [</w:t>
      </w:r>
      <w:r w:rsidR="00985EC0" w:rsidRPr="00BF4037">
        <w:rPr>
          <w:rFonts w:cs="Times New Roman"/>
          <w:szCs w:val="28"/>
        </w:rPr>
        <w:t>120</w:t>
      </w:r>
      <w:r w:rsidRPr="00BF4037">
        <w:rPr>
          <w:rFonts w:cs="Times New Roman"/>
          <w:szCs w:val="28"/>
        </w:rPr>
        <w:t>] та Закон України “Про місцеве самоврядування в Україні”[</w:t>
      </w:r>
      <w:r w:rsidR="00985EC0" w:rsidRPr="00BF4037">
        <w:rPr>
          <w:rFonts w:cs="Times New Roman"/>
          <w:szCs w:val="28"/>
        </w:rPr>
        <w:t>265</w:t>
      </w:r>
      <w:r w:rsidRPr="00BF4037">
        <w:rPr>
          <w:rFonts w:cs="Times New Roman"/>
          <w:szCs w:val="28"/>
        </w:rPr>
        <w:t>]не оперують цим поняттям. І лише у Постанові Кабінету Міністрів України від 10 жовтня 2001 р. № 1306 “Про правила дорожнього руху” населений пункт визначається як забудована територія, в’їзди і виїзди на яку позначаються дорожніми знаками [</w:t>
      </w:r>
      <w:r w:rsidR="00985EC0" w:rsidRPr="00BF4037">
        <w:rPr>
          <w:rFonts w:cs="Times New Roman"/>
          <w:szCs w:val="28"/>
        </w:rPr>
        <w:t>277</w:t>
      </w:r>
      <w:r w:rsidRPr="00BF4037">
        <w:rPr>
          <w:rFonts w:cs="Times New Roman"/>
          <w:szCs w:val="28"/>
        </w:rPr>
        <w:t>].</w:t>
      </w:r>
    </w:p>
    <w:p w:rsidR="00CF23C1" w:rsidRPr="00BF4037" w:rsidRDefault="00CF23C1" w:rsidP="00511CA2">
      <w:pPr>
        <w:spacing w:line="360" w:lineRule="auto"/>
        <w:ind w:firstLine="851"/>
        <w:contextualSpacing/>
        <w:rPr>
          <w:rFonts w:cs="Times New Roman"/>
          <w:szCs w:val="28"/>
        </w:rPr>
      </w:pPr>
      <w:r w:rsidRPr="00BF4037">
        <w:rPr>
          <w:rFonts w:cs="Times New Roman"/>
          <w:szCs w:val="28"/>
        </w:rPr>
        <w:t>Спроба визначити, що таке населений пункт, була зроблена у проекті Закону України “Про адміністративно-терит</w:t>
      </w:r>
      <w:r w:rsidR="00311441" w:rsidRPr="00BF4037">
        <w:rPr>
          <w:rFonts w:cs="Times New Roman"/>
          <w:szCs w:val="28"/>
        </w:rPr>
        <w:t>оріальний устрій України” від 4 </w:t>
      </w:r>
      <w:r w:rsidRPr="00BF4037">
        <w:rPr>
          <w:rFonts w:cs="Times New Roman"/>
          <w:szCs w:val="28"/>
        </w:rPr>
        <w:t>грудня 1997 р., який так і не був прийнятий. Згідно з ст. 1 цього законопроекту, населений пункт – це частина заселеної території України, яка склалася внаслідок господарської та іншої соціальної діяльності, має сталий склад населення, власну назву та зареєстрована в порядку, передбаченому цим законом [</w:t>
      </w:r>
      <w:r w:rsidR="00AD0C63" w:rsidRPr="00BF4037">
        <w:rPr>
          <w:rFonts w:cs="Times New Roman"/>
          <w:szCs w:val="28"/>
        </w:rPr>
        <w:t>223</w:t>
      </w:r>
      <w:r w:rsidRPr="00BF4037">
        <w:rPr>
          <w:rFonts w:cs="Times New Roman"/>
          <w:szCs w:val="28"/>
        </w:rPr>
        <w:t>].</w:t>
      </w:r>
    </w:p>
    <w:p w:rsidR="00CF23C1" w:rsidRPr="00BF4037" w:rsidRDefault="00CF23C1" w:rsidP="00511CA2">
      <w:pPr>
        <w:spacing w:line="360" w:lineRule="auto"/>
        <w:ind w:firstLine="851"/>
        <w:contextualSpacing/>
        <w:rPr>
          <w:rFonts w:cs="Times New Roman"/>
          <w:szCs w:val="28"/>
        </w:rPr>
      </w:pPr>
      <w:r w:rsidRPr="00BF4037">
        <w:rPr>
          <w:rFonts w:cs="Times New Roman"/>
          <w:szCs w:val="28"/>
        </w:rPr>
        <w:t>Аналогічне визначення населеного пункту пропонують і науковці. Так,О.А.</w:t>
      </w:r>
      <w:r w:rsidR="00181129" w:rsidRPr="00BF4037">
        <w:rPr>
          <w:rFonts w:cs="Times New Roman"/>
          <w:szCs w:val="28"/>
        </w:rPr>
        <w:t> </w:t>
      </w:r>
      <w:r w:rsidRPr="00BF4037">
        <w:rPr>
          <w:rFonts w:cs="Times New Roman"/>
          <w:szCs w:val="28"/>
        </w:rPr>
        <w:t>Костюченко вважає, що населений пункт – це частина комплексно заселеної території, що склалася внаслідок господарської чи іншої спільної діяльності, має сталий склад населення, власну назву та зареєстрована в порядку, передбаченому чинним законодавством [</w:t>
      </w:r>
      <w:r w:rsidR="00C14FA6" w:rsidRPr="00BF4037">
        <w:rPr>
          <w:rFonts w:cs="Times New Roman"/>
          <w:szCs w:val="28"/>
        </w:rPr>
        <w:t>125</w:t>
      </w:r>
      <w:r w:rsidRPr="00BF4037">
        <w:rPr>
          <w:rFonts w:cs="Times New Roman"/>
          <w:szCs w:val="28"/>
        </w:rPr>
        <w:t>, с.</w:t>
      </w:r>
      <w:r w:rsidR="00E735E9" w:rsidRPr="00BF4037">
        <w:rPr>
          <w:rFonts w:cs="Times New Roman"/>
          <w:szCs w:val="28"/>
          <w:lang w:val="ru-RU"/>
        </w:rPr>
        <w:t> </w:t>
      </w:r>
      <w:r w:rsidRPr="00BF4037">
        <w:rPr>
          <w:rFonts w:cs="Times New Roman"/>
          <w:szCs w:val="28"/>
        </w:rPr>
        <w:t>67]. Цю думку також поділяє С.М.</w:t>
      </w:r>
      <w:r w:rsidR="00E735E9" w:rsidRPr="00BF4037">
        <w:rPr>
          <w:rFonts w:cs="Times New Roman"/>
          <w:szCs w:val="28"/>
          <w:lang w:val="ru-RU"/>
        </w:rPr>
        <w:t> </w:t>
      </w:r>
      <w:r w:rsidRPr="00BF4037">
        <w:rPr>
          <w:rFonts w:cs="Times New Roman"/>
          <w:szCs w:val="28"/>
        </w:rPr>
        <w:t>Глазунова. Крім цього, вона зазначає, що населений пункт – це не тільки забудована територія, а й землі різного цільового призначення, що належать конкретному населеному пункту [</w:t>
      </w:r>
      <w:r w:rsidR="00C14FA6" w:rsidRPr="00BF4037">
        <w:rPr>
          <w:rFonts w:cs="Times New Roman"/>
          <w:szCs w:val="28"/>
        </w:rPr>
        <w:t>43</w:t>
      </w:r>
      <w:r w:rsidRPr="00BF4037">
        <w:rPr>
          <w:rFonts w:cs="Times New Roman"/>
          <w:szCs w:val="28"/>
        </w:rPr>
        <w:t>,</w:t>
      </w:r>
      <w:r w:rsidR="00E735E9" w:rsidRPr="00BF4037">
        <w:rPr>
          <w:rFonts w:cs="Times New Roman"/>
          <w:szCs w:val="28"/>
          <w:lang w:val="ru-RU"/>
        </w:rPr>
        <w:t> </w:t>
      </w:r>
      <w:r w:rsidRPr="00BF4037">
        <w:rPr>
          <w:rFonts w:cs="Times New Roman"/>
          <w:szCs w:val="28"/>
        </w:rPr>
        <w:t>с.</w:t>
      </w:r>
      <w:r w:rsidR="00E735E9" w:rsidRPr="00BF4037">
        <w:rPr>
          <w:rFonts w:cs="Times New Roman"/>
          <w:szCs w:val="28"/>
          <w:lang w:val="ru-RU"/>
        </w:rPr>
        <w:t> </w:t>
      </w:r>
      <w:r w:rsidRPr="00BF4037">
        <w:rPr>
          <w:rFonts w:cs="Times New Roman"/>
          <w:szCs w:val="28"/>
        </w:rPr>
        <w:t>100]. Обов’язкова ознака населеного пункту – постійність використання його як місця проживання людей [</w:t>
      </w:r>
      <w:r w:rsidR="00C14FA6" w:rsidRPr="00BF4037">
        <w:rPr>
          <w:rFonts w:cs="Times New Roman"/>
          <w:szCs w:val="28"/>
        </w:rPr>
        <w:t>311</w:t>
      </w:r>
      <w:r w:rsidRPr="00BF4037">
        <w:rPr>
          <w:rFonts w:cs="Times New Roman"/>
          <w:szCs w:val="28"/>
        </w:rPr>
        <w:t>,</w:t>
      </w:r>
      <w:r w:rsidR="002637CC" w:rsidRPr="00BF4037">
        <w:rPr>
          <w:rFonts w:cs="Times New Roman"/>
          <w:szCs w:val="28"/>
          <w:lang w:val="ru-RU"/>
        </w:rPr>
        <w:t> </w:t>
      </w:r>
      <w:r w:rsidRPr="00BF4037">
        <w:rPr>
          <w:rFonts w:cs="Times New Roman"/>
          <w:szCs w:val="28"/>
        </w:rPr>
        <w:t>с.</w:t>
      </w:r>
      <w:r w:rsidR="002637CC" w:rsidRPr="00BF4037">
        <w:rPr>
          <w:rFonts w:cs="Times New Roman"/>
          <w:szCs w:val="28"/>
          <w:lang w:val="ru-RU"/>
        </w:rPr>
        <w:t> </w:t>
      </w:r>
      <w:r w:rsidRPr="00BF4037">
        <w:rPr>
          <w:rFonts w:cs="Times New Roman"/>
          <w:szCs w:val="28"/>
        </w:rPr>
        <w:t>861].</w:t>
      </w:r>
    </w:p>
    <w:p w:rsidR="00CF23C1" w:rsidRPr="00BF4037" w:rsidRDefault="00CF23C1" w:rsidP="00511CA2">
      <w:pPr>
        <w:spacing w:line="360" w:lineRule="auto"/>
        <w:ind w:firstLine="851"/>
        <w:contextualSpacing/>
        <w:rPr>
          <w:rFonts w:cs="Times New Roman"/>
          <w:szCs w:val="28"/>
        </w:rPr>
      </w:pPr>
      <w:r w:rsidRPr="00BF4037">
        <w:rPr>
          <w:rFonts w:cs="Times New Roman"/>
          <w:szCs w:val="28"/>
        </w:rPr>
        <w:t>Очевидно, позиція науковців у даному питанні підтримується і Міністерством регіонального розвитку та будівництва України. Зокрема, у підготовленому ним новому законопроекті “Про адміністративно-територіальний устрій України”населений пункт визначається як компактно заселене місце постійного проживання людей, що склалося внаслідок історичних традицій, господарської та іншої діяльності, має сталий склад населення, власну назву, визначені межі та зареєстроване в порядку, передбаченому цим Законом [</w:t>
      </w:r>
      <w:r w:rsidR="00C14FA6" w:rsidRPr="00BF4037">
        <w:rPr>
          <w:rFonts w:cs="Times New Roman"/>
          <w:szCs w:val="28"/>
        </w:rPr>
        <w:t>223</w:t>
      </w:r>
      <w:r w:rsidRPr="00BF4037">
        <w:rPr>
          <w:rFonts w:cs="Times New Roman"/>
          <w:szCs w:val="28"/>
        </w:rPr>
        <w:t>].</w:t>
      </w:r>
    </w:p>
    <w:p w:rsidR="00CF23C1" w:rsidRPr="00BF4037" w:rsidRDefault="00CF23C1" w:rsidP="00511CA2">
      <w:pPr>
        <w:widowControl w:val="0"/>
        <w:spacing w:line="360" w:lineRule="auto"/>
        <w:ind w:firstLine="851"/>
        <w:contextualSpacing/>
        <w:rPr>
          <w:rFonts w:cs="Times New Roman"/>
          <w:szCs w:val="28"/>
        </w:rPr>
      </w:pPr>
      <w:r w:rsidRPr="00BF4037">
        <w:rPr>
          <w:rFonts w:cs="Times New Roman"/>
          <w:szCs w:val="28"/>
        </w:rPr>
        <w:t xml:space="preserve">Слід відмітити, що у наукових дослідженнях населені пункти поділяються на дві основні групи: </w:t>
      </w:r>
      <w:r w:rsidRPr="00BF4037">
        <w:rPr>
          <w:rFonts w:eastAsia="Calibri" w:cs="Times New Roman"/>
          <w:szCs w:val="28"/>
        </w:rPr>
        <w:t xml:space="preserve">міські поселення, до яких відносяться міста, селища міського типу та селища, та всі інші населені пункти, які позначаються як сільські </w:t>
      </w:r>
      <w:r w:rsidRPr="00BF4037">
        <w:rPr>
          <w:rFonts w:cs="Times New Roman"/>
          <w:szCs w:val="28"/>
        </w:rPr>
        <w:t>[</w:t>
      </w:r>
      <w:r w:rsidR="00446FAF" w:rsidRPr="00BF4037">
        <w:rPr>
          <w:rFonts w:cs="Times New Roman"/>
          <w:szCs w:val="28"/>
        </w:rPr>
        <w:t>336</w:t>
      </w:r>
      <w:r w:rsidRPr="00BF4037">
        <w:rPr>
          <w:rFonts w:cs="Times New Roman"/>
          <w:szCs w:val="28"/>
        </w:rPr>
        <w:t>]</w:t>
      </w:r>
      <w:r w:rsidRPr="00BF4037">
        <w:rPr>
          <w:rFonts w:eastAsia="Calibri" w:cs="Times New Roman"/>
          <w:szCs w:val="28"/>
        </w:rPr>
        <w:t>. Так, у літературі зазначається, що м</w:t>
      </w:r>
      <w:r w:rsidRPr="00BF4037">
        <w:rPr>
          <w:rFonts w:cs="Times New Roman"/>
          <w:szCs w:val="28"/>
        </w:rPr>
        <w:t>іста – це населені пункти, що історично сформувалися або створені за ініціативою держави, які, відповідно до законодавства, віднесені до категорії міст і в межах території яких на публічних засадах самоорганізується та функціонує міська територіальна громада, що має специфічну економічну, екологічну, технічну, соціально-культурну інфраструктуру, організацію політичного і суспільного життя та визначені й закріплені Конституцією, законами України та статутом територіальної громади міста права щодо вирішення питань мі</w:t>
      </w:r>
      <w:r w:rsidR="002637CC" w:rsidRPr="00BF4037">
        <w:rPr>
          <w:rFonts w:cs="Times New Roman"/>
          <w:szCs w:val="28"/>
        </w:rPr>
        <w:t>сцевого та державного значення» </w:t>
      </w:r>
      <w:r w:rsidRPr="00BF4037">
        <w:rPr>
          <w:rFonts w:cs="Times New Roman"/>
          <w:szCs w:val="28"/>
        </w:rPr>
        <w:t>[</w:t>
      </w:r>
      <w:r w:rsidR="004C2AA0" w:rsidRPr="00BF4037">
        <w:rPr>
          <w:rFonts w:cs="Times New Roman"/>
          <w:szCs w:val="28"/>
        </w:rPr>
        <w:t>336</w:t>
      </w:r>
      <w:r w:rsidR="002637CC" w:rsidRPr="00BF4037">
        <w:rPr>
          <w:rFonts w:cs="Times New Roman"/>
          <w:szCs w:val="28"/>
        </w:rPr>
        <w:t>, </w:t>
      </w:r>
      <w:r w:rsidR="00311441" w:rsidRPr="00BF4037">
        <w:rPr>
          <w:rFonts w:cs="Times New Roman"/>
          <w:szCs w:val="28"/>
        </w:rPr>
        <w:t>с. </w:t>
      </w:r>
      <w:r w:rsidRPr="00BF4037">
        <w:rPr>
          <w:rFonts w:cs="Times New Roman"/>
          <w:szCs w:val="28"/>
        </w:rPr>
        <w:t>5]. А селища визначаються як міські поселення, які розташовані поряд із промисловими підприємствами, спорудами, залізничними станціями, гідротехнічними спорудами, сільськогосподарськими переробними підприємствами, та інші поселення, мають комунальну та соціальну інфраструктуру і населення яких перевищує 2000 мешканців, дві третини з яких зайняті в промисловій, соціальній або культурній сферах [</w:t>
      </w:r>
      <w:r w:rsidR="00D75AB3" w:rsidRPr="00BF4037">
        <w:rPr>
          <w:rFonts w:cs="Times New Roman"/>
          <w:szCs w:val="28"/>
        </w:rPr>
        <w:t>347</w:t>
      </w:r>
      <w:r w:rsidRPr="00BF4037">
        <w:rPr>
          <w:rFonts w:cs="Times New Roman"/>
          <w:szCs w:val="28"/>
        </w:rPr>
        <w:t>,</w:t>
      </w:r>
      <w:r w:rsidR="002637CC" w:rsidRPr="00BF4037">
        <w:rPr>
          <w:rFonts w:cs="Times New Roman"/>
          <w:szCs w:val="28"/>
          <w:lang w:val="ru-RU"/>
        </w:rPr>
        <w:t> </w:t>
      </w:r>
      <w:r w:rsidRPr="00BF4037">
        <w:rPr>
          <w:rFonts w:cs="Times New Roman"/>
          <w:szCs w:val="28"/>
        </w:rPr>
        <w:t>c.</w:t>
      </w:r>
      <w:r w:rsidR="002637CC" w:rsidRPr="00BF4037">
        <w:rPr>
          <w:rFonts w:cs="Times New Roman"/>
          <w:szCs w:val="28"/>
          <w:lang w:val="ru-RU"/>
        </w:rPr>
        <w:t> </w:t>
      </w:r>
      <w:r w:rsidRPr="00BF4037">
        <w:rPr>
          <w:rFonts w:cs="Times New Roman"/>
          <w:szCs w:val="28"/>
        </w:rPr>
        <w:t xml:space="preserve">457]. Поряд з цією категорією в національному законодавстві вживається й така категорія населеного пункту, як селище міського типу, </w:t>
      </w:r>
      <w:r w:rsidR="0069226C" w:rsidRPr="00BF4037">
        <w:rPr>
          <w:rFonts w:cs="Times New Roman"/>
          <w:szCs w:val="28"/>
        </w:rPr>
        <w:t>хоча</w:t>
      </w:r>
      <w:r w:rsidRPr="00BF4037">
        <w:rPr>
          <w:rFonts w:cs="Times New Roman"/>
          <w:szCs w:val="28"/>
        </w:rPr>
        <w:t xml:space="preserve"> Конституція України [</w:t>
      </w:r>
      <w:r w:rsidR="00E02CBC" w:rsidRPr="00BF4037">
        <w:rPr>
          <w:rFonts w:cs="Times New Roman"/>
          <w:szCs w:val="28"/>
        </w:rPr>
        <w:t>120</w:t>
      </w:r>
      <w:r w:rsidRPr="00BF4037">
        <w:rPr>
          <w:rFonts w:cs="Times New Roman"/>
          <w:szCs w:val="28"/>
        </w:rPr>
        <w:t>] не оперує цим терміном. Статус існуючих селищ міського типу фактично ототожнюється з статусом селищ. Нарешті, села розглядаються як сільські населені пункти зі сталим складом населення, переважна частина якого зайнята в сільськогосподарському виробництві та лісовому господарстві [</w:t>
      </w:r>
      <w:r w:rsidR="00E02CBC" w:rsidRPr="00BF4037">
        <w:rPr>
          <w:rFonts w:cs="Times New Roman"/>
          <w:szCs w:val="28"/>
        </w:rPr>
        <w:t>347</w:t>
      </w:r>
      <w:r w:rsidRPr="00BF4037">
        <w:rPr>
          <w:rFonts w:cs="Times New Roman"/>
          <w:szCs w:val="28"/>
        </w:rPr>
        <w:t>,</w:t>
      </w:r>
      <w:r w:rsidR="002637CC" w:rsidRPr="00BF4037">
        <w:rPr>
          <w:rFonts w:cs="Times New Roman"/>
          <w:szCs w:val="28"/>
          <w:lang w:val="ru-RU"/>
        </w:rPr>
        <w:t> </w:t>
      </w:r>
      <w:r w:rsidRPr="00BF4037">
        <w:rPr>
          <w:rFonts w:cs="Times New Roman"/>
          <w:szCs w:val="28"/>
        </w:rPr>
        <w:t>с.</w:t>
      </w:r>
      <w:r w:rsidR="002637CC" w:rsidRPr="00BF4037">
        <w:rPr>
          <w:rFonts w:cs="Times New Roman"/>
          <w:szCs w:val="28"/>
          <w:lang w:val="ru-RU"/>
        </w:rPr>
        <w:t> </w:t>
      </w:r>
      <w:r w:rsidRPr="00BF4037">
        <w:rPr>
          <w:rFonts w:cs="Times New Roman"/>
          <w:szCs w:val="28"/>
        </w:rPr>
        <w:t>457].</w:t>
      </w:r>
    </w:p>
    <w:p w:rsidR="00CF23C1" w:rsidRPr="00BF4037" w:rsidRDefault="00CF23C1" w:rsidP="00511CA2">
      <w:pPr>
        <w:widowControl w:val="0"/>
        <w:spacing w:line="360" w:lineRule="auto"/>
        <w:ind w:firstLine="851"/>
        <w:contextualSpacing/>
        <w:rPr>
          <w:rFonts w:eastAsia="Calibri" w:cs="Times New Roman"/>
          <w:szCs w:val="28"/>
        </w:rPr>
      </w:pPr>
      <w:r w:rsidRPr="00BF4037">
        <w:rPr>
          <w:rFonts w:eastAsia="Calibri" w:cs="Times New Roman"/>
          <w:szCs w:val="28"/>
        </w:rPr>
        <w:t xml:space="preserve">На нашу думку, </w:t>
      </w:r>
      <w:r w:rsidRPr="00BF4037">
        <w:rPr>
          <w:rFonts w:cs="Times New Roman"/>
          <w:szCs w:val="28"/>
        </w:rPr>
        <w:t>поділ поселень на міські та сільські є обґрунтованим, оскільки продиктованийспецифікою переважної господарської діяльності їх населення, яка в свою чергу обумовлює й специфіку використання земельних ресурсів міських і сільських населених пунктів.</w:t>
      </w:r>
    </w:p>
    <w:p w:rsidR="00CF23C1" w:rsidRPr="00BF4037" w:rsidRDefault="00CF23C1" w:rsidP="00511CA2">
      <w:pPr>
        <w:widowControl w:val="0"/>
        <w:spacing w:line="360" w:lineRule="auto"/>
        <w:ind w:firstLine="851"/>
        <w:contextualSpacing/>
        <w:rPr>
          <w:rFonts w:cs="Times New Roman"/>
          <w:color w:val="000000"/>
          <w:szCs w:val="28"/>
        </w:rPr>
      </w:pPr>
      <w:r w:rsidRPr="00BF4037">
        <w:rPr>
          <w:rFonts w:cs="Times New Roman"/>
          <w:color w:val="000000"/>
          <w:szCs w:val="28"/>
        </w:rPr>
        <w:t xml:space="preserve">Для аналізу статусу населених пунктів велике значення має </w:t>
      </w:r>
      <w:r w:rsidRPr="00BF4037">
        <w:rPr>
          <w:rFonts w:cs="Times New Roman"/>
          <w:szCs w:val="28"/>
        </w:rPr>
        <w:t>адміністративно-територіальний устрій країни, який формує ієрархію населених пунктів, визначає правовий статус і впливає на напрямки розвитку територій залежно від їх природних, соціально-економічних, етнокультурних, демографічних особливостей.</w:t>
      </w:r>
      <w:r w:rsidRPr="00BF4037">
        <w:rPr>
          <w:rFonts w:cs="Times New Roman"/>
          <w:color w:val="000000"/>
          <w:szCs w:val="28"/>
        </w:rPr>
        <w:t xml:space="preserve">Сучасний адміністративно-територіальний устрій України є спадком радянських часів. Так, правовий статус міст, сіл, селищ визначається </w:t>
      </w:r>
      <w:r w:rsidR="00F47112" w:rsidRPr="00BF4037">
        <w:rPr>
          <w:rFonts w:cs="Times New Roman"/>
          <w:color w:val="000000"/>
          <w:szCs w:val="28"/>
          <w:lang w:val="ru-RU"/>
        </w:rPr>
        <w:t>“</w:t>
      </w:r>
      <w:r w:rsidRPr="00BF4037">
        <w:rPr>
          <w:rFonts w:cs="Times New Roman"/>
          <w:color w:val="000000"/>
          <w:szCs w:val="28"/>
        </w:rPr>
        <w:t>Положенням про порядок вирішення питань адміністративно-територіального устрою</w:t>
      </w:r>
      <w:r w:rsidRPr="00BF4037">
        <w:rPr>
          <w:rFonts w:cs="Times New Roman"/>
          <w:szCs w:val="28"/>
        </w:rPr>
        <w:t xml:space="preserve"> Української РСР</w:t>
      </w:r>
      <w:r w:rsidR="00F47112" w:rsidRPr="00BF4037">
        <w:rPr>
          <w:rFonts w:cs="Times New Roman"/>
          <w:szCs w:val="28"/>
          <w:lang w:val="ru-RU"/>
        </w:rPr>
        <w:t>”</w:t>
      </w:r>
      <w:r w:rsidRPr="00BF4037">
        <w:rPr>
          <w:rFonts w:cs="Times New Roman"/>
          <w:szCs w:val="28"/>
        </w:rPr>
        <w:t xml:space="preserve">, затвердженим Указом Президії </w:t>
      </w:r>
      <w:r w:rsidR="0015136B" w:rsidRPr="00BF4037">
        <w:rPr>
          <w:rFonts w:cs="Times New Roman"/>
          <w:szCs w:val="28"/>
        </w:rPr>
        <w:t xml:space="preserve">Верховної Ради </w:t>
      </w:r>
      <w:r w:rsidRPr="00BF4037">
        <w:rPr>
          <w:rFonts w:cs="Times New Roman"/>
          <w:szCs w:val="28"/>
        </w:rPr>
        <w:t>Української РСР у1981</w:t>
      </w:r>
      <w:r w:rsidR="0043398E" w:rsidRPr="00BF4037">
        <w:rPr>
          <w:rFonts w:cs="Times New Roman"/>
          <w:szCs w:val="28"/>
          <w:lang w:val="ru-RU"/>
        </w:rPr>
        <w:t> </w:t>
      </w:r>
      <w:r w:rsidRPr="00BF4037">
        <w:rPr>
          <w:rFonts w:cs="Times New Roman"/>
          <w:szCs w:val="28"/>
        </w:rPr>
        <w:t>р. [</w:t>
      </w:r>
      <w:r w:rsidR="000446B5" w:rsidRPr="00BF4037">
        <w:rPr>
          <w:rFonts w:cs="Times New Roman"/>
          <w:szCs w:val="28"/>
        </w:rPr>
        <w:t>215</w:t>
      </w:r>
      <w:r w:rsidRPr="00BF4037">
        <w:rPr>
          <w:rFonts w:cs="Times New Roman"/>
          <w:szCs w:val="28"/>
        </w:rPr>
        <w:t xml:space="preserve">] та, частково, </w:t>
      </w:r>
      <w:r w:rsidRPr="00BF4037">
        <w:rPr>
          <w:rFonts w:cs="Times New Roman"/>
          <w:color w:val="000000"/>
          <w:szCs w:val="28"/>
        </w:rPr>
        <w:t>Законом України “Про місцеве самоврядування в Україні”</w:t>
      </w:r>
      <w:r w:rsidRPr="00BF4037">
        <w:rPr>
          <w:rFonts w:cs="Times New Roman"/>
          <w:szCs w:val="28"/>
        </w:rPr>
        <w:t>[</w:t>
      </w:r>
      <w:r w:rsidR="000446B5" w:rsidRPr="00BF4037">
        <w:rPr>
          <w:rFonts w:cs="Times New Roman"/>
          <w:szCs w:val="28"/>
        </w:rPr>
        <w:t>265</w:t>
      </w:r>
      <w:r w:rsidRPr="00BF4037">
        <w:rPr>
          <w:rFonts w:cs="Times New Roman"/>
          <w:szCs w:val="28"/>
        </w:rPr>
        <w:t>]</w:t>
      </w:r>
      <w:r w:rsidRPr="00BF4037">
        <w:rPr>
          <w:rFonts w:cs="Times New Roman"/>
          <w:color w:val="000000"/>
          <w:szCs w:val="28"/>
        </w:rPr>
        <w:t xml:space="preserve">. </w:t>
      </w:r>
    </w:p>
    <w:p w:rsidR="00CF23C1" w:rsidRPr="00BF4037" w:rsidRDefault="00CF23C1" w:rsidP="00511CA2">
      <w:pPr>
        <w:widowControl w:val="0"/>
        <w:spacing w:line="360" w:lineRule="auto"/>
        <w:ind w:firstLine="851"/>
        <w:contextualSpacing/>
        <w:rPr>
          <w:rFonts w:cs="Times New Roman"/>
          <w:szCs w:val="28"/>
        </w:rPr>
      </w:pPr>
      <w:r w:rsidRPr="00BF4037">
        <w:rPr>
          <w:rFonts w:cs="Times New Roman"/>
          <w:szCs w:val="28"/>
        </w:rPr>
        <w:t>Відповідно до зазначеного Положення, адміністративно-територіальними одиницями в Україні є: область, район, місто, район у місті, селище міського типу, сільрада і селище. Населені пункти, розташовані на території України, виконують різну роль у системі розселення країни і поділяються на міські та сільські. До складу міських населених пунктів належать міста республіканського, обласного, районного поділу і селища міського типу; до сільських – села і селища незалежно від їх адміністративного підпорядкування [</w:t>
      </w:r>
      <w:r w:rsidR="00A570E1" w:rsidRPr="00BF4037">
        <w:rPr>
          <w:rFonts w:cs="Times New Roman"/>
          <w:szCs w:val="28"/>
        </w:rPr>
        <w:t>215</w:t>
      </w:r>
      <w:r w:rsidRPr="00BF4037">
        <w:rPr>
          <w:rFonts w:cs="Times New Roman"/>
          <w:szCs w:val="28"/>
        </w:rPr>
        <w:t xml:space="preserve">]. </w:t>
      </w:r>
      <w:r w:rsidR="002359A6" w:rsidRPr="00BF4037">
        <w:rPr>
          <w:rFonts w:cs="Times New Roman"/>
          <w:szCs w:val="28"/>
        </w:rPr>
        <w:t>Цілком очевидно</w:t>
      </w:r>
      <w:r w:rsidRPr="00BF4037">
        <w:rPr>
          <w:rFonts w:cs="Times New Roman"/>
          <w:szCs w:val="28"/>
        </w:rPr>
        <w:t>,</w:t>
      </w:r>
      <w:r w:rsidR="002359A6" w:rsidRPr="00BF4037">
        <w:rPr>
          <w:rFonts w:cs="Times New Roman"/>
          <w:szCs w:val="28"/>
        </w:rPr>
        <w:t xml:space="preserve"> що</w:t>
      </w:r>
      <w:r w:rsidRPr="00BF4037">
        <w:rPr>
          <w:rFonts w:cs="Times New Roman"/>
          <w:szCs w:val="28"/>
        </w:rPr>
        <w:t xml:space="preserve"> радянський поділ населених пунктів на міські і сільські застарів та не відповідає сучасним уявлення на розвиток поселень в Україні.</w:t>
      </w:r>
    </w:p>
    <w:p w:rsidR="00CF23C1" w:rsidRPr="00BF4037" w:rsidRDefault="00D24F0D" w:rsidP="00511CA2">
      <w:pPr>
        <w:widowControl w:val="0"/>
        <w:spacing w:line="360" w:lineRule="auto"/>
        <w:ind w:firstLine="851"/>
        <w:contextualSpacing/>
        <w:rPr>
          <w:rFonts w:cs="Times New Roman"/>
          <w:szCs w:val="28"/>
        </w:rPr>
      </w:pPr>
      <w:r w:rsidRPr="00BF4037">
        <w:rPr>
          <w:rFonts w:cs="Times New Roman"/>
          <w:szCs w:val="28"/>
        </w:rPr>
        <w:t>П</w:t>
      </w:r>
      <w:r w:rsidR="00CF23C1" w:rsidRPr="00BF4037">
        <w:rPr>
          <w:rFonts w:cs="Times New Roman"/>
          <w:szCs w:val="28"/>
        </w:rPr>
        <w:t xml:space="preserve">равовий статус населених пунктів як невід’ємний елемент системи адміністративно-територіального устрою України, закріплений положеннями Основного закону України. Так, за ст. 133 Конституції України, систему адміністративно-територіального устрою України складають Автономна Республіка Крим, області, райони, міста, райони в містах, селища і села. </w:t>
      </w:r>
      <w:r w:rsidR="00CF23C1" w:rsidRPr="00BF4037">
        <w:rPr>
          <w:rFonts w:cs="Times New Roman"/>
          <w:color w:val="000000"/>
          <w:szCs w:val="28"/>
        </w:rPr>
        <w:t>Статус існуючих селищ міського типу та дачних селищ залишається невизначеним.Крім того, чинне законодавство виділяє також гірські [</w:t>
      </w:r>
      <w:r w:rsidR="00920E4F" w:rsidRPr="00BF4037">
        <w:rPr>
          <w:rFonts w:cs="Times New Roman"/>
          <w:color w:val="000000"/>
          <w:szCs w:val="28"/>
        </w:rPr>
        <w:t>282</w:t>
      </w:r>
      <w:r w:rsidR="00CF23C1" w:rsidRPr="00BF4037">
        <w:rPr>
          <w:rFonts w:cs="Times New Roman"/>
          <w:color w:val="000000"/>
          <w:szCs w:val="28"/>
        </w:rPr>
        <w:t>]</w:t>
      </w:r>
      <w:r w:rsidR="00920E4F" w:rsidRPr="00BF4037">
        <w:rPr>
          <w:rFonts w:cs="Times New Roman"/>
          <w:color w:val="000000"/>
          <w:szCs w:val="28"/>
        </w:rPr>
        <w:t>,</w:t>
      </w:r>
      <w:r w:rsidR="00CF23C1" w:rsidRPr="00BF4037">
        <w:rPr>
          <w:rFonts w:cs="Times New Roman"/>
          <w:color w:val="000000"/>
          <w:szCs w:val="28"/>
        </w:rPr>
        <w:t xml:space="preserve"> курортні [</w:t>
      </w:r>
      <w:r w:rsidR="00920E4F" w:rsidRPr="00BF4037">
        <w:rPr>
          <w:rFonts w:cs="Times New Roman"/>
          <w:color w:val="000000"/>
          <w:szCs w:val="28"/>
        </w:rPr>
        <w:t>251</w:t>
      </w:r>
      <w:r w:rsidR="00CF23C1" w:rsidRPr="00BF4037">
        <w:rPr>
          <w:rFonts w:cs="Times New Roman"/>
          <w:color w:val="000000"/>
          <w:szCs w:val="28"/>
        </w:rPr>
        <w:t>] та історичні населені пункти [</w:t>
      </w:r>
      <w:r w:rsidR="00920E4F" w:rsidRPr="00BF4037">
        <w:rPr>
          <w:rFonts w:cs="Times New Roman"/>
          <w:color w:val="000000"/>
          <w:szCs w:val="28"/>
        </w:rPr>
        <w:t>274</w:t>
      </w:r>
      <w:r w:rsidR="00CF23C1" w:rsidRPr="00BF4037">
        <w:rPr>
          <w:rFonts w:cs="Times New Roman"/>
          <w:color w:val="000000"/>
          <w:szCs w:val="28"/>
        </w:rPr>
        <w:t>].</w:t>
      </w:r>
    </w:p>
    <w:p w:rsidR="00CF23C1" w:rsidRPr="00BF4037" w:rsidRDefault="00CF23C1" w:rsidP="00511CA2">
      <w:pPr>
        <w:widowControl w:val="0"/>
        <w:spacing w:line="360" w:lineRule="auto"/>
        <w:ind w:firstLine="851"/>
        <w:contextualSpacing/>
        <w:rPr>
          <w:rFonts w:eastAsia="Calibri" w:cs="Times New Roman"/>
          <w:szCs w:val="28"/>
        </w:rPr>
      </w:pPr>
      <w:r w:rsidRPr="00BF4037">
        <w:rPr>
          <w:rFonts w:cs="Times New Roman"/>
          <w:szCs w:val="28"/>
        </w:rPr>
        <w:t xml:space="preserve">У містобудівному законодавстві, зокрема, в будівельних нормах та правилах по плануванню та забудові </w:t>
      </w:r>
      <w:r w:rsidR="00B77713" w:rsidRPr="00BF4037">
        <w:rPr>
          <w:rFonts w:cs="Times New Roman"/>
          <w:szCs w:val="28"/>
        </w:rPr>
        <w:t>територій</w:t>
      </w:r>
      <w:r w:rsidRPr="00BF4037">
        <w:rPr>
          <w:rStyle w:val="20"/>
          <w:rFonts w:ascii="Times New Roman" w:hAnsi="Times New Roman" w:cs="Times New Roman"/>
          <w:color w:val="000000"/>
          <w:sz w:val="28"/>
          <w:szCs w:val="28"/>
          <w:lang w:eastAsia="uk-UA"/>
        </w:rPr>
        <w:t xml:space="preserve">ДБН </w:t>
      </w:r>
      <w:r w:rsidR="00B77713" w:rsidRPr="00BF4037">
        <w:rPr>
          <w:rStyle w:val="20"/>
          <w:rFonts w:ascii="Times New Roman" w:hAnsi="Times New Roman" w:cs="Times New Roman"/>
          <w:color w:val="000000"/>
          <w:sz w:val="28"/>
          <w:szCs w:val="28"/>
          <w:lang w:eastAsia="uk-UA"/>
        </w:rPr>
        <w:t>Б.2.2-12:2018</w:t>
      </w:r>
      <w:r w:rsidR="00866403" w:rsidRPr="00BF4037">
        <w:rPr>
          <w:rStyle w:val="20"/>
          <w:rFonts w:ascii="Times New Roman" w:hAnsi="Times New Roman" w:cs="Times New Roman"/>
          <w:color w:val="000000"/>
          <w:sz w:val="28"/>
          <w:szCs w:val="28"/>
          <w:lang w:eastAsia="uk-UA"/>
        </w:rPr>
        <w:t>,</w:t>
      </w:r>
      <w:r w:rsidRPr="00BF4037">
        <w:rPr>
          <w:rStyle w:val="20"/>
          <w:rFonts w:ascii="Times New Roman" w:hAnsi="Times New Roman" w:cs="Times New Roman"/>
          <w:color w:val="000000"/>
          <w:sz w:val="28"/>
          <w:szCs w:val="28"/>
          <w:lang w:eastAsia="uk-UA"/>
        </w:rPr>
        <w:t xml:space="preserve"> населені пункти також поділяються на міські та сільські </w:t>
      </w:r>
      <w:r w:rsidRPr="00BF4037">
        <w:rPr>
          <w:rFonts w:cs="Times New Roman"/>
          <w:iCs/>
          <w:szCs w:val="28"/>
        </w:rPr>
        <w:t>[</w:t>
      </w:r>
      <w:r w:rsidR="001E5098" w:rsidRPr="00BF4037">
        <w:rPr>
          <w:rFonts w:cs="Times New Roman"/>
          <w:iCs/>
          <w:szCs w:val="28"/>
        </w:rPr>
        <w:t>62</w:t>
      </w:r>
      <w:r w:rsidRPr="00BF4037">
        <w:rPr>
          <w:rFonts w:cs="Times New Roman"/>
          <w:iCs/>
          <w:szCs w:val="28"/>
        </w:rPr>
        <w:t>]</w:t>
      </w:r>
      <w:r w:rsidRPr="00BF4037">
        <w:rPr>
          <w:rStyle w:val="20"/>
          <w:rFonts w:ascii="Times New Roman" w:hAnsi="Times New Roman" w:cs="Times New Roman"/>
          <w:color w:val="000000"/>
          <w:sz w:val="28"/>
          <w:szCs w:val="28"/>
          <w:lang w:eastAsia="uk-UA"/>
        </w:rPr>
        <w:t xml:space="preserve">. </w:t>
      </w:r>
      <w:r w:rsidRPr="00BF4037">
        <w:rPr>
          <w:rFonts w:cs="Times New Roman"/>
          <w:szCs w:val="28"/>
        </w:rPr>
        <w:t>Віднесення населеного пункту до конкретної категорії має правове значення, в тому числі й у сфері земельних відносин. Наприклад, залежно від категорії населеного пункту чинне земельне законодавство встановлює різні норми присадибного землекористування громадян, різний порядок визначення межі населеного пункту тощо.</w:t>
      </w:r>
      <w:r w:rsidRPr="00BF4037">
        <w:rPr>
          <w:rFonts w:cs="Times New Roman"/>
          <w:snapToGrid w:val="0"/>
          <w:szCs w:val="28"/>
        </w:rPr>
        <w:t xml:space="preserve">Тому ми погоджуємося з висловленою у літературі думкою, що на законодавчому рівні потрібно закріпити не тільки поняття, а й критерії класифікації населених пунктів та визначення правового статусу приміської зони, оскільки від цього залежать </w:t>
      </w:r>
      <w:r w:rsidRPr="00BF4037">
        <w:rPr>
          <w:rFonts w:cs="Times New Roman"/>
          <w:bCs/>
          <w:iCs/>
          <w:color w:val="000000"/>
          <w:szCs w:val="28"/>
        </w:rPr>
        <w:t>особливості правового режиму земель, особливості правового регулювання земельних відносин, умови та порядок податкового навантаження,</w:t>
      </w:r>
      <w:r w:rsidRPr="00BF4037">
        <w:rPr>
          <w:rFonts w:cs="Times New Roman"/>
          <w:bCs/>
          <w:szCs w:val="28"/>
        </w:rPr>
        <w:t xml:space="preserve"> порядок нормативної грошової оцінки земель населених пунктів тощо </w:t>
      </w:r>
      <w:r w:rsidRPr="00BF4037">
        <w:rPr>
          <w:rFonts w:cs="Times New Roman"/>
          <w:snapToGrid w:val="0"/>
          <w:szCs w:val="28"/>
        </w:rPr>
        <w:t>[</w:t>
      </w:r>
      <w:r w:rsidR="00786D3B" w:rsidRPr="00BF4037">
        <w:rPr>
          <w:rFonts w:cs="Times New Roman"/>
          <w:snapToGrid w:val="0"/>
          <w:szCs w:val="28"/>
        </w:rPr>
        <w:t>52</w:t>
      </w:r>
      <w:r w:rsidRPr="00BF4037">
        <w:rPr>
          <w:rFonts w:cs="Times New Roman"/>
          <w:snapToGrid w:val="0"/>
          <w:szCs w:val="28"/>
        </w:rPr>
        <w:t>]</w:t>
      </w:r>
      <w:r w:rsidRPr="00BF4037">
        <w:rPr>
          <w:rFonts w:cs="Times New Roman"/>
          <w:bCs/>
          <w:szCs w:val="28"/>
        </w:rPr>
        <w:t>.</w:t>
      </w:r>
    </w:p>
    <w:p w:rsidR="00CF23C1" w:rsidRPr="00BF4037" w:rsidRDefault="00CF23C1" w:rsidP="00511CA2">
      <w:pPr>
        <w:pStyle w:val="afb"/>
        <w:spacing w:after="0" w:line="360" w:lineRule="auto"/>
        <w:ind w:firstLine="851"/>
        <w:contextualSpacing/>
        <w:rPr>
          <w:rStyle w:val="rvts0"/>
          <w:sz w:val="28"/>
          <w:szCs w:val="28"/>
          <w:lang w:val="uk-UA"/>
        </w:rPr>
      </w:pPr>
      <w:r w:rsidRPr="00BF4037">
        <w:rPr>
          <w:sz w:val="28"/>
          <w:szCs w:val="28"/>
          <w:lang w:val="uk-UA"/>
        </w:rPr>
        <w:t>Землі населених пунктів, як і більшість об’єктів земельних правовідносин, характеризуються наявністю меж. В</w:t>
      </w:r>
      <w:r w:rsidRPr="00BF4037">
        <w:rPr>
          <w:rStyle w:val="rvts0"/>
          <w:sz w:val="28"/>
          <w:szCs w:val="28"/>
          <w:lang w:val="uk-UA"/>
        </w:rPr>
        <w:t>ідповідно до пп.</w:t>
      </w:r>
      <w:r w:rsidR="007B341A" w:rsidRPr="00BF4037">
        <w:rPr>
          <w:rStyle w:val="rvts0"/>
          <w:sz w:val="28"/>
          <w:szCs w:val="28"/>
          <w:lang w:val="uk-UA"/>
        </w:rPr>
        <w:t> </w:t>
      </w:r>
      <w:r w:rsidRPr="00BF4037">
        <w:rPr>
          <w:rStyle w:val="rvts0"/>
          <w:sz w:val="28"/>
          <w:szCs w:val="28"/>
          <w:lang w:val="uk-UA"/>
        </w:rPr>
        <w:t>2 п.</w:t>
      </w:r>
      <w:r w:rsidR="007B341A" w:rsidRPr="00BF4037">
        <w:rPr>
          <w:rStyle w:val="rvts0"/>
          <w:sz w:val="28"/>
          <w:szCs w:val="28"/>
          <w:lang w:val="uk-UA"/>
        </w:rPr>
        <w:t> </w:t>
      </w:r>
      <w:r w:rsidRPr="00BF4037">
        <w:rPr>
          <w:rStyle w:val="rvts0"/>
          <w:sz w:val="28"/>
          <w:szCs w:val="28"/>
          <w:lang w:val="uk-UA"/>
        </w:rPr>
        <w:t>1 ст.</w:t>
      </w:r>
      <w:r w:rsidR="007B341A" w:rsidRPr="00BF4037">
        <w:rPr>
          <w:rStyle w:val="rvts0"/>
          <w:sz w:val="28"/>
          <w:szCs w:val="28"/>
          <w:lang w:val="uk-UA"/>
        </w:rPr>
        <w:t> </w:t>
      </w:r>
      <w:r w:rsidRPr="00BF4037">
        <w:rPr>
          <w:rStyle w:val="rvts0"/>
          <w:sz w:val="28"/>
          <w:szCs w:val="28"/>
          <w:lang w:val="uk-UA"/>
        </w:rPr>
        <w:t xml:space="preserve">4 </w:t>
      </w:r>
      <w:r w:rsidRPr="00BF4037">
        <w:rPr>
          <w:sz w:val="28"/>
          <w:szCs w:val="28"/>
          <w:lang w:val="uk-UA"/>
        </w:rPr>
        <w:t>Закону України “Про добровільне об’єднання територіальних громад”</w:t>
      </w:r>
      <w:r w:rsidR="000D1CF0" w:rsidRPr="00BF4037">
        <w:rPr>
          <w:rStyle w:val="20"/>
          <w:rFonts w:ascii="Times New Roman" w:hAnsi="Times New Roman"/>
          <w:color w:val="000000"/>
          <w:sz w:val="28"/>
          <w:szCs w:val="28"/>
          <w:lang w:val="uk-UA" w:eastAsia="uk-UA"/>
        </w:rPr>
        <w:t>[</w:t>
      </w:r>
      <w:r w:rsidR="007E377B" w:rsidRPr="00BF4037">
        <w:rPr>
          <w:rStyle w:val="20"/>
          <w:rFonts w:ascii="Times New Roman" w:hAnsi="Times New Roman"/>
          <w:color w:val="000000"/>
          <w:sz w:val="28"/>
          <w:szCs w:val="28"/>
          <w:lang w:val="uk-UA" w:eastAsia="uk-UA"/>
        </w:rPr>
        <w:t>248</w:t>
      </w:r>
      <w:r w:rsidR="000D1CF0" w:rsidRPr="00BF4037">
        <w:rPr>
          <w:rStyle w:val="20"/>
          <w:rFonts w:ascii="Times New Roman" w:hAnsi="Times New Roman"/>
          <w:color w:val="000000"/>
          <w:sz w:val="28"/>
          <w:szCs w:val="28"/>
          <w:lang w:val="uk-UA" w:eastAsia="uk-UA"/>
        </w:rPr>
        <w:t>]</w:t>
      </w:r>
      <w:r w:rsidRPr="00BF4037">
        <w:rPr>
          <w:rStyle w:val="20"/>
          <w:rFonts w:ascii="Times New Roman" w:hAnsi="Times New Roman"/>
          <w:color w:val="000000"/>
          <w:sz w:val="28"/>
          <w:szCs w:val="28"/>
          <w:lang w:val="uk-UA" w:eastAsia="uk-UA"/>
        </w:rPr>
        <w:t xml:space="preserve"> м</w:t>
      </w:r>
      <w:r w:rsidRPr="00BF4037">
        <w:rPr>
          <w:rStyle w:val="rvts0"/>
          <w:sz w:val="28"/>
          <w:szCs w:val="28"/>
          <w:lang w:val="uk-UA"/>
        </w:rPr>
        <w:t xml:space="preserve">ежі міської </w:t>
      </w:r>
      <w:r w:rsidR="002470EA" w:rsidRPr="00BF4037">
        <w:rPr>
          <w:sz w:val="28"/>
          <w:szCs w:val="28"/>
          <w:lang w:val="uk-UA"/>
        </w:rPr>
        <w:t>ОТГ</w:t>
      </w:r>
      <w:r w:rsidRPr="00BF4037">
        <w:rPr>
          <w:rStyle w:val="rvts0"/>
          <w:sz w:val="28"/>
          <w:szCs w:val="28"/>
          <w:lang w:val="uk-UA"/>
        </w:rPr>
        <w:t xml:space="preserve">визначаються по зовнішніх межах юрисдикції рад територіальних громад, що об’єдналися. Межі останніх </w:t>
      </w:r>
      <w:r w:rsidRPr="00BF4037">
        <w:rPr>
          <w:sz w:val="28"/>
          <w:szCs w:val="28"/>
          <w:lang w:val="uk-UA"/>
        </w:rPr>
        <w:t>–</w:t>
      </w:r>
      <w:r w:rsidRPr="00BF4037">
        <w:rPr>
          <w:rStyle w:val="rvts0"/>
          <w:sz w:val="28"/>
          <w:szCs w:val="28"/>
          <w:lang w:val="uk-UA"/>
        </w:rPr>
        <w:t xml:space="preserve"> це, насамперед, межі населених пунктів</w:t>
      </w:r>
      <w:r w:rsidRPr="00BF4037">
        <w:rPr>
          <w:sz w:val="28"/>
          <w:szCs w:val="28"/>
          <w:lang w:val="uk-UA"/>
        </w:rPr>
        <w:t xml:space="preserve"> (адміністративно-територіальних одиниць)</w:t>
      </w:r>
      <w:r w:rsidRPr="00BF4037">
        <w:rPr>
          <w:rStyle w:val="rvts0"/>
          <w:sz w:val="28"/>
          <w:szCs w:val="28"/>
          <w:lang w:val="uk-UA"/>
        </w:rPr>
        <w:t>, що входять до їх складу.</w:t>
      </w:r>
    </w:p>
    <w:p w:rsidR="00CF23C1" w:rsidRPr="00BF4037" w:rsidRDefault="00CF23C1" w:rsidP="00511CA2">
      <w:pPr>
        <w:spacing w:line="360" w:lineRule="auto"/>
        <w:ind w:firstLine="851"/>
        <w:contextualSpacing/>
        <w:rPr>
          <w:rFonts w:cs="Times New Roman"/>
          <w:szCs w:val="28"/>
        </w:rPr>
      </w:pPr>
      <w:r w:rsidRPr="00BF4037">
        <w:rPr>
          <w:rFonts w:cs="Times New Roman"/>
          <w:szCs w:val="28"/>
        </w:rPr>
        <w:t xml:space="preserve">Однією з вимог до створення міської </w:t>
      </w:r>
      <w:r w:rsidR="00014C68" w:rsidRPr="00BF4037">
        <w:rPr>
          <w:rFonts w:cs="Times New Roman"/>
          <w:szCs w:val="28"/>
        </w:rPr>
        <w:t>ОТГ</w:t>
      </w:r>
      <w:r w:rsidRPr="00BF4037">
        <w:rPr>
          <w:rFonts w:cs="Times New Roman"/>
          <w:szCs w:val="28"/>
        </w:rPr>
        <w:t>, відповідно до пп. 2п. 1 ст. 4 Закону України “Про добровільне об’єднання територіальних громад”</w:t>
      </w:r>
      <w:r w:rsidRPr="00BF4037">
        <w:rPr>
          <w:rStyle w:val="20"/>
          <w:rFonts w:ascii="Times New Roman" w:hAnsi="Times New Roman" w:cs="Times New Roman"/>
          <w:color w:val="000000"/>
          <w:sz w:val="28"/>
          <w:szCs w:val="28"/>
          <w:lang w:eastAsia="uk-UA"/>
        </w:rPr>
        <w:t>[</w:t>
      </w:r>
      <w:r w:rsidR="007E377B" w:rsidRPr="00BF4037">
        <w:rPr>
          <w:rStyle w:val="20"/>
          <w:rFonts w:ascii="Times New Roman" w:hAnsi="Times New Roman" w:cs="Times New Roman"/>
          <w:color w:val="000000"/>
          <w:sz w:val="28"/>
          <w:szCs w:val="28"/>
          <w:lang w:eastAsia="uk-UA"/>
        </w:rPr>
        <w:t>248</w:t>
      </w:r>
      <w:r w:rsidRPr="00BF4037">
        <w:rPr>
          <w:rStyle w:val="20"/>
          <w:rFonts w:ascii="Times New Roman" w:hAnsi="Times New Roman" w:cs="Times New Roman"/>
          <w:color w:val="000000"/>
          <w:sz w:val="28"/>
          <w:szCs w:val="28"/>
          <w:lang w:eastAsia="uk-UA"/>
        </w:rPr>
        <w:t xml:space="preserve">], </w:t>
      </w:r>
      <w:r w:rsidRPr="00BF4037">
        <w:rPr>
          <w:rFonts w:cs="Times New Roman"/>
          <w:szCs w:val="28"/>
        </w:rPr>
        <w:t>є нерозривність її території. На практиці цю вимогу можна задовольнити лише шляхом включення до складу земель громади і земель, розташованих поза межами територіальних громад міста, селищ та сіл, що вирішили об’єднатись. Адже рідко буває, коли межа міста, межа селища та межа села безпосередньо стикаються одна з одною. У більшості випадків між ними розташовані землі, які не входять до їх юрисдикції як такі, що розташовані поза межами населених пунктів</w:t>
      </w:r>
      <w:r w:rsidR="00DC760F" w:rsidRPr="00BF4037">
        <w:rPr>
          <w:rFonts w:eastAsia="PetersburgC" w:cs="Times New Roman"/>
          <w:szCs w:val="28"/>
          <w:lang w:eastAsia="ru-RU"/>
        </w:rPr>
        <w:t>[149, с.</w:t>
      </w:r>
      <w:r w:rsidR="00724D5A" w:rsidRPr="00BF4037">
        <w:rPr>
          <w:rFonts w:eastAsia="PetersburgC" w:cs="Times New Roman"/>
          <w:szCs w:val="28"/>
          <w:lang w:val="ru-RU" w:eastAsia="ru-RU"/>
        </w:rPr>
        <w:t> </w:t>
      </w:r>
      <w:r w:rsidR="00DC760F" w:rsidRPr="00BF4037">
        <w:rPr>
          <w:rFonts w:eastAsia="PetersburgC" w:cs="Times New Roman"/>
          <w:szCs w:val="28"/>
          <w:lang w:eastAsia="ru-RU"/>
        </w:rPr>
        <w:t>34</w:t>
      </w:r>
      <w:r w:rsidR="00D73A1C" w:rsidRPr="00BF4037">
        <w:rPr>
          <w:rFonts w:eastAsia="PetersburgC" w:cs="Times New Roman"/>
          <w:szCs w:val="28"/>
          <w:lang w:eastAsia="ru-RU"/>
        </w:rPr>
        <w:t>;</w:t>
      </w:r>
      <w:r w:rsidR="00724D5A" w:rsidRPr="00BF4037">
        <w:rPr>
          <w:rFonts w:eastAsia="PetersburgC" w:cs="Times New Roman"/>
          <w:szCs w:val="28"/>
          <w:lang w:val="ru-RU" w:eastAsia="ru-RU"/>
        </w:rPr>
        <w:t> </w:t>
      </w:r>
      <w:r w:rsidR="00D73A1C" w:rsidRPr="00BF4037">
        <w:rPr>
          <w:rFonts w:eastAsia="PetersburgC" w:cs="Times New Roman"/>
          <w:szCs w:val="28"/>
          <w:lang w:eastAsia="ru-RU"/>
        </w:rPr>
        <w:t>137, с.</w:t>
      </w:r>
      <w:r w:rsidR="00724D5A" w:rsidRPr="00BF4037">
        <w:rPr>
          <w:rFonts w:eastAsia="PetersburgC" w:cs="Times New Roman"/>
          <w:szCs w:val="28"/>
          <w:lang w:val="ru-RU" w:eastAsia="ru-RU"/>
        </w:rPr>
        <w:t> </w:t>
      </w:r>
      <w:r w:rsidR="00D73A1C" w:rsidRPr="00BF4037">
        <w:rPr>
          <w:rFonts w:eastAsia="PetersburgC" w:cs="Times New Roman"/>
          <w:szCs w:val="28"/>
          <w:lang w:eastAsia="ru-RU"/>
        </w:rPr>
        <w:t>115</w:t>
      </w:r>
      <w:r w:rsidR="00DC760F" w:rsidRPr="00BF4037">
        <w:rPr>
          <w:rFonts w:eastAsia="PetersburgC" w:cs="Times New Roman"/>
          <w:szCs w:val="28"/>
          <w:lang w:eastAsia="ru-RU"/>
        </w:rPr>
        <w:t>]</w:t>
      </w:r>
      <w:r w:rsidR="00311441" w:rsidRPr="00BF4037">
        <w:rPr>
          <w:rFonts w:cs="Times New Roman"/>
          <w:szCs w:val="28"/>
        </w:rPr>
        <w:t>.</w:t>
      </w:r>
    </w:p>
    <w:p w:rsidR="00CF23C1" w:rsidRPr="00BF4037" w:rsidRDefault="00CF23C1" w:rsidP="00511CA2">
      <w:pPr>
        <w:pStyle w:val="11"/>
        <w:spacing w:line="360" w:lineRule="auto"/>
        <w:ind w:left="0" w:firstLine="851"/>
        <w:contextualSpacing/>
        <w:rPr>
          <w:rFonts w:cs="Times New Roman"/>
          <w:szCs w:val="28"/>
        </w:rPr>
      </w:pPr>
      <w:r w:rsidRPr="00BF4037">
        <w:rPr>
          <w:rFonts w:cs="Times New Roman"/>
          <w:szCs w:val="28"/>
        </w:rPr>
        <w:t>Чинни</w:t>
      </w:r>
      <w:r w:rsidR="007174EC" w:rsidRPr="00BF4037">
        <w:rPr>
          <w:rFonts w:cs="Times New Roman"/>
          <w:szCs w:val="28"/>
        </w:rPr>
        <w:t>й</w:t>
      </w:r>
      <w:r w:rsidRPr="00BF4037">
        <w:rPr>
          <w:rFonts w:cs="Times New Roman"/>
          <w:szCs w:val="28"/>
        </w:rPr>
        <w:t xml:space="preserve"> ЗК України </w:t>
      </w:r>
      <w:r w:rsidR="007174EC" w:rsidRPr="00BF4037">
        <w:rPr>
          <w:rFonts w:cs="Times New Roman"/>
          <w:szCs w:val="28"/>
        </w:rPr>
        <w:t xml:space="preserve">надає </w:t>
      </w:r>
      <w:r w:rsidRPr="00BF4037">
        <w:rPr>
          <w:rFonts w:cs="Times New Roman"/>
          <w:szCs w:val="28"/>
        </w:rPr>
        <w:t xml:space="preserve">повноваження щодо розпорядження землями </w:t>
      </w:r>
      <w:r w:rsidR="007174EC" w:rsidRPr="00BF4037">
        <w:rPr>
          <w:rFonts w:cs="Times New Roman"/>
          <w:szCs w:val="28"/>
        </w:rPr>
        <w:t>за межами населених пунктів</w:t>
      </w:r>
      <w:r w:rsidR="000D1CF0" w:rsidRPr="00BF4037">
        <w:rPr>
          <w:rFonts w:cs="Times New Roman"/>
          <w:szCs w:val="28"/>
        </w:rPr>
        <w:t xml:space="preserve">місцевим </w:t>
      </w:r>
      <w:r w:rsidRPr="00BF4037">
        <w:rPr>
          <w:rFonts w:cs="Times New Roman"/>
          <w:szCs w:val="28"/>
        </w:rPr>
        <w:t>державним адміністраціям, центральному органу виконавчої влади, що забезпечує реалізацію державної політики у сфері земельних відносин та Кабінету Міністрів України. На нашу думку, землями</w:t>
      </w:r>
      <w:r w:rsidR="007174EC" w:rsidRPr="00BF4037">
        <w:rPr>
          <w:rFonts w:cs="Times New Roman"/>
          <w:szCs w:val="28"/>
        </w:rPr>
        <w:t>,</w:t>
      </w:r>
      <w:r w:rsidRPr="00BF4037">
        <w:rPr>
          <w:rFonts w:cs="Times New Roman"/>
          <w:szCs w:val="28"/>
        </w:rPr>
        <w:t xml:space="preserve"> розташованими за межами населених пунктів територіальних громад</w:t>
      </w:r>
      <w:r w:rsidR="007174EC" w:rsidRPr="00BF4037">
        <w:rPr>
          <w:rFonts w:cs="Times New Roman"/>
          <w:szCs w:val="28"/>
        </w:rPr>
        <w:t>,</w:t>
      </w:r>
      <w:r w:rsidRPr="00BF4037">
        <w:rPr>
          <w:rFonts w:cs="Times New Roman"/>
          <w:szCs w:val="28"/>
        </w:rPr>
        <w:t xml:space="preserve"> які об’єднались у міську (селищну, сільську) територіальну громаду, має розпоряджатись орган місцевого самоврядування міської (селищної, сільської) </w:t>
      </w:r>
      <w:r w:rsidR="00014C68" w:rsidRPr="00BF4037">
        <w:rPr>
          <w:rFonts w:cs="Times New Roman"/>
          <w:szCs w:val="28"/>
        </w:rPr>
        <w:t xml:space="preserve">ОТГ </w:t>
      </w:r>
      <w:r w:rsidRPr="00BF4037">
        <w:rPr>
          <w:rFonts w:cs="Times New Roman"/>
          <w:szCs w:val="28"/>
        </w:rPr>
        <w:t xml:space="preserve">– рада міської (селищної, сільської) </w:t>
      </w:r>
      <w:r w:rsidR="00014C68" w:rsidRPr="00BF4037">
        <w:rPr>
          <w:rFonts w:cs="Times New Roman"/>
          <w:szCs w:val="28"/>
        </w:rPr>
        <w:t>ОТГ</w:t>
      </w:r>
      <w:r w:rsidRPr="00BF4037">
        <w:rPr>
          <w:rFonts w:cs="Times New Roman"/>
          <w:szCs w:val="28"/>
        </w:rPr>
        <w:t>.</w:t>
      </w:r>
    </w:p>
    <w:p w:rsidR="00CF23C1" w:rsidRPr="00BF4037" w:rsidRDefault="007174EC" w:rsidP="00511CA2">
      <w:pPr>
        <w:spacing w:line="360" w:lineRule="auto"/>
        <w:ind w:firstLine="851"/>
        <w:contextualSpacing/>
        <w:rPr>
          <w:rFonts w:cs="Times New Roman"/>
          <w:szCs w:val="28"/>
        </w:rPr>
      </w:pPr>
      <w:r w:rsidRPr="00BF4037">
        <w:rPr>
          <w:rFonts w:cs="Times New Roman"/>
          <w:szCs w:val="28"/>
        </w:rPr>
        <w:t>Ми вважаємо, що д</w:t>
      </w:r>
      <w:r w:rsidR="00CF23C1" w:rsidRPr="00BF4037">
        <w:rPr>
          <w:rFonts w:cs="Times New Roman"/>
          <w:szCs w:val="28"/>
        </w:rPr>
        <w:t xml:space="preserve">о складу земель міських </w:t>
      </w:r>
      <w:r w:rsidR="00530A2B" w:rsidRPr="00BF4037">
        <w:rPr>
          <w:rFonts w:cs="Times New Roman"/>
          <w:szCs w:val="28"/>
        </w:rPr>
        <w:t xml:space="preserve">ОТГ </w:t>
      </w:r>
      <w:r w:rsidR="00CF23C1" w:rsidRPr="00BF4037">
        <w:rPr>
          <w:rFonts w:cs="Times New Roman"/>
          <w:szCs w:val="28"/>
        </w:rPr>
        <w:t xml:space="preserve">входять землі всіх форм власності (державні, комунальні, приватні) та </w:t>
      </w:r>
      <w:r w:rsidR="00206370" w:rsidRPr="00BF4037">
        <w:rPr>
          <w:rFonts w:cs="Times New Roman"/>
          <w:szCs w:val="28"/>
        </w:rPr>
        <w:t xml:space="preserve">землі різних </w:t>
      </w:r>
      <w:r w:rsidR="00CF23C1" w:rsidRPr="00BF4037">
        <w:rPr>
          <w:rFonts w:cs="Times New Roman"/>
          <w:szCs w:val="28"/>
        </w:rPr>
        <w:t>категорій, що розташовані в ї</w:t>
      </w:r>
      <w:r w:rsidR="00206370" w:rsidRPr="00BF4037">
        <w:rPr>
          <w:rFonts w:cs="Times New Roman"/>
          <w:szCs w:val="28"/>
        </w:rPr>
        <w:t>х</w:t>
      </w:r>
      <w:r w:rsidR="00CF23C1" w:rsidRPr="00BF4037">
        <w:rPr>
          <w:rFonts w:cs="Times New Roman"/>
          <w:szCs w:val="28"/>
        </w:rPr>
        <w:t xml:space="preserve"> межах, зокрема: землі сільськогосподарського призначення;</w:t>
      </w:r>
      <w:bookmarkStart w:id="31" w:name="n251"/>
      <w:bookmarkEnd w:id="31"/>
      <w:r w:rsidR="00CF23C1" w:rsidRPr="00BF4037">
        <w:rPr>
          <w:rFonts w:cs="Times New Roman"/>
          <w:szCs w:val="28"/>
        </w:rPr>
        <w:t xml:space="preserve"> землі житлової та громадської забудови;</w:t>
      </w:r>
      <w:bookmarkStart w:id="32" w:name="n252"/>
      <w:bookmarkEnd w:id="32"/>
      <w:r w:rsidR="00CF23C1" w:rsidRPr="00BF4037">
        <w:rPr>
          <w:rFonts w:cs="Times New Roman"/>
          <w:szCs w:val="28"/>
        </w:rPr>
        <w:t xml:space="preserve"> землі природно-заповідного та іншого природоохоронного призначення;</w:t>
      </w:r>
      <w:bookmarkStart w:id="33" w:name="n253"/>
      <w:bookmarkEnd w:id="33"/>
      <w:r w:rsidR="00CF23C1" w:rsidRPr="00BF4037">
        <w:rPr>
          <w:rFonts w:cs="Times New Roman"/>
          <w:szCs w:val="28"/>
        </w:rPr>
        <w:t xml:space="preserve"> землі оздоровчого призначення;</w:t>
      </w:r>
      <w:bookmarkStart w:id="34" w:name="n254"/>
      <w:bookmarkEnd w:id="34"/>
      <w:r w:rsidR="00CF23C1" w:rsidRPr="00BF4037">
        <w:rPr>
          <w:rFonts w:cs="Times New Roman"/>
          <w:szCs w:val="28"/>
        </w:rPr>
        <w:t xml:space="preserve"> землі рекреаційного призначення;</w:t>
      </w:r>
      <w:bookmarkStart w:id="35" w:name="n255"/>
      <w:bookmarkEnd w:id="35"/>
      <w:r w:rsidR="00CF23C1" w:rsidRPr="00BF4037">
        <w:rPr>
          <w:rFonts w:cs="Times New Roman"/>
          <w:szCs w:val="28"/>
        </w:rPr>
        <w:t xml:space="preserve"> землі історико-культурного призначення;</w:t>
      </w:r>
      <w:bookmarkStart w:id="36" w:name="n256"/>
      <w:bookmarkEnd w:id="36"/>
      <w:r w:rsidR="00CF23C1" w:rsidRPr="00BF4037">
        <w:rPr>
          <w:rFonts w:cs="Times New Roman"/>
          <w:szCs w:val="28"/>
        </w:rPr>
        <w:t xml:space="preserve"> землі лісогосподарського призначення;</w:t>
      </w:r>
      <w:bookmarkStart w:id="37" w:name="n257"/>
      <w:bookmarkEnd w:id="37"/>
      <w:r w:rsidR="00CF23C1" w:rsidRPr="00BF4037">
        <w:rPr>
          <w:rFonts w:cs="Times New Roman"/>
          <w:szCs w:val="28"/>
        </w:rPr>
        <w:t xml:space="preserve"> землі водного фонду;</w:t>
      </w:r>
      <w:bookmarkStart w:id="38" w:name="n258"/>
      <w:bookmarkEnd w:id="38"/>
      <w:r w:rsidR="00CF23C1" w:rsidRPr="00BF4037">
        <w:rPr>
          <w:rFonts w:cs="Times New Roman"/>
          <w:szCs w:val="28"/>
        </w:rPr>
        <w:t xml:space="preserve"> землі промисловості, транспорту, зв'язку, енергетики, оборони та іншого призначення</w:t>
      </w:r>
      <w:r w:rsidR="00206370" w:rsidRPr="00BF4037">
        <w:rPr>
          <w:rFonts w:cs="Times New Roman"/>
          <w:szCs w:val="28"/>
        </w:rPr>
        <w:t xml:space="preserve"> (ст. 19 ЗК України)</w:t>
      </w:r>
      <w:r w:rsidR="00CF23C1" w:rsidRPr="00BF4037">
        <w:rPr>
          <w:rFonts w:cs="Times New Roman"/>
          <w:szCs w:val="28"/>
        </w:rPr>
        <w:t xml:space="preserve">. Таким чином, головною ознакою земель міських </w:t>
      </w:r>
      <w:r w:rsidR="00530A2B" w:rsidRPr="00BF4037">
        <w:rPr>
          <w:rFonts w:cs="Times New Roman"/>
          <w:szCs w:val="28"/>
        </w:rPr>
        <w:t xml:space="preserve">ОТГ </w:t>
      </w:r>
      <w:r w:rsidR="00CF23C1" w:rsidRPr="00BF4037">
        <w:rPr>
          <w:rFonts w:cs="Times New Roman"/>
          <w:szCs w:val="28"/>
        </w:rPr>
        <w:t xml:space="preserve">є те, що до їх складу </w:t>
      </w:r>
      <w:r w:rsidR="00206370" w:rsidRPr="00BF4037">
        <w:rPr>
          <w:rFonts w:cs="Times New Roman"/>
          <w:szCs w:val="28"/>
        </w:rPr>
        <w:t xml:space="preserve">можуть </w:t>
      </w:r>
      <w:r w:rsidR="00CF23C1" w:rsidRPr="00BF4037">
        <w:rPr>
          <w:rFonts w:cs="Times New Roman"/>
          <w:szCs w:val="28"/>
        </w:rPr>
        <w:t>вход</w:t>
      </w:r>
      <w:r w:rsidR="00206370" w:rsidRPr="00BF4037">
        <w:rPr>
          <w:rFonts w:cs="Times New Roman"/>
          <w:szCs w:val="28"/>
        </w:rPr>
        <w:t>ити</w:t>
      </w:r>
      <w:r w:rsidR="00CF23C1" w:rsidRPr="00BF4037">
        <w:rPr>
          <w:rFonts w:cs="Times New Roman"/>
          <w:szCs w:val="28"/>
        </w:rPr>
        <w:t xml:space="preserve"> землі різних категорій</w:t>
      </w:r>
      <w:r w:rsidR="008B5D7F" w:rsidRPr="00BF4037">
        <w:rPr>
          <w:rFonts w:eastAsia="PetersburgC" w:cs="Times New Roman"/>
          <w:szCs w:val="28"/>
          <w:lang w:eastAsia="ru-RU"/>
        </w:rPr>
        <w:t>[149,</w:t>
      </w:r>
      <w:r w:rsidR="00724D5A" w:rsidRPr="00BF4037">
        <w:rPr>
          <w:rFonts w:eastAsia="PetersburgC" w:cs="Times New Roman"/>
          <w:szCs w:val="28"/>
          <w:lang w:val="ru-RU" w:eastAsia="ru-RU"/>
        </w:rPr>
        <w:t> </w:t>
      </w:r>
      <w:r w:rsidR="008B5D7F" w:rsidRPr="00BF4037">
        <w:rPr>
          <w:rFonts w:eastAsia="PetersburgC" w:cs="Times New Roman"/>
          <w:szCs w:val="28"/>
          <w:lang w:eastAsia="ru-RU"/>
        </w:rPr>
        <w:t>с.</w:t>
      </w:r>
      <w:r w:rsidR="00724D5A" w:rsidRPr="00BF4037">
        <w:rPr>
          <w:rFonts w:eastAsia="PetersburgC" w:cs="Times New Roman"/>
          <w:szCs w:val="28"/>
          <w:lang w:val="ru-RU" w:eastAsia="ru-RU"/>
        </w:rPr>
        <w:t> </w:t>
      </w:r>
      <w:r w:rsidR="008B5D7F" w:rsidRPr="00BF4037">
        <w:rPr>
          <w:rFonts w:eastAsia="PetersburgC" w:cs="Times New Roman"/>
          <w:szCs w:val="28"/>
          <w:lang w:eastAsia="ru-RU"/>
        </w:rPr>
        <w:t>34]</w:t>
      </w:r>
      <w:r w:rsidR="00CF23C1" w:rsidRPr="00BF4037">
        <w:rPr>
          <w:rFonts w:cs="Times New Roman"/>
          <w:szCs w:val="28"/>
        </w:rPr>
        <w:t>.</w:t>
      </w:r>
    </w:p>
    <w:p w:rsidR="00CF23C1" w:rsidRPr="00BF4037" w:rsidRDefault="00CF23C1" w:rsidP="00511CA2">
      <w:pPr>
        <w:spacing w:line="360" w:lineRule="auto"/>
        <w:ind w:firstLine="851"/>
        <w:contextualSpacing/>
        <w:rPr>
          <w:rFonts w:cs="Times New Roman"/>
          <w:color w:val="000000"/>
          <w:szCs w:val="28"/>
          <w:shd w:val="clear" w:color="auto" w:fill="FFFFFF"/>
        </w:rPr>
      </w:pPr>
      <w:r w:rsidRPr="00BF4037">
        <w:rPr>
          <w:rFonts w:cs="Times New Roman"/>
          <w:szCs w:val="28"/>
        </w:rPr>
        <w:t>Розглядаючи приналежність земельної ділянки до однієї чи іншої категорії земель, слід зазначити, що дуже поширеним є явище, коли вона одночасно належить до кількох категорій земель. Особливо це проявляється в межах населених пунктів.</w:t>
      </w:r>
      <w:r w:rsidRPr="00BF4037">
        <w:rPr>
          <w:rFonts w:cs="Times New Roman"/>
          <w:color w:val="000000"/>
          <w:szCs w:val="28"/>
          <w:shd w:val="clear" w:color="auto" w:fill="FFFFFF"/>
        </w:rPr>
        <w:t xml:space="preserve"> Наприклад, землі лісогосподарського призначення та водного фонду можуть входити до складу земель оборони, природного заповідного фонду тощо</w:t>
      </w:r>
      <w:r w:rsidR="008B5D7F" w:rsidRPr="00BF4037">
        <w:rPr>
          <w:rFonts w:eastAsia="PetersburgC" w:cs="Times New Roman"/>
          <w:szCs w:val="28"/>
          <w:lang w:eastAsia="ru-RU"/>
        </w:rPr>
        <w:t>[149,</w:t>
      </w:r>
      <w:r w:rsidR="00724D5A" w:rsidRPr="00BF4037">
        <w:rPr>
          <w:rFonts w:eastAsia="PetersburgC" w:cs="Times New Roman"/>
          <w:szCs w:val="28"/>
          <w:lang w:val="ru-RU" w:eastAsia="ru-RU"/>
        </w:rPr>
        <w:t> </w:t>
      </w:r>
      <w:r w:rsidR="008B5D7F" w:rsidRPr="00BF4037">
        <w:rPr>
          <w:rFonts w:eastAsia="PetersburgC" w:cs="Times New Roman"/>
          <w:szCs w:val="28"/>
          <w:lang w:eastAsia="ru-RU"/>
        </w:rPr>
        <w:t>с.</w:t>
      </w:r>
      <w:r w:rsidR="00724D5A" w:rsidRPr="00BF4037">
        <w:rPr>
          <w:rFonts w:eastAsia="PetersburgC" w:cs="Times New Roman"/>
          <w:szCs w:val="28"/>
          <w:lang w:val="ru-RU" w:eastAsia="ru-RU"/>
        </w:rPr>
        <w:t> </w:t>
      </w:r>
      <w:r w:rsidR="008B5D7F" w:rsidRPr="00BF4037">
        <w:rPr>
          <w:rFonts w:eastAsia="PetersburgC" w:cs="Times New Roman"/>
          <w:szCs w:val="28"/>
          <w:lang w:eastAsia="ru-RU"/>
        </w:rPr>
        <w:t>34]</w:t>
      </w:r>
      <w:r w:rsidR="00206370" w:rsidRPr="00BF4037">
        <w:rPr>
          <w:rFonts w:cs="Times New Roman"/>
          <w:color w:val="000000"/>
          <w:szCs w:val="28"/>
          <w:shd w:val="clear" w:color="auto" w:fill="FFFFFF"/>
        </w:rPr>
        <w:t>.</w:t>
      </w:r>
    </w:p>
    <w:p w:rsidR="00CF23C1" w:rsidRPr="00BF4037" w:rsidRDefault="000D1CF0" w:rsidP="00511CA2">
      <w:pPr>
        <w:spacing w:line="360" w:lineRule="auto"/>
        <w:ind w:firstLine="851"/>
        <w:contextualSpacing/>
        <w:rPr>
          <w:rFonts w:cs="Times New Roman"/>
          <w:szCs w:val="28"/>
        </w:rPr>
      </w:pPr>
      <w:r w:rsidRPr="00BF4037">
        <w:rPr>
          <w:rFonts w:cs="Times New Roman"/>
          <w:color w:val="000000"/>
          <w:szCs w:val="28"/>
          <w:shd w:val="clear" w:color="auto" w:fill="FFFFFF"/>
        </w:rPr>
        <w:t>Водночас у</w:t>
      </w:r>
      <w:r w:rsidR="00206370" w:rsidRPr="00BF4037">
        <w:rPr>
          <w:rFonts w:cs="Times New Roman"/>
          <w:color w:val="000000"/>
          <w:szCs w:val="28"/>
          <w:shd w:val="clear" w:color="auto" w:fill="FFFFFF"/>
        </w:rPr>
        <w:t xml:space="preserve"> літратурі висловлені думки про спірність віднесення деяких видів</w:t>
      </w:r>
      <w:r w:rsidR="00CF23C1" w:rsidRPr="00BF4037">
        <w:rPr>
          <w:rFonts w:cs="Times New Roman"/>
          <w:color w:val="000000"/>
          <w:szCs w:val="28"/>
          <w:shd w:val="clear" w:color="auto" w:fill="FFFFFF"/>
        </w:rPr>
        <w:t xml:space="preserve"> зем</w:t>
      </w:r>
      <w:r w:rsidR="00206370" w:rsidRPr="00BF4037">
        <w:rPr>
          <w:rFonts w:cs="Times New Roman"/>
          <w:color w:val="000000"/>
          <w:szCs w:val="28"/>
          <w:shd w:val="clear" w:color="auto" w:fill="FFFFFF"/>
        </w:rPr>
        <w:t>ель</w:t>
      </w:r>
      <w:r w:rsidR="00CF23C1" w:rsidRPr="00BF4037">
        <w:rPr>
          <w:rFonts w:cs="Times New Roman"/>
          <w:color w:val="000000"/>
          <w:szCs w:val="28"/>
          <w:shd w:val="clear" w:color="auto" w:fill="FFFFFF"/>
        </w:rPr>
        <w:t xml:space="preserve"> до будь-якої із існуючих категорій. Це стосується, зокрема</w:t>
      </w:r>
      <w:r w:rsidR="00866403" w:rsidRPr="00BF4037">
        <w:rPr>
          <w:rFonts w:cs="Times New Roman"/>
          <w:color w:val="000000"/>
          <w:szCs w:val="28"/>
          <w:shd w:val="clear" w:color="auto" w:fill="FFFFFF"/>
        </w:rPr>
        <w:t>,</w:t>
      </w:r>
      <w:r w:rsidR="00CF23C1" w:rsidRPr="00BF4037">
        <w:rPr>
          <w:rFonts w:cs="Times New Roman"/>
          <w:color w:val="000000"/>
          <w:szCs w:val="28"/>
          <w:shd w:val="clear" w:color="auto" w:fill="FFFFFF"/>
        </w:rPr>
        <w:t xml:space="preserve"> земель загального користування </w:t>
      </w:r>
      <w:r w:rsidR="00CF23C1" w:rsidRPr="00BF4037">
        <w:rPr>
          <w:rFonts w:cs="Times New Roman"/>
          <w:szCs w:val="28"/>
        </w:rPr>
        <w:t>населених пунктів</w:t>
      </w:r>
      <w:r w:rsidR="00206370" w:rsidRPr="00BF4037">
        <w:rPr>
          <w:rFonts w:cs="Times New Roman"/>
          <w:szCs w:val="28"/>
        </w:rPr>
        <w:t>,</w:t>
      </w:r>
      <w:r w:rsidR="00CF23C1" w:rsidRPr="00BF4037">
        <w:rPr>
          <w:rFonts w:cs="Times New Roman"/>
          <w:szCs w:val="28"/>
        </w:rPr>
        <w:t xml:space="preserve"> до яких відносяться: майдани, вулиці, проїзди, шляхи, набережні, пляжі, парки, сквери, бульвари, кладовища, місця знешкодження та утилізації відходів тощо. Землі загального користування займають значні площі та мають самостійне становище, оскільки вони забезпечують загальні потреби мешканців міст, селищ, сіл. Проте, як зазначає</w:t>
      </w:r>
      <w:r w:rsidR="00311441" w:rsidRPr="00BF4037">
        <w:rPr>
          <w:rFonts w:cs="Times New Roman"/>
          <w:szCs w:val="28"/>
        </w:rPr>
        <w:t>І.І. </w:t>
      </w:r>
      <w:r w:rsidR="00CF23C1" w:rsidRPr="00BF4037">
        <w:rPr>
          <w:rFonts w:cs="Times New Roman"/>
          <w:szCs w:val="28"/>
        </w:rPr>
        <w:t>Сіряченко, їх цільове призначення деформоване насамперед через те, що частина таких земель використовуються як шляхи сполучення та не закріплюються за певними суб’єктами в користування[</w:t>
      </w:r>
      <w:r w:rsidR="00345060" w:rsidRPr="00BF4037">
        <w:rPr>
          <w:rFonts w:cs="Times New Roman"/>
          <w:szCs w:val="28"/>
        </w:rPr>
        <w:t>310</w:t>
      </w:r>
      <w:r w:rsidR="00CF23C1" w:rsidRPr="00BF4037">
        <w:rPr>
          <w:rFonts w:cs="Times New Roman"/>
          <w:szCs w:val="28"/>
        </w:rPr>
        <w:t>,</w:t>
      </w:r>
      <w:r w:rsidR="00B13B1F" w:rsidRPr="00BF4037">
        <w:rPr>
          <w:rFonts w:cs="Times New Roman"/>
          <w:szCs w:val="28"/>
          <w:lang w:val="ru-RU"/>
        </w:rPr>
        <w:t> </w:t>
      </w:r>
      <w:r w:rsidR="00CF23C1" w:rsidRPr="00BF4037">
        <w:rPr>
          <w:rFonts w:cs="Times New Roman"/>
          <w:szCs w:val="28"/>
        </w:rPr>
        <w:t>с</w:t>
      </w:r>
      <w:r w:rsidR="00D82A0F" w:rsidRPr="00BF4037">
        <w:rPr>
          <w:rFonts w:cs="Times New Roman"/>
          <w:szCs w:val="28"/>
        </w:rPr>
        <w:t>.</w:t>
      </w:r>
      <w:r w:rsidR="00B13B1F" w:rsidRPr="00BF4037">
        <w:rPr>
          <w:rFonts w:cs="Times New Roman"/>
          <w:szCs w:val="28"/>
          <w:lang w:val="ru-RU"/>
        </w:rPr>
        <w:t> </w:t>
      </w:r>
      <w:r w:rsidR="00CF23C1" w:rsidRPr="00BF4037">
        <w:rPr>
          <w:rFonts w:cs="Times New Roman"/>
          <w:szCs w:val="28"/>
        </w:rPr>
        <w:t>38]. Використання таких земель здійснюється безкоштовно (землі загаль</w:t>
      </w:r>
      <w:r w:rsidR="007D2AF6" w:rsidRPr="00BF4037">
        <w:rPr>
          <w:rFonts w:cs="Times New Roman"/>
          <w:szCs w:val="28"/>
        </w:rPr>
        <w:t xml:space="preserve">ного користування перебувають у </w:t>
      </w:r>
      <w:r w:rsidR="00CF23C1" w:rsidRPr="00BF4037">
        <w:rPr>
          <w:rFonts w:cs="Times New Roman"/>
          <w:szCs w:val="28"/>
        </w:rPr>
        <w:t>комунальній власності тому згідно з п.</w:t>
      </w:r>
      <w:r w:rsidR="00BC7682" w:rsidRPr="00BF4037">
        <w:rPr>
          <w:rFonts w:cs="Times New Roman"/>
          <w:szCs w:val="28"/>
          <w:lang w:val="ru-RU"/>
        </w:rPr>
        <w:t> </w:t>
      </w:r>
      <w:r w:rsidR="00CF23C1" w:rsidRPr="00BF4037">
        <w:rPr>
          <w:rFonts w:cs="Times New Roman"/>
          <w:szCs w:val="28"/>
        </w:rPr>
        <w:t>3 ст.</w:t>
      </w:r>
      <w:r w:rsidR="00BC7682" w:rsidRPr="00BF4037">
        <w:rPr>
          <w:rFonts w:cs="Times New Roman"/>
          <w:szCs w:val="28"/>
          <w:lang w:val="ru-RU"/>
        </w:rPr>
        <w:t> </w:t>
      </w:r>
      <w:r w:rsidR="00CF23C1" w:rsidRPr="00BF4037">
        <w:rPr>
          <w:rFonts w:cs="Times New Roman"/>
          <w:szCs w:val="28"/>
        </w:rPr>
        <w:t>83 ЗК України, не надаються в приватну власність та ко</w:t>
      </w:r>
      <w:r w:rsidR="00311441" w:rsidRPr="00BF4037">
        <w:rPr>
          <w:rFonts w:cs="Times New Roman"/>
          <w:szCs w:val="28"/>
        </w:rPr>
        <w:t>ристування).</w:t>
      </w:r>
    </w:p>
    <w:p w:rsidR="00CF23C1" w:rsidRPr="00BF4037" w:rsidRDefault="00CF23C1" w:rsidP="00511CA2">
      <w:pPr>
        <w:tabs>
          <w:tab w:val="left" w:pos="2410"/>
        </w:tabs>
        <w:spacing w:line="360" w:lineRule="auto"/>
        <w:ind w:firstLine="851"/>
        <w:contextualSpacing/>
        <w:rPr>
          <w:rFonts w:eastAsia="Calibri" w:cs="Times New Roman"/>
          <w:szCs w:val="28"/>
        </w:rPr>
      </w:pPr>
      <w:r w:rsidRPr="00BF4037">
        <w:rPr>
          <w:rFonts w:cs="Times New Roman"/>
          <w:szCs w:val="28"/>
        </w:rPr>
        <w:t xml:space="preserve">У юридичній літературі дискусійним є </w:t>
      </w:r>
      <w:r w:rsidR="00206370" w:rsidRPr="00BF4037">
        <w:rPr>
          <w:rFonts w:cs="Times New Roman"/>
          <w:szCs w:val="28"/>
        </w:rPr>
        <w:t xml:space="preserve">також питання про </w:t>
      </w:r>
      <w:r w:rsidRPr="00BF4037">
        <w:rPr>
          <w:rFonts w:cs="Times New Roman"/>
          <w:szCs w:val="28"/>
        </w:rPr>
        <w:t xml:space="preserve">правовий режим земель приміської та зеленої зон. Їх правовий режим багато в чому спільний із правовим режимом земель населених пунктів. До приміських зон належать </w:t>
      </w:r>
      <w:r w:rsidRPr="00BF4037">
        <w:rPr>
          <w:rFonts w:eastAsia="Calibri" w:cs="Times New Roman"/>
          <w:szCs w:val="28"/>
        </w:rPr>
        <w:t>території сіл, міст, районів, які органічно зв’язані економічними і соціальними інтересами з відповідними містами, насамперед з мегаполісами, і утворюють з ними певну цілісну (</w:t>
      </w:r>
      <w:r w:rsidRPr="00BF4037">
        <w:rPr>
          <w:rFonts w:cs="Times New Roman"/>
          <w:szCs w:val="28"/>
        </w:rPr>
        <w:t>єдину) соціальну, природну та господарську</w:t>
      </w:r>
      <w:r w:rsidR="00311441" w:rsidRPr="00BF4037">
        <w:rPr>
          <w:rFonts w:eastAsia="Calibri" w:cs="Times New Roman"/>
          <w:szCs w:val="28"/>
        </w:rPr>
        <w:t xml:space="preserve"> систему.</w:t>
      </w:r>
    </w:p>
    <w:p w:rsidR="00CF23C1" w:rsidRPr="00BF4037" w:rsidRDefault="00CF23C1" w:rsidP="0051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contextualSpacing/>
        <w:rPr>
          <w:rFonts w:eastAsia="Calibri" w:cs="Times New Roman"/>
          <w:szCs w:val="28"/>
        </w:rPr>
      </w:pPr>
      <w:r w:rsidRPr="00BF4037">
        <w:rPr>
          <w:rFonts w:eastAsia="Calibri" w:cs="Times New Roman"/>
          <w:szCs w:val="28"/>
        </w:rPr>
        <w:t>Території приміської та зеленої зон складаються об’єктивно і залежать від розмірів міста, навколо якого вони об’єднуються, рівня його економічної, адміністративної, культурної, соціальної, екологічної і зовнішньополітичної діяльності, географічного положення тощо. Приміські території можуть охоплювати від кількох сіл навколо міста районного підпорядкування до кількох сільських районів навколо великих міст (Київ, Харків, Донецьк, Одеса, Дніпропетровськ, Львів, Запоріжжя та ін.) [</w:t>
      </w:r>
      <w:r w:rsidR="0062084C" w:rsidRPr="00BF4037">
        <w:rPr>
          <w:rFonts w:eastAsia="Calibri" w:cs="Times New Roman"/>
          <w:szCs w:val="28"/>
        </w:rPr>
        <w:t>209</w:t>
      </w:r>
      <w:r w:rsidR="00311441" w:rsidRPr="00BF4037">
        <w:rPr>
          <w:rFonts w:eastAsia="Calibri" w:cs="Times New Roman"/>
          <w:szCs w:val="28"/>
        </w:rPr>
        <w:t>,</w:t>
      </w:r>
      <w:r w:rsidR="00BC7682" w:rsidRPr="00BF4037">
        <w:rPr>
          <w:rFonts w:eastAsia="Calibri" w:cs="Times New Roman"/>
          <w:szCs w:val="28"/>
          <w:lang w:val="ru-RU"/>
        </w:rPr>
        <w:t> </w:t>
      </w:r>
      <w:r w:rsidR="00311441" w:rsidRPr="00BF4037">
        <w:rPr>
          <w:rFonts w:eastAsia="Calibri" w:cs="Times New Roman"/>
          <w:szCs w:val="28"/>
        </w:rPr>
        <w:t>с.</w:t>
      </w:r>
      <w:r w:rsidR="00BC7682" w:rsidRPr="00BF4037">
        <w:rPr>
          <w:rFonts w:eastAsia="Calibri" w:cs="Times New Roman"/>
          <w:szCs w:val="28"/>
          <w:lang w:val="ru-RU"/>
        </w:rPr>
        <w:t> </w:t>
      </w:r>
      <w:r w:rsidR="00311441" w:rsidRPr="00BF4037">
        <w:rPr>
          <w:rFonts w:eastAsia="Calibri" w:cs="Times New Roman"/>
          <w:szCs w:val="28"/>
        </w:rPr>
        <w:t>68].</w:t>
      </w:r>
    </w:p>
    <w:p w:rsidR="00CF23C1" w:rsidRPr="00BF4037" w:rsidRDefault="00CF23C1" w:rsidP="0051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contextualSpacing/>
        <w:rPr>
          <w:rFonts w:cs="Times New Roman"/>
          <w:szCs w:val="28"/>
        </w:rPr>
      </w:pPr>
      <w:r w:rsidRPr="00BF4037">
        <w:rPr>
          <w:rFonts w:cs="Times New Roman"/>
          <w:szCs w:val="28"/>
        </w:rPr>
        <w:t>Території приміської та зеленої зон слугують резервом для розширення міста, місцем розміщення та будівництва необхідних споруд, пов’язаних з благоустроєм та нормальним функціонуванням міського господарства, а також можуть бути зайняті лісами та іншими зеленими насадженнями, які мають захисне, санітарно-гігієнічне та рекреаційне призначення</w:t>
      </w:r>
      <w:r w:rsidR="008B5D7F" w:rsidRPr="00BF4037">
        <w:rPr>
          <w:rFonts w:eastAsia="PetersburgC" w:cs="Times New Roman"/>
          <w:szCs w:val="28"/>
          <w:lang w:eastAsia="ru-RU"/>
        </w:rPr>
        <w:t>[149,</w:t>
      </w:r>
      <w:r w:rsidR="00846D60" w:rsidRPr="00BF4037">
        <w:rPr>
          <w:rFonts w:eastAsia="PetersburgC" w:cs="Times New Roman"/>
          <w:szCs w:val="28"/>
          <w:lang w:val="ru-RU" w:eastAsia="ru-RU"/>
        </w:rPr>
        <w:t> </w:t>
      </w:r>
      <w:r w:rsidR="008B5D7F" w:rsidRPr="00BF4037">
        <w:rPr>
          <w:rFonts w:eastAsia="PetersburgC" w:cs="Times New Roman"/>
          <w:szCs w:val="28"/>
          <w:lang w:eastAsia="ru-RU"/>
        </w:rPr>
        <w:t>с.</w:t>
      </w:r>
      <w:r w:rsidR="00846D60" w:rsidRPr="00BF4037">
        <w:rPr>
          <w:rFonts w:eastAsia="PetersburgC" w:cs="Times New Roman"/>
          <w:szCs w:val="28"/>
          <w:lang w:val="ru-RU" w:eastAsia="ru-RU"/>
        </w:rPr>
        <w:t> </w:t>
      </w:r>
      <w:r w:rsidR="008B5D7F" w:rsidRPr="00BF4037">
        <w:rPr>
          <w:rFonts w:eastAsia="PetersburgC" w:cs="Times New Roman"/>
          <w:szCs w:val="28"/>
          <w:lang w:eastAsia="ru-RU"/>
        </w:rPr>
        <w:t>35]</w:t>
      </w:r>
      <w:r w:rsidR="00311441" w:rsidRPr="00BF4037">
        <w:rPr>
          <w:rFonts w:cs="Times New Roman"/>
          <w:szCs w:val="28"/>
        </w:rPr>
        <w:t>.</w:t>
      </w:r>
    </w:p>
    <w:p w:rsidR="00CF23C1" w:rsidRPr="00BF4037" w:rsidRDefault="00CF23C1" w:rsidP="0051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contextualSpacing/>
        <w:rPr>
          <w:rFonts w:cs="Times New Roman"/>
          <w:szCs w:val="28"/>
        </w:rPr>
      </w:pPr>
      <w:r w:rsidRPr="00BF4037">
        <w:rPr>
          <w:rFonts w:cs="Times New Roman"/>
          <w:szCs w:val="28"/>
        </w:rPr>
        <w:t xml:space="preserve">Правовий режим земель приміської та зеленої зон недостатньо чітко та повно визначений законодавством. </w:t>
      </w:r>
      <w:r w:rsidRPr="00BF4037">
        <w:rPr>
          <w:rFonts w:cs="Times New Roman"/>
          <w:color w:val="000000"/>
          <w:szCs w:val="28"/>
        </w:rPr>
        <w:t>Їх існування передбачалося ст.ст.99</w:t>
      </w:r>
      <w:r w:rsidR="002D5CA0" w:rsidRPr="00BF4037">
        <w:rPr>
          <w:rFonts w:cs="Times New Roman"/>
          <w:color w:val="000000"/>
          <w:szCs w:val="28"/>
        </w:rPr>
        <w:t xml:space="preserve"> і</w:t>
      </w:r>
      <w:r w:rsidRPr="00BF4037">
        <w:rPr>
          <w:rFonts w:cs="Times New Roman"/>
          <w:color w:val="000000"/>
          <w:szCs w:val="28"/>
        </w:rPr>
        <w:t xml:space="preserve"> 100 Земельного кодексу УРСР 1970</w:t>
      </w:r>
      <w:r w:rsidR="00421E45" w:rsidRPr="00BF4037">
        <w:rPr>
          <w:rFonts w:cs="Times New Roman"/>
          <w:color w:val="000000"/>
          <w:szCs w:val="28"/>
          <w:lang w:val="ru-RU"/>
        </w:rPr>
        <w:t> </w:t>
      </w:r>
      <w:r w:rsidRPr="00BF4037">
        <w:rPr>
          <w:rFonts w:cs="Times New Roman"/>
          <w:color w:val="000000"/>
          <w:szCs w:val="28"/>
        </w:rPr>
        <w:t xml:space="preserve">р. </w:t>
      </w:r>
      <w:r w:rsidRPr="00BF4037">
        <w:rPr>
          <w:rFonts w:eastAsia="Calibri" w:cs="Times New Roman"/>
          <w:szCs w:val="28"/>
        </w:rPr>
        <w:t>[</w:t>
      </w:r>
      <w:r w:rsidR="00FE3B13" w:rsidRPr="00BF4037">
        <w:rPr>
          <w:rFonts w:eastAsia="Calibri" w:cs="Times New Roman"/>
          <w:szCs w:val="28"/>
        </w:rPr>
        <w:t>78</w:t>
      </w:r>
      <w:r w:rsidRPr="00BF4037">
        <w:rPr>
          <w:rFonts w:eastAsia="Calibri" w:cs="Times New Roman"/>
          <w:szCs w:val="28"/>
        </w:rPr>
        <w:t>]. Ч</w:t>
      </w:r>
      <w:r w:rsidRPr="00BF4037">
        <w:rPr>
          <w:rFonts w:cs="Times New Roman"/>
          <w:color w:val="000000"/>
          <w:szCs w:val="28"/>
        </w:rPr>
        <w:t>инний ЗК України лише згадує про існування таких зон (ст.</w:t>
      </w:r>
      <w:r w:rsidR="00766919" w:rsidRPr="00BF4037">
        <w:rPr>
          <w:rFonts w:cs="Times New Roman"/>
          <w:color w:val="000000"/>
          <w:szCs w:val="28"/>
          <w:lang w:val="ru-RU"/>
        </w:rPr>
        <w:t> </w:t>
      </w:r>
      <w:r w:rsidRPr="00BF4037">
        <w:rPr>
          <w:rFonts w:cs="Times New Roman"/>
          <w:color w:val="000000"/>
          <w:szCs w:val="28"/>
        </w:rPr>
        <w:t>51). Окремі положення про зелені зони містяться у постанові Кабінету Міністрів України від 16 травня 2007</w:t>
      </w:r>
      <w:r w:rsidR="00E33F46" w:rsidRPr="00BF4037">
        <w:rPr>
          <w:rFonts w:cs="Times New Roman"/>
          <w:color w:val="000000"/>
          <w:szCs w:val="28"/>
          <w:lang w:val="ru-RU"/>
        </w:rPr>
        <w:t> </w:t>
      </w:r>
      <w:r w:rsidRPr="00BF4037">
        <w:rPr>
          <w:rFonts w:cs="Times New Roman"/>
          <w:color w:val="000000"/>
          <w:szCs w:val="28"/>
        </w:rPr>
        <w:t xml:space="preserve">р. №733 </w:t>
      </w:r>
      <w:r w:rsidR="00D82A0F" w:rsidRPr="00BF4037">
        <w:rPr>
          <w:rFonts w:cs="Times New Roman"/>
          <w:szCs w:val="28"/>
        </w:rPr>
        <w:t>“</w:t>
      </w:r>
      <w:r w:rsidRPr="00BF4037">
        <w:rPr>
          <w:rFonts w:cs="Times New Roman"/>
          <w:color w:val="000000"/>
          <w:szCs w:val="28"/>
        </w:rPr>
        <w:t>Про затвердження Порядку поділу лісів на категорії та виділення особливо захисних лісових ділянок</w:t>
      </w:r>
      <w:r w:rsidR="00D82A0F" w:rsidRPr="00BF4037">
        <w:rPr>
          <w:rFonts w:cs="Times New Roman"/>
          <w:szCs w:val="28"/>
        </w:rPr>
        <w:t>”</w:t>
      </w:r>
      <w:r w:rsidRPr="00BF4037">
        <w:rPr>
          <w:rFonts w:eastAsia="Calibri" w:cs="Times New Roman"/>
          <w:szCs w:val="28"/>
        </w:rPr>
        <w:t>[</w:t>
      </w:r>
      <w:r w:rsidR="009B253E" w:rsidRPr="00BF4037">
        <w:rPr>
          <w:rFonts w:eastAsia="Calibri" w:cs="Times New Roman"/>
          <w:szCs w:val="28"/>
        </w:rPr>
        <w:t>257</w:t>
      </w:r>
      <w:r w:rsidRPr="00BF4037">
        <w:rPr>
          <w:rFonts w:eastAsia="Calibri" w:cs="Times New Roman"/>
          <w:szCs w:val="28"/>
        </w:rPr>
        <w:t>].</w:t>
      </w:r>
    </w:p>
    <w:p w:rsidR="00CF23C1" w:rsidRPr="00BF4037" w:rsidRDefault="00CF23C1" w:rsidP="0051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contextualSpacing/>
        <w:rPr>
          <w:rFonts w:cs="Times New Roman"/>
          <w:szCs w:val="28"/>
        </w:rPr>
      </w:pPr>
      <w:r w:rsidRPr="00BF4037">
        <w:rPr>
          <w:rFonts w:cs="Times New Roman"/>
          <w:szCs w:val="28"/>
        </w:rPr>
        <w:t>Досліджуючи проблему законодавчого регулювання використання приміських зон, А.І.</w:t>
      </w:r>
      <w:r w:rsidR="00E33F46" w:rsidRPr="00BF4037">
        <w:rPr>
          <w:rFonts w:cs="Times New Roman"/>
          <w:szCs w:val="28"/>
          <w:lang w:val="ru-RU"/>
        </w:rPr>
        <w:t> </w:t>
      </w:r>
      <w:r w:rsidRPr="00BF4037">
        <w:rPr>
          <w:rFonts w:cs="Times New Roman"/>
          <w:szCs w:val="28"/>
        </w:rPr>
        <w:t>Ріпенко вказує, що перед тим, як на законодавчому рівні встановлювати особливості використання земель приміських зон та міських агломерацій для розміщення об’єктів житлової забудови, громадських будівель і споруд, об’єктів загального користування, благоустрою тощо, необхідно перш за все, визначити концептуальні засади та чіткі критерії встановлення їх просторових меж і розрахункової площі [</w:t>
      </w:r>
      <w:r w:rsidR="00616297" w:rsidRPr="00BF4037">
        <w:rPr>
          <w:rFonts w:cs="Times New Roman"/>
          <w:szCs w:val="28"/>
        </w:rPr>
        <w:t>290</w:t>
      </w:r>
      <w:r w:rsidRPr="00BF4037">
        <w:rPr>
          <w:rFonts w:cs="Times New Roman"/>
          <w:szCs w:val="28"/>
        </w:rPr>
        <w:t>, с.</w:t>
      </w:r>
      <w:r w:rsidR="00B46350" w:rsidRPr="00BF4037">
        <w:rPr>
          <w:rFonts w:cs="Times New Roman"/>
          <w:szCs w:val="28"/>
          <w:lang w:val="ru-RU"/>
        </w:rPr>
        <w:t> </w:t>
      </w:r>
      <w:r w:rsidR="00B46350" w:rsidRPr="00BF4037">
        <w:rPr>
          <w:rFonts w:cs="Times New Roman"/>
          <w:szCs w:val="28"/>
        </w:rPr>
        <w:t>9</w:t>
      </w:r>
      <w:r w:rsidRPr="00BF4037">
        <w:rPr>
          <w:rFonts w:cs="Times New Roman"/>
          <w:szCs w:val="28"/>
        </w:rPr>
        <w:t>].</w:t>
      </w:r>
    </w:p>
    <w:p w:rsidR="00CF23C1" w:rsidRPr="00BF4037" w:rsidRDefault="00CF23C1" w:rsidP="00511CA2">
      <w:pPr>
        <w:spacing w:line="360" w:lineRule="auto"/>
        <w:ind w:firstLine="851"/>
        <w:contextualSpacing/>
        <w:rPr>
          <w:rFonts w:cs="Times New Roman"/>
          <w:szCs w:val="28"/>
        </w:rPr>
      </w:pPr>
      <w:r w:rsidRPr="00BF4037">
        <w:rPr>
          <w:rFonts w:cs="Times New Roman"/>
          <w:szCs w:val="28"/>
        </w:rPr>
        <w:t xml:space="preserve">Основну частину земель міських </w:t>
      </w:r>
      <w:r w:rsidR="00530A2B" w:rsidRPr="00BF4037">
        <w:rPr>
          <w:rFonts w:cs="Times New Roman"/>
          <w:szCs w:val="28"/>
        </w:rPr>
        <w:t xml:space="preserve">ОТГ </w:t>
      </w:r>
      <w:r w:rsidRPr="00BF4037">
        <w:rPr>
          <w:rFonts w:cs="Times New Roman"/>
          <w:szCs w:val="28"/>
        </w:rPr>
        <w:t>складають землі населених пунктів (міста, селищ та сіл). Свого часу розгорнуту класифікацію цих земель відповідно до права загального та спеціального природ</w:t>
      </w:r>
      <w:r w:rsidR="00311441" w:rsidRPr="00BF4037">
        <w:rPr>
          <w:rFonts w:cs="Times New Roman"/>
          <w:szCs w:val="28"/>
        </w:rPr>
        <w:t>окористування запропонував В.І. </w:t>
      </w:r>
      <w:r w:rsidRPr="00BF4037">
        <w:rPr>
          <w:rFonts w:cs="Times New Roman"/>
          <w:szCs w:val="28"/>
        </w:rPr>
        <w:t>Андрейцев [</w:t>
      </w:r>
      <w:r w:rsidR="00616297" w:rsidRPr="00BF4037">
        <w:rPr>
          <w:rFonts w:cs="Times New Roman"/>
          <w:szCs w:val="28"/>
        </w:rPr>
        <w:t>9</w:t>
      </w:r>
      <w:r w:rsidRPr="00BF4037">
        <w:rPr>
          <w:rFonts w:cs="Times New Roman"/>
          <w:szCs w:val="28"/>
        </w:rPr>
        <w:t>,</w:t>
      </w:r>
      <w:r w:rsidR="00B46350" w:rsidRPr="00BF4037">
        <w:rPr>
          <w:rFonts w:cs="Times New Roman"/>
          <w:szCs w:val="28"/>
          <w:lang w:val="ru-RU"/>
        </w:rPr>
        <w:t> </w:t>
      </w:r>
      <w:r w:rsidRPr="00BF4037">
        <w:rPr>
          <w:rFonts w:cs="Times New Roman"/>
          <w:szCs w:val="28"/>
        </w:rPr>
        <w:t>с.</w:t>
      </w:r>
      <w:r w:rsidR="00B46350" w:rsidRPr="00BF4037">
        <w:rPr>
          <w:rFonts w:cs="Times New Roman"/>
          <w:szCs w:val="28"/>
          <w:lang w:val="ru-RU"/>
        </w:rPr>
        <w:t> </w:t>
      </w:r>
      <w:r w:rsidRPr="00BF4037">
        <w:rPr>
          <w:rFonts w:cs="Times New Roman"/>
          <w:szCs w:val="28"/>
        </w:rPr>
        <w:t xml:space="preserve">365]. </w:t>
      </w:r>
      <w:r w:rsidR="00B53F8E" w:rsidRPr="00BF4037">
        <w:rPr>
          <w:rFonts w:cs="Times New Roman"/>
          <w:szCs w:val="28"/>
        </w:rPr>
        <w:t>У</w:t>
      </w:r>
      <w:r w:rsidR="00455FED" w:rsidRPr="00BF4037">
        <w:rPr>
          <w:rFonts w:cs="Times New Roman"/>
          <w:szCs w:val="28"/>
        </w:rPr>
        <w:t xml:space="preserve"> цілому</w:t>
      </w:r>
      <w:r w:rsidRPr="00BF4037">
        <w:rPr>
          <w:rFonts w:cs="Times New Roman"/>
          <w:szCs w:val="28"/>
        </w:rPr>
        <w:t xml:space="preserve"> така класифікація становить практичний інтерес і в даний час.</w:t>
      </w:r>
    </w:p>
    <w:p w:rsidR="00CF23C1" w:rsidRPr="00BF4037" w:rsidRDefault="00CF23C1" w:rsidP="00511CA2">
      <w:pPr>
        <w:spacing w:line="360" w:lineRule="auto"/>
        <w:ind w:firstLine="851"/>
        <w:contextualSpacing/>
        <w:rPr>
          <w:rFonts w:cs="Times New Roman"/>
          <w:szCs w:val="28"/>
        </w:rPr>
      </w:pPr>
      <w:r w:rsidRPr="00BF4037">
        <w:rPr>
          <w:rFonts w:cs="Times New Roman"/>
          <w:szCs w:val="28"/>
        </w:rPr>
        <w:t>Склад земель населених пунктів певною мірою можна визначити, аналізуючи можливий склад земель провідної форми власності у населених пунктах – земель комунальної власності. Згідно з ст. 83 ЗК України, до земель комунальної власності відносяться: землі загального користування; землі під залізницями, автомобільними дорогами, об’єктами повітряного і трубопровідного транспорту; землі під об’єктами природно-заповідного фонду, історико-культурного та оздоровчого призначення, що мають особливу екологічну, оздоровчу, науково, естетичну та історико-культурну цінність; землі лісогосподарського призначення; землі водного фонду; земельні ділянки, які використовуються для забезпечення діяльності органів місцевого самоврядування; земельні ділянки штучно створені в межах прибережної захисної смуги чи смуги відведення, на землях лісогосподарського призначення та природно-заповідного фонду, що перебувають у прибережній захисній смузі водних об’єктів, або на земельни</w:t>
      </w:r>
      <w:r w:rsidR="00311441" w:rsidRPr="00BF4037">
        <w:rPr>
          <w:rFonts w:cs="Times New Roman"/>
          <w:szCs w:val="28"/>
        </w:rPr>
        <w:t>х ділянках дна водних об’єктів.</w:t>
      </w:r>
    </w:p>
    <w:p w:rsidR="00CF23C1" w:rsidRPr="00BF4037" w:rsidRDefault="00CF23C1" w:rsidP="00511CA2">
      <w:pPr>
        <w:spacing w:line="360" w:lineRule="auto"/>
        <w:ind w:firstLine="851"/>
        <w:contextualSpacing/>
        <w:rPr>
          <w:rStyle w:val="FontStyle19"/>
          <w:b w:val="0"/>
          <w:i w:val="0"/>
          <w:sz w:val="28"/>
          <w:szCs w:val="28"/>
          <w:lang w:eastAsia="uk-UA"/>
        </w:rPr>
      </w:pPr>
      <w:r w:rsidRPr="00BF4037">
        <w:rPr>
          <w:rFonts w:cs="Times New Roman"/>
          <w:szCs w:val="28"/>
        </w:rPr>
        <w:t xml:space="preserve">Однак у чинному ЗК України </w:t>
      </w:r>
      <w:r w:rsidRPr="00BF4037">
        <w:rPr>
          <w:rStyle w:val="FontStyle19"/>
          <w:b w:val="0"/>
          <w:i w:val="0"/>
          <w:sz w:val="28"/>
          <w:szCs w:val="28"/>
          <w:lang w:eastAsia="uk-UA"/>
        </w:rPr>
        <w:t>(на відміну від чинних раніше земельних кодексів)</w:t>
      </w:r>
      <w:r w:rsidRPr="00BF4037">
        <w:rPr>
          <w:rFonts w:cs="Times New Roman"/>
          <w:szCs w:val="28"/>
        </w:rPr>
        <w:t xml:space="preserve"> така категорія як «землі населених пунктів» відсутня. Замість неї введена категорія земель житлової та громадської забудови. Згідно з ст. 38ЗК України, до земель житлової та громадської забудови належать земельні ділянки в межах населених пунктів, що використовуються для розміщення житлової забудови, громадських будівель і споруд, інших об'єктів загальн</w:t>
      </w:r>
      <w:r w:rsidR="00B46350" w:rsidRPr="00BF4037">
        <w:rPr>
          <w:rFonts w:cs="Times New Roman"/>
          <w:szCs w:val="28"/>
        </w:rPr>
        <w:t>ого користування </w:t>
      </w:r>
      <w:r w:rsidRPr="00BF4037">
        <w:rPr>
          <w:rFonts w:cs="Times New Roman"/>
          <w:szCs w:val="28"/>
        </w:rPr>
        <w:t>[</w:t>
      </w:r>
      <w:r w:rsidR="00AE0D77" w:rsidRPr="00BF4037">
        <w:rPr>
          <w:rFonts w:cs="Times New Roman"/>
          <w:szCs w:val="28"/>
        </w:rPr>
        <w:t>77</w:t>
      </w:r>
      <w:r w:rsidRPr="00BF4037">
        <w:rPr>
          <w:rFonts w:cs="Times New Roman"/>
          <w:szCs w:val="28"/>
        </w:rPr>
        <w:t>]. Відповідно п</w:t>
      </w:r>
      <w:r w:rsidRPr="00BF4037">
        <w:rPr>
          <w:rStyle w:val="FontStyle19"/>
          <w:b w:val="0"/>
          <w:i w:val="0"/>
          <w:sz w:val="28"/>
          <w:szCs w:val="28"/>
          <w:lang w:eastAsia="uk-UA"/>
        </w:rPr>
        <w:t xml:space="preserve">оняття </w:t>
      </w:r>
      <w:r w:rsidRPr="00BF4037">
        <w:rPr>
          <w:rFonts w:cs="Times New Roman"/>
          <w:szCs w:val="28"/>
        </w:rPr>
        <w:t>«</w:t>
      </w:r>
      <w:r w:rsidRPr="00BF4037">
        <w:rPr>
          <w:rStyle w:val="FontStyle20"/>
          <w:b w:val="0"/>
          <w:sz w:val="28"/>
          <w:szCs w:val="28"/>
          <w:lang w:eastAsia="uk-UA"/>
        </w:rPr>
        <w:t>землі населених пунктів</w:t>
      </w:r>
      <w:r w:rsidRPr="00BF4037">
        <w:rPr>
          <w:rFonts w:cs="Times New Roman"/>
          <w:szCs w:val="28"/>
        </w:rPr>
        <w:t>»</w:t>
      </w:r>
      <w:r w:rsidRPr="00BF4037">
        <w:rPr>
          <w:rStyle w:val="FontStyle19"/>
          <w:b w:val="0"/>
          <w:i w:val="0"/>
          <w:sz w:val="28"/>
          <w:szCs w:val="28"/>
          <w:lang w:eastAsia="uk-UA"/>
        </w:rPr>
        <w:t xml:space="preserve">та </w:t>
      </w:r>
      <w:r w:rsidRPr="00BF4037">
        <w:rPr>
          <w:rFonts w:cs="Times New Roman"/>
          <w:szCs w:val="28"/>
        </w:rPr>
        <w:t>«</w:t>
      </w:r>
      <w:r w:rsidRPr="00BF4037">
        <w:rPr>
          <w:rStyle w:val="FontStyle20"/>
          <w:b w:val="0"/>
          <w:sz w:val="28"/>
          <w:szCs w:val="28"/>
          <w:lang w:eastAsia="uk-UA"/>
        </w:rPr>
        <w:t>землі житлової та громадської забудови</w:t>
      </w:r>
      <w:r w:rsidRPr="00BF4037">
        <w:rPr>
          <w:rFonts w:cs="Times New Roman"/>
          <w:szCs w:val="28"/>
        </w:rPr>
        <w:t>»</w:t>
      </w:r>
      <w:r w:rsidRPr="00BF4037">
        <w:rPr>
          <w:rStyle w:val="FontStyle19"/>
          <w:b w:val="0"/>
          <w:i w:val="0"/>
          <w:sz w:val="28"/>
          <w:szCs w:val="28"/>
          <w:lang w:eastAsia="uk-UA"/>
        </w:rPr>
        <w:t>співвідносяться як ціле та частина</w:t>
      </w:r>
      <w:r w:rsidR="00525B69" w:rsidRPr="00BF4037">
        <w:rPr>
          <w:rFonts w:eastAsia="PetersburgC" w:cs="Times New Roman"/>
          <w:szCs w:val="28"/>
          <w:lang w:eastAsia="ru-RU"/>
        </w:rPr>
        <w:t>[149,</w:t>
      </w:r>
      <w:r w:rsidR="00B46350" w:rsidRPr="00BF4037">
        <w:rPr>
          <w:rFonts w:eastAsia="PetersburgC" w:cs="Times New Roman"/>
          <w:szCs w:val="28"/>
          <w:lang w:val="ru-RU" w:eastAsia="ru-RU"/>
        </w:rPr>
        <w:t> </w:t>
      </w:r>
      <w:r w:rsidR="00525B69" w:rsidRPr="00BF4037">
        <w:rPr>
          <w:rFonts w:eastAsia="PetersburgC" w:cs="Times New Roman"/>
          <w:szCs w:val="28"/>
          <w:lang w:eastAsia="ru-RU"/>
        </w:rPr>
        <w:t>с.</w:t>
      </w:r>
      <w:r w:rsidR="00B46350" w:rsidRPr="00BF4037">
        <w:rPr>
          <w:rFonts w:eastAsia="PetersburgC" w:cs="Times New Roman"/>
          <w:szCs w:val="28"/>
          <w:lang w:val="ru-RU" w:eastAsia="ru-RU"/>
        </w:rPr>
        <w:t> </w:t>
      </w:r>
      <w:r w:rsidR="00525B69" w:rsidRPr="00BF4037">
        <w:rPr>
          <w:rFonts w:eastAsia="PetersburgC" w:cs="Times New Roman"/>
          <w:szCs w:val="28"/>
          <w:lang w:eastAsia="ru-RU"/>
        </w:rPr>
        <w:t>35]</w:t>
      </w:r>
      <w:r w:rsidRPr="00BF4037">
        <w:rPr>
          <w:rStyle w:val="FontStyle19"/>
          <w:b w:val="0"/>
          <w:i w:val="0"/>
          <w:sz w:val="28"/>
          <w:szCs w:val="28"/>
          <w:lang w:eastAsia="uk-UA"/>
        </w:rPr>
        <w:t>.</w:t>
      </w:r>
    </w:p>
    <w:p w:rsidR="00CF23C1" w:rsidRPr="00BF4037" w:rsidRDefault="00CF23C1" w:rsidP="00511CA2">
      <w:pPr>
        <w:spacing w:line="360" w:lineRule="auto"/>
        <w:ind w:firstLine="851"/>
        <w:contextualSpacing/>
        <w:rPr>
          <w:rFonts w:cs="Times New Roman"/>
          <w:bCs/>
          <w:iCs/>
          <w:szCs w:val="28"/>
          <w:lang w:eastAsia="uk-UA"/>
        </w:rPr>
      </w:pPr>
      <w:r w:rsidRPr="00BF4037">
        <w:rPr>
          <w:rFonts w:cs="Times New Roman"/>
          <w:szCs w:val="28"/>
        </w:rPr>
        <w:t xml:space="preserve">Мотивом законодавчої «заміни» </w:t>
      </w:r>
      <w:r w:rsidR="00311441" w:rsidRPr="00BF4037">
        <w:rPr>
          <w:rFonts w:cs="Times New Roman"/>
          <w:szCs w:val="28"/>
        </w:rPr>
        <w:t>категорії «землі населених пунк</w:t>
      </w:r>
      <w:r w:rsidRPr="00BF4037">
        <w:rPr>
          <w:rFonts w:cs="Times New Roman"/>
          <w:szCs w:val="28"/>
        </w:rPr>
        <w:t>тів» на «землі житлової та громадської забудови» стало те, що категорія земель населених пунктів виділялася, на думку багатьох вчених, не за критерієм цільового призначення, а за критері</w:t>
      </w:r>
      <w:r w:rsidR="00311441" w:rsidRPr="00BF4037">
        <w:rPr>
          <w:rFonts w:cs="Times New Roman"/>
          <w:szCs w:val="28"/>
        </w:rPr>
        <w:t>єм територіального розміщення.</w:t>
      </w:r>
    </w:p>
    <w:p w:rsidR="00CF23C1" w:rsidRPr="00BF4037" w:rsidRDefault="00311441" w:rsidP="00511CA2">
      <w:pPr>
        <w:spacing w:line="360" w:lineRule="auto"/>
        <w:ind w:firstLine="851"/>
        <w:contextualSpacing/>
        <w:rPr>
          <w:rFonts w:cs="Times New Roman"/>
          <w:szCs w:val="28"/>
        </w:rPr>
      </w:pPr>
      <w:r w:rsidRPr="00BF4037">
        <w:rPr>
          <w:rFonts w:cs="Times New Roman"/>
          <w:szCs w:val="28"/>
        </w:rPr>
        <w:t>Така аргументація уявляється ло</w:t>
      </w:r>
      <w:r w:rsidR="00CF23C1" w:rsidRPr="00BF4037">
        <w:rPr>
          <w:rFonts w:cs="Times New Roman"/>
          <w:szCs w:val="28"/>
        </w:rPr>
        <w:t>г</w:t>
      </w:r>
      <w:r w:rsidRPr="00BF4037">
        <w:rPr>
          <w:rFonts w:cs="Times New Roman"/>
          <w:szCs w:val="28"/>
        </w:rPr>
        <w:t>ічною. Справа в тому, що призна</w:t>
      </w:r>
      <w:r w:rsidR="00CF23C1" w:rsidRPr="00BF4037">
        <w:rPr>
          <w:rFonts w:cs="Times New Roman"/>
          <w:szCs w:val="28"/>
        </w:rPr>
        <w:t>чення земель населених пунктів полягає у створенні територіальної основи для компактного розселення люде</w:t>
      </w:r>
      <w:r w:rsidRPr="00BF4037">
        <w:rPr>
          <w:rFonts w:cs="Times New Roman"/>
          <w:szCs w:val="28"/>
        </w:rPr>
        <w:t>й, обслуговування потреб мешкан</w:t>
      </w:r>
      <w:r w:rsidR="00CF23C1" w:rsidRPr="00BF4037">
        <w:rPr>
          <w:rFonts w:cs="Times New Roman"/>
          <w:szCs w:val="28"/>
        </w:rPr>
        <w:t>ців населених пунктів. Крім того, чинний ЗК України і при в</w:t>
      </w:r>
      <w:r w:rsidRPr="00BF4037">
        <w:rPr>
          <w:rFonts w:cs="Times New Roman"/>
          <w:szCs w:val="28"/>
        </w:rPr>
        <w:t>иділенні земель житлової та гро</w:t>
      </w:r>
      <w:r w:rsidR="00CF23C1" w:rsidRPr="00BF4037">
        <w:rPr>
          <w:rFonts w:cs="Times New Roman"/>
          <w:szCs w:val="28"/>
        </w:rPr>
        <w:t>мадської забудови не відмовився від</w:t>
      </w:r>
      <w:r w:rsidRPr="00BF4037">
        <w:rPr>
          <w:rFonts w:cs="Times New Roman"/>
          <w:szCs w:val="28"/>
        </w:rPr>
        <w:t xml:space="preserve"> критерію територіального розмі</w:t>
      </w:r>
      <w:r w:rsidR="00CF23C1" w:rsidRPr="00BF4037">
        <w:rPr>
          <w:rFonts w:cs="Times New Roman"/>
          <w:szCs w:val="28"/>
        </w:rPr>
        <w:t>щення: до даної категорії земель відносяться лише зем</w:t>
      </w:r>
      <w:r w:rsidRPr="00BF4037">
        <w:rPr>
          <w:rFonts w:cs="Times New Roman"/>
          <w:szCs w:val="28"/>
        </w:rPr>
        <w:t>лі в межах насе</w:t>
      </w:r>
      <w:r w:rsidR="00CF23C1" w:rsidRPr="00BF4037">
        <w:rPr>
          <w:rFonts w:cs="Times New Roman"/>
          <w:szCs w:val="28"/>
        </w:rPr>
        <w:t xml:space="preserve">лених пунктів. </w:t>
      </w:r>
    </w:p>
    <w:p w:rsidR="00CF23C1" w:rsidRPr="00BF4037" w:rsidRDefault="00CF23C1" w:rsidP="00511CA2">
      <w:pPr>
        <w:spacing w:line="360" w:lineRule="auto"/>
        <w:ind w:firstLine="851"/>
        <w:contextualSpacing/>
        <w:rPr>
          <w:rFonts w:cs="Times New Roman"/>
          <w:szCs w:val="28"/>
        </w:rPr>
      </w:pPr>
      <w:r w:rsidRPr="00BF4037">
        <w:rPr>
          <w:rFonts w:cs="Times New Roman"/>
          <w:szCs w:val="28"/>
        </w:rPr>
        <w:t>Не варто також забув</w:t>
      </w:r>
      <w:r w:rsidR="00311441" w:rsidRPr="00BF4037">
        <w:rPr>
          <w:rFonts w:cs="Times New Roman"/>
          <w:szCs w:val="28"/>
        </w:rPr>
        <w:t>ати, що виділення земель в окре</w:t>
      </w:r>
      <w:r w:rsidRPr="00BF4037">
        <w:rPr>
          <w:rFonts w:cs="Times New Roman"/>
          <w:szCs w:val="28"/>
        </w:rPr>
        <w:t>му категорію – не самоціль,</w:t>
      </w:r>
      <w:r w:rsidR="00311441" w:rsidRPr="00BF4037">
        <w:rPr>
          <w:rFonts w:cs="Times New Roman"/>
          <w:szCs w:val="28"/>
        </w:rPr>
        <w:t xml:space="preserve"> а визнання однорідності їх пра</w:t>
      </w:r>
      <w:r w:rsidRPr="00BF4037">
        <w:rPr>
          <w:rFonts w:cs="Times New Roman"/>
          <w:szCs w:val="28"/>
        </w:rPr>
        <w:t xml:space="preserve">вового режиму земель. Водночас цільове призначення земель житлової та громадської забудови, </w:t>
      </w:r>
      <w:r w:rsidR="00AE0D77" w:rsidRPr="00BF4037">
        <w:rPr>
          <w:rFonts w:cs="Times New Roman"/>
          <w:szCs w:val="28"/>
        </w:rPr>
        <w:t>яке надане у ст. 39 ЗК України “</w:t>
      </w:r>
      <w:r w:rsidR="00311441" w:rsidRPr="00BF4037">
        <w:rPr>
          <w:rFonts w:cs="Times New Roman"/>
          <w:szCs w:val="28"/>
        </w:rPr>
        <w:t>Ви</w:t>
      </w:r>
      <w:r w:rsidRPr="00BF4037">
        <w:rPr>
          <w:rFonts w:cs="Times New Roman"/>
          <w:szCs w:val="28"/>
        </w:rPr>
        <w:t>користання земель ж</w:t>
      </w:r>
      <w:r w:rsidR="00AE0D77" w:rsidRPr="00BF4037">
        <w:rPr>
          <w:rFonts w:cs="Times New Roman"/>
          <w:szCs w:val="28"/>
        </w:rPr>
        <w:t>итлової та громадської забудови”</w:t>
      </w:r>
      <w:r w:rsidRPr="00BF4037">
        <w:rPr>
          <w:rFonts w:cs="Times New Roman"/>
          <w:szCs w:val="28"/>
        </w:rPr>
        <w:t>, повною мірою стосується, на нашу думку, всіх категорій земель населених пунктів, які також мають використовуватись відповідно до генерального плану насе</w:t>
      </w:r>
      <w:r w:rsidR="00311441" w:rsidRPr="00BF4037">
        <w:rPr>
          <w:rFonts w:cs="Times New Roman"/>
          <w:szCs w:val="28"/>
        </w:rPr>
        <w:t>леного пункту, іншої містобудів</w:t>
      </w:r>
      <w:r w:rsidRPr="00BF4037">
        <w:rPr>
          <w:rFonts w:cs="Times New Roman"/>
          <w:szCs w:val="28"/>
        </w:rPr>
        <w:t>ної документації, плану земельно-господарського устрою з дотриманням державних стандартів і норм, регіональних та місцевих правил забудови</w:t>
      </w:r>
      <w:r w:rsidR="00A85953" w:rsidRPr="00BF4037">
        <w:rPr>
          <w:rFonts w:eastAsia="PetersburgC" w:cs="Times New Roman"/>
          <w:szCs w:val="28"/>
          <w:lang w:eastAsia="ru-RU"/>
        </w:rPr>
        <w:t>[149,</w:t>
      </w:r>
      <w:r w:rsidR="00630F83" w:rsidRPr="00BF4037">
        <w:rPr>
          <w:rFonts w:eastAsia="PetersburgC" w:cs="Times New Roman"/>
          <w:szCs w:val="28"/>
          <w:lang w:val="ru-RU" w:eastAsia="ru-RU"/>
        </w:rPr>
        <w:t> </w:t>
      </w:r>
      <w:r w:rsidR="00A85953" w:rsidRPr="00BF4037">
        <w:rPr>
          <w:rFonts w:eastAsia="PetersburgC" w:cs="Times New Roman"/>
          <w:szCs w:val="28"/>
          <w:lang w:eastAsia="ru-RU"/>
        </w:rPr>
        <w:t>с.</w:t>
      </w:r>
      <w:r w:rsidR="00630F83" w:rsidRPr="00BF4037">
        <w:rPr>
          <w:rFonts w:eastAsia="PetersburgC" w:cs="Times New Roman"/>
          <w:szCs w:val="28"/>
          <w:lang w:val="ru-RU" w:eastAsia="ru-RU"/>
        </w:rPr>
        <w:t> </w:t>
      </w:r>
      <w:r w:rsidR="00A85953" w:rsidRPr="00BF4037">
        <w:rPr>
          <w:rFonts w:eastAsia="PetersburgC" w:cs="Times New Roman"/>
          <w:szCs w:val="28"/>
          <w:lang w:eastAsia="ru-RU"/>
        </w:rPr>
        <w:t>35]</w:t>
      </w:r>
      <w:r w:rsidRPr="00BF4037">
        <w:rPr>
          <w:rFonts w:cs="Times New Roman"/>
          <w:szCs w:val="28"/>
        </w:rPr>
        <w:t>.</w:t>
      </w:r>
    </w:p>
    <w:p w:rsidR="00CF23C1" w:rsidRPr="00BF4037" w:rsidRDefault="00CF23C1" w:rsidP="00511CA2">
      <w:pPr>
        <w:spacing w:line="360" w:lineRule="auto"/>
        <w:ind w:firstLine="851"/>
        <w:contextualSpacing/>
        <w:rPr>
          <w:rFonts w:cs="Times New Roman"/>
          <w:szCs w:val="28"/>
        </w:rPr>
      </w:pPr>
      <w:r w:rsidRPr="00BF4037">
        <w:rPr>
          <w:rFonts w:cs="Times New Roman"/>
          <w:szCs w:val="28"/>
        </w:rPr>
        <w:t>Крім того, нині навколо міст і селищ, за межами цих населених пунктів, розташовано багато котеджних містечок та районів багатоповерхової забудови, які не мають статусу населених пунктів. Землі, зайняті цими об’єктами, цілком підпада</w:t>
      </w:r>
      <w:r w:rsidR="00311441" w:rsidRPr="00BF4037">
        <w:rPr>
          <w:rFonts w:cs="Times New Roman"/>
          <w:szCs w:val="28"/>
        </w:rPr>
        <w:t>ють під визначення земель житло</w:t>
      </w:r>
      <w:r w:rsidRPr="00BF4037">
        <w:rPr>
          <w:rFonts w:cs="Times New Roman"/>
          <w:szCs w:val="28"/>
        </w:rPr>
        <w:t xml:space="preserve">вої та громадської забудови. Зважаючи на це, ми пропонуємо внести зміни до ст. 38 ЗК України, відповідно до яких землі житлової та громадської забудови можуть розташовуватися як в </w:t>
      </w:r>
      <w:r w:rsidR="00325EFC" w:rsidRPr="00BF4037">
        <w:rPr>
          <w:rFonts w:cs="Times New Roman"/>
          <w:szCs w:val="28"/>
        </w:rPr>
        <w:t>межах населених пунктів, так і за</w:t>
      </w:r>
      <w:r w:rsidRPr="00BF4037">
        <w:rPr>
          <w:rFonts w:cs="Times New Roman"/>
          <w:szCs w:val="28"/>
        </w:rPr>
        <w:t xml:space="preserve"> їх межах за умови, що такі землі </w:t>
      </w:r>
      <w:r w:rsidR="00325EFC" w:rsidRPr="00BF4037">
        <w:rPr>
          <w:rFonts w:cs="Times New Roman"/>
          <w:szCs w:val="28"/>
        </w:rPr>
        <w:t>розташову</w:t>
      </w:r>
      <w:r w:rsidRPr="00BF4037">
        <w:rPr>
          <w:rFonts w:cs="Times New Roman"/>
          <w:szCs w:val="28"/>
        </w:rPr>
        <w:t xml:space="preserve">ються </w:t>
      </w:r>
      <w:r w:rsidR="00325EFC" w:rsidRPr="00BF4037">
        <w:rPr>
          <w:rFonts w:cs="Times New Roman"/>
          <w:szCs w:val="28"/>
        </w:rPr>
        <w:t>на території</w:t>
      </w:r>
      <w:r w:rsidRPr="00BF4037">
        <w:rPr>
          <w:rFonts w:cs="Times New Roman"/>
          <w:szCs w:val="28"/>
        </w:rPr>
        <w:t xml:space="preserve"> міської</w:t>
      </w:r>
      <w:r w:rsidR="00831B4E" w:rsidRPr="00BF4037">
        <w:rPr>
          <w:rFonts w:cs="Times New Roman"/>
          <w:szCs w:val="28"/>
        </w:rPr>
        <w:t>ОТГ</w:t>
      </w:r>
      <w:r w:rsidRPr="00BF4037">
        <w:rPr>
          <w:rFonts w:cs="Times New Roman"/>
          <w:szCs w:val="28"/>
        </w:rPr>
        <w:t>. Зокрема, ч. 1 ст. 38 ЗК України пропонуємо викласти у такій редакції: «До земель житлової та громадської забудови належать земельні ділянки,</w:t>
      </w:r>
      <w:r w:rsidR="00311441" w:rsidRPr="00BF4037">
        <w:rPr>
          <w:rFonts w:cs="Times New Roman"/>
          <w:szCs w:val="28"/>
        </w:rPr>
        <w:t xml:space="preserve"> які використовуються для розмі</w:t>
      </w:r>
      <w:r w:rsidRPr="00BF4037">
        <w:rPr>
          <w:rFonts w:cs="Times New Roman"/>
          <w:szCs w:val="28"/>
        </w:rPr>
        <w:t>щення житлової забудови, громадських будівель і споруд, інших об'єктів загального користування і розташовані у межах населених пунктів та за їх межами на території міських територіальних громад»</w:t>
      </w:r>
      <w:r w:rsidR="00A85953" w:rsidRPr="00BF4037">
        <w:rPr>
          <w:rFonts w:eastAsia="PetersburgC" w:cs="Times New Roman"/>
          <w:szCs w:val="28"/>
          <w:lang w:eastAsia="ru-RU"/>
        </w:rPr>
        <w:t>[</w:t>
      </w:r>
      <w:r w:rsidR="007162E7" w:rsidRPr="00BF4037">
        <w:rPr>
          <w:rFonts w:eastAsia="PetersburgC" w:cs="Times New Roman"/>
          <w:szCs w:val="28"/>
          <w:lang w:eastAsia="ru-RU"/>
        </w:rPr>
        <w:t>139, с.</w:t>
      </w:r>
      <w:r w:rsidR="00630F83" w:rsidRPr="00BF4037">
        <w:rPr>
          <w:rFonts w:eastAsia="PetersburgC" w:cs="Times New Roman"/>
          <w:szCs w:val="28"/>
          <w:lang w:val="ru-RU" w:eastAsia="ru-RU"/>
        </w:rPr>
        <w:t> </w:t>
      </w:r>
      <w:r w:rsidR="007162E7" w:rsidRPr="00BF4037">
        <w:rPr>
          <w:rFonts w:eastAsia="PetersburgC" w:cs="Times New Roman"/>
          <w:szCs w:val="28"/>
          <w:lang w:eastAsia="ru-RU"/>
        </w:rPr>
        <w:t>162;</w:t>
      </w:r>
      <w:r w:rsidR="00630F83" w:rsidRPr="00BF4037">
        <w:rPr>
          <w:rFonts w:eastAsia="PetersburgC" w:cs="Times New Roman"/>
          <w:szCs w:val="28"/>
          <w:lang w:val="ru-RU" w:eastAsia="ru-RU"/>
        </w:rPr>
        <w:t> </w:t>
      </w:r>
      <w:r w:rsidR="00A85953" w:rsidRPr="00BF4037">
        <w:rPr>
          <w:rFonts w:eastAsia="PetersburgC" w:cs="Times New Roman"/>
          <w:szCs w:val="28"/>
          <w:lang w:eastAsia="ru-RU"/>
        </w:rPr>
        <w:t>149, с.</w:t>
      </w:r>
      <w:r w:rsidR="00630F83" w:rsidRPr="00BF4037">
        <w:rPr>
          <w:rFonts w:eastAsia="PetersburgC" w:cs="Times New Roman"/>
          <w:szCs w:val="28"/>
          <w:lang w:val="ru-RU" w:eastAsia="ru-RU"/>
        </w:rPr>
        <w:t> </w:t>
      </w:r>
      <w:r w:rsidR="00A85953" w:rsidRPr="00BF4037">
        <w:rPr>
          <w:rFonts w:eastAsia="PetersburgC" w:cs="Times New Roman"/>
          <w:szCs w:val="28"/>
          <w:lang w:eastAsia="ru-RU"/>
        </w:rPr>
        <w:t>36]</w:t>
      </w:r>
      <w:r w:rsidRPr="00BF4037">
        <w:rPr>
          <w:rFonts w:cs="Times New Roman"/>
          <w:szCs w:val="28"/>
        </w:rPr>
        <w:t>.</w:t>
      </w:r>
    </w:p>
    <w:p w:rsidR="00CF23C1" w:rsidRPr="00BF4037" w:rsidRDefault="00CF23C1" w:rsidP="00511CA2">
      <w:pPr>
        <w:spacing w:line="360" w:lineRule="auto"/>
        <w:ind w:firstLine="851"/>
        <w:contextualSpacing/>
        <w:rPr>
          <w:rFonts w:cs="Times New Roman"/>
          <w:szCs w:val="28"/>
        </w:rPr>
      </w:pPr>
      <w:r w:rsidRPr="00BF4037">
        <w:rPr>
          <w:rFonts w:cs="Times New Roman"/>
          <w:szCs w:val="28"/>
        </w:rPr>
        <w:t>Земліжитлової та громадської забудови виконують дуже важливу роль у життєдіяльності сучасного суспільства. Чітке встановлення правових основ цих земель залежить головним чином від правильного визначення ознак, за якими класифікуються ці землі [</w:t>
      </w:r>
      <w:r w:rsidR="00E30149" w:rsidRPr="00BF4037">
        <w:rPr>
          <w:rFonts w:cs="Times New Roman"/>
          <w:szCs w:val="28"/>
        </w:rPr>
        <w:t>94</w:t>
      </w:r>
      <w:r w:rsidRPr="00BF4037">
        <w:rPr>
          <w:rFonts w:cs="Times New Roman"/>
          <w:szCs w:val="28"/>
        </w:rPr>
        <w:t>,</w:t>
      </w:r>
      <w:r w:rsidR="00770BCF" w:rsidRPr="00BF4037">
        <w:rPr>
          <w:rFonts w:cs="Times New Roman"/>
          <w:szCs w:val="28"/>
          <w:lang w:val="ru-RU"/>
        </w:rPr>
        <w:t> </w:t>
      </w:r>
      <w:r w:rsidRPr="00BF4037">
        <w:rPr>
          <w:rFonts w:cs="Times New Roman"/>
          <w:szCs w:val="28"/>
        </w:rPr>
        <w:t>с.</w:t>
      </w:r>
      <w:r w:rsidR="00770BCF" w:rsidRPr="00BF4037">
        <w:rPr>
          <w:rFonts w:cs="Times New Roman"/>
          <w:szCs w:val="28"/>
          <w:lang w:val="ru-RU"/>
        </w:rPr>
        <w:t> </w:t>
      </w:r>
      <w:r w:rsidRPr="00BF4037">
        <w:rPr>
          <w:rFonts w:cs="Times New Roman"/>
          <w:szCs w:val="28"/>
        </w:rPr>
        <w:t xml:space="preserve">131]. </w:t>
      </w:r>
      <w:r w:rsidR="00663490" w:rsidRPr="00BF4037">
        <w:rPr>
          <w:rFonts w:cs="Times New Roman"/>
          <w:szCs w:val="28"/>
        </w:rPr>
        <w:t>На наш погляд, д</w:t>
      </w:r>
      <w:r w:rsidRPr="00BF4037">
        <w:rPr>
          <w:rFonts w:cs="Times New Roman"/>
          <w:szCs w:val="28"/>
        </w:rPr>
        <w:t xml:space="preserve">о цих ознак слід віднести місце розташування (в законодавчо визначених межах </w:t>
      </w:r>
      <w:r w:rsidR="00F341CD" w:rsidRPr="00BF4037">
        <w:rPr>
          <w:rFonts w:cs="Times New Roman"/>
          <w:szCs w:val="28"/>
        </w:rPr>
        <w:t xml:space="preserve">міських </w:t>
      </w:r>
      <w:r w:rsidR="008C3D29" w:rsidRPr="00BF4037">
        <w:rPr>
          <w:rFonts w:cs="Times New Roman"/>
          <w:szCs w:val="28"/>
        </w:rPr>
        <w:t>ОТГ</w:t>
      </w:r>
      <w:r w:rsidRPr="00BF4037">
        <w:rPr>
          <w:rFonts w:cs="Times New Roman"/>
          <w:szCs w:val="28"/>
        </w:rPr>
        <w:t>) тафункціональне використання (</w:t>
      </w:r>
      <w:r w:rsidR="00F341CD" w:rsidRPr="00BF4037">
        <w:rPr>
          <w:rFonts w:cs="Times New Roman"/>
          <w:szCs w:val="28"/>
        </w:rPr>
        <w:t>для потреб</w:t>
      </w:r>
      <w:r w:rsidRPr="00BF4037">
        <w:rPr>
          <w:rFonts w:cs="Times New Roman"/>
          <w:szCs w:val="28"/>
        </w:rPr>
        <w:t xml:space="preserve"> містобудуванн</w:t>
      </w:r>
      <w:r w:rsidR="00F341CD" w:rsidRPr="00BF4037">
        <w:rPr>
          <w:rFonts w:cs="Times New Roman"/>
          <w:szCs w:val="28"/>
        </w:rPr>
        <w:t>я</w:t>
      </w:r>
      <w:r w:rsidRPr="00BF4037">
        <w:rPr>
          <w:rFonts w:cs="Times New Roman"/>
          <w:szCs w:val="28"/>
        </w:rPr>
        <w:t xml:space="preserve">). </w:t>
      </w:r>
    </w:p>
    <w:p w:rsidR="00CF23C1" w:rsidRPr="00BF4037" w:rsidRDefault="00CF23C1" w:rsidP="00511CA2">
      <w:pPr>
        <w:spacing w:line="360" w:lineRule="auto"/>
        <w:ind w:firstLine="851"/>
        <w:contextualSpacing/>
        <w:rPr>
          <w:rFonts w:cs="Times New Roman"/>
          <w:szCs w:val="28"/>
        </w:rPr>
      </w:pPr>
      <w:r w:rsidRPr="00BF4037">
        <w:rPr>
          <w:rFonts w:cs="Times New Roman"/>
          <w:szCs w:val="28"/>
        </w:rPr>
        <w:t>Місце розташування дає можливість встановити, чи знаходиться земельна ділянка в межах певного населеного пункту чи поза його межами. Отже, можна визначити, чи поширюється на неї диференційований правовий режим, обумовлений містобудівними вимогами певного населеного пункту</w:t>
      </w:r>
      <w:r w:rsidR="008908B1" w:rsidRPr="00BF4037">
        <w:rPr>
          <w:rFonts w:cs="Times New Roman"/>
          <w:szCs w:val="28"/>
        </w:rPr>
        <w:t xml:space="preserve"> та міської </w:t>
      </w:r>
      <w:r w:rsidR="0091080F" w:rsidRPr="00BF4037">
        <w:rPr>
          <w:rFonts w:cs="Times New Roman"/>
          <w:szCs w:val="28"/>
        </w:rPr>
        <w:t xml:space="preserve">ОТГ </w:t>
      </w:r>
      <w:r w:rsidR="008908B1" w:rsidRPr="00BF4037">
        <w:rPr>
          <w:rFonts w:cs="Times New Roman"/>
          <w:szCs w:val="28"/>
        </w:rPr>
        <w:t>в цілому</w:t>
      </w:r>
      <w:r w:rsidRPr="00BF4037">
        <w:rPr>
          <w:rFonts w:cs="Times New Roman"/>
          <w:szCs w:val="28"/>
        </w:rPr>
        <w:t xml:space="preserve">. </w:t>
      </w:r>
    </w:p>
    <w:p w:rsidR="00CF23C1" w:rsidRPr="00BF4037" w:rsidRDefault="00CF23C1" w:rsidP="00511CA2">
      <w:pPr>
        <w:spacing w:line="360" w:lineRule="auto"/>
        <w:ind w:firstLine="851"/>
        <w:contextualSpacing/>
        <w:rPr>
          <w:rFonts w:cs="Times New Roman"/>
          <w:szCs w:val="28"/>
        </w:rPr>
      </w:pPr>
      <w:r w:rsidRPr="00BF4037">
        <w:rPr>
          <w:rFonts w:cs="Times New Roman"/>
          <w:szCs w:val="28"/>
        </w:rPr>
        <w:t>Функціональність</w:t>
      </w:r>
      <w:r w:rsidR="008908B1" w:rsidRPr="00BF4037">
        <w:rPr>
          <w:rFonts w:cs="Times New Roman"/>
          <w:szCs w:val="28"/>
        </w:rPr>
        <w:t xml:space="preserve"> використання земельної ділянки </w:t>
      </w:r>
      <w:r w:rsidRPr="00BF4037">
        <w:rPr>
          <w:rFonts w:cs="Times New Roman"/>
          <w:szCs w:val="28"/>
        </w:rPr>
        <w:t>характеризує її основне цільове призначення залежно від призначення об’єктів, які на ній розташовані, або мають бути розташовані, виду дія</w:t>
      </w:r>
      <w:r w:rsidR="008908B1" w:rsidRPr="00BF4037">
        <w:rPr>
          <w:rFonts w:cs="Times New Roman"/>
          <w:szCs w:val="28"/>
        </w:rPr>
        <w:t>льності, що на ній здійснюється</w:t>
      </w:r>
      <w:r w:rsidRPr="00BF4037">
        <w:rPr>
          <w:rFonts w:cs="Times New Roman"/>
          <w:szCs w:val="28"/>
        </w:rPr>
        <w:t xml:space="preserve"> або має здійснюватися. При цьому слід зауважити, що землі житлової та громадської забудови є місцем постійного проживання всього населення </w:t>
      </w:r>
      <w:r w:rsidR="008908B1" w:rsidRPr="00BF4037">
        <w:rPr>
          <w:rFonts w:cs="Times New Roman"/>
          <w:szCs w:val="28"/>
        </w:rPr>
        <w:t xml:space="preserve">міської </w:t>
      </w:r>
      <w:r w:rsidR="0091080F" w:rsidRPr="00BF4037">
        <w:rPr>
          <w:rFonts w:cs="Times New Roman"/>
          <w:szCs w:val="28"/>
        </w:rPr>
        <w:t>ОТГ</w:t>
      </w:r>
      <w:r w:rsidRPr="00BF4037">
        <w:rPr>
          <w:rFonts w:cs="Times New Roman"/>
          <w:szCs w:val="28"/>
        </w:rPr>
        <w:t>, об’єктом інвестиційних вкладень та базисом для розташування будівель та споруд, які виконують різні функції (виробничі, культурно-побутові, адміністративно-господарчі та ін.) в інтересах населення</w:t>
      </w:r>
      <w:r w:rsidR="00A85953" w:rsidRPr="00BF4037">
        <w:rPr>
          <w:rFonts w:eastAsia="PetersburgC" w:cs="Times New Roman"/>
          <w:szCs w:val="28"/>
          <w:lang w:eastAsia="ru-RU"/>
        </w:rPr>
        <w:t>[149,</w:t>
      </w:r>
      <w:r w:rsidR="00FE2306" w:rsidRPr="00BF4037">
        <w:rPr>
          <w:rFonts w:eastAsia="PetersburgC" w:cs="Times New Roman"/>
          <w:szCs w:val="28"/>
          <w:lang w:val="ru-RU" w:eastAsia="ru-RU"/>
        </w:rPr>
        <w:t> </w:t>
      </w:r>
      <w:r w:rsidR="00A85953" w:rsidRPr="00BF4037">
        <w:rPr>
          <w:rFonts w:eastAsia="PetersburgC" w:cs="Times New Roman"/>
          <w:szCs w:val="28"/>
          <w:lang w:eastAsia="ru-RU"/>
        </w:rPr>
        <w:t>с.</w:t>
      </w:r>
      <w:r w:rsidR="00FE2306" w:rsidRPr="00BF4037">
        <w:rPr>
          <w:rFonts w:eastAsia="PetersburgC" w:cs="Times New Roman"/>
          <w:szCs w:val="28"/>
          <w:lang w:val="ru-RU" w:eastAsia="ru-RU"/>
        </w:rPr>
        <w:t> </w:t>
      </w:r>
      <w:r w:rsidR="00A85953" w:rsidRPr="00BF4037">
        <w:rPr>
          <w:rFonts w:eastAsia="PetersburgC" w:cs="Times New Roman"/>
          <w:szCs w:val="28"/>
          <w:lang w:eastAsia="ru-RU"/>
        </w:rPr>
        <w:t>36]</w:t>
      </w:r>
      <w:r w:rsidRPr="00BF4037">
        <w:rPr>
          <w:rFonts w:cs="Times New Roman"/>
          <w:szCs w:val="28"/>
        </w:rPr>
        <w:t>.</w:t>
      </w:r>
    </w:p>
    <w:p w:rsidR="00CF23C1" w:rsidRPr="00BF4037" w:rsidRDefault="008908B1" w:rsidP="00511CA2">
      <w:pPr>
        <w:spacing w:line="360" w:lineRule="auto"/>
        <w:ind w:firstLine="851"/>
        <w:contextualSpacing/>
        <w:rPr>
          <w:rFonts w:cs="Times New Roman"/>
          <w:szCs w:val="28"/>
        </w:rPr>
      </w:pPr>
      <w:r w:rsidRPr="00BF4037">
        <w:rPr>
          <w:rFonts w:cs="Times New Roman"/>
          <w:szCs w:val="28"/>
        </w:rPr>
        <w:t>За чинним земельним законодавством о</w:t>
      </w:r>
      <w:r w:rsidR="00CF23C1" w:rsidRPr="00BF4037">
        <w:rPr>
          <w:rFonts w:cs="Times New Roman"/>
          <w:szCs w:val="28"/>
        </w:rPr>
        <w:t>сновне цільове призначення земель житлової та громадської забудови сільських і міських населених пунктів практично співпадає, оскільки вони використовуються головним чином як просторово-операційний базис та кардинально відрізняється від земель сільськогосподарського призначення, які використовуються як засіб виробництва.</w:t>
      </w:r>
    </w:p>
    <w:p w:rsidR="00CF23C1" w:rsidRPr="00BF4037" w:rsidRDefault="00CF23C1" w:rsidP="00511CA2">
      <w:pPr>
        <w:spacing w:line="360" w:lineRule="auto"/>
        <w:ind w:firstLine="851"/>
        <w:contextualSpacing/>
        <w:rPr>
          <w:rFonts w:cs="Times New Roman"/>
          <w:szCs w:val="28"/>
        </w:rPr>
      </w:pPr>
      <w:r w:rsidRPr="00BF4037">
        <w:rPr>
          <w:rFonts w:cs="Times New Roman"/>
          <w:szCs w:val="28"/>
        </w:rPr>
        <w:t xml:space="preserve">Відповідно до </w:t>
      </w:r>
      <w:hyperlink r:id="rId17" w:history="1">
        <w:r w:rsidRPr="00BF4037">
          <w:rPr>
            <w:rStyle w:val="a8"/>
            <w:rFonts w:cs="Times New Roman"/>
            <w:color w:val="auto"/>
            <w:szCs w:val="28"/>
            <w:u w:val="none"/>
          </w:rPr>
          <w:t>ст. 39 ЗК</w:t>
        </w:r>
      </w:hyperlink>
      <w:r w:rsidRPr="00BF4037">
        <w:rPr>
          <w:rFonts w:cs="Times New Roman"/>
          <w:szCs w:val="28"/>
        </w:rPr>
        <w:t xml:space="preserve"> України, використання земель житлової та громадської забудови здійснюється згідно з генеральним планом населеного пункту, іншою містобудівною документацією, планом земельно-господарського устрою з додержанням державних стандартів і норм, регіональних та міс</w:t>
      </w:r>
      <w:r w:rsidR="00311441" w:rsidRPr="00BF4037">
        <w:rPr>
          <w:rFonts w:cs="Times New Roman"/>
          <w:szCs w:val="28"/>
        </w:rPr>
        <w:t>цевих правил забудови. Однак ви</w:t>
      </w:r>
      <w:r w:rsidRPr="00BF4037">
        <w:rPr>
          <w:rFonts w:cs="Times New Roman"/>
          <w:szCs w:val="28"/>
        </w:rPr>
        <w:t xml:space="preserve">моги, що ставляться до зазначених </w:t>
      </w:r>
      <w:r w:rsidR="00311441" w:rsidRPr="00BF4037">
        <w:rPr>
          <w:rFonts w:cs="Times New Roman"/>
          <w:szCs w:val="28"/>
        </w:rPr>
        <w:t>документів, передбачені не в зе</w:t>
      </w:r>
      <w:r w:rsidRPr="00BF4037">
        <w:rPr>
          <w:rFonts w:cs="Times New Roman"/>
          <w:szCs w:val="28"/>
        </w:rPr>
        <w:t>мельному, а у мі</w:t>
      </w:r>
      <w:r w:rsidR="00311441" w:rsidRPr="00BF4037">
        <w:rPr>
          <w:rFonts w:cs="Times New Roman"/>
          <w:szCs w:val="28"/>
        </w:rPr>
        <w:t>стобудівному законодавстві. Най</w:t>
      </w:r>
      <w:r w:rsidRPr="00BF4037">
        <w:rPr>
          <w:rFonts w:cs="Times New Roman"/>
          <w:szCs w:val="28"/>
        </w:rPr>
        <w:t>важливішими серед них є Закони України від 16 листопада 1992</w:t>
      </w:r>
      <w:r w:rsidR="00E67F68" w:rsidRPr="00BF4037">
        <w:rPr>
          <w:rFonts w:cs="Times New Roman"/>
          <w:szCs w:val="28"/>
          <w:lang w:val="ru-RU"/>
        </w:rPr>
        <w:t> </w:t>
      </w:r>
      <w:r w:rsidRPr="00BF4037">
        <w:rPr>
          <w:rFonts w:cs="Times New Roman"/>
          <w:szCs w:val="28"/>
        </w:rPr>
        <w:t xml:space="preserve">р. </w:t>
      </w:r>
      <w:hyperlink r:id="rId18" w:history="1">
        <w:r w:rsidR="00311441" w:rsidRPr="00BF4037">
          <w:rPr>
            <w:rStyle w:val="a8"/>
            <w:rFonts w:cs="Times New Roman"/>
            <w:color w:val="auto"/>
            <w:szCs w:val="28"/>
            <w:u w:val="none"/>
          </w:rPr>
          <w:t>“Про ос</w:t>
        </w:r>
        <w:r w:rsidRPr="00BF4037">
          <w:rPr>
            <w:rStyle w:val="a8"/>
            <w:rFonts w:cs="Times New Roman"/>
            <w:color w:val="auto"/>
            <w:szCs w:val="28"/>
            <w:u w:val="none"/>
          </w:rPr>
          <w:t>нови містобудування</w:t>
        </w:r>
      </w:hyperlink>
      <w:r w:rsidRPr="00BF4037">
        <w:rPr>
          <w:rFonts w:cs="Times New Roman"/>
          <w:szCs w:val="28"/>
        </w:rPr>
        <w:t>”[</w:t>
      </w:r>
      <w:r w:rsidR="000E0173" w:rsidRPr="00BF4037">
        <w:rPr>
          <w:rFonts w:cs="Times New Roman"/>
          <w:szCs w:val="28"/>
        </w:rPr>
        <w:t>272</w:t>
      </w:r>
      <w:r w:rsidRPr="00BF4037">
        <w:rPr>
          <w:rFonts w:cs="Times New Roman"/>
          <w:szCs w:val="28"/>
        </w:rPr>
        <w:t xml:space="preserve">], від 17 лютого 2011 </w:t>
      </w:r>
      <w:r w:rsidR="006D346A" w:rsidRPr="00BF4037">
        <w:rPr>
          <w:rFonts w:cs="Times New Roman"/>
          <w:szCs w:val="28"/>
          <w:lang w:val="ru-RU"/>
        </w:rPr>
        <w:t> </w:t>
      </w:r>
      <w:r w:rsidRPr="00BF4037">
        <w:rPr>
          <w:rFonts w:cs="Times New Roman"/>
          <w:szCs w:val="28"/>
        </w:rPr>
        <w:t>р. “Про регулювання містобудівної діяльності”[</w:t>
      </w:r>
      <w:r w:rsidR="000E0173" w:rsidRPr="00BF4037">
        <w:rPr>
          <w:rFonts w:cs="Times New Roman"/>
          <w:szCs w:val="28"/>
        </w:rPr>
        <w:t>279</w:t>
      </w:r>
      <w:r w:rsidRPr="00BF4037">
        <w:rPr>
          <w:rFonts w:cs="Times New Roman"/>
          <w:szCs w:val="28"/>
        </w:rPr>
        <w:t>] та деякі інші.</w:t>
      </w:r>
    </w:p>
    <w:p w:rsidR="00CF23C1" w:rsidRPr="00BF4037" w:rsidRDefault="00CF23C1" w:rsidP="00511CA2">
      <w:pPr>
        <w:spacing w:line="360" w:lineRule="auto"/>
        <w:ind w:firstLine="851"/>
        <w:contextualSpacing/>
        <w:rPr>
          <w:rFonts w:cs="Times New Roman"/>
          <w:szCs w:val="28"/>
        </w:rPr>
      </w:pPr>
      <w:r w:rsidRPr="00BF4037">
        <w:rPr>
          <w:rFonts w:cs="Times New Roman"/>
          <w:szCs w:val="28"/>
        </w:rPr>
        <w:t>Законодавство також передбачає поділ земель населених пунктів</w:t>
      </w:r>
      <w:r w:rsidR="00141578" w:rsidRPr="00BF4037">
        <w:rPr>
          <w:rFonts w:cs="Times New Roman"/>
          <w:szCs w:val="28"/>
        </w:rPr>
        <w:t xml:space="preserve"> на зони. Так, відповідно до п.</w:t>
      </w:r>
      <w:r w:rsidR="004130BE" w:rsidRPr="00BF4037">
        <w:rPr>
          <w:rFonts w:cs="Times New Roman"/>
          <w:szCs w:val="28"/>
          <w:lang w:val="ru-RU"/>
        </w:rPr>
        <w:t> </w:t>
      </w:r>
      <w:r w:rsidR="00141578" w:rsidRPr="00BF4037">
        <w:rPr>
          <w:rFonts w:cs="Times New Roman"/>
          <w:szCs w:val="28"/>
        </w:rPr>
        <w:t>5</w:t>
      </w:r>
      <w:r w:rsidRPr="00BF4037">
        <w:rPr>
          <w:rFonts w:cs="Times New Roman"/>
          <w:szCs w:val="28"/>
        </w:rPr>
        <w:t xml:space="preserve">.1 </w:t>
      </w:r>
      <w:r w:rsidR="00141578" w:rsidRPr="00BF4037">
        <w:rPr>
          <w:rFonts w:cs="Times New Roman"/>
          <w:szCs w:val="28"/>
        </w:rPr>
        <w:t xml:space="preserve">ДБН </w:t>
      </w:r>
      <w:r w:rsidR="00141578" w:rsidRPr="00BF4037">
        <w:rPr>
          <w:szCs w:val="28"/>
        </w:rPr>
        <w:t>Б.2.2-12:2018</w:t>
      </w:r>
      <w:r w:rsidRPr="00BF4037">
        <w:rPr>
          <w:rFonts w:cs="Times New Roman"/>
          <w:szCs w:val="28"/>
        </w:rPr>
        <w:t>територія міста поділяється за</w:t>
      </w:r>
      <w:r w:rsidR="00E60308" w:rsidRPr="00BF4037">
        <w:rPr>
          <w:rFonts w:cs="Times New Roman"/>
          <w:szCs w:val="28"/>
        </w:rPr>
        <w:t xml:space="preserve"> функціональним призначенням на </w:t>
      </w:r>
      <w:r w:rsidRPr="00BF4037">
        <w:rPr>
          <w:rFonts w:cs="Times New Roman"/>
          <w:szCs w:val="28"/>
        </w:rPr>
        <w:t>сельбищну, виробничу (в т.ч. зовнішнього транспорту)</w:t>
      </w:r>
      <w:r w:rsidR="00141578" w:rsidRPr="00BF4037">
        <w:rPr>
          <w:rFonts w:cs="Times New Roman"/>
          <w:szCs w:val="28"/>
        </w:rPr>
        <w:t>,</w:t>
      </w:r>
      <w:r w:rsidRPr="00BF4037">
        <w:rPr>
          <w:rFonts w:cs="Times New Roman"/>
          <w:szCs w:val="28"/>
        </w:rPr>
        <w:t xml:space="preserve"> ландшафтну </w:t>
      </w:r>
      <w:r w:rsidR="00141578" w:rsidRPr="00BF4037">
        <w:rPr>
          <w:rFonts w:cs="Times New Roman"/>
          <w:szCs w:val="28"/>
        </w:rPr>
        <w:t xml:space="preserve">і </w:t>
      </w:r>
      <w:r w:rsidR="00E60308" w:rsidRPr="00BF4037">
        <w:rPr>
          <w:rFonts w:cs="Times New Roman"/>
          <w:szCs w:val="28"/>
        </w:rPr>
        <w:t xml:space="preserve">рекреаційну </w:t>
      </w:r>
      <w:r w:rsidRPr="00BF4037">
        <w:rPr>
          <w:rFonts w:cs="Times New Roman"/>
          <w:szCs w:val="28"/>
        </w:rPr>
        <w:t>зони</w:t>
      </w:r>
      <w:r w:rsidR="00141578" w:rsidRPr="00BF4037">
        <w:rPr>
          <w:rFonts w:cs="Times New Roman"/>
          <w:szCs w:val="28"/>
        </w:rPr>
        <w:t xml:space="preserve"> [</w:t>
      </w:r>
      <w:r w:rsidR="006D2D19" w:rsidRPr="00BF4037">
        <w:rPr>
          <w:rFonts w:cs="Times New Roman"/>
          <w:szCs w:val="28"/>
        </w:rPr>
        <w:t>62</w:t>
      </w:r>
      <w:r w:rsidR="00141578" w:rsidRPr="00BF4037">
        <w:rPr>
          <w:rFonts w:cs="Times New Roman"/>
          <w:szCs w:val="28"/>
        </w:rPr>
        <w:t>]</w:t>
      </w:r>
      <w:r w:rsidRPr="00BF4037">
        <w:rPr>
          <w:rFonts w:cs="Times New Roman"/>
          <w:szCs w:val="28"/>
        </w:rPr>
        <w:t>. Здійснюється і дрібніший поділ. Зокрема, промислові райони в місті за архітектурно-планувальними умовами і факторами формування поділяються на містобудівні категорії, для кожної з яких передбачено «функціонально-адекватний склад» підприємств, що розміщуються:промислова зона, комунально-складська зонатощо. Проблемою, на нашу думку, є те, що такий поділ не співпадає із законодавчим поділом земель на категорії. Вирішення цієї суперечності вбачається у відмові від поділу земель на категорії.</w:t>
      </w:r>
    </w:p>
    <w:p w:rsidR="00F04BA1" w:rsidRPr="00BF4037" w:rsidRDefault="00CF23C1" w:rsidP="00511CA2">
      <w:pPr>
        <w:pStyle w:val="11"/>
        <w:spacing w:line="360" w:lineRule="auto"/>
        <w:ind w:left="0" w:firstLine="851"/>
        <w:contextualSpacing/>
        <w:rPr>
          <w:rFonts w:cs="Times New Roman"/>
          <w:szCs w:val="28"/>
        </w:rPr>
      </w:pPr>
      <w:r w:rsidRPr="00BF4037">
        <w:rPr>
          <w:rFonts w:cs="Times New Roman"/>
          <w:szCs w:val="28"/>
        </w:rPr>
        <w:t xml:space="preserve">На наш погляд, поділ земель на зони доцільно поширити на всі землі міських </w:t>
      </w:r>
      <w:r w:rsidR="0091080F" w:rsidRPr="00BF4037">
        <w:rPr>
          <w:rFonts w:cs="Times New Roman"/>
          <w:szCs w:val="28"/>
        </w:rPr>
        <w:t>ОТГ</w:t>
      </w:r>
      <w:r w:rsidRPr="00BF4037">
        <w:rPr>
          <w:rFonts w:cs="Times New Roman"/>
          <w:szCs w:val="28"/>
        </w:rPr>
        <w:t>, правовий режим яких має багато спільних рис з правовим режимом земель населених пунктів.</w:t>
      </w:r>
    </w:p>
    <w:p w:rsidR="007D71DD" w:rsidRPr="00BF4037" w:rsidRDefault="007D71DD" w:rsidP="00511CA2">
      <w:pPr>
        <w:pStyle w:val="11"/>
        <w:spacing w:line="360" w:lineRule="auto"/>
        <w:ind w:left="0" w:firstLine="851"/>
        <w:contextualSpacing/>
        <w:jc w:val="center"/>
        <w:rPr>
          <w:rFonts w:cs="Times New Roman"/>
          <w:b/>
          <w:szCs w:val="28"/>
        </w:rPr>
      </w:pPr>
    </w:p>
    <w:p w:rsidR="00CF23C1" w:rsidRPr="00BF4037" w:rsidRDefault="00CF23C1" w:rsidP="00511CA2">
      <w:pPr>
        <w:pStyle w:val="2"/>
        <w:ind w:firstLine="851"/>
        <w:contextualSpacing/>
      </w:pPr>
      <w:bookmarkStart w:id="39" w:name="_Toc20204"/>
      <w:r w:rsidRPr="00BF4037">
        <w:t>1.</w:t>
      </w:r>
      <w:r w:rsidR="00964969" w:rsidRPr="00BF4037">
        <w:t>4</w:t>
      </w:r>
      <w:r w:rsidRPr="00BF4037">
        <w:t xml:space="preserve">. </w:t>
      </w:r>
      <w:r w:rsidR="00DB027B" w:rsidRPr="00BF4037">
        <w:t>Особливості</w:t>
      </w:r>
      <w:r w:rsidRPr="00BF4037">
        <w:t xml:space="preserve"> правового режиму земель міських територіальних громад</w:t>
      </w:r>
      <w:bookmarkEnd w:id="39"/>
    </w:p>
    <w:p w:rsidR="00CF23C1" w:rsidRPr="00BF4037" w:rsidRDefault="00CF23C1" w:rsidP="00511CA2">
      <w:pPr>
        <w:spacing w:line="360" w:lineRule="auto"/>
        <w:ind w:firstLine="851"/>
        <w:contextualSpacing/>
        <w:jc w:val="center"/>
        <w:rPr>
          <w:rFonts w:cs="Times New Roman"/>
          <w:szCs w:val="28"/>
        </w:rPr>
      </w:pPr>
    </w:p>
    <w:p w:rsidR="00CF23C1" w:rsidRPr="00BF4037" w:rsidRDefault="00CF23C1" w:rsidP="00511CA2">
      <w:pPr>
        <w:spacing w:line="360" w:lineRule="auto"/>
        <w:ind w:firstLine="851"/>
        <w:contextualSpacing/>
        <w:rPr>
          <w:rFonts w:cs="Times New Roman"/>
          <w:szCs w:val="28"/>
        </w:rPr>
      </w:pPr>
      <w:r w:rsidRPr="00BF4037">
        <w:rPr>
          <w:rFonts w:cs="Times New Roman"/>
          <w:szCs w:val="28"/>
        </w:rPr>
        <w:t xml:space="preserve">Визначення поняття правового режиму земель міських </w:t>
      </w:r>
      <w:r w:rsidR="00175C58" w:rsidRPr="00BF4037">
        <w:rPr>
          <w:rFonts w:cs="Times New Roman"/>
          <w:szCs w:val="28"/>
        </w:rPr>
        <w:t>ОТГ</w:t>
      </w:r>
      <w:r w:rsidRPr="00BF4037">
        <w:rPr>
          <w:rFonts w:cs="Times New Roman"/>
          <w:szCs w:val="28"/>
        </w:rPr>
        <w:t xml:space="preserve"> має методологічне значення для дослідження всіх аспектів даної проблеми науки земельного права, оскільки дозволяє, по-перше, окреслити загальну сферу наукового пошуку з метою </w:t>
      </w:r>
      <w:r w:rsidR="00325EFC" w:rsidRPr="00BF4037">
        <w:rPr>
          <w:rFonts w:cs="Times New Roman"/>
          <w:szCs w:val="28"/>
        </w:rPr>
        <w:t>з’</w:t>
      </w:r>
      <w:r w:rsidR="00654CA4" w:rsidRPr="00BF4037">
        <w:rPr>
          <w:rFonts w:cs="Times New Roman"/>
          <w:szCs w:val="28"/>
        </w:rPr>
        <w:t>ясування</w:t>
      </w:r>
      <w:r w:rsidRPr="00BF4037">
        <w:rPr>
          <w:rFonts w:cs="Times New Roman"/>
          <w:szCs w:val="28"/>
        </w:rPr>
        <w:t xml:space="preserve"> суті, змісту та динаміки розвитку правового режиму земель міських </w:t>
      </w:r>
      <w:r w:rsidR="006A1DD8" w:rsidRPr="00BF4037">
        <w:rPr>
          <w:rFonts w:cs="Times New Roman"/>
          <w:szCs w:val="28"/>
        </w:rPr>
        <w:t>ОТГ</w:t>
      </w:r>
      <w:r w:rsidRPr="00BF4037">
        <w:rPr>
          <w:rFonts w:cs="Times New Roman"/>
          <w:szCs w:val="28"/>
        </w:rPr>
        <w:t xml:space="preserve"> та, по-друге, визначити складові елементи правового режиму цих земель для проведення поглибленого аналізу правового регулювання суспільних відносин, які виникають з приводу земель міських </w:t>
      </w:r>
      <w:r w:rsidR="00175C58" w:rsidRPr="00BF4037">
        <w:rPr>
          <w:rFonts w:cs="Times New Roman"/>
          <w:szCs w:val="28"/>
        </w:rPr>
        <w:t>ОТГ</w:t>
      </w:r>
      <w:r w:rsidR="00654CA4" w:rsidRPr="00BF4037">
        <w:rPr>
          <w:rFonts w:cs="Times New Roman"/>
          <w:szCs w:val="28"/>
        </w:rPr>
        <w:t>, та визначення переспектив його розвитку</w:t>
      </w:r>
      <w:r w:rsidR="00ED05CA" w:rsidRPr="00BF4037">
        <w:rPr>
          <w:rFonts w:cs="Times New Roman"/>
          <w:szCs w:val="28"/>
        </w:rPr>
        <w:t>.</w:t>
      </w:r>
    </w:p>
    <w:p w:rsidR="00CF23C1" w:rsidRPr="00BF4037" w:rsidRDefault="00CF23C1" w:rsidP="00511CA2">
      <w:pPr>
        <w:spacing w:line="360" w:lineRule="auto"/>
        <w:ind w:firstLine="851"/>
        <w:contextualSpacing/>
        <w:rPr>
          <w:rFonts w:cs="Times New Roman"/>
          <w:szCs w:val="28"/>
        </w:rPr>
      </w:pPr>
      <w:r w:rsidRPr="00BF4037">
        <w:rPr>
          <w:rFonts w:cs="Times New Roman"/>
          <w:szCs w:val="28"/>
        </w:rPr>
        <w:t xml:space="preserve">Землі міських </w:t>
      </w:r>
      <w:r w:rsidR="00175C58" w:rsidRPr="00BF4037">
        <w:rPr>
          <w:rFonts w:cs="Times New Roman"/>
          <w:szCs w:val="28"/>
        </w:rPr>
        <w:t xml:space="preserve">ОТГ </w:t>
      </w:r>
      <w:r w:rsidRPr="00BF4037">
        <w:rPr>
          <w:rFonts w:cs="Times New Roman"/>
          <w:szCs w:val="28"/>
        </w:rPr>
        <w:t xml:space="preserve">є частиною земель України, тому існує тісний «генетичний» зв’язок між правовим режимом земель України та правовим режимом земель міських </w:t>
      </w:r>
      <w:r w:rsidR="00175C58" w:rsidRPr="00BF4037">
        <w:rPr>
          <w:rFonts w:cs="Times New Roman"/>
          <w:szCs w:val="28"/>
        </w:rPr>
        <w:t>ОТГ</w:t>
      </w:r>
      <w:r w:rsidRPr="00BF4037">
        <w:rPr>
          <w:rFonts w:cs="Times New Roman"/>
          <w:szCs w:val="28"/>
        </w:rPr>
        <w:t xml:space="preserve">. Оскільки проблеми правового режиму земель України були предметом наукового аналізу у вітчизняній юриспруденції, то цілком логічним є, на наш погляд, розпочати дослідження поняття правового режиму земель міських </w:t>
      </w:r>
      <w:r w:rsidR="00175C58" w:rsidRPr="00BF4037">
        <w:rPr>
          <w:rFonts w:cs="Times New Roman"/>
          <w:szCs w:val="28"/>
        </w:rPr>
        <w:t xml:space="preserve">ОТГ </w:t>
      </w:r>
      <w:r w:rsidRPr="00BF4037">
        <w:rPr>
          <w:rFonts w:cs="Times New Roman"/>
          <w:szCs w:val="28"/>
        </w:rPr>
        <w:t>крізь призму доктринальних положень науки земельного права щодо суті, змісту та складових елементів правового режиму земель як загальної категорії.</w:t>
      </w:r>
    </w:p>
    <w:p w:rsidR="00CF23C1" w:rsidRPr="00BF4037" w:rsidRDefault="00CF23C1" w:rsidP="00511CA2">
      <w:pPr>
        <w:spacing w:line="360" w:lineRule="auto"/>
        <w:ind w:firstLine="851"/>
        <w:contextualSpacing/>
        <w:rPr>
          <w:rFonts w:cs="Times New Roman"/>
          <w:szCs w:val="28"/>
        </w:rPr>
      </w:pPr>
      <w:r w:rsidRPr="00BF4037">
        <w:rPr>
          <w:rFonts w:cs="Times New Roman"/>
          <w:szCs w:val="28"/>
        </w:rPr>
        <w:t>Дослідженню поняття «правовий режим земель» у вітчизняній земельно-правовій науці приділена суттєва увага в працях,</w:t>
      </w:r>
      <w:r w:rsidR="00ED05CA" w:rsidRPr="00BF4037">
        <w:rPr>
          <w:rFonts w:cs="Times New Roman"/>
          <w:szCs w:val="28"/>
        </w:rPr>
        <w:t xml:space="preserve"> зокрема, таких вчених, як В.І. </w:t>
      </w:r>
      <w:r w:rsidRPr="00BF4037">
        <w:rPr>
          <w:rFonts w:cs="Times New Roman"/>
          <w:szCs w:val="28"/>
        </w:rPr>
        <w:t>Андрейцев, М.В.</w:t>
      </w:r>
      <w:r w:rsidR="004130BE" w:rsidRPr="00BF4037">
        <w:rPr>
          <w:rFonts w:cs="Times New Roman"/>
          <w:szCs w:val="28"/>
          <w:lang w:val="ru-RU"/>
        </w:rPr>
        <w:t> </w:t>
      </w:r>
      <w:r w:rsidR="00687273" w:rsidRPr="00BF4037">
        <w:rPr>
          <w:rFonts w:cs="Times New Roman"/>
          <w:szCs w:val="28"/>
        </w:rPr>
        <w:t>Гребенюк, Г.</w:t>
      </w:r>
      <w:r w:rsidRPr="00BF4037">
        <w:rPr>
          <w:rFonts w:cs="Times New Roman"/>
          <w:szCs w:val="28"/>
        </w:rPr>
        <w:t>І.</w:t>
      </w:r>
      <w:r w:rsidR="00687273" w:rsidRPr="00BF4037">
        <w:rPr>
          <w:rFonts w:cs="Times New Roman"/>
          <w:szCs w:val="28"/>
          <w:lang w:val="ru-RU"/>
        </w:rPr>
        <w:t> </w:t>
      </w:r>
      <w:r w:rsidRPr="00BF4037">
        <w:rPr>
          <w:rFonts w:cs="Times New Roman"/>
          <w:szCs w:val="28"/>
        </w:rPr>
        <w:t>Балюк, А.П.</w:t>
      </w:r>
      <w:r w:rsidR="00557CFF" w:rsidRPr="00BF4037">
        <w:rPr>
          <w:rFonts w:cs="Times New Roman"/>
          <w:szCs w:val="28"/>
          <w:lang w:val="ru-RU"/>
        </w:rPr>
        <w:t> </w:t>
      </w:r>
      <w:r w:rsidRPr="00BF4037">
        <w:rPr>
          <w:rFonts w:cs="Times New Roman"/>
          <w:szCs w:val="28"/>
        </w:rPr>
        <w:t>Гетьман, В.К.</w:t>
      </w:r>
      <w:r w:rsidR="00222C22" w:rsidRPr="00BF4037">
        <w:rPr>
          <w:rFonts w:cs="Times New Roman"/>
          <w:szCs w:val="28"/>
          <w:lang w:val="ru-RU"/>
        </w:rPr>
        <w:t> </w:t>
      </w:r>
      <w:r w:rsidRPr="00BF4037">
        <w:rPr>
          <w:rFonts w:cs="Times New Roman"/>
          <w:szCs w:val="28"/>
        </w:rPr>
        <w:t>Гуревський, І.І.</w:t>
      </w:r>
      <w:r w:rsidR="00F77990" w:rsidRPr="00BF4037">
        <w:rPr>
          <w:rFonts w:cs="Times New Roman"/>
          <w:szCs w:val="28"/>
          <w:lang w:val="ru-RU"/>
        </w:rPr>
        <w:t> </w:t>
      </w:r>
      <w:r w:rsidRPr="00BF4037">
        <w:rPr>
          <w:rFonts w:cs="Times New Roman"/>
          <w:szCs w:val="28"/>
        </w:rPr>
        <w:t>Каракаш, Т.О.</w:t>
      </w:r>
      <w:r w:rsidR="00F77990" w:rsidRPr="00BF4037">
        <w:rPr>
          <w:rFonts w:cs="Times New Roman"/>
          <w:szCs w:val="28"/>
          <w:lang w:val="ru-RU"/>
        </w:rPr>
        <w:t> </w:t>
      </w:r>
      <w:r w:rsidRPr="00BF4037">
        <w:rPr>
          <w:rFonts w:cs="Times New Roman"/>
          <w:szCs w:val="28"/>
        </w:rPr>
        <w:t>Коваленко, І.О.</w:t>
      </w:r>
      <w:r w:rsidR="002922A3" w:rsidRPr="00BF4037">
        <w:rPr>
          <w:rFonts w:cs="Times New Roman"/>
          <w:szCs w:val="28"/>
          <w:lang w:val="ru-RU"/>
        </w:rPr>
        <w:t> </w:t>
      </w:r>
      <w:r w:rsidRPr="00BF4037">
        <w:rPr>
          <w:rFonts w:cs="Times New Roman"/>
          <w:szCs w:val="28"/>
        </w:rPr>
        <w:t>Костяшкін, П.Ф</w:t>
      </w:r>
      <w:r w:rsidR="00ED05CA" w:rsidRPr="00BF4037">
        <w:rPr>
          <w:rFonts w:cs="Times New Roman"/>
          <w:szCs w:val="28"/>
        </w:rPr>
        <w:t>.</w:t>
      </w:r>
      <w:r w:rsidR="002922A3" w:rsidRPr="00BF4037">
        <w:rPr>
          <w:rFonts w:cs="Times New Roman"/>
          <w:szCs w:val="28"/>
          <w:lang w:val="ru-RU"/>
        </w:rPr>
        <w:t> </w:t>
      </w:r>
      <w:r w:rsidR="00ED05CA" w:rsidRPr="00BF4037">
        <w:rPr>
          <w:rFonts w:cs="Times New Roman"/>
          <w:szCs w:val="28"/>
        </w:rPr>
        <w:t>Кулинич, А.В.</w:t>
      </w:r>
      <w:r w:rsidR="002922A3" w:rsidRPr="00BF4037">
        <w:rPr>
          <w:rFonts w:cs="Times New Roman"/>
          <w:szCs w:val="28"/>
          <w:lang w:val="ru-RU"/>
        </w:rPr>
        <w:t> </w:t>
      </w:r>
      <w:r w:rsidR="00ED05CA" w:rsidRPr="00BF4037">
        <w:rPr>
          <w:rFonts w:cs="Times New Roman"/>
          <w:szCs w:val="28"/>
        </w:rPr>
        <w:t>Луняченко, А.М. </w:t>
      </w:r>
      <w:r w:rsidRPr="00BF4037">
        <w:rPr>
          <w:rFonts w:cs="Times New Roman"/>
          <w:szCs w:val="28"/>
        </w:rPr>
        <w:t>Мірошниченко, В.Л.</w:t>
      </w:r>
      <w:r w:rsidR="002922A3" w:rsidRPr="00BF4037">
        <w:rPr>
          <w:rFonts w:cs="Times New Roman"/>
          <w:szCs w:val="28"/>
          <w:lang w:val="ru-RU"/>
        </w:rPr>
        <w:t> </w:t>
      </w:r>
      <w:r w:rsidRPr="00BF4037">
        <w:rPr>
          <w:rFonts w:cs="Times New Roman"/>
          <w:szCs w:val="28"/>
        </w:rPr>
        <w:t>Мунтян, В.В.</w:t>
      </w:r>
      <w:r w:rsidR="002922A3" w:rsidRPr="00BF4037">
        <w:rPr>
          <w:rFonts w:cs="Times New Roman"/>
          <w:szCs w:val="28"/>
          <w:lang w:val="ru-RU"/>
        </w:rPr>
        <w:t> </w:t>
      </w:r>
      <w:r w:rsidRPr="00BF4037">
        <w:rPr>
          <w:rFonts w:cs="Times New Roman"/>
          <w:szCs w:val="28"/>
        </w:rPr>
        <w:t>Носік, О.О.</w:t>
      </w:r>
      <w:r w:rsidR="002922A3" w:rsidRPr="00BF4037">
        <w:rPr>
          <w:rFonts w:cs="Times New Roman"/>
          <w:szCs w:val="28"/>
          <w:lang w:val="ru-RU"/>
        </w:rPr>
        <w:t> </w:t>
      </w:r>
      <w:r w:rsidRPr="00BF4037">
        <w:rPr>
          <w:rFonts w:cs="Times New Roman"/>
          <w:szCs w:val="28"/>
        </w:rPr>
        <w:t>Погрібний,</w:t>
      </w:r>
      <w:r w:rsidR="00ED05CA" w:rsidRPr="00BF4037">
        <w:rPr>
          <w:rFonts w:cs="Times New Roman"/>
          <w:szCs w:val="28"/>
        </w:rPr>
        <w:t>В.І.</w:t>
      </w:r>
      <w:r w:rsidR="002922A3" w:rsidRPr="00BF4037">
        <w:rPr>
          <w:rFonts w:cs="Times New Roman"/>
          <w:szCs w:val="28"/>
          <w:lang w:val="ru-RU"/>
        </w:rPr>
        <w:t> </w:t>
      </w:r>
      <w:r w:rsidR="00ED05CA" w:rsidRPr="00BF4037">
        <w:rPr>
          <w:rFonts w:cs="Times New Roman"/>
          <w:szCs w:val="28"/>
        </w:rPr>
        <w:t>Семчик, В.Д. </w:t>
      </w:r>
      <w:r w:rsidRPr="00BF4037">
        <w:rPr>
          <w:rFonts w:cs="Times New Roman"/>
          <w:szCs w:val="28"/>
        </w:rPr>
        <w:t>Сидор, Н.І.</w:t>
      </w:r>
      <w:r w:rsidR="002922A3" w:rsidRPr="00BF4037">
        <w:rPr>
          <w:rFonts w:cs="Times New Roman"/>
          <w:szCs w:val="28"/>
          <w:lang w:val="ru-RU"/>
        </w:rPr>
        <w:t> </w:t>
      </w:r>
      <w:r w:rsidRPr="00BF4037">
        <w:rPr>
          <w:rFonts w:cs="Times New Roman"/>
          <w:szCs w:val="28"/>
        </w:rPr>
        <w:t>Титова, Ю.С.</w:t>
      </w:r>
      <w:r w:rsidR="002922A3" w:rsidRPr="00BF4037">
        <w:rPr>
          <w:rFonts w:cs="Times New Roman"/>
          <w:szCs w:val="28"/>
          <w:lang w:val="ru-RU"/>
        </w:rPr>
        <w:t> </w:t>
      </w:r>
      <w:r w:rsidRPr="00BF4037">
        <w:rPr>
          <w:rFonts w:cs="Times New Roman"/>
          <w:szCs w:val="28"/>
        </w:rPr>
        <w:t>Шемшученко, М.В.</w:t>
      </w:r>
      <w:r w:rsidR="002922A3" w:rsidRPr="00BF4037">
        <w:rPr>
          <w:rFonts w:cs="Times New Roman"/>
          <w:szCs w:val="28"/>
          <w:lang w:val="ru-RU"/>
        </w:rPr>
        <w:t> </w:t>
      </w:r>
      <w:r w:rsidRPr="00BF4037">
        <w:rPr>
          <w:rFonts w:cs="Times New Roman"/>
          <w:szCs w:val="28"/>
        </w:rPr>
        <w:t>Шульга, В.З.</w:t>
      </w:r>
      <w:r w:rsidR="002922A3" w:rsidRPr="00BF4037">
        <w:rPr>
          <w:rFonts w:cs="Times New Roman"/>
          <w:szCs w:val="28"/>
          <w:lang w:val="ru-RU"/>
        </w:rPr>
        <w:t> </w:t>
      </w:r>
      <w:r w:rsidRPr="00BF4037">
        <w:rPr>
          <w:rFonts w:cs="Times New Roman"/>
          <w:szCs w:val="28"/>
        </w:rPr>
        <w:t>Янчук та ін</w:t>
      </w:r>
      <w:r w:rsidR="00325EFC" w:rsidRPr="00BF4037">
        <w:rPr>
          <w:rFonts w:cs="Times New Roman"/>
          <w:szCs w:val="28"/>
        </w:rPr>
        <w:t>ших вчених</w:t>
      </w:r>
      <w:r w:rsidRPr="00BF4037">
        <w:rPr>
          <w:rFonts w:cs="Times New Roman"/>
          <w:szCs w:val="28"/>
        </w:rPr>
        <w:t>. До цієї проблематики зверталися і рос</w:t>
      </w:r>
      <w:r w:rsidR="00ED05CA" w:rsidRPr="00BF4037">
        <w:rPr>
          <w:rFonts w:cs="Times New Roman"/>
          <w:szCs w:val="28"/>
        </w:rPr>
        <w:t>ійські правники-земельники Г.О. </w:t>
      </w:r>
      <w:r w:rsidRPr="00BF4037">
        <w:rPr>
          <w:rFonts w:cs="Times New Roman"/>
          <w:szCs w:val="28"/>
        </w:rPr>
        <w:t>Аксеньонок, А.П.</w:t>
      </w:r>
      <w:r w:rsidR="001749A8" w:rsidRPr="00BF4037">
        <w:rPr>
          <w:rFonts w:cs="Times New Roman"/>
          <w:szCs w:val="28"/>
          <w:lang w:val="ru-RU"/>
        </w:rPr>
        <w:t> </w:t>
      </w:r>
      <w:r w:rsidR="001749A8" w:rsidRPr="00BF4037">
        <w:rPr>
          <w:rFonts w:cs="Times New Roman"/>
          <w:szCs w:val="28"/>
        </w:rPr>
        <w:t>Анісімова, A.</w:t>
      </w:r>
      <w:r w:rsidRPr="00BF4037">
        <w:rPr>
          <w:rFonts w:cs="Times New Roman"/>
          <w:szCs w:val="28"/>
        </w:rPr>
        <w:t>І.</w:t>
      </w:r>
      <w:r w:rsidR="001749A8" w:rsidRPr="00BF4037">
        <w:rPr>
          <w:rFonts w:cs="Times New Roman"/>
          <w:szCs w:val="28"/>
          <w:lang w:val="ru-RU"/>
        </w:rPr>
        <w:t> </w:t>
      </w:r>
      <w:r w:rsidR="00ED05CA" w:rsidRPr="00BF4037">
        <w:rPr>
          <w:rFonts w:cs="Times New Roman"/>
          <w:szCs w:val="28"/>
        </w:rPr>
        <w:t>Бобильов, С.О.</w:t>
      </w:r>
      <w:r w:rsidR="001749A8" w:rsidRPr="00BF4037">
        <w:rPr>
          <w:rFonts w:cs="Times New Roman"/>
          <w:szCs w:val="28"/>
          <w:lang w:val="ru-RU"/>
        </w:rPr>
        <w:t> </w:t>
      </w:r>
      <w:r w:rsidR="00ED05CA" w:rsidRPr="00BF4037">
        <w:rPr>
          <w:rFonts w:cs="Times New Roman"/>
          <w:szCs w:val="28"/>
        </w:rPr>
        <w:t>Боголюбов, А.В. </w:t>
      </w:r>
      <w:r w:rsidRPr="00BF4037">
        <w:rPr>
          <w:rFonts w:cs="Times New Roman"/>
          <w:szCs w:val="28"/>
        </w:rPr>
        <w:t>Венедіктов, М.А.</w:t>
      </w:r>
      <w:r w:rsidR="001749A8" w:rsidRPr="00BF4037">
        <w:rPr>
          <w:rFonts w:cs="Times New Roman"/>
          <w:szCs w:val="28"/>
          <w:lang w:val="ru-RU"/>
        </w:rPr>
        <w:t> </w:t>
      </w:r>
      <w:r w:rsidRPr="00BF4037">
        <w:rPr>
          <w:rFonts w:cs="Times New Roman"/>
          <w:szCs w:val="28"/>
        </w:rPr>
        <w:t>Гурвич, М.І.</w:t>
      </w:r>
      <w:r w:rsidR="001749A8" w:rsidRPr="00BF4037">
        <w:rPr>
          <w:rFonts w:cs="Times New Roman"/>
          <w:szCs w:val="28"/>
          <w:lang w:val="ru-RU"/>
        </w:rPr>
        <w:t> </w:t>
      </w:r>
      <w:r w:rsidRPr="00BF4037">
        <w:rPr>
          <w:rFonts w:cs="Times New Roman"/>
          <w:szCs w:val="28"/>
        </w:rPr>
        <w:t>Дембо, І</w:t>
      </w:r>
      <w:r w:rsidR="00ED05CA" w:rsidRPr="00BF4037">
        <w:rPr>
          <w:rFonts w:cs="Times New Roman"/>
          <w:szCs w:val="28"/>
        </w:rPr>
        <w:t>.І.</w:t>
      </w:r>
      <w:r w:rsidR="001749A8" w:rsidRPr="00BF4037">
        <w:rPr>
          <w:rFonts w:cs="Times New Roman"/>
          <w:szCs w:val="28"/>
          <w:lang w:val="ru-RU"/>
        </w:rPr>
        <w:t> </w:t>
      </w:r>
      <w:r w:rsidR="00ED05CA" w:rsidRPr="00BF4037">
        <w:rPr>
          <w:rFonts w:cs="Times New Roman"/>
          <w:szCs w:val="28"/>
        </w:rPr>
        <w:t>Євтіхієв, Б.В.</w:t>
      </w:r>
      <w:r w:rsidR="001749A8" w:rsidRPr="00BF4037">
        <w:rPr>
          <w:rFonts w:cs="Times New Roman"/>
          <w:szCs w:val="28"/>
          <w:lang w:val="ru-RU"/>
        </w:rPr>
        <w:t> </w:t>
      </w:r>
      <w:r w:rsidR="00ED05CA" w:rsidRPr="00BF4037">
        <w:rPr>
          <w:rFonts w:cs="Times New Roman"/>
          <w:szCs w:val="28"/>
        </w:rPr>
        <w:t>Єрофєєв, І.О. </w:t>
      </w:r>
      <w:r w:rsidRPr="00BF4037">
        <w:rPr>
          <w:rFonts w:cs="Times New Roman"/>
          <w:szCs w:val="28"/>
        </w:rPr>
        <w:t>Іконицька, М.Д.</w:t>
      </w:r>
      <w:r w:rsidR="0066292B" w:rsidRPr="00BF4037">
        <w:rPr>
          <w:rFonts w:cs="Times New Roman"/>
          <w:szCs w:val="28"/>
          <w:lang w:val="ru-RU"/>
        </w:rPr>
        <w:t> </w:t>
      </w:r>
      <w:r w:rsidRPr="00BF4037">
        <w:rPr>
          <w:rFonts w:cs="Times New Roman"/>
          <w:szCs w:val="28"/>
        </w:rPr>
        <w:t>Казанцев, М.І.</w:t>
      </w:r>
      <w:r w:rsidR="0066292B" w:rsidRPr="00BF4037">
        <w:rPr>
          <w:rFonts w:cs="Times New Roman"/>
          <w:szCs w:val="28"/>
          <w:lang w:val="ru-RU"/>
        </w:rPr>
        <w:t> </w:t>
      </w:r>
      <w:r w:rsidRPr="00BF4037">
        <w:rPr>
          <w:rFonts w:cs="Times New Roman"/>
          <w:szCs w:val="28"/>
        </w:rPr>
        <w:t>Краснов, О.І.</w:t>
      </w:r>
      <w:r w:rsidR="0066292B" w:rsidRPr="00BF4037">
        <w:rPr>
          <w:rFonts w:cs="Times New Roman"/>
          <w:szCs w:val="28"/>
          <w:lang w:val="ru-RU"/>
        </w:rPr>
        <w:t> </w:t>
      </w:r>
      <w:r w:rsidRPr="00BF4037">
        <w:rPr>
          <w:rFonts w:cs="Times New Roman"/>
          <w:szCs w:val="28"/>
        </w:rPr>
        <w:t>Крассов,А.А.</w:t>
      </w:r>
      <w:r w:rsidR="0066292B" w:rsidRPr="00BF4037">
        <w:rPr>
          <w:rFonts w:cs="Times New Roman"/>
          <w:szCs w:val="28"/>
          <w:lang w:val="ru-RU"/>
        </w:rPr>
        <w:t> </w:t>
      </w:r>
      <w:r w:rsidRPr="00BF4037">
        <w:rPr>
          <w:rFonts w:cs="Times New Roman"/>
          <w:szCs w:val="28"/>
        </w:rPr>
        <w:t>Мінаєва, В.С.</w:t>
      </w:r>
      <w:r w:rsidR="00ED05CA" w:rsidRPr="00BF4037">
        <w:rPr>
          <w:rFonts w:cs="Times New Roman"/>
          <w:szCs w:val="28"/>
        </w:rPr>
        <w:t> </w:t>
      </w:r>
      <w:r w:rsidRPr="00BF4037">
        <w:rPr>
          <w:rFonts w:cs="Times New Roman"/>
          <w:szCs w:val="28"/>
        </w:rPr>
        <w:t>Шелестова, а також білоруські вчені-</w:t>
      </w:r>
      <w:r w:rsidR="00ED05CA" w:rsidRPr="00BF4037">
        <w:rPr>
          <w:rFonts w:cs="Times New Roman"/>
          <w:szCs w:val="28"/>
        </w:rPr>
        <w:t>правознавці М.В.</w:t>
      </w:r>
      <w:r w:rsidR="0085069A" w:rsidRPr="00BF4037">
        <w:rPr>
          <w:rFonts w:cs="Times New Roman"/>
          <w:szCs w:val="28"/>
          <w:lang w:val="ru-RU"/>
        </w:rPr>
        <w:t> </w:t>
      </w:r>
      <w:r w:rsidR="00ED05CA" w:rsidRPr="00BF4037">
        <w:rPr>
          <w:rFonts w:cs="Times New Roman"/>
          <w:szCs w:val="28"/>
        </w:rPr>
        <w:t>Сторожев, Л.М. </w:t>
      </w:r>
      <w:r w:rsidRPr="00BF4037">
        <w:rPr>
          <w:rFonts w:cs="Times New Roman"/>
          <w:szCs w:val="28"/>
        </w:rPr>
        <w:t>Мо</w:t>
      </w:r>
      <w:r w:rsidR="00286FBC" w:rsidRPr="00BF4037">
        <w:rPr>
          <w:rFonts w:cs="Times New Roman"/>
          <w:szCs w:val="28"/>
        </w:rPr>
        <w:t>роз, Н.А.</w:t>
      </w:r>
      <w:r w:rsidR="0085069A" w:rsidRPr="00BF4037">
        <w:rPr>
          <w:rFonts w:cs="Times New Roman"/>
          <w:szCs w:val="28"/>
          <w:lang w:val="ru-RU"/>
        </w:rPr>
        <w:t> </w:t>
      </w:r>
      <w:r w:rsidR="00286FBC" w:rsidRPr="00BF4037">
        <w:rPr>
          <w:rFonts w:cs="Times New Roman"/>
          <w:szCs w:val="28"/>
        </w:rPr>
        <w:t>Шингель та інші вчені</w:t>
      </w:r>
      <w:r w:rsidR="00ED05CA" w:rsidRPr="00BF4037">
        <w:rPr>
          <w:rFonts w:cs="Times New Roman"/>
          <w:szCs w:val="28"/>
        </w:rPr>
        <w:t>.</w:t>
      </w:r>
    </w:p>
    <w:p w:rsidR="00CF23C1" w:rsidRPr="00BF4037" w:rsidRDefault="00CF23C1" w:rsidP="00511CA2">
      <w:pPr>
        <w:spacing w:line="360" w:lineRule="auto"/>
        <w:ind w:firstLine="851"/>
        <w:contextualSpacing/>
        <w:rPr>
          <w:rFonts w:cs="Times New Roman"/>
          <w:szCs w:val="28"/>
        </w:rPr>
      </w:pPr>
      <w:r w:rsidRPr="00BF4037">
        <w:rPr>
          <w:rFonts w:cs="Times New Roman"/>
          <w:szCs w:val="28"/>
        </w:rPr>
        <w:t>Термін «режим» є багатозначни</w:t>
      </w:r>
      <w:r w:rsidR="005D3916" w:rsidRPr="00BF4037">
        <w:rPr>
          <w:rFonts w:cs="Times New Roman"/>
          <w:szCs w:val="28"/>
        </w:rPr>
        <w:t>м</w:t>
      </w:r>
      <w:r w:rsidRPr="00BF4037">
        <w:rPr>
          <w:rFonts w:cs="Times New Roman"/>
          <w:szCs w:val="28"/>
        </w:rPr>
        <w:t xml:space="preserve"> за своїм змістом і вживається в різних значеннях і контекстах. Етимологічно </w:t>
      </w:r>
      <w:r w:rsidR="005D3916" w:rsidRPr="00BF4037">
        <w:rPr>
          <w:rFonts w:cs="Times New Roman"/>
          <w:szCs w:val="28"/>
        </w:rPr>
        <w:t xml:space="preserve">слово </w:t>
      </w:r>
      <w:r w:rsidRPr="00BF4037">
        <w:rPr>
          <w:rFonts w:cs="Times New Roman"/>
          <w:szCs w:val="28"/>
        </w:rPr>
        <w:t>«режим» походить від франц. «regime» – порядок (упорядковувати) та лат. – «regimen» – управління, керівництво ізазвичай означає: 1) точно встановлений розпорядок життя, праці, відпочинку тощо; 2) систему заходів, правил, запроваджуваних для досягнення певної мети; 3) певні умови, необхідні для забезпечення роботи, функціонуван</w:t>
      </w:r>
      <w:r w:rsidR="00A44504" w:rsidRPr="00BF4037">
        <w:rPr>
          <w:rFonts w:cs="Times New Roman"/>
          <w:szCs w:val="28"/>
        </w:rPr>
        <w:t>ня, існування чого-небудь [</w:t>
      </w:r>
      <w:r w:rsidR="00441127" w:rsidRPr="00BF4037">
        <w:rPr>
          <w:rFonts w:cs="Times New Roman"/>
          <w:szCs w:val="28"/>
        </w:rPr>
        <w:t>36</w:t>
      </w:r>
      <w:r w:rsidR="00A44504" w:rsidRPr="00BF4037">
        <w:rPr>
          <w:rFonts w:cs="Times New Roman"/>
          <w:szCs w:val="28"/>
        </w:rPr>
        <w:t>,</w:t>
      </w:r>
      <w:r w:rsidR="00B57E86" w:rsidRPr="00BF4037">
        <w:rPr>
          <w:rFonts w:cs="Times New Roman"/>
          <w:szCs w:val="28"/>
          <w:lang w:val="ru-RU"/>
        </w:rPr>
        <w:t> </w:t>
      </w:r>
      <w:r w:rsidR="00A44504" w:rsidRPr="00BF4037">
        <w:rPr>
          <w:rFonts w:cs="Times New Roman"/>
          <w:szCs w:val="28"/>
        </w:rPr>
        <w:t>с.</w:t>
      </w:r>
      <w:r w:rsidR="00B57E86" w:rsidRPr="00BF4037">
        <w:rPr>
          <w:rFonts w:cs="Times New Roman"/>
          <w:szCs w:val="28"/>
          <w:lang w:val="ru-RU"/>
        </w:rPr>
        <w:t> </w:t>
      </w:r>
      <w:r w:rsidRPr="00BF4037">
        <w:rPr>
          <w:rFonts w:cs="Times New Roman"/>
          <w:szCs w:val="28"/>
        </w:rPr>
        <w:t>1208]. Під «режимом» також розуміють встановлений національними законодавствами і нормами міжнародного права порядок у суспільних відносинах [</w:t>
      </w:r>
      <w:r w:rsidR="00441127" w:rsidRPr="00BF4037">
        <w:rPr>
          <w:rFonts w:cs="Times New Roman"/>
          <w:szCs w:val="28"/>
        </w:rPr>
        <w:t>347</w:t>
      </w:r>
      <w:r w:rsidRPr="00BF4037">
        <w:rPr>
          <w:rFonts w:cs="Times New Roman"/>
          <w:szCs w:val="28"/>
        </w:rPr>
        <w:t>, с.</w:t>
      </w:r>
      <w:r w:rsidR="00B57E86" w:rsidRPr="00BF4037">
        <w:rPr>
          <w:rFonts w:cs="Times New Roman"/>
          <w:szCs w:val="28"/>
          <w:lang w:val="ru-RU"/>
        </w:rPr>
        <w:t> </w:t>
      </w:r>
      <w:r w:rsidRPr="00BF4037">
        <w:rPr>
          <w:rFonts w:cs="Times New Roman"/>
          <w:szCs w:val="28"/>
        </w:rPr>
        <w:t>267].</w:t>
      </w:r>
    </w:p>
    <w:p w:rsidR="00CF23C1" w:rsidRPr="00BF4037" w:rsidRDefault="00CF23C1" w:rsidP="00511CA2">
      <w:pPr>
        <w:spacing w:line="360" w:lineRule="auto"/>
        <w:ind w:firstLine="851"/>
        <w:contextualSpacing/>
        <w:rPr>
          <w:rFonts w:eastAsia="Calibri" w:cs="Times New Roman"/>
          <w:szCs w:val="28"/>
        </w:rPr>
      </w:pPr>
      <w:r w:rsidRPr="00BF4037">
        <w:rPr>
          <w:rFonts w:eastAsia="Calibri" w:cs="Times New Roman"/>
          <w:szCs w:val="28"/>
        </w:rPr>
        <w:t xml:space="preserve"> Категорія «правовий режим» тісно пов’язана з поняттям «правоверегулювання». Якщо механізм правового регулювання</w:t>
      </w:r>
      <w:r w:rsidR="00AE68C3" w:rsidRPr="00BF4037">
        <w:rPr>
          <w:rFonts w:eastAsia="Calibri" w:cs="Times New Roman"/>
          <w:szCs w:val="28"/>
        </w:rPr>
        <w:t xml:space="preserve"> являє собою</w:t>
      </w:r>
      <w:r w:rsidRPr="00BF4037">
        <w:rPr>
          <w:rFonts w:eastAsia="Calibri" w:cs="Times New Roman"/>
          <w:szCs w:val="28"/>
        </w:rPr>
        <w:t xml:space="preserve"> юридичн</w:t>
      </w:r>
      <w:r w:rsidR="00AE68C3" w:rsidRPr="00BF4037">
        <w:rPr>
          <w:rFonts w:eastAsia="Calibri" w:cs="Times New Roman"/>
          <w:szCs w:val="28"/>
        </w:rPr>
        <w:t>у</w:t>
      </w:r>
      <w:r w:rsidRPr="00BF4037">
        <w:rPr>
          <w:rFonts w:eastAsia="Calibri" w:cs="Times New Roman"/>
          <w:szCs w:val="28"/>
        </w:rPr>
        <w:t xml:space="preserve"> категорі</w:t>
      </w:r>
      <w:r w:rsidR="00AE68C3" w:rsidRPr="00BF4037">
        <w:rPr>
          <w:rFonts w:eastAsia="Calibri" w:cs="Times New Roman"/>
          <w:szCs w:val="28"/>
        </w:rPr>
        <w:t>ю</w:t>
      </w:r>
      <w:r w:rsidRPr="00BF4037">
        <w:rPr>
          <w:rFonts w:eastAsia="Calibri" w:cs="Times New Roman"/>
          <w:szCs w:val="28"/>
        </w:rPr>
        <w:t>, яка показує</w:t>
      </w:r>
      <w:r w:rsidR="00AE68C3" w:rsidRPr="00BF4037">
        <w:rPr>
          <w:rFonts w:eastAsia="Calibri" w:cs="Times New Roman"/>
          <w:szCs w:val="28"/>
        </w:rPr>
        <w:t>,</w:t>
      </w:r>
      <w:r w:rsidRPr="00BF4037">
        <w:rPr>
          <w:rFonts w:eastAsia="Calibri" w:cs="Times New Roman"/>
          <w:szCs w:val="28"/>
        </w:rPr>
        <w:t xml:space="preserve"> як здійснюється правове регулювання, то правовий режим </w:t>
      </w:r>
      <w:r w:rsidR="005D3916" w:rsidRPr="00BF4037">
        <w:rPr>
          <w:rFonts w:eastAsia="Calibri" w:cs="Times New Roman"/>
          <w:szCs w:val="28"/>
        </w:rPr>
        <w:t>дає</w:t>
      </w:r>
      <w:r w:rsidRPr="00BF4037">
        <w:rPr>
          <w:rFonts w:eastAsia="Calibri" w:cs="Times New Roman"/>
          <w:szCs w:val="28"/>
        </w:rPr>
        <w:t xml:space="preserve"> змістовн</w:t>
      </w:r>
      <w:r w:rsidR="005D3916" w:rsidRPr="00BF4037">
        <w:rPr>
          <w:rFonts w:eastAsia="Calibri" w:cs="Times New Roman"/>
          <w:szCs w:val="28"/>
        </w:rPr>
        <w:t>у</w:t>
      </w:r>
      <w:r w:rsidRPr="00BF4037">
        <w:rPr>
          <w:rFonts w:eastAsia="Calibri" w:cs="Times New Roman"/>
          <w:szCs w:val="28"/>
        </w:rPr>
        <w:t xml:space="preserve"> характеристик</w:t>
      </w:r>
      <w:r w:rsidR="005D3916" w:rsidRPr="00BF4037">
        <w:rPr>
          <w:rFonts w:eastAsia="Calibri" w:cs="Times New Roman"/>
          <w:szCs w:val="28"/>
        </w:rPr>
        <w:t>у</w:t>
      </w:r>
      <w:r w:rsidRPr="00BF4037">
        <w:rPr>
          <w:rFonts w:eastAsia="Calibri" w:cs="Times New Roman"/>
          <w:szCs w:val="28"/>
        </w:rPr>
        <w:t xml:space="preserve"> певних нормативних засобів, які спрямовані на організацію певних </w:t>
      </w:r>
      <w:r w:rsidR="005D3916" w:rsidRPr="00BF4037">
        <w:rPr>
          <w:rFonts w:eastAsia="Calibri" w:cs="Times New Roman"/>
          <w:szCs w:val="28"/>
        </w:rPr>
        <w:t xml:space="preserve">суспільних </w:t>
      </w:r>
      <w:r w:rsidR="00ED05CA" w:rsidRPr="00BF4037">
        <w:rPr>
          <w:rFonts w:eastAsia="Calibri" w:cs="Times New Roman"/>
          <w:szCs w:val="28"/>
        </w:rPr>
        <w:t>відносин між людьми.</w:t>
      </w:r>
    </w:p>
    <w:p w:rsidR="00CF23C1" w:rsidRPr="00BF4037" w:rsidRDefault="00325EFC" w:rsidP="00511CA2">
      <w:pPr>
        <w:spacing w:line="360" w:lineRule="auto"/>
        <w:ind w:firstLine="851"/>
        <w:contextualSpacing/>
        <w:rPr>
          <w:rFonts w:cs="Times New Roman"/>
          <w:color w:val="000000"/>
          <w:szCs w:val="28"/>
          <w:lang w:eastAsia="uk-UA"/>
        </w:rPr>
      </w:pPr>
      <w:r w:rsidRPr="00BF4037">
        <w:rPr>
          <w:rStyle w:val="20"/>
          <w:rFonts w:ascii="Times New Roman" w:hAnsi="Times New Roman" w:cs="Times New Roman"/>
          <w:color w:val="000000"/>
          <w:sz w:val="28"/>
          <w:szCs w:val="28"/>
          <w:lang w:eastAsia="uk-UA"/>
        </w:rPr>
        <w:t>У</w:t>
      </w:r>
      <w:r w:rsidR="00AE68C3" w:rsidRPr="00BF4037">
        <w:rPr>
          <w:rStyle w:val="20"/>
          <w:rFonts w:ascii="Times New Roman" w:hAnsi="Times New Roman" w:cs="Times New Roman"/>
          <w:color w:val="000000"/>
          <w:sz w:val="28"/>
          <w:szCs w:val="28"/>
          <w:lang w:eastAsia="uk-UA"/>
        </w:rPr>
        <w:t xml:space="preserve"> теорії права п</w:t>
      </w:r>
      <w:r w:rsidR="00CF23C1" w:rsidRPr="00BF4037">
        <w:rPr>
          <w:rStyle w:val="20"/>
          <w:rFonts w:ascii="Times New Roman" w:hAnsi="Times New Roman" w:cs="Times New Roman"/>
          <w:color w:val="000000"/>
          <w:sz w:val="28"/>
          <w:szCs w:val="28"/>
          <w:lang w:eastAsia="uk-UA"/>
        </w:rPr>
        <w:t xml:space="preserve">равове регулювання </w:t>
      </w:r>
      <w:r w:rsidR="00AE68C3" w:rsidRPr="00BF4037">
        <w:rPr>
          <w:rStyle w:val="20"/>
          <w:rFonts w:ascii="Times New Roman" w:hAnsi="Times New Roman" w:cs="Times New Roman"/>
          <w:color w:val="000000"/>
          <w:sz w:val="28"/>
          <w:szCs w:val="28"/>
          <w:lang w:eastAsia="uk-UA"/>
        </w:rPr>
        <w:t>суспільних відносин має декілька визначень, які не конкурують, а доповнюють одне одного. Так, правове регулювання розглядається як:</w:t>
      </w:r>
      <w:r w:rsidR="00CF23C1" w:rsidRPr="00BF4037">
        <w:rPr>
          <w:rStyle w:val="20"/>
          <w:rFonts w:ascii="Times New Roman" w:hAnsi="Times New Roman" w:cs="Times New Roman"/>
          <w:color w:val="000000"/>
          <w:sz w:val="28"/>
          <w:szCs w:val="28"/>
          <w:lang w:eastAsia="uk-UA"/>
        </w:rPr>
        <w:t xml:space="preserve"> цілеспрямований вплив норм права та інших спеціально-юридичних засобів на поведінку людей і на суспільні відносини з метою їх упорядкування </w:t>
      </w:r>
      <w:r w:rsidR="00CF23C1" w:rsidRPr="00BF4037">
        <w:rPr>
          <w:rFonts w:eastAsia="Calibri" w:cs="Times New Roman"/>
          <w:szCs w:val="28"/>
        </w:rPr>
        <w:t>[</w:t>
      </w:r>
      <w:r w:rsidR="000C2DE1" w:rsidRPr="00BF4037">
        <w:rPr>
          <w:rFonts w:eastAsia="Calibri" w:cs="Times New Roman"/>
          <w:szCs w:val="28"/>
        </w:rPr>
        <w:t>299</w:t>
      </w:r>
      <w:r w:rsidR="00CF23C1" w:rsidRPr="00BF4037">
        <w:rPr>
          <w:rFonts w:eastAsia="Calibri" w:cs="Times New Roman"/>
          <w:szCs w:val="28"/>
        </w:rPr>
        <w:t>,</w:t>
      </w:r>
      <w:r w:rsidR="00B57E86" w:rsidRPr="00BF4037">
        <w:rPr>
          <w:rFonts w:eastAsia="Calibri" w:cs="Times New Roman"/>
          <w:szCs w:val="28"/>
          <w:lang w:val="ru-RU"/>
        </w:rPr>
        <w:t> </w:t>
      </w:r>
      <w:r w:rsidR="00CF23C1" w:rsidRPr="00BF4037">
        <w:rPr>
          <w:rFonts w:eastAsia="Calibri" w:cs="Times New Roman"/>
          <w:szCs w:val="28"/>
        </w:rPr>
        <w:t>с.</w:t>
      </w:r>
      <w:r w:rsidR="00B57E86" w:rsidRPr="00BF4037">
        <w:rPr>
          <w:rFonts w:eastAsia="Calibri" w:cs="Times New Roman"/>
          <w:szCs w:val="28"/>
          <w:lang w:val="ru-RU"/>
        </w:rPr>
        <w:t> </w:t>
      </w:r>
      <w:r w:rsidR="00CF23C1" w:rsidRPr="00BF4037">
        <w:rPr>
          <w:rFonts w:eastAsia="Calibri" w:cs="Times New Roman"/>
          <w:szCs w:val="28"/>
        </w:rPr>
        <w:t>257]</w:t>
      </w:r>
      <w:r w:rsidR="00CF23C1" w:rsidRPr="00BF4037">
        <w:rPr>
          <w:rStyle w:val="20"/>
          <w:rFonts w:ascii="Times New Roman" w:hAnsi="Times New Roman" w:cs="Times New Roman"/>
          <w:color w:val="000000"/>
          <w:sz w:val="28"/>
          <w:szCs w:val="28"/>
          <w:lang w:eastAsia="uk-UA"/>
        </w:rPr>
        <w:t xml:space="preserve">; встановлення певних правил поведінки та контролю за їх дотриманням </w:t>
      </w:r>
      <w:r w:rsidR="00CF23C1" w:rsidRPr="00BF4037">
        <w:rPr>
          <w:rFonts w:eastAsia="Calibri" w:cs="Times New Roman"/>
          <w:szCs w:val="28"/>
        </w:rPr>
        <w:t>[</w:t>
      </w:r>
      <w:r w:rsidR="00F44908" w:rsidRPr="00BF4037">
        <w:rPr>
          <w:rFonts w:eastAsia="Calibri" w:cs="Times New Roman"/>
          <w:szCs w:val="28"/>
        </w:rPr>
        <w:t>196</w:t>
      </w:r>
      <w:r w:rsidR="00CF23C1" w:rsidRPr="00BF4037">
        <w:rPr>
          <w:rFonts w:eastAsia="Calibri" w:cs="Times New Roman"/>
          <w:szCs w:val="28"/>
        </w:rPr>
        <w:t>,</w:t>
      </w:r>
      <w:r w:rsidR="00B57E86" w:rsidRPr="00BF4037">
        <w:rPr>
          <w:rFonts w:eastAsia="Calibri" w:cs="Times New Roman"/>
          <w:szCs w:val="28"/>
          <w:lang w:val="ru-RU"/>
        </w:rPr>
        <w:t> </w:t>
      </w:r>
      <w:r w:rsidR="00CF23C1" w:rsidRPr="00BF4037">
        <w:rPr>
          <w:rFonts w:eastAsia="Calibri" w:cs="Times New Roman"/>
          <w:szCs w:val="28"/>
        </w:rPr>
        <w:t>с.</w:t>
      </w:r>
      <w:r w:rsidR="00B57E86" w:rsidRPr="00BF4037">
        <w:rPr>
          <w:rFonts w:eastAsia="Calibri" w:cs="Times New Roman"/>
          <w:szCs w:val="28"/>
          <w:lang w:val="ru-RU"/>
        </w:rPr>
        <w:t> </w:t>
      </w:r>
      <w:r w:rsidR="00CF23C1" w:rsidRPr="00BF4037">
        <w:rPr>
          <w:rFonts w:eastAsia="Calibri" w:cs="Times New Roman"/>
          <w:szCs w:val="28"/>
        </w:rPr>
        <w:t>88]</w:t>
      </w:r>
      <w:r w:rsidR="00CF23C1" w:rsidRPr="00BF4037">
        <w:rPr>
          <w:rStyle w:val="20"/>
          <w:rFonts w:ascii="Times New Roman" w:hAnsi="Times New Roman" w:cs="Times New Roman"/>
          <w:color w:val="000000"/>
          <w:sz w:val="28"/>
          <w:szCs w:val="28"/>
          <w:lang w:eastAsia="uk-UA"/>
        </w:rPr>
        <w:t xml:space="preserve">; здійснюване державою за допомогою права і сукупності правових засобів упорядкування суспільних відносин та їх юридичне закріплення </w:t>
      </w:r>
      <w:r w:rsidR="00CF23C1" w:rsidRPr="00BF4037">
        <w:rPr>
          <w:rFonts w:eastAsia="Calibri" w:cs="Times New Roman"/>
          <w:szCs w:val="28"/>
        </w:rPr>
        <w:t>[</w:t>
      </w:r>
      <w:r w:rsidR="00FF1F03" w:rsidRPr="00BF4037">
        <w:rPr>
          <w:rFonts w:eastAsia="Calibri" w:cs="Times New Roman"/>
          <w:szCs w:val="28"/>
        </w:rPr>
        <w:t>299,</w:t>
      </w:r>
      <w:r w:rsidR="00B57E86" w:rsidRPr="00BF4037">
        <w:rPr>
          <w:rFonts w:eastAsia="Calibri" w:cs="Times New Roman"/>
          <w:szCs w:val="28"/>
          <w:lang w:val="ru-RU"/>
        </w:rPr>
        <w:t> </w:t>
      </w:r>
      <w:r w:rsidR="00CF23C1" w:rsidRPr="00BF4037">
        <w:rPr>
          <w:rFonts w:eastAsia="Calibri" w:cs="Times New Roman"/>
          <w:szCs w:val="28"/>
        </w:rPr>
        <w:t>с.</w:t>
      </w:r>
      <w:r w:rsidR="00B57E86" w:rsidRPr="00BF4037">
        <w:rPr>
          <w:rFonts w:eastAsia="Calibri" w:cs="Times New Roman"/>
          <w:szCs w:val="28"/>
          <w:lang w:val="ru-RU"/>
        </w:rPr>
        <w:t> </w:t>
      </w:r>
      <w:r w:rsidR="00CF23C1" w:rsidRPr="00BF4037">
        <w:rPr>
          <w:rFonts w:eastAsia="Calibri" w:cs="Times New Roman"/>
          <w:szCs w:val="28"/>
        </w:rPr>
        <w:t>488]</w:t>
      </w:r>
      <w:r w:rsidR="00CF23C1" w:rsidRPr="00BF4037">
        <w:rPr>
          <w:rStyle w:val="20"/>
          <w:rFonts w:ascii="Times New Roman" w:hAnsi="Times New Roman" w:cs="Times New Roman"/>
          <w:color w:val="000000"/>
          <w:sz w:val="28"/>
          <w:szCs w:val="28"/>
          <w:lang w:eastAsia="uk-UA"/>
        </w:rPr>
        <w:t xml:space="preserve">; регулювання суспільних відносин за допомогою норм права та інших правових засобів (актів застосування, договорів тощо) </w:t>
      </w:r>
      <w:r w:rsidR="00CF23C1" w:rsidRPr="00BF4037">
        <w:rPr>
          <w:rFonts w:eastAsia="Calibri" w:cs="Times New Roman"/>
          <w:szCs w:val="28"/>
        </w:rPr>
        <w:t>[</w:t>
      </w:r>
      <w:r w:rsidR="00FF1F03" w:rsidRPr="00BF4037">
        <w:rPr>
          <w:rFonts w:eastAsia="Calibri" w:cs="Times New Roman"/>
          <w:szCs w:val="28"/>
        </w:rPr>
        <w:t>333</w:t>
      </w:r>
      <w:r w:rsidR="00CF23C1" w:rsidRPr="00BF4037">
        <w:rPr>
          <w:rFonts w:eastAsia="Calibri" w:cs="Times New Roman"/>
          <w:szCs w:val="28"/>
        </w:rPr>
        <w:t>,</w:t>
      </w:r>
      <w:r w:rsidR="00B57E86" w:rsidRPr="00BF4037">
        <w:rPr>
          <w:rFonts w:eastAsia="Calibri" w:cs="Times New Roman"/>
          <w:szCs w:val="28"/>
          <w:lang w:val="ru-RU"/>
        </w:rPr>
        <w:t> </w:t>
      </w:r>
      <w:r w:rsidR="00CF23C1" w:rsidRPr="00BF4037">
        <w:rPr>
          <w:rFonts w:eastAsia="Calibri" w:cs="Times New Roman"/>
          <w:szCs w:val="28"/>
        </w:rPr>
        <w:t>с.</w:t>
      </w:r>
      <w:r w:rsidR="00B57E86" w:rsidRPr="00BF4037">
        <w:rPr>
          <w:rFonts w:eastAsia="Calibri" w:cs="Times New Roman"/>
          <w:szCs w:val="28"/>
          <w:lang w:val="ru-RU"/>
        </w:rPr>
        <w:t> </w:t>
      </w:r>
      <w:r w:rsidR="00CF23C1" w:rsidRPr="00BF4037">
        <w:rPr>
          <w:rFonts w:eastAsia="Calibri" w:cs="Times New Roman"/>
          <w:szCs w:val="28"/>
        </w:rPr>
        <w:t>256]</w:t>
      </w:r>
      <w:r w:rsidR="00CF23C1" w:rsidRPr="00BF4037">
        <w:rPr>
          <w:rStyle w:val="20"/>
          <w:rFonts w:ascii="Times New Roman" w:hAnsi="Times New Roman" w:cs="Times New Roman"/>
          <w:color w:val="000000"/>
          <w:sz w:val="28"/>
          <w:szCs w:val="28"/>
          <w:lang w:eastAsia="uk-UA"/>
        </w:rPr>
        <w:t>.</w:t>
      </w:r>
    </w:p>
    <w:p w:rsidR="00CF23C1" w:rsidRPr="00BF4037" w:rsidRDefault="00AE68C3" w:rsidP="00511CA2">
      <w:pPr>
        <w:spacing w:line="360" w:lineRule="auto"/>
        <w:ind w:firstLine="851"/>
        <w:contextualSpacing/>
        <w:rPr>
          <w:rFonts w:eastAsia="Calibri" w:cs="Times New Roman"/>
          <w:szCs w:val="28"/>
        </w:rPr>
      </w:pPr>
      <w:r w:rsidRPr="00BF4037">
        <w:rPr>
          <w:rFonts w:eastAsia="Calibri" w:cs="Times New Roman"/>
          <w:szCs w:val="28"/>
        </w:rPr>
        <w:t>Водночас м</w:t>
      </w:r>
      <w:r w:rsidR="00CF23C1" w:rsidRPr="00BF4037">
        <w:rPr>
          <w:rFonts w:eastAsia="Calibri" w:cs="Times New Roman"/>
          <w:szCs w:val="28"/>
        </w:rPr>
        <w:t xml:space="preserve">еханізм правового регулювання включає </w:t>
      </w:r>
      <w:r w:rsidRPr="00BF4037">
        <w:rPr>
          <w:rFonts w:eastAsia="Calibri" w:cs="Times New Roman"/>
          <w:szCs w:val="28"/>
        </w:rPr>
        <w:t xml:space="preserve">і </w:t>
      </w:r>
      <w:r w:rsidR="00CF23C1" w:rsidRPr="00BF4037">
        <w:rPr>
          <w:rFonts w:eastAsia="Calibri" w:cs="Times New Roman"/>
          <w:szCs w:val="28"/>
        </w:rPr>
        <w:t xml:space="preserve">такі поняття як «сфера правового регулювання» та «предмет правового регулювання». </w:t>
      </w:r>
      <w:r w:rsidR="00ED05CA" w:rsidRPr="00BF4037">
        <w:rPr>
          <w:rFonts w:eastAsia="Calibri" w:cs="Times New Roman"/>
          <w:szCs w:val="28"/>
        </w:rPr>
        <w:t>На думку Т.О. </w:t>
      </w:r>
      <w:r w:rsidRPr="00BF4037">
        <w:rPr>
          <w:rFonts w:eastAsia="Calibri" w:cs="Times New Roman"/>
          <w:szCs w:val="28"/>
        </w:rPr>
        <w:t>Коваленко, в</w:t>
      </w:r>
      <w:r w:rsidR="00CF23C1" w:rsidRPr="00BF4037">
        <w:rPr>
          <w:rFonts w:eastAsia="Calibri" w:cs="Times New Roman"/>
          <w:szCs w:val="28"/>
        </w:rPr>
        <w:t xml:space="preserve"> земельному праві України ці поняття співвідносяться як належне (потрібне, необхідне) та дійсне (реальне, існуюче). Зокрема вона зазначає, що сфера правового регулювання земельного права – це ті відносини, явища, факти, які в силу своєї специфіки повинні підпадати під дію земельно-правових норм на певному етапі суспільного розвитку. Предмет правового регулювання – це коло суспільних відносин, врегульованих нормами певної галузі права в даний час [</w:t>
      </w:r>
      <w:r w:rsidR="00FF1F03" w:rsidRPr="00BF4037">
        <w:rPr>
          <w:rFonts w:eastAsia="Calibri" w:cs="Times New Roman"/>
          <w:szCs w:val="28"/>
        </w:rPr>
        <w:t>111</w:t>
      </w:r>
      <w:r w:rsidR="00CF23C1" w:rsidRPr="00BF4037">
        <w:rPr>
          <w:rFonts w:eastAsia="Calibri" w:cs="Times New Roman"/>
          <w:szCs w:val="28"/>
        </w:rPr>
        <w:t>,</w:t>
      </w:r>
      <w:r w:rsidR="00B57E86" w:rsidRPr="00BF4037">
        <w:rPr>
          <w:rFonts w:eastAsia="Calibri" w:cs="Times New Roman"/>
          <w:szCs w:val="28"/>
          <w:lang w:val="ru-RU"/>
        </w:rPr>
        <w:t> </w:t>
      </w:r>
      <w:r w:rsidR="00CF23C1" w:rsidRPr="00BF4037">
        <w:rPr>
          <w:rFonts w:eastAsia="Calibri" w:cs="Times New Roman"/>
          <w:szCs w:val="28"/>
        </w:rPr>
        <w:t>с.</w:t>
      </w:r>
      <w:r w:rsidR="00B57E86" w:rsidRPr="00BF4037">
        <w:rPr>
          <w:rFonts w:eastAsia="Calibri" w:cs="Times New Roman"/>
          <w:szCs w:val="28"/>
          <w:lang w:val="ru-RU"/>
        </w:rPr>
        <w:t> </w:t>
      </w:r>
      <w:r w:rsidR="00CF23C1" w:rsidRPr="00BF4037">
        <w:rPr>
          <w:rFonts w:eastAsia="Calibri" w:cs="Times New Roman"/>
          <w:szCs w:val="28"/>
        </w:rPr>
        <w:t>102].</w:t>
      </w:r>
    </w:p>
    <w:p w:rsidR="00CF23C1" w:rsidRPr="00BF4037" w:rsidRDefault="00CF23C1" w:rsidP="00511CA2">
      <w:pPr>
        <w:widowControl w:val="0"/>
        <w:tabs>
          <w:tab w:val="left" w:pos="216"/>
        </w:tabs>
        <w:spacing w:line="360" w:lineRule="auto"/>
        <w:ind w:firstLine="851"/>
        <w:contextualSpacing/>
        <w:rPr>
          <w:rFonts w:eastAsia="Calibri" w:cs="Times New Roman"/>
          <w:szCs w:val="28"/>
        </w:rPr>
      </w:pPr>
      <w:r w:rsidRPr="00BF4037">
        <w:rPr>
          <w:rFonts w:eastAsia="Calibri" w:cs="Times New Roman"/>
          <w:szCs w:val="28"/>
        </w:rPr>
        <w:t>У теорії права термін «правовий режим» досить часто ототожнюється з поняттям механізму правового регулювання суспільних відносин. Так,</w:t>
      </w:r>
      <w:r w:rsidR="00ED05CA" w:rsidRPr="00BF4037">
        <w:rPr>
          <w:rFonts w:eastAsia="Calibri" w:cs="Times New Roman"/>
          <w:szCs w:val="28"/>
        </w:rPr>
        <w:t>С.С. </w:t>
      </w:r>
      <w:r w:rsidRPr="00BF4037">
        <w:rPr>
          <w:rFonts w:eastAsia="Calibri" w:cs="Times New Roman"/>
          <w:szCs w:val="28"/>
        </w:rPr>
        <w:t>Алєксєєв під правовим режимом розуміє особливу цілісну систему правових засобів регулятивної дії, які характеризуються специфічними прийомами регулювання – особливим порядком виникнення та формування змісту прав та обов’язків, порядку їх здійснення та засобів їх реалізації [</w:t>
      </w:r>
      <w:r w:rsidR="00860C92" w:rsidRPr="00BF4037">
        <w:rPr>
          <w:rFonts w:eastAsia="Calibri" w:cs="Times New Roman"/>
          <w:szCs w:val="28"/>
        </w:rPr>
        <w:t>6</w:t>
      </w:r>
      <w:r w:rsidRPr="00BF4037">
        <w:rPr>
          <w:rFonts w:eastAsia="Calibri" w:cs="Times New Roman"/>
          <w:szCs w:val="28"/>
        </w:rPr>
        <w:t>,</w:t>
      </w:r>
      <w:r w:rsidR="00B57E86" w:rsidRPr="00BF4037">
        <w:rPr>
          <w:rFonts w:eastAsia="Calibri" w:cs="Times New Roman"/>
          <w:szCs w:val="28"/>
          <w:lang w:val="ru-RU"/>
        </w:rPr>
        <w:t> </w:t>
      </w:r>
      <w:r w:rsidRPr="00BF4037">
        <w:rPr>
          <w:rFonts w:eastAsia="Calibri" w:cs="Times New Roman"/>
          <w:szCs w:val="28"/>
        </w:rPr>
        <w:t>с.</w:t>
      </w:r>
      <w:r w:rsidR="00B57E86" w:rsidRPr="00BF4037">
        <w:rPr>
          <w:rFonts w:eastAsia="Calibri" w:cs="Times New Roman"/>
          <w:szCs w:val="28"/>
          <w:lang w:val="ru-RU"/>
        </w:rPr>
        <w:t> </w:t>
      </w:r>
      <w:r w:rsidRPr="00BF4037">
        <w:rPr>
          <w:rFonts w:eastAsia="Calibri" w:cs="Times New Roman"/>
          <w:szCs w:val="28"/>
        </w:rPr>
        <w:t>125].</w:t>
      </w:r>
    </w:p>
    <w:p w:rsidR="00CF23C1" w:rsidRPr="00BF4037" w:rsidRDefault="00CF23C1" w:rsidP="00511CA2">
      <w:pPr>
        <w:spacing w:line="360" w:lineRule="auto"/>
        <w:ind w:firstLine="851"/>
        <w:contextualSpacing/>
        <w:rPr>
          <w:rFonts w:eastAsia="Calibri" w:cs="Times New Roman"/>
          <w:szCs w:val="28"/>
        </w:rPr>
      </w:pPr>
      <w:r w:rsidRPr="00BF4037">
        <w:rPr>
          <w:rFonts w:cs="Times New Roman"/>
          <w:szCs w:val="28"/>
        </w:rPr>
        <w:t xml:space="preserve">У такому ж загальному розумінні термін «правовий режим» вживається і у національному законодавстві України. Наприклад, у </w:t>
      </w:r>
      <w:r w:rsidR="000121B0" w:rsidRPr="00BF4037">
        <w:rPr>
          <w:rFonts w:cs="Times New Roman"/>
          <w:szCs w:val="28"/>
        </w:rPr>
        <w:t xml:space="preserve">ст. 92 </w:t>
      </w:r>
      <w:r w:rsidRPr="00BF4037">
        <w:rPr>
          <w:rFonts w:cs="Times New Roman"/>
          <w:szCs w:val="28"/>
        </w:rPr>
        <w:t xml:space="preserve">Конституції Українивикористовуються поняття </w:t>
      </w:r>
      <w:r w:rsidRPr="00BF4037">
        <w:rPr>
          <w:rFonts w:eastAsia="Calibri" w:cs="Times New Roman"/>
          <w:szCs w:val="28"/>
        </w:rPr>
        <w:t>«</w:t>
      </w:r>
      <w:r w:rsidRPr="00BF4037">
        <w:rPr>
          <w:rFonts w:cs="Times New Roman"/>
          <w:szCs w:val="28"/>
        </w:rPr>
        <w:t>правовий режим власності</w:t>
      </w:r>
      <w:r w:rsidRPr="00BF4037">
        <w:rPr>
          <w:rFonts w:eastAsia="Calibri" w:cs="Times New Roman"/>
          <w:szCs w:val="28"/>
        </w:rPr>
        <w:t>»</w:t>
      </w:r>
      <w:r w:rsidRPr="00BF4037">
        <w:rPr>
          <w:rFonts w:cs="Times New Roman"/>
          <w:szCs w:val="28"/>
        </w:rPr>
        <w:t xml:space="preserve">, </w:t>
      </w:r>
      <w:r w:rsidRPr="00BF4037">
        <w:rPr>
          <w:rFonts w:eastAsia="Calibri" w:cs="Times New Roman"/>
          <w:szCs w:val="28"/>
        </w:rPr>
        <w:t>«</w:t>
      </w:r>
      <w:r w:rsidRPr="00BF4037">
        <w:rPr>
          <w:rFonts w:cs="Times New Roman"/>
          <w:szCs w:val="28"/>
        </w:rPr>
        <w:t>правовий режим державного кордону</w:t>
      </w:r>
      <w:r w:rsidRPr="00BF4037">
        <w:rPr>
          <w:rFonts w:eastAsia="Calibri" w:cs="Times New Roman"/>
          <w:szCs w:val="28"/>
        </w:rPr>
        <w:t>»</w:t>
      </w:r>
      <w:r w:rsidRPr="00BF4037">
        <w:rPr>
          <w:rFonts w:cs="Times New Roman"/>
          <w:szCs w:val="28"/>
        </w:rPr>
        <w:t xml:space="preserve">, </w:t>
      </w:r>
      <w:r w:rsidRPr="00BF4037">
        <w:rPr>
          <w:rFonts w:eastAsia="Calibri" w:cs="Times New Roman"/>
          <w:szCs w:val="28"/>
        </w:rPr>
        <w:t>«</w:t>
      </w:r>
      <w:r w:rsidRPr="00BF4037">
        <w:rPr>
          <w:rFonts w:cs="Times New Roman"/>
          <w:szCs w:val="28"/>
        </w:rPr>
        <w:t>правовий режим воєнного і надзвичайного стану, зон надзвичайної екологічної ситуації</w:t>
      </w:r>
      <w:r w:rsidRPr="00BF4037">
        <w:rPr>
          <w:rFonts w:eastAsia="Calibri" w:cs="Times New Roman"/>
          <w:szCs w:val="28"/>
        </w:rPr>
        <w:t>»</w:t>
      </w:r>
      <w:r w:rsidRPr="00BF4037">
        <w:rPr>
          <w:rFonts w:cs="Times New Roman"/>
          <w:szCs w:val="28"/>
        </w:rPr>
        <w:t>тощо</w:t>
      </w:r>
      <w:r w:rsidR="000121B0" w:rsidRPr="00BF4037">
        <w:rPr>
          <w:rFonts w:cs="Times New Roman"/>
          <w:szCs w:val="28"/>
        </w:rPr>
        <w:t xml:space="preserve"> [</w:t>
      </w:r>
      <w:r w:rsidR="00C52397" w:rsidRPr="00BF4037">
        <w:rPr>
          <w:rFonts w:cs="Times New Roman"/>
          <w:szCs w:val="28"/>
        </w:rPr>
        <w:t>120</w:t>
      </w:r>
      <w:r w:rsidR="000121B0" w:rsidRPr="00BF4037">
        <w:rPr>
          <w:rFonts w:cs="Times New Roman"/>
          <w:szCs w:val="28"/>
        </w:rPr>
        <w:t>]</w:t>
      </w:r>
      <w:r w:rsidRPr="00BF4037">
        <w:rPr>
          <w:rFonts w:cs="Times New Roman"/>
          <w:szCs w:val="28"/>
        </w:rPr>
        <w:t xml:space="preserve">. </w:t>
      </w:r>
      <w:r w:rsidRPr="00BF4037">
        <w:rPr>
          <w:rFonts w:eastAsia="Calibri" w:cs="Times New Roman"/>
          <w:szCs w:val="28"/>
        </w:rPr>
        <w:t xml:space="preserve">Отже, в загальнотеоретичному аспекті </w:t>
      </w:r>
      <w:r w:rsidR="000121B0" w:rsidRPr="00BF4037">
        <w:rPr>
          <w:rFonts w:eastAsia="Calibri" w:cs="Times New Roman"/>
          <w:szCs w:val="28"/>
        </w:rPr>
        <w:t>«</w:t>
      </w:r>
      <w:r w:rsidRPr="00BF4037">
        <w:rPr>
          <w:rFonts w:eastAsia="Calibri" w:cs="Times New Roman"/>
          <w:szCs w:val="28"/>
        </w:rPr>
        <w:t>правовий режим</w:t>
      </w:r>
      <w:r w:rsidR="000121B0" w:rsidRPr="00BF4037">
        <w:rPr>
          <w:rFonts w:eastAsia="Calibri" w:cs="Times New Roman"/>
          <w:szCs w:val="28"/>
        </w:rPr>
        <w:t>»</w:t>
      </w:r>
      <w:r w:rsidRPr="00BF4037">
        <w:rPr>
          <w:rFonts w:eastAsia="Calibri" w:cs="Times New Roman"/>
          <w:szCs w:val="28"/>
        </w:rPr>
        <w:t xml:space="preserve"> розглядають як специфічний механізм правового регулювання, його особливий порядок, «запрограмований» на конкретні види суб’є</w:t>
      </w:r>
      <w:r w:rsidR="00ED05CA" w:rsidRPr="00BF4037">
        <w:rPr>
          <w:rFonts w:eastAsia="Calibri" w:cs="Times New Roman"/>
          <w:szCs w:val="28"/>
        </w:rPr>
        <w:t>ктів та об’єктів правовідносин.</w:t>
      </w:r>
    </w:p>
    <w:p w:rsidR="00CF23C1" w:rsidRPr="00BF4037" w:rsidRDefault="00CF23C1" w:rsidP="00511CA2">
      <w:pPr>
        <w:autoSpaceDE w:val="0"/>
        <w:autoSpaceDN w:val="0"/>
        <w:adjustRightInd w:val="0"/>
        <w:spacing w:line="360" w:lineRule="auto"/>
        <w:ind w:firstLine="851"/>
        <w:contextualSpacing/>
        <w:rPr>
          <w:rStyle w:val="20"/>
          <w:rFonts w:ascii="Times New Roman" w:hAnsi="Times New Roman" w:cs="Times New Roman"/>
          <w:color w:val="000000"/>
          <w:sz w:val="28"/>
          <w:szCs w:val="28"/>
          <w:lang w:eastAsia="uk-UA"/>
        </w:rPr>
      </w:pPr>
      <w:r w:rsidRPr="00BF4037">
        <w:rPr>
          <w:rFonts w:eastAsia="TimesNewRomanPSMT" w:cs="Times New Roman"/>
          <w:szCs w:val="28"/>
        </w:rPr>
        <w:t xml:space="preserve">Формування категорії правового режиму та визначення її змісту </w:t>
      </w:r>
      <w:r w:rsidR="00355F44" w:rsidRPr="00BF4037">
        <w:rPr>
          <w:rFonts w:eastAsia="TimesNewRomanPSMT" w:cs="Times New Roman"/>
          <w:szCs w:val="28"/>
        </w:rPr>
        <w:t>було</w:t>
      </w:r>
      <w:r w:rsidRPr="00BF4037">
        <w:rPr>
          <w:rFonts w:eastAsia="TimesNewRomanPSMT" w:cs="Times New Roman"/>
          <w:szCs w:val="28"/>
        </w:rPr>
        <w:t xml:space="preserve"> предметом інтенсивних наукових пошуків ще у радянській юридичній науці. Так, </w:t>
      </w:r>
      <w:r w:rsidRPr="00BF4037">
        <w:rPr>
          <w:rStyle w:val="20"/>
          <w:rFonts w:ascii="Times New Roman" w:hAnsi="Times New Roman" w:cs="Times New Roman"/>
          <w:color w:val="000000"/>
          <w:sz w:val="28"/>
          <w:szCs w:val="28"/>
          <w:lang w:eastAsia="uk-UA"/>
        </w:rPr>
        <w:t>Б.В.</w:t>
      </w:r>
      <w:r w:rsidR="00B57E86" w:rsidRPr="00BF4037">
        <w:rPr>
          <w:rStyle w:val="20"/>
          <w:rFonts w:ascii="Times New Roman" w:hAnsi="Times New Roman" w:cs="Times New Roman"/>
          <w:color w:val="000000"/>
          <w:sz w:val="28"/>
          <w:szCs w:val="28"/>
          <w:lang w:val="ru-RU" w:eastAsia="uk-UA"/>
        </w:rPr>
        <w:t> </w:t>
      </w:r>
      <w:r w:rsidRPr="00BF4037">
        <w:rPr>
          <w:rStyle w:val="20"/>
          <w:rFonts w:ascii="Times New Roman" w:hAnsi="Times New Roman" w:cs="Times New Roman"/>
          <w:color w:val="000000"/>
          <w:sz w:val="28"/>
          <w:szCs w:val="28"/>
          <w:lang w:eastAsia="uk-UA"/>
        </w:rPr>
        <w:t>Ісаков під «</w:t>
      </w:r>
      <w:r w:rsidRPr="00BF4037">
        <w:rPr>
          <w:rFonts w:eastAsia="TimesNewRomanPSMT" w:cs="Times New Roman"/>
          <w:szCs w:val="28"/>
        </w:rPr>
        <w:t>правовим режимом» запропонував розуміти</w:t>
      </w:r>
      <w:r w:rsidRPr="00BF4037">
        <w:rPr>
          <w:rStyle w:val="20"/>
          <w:rFonts w:ascii="Times New Roman" w:hAnsi="Times New Roman" w:cs="Times New Roman"/>
          <w:color w:val="000000"/>
          <w:sz w:val="28"/>
          <w:szCs w:val="28"/>
          <w:lang w:eastAsia="uk-UA"/>
        </w:rPr>
        <w:t xml:space="preserve"> соціальний режим певного об’єкта (явища, процесу, соціальної підсистеми), закріплений нормами права та забезпечений сукупністю юридичних засобів </w:t>
      </w:r>
      <w:r w:rsidRPr="00BF4037">
        <w:rPr>
          <w:rFonts w:eastAsia="Calibri" w:cs="Times New Roman"/>
          <w:szCs w:val="28"/>
        </w:rPr>
        <w:t>[</w:t>
      </w:r>
      <w:r w:rsidR="008612A4" w:rsidRPr="00BF4037">
        <w:rPr>
          <w:rFonts w:eastAsia="Calibri" w:cs="Times New Roman"/>
          <w:szCs w:val="28"/>
        </w:rPr>
        <w:t>93</w:t>
      </w:r>
      <w:r w:rsidRPr="00BF4037">
        <w:rPr>
          <w:rFonts w:eastAsia="Calibri" w:cs="Times New Roman"/>
          <w:szCs w:val="28"/>
        </w:rPr>
        <w:t>,</w:t>
      </w:r>
      <w:r w:rsidR="00FB796B" w:rsidRPr="00BF4037">
        <w:rPr>
          <w:rFonts w:eastAsia="Calibri" w:cs="Times New Roman"/>
          <w:szCs w:val="28"/>
          <w:lang w:val="ru-RU"/>
        </w:rPr>
        <w:t> </w:t>
      </w:r>
      <w:r w:rsidRPr="00BF4037">
        <w:rPr>
          <w:rFonts w:eastAsia="Calibri" w:cs="Times New Roman"/>
          <w:szCs w:val="28"/>
        </w:rPr>
        <w:t>с.</w:t>
      </w:r>
      <w:r w:rsidR="00FB796B" w:rsidRPr="00BF4037">
        <w:rPr>
          <w:rFonts w:eastAsia="Calibri" w:cs="Times New Roman"/>
          <w:szCs w:val="28"/>
          <w:lang w:val="ru-RU"/>
        </w:rPr>
        <w:t> </w:t>
      </w:r>
      <w:r w:rsidRPr="00BF4037">
        <w:rPr>
          <w:rFonts w:eastAsia="Calibri" w:cs="Times New Roman"/>
          <w:szCs w:val="28"/>
        </w:rPr>
        <w:t xml:space="preserve">35]. </w:t>
      </w:r>
      <w:r w:rsidRPr="00BF4037">
        <w:rPr>
          <w:rStyle w:val="20"/>
          <w:rFonts w:ascii="Times New Roman" w:hAnsi="Times New Roman" w:cs="Times New Roman"/>
          <w:color w:val="000000"/>
          <w:sz w:val="28"/>
          <w:szCs w:val="28"/>
          <w:lang w:eastAsia="uk-UA"/>
        </w:rPr>
        <w:t xml:space="preserve">У свою чергу </w:t>
      </w:r>
      <w:r w:rsidRPr="00BF4037">
        <w:rPr>
          <w:rStyle w:val="32"/>
          <w:rFonts w:cs="Times New Roman"/>
          <w:i w:val="0"/>
          <w:color w:val="000000"/>
          <w:sz w:val="28"/>
          <w:szCs w:val="28"/>
          <w:lang w:val="uk-UA"/>
        </w:rPr>
        <w:t>А.В.</w:t>
      </w:r>
      <w:r w:rsidR="00A50E4F" w:rsidRPr="00BF4037">
        <w:rPr>
          <w:rStyle w:val="30"/>
          <w:rFonts w:cs="Times New Roman"/>
          <w:sz w:val="28"/>
          <w:szCs w:val="28"/>
        </w:rPr>
        <w:t> </w:t>
      </w:r>
      <w:r w:rsidRPr="00BF4037">
        <w:rPr>
          <w:rStyle w:val="32"/>
          <w:rFonts w:cs="Times New Roman"/>
          <w:i w:val="0"/>
          <w:color w:val="000000"/>
          <w:sz w:val="28"/>
          <w:szCs w:val="28"/>
          <w:lang w:val="uk-UA"/>
        </w:rPr>
        <w:t xml:space="preserve">Малько </w:t>
      </w:r>
      <w:r w:rsidRPr="00BF4037">
        <w:rPr>
          <w:rFonts w:cs="Times New Roman"/>
          <w:szCs w:val="28"/>
        </w:rPr>
        <w:t xml:space="preserve">розглядав правовий режим як </w:t>
      </w:r>
      <w:r w:rsidRPr="00BF4037">
        <w:rPr>
          <w:rStyle w:val="20"/>
          <w:rFonts w:ascii="Times New Roman" w:hAnsi="Times New Roman" w:cs="Times New Roman"/>
          <w:color w:val="000000"/>
          <w:sz w:val="28"/>
          <w:szCs w:val="28"/>
          <w:lang w:eastAsia="uk-UA"/>
        </w:rPr>
        <w:t xml:space="preserve">специфічний вид правового регулювання, який знаходить своє вираження у своєрідному комплексі правових стимулів та правових обмежень </w:t>
      </w:r>
      <w:r w:rsidRPr="00BF4037">
        <w:rPr>
          <w:rFonts w:eastAsia="Calibri" w:cs="Times New Roman"/>
          <w:szCs w:val="28"/>
        </w:rPr>
        <w:t>[</w:t>
      </w:r>
      <w:r w:rsidR="001E5098" w:rsidRPr="00BF4037">
        <w:rPr>
          <w:rFonts w:eastAsia="Calibri" w:cs="Times New Roman"/>
          <w:szCs w:val="28"/>
        </w:rPr>
        <w:t>165</w:t>
      </w:r>
      <w:r w:rsidRPr="00BF4037">
        <w:rPr>
          <w:rFonts w:eastAsia="Calibri" w:cs="Times New Roman"/>
          <w:szCs w:val="28"/>
        </w:rPr>
        <w:t>,</w:t>
      </w:r>
      <w:r w:rsidR="00A15359" w:rsidRPr="00BF4037">
        <w:rPr>
          <w:rFonts w:eastAsia="Calibri" w:cs="Times New Roman"/>
          <w:szCs w:val="28"/>
          <w:lang w:val="ru-RU"/>
        </w:rPr>
        <w:t> </w:t>
      </w:r>
      <w:r w:rsidRPr="00BF4037">
        <w:rPr>
          <w:rFonts w:eastAsia="Calibri" w:cs="Times New Roman"/>
          <w:szCs w:val="28"/>
        </w:rPr>
        <w:t>с.</w:t>
      </w:r>
      <w:r w:rsidR="00A15359" w:rsidRPr="00BF4037">
        <w:rPr>
          <w:rFonts w:eastAsia="Calibri" w:cs="Times New Roman"/>
          <w:szCs w:val="28"/>
          <w:lang w:val="ru-RU"/>
        </w:rPr>
        <w:t> </w:t>
      </w:r>
      <w:r w:rsidRPr="00BF4037">
        <w:rPr>
          <w:rFonts w:eastAsia="Calibri" w:cs="Times New Roman"/>
          <w:szCs w:val="28"/>
        </w:rPr>
        <w:t>644-645]</w:t>
      </w:r>
      <w:r w:rsidR="00ED05CA" w:rsidRPr="00BF4037">
        <w:rPr>
          <w:rStyle w:val="20"/>
          <w:rFonts w:ascii="Times New Roman" w:hAnsi="Times New Roman" w:cs="Times New Roman"/>
          <w:color w:val="000000"/>
          <w:sz w:val="28"/>
          <w:szCs w:val="28"/>
          <w:lang w:eastAsia="uk-UA"/>
        </w:rPr>
        <w:t>.</w:t>
      </w:r>
    </w:p>
    <w:p w:rsidR="00CF23C1" w:rsidRPr="00BF4037" w:rsidRDefault="00CF23C1" w:rsidP="00511CA2">
      <w:pPr>
        <w:autoSpaceDE w:val="0"/>
        <w:autoSpaceDN w:val="0"/>
        <w:adjustRightInd w:val="0"/>
        <w:spacing w:line="360" w:lineRule="auto"/>
        <w:ind w:firstLine="851"/>
        <w:contextualSpacing/>
        <w:rPr>
          <w:rFonts w:eastAsia="TimesNewRomanPSMT" w:cs="Times New Roman"/>
          <w:szCs w:val="28"/>
        </w:rPr>
      </w:pPr>
      <w:r w:rsidRPr="00BF4037">
        <w:rPr>
          <w:rFonts w:eastAsia="TimesNewRomanPSMT" w:cs="Times New Roman"/>
          <w:szCs w:val="28"/>
        </w:rPr>
        <w:t>На думку С.С.</w:t>
      </w:r>
      <w:r w:rsidR="00914E34" w:rsidRPr="00BF4037">
        <w:rPr>
          <w:rFonts w:eastAsia="TimesNewRomanPSMT" w:cs="Times New Roman"/>
          <w:szCs w:val="28"/>
          <w:lang w:val="ru-RU"/>
        </w:rPr>
        <w:t> </w:t>
      </w:r>
      <w:r w:rsidRPr="00BF4037">
        <w:rPr>
          <w:rFonts w:eastAsia="TimesNewRomanPSMT" w:cs="Times New Roman"/>
          <w:szCs w:val="28"/>
        </w:rPr>
        <w:t xml:space="preserve">Алєксєєва, правовий режим </w:t>
      </w:r>
      <w:r w:rsidRPr="00BF4037">
        <w:rPr>
          <w:rFonts w:cs="Times New Roman"/>
          <w:szCs w:val="28"/>
        </w:rPr>
        <w:t>являє собою</w:t>
      </w:r>
      <w:r w:rsidRPr="00BF4037">
        <w:rPr>
          <w:rFonts w:eastAsia="TimesNewRomanPSMT" w:cs="Times New Roman"/>
          <w:szCs w:val="28"/>
        </w:rPr>
        <w:t xml:space="preserve"> функціональну категорію, яка не просто залучає об'єкт </w:t>
      </w:r>
      <w:r w:rsidR="00355F44" w:rsidRPr="00BF4037">
        <w:rPr>
          <w:rFonts w:eastAsia="TimesNewRomanPSMT" w:cs="Times New Roman"/>
          <w:szCs w:val="28"/>
        </w:rPr>
        <w:t>у</w:t>
      </w:r>
      <w:r w:rsidRPr="00BF4037">
        <w:rPr>
          <w:rFonts w:eastAsia="TimesNewRomanPSMT" w:cs="Times New Roman"/>
          <w:szCs w:val="28"/>
        </w:rPr>
        <w:t xml:space="preserve"> сферу дії права, відображає його становище в правовому просторі, визначає правові умови існування об'єкта, але й активно впливає на нього, дозволяє налагодити всі процеси, що відбуваються з об'єктом, встановлює правила реалізації цих процесів, тобто вводить певний порядок регулювання. Тому вчений вважав, що правовий режим – це «порядок регулювання, що виражений у комплексі правових засобів…» [</w:t>
      </w:r>
      <w:r w:rsidR="009B5BE8" w:rsidRPr="00BF4037">
        <w:rPr>
          <w:rFonts w:eastAsia="TimesNewRomanPSMT" w:cs="Times New Roman"/>
          <w:szCs w:val="28"/>
        </w:rPr>
        <w:t>7</w:t>
      </w:r>
      <w:r w:rsidRPr="00BF4037">
        <w:rPr>
          <w:rFonts w:eastAsia="TimesNewRomanPSMT" w:cs="Times New Roman"/>
          <w:szCs w:val="28"/>
        </w:rPr>
        <w:t>,</w:t>
      </w:r>
      <w:r w:rsidR="001C0EE2" w:rsidRPr="00BF4037">
        <w:rPr>
          <w:rFonts w:eastAsia="TimesNewRomanPSMT" w:cs="Times New Roman"/>
          <w:szCs w:val="28"/>
          <w:lang w:val="ru-RU"/>
        </w:rPr>
        <w:t> </w:t>
      </w:r>
      <w:r w:rsidRPr="00BF4037">
        <w:rPr>
          <w:rFonts w:eastAsia="TimesNewRomanPSMT" w:cs="Times New Roman"/>
          <w:szCs w:val="28"/>
        </w:rPr>
        <w:t>с.</w:t>
      </w:r>
      <w:r w:rsidR="001C0EE2" w:rsidRPr="00BF4037">
        <w:rPr>
          <w:rFonts w:eastAsia="TimesNewRomanPSMT" w:cs="Times New Roman"/>
          <w:szCs w:val="28"/>
          <w:lang w:val="ru-RU"/>
        </w:rPr>
        <w:t> </w:t>
      </w:r>
      <w:r w:rsidRPr="00BF4037">
        <w:rPr>
          <w:rFonts w:eastAsia="TimesNewRomanPSMT" w:cs="Times New Roman"/>
          <w:szCs w:val="28"/>
        </w:rPr>
        <w:t>185].</w:t>
      </w:r>
    </w:p>
    <w:p w:rsidR="00CF23C1" w:rsidRPr="00BF4037" w:rsidRDefault="00CF23C1" w:rsidP="00511CA2">
      <w:pPr>
        <w:autoSpaceDE w:val="0"/>
        <w:autoSpaceDN w:val="0"/>
        <w:adjustRightInd w:val="0"/>
        <w:spacing w:line="360" w:lineRule="auto"/>
        <w:ind w:firstLine="851"/>
        <w:contextualSpacing/>
        <w:rPr>
          <w:rStyle w:val="20"/>
          <w:rFonts w:ascii="Times New Roman" w:hAnsi="Times New Roman" w:cs="Times New Roman"/>
          <w:color w:val="000000"/>
          <w:sz w:val="28"/>
          <w:szCs w:val="28"/>
          <w:lang w:eastAsia="uk-UA"/>
        </w:rPr>
      </w:pPr>
      <w:r w:rsidRPr="00BF4037">
        <w:rPr>
          <w:rStyle w:val="32"/>
          <w:rFonts w:cs="Times New Roman"/>
          <w:i w:val="0"/>
          <w:color w:val="000000"/>
          <w:sz w:val="28"/>
          <w:szCs w:val="28"/>
          <w:lang w:val="uk-UA"/>
        </w:rPr>
        <w:t xml:space="preserve">Слід відмітити, що науковий пошук щодо визначення змісту та суті категорій «правовий режим» продовжувався </w:t>
      </w:r>
      <w:r w:rsidR="002F428D" w:rsidRPr="00BF4037">
        <w:rPr>
          <w:rStyle w:val="32"/>
          <w:rFonts w:cs="Times New Roman"/>
          <w:i w:val="0"/>
          <w:color w:val="000000"/>
          <w:sz w:val="28"/>
          <w:szCs w:val="28"/>
          <w:lang w:val="uk-UA"/>
        </w:rPr>
        <w:t xml:space="preserve">і </w:t>
      </w:r>
      <w:r w:rsidRPr="00BF4037">
        <w:rPr>
          <w:rStyle w:val="32"/>
          <w:rFonts w:cs="Times New Roman"/>
          <w:i w:val="0"/>
          <w:color w:val="000000"/>
          <w:sz w:val="28"/>
          <w:szCs w:val="28"/>
          <w:lang w:val="uk-UA"/>
        </w:rPr>
        <w:t>в пострадянський період</w:t>
      </w:r>
      <w:r w:rsidR="002F428D" w:rsidRPr="00BF4037">
        <w:rPr>
          <w:rStyle w:val="32"/>
          <w:rFonts w:cs="Times New Roman"/>
          <w:i w:val="0"/>
          <w:color w:val="000000"/>
          <w:sz w:val="28"/>
          <w:szCs w:val="28"/>
          <w:lang w:val="uk-UA"/>
        </w:rPr>
        <w:t>, коли розпочалася правова реформа</w:t>
      </w:r>
      <w:r w:rsidRPr="00BF4037">
        <w:rPr>
          <w:rStyle w:val="32"/>
          <w:rFonts w:cs="Times New Roman"/>
          <w:i w:val="0"/>
          <w:color w:val="000000"/>
          <w:sz w:val="28"/>
          <w:szCs w:val="28"/>
          <w:lang w:val="uk-UA"/>
        </w:rPr>
        <w:t>. Так, М.І.</w:t>
      </w:r>
      <w:r w:rsidR="00F24AB1" w:rsidRPr="00BF4037">
        <w:rPr>
          <w:rStyle w:val="32"/>
          <w:rFonts w:cs="Times New Roman"/>
          <w:i w:val="0"/>
          <w:color w:val="000000"/>
          <w:sz w:val="28"/>
          <w:szCs w:val="28"/>
        </w:rPr>
        <w:t> </w:t>
      </w:r>
      <w:r w:rsidRPr="00BF4037">
        <w:rPr>
          <w:rStyle w:val="32"/>
          <w:rFonts w:cs="Times New Roman"/>
          <w:i w:val="0"/>
          <w:color w:val="000000"/>
          <w:sz w:val="28"/>
          <w:szCs w:val="28"/>
          <w:lang w:val="uk-UA"/>
        </w:rPr>
        <w:t xml:space="preserve">Матузов запропонував </w:t>
      </w:r>
      <w:r w:rsidRPr="00BF4037">
        <w:rPr>
          <w:rStyle w:val="20"/>
          <w:rFonts w:ascii="Times New Roman" w:hAnsi="Times New Roman" w:cs="Times New Roman"/>
          <w:color w:val="000000"/>
          <w:sz w:val="28"/>
          <w:szCs w:val="28"/>
          <w:lang w:eastAsia="uk-UA"/>
        </w:rPr>
        <w:t>визначати його як особливий порядок правового регулювання, що виражається в певному поєднанні юридичних засобів і який створює бажаний соціальний стан та конкретний ступі</w:t>
      </w:r>
      <w:r w:rsidR="007501D8" w:rsidRPr="00BF4037">
        <w:rPr>
          <w:rStyle w:val="20"/>
          <w:rFonts w:ascii="Times New Roman" w:hAnsi="Times New Roman" w:cs="Times New Roman"/>
          <w:color w:val="000000"/>
          <w:sz w:val="28"/>
          <w:szCs w:val="28"/>
          <w:lang w:eastAsia="uk-UA"/>
        </w:rPr>
        <w:t>нь сприятливості або несприятли</w:t>
      </w:r>
      <w:r w:rsidRPr="00BF4037">
        <w:rPr>
          <w:rStyle w:val="20"/>
          <w:rFonts w:ascii="Times New Roman" w:hAnsi="Times New Roman" w:cs="Times New Roman"/>
          <w:color w:val="000000"/>
          <w:sz w:val="28"/>
          <w:szCs w:val="28"/>
          <w:lang w:eastAsia="uk-UA"/>
        </w:rPr>
        <w:t xml:space="preserve">вості для задоволення інтересів суб’єктів права </w:t>
      </w:r>
      <w:r w:rsidRPr="00BF4037">
        <w:rPr>
          <w:rFonts w:eastAsia="Calibri" w:cs="Times New Roman"/>
          <w:szCs w:val="28"/>
        </w:rPr>
        <w:t>[</w:t>
      </w:r>
      <w:r w:rsidR="001E5098" w:rsidRPr="00BF4037">
        <w:rPr>
          <w:rFonts w:eastAsia="Calibri" w:cs="Times New Roman"/>
          <w:szCs w:val="28"/>
        </w:rPr>
        <w:t>171</w:t>
      </w:r>
      <w:r w:rsidRPr="00BF4037">
        <w:rPr>
          <w:rFonts w:eastAsia="Calibri" w:cs="Times New Roman"/>
          <w:szCs w:val="28"/>
        </w:rPr>
        <w:t>,</w:t>
      </w:r>
      <w:r w:rsidR="00DE3E22" w:rsidRPr="00BF4037">
        <w:rPr>
          <w:rFonts w:eastAsia="Calibri" w:cs="Times New Roman"/>
          <w:szCs w:val="28"/>
          <w:lang w:val="ru-RU"/>
        </w:rPr>
        <w:t> </w:t>
      </w:r>
      <w:r w:rsidRPr="00BF4037">
        <w:rPr>
          <w:rFonts w:eastAsia="Calibri" w:cs="Times New Roman"/>
          <w:szCs w:val="28"/>
        </w:rPr>
        <w:t>с.</w:t>
      </w:r>
      <w:r w:rsidR="00DE3E22" w:rsidRPr="00BF4037">
        <w:rPr>
          <w:rFonts w:eastAsia="Calibri" w:cs="Times New Roman"/>
          <w:szCs w:val="28"/>
          <w:lang w:val="ru-RU"/>
        </w:rPr>
        <w:t> </w:t>
      </w:r>
      <w:r w:rsidRPr="00BF4037">
        <w:rPr>
          <w:rFonts w:eastAsia="Calibri" w:cs="Times New Roman"/>
          <w:szCs w:val="28"/>
        </w:rPr>
        <w:t>11-18]</w:t>
      </w:r>
      <w:r w:rsidRPr="00BF4037">
        <w:rPr>
          <w:rStyle w:val="20"/>
          <w:rFonts w:ascii="Times New Roman" w:hAnsi="Times New Roman" w:cs="Times New Roman"/>
          <w:color w:val="000000"/>
          <w:sz w:val="28"/>
          <w:szCs w:val="28"/>
          <w:lang w:eastAsia="uk-UA"/>
        </w:rPr>
        <w:t xml:space="preserve">. А </w:t>
      </w:r>
      <w:r w:rsidRPr="00BF4037">
        <w:rPr>
          <w:rFonts w:cs="Times New Roman"/>
          <w:szCs w:val="28"/>
        </w:rPr>
        <w:t>О.С.</w:t>
      </w:r>
      <w:r w:rsidR="000E4DE3" w:rsidRPr="00BF4037">
        <w:rPr>
          <w:rFonts w:cs="Times New Roman"/>
          <w:szCs w:val="28"/>
          <w:lang w:val="ru-RU"/>
        </w:rPr>
        <w:t> </w:t>
      </w:r>
      <w:r w:rsidRPr="00BF4037">
        <w:rPr>
          <w:rFonts w:cs="Times New Roman"/>
          <w:szCs w:val="28"/>
        </w:rPr>
        <w:t>Родіонов зазначав, що «правовий режим» – це встановлений законодавством особливий порядок регулювання, представлений специфічним комплексом правових засобів, який за допомогою оптимального поєднання стимулюючих і обмежуючих елементів створює конкретну ступінь сприятливості або несприятливості з метою безперешкодної реалізації суб’</w:t>
      </w:r>
      <w:r w:rsidR="00616844" w:rsidRPr="00BF4037">
        <w:rPr>
          <w:rFonts w:cs="Times New Roman"/>
          <w:szCs w:val="28"/>
        </w:rPr>
        <w:t>єктами права своїх інтересів [296</w:t>
      </w:r>
      <w:r w:rsidRPr="00BF4037">
        <w:rPr>
          <w:rFonts w:cs="Times New Roman"/>
          <w:szCs w:val="28"/>
        </w:rPr>
        <w:t>,</w:t>
      </w:r>
      <w:r w:rsidR="006F64BC" w:rsidRPr="00BF4037">
        <w:rPr>
          <w:rFonts w:cs="Times New Roman"/>
          <w:szCs w:val="28"/>
          <w:lang w:val="ru-RU"/>
        </w:rPr>
        <w:t> </w:t>
      </w:r>
      <w:r w:rsidRPr="00BF4037">
        <w:rPr>
          <w:rFonts w:cs="Times New Roman"/>
          <w:szCs w:val="28"/>
        </w:rPr>
        <w:t>с.</w:t>
      </w:r>
      <w:r w:rsidR="00664433" w:rsidRPr="00BF4037">
        <w:rPr>
          <w:rFonts w:cs="Times New Roman"/>
          <w:szCs w:val="28"/>
          <w:lang w:val="ru-RU"/>
        </w:rPr>
        <w:t> </w:t>
      </w:r>
      <w:r w:rsidRPr="00BF4037">
        <w:rPr>
          <w:rFonts w:cs="Times New Roman"/>
          <w:szCs w:val="28"/>
        </w:rPr>
        <w:t>38].</w:t>
      </w:r>
      <w:r w:rsidR="009C4433" w:rsidRPr="00BF4037">
        <w:rPr>
          <w:rStyle w:val="20"/>
          <w:rFonts w:ascii="Times New Roman" w:hAnsi="Times New Roman" w:cs="Times New Roman"/>
          <w:color w:val="000000"/>
          <w:sz w:val="28"/>
          <w:szCs w:val="28"/>
          <w:lang w:eastAsia="uk-UA"/>
        </w:rPr>
        <w:t>У</w:t>
      </w:r>
      <w:r w:rsidR="002F428D" w:rsidRPr="00BF4037">
        <w:rPr>
          <w:rStyle w:val="20"/>
          <w:rFonts w:ascii="Times New Roman" w:hAnsi="Times New Roman" w:cs="Times New Roman"/>
          <w:color w:val="000000"/>
          <w:sz w:val="28"/>
          <w:szCs w:val="28"/>
          <w:lang w:eastAsia="uk-UA"/>
        </w:rPr>
        <w:t xml:space="preserve"> цілому результати пострадянських досліджень категорії «правовий режим» базуються на її теоретичному осмисленні в</w:t>
      </w:r>
      <w:r w:rsidR="00ED05CA" w:rsidRPr="00BF4037">
        <w:rPr>
          <w:rStyle w:val="20"/>
          <w:rFonts w:ascii="Times New Roman" w:hAnsi="Times New Roman" w:cs="Times New Roman"/>
          <w:color w:val="000000"/>
          <w:sz w:val="28"/>
          <w:szCs w:val="28"/>
          <w:lang w:eastAsia="uk-UA"/>
        </w:rPr>
        <w:t xml:space="preserve"> теорії права радянських часів.</w:t>
      </w:r>
    </w:p>
    <w:p w:rsidR="00CF23C1" w:rsidRPr="00BF4037" w:rsidRDefault="00CF23C1" w:rsidP="00FC1A62">
      <w:pPr>
        <w:spacing w:line="360" w:lineRule="auto"/>
        <w:ind w:firstLine="851"/>
        <w:contextualSpacing/>
        <w:rPr>
          <w:rFonts w:cs="Times New Roman"/>
          <w:szCs w:val="28"/>
        </w:rPr>
      </w:pPr>
      <w:r w:rsidRPr="00BF4037">
        <w:rPr>
          <w:rFonts w:eastAsia="Calibri" w:cs="Times New Roman"/>
          <w:szCs w:val="28"/>
        </w:rPr>
        <w:t xml:space="preserve">Водночас </w:t>
      </w:r>
      <w:r w:rsidRPr="00BF4037">
        <w:rPr>
          <w:rFonts w:cs="Times New Roman"/>
          <w:szCs w:val="28"/>
        </w:rPr>
        <w:t xml:space="preserve">у земельному праві термін «правовий режим» граматично і логічно вживається виключно з додаванням терміну </w:t>
      </w:r>
      <w:r w:rsidR="00F24CC2" w:rsidRPr="00BF4037">
        <w:rPr>
          <w:rFonts w:cs="Times New Roman"/>
          <w:szCs w:val="28"/>
        </w:rPr>
        <w:t>«</w:t>
      </w:r>
      <w:r w:rsidRPr="00BF4037">
        <w:rPr>
          <w:rFonts w:cs="Times New Roman"/>
          <w:szCs w:val="28"/>
        </w:rPr>
        <w:t xml:space="preserve">земля», в результаті чого утворюється істотно відмінний термін – </w:t>
      </w:r>
      <w:r w:rsidR="00F05530" w:rsidRPr="00BF4037">
        <w:rPr>
          <w:rFonts w:cs="Times New Roman"/>
          <w:szCs w:val="28"/>
        </w:rPr>
        <w:t>«</w:t>
      </w:r>
      <w:r w:rsidRPr="00BF4037">
        <w:rPr>
          <w:rFonts w:cs="Times New Roman"/>
          <w:szCs w:val="28"/>
        </w:rPr>
        <w:t>правовий режим земель</w:t>
      </w:r>
      <w:r w:rsidR="00F05530" w:rsidRPr="00BF4037">
        <w:rPr>
          <w:rFonts w:cs="Times New Roman"/>
          <w:szCs w:val="28"/>
        </w:rPr>
        <w:t>»</w:t>
      </w:r>
      <w:r w:rsidRPr="00BF4037">
        <w:rPr>
          <w:rFonts w:cs="Times New Roman"/>
          <w:szCs w:val="28"/>
        </w:rPr>
        <w:t>, який має</w:t>
      </w:r>
      <w:r w:rsidR="007A2FFF" w:rsidRPr="00BF4037">
        <w:rPr>
          <w:rFonts w:cs="Times New Roman"/>
          <w:szCs w:val="28"/>
        </w:rPr>
        <w:t xml:space="preserve"> інше значення. На нашу думку, в</w:t>
      </w:r>
      <w:r w:rsidRPr="00BF4037">
        <w:rPr>
          <w:rFonts w:cs="Times New Roman"/>
          <w:szCs w:val="28"/>
        </w:rPr>
        <w:t xml:space="preserve"> земельному праві </w:t>
      </w:r>
      <w:r w:rsidRPr="00BF4037">
        <w:rPr>
          <w:rFonts w:eastAsia="Calibri" w:cs="Times New Roman"/>
          <w:szCs w:val="28"/>
        </w:rPr>
        <w:t>в</w:t>
      </w:r>
      <w:r w:rsidRPr="00BF4037">
        <w:rPr>
          <w:rFonts w:cs="Times New Roman"/>
          <w:szCs w:val="28"/>
        </w:rPr>
        <w:t xml:space="preserve">икористання правової категорії </w:t>
      </w:r>
      <w:r w:rsidRPr="00BF4037">
        <w:rPr>
          <w:rFonts w:eastAsia="Calibri" w:cs="Times New Roman"/>
          <w:szCs w:val="28"/>
        </w:rPr>
        <w:t>«</w:t>
      </w:r>
      <w:r w:rsidRPr="00BF4037">
        <w:rPr>
          <w:rFonts w:cs="Times New Roman"/>
          <w:szCs w:val="28"/>
        </w:rPr>
        <w:t>правовий режим земель</w:t>
      </w:r>
      <w:r w:rsidRPr="00BF4037">
        <w:rPr>
          <w:rFonts w:eastAsia="Calibri" w:cs="Times New Roman"/>
          <w:szCs w:val="28"/>
        </w:rPr>
        <w:t xml:space="preserve">» має чітко визначену галузеву мету: відображення </w:t>
      </w:r>
      <w:r w:rsidRPr="00BF4037">
        <w:rPr>
          <w:rFonts w:cs="Times New Roman"/>
          <w:szCs w:val="28"/>
        </w:rPr>
        <w:t>особливого характеру правового регулювання використання і охорони землі як основного національного багатства, що перебуває під особливою охороною держави (ст. 14 Конституції України.) Ще в 20</w:t>
      </w:r>
      <w:r w:rsidR="000A3AEB" w:rsidRPr="00BF4037">
        <w:rPr>
          <w:rFonts w:cs="Times New Roman"/>
          <w:szCs w:val="28"/>
        </w:rPr>
        <w:t>-х рр. ХХ століття</w:t>
      </w:r>
      <w:r w:rsidRPr="00BF4037">
        <w:rPr>
          <w:rFonts w:cs="Times New Roman"/>
          <w:szCs w:val="28"/>
        </w:rPr>
        <w:t xml:space="preserve"> відомий фахівець радянського земельного права, який проводив дослідження в у період його становлення як окремої самостійної галузі права</w:t>
      </w:r>
      <w:r w:rsidR="002F428D" w:rsidRPr="00BF4037">
        <w:rPr>
          <w:rFonts w:cs="Times New Roman"/>
          <w:szCs w:val="28"/>
        </w:rPr>
        <w:t>,</w:t>
      </w:r>
      <w:r w:rsidRPr="00BF4037">
        <w:rPr>
          <w:rFonts w:cs="Times New Roman"/>
          <w:szCs w:val="28"/>
        </w:rPr>
        <w:t xml:space="preserve"> І.І.</w:t>
      </w:r>
      <w:r w:rsidR="00936629" w:rsidRPr="00BF4037">
        <w:rPr>
          <w:rFonts w:cs="Times New Roman"/>
          <w:szCs w:val="28"/>
          <w:lang w:val="ru-RU"/>
        </w:rPr>
        <w:t> </w:t>
      </w:r>
      <w:r w:rsidRPr="00BF4037">
        <w:rPr>
          <w:rFonts w:cs="Times New Roman"/>
          <w:szCs w:val="28"/>
        </w:rPr>
        <w:t>Євтіхієв відзначав, що “для земельного права характерний не спосіб правового регулювання (договірний чи односторонній), не суб’єкт правовідносин, а той речовий об’єкт – земля, призначення якої є максимальне виробництво продуктів...” [</w:t>
      </w:r>
      <w:r w:rsidR="00EA3C7D" w:rsidRPr="00BF4037">
        <w:rPr>
          <w:rFonts w:cs="Times New Roman"/>
          <w:szCs w:val="28"/>
        </w:rPr>
        <w:t>65</w:t>
      </w:r>
      <w:r w:rsidRPr="00BF4037">
        <w:rPr>
          <w:rFonts w:cs="Times New Roman"/>
          <w:szCs w:val="28"/>
        </w:rPr>
        <w:t>,</w:t>
      </w:r>
      <w:r w:rsidR="00CE145A" w:rsidRPr="00BF4037">
        <w:rPr>
          <w:rFonts w:cs="Times New Roman"/>
          <w:szCs w:val="28"/>
          <w:lang w:val="ru-RU"/>
        </w:rPr>
        <w:t> </w:t>
      </w:r>
      <w:r w:rsidRPr="00BF4037">
        <w:rPr>
          <w:rFonts w:cs="Times New Roman"/>
          <w:szCs w:val="28"/>
        </w:rPr>
        <w:t>с.</w:t>
      </w:r>
      <w:r w:rsidR="00CE145A" w:rsidRPr="00BF4037">
        <w:rPr>
          <w:rFonts w:cs="Times New Roman"/>
          <w:szCs w:val="28"/>
          <w:lang w:val="ru-RU"/>
        </w:rPr>
        <w:t> </w:t>
      </w:r>
      <w:r w:rsidRPr="00BF4037">
        <w:rPr>
          <w:rFonts w:cs="Times New Roman"/>
          <w:szCs w:val="28"/>
        </w:rPr>
        <w:t>102]. Тим самим І.І.</w:t>
      </w:r>
      <w:r w:rsidR="00F202E9" w:rsidRPr="00BF4037">
        <w:rPr>
          <w:rFonts w:cs="Times New Roman"/>
          <w:szCs w:val="28"/>
          <w:lang w:val="ru-RU"/>
        </w:rPr>
        <w:t> </w:t>
      </w:r>
      <w:r w:rsidRPr="00BF4037">
        <w:rPr>
          <w:rFonts w:cs="Times New Roman"/>
          <w:szCs w:val="28"/>
        </w:rPr>
        <w:t xml:space="preserve">Євтіхієв підкреслював, що земля, як сформована під впливом природних і соціально-економічних чинників субстанція, матеріальний ресурс та духовна цінність, її кількісні та якісні показники є безперечним, дуже важливим та надзвичайно сильним правоформуючим фактором. Відповідно стан та динаміка земель визначає зміст механізму </w:t>
      </w:r>
      <w:r w:rsidR="002F428D" w:rsidRPr="00BF4037">
        <w:rPr>
          <w:rFonts w:cs="Times New Roman"/>
          <w:szCs w:val="28"/>
        </w:rPr>
        <w:t xml:space="preserve">правового </w:t>
      </w:r>
      <w:r w:rsidRPr="00BF4037">
        <w:rPr>
          <w:rFonts w:cs="Times New Roman"/>
          <w:szCs w:val="28"/>
        </w:rPr>
        <w:t>регулювання земельних відносин та, відповідно, сутність правового режиму земель.Однак у чинному земельному законодавстві відсутнє визначення поняття правового режиму земель</w:t>
      </w:r>
      <w:r w:rsidRPr="00BF4037">
        <w:rPr>
          <w:rFonts w:eastAsia="Calibri" w:cs="Times New Roman"/>
          <w:szCs w:val="28"/>
        </w:rPr>
        <w:t xml:space="preserve">. </w:t>
      </w:r>
      <w:r w:rsidRPr="00BF4037">
        <w:rPr>
          <w:rFonts w:cs="Times New Roman"/>
          <w:szCs w:val="28"/>
        </w:rPr>
        <w:t>Немає одностайності у його визначен</w:t>
      </w:r>
      <w:r w:rsidR="00ED05CA" w:rsidRPr="00BF4037">
        <w:rPr>
          <w:rFonts w:cs="Times New Roman"/>
          <w:szCs w:val="28"/>
        </w:rPr>
        <w:t>ні й у земельно-правовій науці.</w:t>
      </w:r>
    </w:p>
    <w:p w:rsidR="00CF23C1" w:rsidRPr="00BF4037" w:rsidRDefault="00CF23C1" w:rsidP="00511CA2">
      <w:pPr>
        <w:autoSpaceDE w:val="0"/>
        <w:autoSpaceDN w:val="0"/>
        <w:adjustRightInd w:val="0"/>
        <w:spacing w:line="360" w:lineRule="auto"/>
        <w:ind w:firstLine="851"/>
        <w:contextualSpacing/>
        <w:rPr>
          <w:rFonts w:cs="Times New Roman"/>
          <w:szCs w:val="28"/>
        </w:rPr>
      </w:pPr>
      <w:r w:rsidRPr="00BF4037">
        <w:rPr>
          <w:rFonts w:eastAsia="TimesNewRomanPSMT" w:cs="Times New Roman"/>
          <w:szCs w:val="28"/>
        </w:rPr>
        <w:t xml:space="preserve">У </w:t>
      </w:r>
      <w:r w:rsidRPr="00BF4037">
        <w:rPr>
          <w:rFonts w:cs="Times New Roman"/>
          <w:szCs w:val="28"/>
        </w:rPr>
        <w:t xml:space="preserve">радянські часи дослідники поняття та змісту правового режиму земель як об’єкта земельних правовідносин виходили з постулату, що головним елементом правового режиму земель було право виключної державної власності. І це зрозуміло, адже основу земельних відносин у СРСР складала виключна власність на землю одного суб’єкта – держави. Виключний характер державної власності на землю означав, що землі не можуть вибувати з власності держави, а земельні ділянки могли надаватися громадянам та юридичним особам тільки на праві користування. У зв’язку з цим будь-яке господарювання на землі здійснювалося лише на основі юридичного титулу </w:t>
      </w:r>
      <w:r w:rsidR="00AC36ED" w:rsidRPr="00BF4037">
        <w:rPr>
          <w:rFonts w:cs="Times New Roman"/>
          <w:szCs w:val="28"/>
        </w:rPr>
        <w:t>–</w:t>
      </w:r>
      <w:r w:rsidR="00AB688E" w:rsidRPr="00BF4037">
        <w:rPr>
          <w:rFonts w:cs="Times New Roman"/>
          <w:szCs w:val="28"/>
        </w:rPr>
        <w:t xml:space="preserve">права землекористування. </w:t>
      </w:r>
      <w:r w:rsidR="003F644A" w:rsidRPr="00BF4037">
        <w:rPr>
          <w:rFonts w:cs="Times New Roman"/>
          <w:szCs w:val="28"/>
        </w:rPr>
        <w:t xml:space="preserve">Отже, у радянські часи </w:t>
      </w:r>
      <w:r w:rsidRPr="00BF4037">
        <w:rPr>
          <w:rFonts w:cs="Times New Roman"/>
          <w:szCs w:val="28"/>
        </w:rPr>
        <w:t>собливістю землі як об’єкта правового режиму було те, що право землекористування було похідним і залежним від права державної власності на землю. Саме тому до структурних елементів правового режиму земель відносились, перш за все, державне управління земельним фондом і охорона землі як об’єкта права державної власності і об’єкта права землекористуванн [</w:t>
      </w:r>
      <w:r w:rsidR="00EA3C7D" w:rsidRPr="00BF4037">
        <w:rPr>
          <w:rFonts w:cs="Times New Roman"/>
          <w:szCs w:val="28"/>
        </w:rPr>
        <w:t>17</w:t>
      </w:r>
      <w:r w:rsidR="00ED05CA" w:rsidRPr="00BF4037">
        <w:rPr>
          <w:rFonts w:cs="Times New Roman"/>
          <w:szCs w:val="28"/>
        </w:rPr>
        <w:t>].</w:t>
      </w:r>
    </w:p>
    <w:p w:rsidR="00CF23C1" w:rsidRPr="00BF4037" w:rsidRDefault="00CF23C1" w:rsidP="00511CA2">
      <w:pPr>
        <w:autoSpaceDE w:val="0"/>
        <w:autoSpaceDN w:val="0"/>
        <w:adjustRightInd w:val="0"/>
        <w:spacing w:line="360" w:lineRule="auto"/>
        <w:ind w:firstLine="851"/>
        <w:contextualSpacing/>
        <w:rPr>
          <w:rFonts w:cs="Times New Roman"/>
          <w:szCs w:val="28"/>
        </w:rPr>
      </w:pPr>
      <w:r w:rsidRPr="00BF4037">
        <w:rPr>
          <w:rFonts w:cs="Times New Roman"/>
          <w:szCs w:val="28"/>
        </w:rPr>
        <w:t>У юридичній літературі радянського періоду слід виділити позиці</w:t>
      </w:r>
      <w:r w:rsidR="003F644A" w:rsidRPr="00BF4037">
        <w:rPr>
          <w:rFonts w:cs="Times New Roman"/>
          <w:szCs w:val="28"/>
        </w:rPr>
        <w:t>ю</w:t>
      </w:r>
      <w:r w:rsidR="003D4880" w:rsidRPr="00BF4037">
        <w:rPr>
          <w:rStyle w:val="20"/>
          <w:rFonts w:ascii="Times New Roman" w:hAnsi="Times New Roman" w:cs="Times New Roman"/>
          <w:color w:val="000000"/>
          <w:sz w:val="28"/>
          <w:szCs w:val="28"/>
          <w:lang w:eastAsia="uk-UA"/>
        </w:rPr>
        <w:t>Г.О. </w:t>
      </w:r>
      <w:r w:rsidRPr="00BF4037">
        <w:rPr>
          <w:rStyle w:val="20"/>
          <w:rFonts w:ascii="Times New Roman" w:hAnsi="Times New Roman" w:cs="Times New Roman"/>
          <w:color w:val="000000"/>
          <w:sz w:val="28"/>
          <w:szCs w:val="28"/>
          <w:lang w:eastAsia="uk-UA"/>
        </w:rPr>
        <w:t xml:space="preserve">Аксеньонка, який вважав, що </w:t>
      </w:r>
      <w:r w:rsidRPr="00BF4037">
        <w:rPr>
          <w:rFonts w:cs="Times New Roman"/>
          <w:szCs w:val="28"/>
        </w:rPr>
        <w:t xml:space="preserve">землю слід розглядати не в її природному стані, як дар природи, а </w:t>
      </w:r>
      <w:r w:rsidR="003F644A" w:rsidRPr="00BF4037">
        <w:rPr>
          <w:rFonts w:cs="Times New Roman"/>
          <w:szCs w:val="28"/>
        </w:rPr>
        <w:t>як об</w:t>
      </w:r>
      <w:r w:rsidR="00AB688E" w:rsidRPr="00BF4037">
        <w:rPr>
          <w:rStyle w:val="20"/>
          <w:rFonts w:ascii="Times New Roman" w:hAnsi="Times New Roman" w:cs="Times New Roman"/>
          <w:color w:val="000000"/>
          <w:sz w:val="28"/>
          <w:szCs w:val="28"/>
          <w:lang w:eastAsia="uk-UA"/>
        </w:rPr>
        <w:t>’</w:t>
      </w:r>
      <w:r w:rsidR="003F644A" w:rsidRPr="00BF4037">
        <w:rPr>
          <w:rFonts w:cs="Times New Roman"/>
          <w:szCs w:val="28"/>
        </w:rPr>
        <w:t>єкт</w:t>
      </w:r>
      <w:r w:rsidRPr="00BF4037">
        <w:rPr>
          <w:rFonts w:cs="Times New Roman"/>
          <w:szCs w:val="28"/>
        </w:rPr>
        <w:t>, відносно яко</w:t>
      </w:r>
      <w:r w:rsidR="003F644A" w:rsidRPr="00BF4037">
        <w:rPr>
          <w:rFonts w:cs="Times New Roman"/>
          <w:szCs w:val="28"/>
        </w:rPr>
        <w:t>го</w:t>
      </w:r>
      <w:r w:rsidRPr="00BF4037">
        <w:rPr>
          <w:rFonts w:cs="Times New Roman"/>
          <w:szCs w:val="28"/>
        </w:rPr>
        <w:t xml:space="preserve"> встановлений певний правовий режим, завдяки чому </w:t>
      </w:r>
      <w:r w:rsidR="003F644A" w:rsidRPr="00BF4037">
        <w:rPr>
          <w:rFonts w:cs="Times New Roman"/>
          <w:szCs w:val="28"/>
        </w:rPr>
        <w:t>земля</w:t>
      </w:r>
      <w:r w:rsidRPr="00BF4037">
        <w:rPr>
          <w:rFonts w:cs="Times New Roman"/>
          <w:szCs w:val="28"/>
        </w:rPr>
        <w:t xml:space="preserve"> і стає об'єктом права загалом і </w:t>
      </w:r>
      <w:r w:rsidR="003F644A" w:rsidRPr="00BF4037">
        <w:rPr>
          <w:rFonts w:cs="Times New Roman"/>
          <w:szCs w:val="28"/>
        </w:rPr>
        <w:t>об</w:t>
      </w:r>
      <w:r w:rsidR="007E0E83" w:rsidRPr="00BF4037">
        <w:rPr>
          <w:rFonts w:cs="Times New Roman"/>
          <w:szCs w:val="28"/>
        </w:rPr>
        <w:t>’</w:t>
      </w:r>
      <w:r w:rsidR="003F644A" w:rsidRPr="00BF4037">
        <w:rPr>
          <w:rFonts w:cs="Times New Roman"/>
          <w:szCs w:val="28"/>
        </w:rPr>
        <w:t xml:space="preserve">єктом </w:t>
      </w:r>
      <w:r w:rsidRPr="00BF4037">
        <w:rPr>
          <w:rFonts w:cs="Times New Roman"/>
          <w:szCs w:val="28"/>
        </w:rPr>
        <w:t>земельних правовідносин зокрема [</w:t>
      </w:r>
      <w:r w:rsidR="00EA3C7D" w:rsidRPr="00BF4037">
        <w:rPr>
          <w:rFonts w:cs="Times New Roman"/>
          <w:szCs w:val="28"/>
        </w:rPr>
        <w:t>4</w:t>
      </w:r>
      <w:r w:rsidRPr="00BF4037">
        <w:rPr>
          <w:rFonts w:cs="Times New Roman"/>
          <w:szCs w:val="28"/>
        </w:rPr>
        <w:t>,</w:t>
      </w:r>
      <w:r w:rsidR="008B3A6A" w:rsidRPr="00BF4037">
        <w:rPr>
          <w:rFonts w:cs="Times New Roman"/>
          <w:szCs w:val="28"/>
          <w:lang w:val="ru-RU"/>
        </w:rPr>
        <w:t> </w:t>
      </w:r>
      <w:r w:rsidR="00EA3C7D" w:rsidRPr="00BF4037">
        <w:rPr>
          <w:rFonts w:cs="Times New Roman"/>
          <w:szCs w:val="28"/>
        </w:rPr>
        <w:t>с.</w:t>
      </w:r>
      <w:r w:rsidR="00747C1F" w:rsidRPr="00BF4037">
        <w:rPr>
          <w:rFonts w:cs="Times New Roman"/>
          <w:szCs w:val="28"/>
          <w:lang w:val="ru-RU"/>
        </w:rPr>
        <w:t> </w:t>
      </w:r>
      <w:r w:rsidRPr="00BF4037">
        <w:rPr>
          <w:rFonts w:cs="Times New Roman"/>
          <w:szCs w:val="28"/>
        </w:rPr>
        <w:t xml:space="preserve">137]. Вчений наголошував, що </w:t>
      </w:r>
      <w:r w:rsidRPr="00BF4037">
        <w:rPr>
          <w:rStyle w:val="20"/>
          <w:rFonts w:ascii="Times New Roman" w:hAnsi="Times New Roman" w:cs="Times New Roman"/>
          <w:color w:val="000000"/>
          <w:sz w:val="28"/>
          <w:szCs w:val="28"/>
          <w:lang w:eastAsia="uk-UA"/>
        </w:rPr>
        <w:t xml:space="preserve">при трактуванні правового режиму будь-якої категорії земель потрібно дати визначення цих земель як об’єкта земельних відносин, </w:t>
      </w:r>
      <w:r w:rsidR="003F644A" w:rsidRPr="00BF4037">
        <w:rPr>
          <w:rStyle w:val="20"/>
          <w:rFonts w:ascii="Times New Roman" w:hAnsi="Times New Roman" w:cs="Times New Roman"/>
          <w:color w:val="000000"/>
          <w:sz w:val="28"/>
          <w:szCs w:val="28"/>
          <w:lang w:eastAsia="uk-UA"/>
        </w:rPr>
        <w:t>окреслити</w:t>
      </w:r>
      <w:r w:rsidRPr="00BF4037">
        <w:rPr>
          <w:rStyle w:val="20"/>
          <w:rFonts w:ascii="Times New Roman" w:hAnsi="Times New Roman" w:cs="Times New Roman"/>
          <w:color w:val="000000"/>
          <w:sz w:val="28"/>
          <w:szCs w:val="28"/>
          <w:lang w:eastAsia="uk-UA"/>
        </w:rPr>
        <w:t xml:space="preserve"> коло цих земель, встановити права та обов’язки </w:t>
      </w:r>
      <w:r w:rsidR="003F644A" w:rsidRPr="00BF4037">
        <w:rPr>
          <w:rStyle w:val="20"/>
          <w:rFonts w:ascii="Times New Roman" w:hAnsi="Times New Roman" w:cs="Times New Roman"/>
          <w:color w:val="000000"/>
          <w:sz w:val="28"/>
          <w:szCs w:val="28"/>
          <w:lang w:eastAsia="uk-UA"/>
        </w:rPr>
        <w:t xml:space="preserve">щодо них </w:t>
      </w:r>
      <w:r w:rsidRPr="00BF4037">
        <w:rPr>
          <w:rFonts w:cs="Times New Roman"/>
          <w:szCs w:val="28"/>
        </w:rPr>
        <w:t>[</w:t>
      </w:r>
      <w:r w:rsidR="00EA3C7D" w:rsidRPr="00BF4037">
        <w:rPr>
          <w:rFonts w:cs="Times New Roman"/>
          <w:szCs w:val="28"/>
        </w:rPr>
        <w:t>5</w:t>
      </w:r>
      <w:r w:rsidRPr="00BF4037">
        <w:rPr>
          <w:rFonts w:cs="Times New Roman"/>
          <w:szCs w:val="28"/>
        </w:rPr>
        <w:t>,</w:t>
      </w:r>
      <w:r w:rsidR="00A54167" w:rsidRPr="00BF4037">
        <w:rPr>
          <w:rFonts w:cs="Times New Roman"/>
          <w:szCs w:val="28"/>
          <w:lang w:val="ru-RU"/>
        </w:rPr>
        <w:t> </w:t>
      </w:r>
      <w:r w:rsidRPr="00BF4037">
        <w:rPr>
          <w:rFonts w:cs="Times New Roman"/>
          <w:szCs w:val="28"/>
        </w:rPr>
        <w:t>с.</w:t>
      </w:r>
      <w:r w:rsidR="00A54167" w:rsidRPr="00BF4037">
        <w:rPr>
          <w:rFonts w:cs="Times New Roman"/>
          <w:szCs w:val="28"/>
          <w:lang w:val="ru-RU"/>
        </w:rPr>
        <w:t> </w:t>
      </w:r>
      <w:r w:rsidRPr="00BF4037">
        <w:rPr>
          <w:rFonts w:cs="Times New Roman"/>
          <w:szCs w:val="28"/>
        </w:rPr>
        <w:t>55]</w:t>
      </w:r>
      <w:r w:rsidRPr="00BF4037">
        <w:rPr>
          <w:rStyle w:val="20"/>
          <w:rFonts w:ascii="Times New Roman" w:hAnsi="Times New Roman" w:cs="Times New Roman"/>
          <w:color w:val="000000"/>
          <w:sz w:val="28"/>
          <w:szCs w:val="28"/>
          <w:lang w:eastAsia="uk-UA"/>
        </w:rPr>
        <w:t xml:space="preserve">. </w:t>
      </w:r>
      <w:r w:rsidRPr="00BF4037">
        <w:rPr>
          <w:rFonts w:cs="Times New Roman"/>
          <w:szCs w:val="28"/>
        </w:rPr>
        <w:t>М.І.</w:t>
      </w:r>
      <w:r w:rsidR="00A54167" w:rsidRPr="00BF4037">
        <w:rPr>
          <w:rFonts w:cs="Times New Roman"/>
          <w:szCs w:val="28"/>
          <w:lang w:val="ru-RU"/>
        </w:rPr>
        <w:t> </w:t>
      </w:r>
      <w:r w:rsidRPr="00BF4037">
        <w:rPr>
          <w:rFonts w:cs="Times New Roman"/>
          <w:szCs w:val="28"/>
        </w:rPr>
        <w:t xml:space="preserve">Краснов теж </w:t>
      </w:r>
      <w:r w:rsidR="00E22197" w:rsidRPr="00BF4037">
        <w:rPr>
          <w:rFonts w:cs="Times New Roman"/>
          <w:szCs w:val="28"/>
        </w:rPr>
        <w:t>підкреслював</w:t>
      </w:r>
      <w:r w:rsidRPr="00BF4037">
        <w:rPr>
          <w:rFonts w:cs="Times New Roman"/>
          <w:szCs w:val="28"/>
        </w:rPr>
        <w:t>, що правовий режим земель являє собою певне поняття, що узагальнює правову характеристику землі як об'єкта права і містить вказівку на коло важливих правових відносин, що виникають щодо землі [</w:t>
      </w:r>
      <w:r w:rsidR="00EA3C7D" w:rsidRPr="00BF4037">
        <w:rPr>
          <w:rFonts w:cs="Times New Roman"/>
          <w:szCs w:val="28"/>
        </w:rPr>
        <w:t>203</w:t>
      </w:r>
      <w:r w:rsidRPr="00BF4037">
        <w:rPr>
          <w:rFonts w:cs="Times New Roman"/>
          <w:szCs w:val="28"/>
        </w:rPr>
        <w:t xml:space="preserve">, </w:t>
      </w:r>
      <w:r w:rsidR="00D569BB" w:rsidRPr="00BF4037">
        <w:rPr>
          <w:rFonts w:cs="Times New Roman"/>
          <w:szCs w:val="28"/>
        </w:rPr>
        <w:t xml:space="preserve">с. </w:t>
      </w:r>
      <w:r w:rsidRPr="00BF4037">
        <w:rPr>
          <w:rFonts w:cs="Times New Roman"/>
          <w:szCs w:val="28"/>
        </w:rPr>
        <w:t>346].</w:t>
      </w:r>
    </w:p>
    <w:p w:rsidR="00CF23C1" w:rsidRPr="00BF4037" w:rsidRDefault="00CF23C1" w:rsidP="00511CA2">
      <w:pPr>
        <w:pStyle w:val="Default"/>
        <w:spacing w:line="360" w:lineRule="auto"/>
        <w:ind w:firstLine="851"/>
        <w:contextualSpacing/>
        <w:jc w:val="both"/>
        <w:rPr>
          <w:rFonts w:ascii="Times New Roman" w:hAnsi="Times New Roman" w:cs="Times New Roman"/>
          <w:sz w:val="28"/>
          <w:szCs w:val="28"/>
          <w:lang w:val="uk-UA"/>
        </w:rPr>
      </w:pPr>
      <w:r w:rsidRPr="00BF4037">
        <w:rPr>
          <w:rStyle w:val="20"/>
          <w:rFonts w:ascii="Times New Roman" w:hAnsi="Times New Roman" w:cs="Times New Roman"/>
          <w:sz w:val="28"/>
          <w:szCs w:val="28"/>
          <w:lang w:val="uk-UA" w:eastAsia="uk-UA"/>
        </w:rPr>
        <w:t>Сучасний російський вчений</w:t>
      </w:r>
      <w:r w:rsidRPr="00BF4037">
        <w:rPr>
          <w:rFonts w:ascii="Times New Roman" w:hAnsi="Times New Roman" w:cs="Times New Roman"/>
          <w:sz w:val="28"/>
          <w:szCs w:val="28"/>
          <w:lang w:val="uk-UA"/>
        </w:rPr>
        <w:t xml:space="preserve"> О.І.</w:t>
      </w:r>
      <w:r w:rsidR="00B6062D" w:rsidRPr="00BF4037">
        <w:rPr>
          <w:rFonts w:ascii="Times New Roman" w:hAnsi="Times New Roman" w:cs="Times New Roman"/>
          <w:sz w:val="28"/>
          <w:szCs w:val="28"/>
          <w:lang w:val="uk-UA"/>
        </w:rPr>
        <w:t> </w:t>
      </w:r>
      <w:r w:rsidRPr="00BF4037">
        <w:rPr>
          <w:rFonts w:ascii="Times New Roman" w:hAnsi="Times New Roman" w:cs="Times New Roman"/>
          <w:sz w:val="28"/>
          <w:szCs w:val="28"/>
          <w:lang w:val="uk-UA"/>
        </w:rPr>
        <w:t>Крассов, узагальнюючи напрацювання вчених попередніх періодів, прийшов до висновку, що правовий режим земель являє собою визначення в законодавстві змісту права власності, інших прав на земельні ділянки, управління в галузі використання і охорони земель, заходів з охорони земель, шляхом встановлення основного цільового призначення земель, територіального зонування, обмеження прав, публічних сервітутів і меж дозволеного використання [</w:t>
      </w:r>
      <w:r w:rsidR="00EA3C7D" w:rsidRPr="00BF4037">
        <w:rPr>
          <w:rFonts w:ascii="Times New Roman" w:hAnsi="Times New Roman" w:cs="Times New Roman"/>
          <w:sz w:val="28"/>
          <w:szCs w:val="28"/>
          <w:lang w:val="uk-UA"/>
        </w:rPr>
        <w:t>131</w:t>
      </w:r>
      <w:r w:rsidRPr="00BF4037">
        <w:rPr>
          <w:rFonts w:ascii="Times New Roman" w:hAnsi="Times New Roman" w:cs="Times New Roman"/>
          <w:sz w:val="28"/>
          <w:szCs w:val="28"/>
          <w:lang w:val="uk-UA"/>
        </w:rPr>
        <w:t>,</w:t>
      </w:r>
      <w:r w:rsidR="009F18D4" w:rsidRPr="00BF4037">
        <w:rPr>
          <w:rFonts w:ascii="Times New Roman" w:hAnsi="Times New Roman" w:cs="Times New Roman"/>
          <w:sz w:val="28"/>
          <w:szCs w:val="28"/>
          <w:lang w:val="uk-UA"/>
        </w:rPr>
        <w:t> </w:t>
      </w:r>
      <w:r w:rsidRPr="00BF4037">
        <w:rPr>
          <w:rFonts w:ascii="Times New Roman" w:hAnsi="Times New Roman" w:cs="Times New Roman"/>
          <w:sz w:val="28"/>
          <w:szCs w:val="28"/>
          <w:lang w:val="uk-UA"/>
        </w:rPr>
        <w:t>с.</w:t>
      </w:r>
      <w:r w:rsidR="009F18D4" w:rsidRPr="00BF4037">
        <w:rPr>
          <w:rFonts w:ascii="Times New Roman" w:hAnsi="Times New Roman" w:cs="Times New Roman"/>
          <w:sz w:val="28"/>
          <w:szCs w:val="28"/>
          <w:lang w:val="uk-UA"/>
        </w:rPr>
        <w:t> </w:t>
      </w:r>
      <w:r w:rsidRPr="00BF4037">
        <w:rPr>
          <w:rFonts w:ascii="Times New Roman" w:hAnsi="Times New Roman" w:cs="Times New Roman"/>
          <w:sz w:val="28"/>
          <w:szCs w:val="28"/>
          <w:lang w:val="uk-UA"/>
        </w:rPr>
        <w:t>23].У зв’язку з цим О.І.</w:t>
      </w:r>
      <w:r w:rsidR="009F18D4" w:rsidRPr="00BF4037">
        <w:rPr>
          <w:rFonts w:ascii="Times New Roman" w:hAnsi="Times New Roman" w:cs="Times New Roman"/>
          <w:sz w:val="28"/>
          <w:szCs w:val="28"/>
          <w:lang w:val="uk-UA"/>
        </w:rPr>
        <w:t> </w:t>
      </w:r>
      <w:r w:rsidRPr="00BF4037">
        <w:rPr>
          <w:rFonts w:ascii="Times New Roman" w:hAnsi="Times New Roman" w:cs="Times New Roman"/>
          <w:sz w:val="28"/>
          <w:szCs w:val="28"/>
          <w:lang w:val="uk-UA"/>
        </w:rPr>
        <w:t>Крассов виділяє такі елементи правового режиму земель: 1) право власності та інші права на землю; 2)</w:t>
      </w:r>
      <w:r w:rsidR="00ED05CA" w:rsidRPr="00BF4037">
        <w:rPr>
          <w:rFonts w:ascii="Times New Roman" w:hAnsi="Times New Roman" w:cs="Times New Roman"/>
          <w:sz w:val="28"/>
          <w:szCs w:val="28"/>
          <w:lang w:val="uk-UA"/>
        </w:rPr>
        <w:t> </w:t>
      </w:r>
      <w:r w:rsidRPr="00BF4037">
        <w:rPr>
          <w:rFonts w:ascii="Times New Roman" w:hAnsi="Times New Roman" w:cs="Times New Roman"/>
          <w:sz w:val="28"/>
          <w:szCs w:val="28"/>
          <w:lang w:val="uk-UA"/>
        </w:rPr>
        <w:t xml:space="preserve">правове регулювання управління у сфері використання та охорони земель; </w:t>
      </w:r>
      <w:r w:rsidR="00ED05CA" w:rsidRPr="00BF4037">
        <w:rPr>
          <w:rFonts w:ascii="Times New Roman" w:hAnsi="Times New Roman" w:cs="Times New Roman"/>
          <w:sz w:val="28"/>
          <w:szCs w:val="28"/>
          <w:lang w:val="uk-UA"/>
        </w:rPr>
        <w:t>3) </w:t>
      </w:r>
      <w:r w:rsidR="00217573" w:rsidRPr="00BF4037">
        <w:rPr>
          <w:rFonts w:ascii="Times New Roman" w:hAnsi="Times New Roman" w:cs="Times New Roman"/>
          <w:sz w:val="28"/>
          <w:szCs w:val="28"/>
          <w:lang w:val="uk-UA"/>
        </w:rPr>
        <w:t>правова охорона земель. Думку</w:t>
      </w:r>
      <w:r w:rsidRPr="00BF4037">
        <w:rPr>
          <w:rFonts w:ascii="Times New Roman" w:hAnsi="Times New Roman" w:cs="Times New Roman"/>
          <w:sz w:val="28"/>
          <w:szCs w:val="28"/>
          <w:lang w:val="uk-UA"/>
        </w:rPr>
        <w:t xml:space="preserve"> щодо подібної структури правового режиму зем</w:t>
      </w:r>
      <w:r w:rsidR="00217573" w:rsidRPr="00BF4037">
        <w:rPr>
          <w:rFonts w:ascii="Times New Roman" w:hAnsi="Times New Roman" w:cs="Times New Roman"/>
          <w:sz w:val="28"/>
          <w:szCs w:val="28"/>
          <w:lang w:val="uk-UA"/>
        </w:rPr>
        <w:t>ель поділяють А.Г.</w:t>
      </w:r>
      <w:r w:rsidR="009971D4" w:rsidRPr="00BF4037">
        <w:rPr>
          <w:rFonts w:ascii="Times New Roman" w:hAnsi="Times New Roman" w:cs="Times New Roman"/>
          <w:sz w:val="28"/>
          <w:szCs w:val="28"/>
          <w:lang w:val="uk-UA"/>
        </w:rPr>
        <w:t> </w:t>
      </w:r>
      <w:r w:rsidR="00217573" w:rsidRPr="00BF4037">
        <w:rPr>
          <w:rFonts w:ascii="Times New Roman" w:hAnsi="Times New Roman" w:cs="Times New Roman"/>
          <w:sz w:val="28"/>
          <w:szCs w:val="28"/>
          <w:lang w:val="uk-UA"/>
        </w:rPr>
        <w:t>Василенко [</w:t>
      </w:r>
      <w:r w:rsidR="00EA3C7D" w:rsidRPr="00BF4037">
        <w:rPr>
          <w:rFonts w:ascii="Times New Roman" w:hAnsi="Times New Roman" w:cs="Times New Roman"/>
          <w:sz w:val="28"/>
          <w:szCs w:val="28"/>
          <w:lang w:val="uk-UA"/>
        </w:rPr>
        <w:t>35</w:t>
      </w:r>
      <w:r w:rsidRPr="00BF4037">
        <w:rPr>
          <w:rFonts w:ascii="Times New Roman" w:hAnsi="Times New Roman" w:cs="Times New Roman"/>
          <w:sz w:val="28"/>
          <w:szCs w:val="28"/>
          <w:lang w:val="uk-UA"/>
        </w:rPr>
        <w:t>,</w:t>
      </w:r>
      <w:r w:rsidR="009971D4" w:rsidRPr="00BF4037">
        <w:rPr>
          <w:rFonts w:ascii="Times New Roman" w:hAnsi="Times New Roman" w:cs="Times New Roman"/>
          <w:sz w:val="28"/>
          <w:szCs w:val="28"/>
          <w:lang w:val="uk-UA"/>
        </w:rPr>
        <w:t> </w:t>
      </w:r>
      <w:r w:rsidRPr="00BF4037">
        <w:rPr>
          <w:rFonts w:ascii="Times New Roman" w:hAnsi="Times New Roman" w:cs="Times New Roman"/>
          <w:sz w:val="28"/>
          <w:szCs w:val="28"/>
          <w:lang w:val="uk-UA"/>
        </w:rPr>
        <w:t>с.</w:t>
      </w:r>
      <w:r w:rsidR="009971D4" w:rsidRPr="00BF4037">
        <w:rPr>
          <w:rFonts w:ascii="Times New Roman" w:hAnsi="Times New Roman" w:cs="Times New Roman"/>
          <w:sz w:val="28"/>
          <w:szCs w:val="28"/>
          <w:lang w:val="uk-UA"/>
        </w:rPr>
        <w:t> </w:t>
      </w:r>
      <w:r w:rsidRPr="00BF4037">
        <w:rPr>
          <w:rFonts w:ascii="Times New Roman" w:hAnsi="Times New Roman" w:cs="Times New Roman"/>
          <w:sz w:val="28"/>
          <w:szCs w:val="28"/>
          <w:lang w:val="uk-UA"/>
        </w:rPr>
        <w:t xml:space="preserve">26], </w:t>
      </w:r>
      <w:r w:rsidRPr="00BF4037">
        <w:rPr>
          <w:rStyle w:val="20"/>
          <w:rFonts w:ascii="Times New Roman" w:hAnsi="Times New Roman" w:cs="Times New Roman"/>
          <w:sz w:val="28"/>
          <w:szCs w:val="28"/>
          <w:lang w:val="uk-UA" w:eastAsia="uk-UA"/>
        </w:rPr>
        <w:t>І.О.</w:t>
      </w:r>
      <w:r w:rsidR="009971D4" w:rsidRPr="00BF4037">
        <w:rPr>
          <w:rStyle w:val="20"/>
          <w:rFonts w:ascii="Times New Roman" w:hAnsi="Times New Roman" w:cs="Times New Roman"/>
          <w:sz w:val="28"/>
          <w:szCs w:val="28"/>
          <w:lang w:val="uk-UA" w:eastAsia="uk-UA"/>
        </w:rPr>
        <w:t> </w:t>
      </w:r>
      <w:r w:rsidRPr="00BF4037">
        <w:rPr>
          <w:rStyle w:val="20"/>
          <w:rFonts w:ascii="Times New Roman" w:hAnsi="Times New Roman" w:cs="Times New Roman"/>
          <w:sz w:val="28"/>
          <w:szCs w:val="28"/>
          <w:lang w:val="uk-UA" w:eastAsia="uk-UA"/>
        </w:rPr>
        <w:t xml:space="preserve">Іконицька </w:t>
      </w:r>
      <w:r w:rsidRPr="00BF4037">
        <w:rPr>
          <w:rFonts w:ascii="Times New Roman" w:hAnsi="Times New Roman" w:cs="Times New Roman"/>
          <w:sz w:val="28"/>
          <w:szCs w:val="28"/>
          <w:lang w:val="uk-UA"/>
        </w:rPr>
        <w:t>[</w:t>
      </w:r>
      <w:r w:rsidR="00EA3C7D" w:rsidRPr="00BF4037">
        <w:rPr>
          <w:rFonts w:ascii="Times New Roman" w:hAnsi="Times New Roman" w:cs="Times New Roman"/>
          <w:sz w:val="28"/>
          <w:szCs w:val="28"/>
          <w:lang w:val="uk-UA"/>
        </w:rPr>
        <w:t>91</w:t>
      </w:r>
      <w:r w:rsidR="00ED05CA" w:rsidRPr="00BF4037">
        <w:rPr>
          <w:rFonts w:ascii="Times New Roman" w:hAnsi="Times New Roman" w:cs="Times New Roman"/>
          <w:sz w:val="28"/>
          <w:szCs w:val="28"/>
          <w:lang w:val="uk-UA"/>
        </w:rPr>
        <w:t>,</w:t>
      </w:r>
      <w:r w:rsidR="009971D4" w:rsidRPr="00BF4037">
        <w:rPr>
          <w:rFonts w:ascii="Times New Roman" w:hAnsi="Times New Roman" w:cs="Times New Roman"/>
          <w:sz w:val="28"/>
          <w:szCs w:val="28"/>
          <w:lang w:val="uk-UA"/>
        </w:rPr>
        <w:t> </w:t>
      </w:r>
      <w:r w:rsidR="00ED05CA" w:rsidRPr="00BF4037">
        <w:rPr>
          <w:rFonts w:ascii="Times New Roman" w:hAnsi="Times New Roman" w:cs="Times New Roman"/>
          <w:sz w:val="28"/>
          <w:szCs w:val="28"/>
          <w:lang w:val="uk-UA"/>
        </w:rPr>
        <w:t>с.</w:t>
      </w:r>
      <w:r w:rsidR="009971D4" w:rsidRPr="00BF4037">
        <w:rPr>
          <w:rFonts w:ascii="Times New Roman" w:hAnsi="Times New Roman" w:cs="Times New Roman"/>
          <w:sz w:val="28"/>
          <w:szCs w:val="28"/>
          <w:lang w:val="uk-UA"/>
        </w:rPr>
        <w:t> </w:t>
      </w:r>
      <w:r w:rsidR="00ED05CA" w:rsidRPr="00BF4037">
        <w:rPr>
          <w:rFonts w:ascii="Times New Roman" w:hAnsi="Times New Roman" w:cs="Times New Roman"/>
          <w:sz w:val="28"/>
          <w:szCs w:val="28"/>
          <w:lang w:val="uk-UA"/>
        </w:rPr>
        <w:t>200], В.І. </w:t>
      </w:r>
      <w:r w:rsidRPr="00BF4037">
        <w:rPr>
          <w:rFonts w:ascii="Times New Roman" w:hAnsi="Times New Roman" w:cs="Times New Roman"/>
          <w:sz w:val="28"/>
          <w:szCs w:val="28"/>
          <w:lang w:val="uk-UA"/>
        </w:rPr>
        <w:t>Семчик [</w:t>
      </w:r>
      <w:r w:rsidR="00EA3C7D" w:rsidRPr="00BF4037">
        <w:rPr>
          <w:rFonts w:ascii="Times New Roman" w:hAnsi="Times New Roman" w:cs="Times New Roman"/>
          <w:sz w:val="28"/>
          <w:szCs w:val="28"/>
          <w:lang w:val="uk-UA"/>
        </w:rPr>
        <w:t>83</w:t>
      </w:r>
      <w:r w:rsidRPr="00BF4037">
        <w:rPr>
          <w:rFonts w:ascii="Times New Roman" w:hAnsi="Times New Roman" w:cs="Times New Roman"/>
          <w:sz w:val="28"/>
          <w:szCs w:val="28"/>
          <w:lang w:val="uk-UA"/>
        </w:rPr>
        <w:t>,</w:t>
      </w:r>
      <w:r w:rsidR="009971D4" w:rsidRPr="00BF4037">
        <w:rPr>
          <w:rFonts w:ascii="Times New Roman" w:hAnsi="Times New Roman" w:cs="Times New Roman"/>
          <w:sz w:val="28"/>
          <w:szCs w:val="28"/>
          <w:lang w:val="uk-UA"/>
        </w:rPr>
        <w:t> </w:t>
      </w:r>
      <w:r w:rsidRPr="00BF4037">
        <w:rPr>
          <w:rFonts w:ascii="Times New Roman" w:hAnsi="Times New Roman" w:cs="Times New Roman"/>
          <w:sz w:val="28"/>
          <w:szCs w:val="28"/>
          <w:lang w:val="uk-UA"/>
        </w:rPr>
        <w:t>с.</w:t>
      </w:r>
      <w:r w:rsidR="009971D4" w:rsidRPr="00BF4037">
        <w:rPr>
          <w:rFonts w:ascii="Times New Roman" w:hAnsi="Times New Roman" w:cs="Times New Roman"/>
          <w:sz w:val="28"/>
          <w:szCs w:val="28"/>
          <w:lang w:val="uk-UA"/>
        </w:rPr>
        <w:t> </w:t>
      </w:r>
      <w:r w:rsidRPr="00BF4037">
        <w:rPr>
          <w:rFonts w:ascii="Times New Roman" w:hAnsi="Times New Roman" w:cs="Times New Roman"/>
          <w:sz w:val="28"/>
          <w:szCs w:val="28"/>
          <w:lang w:val="uk-UA"/>
        </w:rPr>
        <w:t>385], В.Д.</w:t>
      </w:r>
      <w:r w:rsidR="009971D4" w:rsidRPr="00BF4037">
        <w:rPr>
          <w:rFonts w:ascii="Times New Roman" w:hAnsi="Times New Roman" w:cs="Times New Roman"/>
          <w:sz w:val="28"/>
          <w:szCs w:val="28"/>
          <w:lang w:val="uk-UA"/>
        </w:rPr>
        <w:t> </w:t>
      </w:r>
      <w:r w:rsidRPr="00BF4037">
        <w:rPr>
          <w:rFonts w:ascii="Times New Roman" w:hAnsi="Times New Roman" w:cs="Times New Roman"/>
          <w:sz w:val="28"/>
          <w:szCs w:val="28"/>
          <w:lang w:val="uk-UA"/>
        </w:rPr>
        <w:t>Сидор [</w:t>
      </w:r>
      <w:r w:rsidR="00EA3C7D" w:rsidRPr="00BF4037">
        <w:rPr>
          <w:rFonts w:ascii="Times New Roman" w:hAnsi="Times New Roman" w:cs="Times New Roman"/>
          <w:sz w:val="28"/>
          <w:szCs w:val="28"/>
          <w:lang w:val="uk-UA"/>
        </w:rPr>
        <w:t>307,</w:t>
      </w:r>
      <w:r w:rsidR="009971D4" w:rsidRPr="00BF4037">
        <w:rPr>
          <w:rFonts w:ascii="Times New Roman" w:hAnsi="Times New Roman" w:cs="Times New Roman"/>
          <w:sz w:val="28"/>
          <w:szCs w:val="28"/>
          <w:lang w:val="uk-UA"/>
        </w:rPr>
        <w:t> </w:t>
      </w:r>
      <w:r w:rsidRPr="00BF4037">
        <w:rPr>
          <w:rFonts w:ascii="Times New Roman" w:hAnsi="Times New Roman" w:cs="Times New Roman"/>
          <w:sz w:val="28"/>
          <w:szCs w:val="28"/>
          <w:lang w:val="uk-UA"/>
        </w:rPr>
        <w:t>с.</w:t>
      </w:r>
      <w:r w:rsidR="009971D4" w:rsidRPr="00BF4037">
        <w:rPr>
          <w:rFonts w:ascii="Times New Roman" w:hAnsi="Times New Roman" w:cs="Times New Roman"/>
          <w:sz w:val="28"/>
          <w:szCs w:val="28"/>
          <w:lang w:val="uk-UA"/>
        </w:rPr>
        <w:t> </w:t>
      </w:r>
      <w:r w:rsidRPr="00BF4037">
        <w:rPr>
          <w:rFonts w:ascii="Times New Roman" w:hAnsi="Times New Roman" w:cs="Times New Roman"/>
          <w:sz w:val="28"/>
          <w:szCs w:val="28"/>
          <w:lang w:val="uk-UA"/>
        </w:rPr>
        <w:t>29] та інші вчені.</w:t>
      </w:r>
    </w:p>
    <w:p w:rsidR="00CF23C1" w:rsidRPr="00BF4037" w:rsidRDefault="00CF23C1" w:rsidP="00511CA2">
      <w:pPr>
        <w:pStyle w:val="Default"/>
        <w:spacing w:line="360" w:lineRule="auto"/>
        <w:ind w:firstLine="851"/>
        <w:contextualSpacing/>
        <w:jc w:val="both"/>
        <w:rPr>
          <w:rFonts w:ascii="Times New Roman" w:hAnsi="Times New Roman" w:cs="Times New Roman"/>
          <w:sz w:val="28"/>
          <w:szCs w:val="28"/>
          <w:lang w:val="uk-UA"/>
        </w:rPr>
      </w:pPr>
      <w:r w:rsidRPr="00BF4037">
        <w:rPr>
          <w:rFonts w:ascii="Times New Roman" w:hAnsi="Times New Roman" w:cs="Times New Roman"/>
          <w:sz w:val="28"/>
          <w:szCs w:val="28"/>
          <w:lang w:val="uk-UA"/>
        </w:rPr>
        <w:t>На наш погляд, таке розуміння правового режиму земель не можна вважати повністю прийня</w:t>
      </w:r>
      <w:r w:rsidR="008E5BAA" w:rsidRPr="00BF4037">
        <w:rPr>
          <w:rFonts w:ascii="Times New Roman" w:hAnsi="Times New Roman" w:cs="Times New Roman"/>
          <w:sz w:val="28"/>
          <w:szCs w:val="28"/>
          <w:lang w:val="uk-UA"/>
        </w:rPr>
        <w:t>тним, оскільки воно не містить у</w:t>
      </w:r>
      <w:r w:rsidRPr="00BF4037">
        <w:rPr>
          <w:rFonts w:ascii="Times New Roman" w:hAnsi="Times New Roman" w:cs="Times New Roman"/>
          <w:sz w:val="28"/>
          <w:szCs w:val="28"/>
          <w:lang w:val="uk-UA"/>
        </w:rPr>
        <w:t>сіх його елементів, на що зверталася увага в науковій літературі. Так, з точки зору Н.В.</w:t>
      </w:r>
      <w:r w:rsidR="009971D4" w:rsidRPr="00BF4037">
        <w:rPr>
          <w:rFonts w:ascii="Times New Roman" w:hAnsi="Times New Roman" w:cs="Times New Roman"/>
          <w:sz w:val="28"/>
          <w:szCs w:val="28"/>
          <w:lang w:val="uk-UA"/>
        </w:rPr>
        <w:t> </w:t>
      </w:r>
      <w:r w:rsidRPr="00BF4037">
        <w:rPr>
          <w:rFonts w:ascii="Times New Roman" w:hAnsi="Times New Roman" w:cs="Times New Roman"/>
          <w:sz w:val="28"/>
          <w:szCs w:val="28"/>
          <w:lang w:val="uk-UA"/>
        </w:rPr>
        <w:t>Бондарчук</w:t>
      </w:r>
      <w:r w:rsidRPr="00BF4037">
        <w:rPr>
          <w:rFonts w:ascii="Times New Roman" w:hAnsi="Times New Roman" w:cs="Times New Roman"/>
          <w:color w:val="auto"/>
          <w:sz w:val="28"/>
          <w:szCs w:val="28"/>
          <w:lang w:val="uk-UA"/>
        </w:rPr>
        <w:t xml:space="preserve"> воно є неповним, оскільки не вказує на гарантії земельних прав та юридичну відповідальність </w:t>
      </w:r>
      <w:r w:rsidRPr="00BF4037">
        <w:rPr>
          <w:rFonts w:ascii="Times New Roman" w:hAnsi="Times New Roman" w:cs="Times New Roman"/>
          <w:sz w:val="28"/>
          <w:szCs w:val="28"/>
          <w:lang w:val="uk-UA"/>
        </w:rPr>
        <w:t>[</w:t>
      </w:r>
      <w:r w:rsidR="00D5568F" w:rsidRPr="00BF4037">
        <w:rPr>
          <w:rFonts w:ascii="Times New Roman" w:hAnsi="Times New Roman" w:cs="Times New Roman"/>
          <w:sz w:val="28"/>
          <w:szCs w:val="28"/>
          <w:lang w:val="uk-UA"/>
        </w:rPr>
        <w:t>27</w:t>
      </w:r>
      <w:r w:rsidRPr="00BF4037">
        <w:rPr>
          <w:rFonts w:ascii="Times New Roman" w:hAnsi="Times New Roman" w:cs="Times New Roman"/>
          <w:sz w:val="28"/>
          <w:szCs w:val="28"/>
          <w:lang w:val="uk-UA"/>
        </w:rPr>
        <w:t>,</w:t>
      </w:r>
      <w:r w:rsidR="009F652C" w:rsidRPr="00BF4037">
        <w:rPr>
          <w:rFonts w:ascii="Times New Roman" w:hAnsi="Times New Roman" w:cs="Times New Roman"/>
          <w:sz w:val="28"/>
          <w:szCs w:val="28"/>
          <w:lang w:val="uk-UA"/>
        </w:rPr>
        <w:t> </w:t>
      </w:r>
      <w:r w:rsidRPr="00BF4037">
        <w:rPr>
          <w:rFonts w:ascii="Times New Roman" w:hAnsi="Times New Roman" w:cs="Times New Roman"/>
          <w:sz w:val="28"/>
          <w:szCs w:val="28"/>
          <w:lang w:val="uk-UA"/>
        </w:rPr>
        <w:t>с.</w:t>
      </w:r>
      <w:r w:rsidR="002A0358" w:rsidRPr="00BF4037">
        <w:rPr>
          <w:rFonts w:ascii="Times New Roman" w:hAnsi="Times New Roman" w:cs="Times New Roman"/>
          <w:sz w:val="28"/>
          <w:szCs w:val="28"/>
          <w:lang w:val="uk-UA"/>
        </w:rPr>
        <w:t> </w:t>
      </w:r>
      <w:r w:rsidRPr="00BF4037">
        <w:rPr>
          <w:rFonts w:ascii="Times New Roman" w:hAnsi="Times New Roman" w:cs="Times New Roman"/>
          <w:sz w:val="28"/>
          <w:szCs w:val="28"/>
          <w:lang w:val="uk-UA"/>
        </w:rPr>
        <w:t>607]. На доцільність виділення у структурі правового режиму земель юридичної відповідальності за порушення земельного законодавства звертає увагу В.К.</w:t>
      </w:r>
      <w:r w:rsidR="002A0358" w:rsidRPr="00BF4037">
        <w:rPr>
          <w:rFonts w:ascii="Times New Roman" w:hAnsi="Times New Roman" w:cs="Times New Roman"/>
          <w:sz w:val="28"/>
          <w:szCs w:val="28"/>
          <w:lang w:val="uk-UA"/>
        </w:rPr>
        <w:t> </w:t>
      </w:r>
      <w:r w:rsidRPr="00BF4037">
        <w:rPr>
          <w:rFonts w:ascii="Times New Roman" w:hAnsi="Times New Roman" w:cs="Times New Roman"/>
          <w:sz w:val="28"/>
          <w:szCs w:val="28"/>
          <w:lang w:val="uk-UA"/>
        </w:rPr>
        <w:t>Гуревський [</w:t>
      </w:r>
      <w:r w:rsidR="00D5568F" w:rsidRPr="00BF4037">
        <w:rPr>
          <w:rFonts w:ascii="Times New Roman" w:hAnsi="Times New Roman" w:cs="Times New Roman"/>
          <w:sz w:val="28"/>
          <w:szCs w:val="28"/>
          <w:lang w:val="uk-UA"/>
        </w:rPr>
        <w:t>57</w:t>
      </w:r>
      <w:r w:rsidRPr="00BF4037">
        <w:rPr>
          <w:rFonts w:ascii="Times New Roman" w:hAnsi="Times New Roman" w:cs="Times New Roman"/>
          <w:sz w:val="28"/>
          <w:szCs w:val="28"/>
          <w:lang w:val="uk-UA"/>
        </w:rPr>
        <w:t>,</w:t>
      </w:r>
      <w:r w:rsidR="007460E2" w:rsidRPr="00BF4037">
        <w:rPr>
          <w:rFonts w:ascii="Times New Roman" w:hAnsi="Times New Roman" w:cs="Times New Roman"/>
          <w:sz w:val="28"/>
          <w:szCs w:val="28"/>
          <w:lang w:val="uk-UA"/>
        </w:rPr>
        <w:t> </w:t>
      </w:r>
      <w:r w:rsidRPr="00BF4037">
        <w:rPr>
          <w:rFonts w:ascii="Times New Roman" w:hAnsi="Times New Roman" w:cs="Times New Roman"/>
          <w:sz w:val="28"/>
          <w:szCs w:val="28"/>
          <w:lang w:val="uk-UA"/>
        </w:rPr>
        <w:t>с.</w:t>
      </w:r>
      <w:r w:rsidR="0022585F" w:rsidRPr="00BF4037">
        <w:rPr>
          <w:rFonts w:ascii="Times New Roman" w:hAnsi="Times New Roman" w:cs="Times New Roman"/>
          <w:sz w:val="28"/>
          <w:szCs w:val="28"/>
          <w:lang w:val="uk-UA"/>
        </w:rPr>
        <w:t> </w:t>
      </w:r>
      <w:r w:rsidRPr="00BF4037">
        <w:rPr>
          <w:rFonts w:ascii="Times New Roman" w:hAnsi="Times New Roman" w:cs="Times New Roman"/>
          <w:sz w:val="28"/>
          <w:szCs w:val="28"/>
          <w:lang w:val="uk-UA"/>
        </w:rPr>
        <w:t>65].</w:t>
      </w:r>
    </w:p>
    <w:p w:rsidR="00CF23C1" w:rsidRPr="00BF4037" w:rsidRDefault="00CF23C1" w:rsidP="00511CA2">
      <w:pPr>
        <w:spacing w:line="360" w:lineRule="auto"/>
        <w:ind w:firstLine="851"/>
        <w:contextualSpacing/>
        <w:rPr>
          <w:rFonts w:cs="Times New Roman"/>
          <w:szCs w:val="28"/>
        </w:rPr>
      </w:pPr>
      <w:r w:rsidRPr="00BF4037">
        <w:rPr>
          <w:rFonts w:cs="Times New Roman"/>
          <w:szCs w:val="28"/>
        </w:rPr>
        <w:t>Крім того, в літературі висловлені й досить спірні підходи щодо змісту правового режиму земель. Наприклад, А.П.</w:t>
      </w:r>
      <w:r w:rsidR="004A0AD2" w:rsidRPr="00BF4037">
        <w:rPr>
          <w:rFonts w:cs="Times New Roman"/>
          <w:szCs w:val="28"/>
          <w:lang w:val="ru-RU"/>
        </w:rPr>
        <w:t> </w:t>
      </w:r>
      <w:r w:rsidRPr="00BF4037">
        <w:rPr>
          <w:rFonts w:cs="Times New Roman"/>
          <w:szCs w:val="28"/>
        </w:rPr>
        <w:t xml:space="preserve">Шеремет зауважує, що правовий режим земель – це сукупність правових норм земельного й іншого законодавства, </w:t>
      </w:r>
      <w:r w:rsidR="003F644A" w:rsidRPr="00BF4037">
        <w:rPr>
          <w:rFonts w:cs="Times New Roman"/>
          <w:szCs w:val="28"/>
        </w:rPr>
        <w:t>а</w:t>
      </w:r>
      <w:r w:rsidRPr="00BF4037">
        <w:rPr>
          <w:rFonts w:cs="Times New Roman"/>
          <w:szCs w:val="28"/>
        </w:rPr>
        <w:t xml:space="preserve"> його складовими є земельна правоздатність і дієздатність [</w:t>
      </w:r>
      <w:r w:rsidR="00D5568F" w:rsidRPr="00BF4037">
        <w:rPr>
          <w:rFonts w:cs="Times New Roman"/>
          <w:szCs w:val="28"/>
        </w:rPr>
        <w:t>335</w:t>
      </w:r>
      <w:r w:rsidRPr="00BF4037">
        <w:rPr>
          <w:rFonts w:cs="Times New Roman"/>
          <w:szCs w:val="28"/>
        </w:rPr>
        <w:t>,</w:t>
      </w:r>
      <w:r w:rsidR="004A0AD2" w:rsidRPr="00BF4037">
        <w:rPr>
          <w:rFonts w:cs="Times New Roman"/>
          <w:szCs w:val="28"/>
          <w:lang w:val="ru-RU"/>
        </w:rPr>
        <w:t> </w:t>
      </w:r>
      <w:r w:rsidRPr="00BF4037">
        <w:rPr>
          <w:rFonts w:cs="Times New Roman"/>
          <w:szCs w:val="28"/>
        </w:rPr>
        <w:t>с.</w:t>
      </w:r>
      <w:r w:rsidR="004A0AD2" w:rsidRPr="00BF4037">
        <w:rPr>
          <w:rFonts w:cs="Times New Roman"/>
          <w:szCs w:val="28"/>
          <w:lang w:val="ru-RU"/>
        </w:rPr>
        <w:t> </w:t>
      </w:r>
      <w:r w:rsidRPr="00BF4037">
        <w:rPr>
          <w:rFonts w:cs="Times New Roman"/>
          <w:szCs w:val="28"/>
        </w:rPr>
        <w:t xml:space="preserve">443]. Таке розуміння є, на нашу думку, дуже «розмитим» і виходить за межі </w:t>
      </w:r>
      <w:r w:rsidR="00ED05CA" w:rsidRPr="00BF4037">
        <w:rPr>
          <w:rFonts w:cs="Times New Roman"/>
          <w:szCs w:val="28"/>
        </w:rPr>
        <w:t>земельно-правової проблематики.</w:t>
      </w:r>
    </w:p>
    <w:p w:rsidR="00CF23C1" w:rsidRPr="00BF4037" w:rsidRDefault="00CF23C1" w:rsidP="00511CA2">
      <w:pPr>
        <w:spacing w:line="360" w:lineRule="auto"/>
        <w:ind w:firstLine="851"/>
        <w:contextualSpacing/>
        <w:rPr>
          <w:rFonts w:cs="Times New Roman"/>
          <w:szCs w:val="28"/>
        </w:rPr>
      </w:pPr>
      <w:r w:rsidRPr="00BF4037">
        <w:rPr>
          <w:rFonts w:cs="Times New Roman"/>
          <w:szCs w:val="28"/>
        </w:rPr>
        <w:t>На думку М.В.</w:t>
      </w:r>
      <w:r w:rsidR="004A0AD2" w:rsidRPr="00BF4037">
        <w:rPr>
          <w:rFonts w:cs="Times New Roman"/>
          <w:szCs w:val="28"/>
          <w:lang w:val="ru-RU"/>
        </w:rPr>
        <w:t> </w:t>
      </w:r>
      <w:r w:rsidRPr="00BF4037">
        <w:rPr>
          <w:rFonts w:cs="Times New Roman"/>
          <w:szCs w:val="28"/>
        </w:rPr>
        <w:t xml:space="preserve">Гребенюка, правовий режим земель визначає порядок набуття земель у власність або оренду, користування земельними ділянками, укладення угод щодо відчуження земельних ділянок, права та обов’язки землевласників </w:t>
      </w:r>
      <w:r w:rsidR="00405CE3" w:rsidRPr="00BF4037">
        <w:rPr>
          <w:rFonts w:cs="Times New Roman"/>
          <w:szCs w:val="28"/>
        </w:rPr>
        <w:t xml:space="preserve">і </w:t>
      </w:r>
      <w:r w:rsidRPr="00BF4037">
        <w:rPr>
          <w:rFonts w:cs="Times New Roman"/>
          <w:szCs w:val="28"/>
        </w:rPr>
        <w:t>землекористувачів тощо [</w:t>
      </w:r>
      <w:r w:rsidR="00D5568F" w:rsidRPr="00BF4037">
        <w:rPr>
          <w:rFonts w:cs="Times New Roman"/>
          <w:szCs w:val="28"/>
        </w:rPr>
        <w:t>48</w:t>
      </w:r>
      <w:r w:rsidRPr="00BF4037">
        <w:rPr>
          <w:rFonts w:cs="Times New Roman"/>
          <w:szCs w:val="28"/>
        </w:rPr>
        <w:t>,</w:t>
      </w:r>
      <w:r w:rsidR="004A0AD2" w:rsidRPr="00BF4037">
        <w:rPr>
          <w:rFonts w:cs="Times New Roman"/>
          <w:szCs w:val="28"/>
          <w:lang w:val="ru-RU"/>
        </w:rPr>
        <w:t> </w:t>
      </w:r>
      <w:r w:rsidRPr="00BF4037">
        <w:rPr>
          <w:rFonts w:cs="Times New Roman"/>
          <w:szCs w:val="28"/>
        </w:rPr>
        <w:t>с.</w:t>
      </w:r>
      <w:r w:rsidR="004A0AD2" w:rsidRPr="00BF4037">
        <w:rPr>
          <w:rFonts w:cs="Times New Roman"/>
          <w:szCs w:val="28"/>
          <w:lang w:val="ru-RU"/>
        </w:rPr>
        <w:t> </w:t>
      </w:r>
      <w:r w:rsidRPr="00BF4037">
        <w:rPr>
          <w:rFonts w:cs="Times New Roman"/>
          <w:szCs w:val="28"/>
        </w:rPr>
        <w:t>42]. Однак дане визначення не охоплює такого структурного елементу правового режиму земель як державне і самоврядне управління ними.</w:t>
      </w:r>
    </w:p>
    <w:p w:rsidR="00CF23C1" w:rsidRPr="00BF4037" w:rsidRDefault="00CF23C1" w:rsidP="00511CA2">
      <w:pPr>
        <w:autoSpaceDE w:val="0"/>
        <w:autoSpaceDN w:val="0"/>
        <w:adjustRightInd w:val="0"/>
        <w:spacing w:line="360" w:lineRule="auto"/>
        <w:ind w:firstLine="851"/>
        <w:contextualSpacing/>
        <w:rPr>
          <w:rFonts w:cs="Times New Roman"/>
          <w:szCs w:val="28"/>
        </w:rPr>
      </w:pPr>
      <w:r w:rsidRPr="00BF4037">
        <w:rPr>
          <w:rFonts w:cs="Times New Roman"/>
          <w:szCs w:val="28"/>
        </w:rPr>
        <w:t xml:space="preserve">Зміна характеру земельних відносин, що сталася </w:t>
      </w:r>
      <w:r w:rsidR="003F644A" w:rsidRPr="00BF4037">
        <w:rPr>
          <w:rFonts w:cs="Times New Roman"/>
          <w:szCs w:val="28"/>
        </w:rPr>
        <w:t>після</w:t>
      </w:r>
      <w:r w:rsidRPr="00BF4037">
        <w:rPr>
          <w:rFonts w:cs="Times New Roman"/>
          <w:szCs w:val="28"/>
        </w:rPr>
        <w:t xml:space="preserve"> розпаду СРСР та відновлення Україною статусу незалежної держави</w:t>
      </w:r>
      <w:r w:rsidR="003F644A" w:rsidRPr="00BF4037">
        <w:rPr>
          <w:rFonts w:cs="Times New Roman"/>
          <w:szCs w:val="28"/>
        </w:rPr>
        <w:t>,</w:t>
      </w:r>
      <w:r w:rsidRPr="00BF4037">
        <w:rPr>
          <w:rFonts w:cs="Times New Roman"/>
          <w:szCs w:val="28"/>
        </w:rPr>
        <w:t xml:space="preserve"> призвели до трансформації поняття «правовий режим земель» та, відповідно, до намагання науковців надати його уточнений зміст. Так, як зазначає Н.</w:t>
      </w:r>
      <w:r w:rsidR="00644BB9" w:rsidRPr="00BF4037">
        <w:rPr>
          <w:rFonts w:cs="Times New Roman"/>
          <w:szCs w:val="28"/>
          <w:lang w:val="ru-RU"/>
        </w:rPr>
        <w:t> </w:t>
      </w:r>
      <w:r w:rsidRPr="00BF4037">
        <w:rPr>
          <w:rFonts w:cs="Times New Roman"/>
          <w:szCs w:val="28"/>
        </w:rPr>
        <w:t>Барабаш, головний елемент правового режиму земель, а саме – монопольне становище державної власності на землю, було замінено різними фор</w:t>
      </w:r>
      <w:r w:rsidR="00ED05CA" w:rsidRPr="00BF4037">
        <w:rPr>
          <w:rFonts w:cs="Times New Roman"/>
          <w:szCs w:val="28"/>
        </w:rPr>
        <w:t xml:space="preserve">мами власності на неї. Інститут </w:t>
      </w:r>
      <w:r w:rsidRPr="00BF4037">
        <w:rPr>
          <w:rFonts w:cs="Times New Roman"/>
          <w:szCs w:val="28"/>
        </w:rPr>
        <w:t>права землекористування теж зазнав перетворень, суть яких зводиться до розширення його змісту. Адже за часів перебування землі у виключній власності держави йшлося про можливість інших суб’єктів (крім держави) бути лише суб’єктами права постійного землекористування [</w:t>
      </w:r>
      <w:r w:rsidR="00A41A1E" w:rsidRPr="00BF4037">
        <w:rPr>
          <w:rFonts w:cs="Times New Roman"/>
          <w:szCs w:val="28"/>
        </w:rPr>
        <w:t>17</w:t>
      </w:r>
      <w:r w:rsidR="00ED05CA" w:rsidRPr="00BF4037">
        <w:rPr>
          <w:rFonts w:cs="Times New Roman"/>
          <w:szCs w:val="28"/>
        </w:rPr>
        <w:t>].</w:t>
      </w:r>
    </w:p>
    <w:p w:rsidR="00CF23C1" w:rsidRPr="00BF4037" w:rsidRDefault="00B317DB" w:rsidP="00511CA2">
      <w:pPr>
        <w:pStyle w:val="Default"/>
        <w:spacing w:line="360" w:lineRule="auto"/>
        <w:ind w:firstLine="851"/>
        <w:contextualSpacing/>
        <w:jc w:val="both"/>
        <w:rPr>
          <w:rFonts w:ascii="Times New Roman" w:hAnsi="Times New Roman" w:cs="Times New Roman"/>
          <w:sz w:val="28"/>
          <w:szCs w:val="28"/>
          <w:lang w:val="uk-UA"/>
        </w:rPr>
      </w:pPr>
      <w:r w:rsidRPr="00BF4037">
        <w:rPr>
          <w:rFonts w:ascii="Times New Roman" w:hAnsi="Times New Roman" w:cs="Times New Roman"/>
          <w:sz w:val="28"/>
          <w:szCs w:val="28"/>
          <w:lang w:val="uk-UA"/>
        </w:rPr>
        <w:t>У нових, реформаційних</w:t>
      </w:r>
      <w:r w:rsidR="00CF23C1" w:rsidRPr="00BF4037">
        <w:rPr>
          <w:rFonts w:ascii="Times New Roman" w:hAnsi="Times New Roman" w:cs="Times New Roman"/>
          <w:sz w:val="28"/>
          <w:szCs w:val="28"/>
          <w:lang w:val="uk-UA"/>
        </w:rPr>
        <w:t xml:space="preserve"> умовах розвитку земельних відносин у літературі були висловлені точки зору, спрямовані на модернізацію поняття «правовий режим земель». Так, нове бачення структури правового режиму земель запропонував С.А.</w:t>
      </w:r>
      <w:r w:rsidR="009E4B7E" w:rsidRPr="00BF4037">
        <w:rPr>
          <w:rFonts w:ascii="Times New Roman" w:hAnsi="Times New Roman" w:cs="Times New Roman"/>
          <w:sz w:val="28"/>
          <w:szCs w:val="28"/>
          <w:lang w:val="uk-UA"/>
        </w:rPr>
        <w:t> </w:t>
      </w:r>
      <w:r w:rsidR="00CF23C1" w:rsidRPr="00BF4037">
        <w:rPr>
          <w:rFonts w:ascii="Times New Roman" w:hAnsi="Times New Roman" w:cs="Times New Roman"/>
          <w:sz w:val="28"/>
          <w:szCs w:val="28"/>
          <w:lang w:val="uk-UA"/>
        </w:rPr>
        <w:t>Боголюбов, який вважає, що правовий режим земель визначається сукупністю правил їх використання і включення в цивільний обіг, охорони, контролю і моніторингу, встановлених земельним, містобудівним, лісовим, природоохоронним законодавством, законодавством про надра тощо, і поширюється на землі відповідної категорії [</w:t>
      </w:r>
      <w:r w:rsidR="009B05B2" w:rsidRPr="00BF4037">
        <w:rPr>
          <w:rFonts w:ascii="Times New Roman" w:hAnsi="Times New Roman" w:cs="Times New Roman"/>
          <w:sz w:val="28"/>
          <w:szCs w:val="28"/>
          <w:lang w:val="uk-UA"/>
        </w:rPr>
        <w:t>25</w:t>
      </w:r>
      <w:r w:rsidR="00CF23C1" w:rsidRPr="00BF4037">
        <w:rPr>
          <w:rFonts w:ascii="Times New Roman" w:hAnsi="Times New Roman" w:cs="Times New Roman"/>
          <w:sz w:val="28"/>
          <w:szCs w:val="28"/>
          <w:lang w:val="uk-UA"/>
        </w:rPr>
        <w:t>,</w:t>
      </w:r>
      <w:r w:rsidR="00742756" w:rsidRPr="00BF4037">
        <w:rPr>
          <w:rFonts w:ascii="Times New Roman" w:hAnsi="Times New Roman" w:cs="Times New Roman"/>
          <w:sz w:val="28"/>
          <w:szCs w:val="28"/>
          <w:lang w:val="uk-UA"/>
        </w:rPr>
        <w:t> </w:t>
      </w:r>
      <w:r w:rsidR="00CF23C1" w:rsidRPr="00BF4037">
        <w:rPr>
          <w:rFonts w:ascii="Times New Roman" w:hAnsi="Times New Roman" w:cs="Times New Roman"/>
          <w:sz w:val="28"/>
          <w:szCs w:val="28"/>
          <w:lang w:val="uk-UA"/>
        </w:rPr>
        <w:t>с.</w:t>
      </w:r>
      <w:r w:rsidR="00742756" w:rsidRPr="00BF4037">
        <w:rPr>
          <w:rFonts w:ascii="Times New Roman" w:hAnsi="Times New Roman" w:cs="Times New Roman"/>
          <w:sz w:val="28"/>
          <w:szCs w:val="28"/>
          <w:lang w:val="uk-UA"/>
        </w:rPr>
        <w:t> </w:t>
      </w:r>
      <w:r w:rsidR="00CF23C1" w:rsidRPr="00BF4037">
        <w:rPr>
          <w:rFonts w:ascii="Times New Roman" w:hAnsi="Times New Roman" w:cs="Times New Roman"/>
          <w:sz w:val="28"/>
          <w:szCs w:val="28"/>
          <w:lang w:val="uk-UA"/>
        </w:rPr>
        <w:t>34-35]. По суті, вчений виділяє «включення земель в цивільний обіг» як окремий структурний елемент їх правового режиму. На нашу думку, правове регулювання ринкового обігу земель, яке охоплює й цивільний їх обіг, але не обмежується ним, слід вважати окремим складовим елементом правового режиму земель. Адже правове регулювання ринкового обігу земель складається, зокрема, з правових норм, які регулюють перехід прав на земельні ділянки від однієї особи до іншої на засадах ринкових механізмів. Одним із основних з яких є співвідношення попиту й пропозиції на земельні ділянки та права на них.</w:t>
      </w:r>
    </w:p>
    <w:p w:rsidR="00CF23C1" w:rsidRPr="00BF4037" w:rsidRDefault="00CF23C1" w:rsidP="00511CA2">
      <w:pPr>
        <w:pStyle w:val="Default"/>
        <w:spacing w:line="360" w:lineRule="auto"/>
        <w:ind w:firstLine="851"/>
        <w:contextualSpacing/>
        <w:jc w:val="both"/>
        <w:rPr>
          <w:rFonts w:ascii="Times New Roman" w:hAnsi="Times New Roman" w:cs="Times New Roman"/>
          <w:sz w:val="28"/>
          <w:szCs w:val="28"/>
          <w:lang w:val="uk-UA"/>
        </w:rPr>
      </w:pPr>
      <w:r w:rsidRPr="00BF4037">
        <w:rPr>
          <w:rFonts w:ascii="Times New Roman" w:hAnsi="Times New Roman" w:cs="Times New Roman"/>
          <w:sz w:val="28"/>
          <w:szCs w:val="28"/>
          <w:lang w:val="uk-UA"/>
        </w:rPr>
        <w:t xml:space="preserve">Таким чином, </w:t>
      </w:r>
      <w:r w:rsidRPr="00BF4037">
        <w:rPr>
          <w:rFonts w:ascii="Times New Roman" w:hAnsi="Times New Roman" w:cs="Times New Roman"/>
          <w:color w:val="auto"/>
          <w:sz w:val="28"/>
          <w:szCs w:val="28"/>
          <w:lang w:val="uk-UA"/>
        </w:rPr>
        <w:t>кожен із дослідників поняття «правовий режим земель» акцентує увагу на різних елементах даного поняття: на праві власності, на управлінні землями, на функціях державного управління землями тощо. Проте у вищенаведених визначеннях правового режиму земель «набір» його елементів у більшості випадків співпадає</w:t>
      </w:r>
      <w:r w:rsidR="001E2151" w:rsidRPr="00BF4037">
        <w:rPr>
          <w:rStyle w:val="20"/>
          <w:rFonts w:ascii="Times New Roman" w:hAnsi="Times New Roman" w:cs="Times New Roman"/>
          <w:sz w:val="28"/>
          <w:szCs w:val="28"/>
          <w:lang w:eastAsia="uk-UA"/>
        </w:rPr>
        <w:t>[14</w:t>
      </w:r>
      <w:r w:rsidR="001E2151" w:rsidRPr="00BF4037">
        <w:rPr>
          <w:rStyle w:val="20"/>
          <w:rFonts w:ascii="Times New Roman" w:hAnsi="Times New Roman" w:cs="Times New Roman"/>
          <w:sz w:val="28"/>
          <w:szCs w:val="28"/>
          <w:lang w:val="uk-UA" w:eastAsia="uk-UA"/>
        </w:rPr>
        <w:t>0</w:t>
      </w:r>
      <w:r w:rsidR="001E2151" w:rsidRPr="00BF4037">
        <w:rPr>
          <w:rStyle w:val="20"/>
          <w:rFonts w:ascii="Times New Roman" w:hAnsi="Times New Roman" w:cs="Times New Roman"/>
          <w:sz w:val="28"/>
          <w:szCs w:val="28"/>
          <w:lang w:eastAsia="uk-UA"/>
        </w:rPr>
        <w:t>,</w:t>
      </w:r>
      <w:r w:rsidR="00AA4A95" w:rsidRPr="00BF4037">
        <w:rPr>
          <w:rStyle w:val="20"/>
          <w:rFonts w:ascii="Times New Roman" w:hAnsi="Times New Roman" w:cs="Times New Roman"/>
          <w:sz w:val="28"/>
          <w:szCs w:val="28"/>
          <w:lang w:eastAsia="uk-UA"/>
        </w:rPr>
        <w:t> </w:t>
      </w:r>
      <w:r w:rsidR="001E2151" w:rsidRPr="00BF4037">
        <w:rPr>
          <w:rStyle w:val="20"/>
          <w:rFonts w:ascii="Times New Roman" w:hAnsi="Times New Roman" w:cs="Times New Roman"/>
          <w:sz w:val="28"/>
          <w:szCs w:val="28"/>
          <w:lang w:eastAsia="uk-UA"/>
        </w:rPr>
        <w:t>с.</w:t>
      </w:r>
      <w:r w:rsidR="00AA4A95" w:rsidRPr="00BF4037">
        <w:rPr>
          <w:rStyle w:val="20"/>
          <w:rFonts w:ascii="Times New Roman" w:hAnsi="Times New Roman" w:cs="Times New Roman"/>
          <w:sz w:val="28"/>
          <w:szCs w:val="28"/>
          <w:lang w:eastAsia="uk-UA"/>
        </w:rPr>
        <w:t> </w:t>
      </w:r>
      <w:r w:rsidR="001E2151" w:rsidRPr="00BF4037">
        <w:rPr>
          <w:rStyle w:val="20"/>
          <w:rFonts w:ascii="Times New Roman" w:hAnsi="Times New Roman" w:cs="Times New Roman"/>
          <w:sz w:val="28"/>
          <w:szCs w:val="28"/>
          <w:lang w:val="uk-UA" w:eastAsia="uk-UA"/>
        </w:rPr>
        <w:t>109</w:t>
      </w:r>
      <w:r w:rsidR="001E2151" w:rsidRPr="00BF4037">
        <w:rPr>
          <w:rStyle w:val="20"/>
          <w:rFonts w:ascii="Times New Roman" w:hAnsi="Times New Roman" w:cs="Times New Roman"/>
          <w:sz w:val="28"/>
          <w:szCs w:val="28"/>
          <w:lang w:eastAsia="uk-UA"/>
        </w:rPr>
        <w:t>]</w:t>
      </w:r>
      <w:r w:rsidRPr="00BF4037">
        <w:rPr>
          <w:rFonts w:ascii="Times New Roman" w:hAnsi="Times New Roman" w:cs="Times New Roman"/>
          <w:color w:val="auto"/>
          <w:sz w:val="28"/>
          <w:szCs w:val="28"/>
          <w:lang w:val="uk-UA"/>
        </w:rPr>
        <w:t>.</w:t>
      </w:r>
    </w:p>
    <w:p w:rsidR="00CF23C1" w:rsidRPr="00BF4037" w:rsidRDefault="00CF23C1" w:rsidP="00511CA2">
      <w:pPr>
        <w:pStyle w:val="Default"/>
        <w:spacing w:line="360" w:lineRule="auto"/>
        <w:ind w:firstLine="851"/>
        <w:contextualSpacing/>
        <w:jc w:val="both"/>
        <w:rPr>
          <w:rFonts w:ascii="Times New Roman" w:hAnsi="Times New Roman" w:cs="Times New Roman"/>
          <w:color w:val="auto"/>
          <w:sz w:val="28"/>
          <w:szCs w:val="28"/>
          <w:lang w:val="uk-UA"/>
        </w:rPr>
      </w:pPr>
      <w:r w:rsidRPr="00BF4037">
        <w:rPr>
          <w:rFonts w:ascii="Times New Roman" w:hAnsi="Times New Roman" w:cs="Times New Roman"/>
          <w:sz w:val="28"/>
          <w:szCs w:val="28"/>
          <w:lang w:val="uk-UA"/>
        </w:rPr>
        <w:t xml:space="preserve">Водночас </w:t>
      </w:r>
      <w:r w:rsidRPr="00BF4037">
        <w:rPr>
          <w:rFonts w:ascii="Times New Roman" w:hAnsi="Times New Roman" w:cs="Times New Roman"/>
          <w:color w:val="auto"/>
          <w:sz w:val="28"/>
          <w:szCs w:val="28"/>
          <w:lang w:val="uk-UA"/>
        </w:rPr>
        <w:t xml:space="preserve">правильне визначення елементів структури правового режиму земель має важливе методологічне значення, оскільки створює передумови для більш повного, «адресного» підходу до визначення переліку правових норм, які формують правовий режим земель. Більше того, в літературі висловлена думка про те, що вірне визначення структури правового режиму земель сприяє уточненню «…предмета земельного права, землі як об’єкта права, суб’єктів і змісту земельних правовідносин, до реалізації норм земельного права і застосування в окремих випадках норм інших галузей права (цивільного, адміністративного, екологічного, аграрного, фінансового тощо)» </w:t>
      </w:r>
      <w:r w:rsidRPr="00BF4037">
        <w:rPr>
          <w:rFonts w:ascii="Times New Roman" w:hAnsi="Times New Roman" w:cs="Times New Roman"/>
          <w:sz w:val="28"/>
          <w:szCs w:val="28"/>
          <w:lang w:val="uk-UA"/>
        </w:rPr>
        <w:t>[</w:t>
      </w:r>
      <w:r w:rsidR="00AC793B" w:rsidRPr="00BF4037">
        <w:rPr>
          <w:rFonts w:ascii="Times New Roman" w:hAnsi="Times New Roman" w:cs="Times New Roman"/>
          <w:sz w:val="28"/>
          <w:szCs w:val="28"/>
          <w:lang w:val="uk-UA"/>
        </w:rPr>
        <w:t>83</w:t>
      </w:r>
      <w:r w:rsidRPr="00BF4037">
        <w:rPr>
          <w:rFonts w:ascii="Times New Roman" w:hAnsi="Times New Roman" w:cs="Times New Roman"/>
          <w:sz w:val="28"/>
          <w:szCs w:val="28"/>
          <w:lang w:val="uk-UA"/>
        </w:rPr>
        <w:t>,</w:t>
      </w:r>
      <w:r w:rsidR="00F01D0B" w:rsidRPr="00BF4037">
        <w:rPr>
          <w:rFonts w:ascii="Times New Roman" w:hAnsi="Times New Roman" w:cs="Times New Roman"/>
          <w:sz w:val="28"/>
          <w:szCs w:val="28"/>
          <w:lang w:val="uk-UA"/>
        </w:rPr>
        <w:t> </w:t>
      </w:r>
      <w:r w:rsidRPr="00BF4037">
        <w:rPr>
          <w:rFonts w:ascii="Times New Roman" w:hAnsi="Times New Roman" w:cs="Times New Roman"/>
          <w:sz w:val="28"/>
          <w:szCs w:val="28"/>
          <w:lang w:val="uk-UA"/>
        </w:rPr>
        <w:t>с.</w:t>
      </w:r>
      <w:r w:rsidR="00F01D0B" w:rsidRPr="00BF4037">
        <w:rPr>
          <w:rFonts w:ascii="Times New Roman" w:hAnsi="Times New Roman" w:cs="Times New Roman"/>
          <w:sz w:val="28"/>
          <w:szCs w:val="28"/>
          <w:lang w:val="uk-UA"/>
        </w:rPr>
        <w:t> </w:t>
      </w:r>
      <w:r w:rsidRPr="00BF4037">
        <w:rPr>
          <w:rFonts w:ascii="Times New Roman" w:hAnsi="Times New Roman" w:cs="Times New Roman"/>
          <w:sz w:val="28"/>
          <w:szCs w:val="28"/>
          <w:lang w:val="uk-UA"/>
        </w:rPr>
        <w:t>385]</w:t>
      </w:r>
      <w:r w:rsidRPr="00BF4037">
        <w:rPr>
          <w:rFonts w:ascii="Times New Roman" w:hAnsi="Times New Roman" w:cs="Times New Roman"/>
          <w:color w:val="auto"/>
          <w:sz w:val="28"/>
          <w:szCs w:val="28"/>
          <w:lang w:val="uk-UA"/>
        </w:rPr>
        <w:t>.</w:t>
      </w:r>
    </w:p>
    <w:p w:rsidR="00CF23C1" w:rsidRPr="00BF4037" w:rsidRDefault="00CF23C1" w:rsidP="00511CA2">
      <w:pPr>
        <w:spacing w:line="360" w:lineRule="auto"/>
        <w:ind w:firstLine="851"/>
        <w:contextualSpacing/>
        <w:rPr>
          <w:rFonts w:cs="Times New Roman"/>
          <w:szCs w:val="28"/>
        </w:rPr>
      </w:pPr>
      <w:r w:rsidRPr="00BF4037">
        <w:rPr>
          <w:rFonts w:cs="Times New Roman"/>
          <w:szCs w:val="28"/>
        </w:rPr>
        <w:t>Враховуючи поділ земель України на окремі категорії земель, кожна з яких має власний, особливий правовий режим, можна зробити висновок, що категорія «правовий режим земель» є родовою по відношенню до правових режимів земель окремих категорій. З урахуванням поділу земель на категорії та встановлення для кожної з них особливого правового режиму, А.П.</w:t>
      </w:r>
      <w:r w:rsidR="000A3D97" w:rsidRPr="00BF4037">
        <w:rPr>
          <w:rFonts w:cs="Times New Roman"/>
          <w:szCs w:val="28"/>
          <w:lang w:val="ru-RU"/>
        </w:rPr>
        <w:t> </w:t>
      </w:r>
      <w:r w:rsidRPr="00BF4037">
        <w:rPr>
          <w:rFonts w:cs="Times New Roman"/>
          <w:szCs w:val="28"/>
        </w:rPr>
        <w:t>Анісімов обґрунтовано, на нашу думку, стверджує, що правовий режим земель – це особливий диференційований порядок регулювання життєдіяльності в межах категорії земель, який реалізується шляхом встановлення суб’єктам стимулів і обмежень в галузі раціонального використання і охорони земель, а також особливостей управління даною територією в порядку, встановленому містобудівельним, земельним, екологічним та іншим законодавством, а також нормативно-правовими актами органів місцевого самоврядування [</w:t>
      </w:r>
      <w:r w:rsidR="00A0282F" w:rsidRPr="00BF4037">
        <w:rPr>
          <w:rFonts w:cs="Times New Roman"/>
          <w:szCs w:val="28"/>
        </w:rPr>
        <w:t>11</w:t>
      </w:r>
      <w:r w:rsidRPr="00BF4037">
        <w:rPr>
          <w:rFonts w:cs="Times New Roman"/>
          <w:szCs w:val="28"/>
        </w:rPr>
        <w:t>,</w:t>
      </w:r>
      <w:r w:rsidR="00430874" w:rsidRPr="00BF4037">
        <w:rPr>
          <w:rFonts w:cs="Times New Roman"/>
          <w:szCs w:val="28"/>
          <w:lang w:val="ru-RU"/>
        </w:rPr>
        <w:t> </w:t>
      </w:r>
      <w:r w:rsidRPr="00BF4037">
        <w:rPr>
          <w:rFonts w:cs="Times New Roman"/>
          <w:szCs w:val="28"/>
        </w:rPr>
        <w:t>с.</w:t>
      </w:r>
      <w:r w:rsidR="00430874" w:rsidRPr="00BF4037">
        <w:rPr>
          <w:rFonts w:cs="Times New Roman"/>
          <w:szCs w:val="28"/>
          <w:lang w:val="ru-RU"/>
        </w:rPr>
        <w:t> </w:t>
      </w:r>
      <w:r w:rsidRPr="00BF4037">
        <w:rPr>
          <w:rFonts w:cs="Times New Roman"/>
          <w:szCs w:val="28"/>
        </w:rPr>
        <w:t>66]. Тому власне не можна не погодитися з</w:t>
      </w:r>
      <w:r w:rsidR="00ED05CA" w:rsidRPr="00BF4037">
        <w:rPr>
          <w:rFonts w:cs="Times New Roman"/>
          <w:szCs w:val="28"/>
        </w:rPr>
        <w:t>В.Д. </w:t>
      </w:r>
      <w:r w:rsidRPr="00BF4037">
        <w:rPr>
          <w:rFonts w:cs="Times New Roman"/>
          <w:szCs w:val="28"/>
        </w:rPr>
        <w:t>Сидор у тому, що правовий режим земель є родовим (загальним) поняттям відносно всіх «земель, земельних ділянок в межах державних кордонів, відображає основи земельного ладу» [</w:t>
      </w:r>
      <w:r w:rsidR="007812EB" w:rsidRPr="00BF4037">
        <w:rPr>
          <w:rFonts w:cs="Times New Roman"/>
          <w:szCs w:val="28"/>
        </w:rPr>
        <w:t>307</w:t>
      </w:r>
      <w:r w:rsidRPr="00BF4037">
        <w:rPr>
          <w:rFonts w:cs="Times New Roman"/>
          <w:szCs w:val="28"/>
        </w:rPr>
        <w:t>,</w:t>
      </w:r>
      <w:r w:rsidR="00430874" w:rsidRPr="00BF4037">
        <w:rPr>
          <w:rFonts w:cs="Times New Roman"/>
          <w:szCs w:val="28"/>
          <w:lang w:val="ru-RU"/>
        </w:rPr>
        <w:t> </w:t>
      </w:r>
      <w:r w:rsidRPr="00BF4037">
        <w:rPr>
          <w:rFonts w:cs="Times New Roman"/>
          <w:szCs w:val="28"/>
        </w:rPr>
        <w:t>с.</w:t>
      </w:r>
      <w:r w:rsidR="00430874" w:rsidRPr="00BF4037">
        <w:rPr>
          <w:rFonts w:cs="Times New Roman"/>
          <w:szCs w:val="28"/>
          <w:lang w:val="ru-RU"/>
        </w:rPr>
        <w:t> </w:t>
      </w:r>
      <w:r w:rsidRPr="00BF4037">
        <w:rPr>
          <w:rFonts w:cs="Times New Roman"/>
          <w:szCs w:val="28"/>
        </w:rPr>
        <w:t>29]. Відповідно, як слу</w:t>
      </w:r>
      <w:r w:rsidR="00281FA7" w:rsidRPr="00BF4037">
        <w:rPr>
          <w:rFonts w:cs="Times New Roman"/>
          <w:szCs w:val="28"/>
        </w:rPr>
        <w:t>шно зазначається у літературі, в</w:t>
      </w:r>
      <w:r w:rsidRPr="00BF4037">
        <w:rPr>
          <w:rFonts w:cs="Times New Roman"/>
          <w:szCs w:val="28"/>
        </w:rPr>
        <w:t xml:space="preserve"> земельному праві поняття «правовий режим» має універсальне значення і застосовується для характеристики: 1) всіх земель (загальний правовий режим); 2) окремих категорій земель (особливий правовий режим); 3) видів земель у межах тієї чи іншої категорії (спеціальний правовий режим); 4) земельної ділянки чи частини земельної ділянки (конкретний правовий режим) [</w:t>
      </w:r>
      <w:r w:rsidR="001E5098" w:rsidRPr="00BF4037">
        <w:rPr>
          <w:rFonts w:cs="Times New Roman"/>
          <w:szCs w:val="28"/>
        </w:rPr>
        <w:t>159</w:t>
      </w:r>
      <w:r w:rsidRPr="00BF4037">
        <w:rPr>
          <w:rFonts w:cs="Times New Roman"/>
          <w:szCs w:val="28"/>
        </w:rPr>
        <w:t>,</w:t>
      </w:r>
      <w:r w:rsidR="00B540C4" w:rsidRPr="00BF4037">
        <w:rPr>
          <w:rFonts w:cs="Times New Roman"/>
          <w:szCs w:val="28"/>
          <w:lang w:val="ru-RU"/>
        </w:rPr>
        <w:t> </w:t>
      </w:r>
      <w:r w:rsidRPr="00BF4037">
        <w:rPr>
          <w:rFonts w:cs="Times New Roman"/>
          <w:szCs w:val="28"/>
        </w:rPr>
        <w:t>с.</w:t>
      </w:r>
      <w:r w:rsidR="00EA4260" w:rsidRPr="00BF4037">
        <w:rPr>
          <w:rFonts w:cs="Times New Roman"/>
          <w:szCs w:val="28"/>
          <w:lang w:val="ru-RU"/>
        </w:rPr>
        <w:t> </w:t>
      </w:r>
      <w:r w:rsidRPr="00BF4037">
        <w:rPr>
          <w:rFonts w:cs="Times New Roman"/>
          <w:szCs w:val="28"/>
        </w:rPr>
        <w:t>49].</w:t>
      </w:r>
    </w:p>
    <w:p w:rsidR="00CF23C1" w:rsidRPr="00BF4037" w:rsidRDefault="00472ED7" w:rsidP="00511CA2">
      <w:pPr>
        <w:spacing w:line="360" w:lineRule="auto"/>
        <w:ind w:firstLine="851"/>
        <w:contextualSpacing/>
        <w:rPr>
          <w:rFonts w:cs="Times New Roman"/>
          <w:szCs w:val="28"/>
        </w:rPr>
      </w:pPr>
      <w:r w:rsidRPr="00BF4037">
        <w:rPr>
          <w:rFonts w:cs="Times New Roman"/>
          <w:szCs w:val="28"/>
        </w:rPr>
        <w:t>Крім того</w:t>
      </w:r>
      <w:r w:rsidR="00CF23C1" w:rsidRPr="00BF4037">
        <w:rPr>
          <w:rFonts w:cs="Times New Roman"/>
          <w:szCs w:val="28"/>
        </w:rPr>
        <w:t>, на думку Н.В.</w:t>
      </w:r>
      <w:r w:rsidR="004557D0" w:rsidRPr="00BF4037">
        <w:rPr>
          <w:rFonts w:cs="Times New Roman"/>
          <w:szCs w:val="28"/>
          <w:lang w:val="ru-RU"/>
        </w:rPr>
        <w:t> </w:t>
      </w:r>
      <w:r w:rsidR="00CF23C1" w:rsidRPr="00BF4037">
        <w:rPr>
          <w:rFonts w:cs="Times New Roman"/>
          <w:szCs w:val="28"/>
        </w:rPr>
        <w:t>Бондарчук, для повної характеристики правового режиму земель будь-якої категорії, необхідно, крім вищезазначених елементів, розкрити також питання обмеження прав на землю. Такі обмеження стосуються як права набуття земельної ділянки у власність чи в користування, так і обмеження права використання земельної ділянки [</w:t>
      </w:r>
      <w:r w:rsidR="00314FE8" w:rsidRPr="00BF4037">
        <w:rPr>
          <w:rFonts w:cs="Times New Roman"/>
          <w:szCs w:val="28"/>
        </w:rPr>
        <w:t>27</w:t>
      </w:r>
      <w:r w:rsidR="00CF23C1" w:rsidRPr="00BF4037">
        <w:rPr>
          <w:rFonts w:cs="Times New Roman"/>
          <w:szCs w:val="28"/>
        </w:rPr>
        <w:t>,</w:t>
      </w:r>
      <w:r w:rsidR="004557D0" w:rsidRPr="00BF4037">
        <w:rPr>
          <w:rFonts w:cs="Times New Roman"/>
          <w:szCs w:val="28"/>
          <w:lang w:val="ru-RU"/>
        </w:rPr>
        <w:t> </w:t>
      </w:r>
      <w:r w:rsidR="00CF23C1" w:rsidRPr="00BF4037">
        <w:rPr>
          <w:rFonts w:cs="Times New Roman"/>
          <w:szCs w:val="28"/>
        </w:rPr>
        <w:t>с.</w:t>
      </w:r>
      <w:r w:rsidR="004557D0" w:rsidRPr="00BF4037">
        <w:rPr>
          <w:rFonts w:cs="Times New Roman"/>
          <w:szCs w:val="28"/>
          <w:lang w:val="ru-RU"/>
        </w:rPr>
        <w:t> </w:t>
      </w:r>
      <w:r w:rsidR="00CF23C1" w:rsidRPr="00BF4037">
        <w:rPr>
          <w:rFonts w:cs="Times New Roman"/>
          <w:szCs w:val="28"/>
        </w:rPr>
        <w:t>608]. Адже особливості обмежень прав на землю є важливим критерієм розмежування правових р</w:t>
      </w:r>
      <w:r w:rsidR="00ED05CA" w:rsidRPr="00BF4037">
        <w:rPr>
          <w:rFonts w:cs="Times New Roman"/>
          <w:szCs w:val="28"/>
        </w:rPr>
        <w:t>ежимів різних категорій земель.</w:t>
      </w:r>
    </w:p>
    <w:p w:rsidR="00CF23C1" w:rsidRPr="00BF4037" w:rsidRDefault="00CF23C1" w:rsidP="00511CA2">
      <w:pPr>
        <w:autoSpaceDE w:val="0"/>
        <w:autoSpaceDN w:val="0"/>
        <w:adjustRightInd w:val="0"/>
        <w:spacing w:line="360" w:lineRule="auto"/>
        <w:ind w:firstLine="851"/>
        <w:contextualSpacing/>
        <w:rPr>
          <w:rFonts w:cs="Times New Roman"/>
          <w:szCs w:val="28"/>
        </w:rPr>
      </w:pPr>
      <w:r w:rsidRPr="00BF4037">
        <w:rPr>
          <w:rFonts w:cs="Times New Roman"/>
          <w:szCs w:val="28"/>
        </w:rPr>
        <w:t xml:space="preserve">Водночас маємо відмітити, що до об’єктів земельних правовідносин відносяться й території – об’єкти, які складаються з земельних ділянок різних категорій. До таких територій належать такі традиційні об’єкти земельних правовідносиняк землі областей, землі районів </w:t>
      </w:r>
      <w:r w:rsidR="00ED05CA" w:rsidRPr="00BF4037">
        <w:rPr>
          <w:rFonts w:cs="Times New Roman"/>
          <w:szCs w:val="28"/>
        </w:rPr>
        <w:t>та землі населених пунктів.</w:t>
      </w:r>
    </w:p>
    <w:p w:rsidR="00CF23C1" w:rsidRPr="00BF4037" w:rsidRDefault="00CF23C1" w:rsidP="00511CA2">
      <w:pPr>
        <w:autoSpaceDE w:val="0"/>
        <w:autoSpaceDN w:val="0"/>
        <w:adjustRightInd w:val="0"/>
        <w:spacing w:line="360" w:lineRule="auto"/>
        <w:ind w:firstLine="851"/>
        <w:contextualSpacing/>
        <w:rPr>
          <w:rFonts w:cs="Times New Roman"/>
          <w:szCs w:val="28"/>
        </w:rPr>
      </w:pPr>
      <w:r w:rsidRPr="00BF4037">
        <w:rPr>
          <w:rFonts w:cs="Times New Roman"/>
          <w:szCs w:val="28"/>
        </w:rPr>
        <w:t xml:space="preserve">У даний час у процесі децентралізації влади та формування </w:t>
      </w:r>
      <w:r w:rsidR="00F21CE1" w:rsidRPr="00BF4037">
        <w:rPr>
          <w:rFonts w:cs="Times New Roman"/>
          <w:szCs w:val="28"/>
        </w:rPr>
        <w:t>ОТГ</w:t>
      </w:r>
      <w:r w:rsidR="005E7A94" w:rsidRPr="00BF4037">
        <w:rPr>
          <w:rFonts w:cs="Times New Roman"/>
          <w:szCs w:val="28"/>
        </w:rPr>
        <w:t xml:space="preserve"> в Україні у </w:t>
      </w:r>
      <w:r w:rsidRPr="00BF4037">
        <w:rPr>
          <w:rFonts w:cs="Times New Roman"/>
          <w:szCs w:val="28"/>
        </w:rPr>
        <w:t xml:space="preserve">системі об’єктів земельних правовідносин з’являються нові об’єкти – землі міських, селищних та сільських територіальних громад, формування яких ще не завершене. Особливістю земель таких </w:t>
      </w:r>
      <w:r w:rsidR="00DC54D5" w:rsidRPr="00BF4037">
        <w:rPr>
          <w:rFonts w:cs="Times New Roman"/>
          <w:szCs w:val="28"/>
        </w:rPr>
        <w:t xml:space="preserve">громад є те, що вони включають </w:t>
      </w:r>
      <w:r w:rsidR="00DC54D5" w:rsidRPr="00BF4037">
        <w:rPr>
          <w:rFonts w:cs="Times New Roman"/>
          <w:szCs w:val="28"/>
          <w:lang w:val="ru-RU"/>
        </w:rPr>
        <w:t>у</w:t>
      </w:r>
      <w:r w:rsidRPr="00BF4037">
        <w:rPr>
          <w:rFonts w:cs="Times New Roman"/>
          <w:szCs w:val="28"/>
        </w:rPr>
        <w:t xml:space="preserve"> себе різні категорії земель. Більше того, до складу земель </w:t>
      </w:r>
      <w:r w:rsidR="00F21CE1" w:rsidRPr="00BF4037">
        <w:rPr>
          <w:rFonts w:cs="Times New Roman"/>
          <w:szCs w:val="28"/>
        </w:rPr>
        <w:t>ОТГ</w:t>
      </w:r>
      <w:r w:rsidRPr="00BF4037">
        <w:rPr>
          <w:rFonts w:cs="Times New Roman"/>
          <w:szCs w:val="28"/>
        </w:rPr>
        <w:t>входять також землі, які не лише належать до певної категорії земель, але й об’єднані у землі населених пунктів – землі міст, землі селищ та землі сіл, у складі яких теж можуть бути представлені землі різних категорій</w:t>
      </w:r>
      <w:r w:rsidR="001E2151" w:rsidRPr="00BF4037">
        <w:rPr>
          <w:rStyle w:val="20"/>
          <w:rFonts w:ascii="Times New Roman" w:hAnsi="Times New Roman" w:cs="Times New Roman"/>
          <w:color w:val="000000"/>
          <w:sz w:val="28"/>
          <w:szCs w:val="28"/>
          <w:lang w:eastAsia="uk-UA"/>
        </w:rPr>
        <w:t>[</w:t>
      </w:r>
      <w:r w:rsidR="001E2151" w:rsidRPr="00BF4037">
        <w:rPr>
          <w:rStyle w:val="20"/>
          <w:rFonts w:ascii="Times New Roman" w:hAnsi="Times New Roman" w:cs="Times New Roman"/>
          <w:sz w:val="28"/>
          <w:szCs w:val="28"/>
          <w:lang w:eastAsia="uk-UA"/>
        </w:rPr>
        <w:t>140,</w:t>
      </w:r>
      <w:r w:rsidR="004557D0" w:rsidRPr="00BF4037">
        <w:rPr>
          <w:rStyle w:val="20"/>
          <w:rFonts w:ascii="Times New Roman" w:hAnsi="Times New Roman" w:cs="Times New Roman"/>
          <w:sz w:val="28"/>
          <w:szCs w:val="28"/>
          <w:lang w:val="ru-RU" w:eastAsia="uk-UA"/>
        </w:rPr>
        <w:t> </w:t>
      </w:r>
      <w:r w:rsidR="001E2151" w:rsidRPr="00BF4037">
        <w:rPr>
          <w:rStyle w:val="20"/>
          <w:rFonts w:ascii="Times New Roman" w:hAnsi="Times New Roman" w:cs="Times New Roman"/>
          <w:sz w:val="28"/>
          <w:szCs w:val="28"/>
          <w:lang w:eastAsia="uk-UA"/>
        </w:rPr>
        <w:t>с.</w:t>
      </w:r>
      <w:r w:rsidR="004557D0" w:rsidRPr="00BF4037">
        <w:rPr>
          <w:rStyle w:val="20"/>
          <w:rFonts w:ascii="Times New Roman" w:hAnsi="Times New Roman" w:cs="Times New Roman"/>
          <w:sz w:val="28"/>
          <w:szCs w:val="28"/>
          <w:lang w:val="ru-RU" w:eastAsia="uk-UA"/>
        </w:rPr>
        <w:t> </w:t>
      </w:r>
      <w:r w:rsidR="001E2151" w:rsidRPr="00BF4037">
        <w:rPr>
          <w:rStyle w:val="20"/>
          <w:rFonts w:ascii="Times New Roman" w:hAnsi="Times New Roman" w:cs="Times New Roman"/>
          <w:sz w:val="28"/>
          <w:szCs w:val="28"/>
          <w:lang w:eastAsia="uk-UA"/>
        </w:rPr>
        <w:t>109</w:t>
      </w:r>
      <w:r w:rsidR="001E2151" w:rsidRPr="00BF4037">
        <w:rPr>
          <w:rStyle w:val="20"/>
          <w:rFonts w:ascii="Times New Roman" w:hAnsi="Times New Roman" w:cs="Times New Roman"/>
          <w:color w:val="000000"/>
          <w:sz w:val="28"/>
          <w:szCs w:val="28"/>
          <w:lang w:eastAsia="uk-UA"/>
        </w:rPr>
        <w:t>]</w:t>
      </w:r>
      <w:r w:rsidRPr="00BF4037">
        <w:rPr>
          <w:rFonts w:cs="Times New Roman"/>
          <w:szCs w:val="28"/>
        </w:rPr>
        <w:t>.</w:t>
      </w:r>
    </w:p>
    <w:p w:rsidR="00CF23C1" w:rsidRPr="00BF4037" w:rsidRDefault="00CF23C1" w:rsidP="00511CA2">
      <w:pPr>
        <w:spacing w:line="360" w:lineRule="auto"/>
        <w:ind w:firstLine="851"/>
        <w:contextualSpacing/>
        <w:rPr>
          <w:rFonts w:cs="Times New Roman"/>
          <w:szCs w:val="28"/>
        </w:rPr>
      </w:pPr>
      <w:r w:rsidRPr="00BF4037">
        <w:rPr>
          <w:rFonts w:cs="Times New Roman"/>
          <w:szCs w:val="28"/>
        </w:rPr>
        <w:t>Отже, поняття «правовий режим земель міських територіальних громад» є новим для вітчизняної земельно-правової науки. Особливою його ознакою є те, що він складається з правових режимів земель міста, селищ і сіл, «традиційні» територіальні громади яких об’єднались, та правових режимів земель, що розташовані за межами цих населених пунктів</w:t>
      </w:r>
      <w:r w:rsidR="001E2151" w:rsidRPr="00BF4037">
        <w:rPr>
          <w:rStyle w:val="20"/>
          <w:rFonts w:ascii="Times New Roman" w:hAnsi="Times New Roman" w:cs="Times New Roman"/>
          <w:color w:val="000000"/>
          <w:sz w:val="28"/>
          <w:szCs w:val="28"/>
          <w:lang w:eastAsia="uk-UA"/>
        </w:rPr>
        <w:t>[</w:t>
      </w:r>
      <w:r w:rsidR="001E2151" w:rsidRPr="00BF4037">
        <w:rPr>
          <w:rStyle w:val="20"/>
          <w:rFonts w:ascii="Times New Roman" w:hAnsi="Times New Roman" w:cs="Times New Roman"/>
          <w:sz w:val="28"/>
          <w:szCs w:val="28"/>
          <w:lang w:eastAsia="uk-UA"/>
        </w:rPr>
        <w:t>140,</w:t>
      </w:r>
      <w:r w:rsidR="007125C4" w:rsidRPr="00BF4037">
        <w:rPr>
          <w:rStyle w:val="20"/>
          <w:rFonts w:ascii="Times New Roman" w:hAnsi="Times New Roman" w:cs="Times New Roman"/>
          <w:sz w:val="28"/>
          <w:szCs w:val="28"/>
          <w:lang w:val="ru-RU" w:eastAsia="uk-UA"/>
        </w:rPr>
        <w:t> </w:t>
      </w:r>
      <w:r w:rsidR="001E2151" w:rsidRPr="00BF4037">
        <w:rPr>
          <w:rStyle w:val="20"/>
          <w:rFonts w:ascii="Times New Roman" w:hAnsi="Times New Roman" w:cs="Times New Roman"/>
          <w:sz w:val="28"/>
          <w:szCs w:val="28"/>
          <w:lang w:eastAsia="uk-UA"/>
        </w:rPr>
        <w:t>с.</w:t>
      </w:r>
      <w:r w:rsidR="007125C4" w:rsidRPr="00BF4037">
        <w:rPr>
          <w:rStyle w:val="20"/>
          <w:rFonts w:ascii="Times New Roman" w:hAnsi="Times New Roman" w:cs="Times New Roman"/>
          <w:sz w:val="28"/>
          <w:szCs w:val="28"/>
          <w:lang w:val="ru-RU" w:eastAsia="uk-UA"/>
        </w:rPr>
        <w:t> </w:t>
      </w:r>
      <w:r w:rsidR="001E2151" w:rsidRPr="00BF4037">
        <w:rPr>
          <w:rStyle w:val="20"/>
          <w:rFonts w:ascii="Times New Roman" w:hAnsi="Times New Roman" w:cs="Times New Roman"/>
          <w:sz w:val="28"/>
          <w:szCs w:val="28"/>
          <w:lang w:eastAsia="uk-UA"/>
        </w:rPr>
        <w:t>109</w:t>
      </w:r>
      <w:r w:rsidR="001E2151" w:rsidRPr="00BF4037">
        <w:rPr>
          <w:rStyle w:val="20"/>
          <w:rFonts w:ascii="Times New Roman" w:hAnsi="Times New Roman" w:cs="Times New Roman"/>
          <w:color w:val="000000"/>
          <w:sz w:val="28"/>
          <w:szCs w:val="28"/>
          <w:lang w:eastAsia="uk-UA"/>
        </w:rPr>
        <w:t>]</w:t>
      </w:r>
      <w:r w:rsidRPr="00BF4037">
        <w:rPr>
          <w:rFonts w:cs="Times New Roman"/>
          <w:szCs w:val="28"/>
        </w:rPr>
        <w:t>.</w:t>
      </w:r>
    </w:p>
    <w:p w:rsidR="00CF23C1" w:rsidRPr="00BF4037" w:rsidRDefault="00CF23C1" w:rsidP="00511CA2">
      <w:pPr>
        <w:spacing w:line="360" w:lineRule="auto"/>
        <w:ind w:firstLine="851"/>
        <w:contextualSpacing/>
        <w:rPr>
          <w:rFonts w:cs="Times New Roman"/>
          <w:szCs w:val="28"/>
        </w:rPr>
      </w:pPr>
      <w:r w:rsidRPr="00BF4037">
        <w:rPr>
          <w:rFonts w:cs="Times New Roman"/>
          <w:szCs w:val="28"/>
        </w:rPr>
        <w:t xml:space="preserve">Правовий режим земель міських </w:t>
      </w:r>
      <w:r w:rsidR="009E4184" w:rsidRPr="00BF4037">
        <w:rPr>
          <w:rFonts w:cs="Times New Roman"/>
          <w:szCs w:val="28"/>
        </w:rPr>
        <w:t>ОТГ</w:t>
      </w:r>
      <w:r w:rsidRPr="00BF4037">
        <w:rPr>
          <w:rFonts w:cs="Times New Roman"/>
          <w:szCs w:val="28"/>
        </w:rPr>
        <w:t>, як різновид правового режиму земель, структурно складається з тих самих елементів, що й правовий режим земель. Він включає: 1) правові норми щодо користування землями на праві власності, на праві індивідуального (оренда, постійне користування, емфітевзис і суперфіцій) та загального користування; 2) правові норми щодо державного та самоврядного управління землями; 3) правові норми щодо ринкового обігу земель; 4) правові норми щодо охорони земель</w:t>
      </w:r>
      <w:r w:rsidR="001E2151" w:rsidRPr="00BF4037">
        <w:rPr>
          <w:rStyle w:val="20"/>
          <w:rFonts w:ascii="Times New Roman" w:hAnsi="Times New Roman" w:cs="Times New Roman"/>
          <w:color w:val="000000"/>
          <w:sz w:val="28"/>
          <w:szCs w:val="28"/>
          <w:lang w:eastAsia="uk-UA"/>
        </w:rPr>
        <w:t>[</w:t>
      </w:r>
      <w:r w:rsidR="001E2151" w:rsidRPr="00BF4037">
        <w:rPr>
          <w:rStyle w:val="20"/>
          <w:rFonts w:ascii="Times New Roman" w:hAnsi="Times New Roman" w:cs="Times New Roman"/>
          <w:sz w:val="28"/>
          <w:szCs w:val="28"/>
          <w:lang w:eastAsia="uk-UA"/>
        </w:rPr>
        <w:t>140,</w:t>
      </w:r>
      <w:r w:rsidR="00DB17E9" w:rsidRPr="00BF4037">
        <w:rPr>
          <w:rStyle w:val="20"/>
          <w:rFonts w:ascii="Times New Roman" w:hAnsi="Times New Roman" w:cs="Times New Roman"/>
          <w:sz w:val="28"/>
          <w:szCs w:val="28"/>
          <w:lang w:val="ru-RU" w:eastAsia="uk-UA"/>
        </w:rPr>
        <w:t> </w:t>
      </w:r>
      <w:r w:rsidR="001E2151" w:rsidRPr="00BF4037">
        <w:rPr>
          <w:rStyle w:val="20"/>
          <w:rFonts w:ascii="Times New Roman" w:hAnsi="Times New Roman" w:cs="Times New Roman"/>
          <w:sz w:val="28"/>
          <w:szCs w:val="28"/>
          <w:lang w:eastAsia="uk-UA"/>
        </w:rPr>
        <w:t>с.</w:t>
      </w:r>
      <w:r w:rsidR="00DB17E9" w:rsidRPr="00BF4037">
        <w:rPr>
          <w:rStyle w:val="20"/>
          <w:rFonts w:ascii="Times New Roman" w:hAnsi="Times New Roman" w:cs="Times New Roman"/>
          <w:sz w:val="28"/>
          <w:szCs w:val="28"/>
          <w:lang w:val="ru-RU" w:eastAsia="uk-UA"/>
        </w:rPr>
        <w:t> </w:t>
      </w:r>
      <w:r w:rsidR="001E2151" w:rsidRPr="00BF4037">
        <w:rPr>
          <w:rStyle w:val="20"/>
          <w:rFonts w:ascii="Times New Roman" w:hAnsi="Times New Roman" w:cs="Times New Roman"/>
          <w:sz w:val="28"/>
          <w:szCs w:val="28"/>
          <w:lang w:eastAsia="uk-UA"/>
        </w:rPr>
        <w:t>109</w:t>
      </w:r>
      <w:r w:rsidR="001E2151" w:rsidRPr="00BF4037">
        <w:rPr>
          <w:rStyle w:val="20"/>
          <w:rFonts w:ascii="Times New Roman" w:hAnsi="Times New Roman" w:cs="Times New Roman"/>
          <w:color w:val="000000"/>
          <w:sz w:val="28"/>
          <w:szCs w:val="28"/>
          <w:lang w:eastAsia="uk-UA"/>
        </w:rPr>
        <w:t>]</w:t>
      </w:r>
      <w:r w:rsidRPr="00BF4037">
        <w:rPr>
          <w:rFonts w:cs="Times New Roman"/>
          <w:szCs w:val="28"/>
        </w:rPr>
        <w:t>.</w:t>
      </w:r>
    </w:p>
    <w:p w:rsidR="00614EBF" w:rsidRPr="00BF4037" w:rsidRDefault="00CF23C1" w:rsidP="00511CA2">
      <w:pPr>
        <w:spacing w:line="360" w:lineRule="auto"/>
        <w:ind w:firstLine="851"/>
        <w:contextualSpacing/>
        <w:rPr>
          <w:rFonts w:cs="Times New Roman"/>
          <w:szCs w:val="28"/>
        </w:rPr>
      </w:pPr>
      <w:r w:rsidRPr="00BF4037">
        <w:rPr>
          <w:rFonts w:cs="Times New Roman"/>
          <w:szCs w:val="28"/>
        </w:rPr>
        <w:t xml:space="preserve">Отже, на нашу думку, </w:t>
      </w:r>
      <w:r w:rsidR="00614EBF" w:rsidRPr="00BF4037">
        <w:rPr>
          <w:rFonts w:cs="Times New Roman"/>
          <w:szCs w:val="28"/>
        </w:rPr>
        <w:t xml:space="preserve">правовий режим земель міських </w:t>
      </w:r>
      <w:r w:rsidR="009E4184" w:rsidRPr="00BF4037">
        <w:rPr>
          <w:rFonts w:cs="Times New Roman"/>
          <w:szCs w:val="28"/>
        </w:rPr>
        <w:t xml:space="preserve">ОТГ </w:t>
      </w:r>
      <w:r w:rsidR="00614EBF" w:rsidRPr="00BF4037">
        <w:rPr>
          <w:rFonts w:cs="Times New Roman"/>
          <w:szCs w:val="28"/>
        </w:rPr>
        <w:t>являє собою закріплений норми права порядок належної поведінки суб</w:t>
      </w:r>
      <w:r w:rsidR="009E4184" w:rsidRPr="00BF4037">
        <w:rPr>
          <w:rFonts w:cs="Times New Roman"/>
          <w:szCs w:val="28"/>
        </w:rPr>
        <w:t>’</w:t>
      </w:r>
      <w:r w:rsidR="00614EBF" w:rsidRPr="00BF4037">
        <w:rPr>
          <w:rFonts w:cs="Times New Roman"/>
          <w:szCs w:val="28"/>
        </w:rPr>
        <w:t>єктів земельних та інших правовідносин щодо управління землями міських ОТГ, їх використання та охорони, який забезпечується шляхом визначення складу та цільове призначення цих земель, змісту прав, обов’язків та відповідальності власників і користувачів земельних ділянок та інших осіб за дотримання правового режиму земель, а також шляхом визначення земельно-правового статусу міських ОТГ і компетенції їх органів місцевого самоврядування та інших органів влади в регулюванні земельних від</w:t>
      </w:r>
      <w:r w:rsidR="00ED05CA" w:rsidRPr="00BF4037">
        <w:rPr>
          <w:rFonts w:cs="Times New Roman"/>
          <w:szCs w:val="28"/>
        </w:rPr>
        <w:t>носин на території міської ОТГ.</w:t>
      </w:r>
    </w:p>
    <w:p w:rsidR="00CF23C1" w:rsidRPr="00BF4037" w:rsidRDefault="00CF23C1" w:rsidP="00511CA2">
      <w:pPr>
        <w:spacing w:line="360" w:lineRule="auto"/>
        <w:ind w:firstLine="851"/>
        <w:contextualSpacing/>
        <w:rPr>
          <w:rFonts w:cs="Times New Roman"/>
          <w:szCs w:val="28"/>
        </w:rPr>
      </w:pPr>
      <w:r w:rsidRPr="00BF4037">
        <w:rPr>
          <w:rFonts w:cs="Times New Roman"/>
          <w:szCs w:val="28"/>
        </w:rPr>
        <w:t xml:space="preserve">Основне цільове призначення земель міських </w:t>
      </w:r>
      <w:r w:rsidR="003056DB" w:rsidRPr="00BF4037">
        <w:rPr>
          <w:rFonts w:cs="Times New Roman"/>
          <w:szCs w:val="28"/>
        </w:rPr>
        <w:t xml:space="preserve">ОТГ </w:t>
      </w:r>
      <w:r w:rsidRPr="00BF4037">
        <w:rPr>
          <w:rFonts w:cs="Times New Roman"/>
          <w:szCs w:val="28"/>
        </w:rPr>
        <w:t>полягає в розміщенні міста, селищ і сіл, територіальні громади яких об’єднались у цю громаду, та належному забезпеченні їх подальшого функціонування й сталого розвитку</w:t>
      </w:r>
      <w:r w:rsidR="008B1B78" w:rsidRPr="00BF4037">
        <w:rPr>
          <w:rFonts w:cs="Times New Roman"/>
          <w:szCs w:val="28"/>
        </w:rPr>
        <w:t> </w:t>
      </w:r>
      <w:r w:rsidRPr="00BF4037">
        <w:rPr>
          <w:rFonts w:cs="Times New Roman"/>
          <w:szCs w:val="28"/>
        </w:rPr>
        <w:t>[</w:t>
      </w:r>
      <w:r w:rsidR="00FC0B2D" w:rsidRPr="00BF4037">
        <w:rPr>
          <w:rFonts w:cs="Times New Roman"/>
          <w:szCs w:val="28"/>
        </w:rPr>
        <w:t>64</w:t>
      </w:r>
      <w:r w:rsidR="008B1B78" w:rsidRPr="00BF4037">
        <w:rPr>
          <w:rFonts w:cs="Times New Roman"/>
          <w:szCs w:val="28"/>
        </w:rPr>
        <w:t>, </w:t>
      </w:r>
      <w:r w:rsidRPr="00BF4037">
        <w:rPr>
          <w:rFonts w:cs="Times New Roman"/>
          <w:szCs w:val="28"/>
        </w:rPr>
        <w:t>с.</w:t>
      </w:r>
      <w:r w:rsidR="008B1B78" w:rsidRPr="00BF4037">
        <w:rPr>
          <w:rFonts w:cs="Times New Roman"/>
          <w:szCs w:val="28"/>
          <w:lang w:val="ru-RU"/>
        </w:rPr>
        <w:t> </w:t>
      </w:r>
      <w:r w:rsidRPr="00BF4037">
        <w:rPr>
          <w:rFonts w:cs="Times New Roman"/>
          <w:szCs w:val="28"/>
        </w:rPr>
        <w:t xml:space="preserve">12]. </w:t>
      </w:r>
      <w:r w:rsidR="00034A7E" w:rsidRPr="00BF4037">
        <w:rPr>
          <w:rFonts w:cs="Times New Roman"/>
          <w:szCs w:val="28"/>
        </w:rPr>
        <w:t>Відповідно п</w:t>
      </w:r>
      <w:r w:rsidRPr="00BF4037">
        <w:rPr>
          <w:rFonts w:cs="Times New Roman"/>
          <w:szCs w:val="28"/>
        </w:rPr>
        <w:t xml:space="preserve">равовий режим земель міських </w:t>
      </w:r>
      <w:r w:rsidR="003056DB" w:rsidRPr="00BF4037">
        <w:rPr>
          <w:rFonts w:cs="Times New Roman"/>
          <w:szCs w:val="28"/>
        </w:rPr>
        <w:t xml:space="preserve">ОТГ </w:t>
      </w:r>
      <w:r w:rsidRPr="00BF4037">
        <w:rPr>
          <w:rFonts w:cs="Times New Roman"/>
          <w:szCs w:val="28"/>
        </w:rPr>
        <w:t xml:space="preserve">має </w:t>
      </w:r>
      <w:r w:rsidR="00034A7E" w:rsidRPr="00BF4037">
        <w:rPr>
          <w:rFonts w:cs="Times New Roman"/>
          <w:szCs w:val="28"/>
        </w:rPr>
        <w:t>формуватися</w:t>
      </w:r>
      <w:r w:rsidRPr="00BF4037">
        <w:rPr>
          <w:rFonts w:cs="Times New Roman"/>
          <w:szCs w:val="28"/>
        </w:rPr>
        <w:t xml:space="preserve"> з урахуванням саме цієї мети, оскільки </w:t>
      </w:r>
      <w:r w:rsidRPr="00BF4037">
        <w:rPr>
          <w:rFonts w:eastAsia="Calibri" w:cs="Times New Roman"/>
          <w:spacing w:val="-1"/>
          <w:szCs w:val="28"/>
        </w:rPr>
        <w:t xml:space="preserve">найважливішим фактором, що впливає на правовий режим земель, є їх основне цільове призначення. Причому правові режими окремих категорій земель, що знаходяться в межах міської </w:t>
      </w:r>
      <w:r w:rsidR="003056DB" w:rsidRPr="00BF4037">
        <w:rPr>
          <w:rFonts w:cs="Times New Roman"/>
          <w:szCs w:val="28"/>
        </w:rPr>
        <w:t>ОТГ</w:t>
      </w:r>
      <w:r w:rsidRPr="00BF4037">
        <w:rPr>
          <w:rFonts w:eastAsia="Calibri" w:cs="Times New Roman"/>
          <w:spacing w:val="-1"/>
          <w:szCs w:val="28"/>
        </w:rPr>
        <w:t xml:space="preserve">та складають її територію, </w:t>
      </w:r>
      <w:r w:rsidRPr="00BF4037">
        <w:rPr>
          <w:rFonts w:cs="Times New Roman"/>
          <w:szCs w:val="28"/>
        </w:rPr>
        <w:t xml:space="preserve">незважаючи на відмінності в цільовому призначенні, також мають бути підпорядковані саме цій головній меті – обслуговуванню різнобічних потреб міської територіальної громади як своєрідного соціального організму. Єдність основного цільового призначення всіх складових земель </w:t>
      </w:r>
      <w:r w:rsidRPr="00BF4037">
        <w:rPr>
          <w:rFonts w:eastAsia="Calibri" w:cs="Times New Roman"/>
          <w:spacing w:val="-1"/>
          <w:szCs w:val="28"/>
        </w:rPr>
        <w:t xml:space="preserve">міської </w:t>
      </w:r>
      <w:r w:rsidR="003056DB" w:rsidRPr="00BF4037">
        <w:rPr>
          <w:rFonts w:cs="Times New Roman"/>
          <w:szCs w:val="28"/>
        </w:rPr>
        <w:t>ОТГ</w:t>
      </w:r>
      <w:r w:rsidRPr="00BF4037">
        <w:rPr>
          <w:rFonts w:cs="Times New Roman"/>
          <w:szCs w:val="28"/>
        </w:rPr>
        <w:t xml:space="preserve"> проявляється в тому, що їх використання повинно гармонійно поєднуватися одне з одним, базуючись на інтересах громади в цілому. В свою чергу </w:t>
      </w:r>
      <w:r w:rsidR="00034A7E" w:rsidRPr="00BF4037">
        <w:rPr>
          <w:rFonts w:cs="Times New Roman"/>
          <w:szCs w:val="28"/>
        </w:rPr>
        <w:t xml:space="preserve">забезпечення </w:t>
      </w:r>
      <w:r w:rsidRPr="00BF4037">
        <w:rPr>
          <w:rFonts w:cs="Times New Roman"/>
          <w:szCs w:val="28"/>
        </w:rPr>
        <w:t>так</w:t>
      </w:r>
      <w:r w:rsidR="00034A7E" w:rsidRPr="00BF4037">
        <w:rPr>
          <w:rFonts w:cs="Times New Roman"/>
          <w:szCs w:val="28"/>
        </w:rPr>
        <w:t>ої їх</w:t>
      </w:r>
      <w:r w:rsidRPr="00BF4037">
        <w:rPr>
          <w:rFonts w:cs="Times New Roman"/>
          <w:szCs w:val="28"/>
        </w:rPr>
        <w:t xml:space="preserve"> єдн</w:t>
      </w:r>
      <w:r w:rsidR="00034A7E" w:rsidRPr="00BF4037">
        <w:rPr>
          <w:rFonts w:cs="Times New Roman"/>
          <w:szCs w:val="28"/>
        </w:rPr>
        <w:t xml:space="preserve">ості вимагає певної </w:t>
      </w:r>
      <w:r w:rsidRPr="00BF4037">
        <w:rPr>
          <w:rFonts w:cs="Times New Roman"/>
          <w:szCs w:val="28"/>
        </w:rPr>
        <w:t xml:space="preserve">гармонізації правових режимів окремих категорій земель </w:t>
      </w:r>
      <w:r w:rsidR="00034A7E" w:rsidRPr="00BF4037">
        <w:rPr>
          <w:rFonts w:cs="Times New Roman"/>
          <w:szCs w:val="28"/>
        </w:rPr>
        <w:t xml:space="preserve">міських </w:t>
      </w:r>
      <w:r w:rsidR="003056DB" w:rsidRPr="00BF4037">
        <w:rPr>
          <w:rFonts w:cs="Times New Roman"/>
          <w:szCs w:val="28"/>
        </w:rPr>
        <w:t>ОТГ</w:t>
      </w:r>
      <w:r w:rsidR="00AC1A08" w:rsidRPr="00BF4037">
        <w:rPr>
          <w:rStyle w:val="20"/>
          <w:rFonts w:ascii="Times New Roman" w:hAnsi="Times New Roman" w:cs="Times New Roman"/>
          <w:color w:val="000000"/>
          <w:sz w:val="28"/>
          <w:szCs w:val="28"/>
          <w:lang w:eastAsia="uk-UA"/>
        </w:rPr>
        <w:t>[</w:t>
      </w:r>
      <w:r w:rsidR="00AC1A08" w:rsidRPr="00BF4037">
        <w:rPr>
          <w:rStyle w:val="20"/>
          <w:rFonts w:ascii="Times New Roman" w:hAnsi="Times New Roman" w:cs="Times New Roman"/>
          <w:sz w:val="28"/>
          <w:szCs w:val="28"/>
          <w:lang w:eastAsia="uk-UA"/>
        </w:rPr>
        <w:t>140,</w:t>
      </w:r>
      <w:r w:rsidR="008B1B78" w:rsidRPr="00BF4037">
        <w:rPr>
          <w:rStyle w:val="20"/>
          <w:rFonts w:ascii="Times New Roman" w:hAnsi="Times New Roman" w:cs="Times New Roman"/>
          <w:sz w:val="28"/>
          <w:szCs w:val="28"/>
          <w:lang w:val="ru-RU" w:eastAsia="uk-UA"/>
        </w:rPr>
        <w:t> </w:t>
      </w:r>
      <w:r w:rsidR="00AC1A08" w:rsidRPr="00BF4037">
        <w:rPr>
          <w:rStyle w:val="20"/>
          <w:rFonts w:ascii="Times New Roman" w:hAnsi="Times New Roman" w:cs="Times New Roman"/>
          <w:sz w:val="28"/>
          <w:szCs w:val="28"/>
          <w:lang w:eastAsia="uk-UA"/>
        </w:rPr>
        <w:t>с.</w:t>
      </w:r>
      <w:r w:rsidR="008B1B78" w:rsidRPr="00BF4037">
        <w:rPr>
          <w:rStyle w:val="20"/>
          <w:rFonts w:ascii="Times New Roman" w:hAnsi="Times New Roman" w:cs="Times New Roman"/>
          <w:sz w:val="28"/>
          <w:szCs w:val="28"/>
          <w:lang w:val="ru-RU" w:eastAsia="uk-UA"/>
        </w:rPr>
        <w:t> </w:t>
      </w:r>
      <w:r w:rsidR="00AC1A08" w:rsidRPr="00BF4037">
        <w:rPr>
          <w:rStyle w:val="20"/>
          <w:rFonts w:ascii="Times New Roman" w:hAnsi="Times New Roman" w:cs="Times New Roman"/>
          <w:sz w:val="28"/>
          <w:szCs w:val="28"/>
          <w:lang w:eastAsia="uk-UA"/>
        </w:rPr>
        <w:t>109</w:t>
      </w:r>
      <w:r w:rsidR="00AC1A08" w:rsidRPr="00BF4037">
        <w:rPr>
          <w:rStyle w:val="20"/>
          <w:rFonts w:ascii="Times New Roman" w:hAnsi="Times New Roman" w:cs="Times New Roman"/>
          <w:color w:val="000000"/>
          <w:sz w:val="28"/>
          <w:szCs w:val="28"/>
          <w:lang w:eastAsia="uk-UA"/>
        </w:rPr>
        <w:t>]</w:t>
      </w:r>
      <w:r w:rsidR="00ED05CA" w:rsidRPr="00BF4037">
        <w:rPr>
          <w:rFonts w:cs="Times New Roman"/>
          <w:szCs w:val="28"/>
        </w:rPr>
        <w:t>.</w:t>
      </w:r>
    </w:p>
    <w:p w:rsidR="00CF23C1" w:rsidRPr="00BF4037" w:rsidRDefault="00034A7E" w:rsidP="00511CA2">
      <w:pPr>
        <w:spacing w:line="360" w:lineRule="auto"/>
        <w:ind w:firstLine="851"/>
        <w:contextualSpacing/>
        <w:rPr>
          <w:rFonts w:cs="Times New Roman"/>
          <w:szCs w:val="28"/>
        </w:rPr>
      </w:pPr>
      <w:r w:rsidRPr="00BF4037">
        <w:rPr>
          <w:rFonts w:cs="Times New Roman"/>
          <w:szCs w:val="28"/>
        </w:rPr>
        <w:t>За цільовим призначенням д</w:t>
      </w:r>
      <w:r w:rsidR="00CF23C1" w:rsidRPr="00BF4037">
        <w:rPr>
          <w:rFonts w:cs="Times New Roman"/>
          <w:szCs w:val="28"/>
        </w:rPr>
        <w:t xml:space="preserve">о складу земель міських </w:t>
      </w:r>
      <w:r w:rsidR="003056DB" w:rsidRPr="00BF4037">
        <w:rPr>
          <w:rFonts w:cs="Times New Roman"/>
          <w:szCs w:val="28"/>
        </w:rPr>
        <w:t xml:space="preserve">ОТГ </w:t>
      </w:r>
      <w:r w:rsidR="00FA2443" w:rsidRPr="00BF4037">
        <w:rPr>
          <w:rFonts w:cs="Times New Roman"/>
          <w:szCs w:val="28"/>
        </w:rPr>
        <w:t>входять</w:t>
      </w:r>
      <w:r w:rsidR="00CF23C1" w:rsidRPr="00BF4037">
        <w:rPr>
          <w:rFonts w:cs="Times New Roman"/>
          <w:szCs w:val="28"/>
        </w:rPr>
        <w:t xml:space="preserve">: землі сільськогосподарського призначення; землі житлової та громадської забудови; землі природно-заповідного та іншого природоохоронного призначення; землі оздоровчого призначення; землі рекреаційного призначення; землі історико-культурного призначення; землі лісогосподарського призначення; землі водного фонду; землі промисловості, транспорту, зв'язку, енергетики, оборони та іншого призначення. Правовий режим цих земель ми пропонуємо розглядати як особливий правовий режим, а правовий режим земель міських </w:t>
      </w:r>
      <w:r w:rsidR="003056DB" w:rsidRPr="00BF4037">
        <w:rPr>
          <w:rFonts w:cs="Times New Roman"/>
          <w:szCs w:val="28"/>
        </w:rPr>
        <w:t xml:space="preserve">ОТГ </w:t>
      </w:r>
      <w:r w:rsidR="00AD3E19" w:rsidRPr="00BF4037">
        <w:rPr>
          <w:rFonts w:cs="Times New Roman"/>
          <w:szCs w:val="28"/>
        </w:rPr>
        <w:t>–</w:t>
      </w:r>
      <w:r w:rsidR="00ED05CA" w:rsidRPr="00BF4037">
        <w:rPr>
          <w:rFonts w:cs="Times New Roman"/>
          <w:szCs w:val="28"/>
        </w:rPr>
        <w:t xml:space="preserve"> як загальний правовий режим.</w:t>
      </w:r>
    </w:p>
    <w:p w:rsidR="00CF23C1" w:rsidRPr="00BF4037" w:rsidRDefault="00CF23C1" w:rsidP="00511CA2">
      <w:pPr>
        <w:autoSpaceDE w:val="0"/>
        <w:autoSpaceDN w:val="0"/>
        <w:adjustRightInd w:val="0"/>
        <w:spacing w:line="360" w:lineRule="auto"/>
        <w:ind w:firstLine="851"/>
        <w:contextualSpacing/>
        <w:rPr>
          <w:rFonts w:cs="Times New Roman"/>
          <w:szCs w:val="28"/>
        </w:rPr>
      </w:pPr>
      <w:r w:rsidRPr="00BF4037">
        <w:rPr>
          <w:rFonts w:eastAsia="Calibri" w:cs="Times New Roman"/>
          <w:spacing w:val="-1"/>
          <w:szCs w:val="28"/>
        </w:rPr>
        <w:t xml:space="preserve">Територію </w:t>
      </w:r>
      <w:r w:rsidRPr="00BF4037">
        <w:rPr>
          <w:rFonts w:cs="Times New Roman"/>
          <w:szCs w:val="28"/>
        </w:rPr>
        <w:t xml:space="preserve">міської </w:t>
      </w:r>
      <w:r w:rsidR="003056DB" w:rsidRPr="00BF4037">
        <w:rPr>
          <w:rFonts w:cs="Times New Roman"/>
          <w:szCs w:val="28"/>
        </w:rPr>
        <w:t xml:space="preserve">ОТГ </w:t>
      </w:r>
      <w:r w:rsidRPr="00BF4037">
        <w:rPr>
          <w:rFonts w:cs="Times New Roman"/>
          <w:szCs w:val="28"/>
        </w:rPr>
        <w:t xml:space="preserve">складають землі, які мають принципово різне місце розташування: в межах населених пунктів та поза їх межами. Відповідно важливе значення для визначення особливостей та характеру основного цільового призначення земель міських </w:t>
      </w:r>
      <w:r w:rsidR="003056DB" w:rsidRPr="00BF4037">
        <w:rPr>
          <w:rFonts w:cs="Times New Roman"/>
          <w:szCs w:val="28"/>
        </w:rPr>
        <w:t xml:space="preserve">ОТГ </w:t>
      </w:r>
      <w:r w:rsidRPr="00BF4037">
        <w:rPr>
          <w:rFonts w:cs="Times New Roman"/>
          <w:szCs w:val="28"/>
        </w:rPr>
        <w:t>як єдиного цілого має, на нашу думку, правовий режим земель міста та інших населених пунктів громади.</w:t>
      </w:r>
    </w:p>
    <w:p w:rsidR="00CF23C1" w:rsidRPr="00BF4037" w:rsidRDefault="00CF23C1" w:rsidP="00511CA2">
      <w:pPr>
        <w:widowControl w:val="0"/>
        <w:tabs>
          <w:tab w:val="left" w:pos="216"/>
        </w:tabs>
        <w:spacing w:line="360" w:lineRule="auto"/>
        <w:ind w:firstLine="851"/>
        <w:contextualSpacing/>
        <w:rPr>
          <w:rFonts w:eastAsia="Calibri" w:cs="Times New Roman"/>
          <w:szCs w:val="28"/>
        </w:rPr>
      </w:pPr>
      <w:r w:rsidRPr="00BF4037">
        <w:rPr>
          <w:rFonts w:eastAsia="Calibri" w:cs="Times New Roman"/>
          <w:szCs w:val="28"/>
        </w:rPr>
        <w:t>Для правового режиму земель населених пунктів, як вважаєМ.В.</w:t>
      </w:r>
      <w:r w:rsidR="007674DD" w:rsidRPr="00BF4037">
        <w:rPr>
          <w:rFonts w:eastAsia="Calibri" w:cs="Times New Roman"/>
          <w:szCs w:val="28"/>
          <w:lang w:val="ru-RU"/>
        </w:rPr>
        <w:t> </w:t>
      </w:r>
      <w:r w:rsidRPr="00BF4037">
        <w:rPr>
          <w:rFonts w:eastAsia="Calibri" w:cs="Times New Roman"/>
          <w:szCs w:val="28"/>
        </w:rPr>
        <w:t>Шульга, є характерним закріплений законодавством порядок поведінки суб’єктів стосовно землі, спрямований на забезпечення форм приналежності землі, її раціональне та ефективне використання, відновлення та охорону. Складність цього поняття обумовлена багатоцільовим характером використання цих земель</w:t>
      </w:r>
      <w:r w:rsidR="00D41A91" w:rsidRPr="00BF4037">
        <w:rPr>
          <w:rFonts w:eastAsia="Calibri" w:cs="Times New Roman"/>
          <w:szCs w:val="28"/>
          <w:lang w:val="ru-RU"/>
        </w:rPr>
        <w:t> </w:t>
      </w:r>
      <w:r w:rsidRPr="00BF4037">
        <w:rPr>
          <w:rFonts w:eastAsia="Calibri" w:cs="Times New Roman"/>
          <w:szCs w:val="28"/>
        </w:rPr>
        <w:t>[</w:t>
      </w:r>
      <w:r w:rsidR="007C7592" w:rsidRPr="00BF4037">
        <w:rPr>
          <w:rFonts w:eastAsia="Calibri" w:cs="Times New Roman"/>
          <w:szCs w:val="28"/>
        </w:rPr>
        <w:t>341</w:t>
      </w:r>
      <w:r w:rsidRPr="00BF4037">
        <w:rPr>
          <w:rFonts w:eastAsia="Calibri" w:cs="Times New Roman"/>
          <w:szCs w:val="28"/>
        </w:rPr>
        <w:t>,</w:t>
      </w:r>
      <w:r w:rsidR="00D41A91" w:rsidRPr="00BF4037">
        <w:rPr>
          <w:rFonts w:eastAsia="Calibri" w:cs="Times New Roman"/>
          <w:szCs w:val="28"/>
          <w:lang w:val="ru-RU"/>
        </w:rPr>
        <w:t> </w:t>
      </w:r>
      <w:r w:rsidRPr="00BF4037">
        <w:rPr>
          <w:rFonts w:eastAsia="Calibri" w:cs="Times New Roman"/>
          <w:szCs w:val="28"/>
        </w:rPr>
        <w:t xml:space="preserve">с.166-167]. Відповідно, на думку вченого, правовий режим земель населених пунктів </w:t>
      </w:r>
      <w:r w:rsidR="00405CE3" w:rsidRPr="00BF4037">
        <w:rPr>
          <w:rFonts w:eastAsia="Calibri" w:cs="Times New Roman"/>
          <w:szCs w:val="28"/>
        </w:rPr>
        <w:t xml:space="preserve">– </w:t>
      </w:r>
      <w:r w:rsidRPr="00BF4037">
        <w:rPr>
          <w:rFonts w:eastAsia="Calibri" w:cs="Times New Roman"/>
          <w:szCs w:val="28"/>
        </w:rPr>
        <w:t xml:space="preserve">це особлива, цілісна система правового регулювання земельних відносин, що виникають, здійснюються, змінюються, і припиняється у сфері належності, управління, використання і охорони земель населених пунктів, яка обумовлена їх цільовим призначенням і характеризується певними </w:t>
      </w:r>
      <w:r w:rsidR="00853B78" w:rsidRPr="00BF4037">
        <w:rPr>
          <w:rFonts w:eastAsia="Calibri" w:cs="Times New Roman"/>
          <w:szCs w:val="28"/>
        </w:rPr>
        <w:br/>
      </w:r>
      <w:r w:rsidRPr="00BF4037">
        <w:rPr>
          <w:rFonts w:eastAsia="Calibri" w:cs="Times New Roman"/>
          <w:szCs w:val="28"/>
        </w:rPr>
        <w:t>особливостями</w:t>
      </w:r>
      <w:r w:rsidR="00853B78" w:rsidRPr="00BF4037">
        <w:rPr>
          <w:rFonts w:eastAsia="Calibri" w:cs="Times New Roman"/>
          <w:szCs w:val="28"/>
          <w:lang w:val="ru-RU"/>
        </w:rPr>
        <w:t> </w:t>
      </w:r>
      <w:r w:rsidRPr="00BF4037">
        <w:rPr>
          <w:rFonts w:eastAsia="Calibri" w:cs="Times New Roman"/>
          <w:szCs w:val="28"/>
        </w:rPr>
        <w:t>[</w:t>
      </w:r>
      <w:r w:rsidR="00534C6A" w:rsidRPr="00BF4037">
        <w:rPr>
          <w:rFonts w:eastAsia="Calibri" w:cs="Times New Roman"/>
          <w:szCs w:val="28"/>
        </w:rPr>
        <w:t>83</w:t>
      </w:r>
      <w:r w:rsidR="00ED05CA" w:rsidRPr="00BF4037">
        <w:rPr>
          <w:rFonts w:eastAsia="Calibri" w:cs="Times New Roman"/>
          <w:szCs w:val="28"/>
        </w:rPr>
        <w:t>,</w:t>
      </w:r>
      <w:r w:rsidR="00853B78" w:rsidRPr="00BF4037">
        <w:rPr>
          <w:rFonts w:eastAsia="Calibri" w:cs="Times New Roman"/>
          <w:szCs w:val="28"/>
          <w:lang w:val="ru-RU"/>
        </w:rPr>
        <w:t> </w:t>
      </w:r>
      <w:r w:rsidR="00ED05CA" w:rsidRPr="00BF4037">
        <w:rPr>
          <w:rFonts w:eastAsia="Calibri" w:cs="Times New Roman"/>
          <w:szCs w:val="28"/>
        </w:rPr>
        <w:t>с.</w:t>
      </w:r>
      <w:r w:rsidR="00853B78" w:rsidRPr="00BF4037">
        <w:rPr>
          <w:rFonts w:eastAsia="Calibri" w:cs="Times New Roman"/>
          <w:szCs w:val="28"/>
          <w:lang w:val="ru-RU"/>
        </w:rPr>
        <w:t> </w:t>
      </w:r>
      <w:r w:rsidR="00ED05CA" w:rsidRPr="00BF4037">
        <w:rPr>
          <w:rFonts w:eastAsia="Calibri" w:cs="Times New Roman"/>
          <w:szCs w:val="28"/>
        </w:rPr>
        <w:t>428-429].</w:t>
      </w:r>
    </w:p>
    <w:p w:rsidR="00CF23C1" w:rsidRPr="00BF4037" w:rsidRDefault="00CF23C1" w:rsidP="00511CA2">
      <w:pPr>
        <w:widowControl w:val="0"/>
        <w:tabs>
          <w:tab w:val="left" w:pos="0"/>
        </w:tabs>
        <w:spacing w:line="360" w:lineRule="auto"/>
        <w:ind w:firstLine="851"/>
        <w:contextualSpacing/>
        <w:rPr>
          <w:rFonts w:eastAsia="Calibri" w:cs="Times New Roman"/>
          <w:szCs w:val="28"/>
        </w:rPr>
      </w:pPr>
      <w:r w:rsidRPr="00BF4037">
        <w:rPr>
          <w:rFonts w:eastAsia="Calibri" w:cs="Times New Roman"/>
          <w:szCs w:val="28"/>
        </w:rPr>
        <w:t>Інші автори в цілому поділяють дану наукову позицію М.В.</w:t>
      </w:r>
      <w:r w:rsidR="00853B78" w:rsidRPr="00BF4037">
        <w:rPr>
          <w:rFonts w:eastAsia="Calibri" w:cs="Times New Roman"/>
          <w:szCs w:val="28"/>
          <w:lang w:val="ru-RU"/>
        </w:rPr>
        <w:t> </w:t>
      </w:r>
      <w:r w:rsidRPr="00BF4037">
        <w:rPr>
          <w:rFonts w:eastAsia="Calibri" w:cs="Times New Roman"/>
          <w:szCs w:val="28"/>
        </w:rPr>
        <w:t>Шульги, але певною мірою деталізують її. Так, О.П.</w:t>
      </w:r>
      <w:r w:rsidR="00853B78" w:rsidRPr="00BF4037">
        <w:rPr>
          <w:rFonts w:eastAsia="Calibri" w:cs="Times New Roman"/>
          <w:szCs w:val="28"/>
          <w:lang w:val="ru-RU"/>
        </w:rPr>
        <w:t> </w:t>
      </w:r>
      <w:r w:rsidRPr="00BF4037">
        <w:rPr>
          <w:rFonts w:eastAsia="Calibri" w:cs="Times New Roman"/>
          <w:szCs w:val="28"/>
        </w:rPr>
        <w:t>Анісімов розглядає правовий режим населених пунктів як особливий порядок регулювання життєдіяльності в межах міських та сільських поселень, який здійснюється за допомогою встановлення суб’єктами стимулів та обмежень у сфері дозвільного використання та охорони земель, а також особливостей управління на певній території в порядку визначеному містобудівним, земельним, екологічним та іншим законодавством, а також нормативно-правовими актами о</w:t>
      </w:r>
      <w:r w:rsidR="00853B78" w:rsidRPr="00BF4037">
        <w:rPr>
          <w:rFonts w:eastAsia="Calibri" w:cs="Times New Roman"/>
          <w:szCs w:val="28"/>
        </w:rPr>
        <w:t>рганів місцевого самоврядування </w:t>
      </w:r>
      <w:r w:rsidRPr="00BF4037">
        <w:rPr>
          <w:rFonts w:cs="Times New Roman"/>
          <w:iCs/>
          <w:szCs w:val="28"/>
        </w:rPr>
        <w:t>[</w:t>
      </w:r>
      <w:r w:rsidR="00534C6A" w:rsidRPr="00BF4037">
        <w:rPr>
          <w:rFonts w:cs="Times New Roman"/>
          <w:iCs/>
          <w:szCs w:val="28"/>
        </w:rPr>
        <w:t>11</w:t>
      </w:r>
      <w:r w:rsidR="00853B78" w:rsidRPr="00BF4037">
        <w:rPr>
          <w:rFonts w:cs="Times New Roman"/>
          <w:iCs/>
          <w:szCs w:val="28"/>
        </w:rPr>
        <w:t>, </w:t>
      </w:r>
      <w:r w:rsidRPr="00BF4037">
        <w:rPr>
          <w:rFonts w:cs="Times New Roman"/>
          <w:iCs/>
          <w:szCs w:val="28"/>
        </w:rPr>
        <w:t>с.</w:t>
      </w:r>
      <w:r w:rsidR="00ED05CA" w:rsidRPr="00BF4037">
        <w:rPr>
          <w:rFonts w:cs="Times New Roman"/>
          <w:iCs/>
          <w:szCs w:val="28"/>
        </w:rPr>
        <w:t> </w:t>
      </w:r>
      <w:r w:rsidRPr="00BF4037">
        <w:rPr>
          <w:rFonts w:cs="Times New Roman"/>
          <w:iCs/>
          <w:szCs w:val="28"/>
        </w:rPr>
        <w:t xml:space="preserve">39]. </w:t>
      </w:r>
      <w:r w:rsidRPr="00BF4037">
        <w:rPr>
          <w:rFonts w:eastAsia="Calibri" w:cs="Times New Roman"/>
          <w:szCs w:val="28"/>
        </w:rPr>
        <w:t>А Н.Л.</w:t>
      </w:r>
      <w:r w:rsidR="00853B78" w:rsidRPr="00BF4037">
        <w:rPr>
          <w:rFonts w:eastAsia="Calibri" w:cs="Times New Roman"/>
          <w:szCs w:val="28"/>
          <w:lang w:val="ru-RU"/>
        </w:rPr>
        <w:t> </w:t>
      </w:r>
      <w:r w:rsidRPr="00BF4037">
        <w:rPr>
          <w:rFonts w:eastAsia="Calibri" w:cs="Times New Roman"/>
          <w:szCs w:val="28"/>
        </w:rPr>
        <w:t xml:space="preserve">Лісіна визначає правовий режим земель поселень як встановлений нормами земельного та містобудівного законодавства порядок </w:t>
      </w:r>
      <w:r w:rsidR="00F21CE1" w:rsidRPr="00BF4037">
        <w:rPr>
          <w:rFonts w:eastAsia="Calibri" w:cs="Times New Roman"/>
          <w:szCs w:val="28"/>
        </w:rPr>
        <w:t>використання та охорони земель у</w:t>
      </w:r>
      <w:r w:rsidRPr="00BF4037">
        <w:rPr>
          <w:rFonts w:eastAsia="Calibri" w:cs="Times New Roman"/>
          <w:szCs w:val="28"/>
        </w:rPr>
        <w:t xml:space="preserve"> межах населених пунктів, визначення прав та обов’язків суб’єктів прав на землю шляхом планування території, зонування та регулювання забудови для забезпечення спри</w:t>
      </w:r>
      <w:r w:rsidR="005E275E" w:rsidRPr="00BF4037">
        <w:rPr>
          <w:rFonts w:eastAsia="Calibri" w:cs="Times New Roman"/>
          <w:szCs w:val="28"/>
        </w:rPr>
        <w:t>ятливого розвитку поселення [</w:t>
      </w:r>
      <w:r w:rsidR="0046102D" w:rsidRPr="00BF4037">
        <w:rPr>
          <w:rFonts w:eastAsia="Calibri" w:cs="Times New Roman"/>
          <w:szCs w:val="28"/>
        </w:rPr>
        <w:t>159</w:t>
      </w:r>
      <w:r w:rsidR="005E275E" w:rsidRPr="00BF4037">
        <w:rPr>
          <w:rFonts w:eastAsia="Calibri" w:cs="Times New Roman"/>
          <w:szCs w:val="28"/>
        </w:rPr>
        <w:t>,</w:t>
      </w:r>
      <w:r w:rsidR="00AA33B1" w:rsidRPr="00BF4037">
        <w:rPr>
          <w:rFonts w:eastAsia="Calibri" w:cs="Times New Roman"/>
          <w:szCs w:val="28"/>
          <w:lang w:val="ru-RU"/>
        </w:rPr>
        <w:t> </w:t>
      </w:r>
      <w:r w:rsidR="005E275E" w:rsidRPr="00BF4037">
        <w:rPr>
          <w:rFonts w:eastAsia="Calibri" w:cs="Times New Roman"/>
          <w:szCs w:val="28"/>
        </w:rPr>
        <w:t>с</w:t>
      </w:r>
      <w:r w:rsidRPr="00BF4037">
        <w:rPr>
          <w:rFonts w:eastAsia="Calibri" w:cs="Times New Roman"/>
          <w:szCs w:val="28"/>
        </w:rPr>
        <w:t>.</w:t>
      </w:r>
      <w:r w:rsidR="00AA33B1" w:rsidRPr="00BF4037">
        <w:rPr>
          <w:rFonts w:eastAsia="Calibri" w:cs="Times New Roman"/>
          <w:szCs w:val="28"/>
          <w:lang w:val="ru-RU"/>
        </w:rPr>
        <w:t> </w:t>
      </w:r>
      <w:r w:rsidRPr="00BF4037">
        <w:rPr>
          <w:rFonts w:eastAsia="Calibri" w:cs="Times New Roman"/>
          <w:szCs w:val="28"/>
        </w:rPr>
        <w:t>48-49].</w:t>
      </w:r>
      <w:r w:rsidR="00ED05CA" w:rsidRPr="00BF4037">
        <w:rPr>
          <w:rFonts w:eastAsia="Calibri" w:cs="Times New Roman"/>
          <w:szCs w:val="28"/>
        </w:rPr>
        <w:t>Б.В. </w:t>
      </w:r>
      <w:r w:rsidRPr="00BF4037">
        <w:rPr>
          <w:rFonts w:eastAsia="Calibri" w:cs="Times New Roman"/>
          <w:szCs w:val="28"/>
        </w:rPr>
        <w:t>Єрофєєв теж вважає, що правовий режим земель міст доцільно розглядати як сукупність вимог, відображених у правових нормах, які визначають цільове призначення земель міст та їх окремих видів, порядок управління та користування ними в умо</w:t>
      </w:r>
      <w:r w:rsidR="0017593C" w:rsidRPr="00BF4037">
        <w:rPr>
          <w:rFonts w:eastAsia="Calibri" w:cs="Times New Roman"/>
          <w:szCs w:val="28"/>
        </w:rPr>
        <w:t>вах науково-технічного прогресу </w:t>
      </w:r>
      <w:r w:rsidRPr="00BF4037">
        <w:rPr>
          <w:rFonts w:eastAsia="Calibri" w:cs="Times New Roman"/>
          <w:szCs w:val="28"/>
        </w:rPr>
        <w:t>[</w:t>
      </w:r>
      <w:r w:rsidR="00534C6A" w:rsidRPr="00BF4037">
        <w:rPr>
          <w:rFonts w:eastAsia="Calibri" w:cs="Times New Roman"/>
          <w:szCs w:val="28"/>
        </w:rPr>
        <w:t>66</w:t>
      </w:r>
      <w:r w:rsidR="0017593C" w:rsidRPr="00BF4037">
        <w:rPr>
          <w:rFonts w:eastAsia="Calibri" w:cs="Times New Roman"/>
          <w:szCs w:val="28"/>
        </w:rPr>
        <w:t>, с. </w:t>
      </w:r>
      <w:r w:rsidRPr="00BF4037">
        <w:rPr>
          <w:rFonts w:eastAsia="Calibri" w:cs="Times New Roman"/>
          <w:szCs w:val="28"/>
        </w:rPr>
        <w:t>123].</w:t>
      </w:r>
      <w:r w:rsidRPr="00BF4037">
        <w:rPr>
          <w:rFonts w:cs="Times New Roman"/>
          <w:szCs w:val="28"/>
        </w:rPr>
        <w:t xml:space="preserve"> Подібну точку зору поділяє й Є.С.</w:t>
      </w:r>
      <w:r w:rsidR="0017593C" w:rsidRPr="00BF4037">
        <w:rPr>
          <w:rFonts w:cs="Times New Roman"/>
          <w:szCs w:val="28"/>
          <w:lang w:val="ru-RU"/>
        </w:rPr>
        <w:t> </w:t>
      </w:r>
      <w:r w:rsidRPr="00BF4037">
        <w:rPr>
          <w:rFonts w:cs="Times New Roman"/>
          <w:szCs w:val="28"/>
        </w:rPr>
        <w:t xml:space="preserve">Бєдова </w:t>
      </w:r>
      <w:r w:rsidRPr="00BF4037">
        <w:rPr>
          <w:rFonts w:eastAsia="Calibri" w:cs="Times New Roman"/>
          <w:szCs w:val="28"/>
        </w:rPr>
        <w:t>[</w:t>
      </w:r>
      <w:r w:rsidR="00534C6A" w:rsidRPr="00BF4037">
        <w:rPr>
          <w:rFonts w:eastAsia="Calibri" w:cs="Times New Roman"/>
          <w:szCs w:val="28"/>
        </w:rPr>
        <w:t>22</w:t>
      </w:r>
      <w:r w:rsidRPr="00BF4037">
        <w:rPr>
          <w:rFonts w:eastAsia="Calibri" w:cs="Times New Roman"/>
          <w:szCs w:val="28"/>
        </w:rPr>
        <w:t>, с.</w:t>
      </w:r>
      <w:r w:rsidR="0017593C" w:rsidRPr="00BF4037">
        <w:rPr>
          <w:rFonts w:eastAsia="Calibri" w:cs="Times New Roman"/>
          <w:szCs w:val="28"/>
          <w:lang w:val="ru-RU"/>
        </w:rPr>
        <w:t> </w:t>
      </w:r>
      <w:r w:rsidRPr="00BF4037">
        <w:rPr>
          <w:rFonts w:eastAsia="Calibri" w:cs="Times New Roman"/>
          <w:szCs w:val="28"/>
        </w:rPr>
        <w:t>17].</w:t>
      </w:r>
    </w:p>
    <w:p w:rsidR="00CF23C1" w:rsidRPr="00BF4037" w:rsidRDefault="00CF23C1" w:rsidP="00511CA2">
      <w:pPr>
        <w:widowControl w:val="0"/>
        <w:tabs>
          <w:tab w:val="left" w:pos="0"/>
        </w:tabs>
        <w:spacing w:line="360" w:lineRule="auto"/>
        <w:ind w:firstLine="851"/>
        <w:contextualSpacing/>
        <w:rPr>
          <w:rFonts w:eastAsia="Calibri" w:cs="Times New Roman"/>
          <w:szCs w:val="28"/>
        </w:rPr>
      </w:pPr>
      <w:r w:rsidRPr="00BF4037">
        <w:rPr>
          <w:rFonts w:eastAsia="Calibri" w:cs="Times New Roman"/>
          <w:szCs w:val="28"/>
        </w:rPr>
        <w:t>Таким чином, у земельно-правовій науці під правовим режимом земель у межах населених пунктів (міст, селищ, сіл) розуміється встановлений правовими нормами порядок, який визначає структуру та цільове призначення всіх земель, що становлять територію населеного пункту та окремих категорій у його межах, приналежність цих земель певним суб’єктам, розпорядження, управління та користування ними, охорону цих земель, права та обов’язки власників земельних ділянок і землекористувачів, а також компетенцію місцевих органів державної виконавчої влади та місцевого самоврядування в регулюванні земельних відносин</w:t>
      </w:r>
      <w:r w:rsidR="0017593C" w:rsidRPr="00BF4037">
        <w:rPr>
          <w:rFonts w:eastAsia="Calibri" w:cs="Times New Roman"/>
          <w:szCs w:val="28"/>
        </w:rPr>
        <w:t> </w:t>
      </w:r>
      <w:r w:rsidR="00AC1A08" w:rsidRPr="00BF4037">
        <w:rPr>
          <w:rStyle w:val="20"/>
          <w:rFonts w:ascii="Times New Roman" w:hAnsi="Times New Roman" w:cs="Times New Roman"/>
          <w:color w:val="000000"/>
          <w:sz w:val="28"/>
          <w:szCs w:val="28"/>
          <w:lang w:eastAsia="uk-UA"/>
        </w:rPr>
        <w:t>[</w:t>
      </w:r>
      <w:r w:rsidR="00AC1A08" w:rsidRPr="00BF4037">
        <w:rPr>
          <w:rStyle w:val="20"/>
          <w:rFonts w:ascii="Times New Roman" w:hAnsi="Times New Roman" w:cs="Times New Roman"/>
          <w:sz w:val="28"/>
          <w:szCs w:val="28"/>
          <w:lang w:eastAsia="uk-UA"/>
        </w:rPr>
        <w:t>140,</w:t>
      </w:r>
      <w:r w:rsidR="0017593C" w:rsidRPr="00BF4037">
        <w:rPr>
          <w:rStyle w:val="20"/>
          <w:rFonts w:ascii="Times New Roman" w:hAnsi="Times New Roman" w:cs="Times New Roman"/>
          <w:sz w:val="28"/>
          <w:szCs w:val="28"/>
          <w:lang w:val="ru-RU" w:eastAsia="uk-UA"/>
        </w:rPr>
        <w:t> </w:t>
      </w:r>
      <w:r w:rsidR="00AC1A08" w:rsidRPr="00BF4037">
        <w:rPr>
          <w:rStyle w:val="20"/>
          <w:rFonts w:ascii="Times New Roman" w:hAnsi="Times New Roman" w:cs="Times New Roman"/>
          <w:sz w:val="28"/>
          <w:szCs w:val="28"/>
          <w:lang w:eastAsia="uk-UA"/>
        </w:rPr>
        <w:t>с.</w:t>
      </w:r>
      <w:r w:rsidR="0017593C" w:rsidRPr="00BF4037">
        <w:rPr>
          <w:rStyle w:val="20"/>
          <w:rFonts w:ascii="Times New Roman" w:hAnsi="Times New Roman" w:cs="Times New Roman"/>
          <w:sz w:val="28"/>
          <w:szCs w:val="28"/>
          <w:lang w:val="ru-RU" w:eastAsia="uk-UA"/>
        </w:rPr>
        <w:t> </w:t>
      </w:r>
      <w:r w:rsidR="00AC1A08" w:rsidRPr="00BF4037">
        <w:rPr>
          <w:rStyle w:val="20"/>
          <w:rFonts w:ascii="Times New Roman" w:hAnsi="Times New Roman" w:cs="Times New Roman"/>
          <w:sz w:val="28"/>
          <w:szCs w:val="28"/>
          <w:lang w:eastAsia="uk-UA"/>
        </w:rPr>
        <w:t>110</w:t>
      </w:r>
      <w:r w:rsidR="00AC1A08" w:rsidRPr="00BF4037">
        <w:rPr>
          <w:rStyle w:val="20"/>
          <w:rFonts w:ascii="Times New Roman" w:hAnsi="Times New Roman" w:cs="Times New Roman"/>
          <w:color w:val="000000"/>
          <w:sz w:val="28"/>
          <w:szCs w:val="28"/>
          <w:lang w:eastAsia="uk-UA"/>
        </w:rPr>
        <w:t>]</w:t>
      </w:r>
      <w:r w:rsidR="00ED05CA" w:rsidRPr="00BF4037">
        <w:rPr>
          <w:rFonts w:eastAsia="Calibri" w:cs="Times New Roman"/>
          <w:szCs w:val="28"/>
        </w:rPr>
        <w:t>.</w:t>
      </w:r>
    </w:p>
    <w:p w:rsidR="00A8661A" w:rsidRPr="00BF4037" w:rsidRDefault="00CF23C1" w:rsidP="00511CA2">
      <w:pPr>
        <w:widowControl w:val="0"/>
        <w:tabs>
          <w:tab w:val="left" w:pos="0"/>
        </w:tabs>
        <w:spacing w:line="360" w:lineRule="auto"/>
        <w:ind w:firstLine="851"/>
        <w:contextualSpacing/>
        <w:rPr>
          <w:rFonts w:eastAsia="Calibri" w:cs="Times New Roman"/>
          <w:szCs w:val="28"/>
        </w:rPr>
      </w:pPr>
      <w:r w:rsidRPr="00BF4037">
        <w:rPr>
          <w:rFonts w:eastAsia="Calibri" w:cs="Times New Roman"/>
          <w:szCs w:val="28"/>
        </w:rPr>
        <w:t>Правовий режим земель населених пунктів відрізняється від правових режимів інших земель, оскільки землі населених пунктів використовуються, насамперед, як територіальний базис для розселення мешканців країни, розміщення об’єктів містобудування, виробничих сил, а також ведення суспіл</w:t>
      </w:r>
      <w:r w:rsidR="0017593C" w:rsidRPr="00BF4037">
        <w:rPr>
          <w:rFonts w:eastAsia="Calibri" w:cs="Times New Roman"/>
          <w:szCs w:val="28"/>
        </w:rPr>
        <w:t>ьного та іншого виробництва </w:t>
      </w:r>
      <w:r w:rsidR="00B2424B" w:rsidRPr="00BF4037">
        <w:rPr>
          <w:rFonts w:eastAsia="Calibri" w:cs="Times New Roman"/>
          <w:spacing w:val="-1"/>
          <w:szCs w:val="28"/>
        </w:rPr>
        <w:t>[92</w:t>
      </w:r>
      <w:r w:rsidRPr="00BF4037">
        <w:rPr>
          <w:rFonts w:eastAsia="Calibri" w:cs="Times New Roman"/>
          <w:spacing w:val="-1"/>
          <w:szCs w:val="28"/>
        </w:rPr>
        <w:t>,</w:t>
      </w:r>
      <w:r w:rsidR="0017593C" w:rsidRPr="00BF4037">
        <w:rPr>
          <w:rFonts w:eastAsia="Calibri" w:cs="Times New Roman"/>
          <w:spacing w:val="-1"/>
          <w:szCs w:val="28"/>
          <w:lang w:val="ru-RU"/>
        </w:rPr>
        <w:t> </w:t>
      </w:r>
      <w:r w:rsidRPr="00BF4037">
        <w:rPr>
          <w:rFonts w:eastAsia="Calibri" w:cs="Times New Roman"/>
          <w:spacing w:val="-1"/>
          <w:szCs w:val="28"/>
        </w:rPr>
        <w:t>с.</w:t>
      </w:r>
      <w:r w:rsidR="0017593C" w:rsidRPr="00BF4037">
        <w:rPr>
          <w:rFonts w:eastAsia="Calibri" w:cs="Times New Roman"/>
          <w:spacing w:val="-1"/>
          <w:szCs w:val="28"/>
          <w:lang w:val="ru-RU"/>
        </w:rPr>
        <w:t> </w:t>
      </w:r>
      <w:r w:rsidRPr="00BF4037">
        <w:rPr>
          <w:rFonts w:eastAsia="Calibri" w:cs="Times New Roman"/>
          <w:spacing w:val="-1"/>
          <w:szCs w:val="28"/>
        </w:rPr>
        <w:t>180</w:t>
      </w:r>
      <w:r w:rsidRPr="00BF4037">
        <w:rPr>
          <w:rFonts w:eastAsia="Calibri" w:cs="Times New Roman"/>
          <w:szCs w:val="28"/>
        </w:rPr>
        <w:t>]. В населених пунктах домінує несільськогосподарське використання земель, що визначає й характер правового регулювання земе</w:t>
      </w:r>
      <w:r w:rsidR="00ED05CA" w:rsidRPr="00BF4037">
        <w:rPr>
          <w:rFonts w:eastAsia="Calibri" w:cs="Times New Roman"/>
          <w:szCs w:val="28"/>
        </w:rPr>
        <w:t>льних відносин на їх території.</w:t>
      </w:r>
    </w:p>
    <w:p w:rsidR="00CF23C1" w:rsidRPr="00BF4037" w:rsidRDefault="00CF23C1" w:rsidP="00511CA2">
      <w:pPr>
        <w:widowControl w:val="0"/>
        <w:tabs>
          <w:tab w:val="left" w:pos="0"/>
        </w:tabs>
        <w:spacing w:line="360" w:lineRule="auto"/>
        <w:ind w:firstLine="851"/>
        <w:contextualSpacing/>
        <w:rPr>
          <w:rFonts w:eastAsia="Calibri" w:cs="Times New Roman"/>
          <w:szCs w:val="28"/>
        </w:rPr>
      </w:pPr>
      <w:r w:rsidRPr="00BF4037">
        <w:rPr>
          <w:rFonts w:eastAsia="Calibri" w:cs="Times New Roman"/>
          <w:szCs w:val="28"/>
        </w:rPr>
        <w:t>Водночас в Україні з 2002</w:t>
      </w:r>
      <w:r w:rsidR="00222634" w:rsidRPr="00BF4037">
        <w:rPr>
          <w:rFonts w:eastAsia="Calibri" w:cs="Times New Roman"/>
          <w:szCs w:val="28"/>
          <w:lang w:val="ru-RU"/>
        </w:rPr>
        <w:t> </w:t>
      </w:r>
      <w:r w:rsidRPr="00BF4037">
        <w:rPr>
          <w:rFonts w:eastAsia="Calibri" w:cs="Times New Roman"/>
          <w:szCs w:val="28"/>
        </w:rPr>
        <w:t>р. землі населених пунктів не є окремою категорією земель, на відміну від радянського земельного права та сучасного правового регулювання категорій земель у Росії, Білорусі та деяких інших пострадянських країн. Відповідно в нашій країні до складу населених пунктів входять неоднорідні за цільовим призначенням землі. Однак їх об’єднує основне цільове призначення – вони повинні бути базисом для розміщення міст, селищ, сіл та забезпечувати їх гармонійний розвиток і життєдіяльність. Тому варто погодитися з В.П.</w:t>
      </w:r>
      <w:r w:rsidR="00B24C94" w:rsidRPr="00BF4037">
        <w:rPr>
          <w:rFonts w:eastAsia="Calibri" w:cs="Times New Roman"/>
          <w:szCs w:val="28"/>
          <w:lang w:val="ru-RU"/>
        </w:rPr>
        <w:t> </w:t>
      </w:r>
      <w:r w:rsidRPr="00BF4037">
        <w:rPr>
          <w:rFonts w:eastAsia="Calibri" w:cs="Times New Roman"/>
          <w:szCs w:val="28"/>
        </w:rPr>
        <w:t>Балєзіним, який виділяє в правовому режимі земель населених пунктів таку їх ознаку як єдність цільового призначення, а багатогранний характер їх використання в межах єдиного цільового призначення встановлює лише особливості правового регулювання та специфіку використання [</w:t>
      </w:r>
      <w:r w:rsidR="0084498F" w:rsidRPr="00BF4037">
        <w:rPr>
          <w:rFonts w:eastAsia="Calibri" w:cs="Times New Roman"/>
          <w:szCs w:val="28"/>
        </w:rPr>
        <w:t>16</w:t>
      </w:r>
      <w:r w:rsidRPr="00BF4037">
        <w:rPr>
          <w:rFonts w:eastAsia="Calibri" w:cs="Times New Roman"/>
          <w:szCs w:val="28"/>
        </w:rPr>
        <w:t>,</w:t>
      </w:r>
      <w:r w:rsidR="00A2100C" w:rsidRPr="00BF4037">
        <w:rPr>
          <w:rFonts w:eastAsia="Calibri" w:cs="Times New Roman"/>
          <w:szCs w:val="28"/>
          <w:lang w:val="ru-RU"/>
        </w:rPr>
        <w:t> </w:t>
      </w:r>
      <w:r w:rsidRPr="00BF4037">
        <w:rPr>
          <w:rFonts w:eastAsia="Calibri" w:cs="Times New Roman"/>
          <w:szCs w:val="28"/>
        </w:rPr>
        <w:t>с.</w:t>
      </w:r>
      <w:r w:rsidR="00A2100C" w:rsidRPr="00BF4037">
        <w:rPr>
          <w:rFonts w:eastAsia="Calibri" w:cs="Times New Roman"/>
          <w:szCs w:val="28"/>
          <w:lang w:val="ru-RU"/>
        </w:rPr>
        <w:t> </w:t>
      </w:r>
      <w:r w:rsidRPr="00BF4037">
        <w:rPr>
          <w:rFonts w:eastAsia="Calibri" w:cs="Times New Roman"/>
          <w:szCs w:val="28"/>
        </w:rPr>
        <w:t>35]. На нашу думку, єдність загального цільового призначення є однією з ознак правовогорежиму цих земель. І хоча окремі земельні ділянки в межах населених пунктів можуть мати подвійне цільове призначення, а отже і відн</w:t>
      </w:r>
      <w:r w:rsidR="008A0EEF" w:rsidRPr="00BF4037">
        <w:rPr>
          <w:rFonts w:eastAsia="Calibri" w:cs="Times New Roman"/>
          <w:szCs w:val="28"/>
        </w:rPr>
        <w:t>оситись</w:t>
      </w:r>
      <w:r w:rsidRPr="00BF4037">
        <w:rPr>
          <w:rFonts w:eastAsia="Calibri" w:cs="Times New Roman"/>
          <w:szCs w:val="28"/>
        </w:rPr>
        <w:t xml:space="preserve"> одночасно до кількох категорій, це, вважаємо, підтверджує висновок про те, що правовий режим земель населених пунктів базується на певній єдності правових вимог щодо їх використання та охорони</w:t>
      </w:r>
      <w:r w:rsidR="00AC1A08" w:rsidRPr="00BF4037">
        <w:rPr>
          <w:rStyle w:val="20"/>
          <w:rFonts w:ascii="Times New Roman" w:hAnsi="Times New Roman" w:cs="Times New Roman"/>
          <w:color w:val="000000"/>
          <w:sz w:val="28"/>
          <w:szCs w:val="28"/>
          <w:lang w:eastAsia="uk-UA"/>
        </w:rPr>
        <w:t>[</w:t>
      </w:r>
      <w:r w:rsidR="00AC1A08" w:rsidRPr="00BF4037">
        <w:rPr>
          <w:rStyle w:val="20"/>
          <w:rFonts w:ascii="Times New Roman" w:hAnsi="Times New Roman" w:cs="Times New Roman"/>
          <w:sz w:val="28"/>
          <w:szCs w:val="28"/>
          <w:lang w:eastAsia="uk-UA"/>
        </w:rPr>
        <w:t>140,</w:t>
      </w:r>
      <w:r w:rsidR="006F4733" w:rsidRPr="00BF4037">
        <w:rPr>
          <w:rStyle w:val="20"/>
          <w:rFonts w:ascii="Times New Roman" w:hAnsi="Times New Roman" w:cs="Times New Roman"/>
          <w:sz w:val="28"/>
          <w:szCs w:val="28"/>
          <w:lang w:val="ru-RU" w:eastAsia="uk-UA"/>
        </w:rPr>
        <w:t> </w:t>
      </w:r>
      <w:r w:rsidR="00AC1A08" w:rsidRPr="00BF4037">
        <w:rPr>
          <w:rStyle w:val="20"/>
          <w:rFonts w:ascii="Times New Roman" w:hAnsi="Times New Roman" w:cs="Times New Roman"/>
          <w:sz w:val="28"/>
          <w:szCs w:val="28"/>
          <w:lang w:eastAsia="uk-UA"/>
        </w:rPr>
        <w:t>с.</w:t>
      </w:r>
      <w:r w:rsidR="006F4733" w:rsidRPr="00BF4037">
        <w:rPr>
          <w:rStyle w:val="20"/>
          <w:rFonts w:ascii="Times New Roman" w:hAnsi="Times New Roman" w:cs="Times New Roman"/>
          <w:sz w:val="28"/>
          <w:szCs w:val="28"/>
          <w:lang w:val="ru-RU" w:eastAsia="uk-UA"/>
        </w:rPr>
        <w:t> </w:t>
      </w:r>
      <w:r w:rsidR="00AC1A08" w:rsidRPr="00BF4037">
        <w:rPr>
          <w:rStyle w:val="20"/>
          <w:rFonts w:ascii="Times New Roman" w:hAnsi="Times New Roman" w:cs="Times New Roman"/>
          <w:sz w:val="28"/>
          <w:szCs w:val="28"/>
          <w:lang w:eastAsia="uk-UA"/>
        </w:rPr>
        <w:t>110</w:t>
      </w:r>
      <w:r w:rsidR="00AC1A08" w:rsidRPr="00BF4037">
        <w:rPr>
          <w:rStyle w:val="20"/>
          <w:rFonts w:ascii="Times New Roman" w:hAnsi="Times New Roman" w:cs="Times New Roman"/>
          <w:color w:val="000000"/>
          <w:sz w:val="28"/>
          <w:szCs w:val="28"/>
          <w:lang w:eastAsia="uk-UA"/>
        </w:rPr>
        <w:t>]</w:t>
      </w:r>
      <w:r w:rsidRPr="00BF4037">
        <w:rPr>
          <w:rFonts w:eastAsia="Calibri" w:cs="Times New Roman"/>
          <w:szCs w:val="28"/>
        </w:rPr>
        <w:t>.</w:t>
      </w:r>
    </w:p>
    <w:p w:rsidR="00CF23C1" w:rsidRPr="00BF4037" w:rsidRDefault="00CF23C1" w:rsidP="00511CA2">
      <w:pPr>
        <w:pStyle w:val="Style2"/>
        <w:widowControl/>
        <w:spacing w:line="360" w:lineRule="auto"/>
        <w:ind w:firstLine="851"/>
        <w:contextualSpacing/>
        <w:rPr>
          <w:rStyle w:val="FontStyle13"/>
          <w:b w:val="0"/>
          <w:i w:val="0"/>
          <w:sz w:val="28"/>
          <w:szCs w:val="28"/>
          <w:lang w:val="uk-UA" w:eastAsia="uk-UA"/>
        </w:rPr>
      </w:pPr>
      <w:r w:rsidRPr="00BF4037">
        <w:rPr>
          <w:rStyle w:val="20"/>
          <w:rFonts w:ascii="Times New Roman" w:hAnsi="Times New Roman" w:cs="Times New Roman"/>
          <w:color w:val="000000"/>
          <w:sz w:val="28"/>
          <w:szCs w:val="28"/>
          <w:lang w:val="uk-UA" w:eastAsia="uk-UA"/>
        </w:rPr>
        <w:t>Важливою рисою</w:t>
      </w:r>
      <w:r w:rsidRPr="00BF4037">
        <w:rPr>
          <w:rFonts w:ascii="Times New Roman" w:eastAsia="Calibri" w:hAnsi="Times New Roman" w:cs="Times New Roman"/>
          <w:sz w:val="28"/>
          <w:szCs w:val="28"/>
          <w:lang w:val="uk-UA" w:eastAsia="en-US"/>
        </w:rPr>
        <w:t xml:space="preserve"> правового режиму земель населених пунктів, на наш погляд, є й те, що серед функцій державного управління цими землями головне місце посідає функція планування забудови та іншого використання їх територій. На жаль, таке планування використання та охорони земель міст та інших населених пунктів</w:t>
      </w:r>
      <w:r w:rsidRPr="00BF4037">
        <w:rPr>
          <w:rStyle w:val="FontStyle17"/>
          <w:b w:val="0"/>
          <w:i w:val="0"/>
          <w:sz w:val="28"/>
          <w:szCs w:val="28"/>
          <w:lang w:val="uk-UA" w:eastAsia="uk-UA"/>
        </w:rPr>
        <w:t>здійснюється</w:t>
      </w:r>
      <w:r w:rsidRPr="00BF4037">
        <w:rPr>
          <w:rStyle w:val="FontStyle13"/>
          <w:b w:val="0"/>
          <w:i w:val="0"/>
          <w:sz w:val="28"/>
          <w:szCs w:val="28"/>
          <w:lang w:val="uk-UA" w:eastAsia="uk-UA"/>
        </w:rPr>
        <w:t xml:space="preserve"> на основі як містобудівної, так і землевпорядної документації, що спричиняє дублювання планувальної містобудівної документації. Крім того, таке дублювання має місце і в кадастровому обліку таких земель: адже на території міст та інших населених пунктів, </w:t>
      </w:r>
      <w:r w:rsidRPr="00BF4037">
        <w:rPr>
          <w:rStyle w:val="FontStyle17"/>
          <w:b w:val="0"/>
          <w:i w:val="0"/>
          <w:sz w:val="28"/>
          <w:szCs w:val="28"/>
          <w:lang w:val="uk-UA" w:eastAsia="uk-UA"/>
        </w:rPr>
        <w:t xml:space="preserve">крім кадастру земельного, ведеться ще й містобудівний кадастр </w:t>
      </w:r>
      <w:r w:rsidRPr="00BF4037">
        <w:rPr>
          <w:rStyle w:val="FontStyle13"/>
          <w:b w:val="0"/>
          <w:i w:val="0"/>
          <w:sz w:val="28"/>
          <w:szCs w:val="28"/>
          <w:lang w:val="uk-UA" w:eastAsia="uk-UA"/>
        </w:rPr>
        <w:t>(див. ст.</w:t>
      </w:r>
      <w:r w:rsidR="006245DC" w:rsidRPr="00BF4037">
        <w:rPr>
          <w:rStyle w:val="FontStyle13"/>
          <w:b w:val="0"/>
          <w:i w:val="0"/>
          <w:sz w:val="28"/>
          <w:szCs w:val="28"/>
          <w:lang w:val="uk-UA" w:eastAsia="uk-UA"/>
        </w:rPr>
        <w:t> </w:t>
      </w:r>
      <w:r w:rsidRPr="00BF4037">
        <w:rPr>
          <w:rStyle w:val="FontStyle13"/>
          <w:b w:val="0"/>
          <w:i w:val="0"/>
          <w:sz w:val="28"/>
          <w:szCs w:val="28"/>
          <w:lang w:val="uk-UA" w:eastAsia="uk-UA"/>
        </w:rPr>
        <w:t>2,</w:t>
      </w:r>
      <w:r w:rsidR="006245DC" w:rsidRPr="00BF4037">
        <w:rPr>
          <w:rStyle w:val="FontStyle13"/>
          <w:b w:val="0"/>
          <w:i w:val="0"/>
          <w:sz w:val="28"/>
          <w:szCs w:val="28"/>
          <w:lang w:val="uk-UA" w:eastAsia="uk-UA"/>
        </w:rPr>
        <w:t> </w:t>
      </w:r>
      <w:r w:rsidRPr="00BF4037">
        <w:rPr>
          <w:rStyle w:val="FontStyle13"/>
          <w:b w:val="0"/>
          <w:i w:val="0"/>
          <w:sz w:val="28"/>
          <w:szCs w:val="28"/>
          <w:lang w:val="uk-UA" w:eastAsia="uk-UA"/>
        </w:rPr>
        <w:t>14,</w:t>
      </w:r>
      <w:r w:rsidR="006245DC" w:rsidRPr="00BF4037">
        <w:rPr>
          <w:rStyle w:val="FontStyle13"/>
          <w:b w:val="0"/>
          <w:i w:val="0"/>
          <w:sz w:val="28"/>
          <w:szCs w:val="28"/>
          <w:lang w:val="uk-UA" w:eastAsia="uk-UA"/>
        </w:rPr>
        <w:t> </w:t>
      </w:r>
      <w:r w:rsidRPr="00BF4037">
        <w:rPr>
          <w:rStyle w:val="FontStyle13"/>
          <w:b w:val="0"/>
          <w:i w:val="0"/>
          <w:sz w:val="28"/>
          <w:szCs w:val="28"/>
          <w:lang w:val="uk-UA" w:eastAsia="uk-UA"/>
        </w:rPr>
        <w:t xml:space="preserve">23 Закону України “Про основи містобудування” </w:t>
      </w:r>
      <w:r w:rsidRPr="00BF4037">
        <w:rPr>
          <w:rStyle w:val="20"/>
          <w:rFonts w:ascii="Times New Roman" w:hAnsi="Times New Roman" w:cs="Times New Roman"/>
          <w:color w:val="000000"/>
          <w:sz w:val="28"/>
          <w:szCs w:val="28"/>
          <w:lang w:val="uk-UA" w:eastAsia="uk-UA"/>
        </w:rPr>
        <w:t>[</w:t>
      </w:r>
      <w:r w:rsidR="00121AE4" w:rsidRPr="00BF4037">
        <w:rPr>
          <w:rStyle w:val="20"/>
          <w:rFonts w:ascii="Times New Roman" w:hAnsi="Times New Roman" w:cs="Times New Roman"/>
          <w:color w:val="000000"/>
          <w:sz w:val="28"/>
          <w:szCs w:val="28"/>
          <w:lang w:val="uk-UA" w:eastAsia="uk-UA"/>
        </w:rPr>
        <w:t>271</w:t>
      </w:r>
      <w:r w:rsidRPr="00BF4037">
        <w:rPr>
          <w:rStyle w:val="20"/>
          <w:rFonts w:ascii="Times New Roman" w:hAnsi="Times New Roman" w:cs="Times New Roman"/>
          <w:color w:val="000000"/>
          <w:sz w:val="28"/>
          <w:szCs w:val="28"/>
          <w:lang w:val="uk-UA" w:eastAsia="uk-UA"/>
        </w:rPr>
        <w:t>]</w:t>
      </w:r>
      <w:r w:rsidRPr="00BF4037">
        <w:rPr>
          <w:rStyle w:val="FontStyle13"/>
          <w:b w:val="0"/>
          <w:i w:val="0"/>
          <w:sz w:val="28"/>
          <w:szCs w:val="28"/>
          <w:lang w:val="uk-UA" w:eastAsia="uk-UA"/>
        </w:rPr>
        <w:t>, Постанову Кабінету Міністрів України “Про містобудівний кадастр” від 25травня 2011</w:t>
      </w:r>
      <w:r w:rsidR="006245DC" w:rsidRPr="00BF4037">
        <w:rPr>
          <w:rStyle w:val="FontStyle13"/>
          <w:b w:val="0"/>
          <w:i w:val="0"/>
          <w:sz w:val="28"/>
          <w:szCs w:val="28"/>
          <w:lang w:val="uk-UA" w:eastAsia="uk-UA"/>
        </w:rPr>
        <w:t> </w:t>
      </w:r>
      <w:r w:rsidRPr="00BF4037">
        <w:rPr>
          <w:rStyle w:val="FontStyle13"/>
          <w:b w:val="0"/>
          <w:i w:val="0"/>
          <w:sz w:val="28"/>
          <w:szCs w:val="28"/>
          <w:lang w:val="uk-UA" w:eastAsia="uk-UA"/>
        </w:rPr>
        <w:t xml:space="preserve">р. № 559 </w:t>
      </w:r>
      <w:r w:rsidRPr="00BF4037">
        <w:rPr>
          <w:rStyle w:val="20"/>
          <w:rFonts w:ascii="Times New Roman" w:hAnsi="Times New Roman" w:cs="Times New Roman"/>
          <w:color w:val="000000"/>
          <w:sz w:val="28"/>
          <w:szCs w:val="28"/>
          <w:lang w:val="uk-UA" w:eastAsia="uk-UA"/>
        </w:rPr>
        <w:t>[</w:t>
      </w:r>
      <w:r w:rsidR="00121AE4" w:rsidRPr="00BF4037">
        <w:rPr>
          <w:rStyle w:val="20"/>
          <w:rFonts w:ascii="Times New Roman" w:hAnsi="Times New Roman" w:cs="Times New Roman"/>
          <w:color w:val="000000"/>
          <w:sz w:val="28"/>
          <w:szCs w:val="28"/>
          <w:lang w:val="uk-UA" w:eastAsia="uk-UA"/>
        </w:rPr>
        <w:t>264</w:t>
      </w:r>
      <w:r w:rsidRPr="00BF4037">
        <w:rPr>
          <w:rStyle w:val="20"/>
          <w:rFonts w:ascii="Times New Roman" w:hAnsi="Times New Roman" w:cs="Times New Roman"/>
          <w:color w:val="000000"/>
          <w:sz w:val="28"/>
          <w:szCs w:val="28"/>
          <w:lang w:val="uk-UA" w:eastAsia="uk-UA"/>
        </w:rPr>
        <w:t>]</w:t>
      </w:r>
      <w:r w:rsidRPr="00BF4037">
        <w:rPr>
          <w:rStyle w:val="FontStyle13"/>
          <w:b w:val="0"/>
          <w:i w:val="0"/>
          <w:sz w:val="28"/>
          <w:szCs w:val="28"/>
          <w:lang w:val="uk-UA" w:eastAsia="uk-UA"/>
        </w:rPr>
        <w:t>.</w:t>
      </w:r>
    </w:p>
    <w:p w:rsidR="00CF23C1" w:rsidRPr="00BF4037" w:rsidRDefault="00CF23C1" w:rsidP="00511CA2">
      <w:pPr>
        <w:pStyle w:val="Style2"/>
        <w:spacing w:line="360" w:lineRule="auto"/>
        <w:ind w:firstLine="851"/>
        <w:contextualSpacing/>
        <w:rPr>
          <w:rStyle w:val="20"/>
          <w:rFonts w:ascii="Times New Roman" w:hAnsi="Times New Roman" w:cs="Times New Roman"/>
          <w:color w:val="000000"/>
          <w:sz w:val="28"/>
          <w:szCs w:val="28"/>
          <w:lang w:val="uk-UA" w:eastAsia="uk-UA"/>
        </w:rPr>
      </w:pPr>
      <w:r w:rsidRPr="00BF4037">
        <w:rPr>
          <w:rStyle w:val="FontStyle14"/>
          <w:rFonts w:ascii="Times New Roman" w:hAnsi="Times New Roman" w:cs="Times New Roman"/>
          <w:sz w:val="28"/>
          <w:szCs w:val="28"/>
          <w:lang w:val="uk-UA" w:eastAsia="uk-UA"/>
        </w:rPr>
        <w:t>На наш погляд, сутність єдності правових вимог щодо використання та охорони земель населених пунктів, та</w:t>
      </w:r>
      <w:r w:rsidR="008A0EEF" w:rsidRPr="00BF4037">
        <w:rPr>
          <w:rStyle w:val="FontStyle14"/>
          <w:rFonts w:ascii="Times New Roman" w:hAnsi="Times New Roman" w:cs="Times New Roman"/>
          <w:sz w:val="28"/>
          <w:szCs w:val="28"/>
          <w:lang w:val="uk-UA" w:eastAsia="uk-UA"/>
        </w:rPr>
        <w:t>,</w:t>
      </w:r>
      <w:r w:rsidR="00BD4D57" w:rsidRPr="00BF4037">
        <w:rPr>
          <w:rStyle w:val="FontStyle14"/>
          <w:rFonts w:ascii="Times New Roman" w:hAnsi="Times New Roman" w:cs="Times New Roman"/>
          <w:sz w:val="28"/>
          <w:szCs w:val="28"/>
          <w:lang w:val="uk-UA" w:eastAsia="uk-UA"/>
        </w:rPr>
        <w:t>насамперед</w:t>
      </w:r>
      <w:r w:rsidR="008A0EEF" w:rsidRPr="00BF4037">
        <w:rPr>
          <w:rStyle w:val="FontStyle14"/>
          <w:rFonts w:ascii="Times New Roman" w:hAnsi="Times New Roman" w:cs="Times New Roman"/>
          <w:sz w:val="28"/>
          <w:szCs w:val="28"/>
          <w:lang w:val="uk-UA" w:eastAsia="uk-UA"/>
        </w:rPr>
        <w:t>,</w:t>
      </w:r>
      <w:r w:rsidRPr="00BF4037">
        <w:rPr>
          <w:rStyle w:val="FontStyle14"/>
          <w:rFonts w:ascii="Times New Roman" w:hAnsi="Times New Roman" w:cs="Times New Roman"/>
          <w:sz w:val="28"/>
          <w:szCs w:val="28"/>
          <w:lang w:val="uk-UA" w:eastAsia="uk-UA"/>
        </w:rPr>
        <w:t xml:space="preserve"> земель міст полягає у обов'язковості </w:t>
      </w:r>
      <w:r w:rsidRPr="00BF4037">
        <w:rPr>
          <w:rFonts w:ascii="Times New Roman" w:eastAsia="Calibri" w:hAnsi="Times New Roman" w:cs="Times New Roman"/>
          <w:sz w:val="28"/>
          <w:szCs w:val="28"/>
          <w:lang w:val="uk-UA" w:eastAsia="en-US"/>
        </w:rPr>
        <w:t>організації</w:t>
      </w:r>
      <w:r w:rsidR="00AC1A08" w:rsidRPr="00BF4037">
        <w:rPr>
          <w:rStyle w:val="FontStyle14"/>
          <w:rFonts w:ascii="Times New Roman" w:hAnsi="Times New Roman" w:cs="Times New Roman"/>
          <w:sz w:val="28"/>
          <w:szCs w:val="28"/>
          <w:lang w:val="uk-UA" w:eastAsia="uk-UA"/>
        </w:rPr>
        <w:t>та</w:t>
      </w:r>
      <w:r w:rsidRPr="00BF4037">
        <w:rPr>
          <w:rStyle w:val="FontStyle14"/>
          <w:rFonts w:ascii="Times New Roman" w:hAnsi="Times New Roman" w:cs="Times New Roman"/>
          <w:sz w:val="28"/>
          <w:szCs w:val="28"/>
          <w:lang w:val="uk-UA" w:eastAsia="uk-UA"/>
        </w:rPr>
        <w:t xml:space="preserve"> використання</w:t>
      </w:r>
      <w:r w:rsidRPr="00BF4037">
        <w:rPr>
          <w:rFonts w:ascii="Times New Roman" w:eastAsia="Calibri" w:hAnsi="Times New Roman" w:cs="Times New Roman"/>
          <w:sz w:val="28"/>
          <w:szCs w:val="28"/>
          <w:lang w:val="uk-UA" w:eastAsia="en-US"/>
        </w:rPr>
        <w:t xml:space="preserve"> як всієї їх території, так і окремих її частин </w:t>
      </w:r>
      <w:r w:rsidRPr="00BF4037">
        <w:rPr>
          <w:rStyle w:val="FontStyle14"/>
          <w:rFonts w:ascii="Times New Roman" w:hAnsi="Times New Roman" w:cs="Times New Roman"/>
          <w:sz w:val="28"/>
          <w:szCs w:val="28"/>
          <w:lang w:val="uk-UA" w:eastAsia="uk-UA"/>
        </w:rPr>
        <w:t>відповідно до планувальної містобудівної документації (ст. 39 ЗК України, Закон України “Про регулювання містобудівної діяльності”)</w:t>
      </w:r>
      <w:r w:rsidR="00737A50" w:rsidRPr="00BF4037">
        <w:rPr>
          <w:rStyle w:val="20"/>
          <w:rFonts w:ascii="Times New Roman" w:hAnsi="Times New Roman" w:cs="Times New Roman"/>
          <w:color w:val="000000"/>
          <w:sz w:val="28"/>
          <w:szCs w:val="28"/>
          <w:lang w:val="uk-UA" w:eastAsia="uk-UA"/>
        </w:rPr>
        <w:t>[</w:t>
      </w:r>
      <w:r w:rsidR="00737A50" w:rsidRPr="00BF4037">
        <w:rPr>
          <w:rStyle w:val="20"/>
          <w:rFonts w:ascii="Times New Roman" w:hAnsi="Times New Roman" w:cs="Times New Roman"/>
          <w:sz w:val="28"/>
          <w:szCs w:val="28"/>
          <w:lang w:val="uk-UA" w:eastAsia="uk-UA"/>
        </w:rPr>
        <w:t>140,</w:t>
      </w:r>
      <w:r w:rsidR="00D17D91" w:rsidRPr="00BF4037">
        <w:rPr>
          <w:rStyle w:val="20"/>
          <w:rFonts w:ascii="Times New Roman" w:hAnsi="Times New Roman" w:cs="Times New Roman"/>
          <w:sz w:val="28"/>
          <w:szCs w:val="28"/>
          <w:lang w:val="uk-UA" w:eastAsia="uk-UA"/>
        </w:rPr>
        <w:t> </w:t>
      </w:r>
      <w:r w:rsidR="00737A50" w:rsidRPr="00BF4037">
        <w:rPr>
          <w:rStyle w:val="20"/>
          <w:rFonts w:ascii="Times New Roman" w:hAnsi="Times New Roman" w:cs="Times New Roman"/>
          <w:sz w:val="28"/>
          <w:szCs w:val="28"/>
          <w:lang w:val="uk-UA" w:eastAsia="uk-UA"/>
        </w:rPr>
        <w:t>с.</w:t>
      </w:r>
      <w:r w:rsidR="00D17D91" w:rsidRPr="00BF4037">
        <w:rPr>
          <w:rStyle w:val="20"/>
          <w:rFonts w:ascii="Times New Roman" w:hAnsi="Times New Roman" w:cs="Times New Roman"/>
          <w:sz w:val="28"/>
          <w:szCs w:val="28"/>
          <w:lang w:val="uk-UA" w:eastAsia="uk-UA"/>
        </w:rPr>
        <w:t> </w:t>
      </w:r>
      <w:r w:rsidR="00737A50" w:rsidRPr="00BF4037">
        <w:rPr>
          <w:rStyle w:val="20"/>
          <w:rFonts w:ascii="Times New Roman" w:hAnsi="Times New Roman" w:cs="Times New Roman"/>
          <w:sz w:val="28"/>
          <w:szCs w:val="28"/>
          <w:lang w:val="uk-UA" w:eastAsia="uk-UA"/>
        </w:rPr>
        <w:t>110</w:t>
      </w:r>
      <w:r w:rsidR="00737A50" w:rsidRPr="00BF4037">
        <w:rPr>
          <w:rStyle w:val="20"/>
          <w:rFonts w:ascii="Times New Roman" w:hAnsi="Times New Roman" w:cs="Times New Roman"/>
          <w:color w:val="000000"/>
          <w:sz w:val="28"/>
          <w:szCs w:val="28"/>
          <w:lang w:val="uk-UA" w:eastAsia="uk-UA"/>
        </w:rPr>
        <w:t>]</w:t>
      </w:r>
      <w:r w:rsidRPr="00BF4037">
        <w:rPr>
          <w:rStyle w:val="FontStyle14"/>
          <w:rFonts w:ascii="Times New Roman" w:hAnsi="Times New Roman" w:cs="Times New Roman"/>
          <w:sz w:val="28"/>
          <w:szCs w:val="28"/>
          <w:lang w:val="uk-UA" w:eastAsia="uk-UA"/>
        </w:rPr>
        <w:t>. Згідно з ст. 16 Закону України “Про регулювання містобудівної діяльності”, п</w:t>
      </w:r>
      <w:r w:rsidRPr="00BF4037">
        <w:rPr>
          <w:rStyle w:val="4"/>
          <w:sz w:val="28"/>
          <w:szCs w:val="28"/>
          <w:lang w:val="uk-UA" w:eastAsia="uk-UA"/>
        </w:rPr>
        <w:t xml:space="preserve">ланування територій на місцевому рівні здійснюється шляхом розроблення та затвердження генеральних планів населених пунктів, планів зонування територій і детальнихпланів території, їх оновлення та внесення змін до них </w:t>
      </w:r>
      <w:r w:rsidRPr="00BF4037">
        <w:rPr>
          <w:rStyle w:val="20"/>
          <w:rFonts w:ascii="Times New Roman" w:hAnsi="Times New Roman" w:cs="Times New Roman"/>
          <w:color w:val="000000"/>
          <w:sz w:val="28"/>
          <w:szCs w:val="28"/>
          <w:lang w:val="uk-UA" w:eastAsia="uk-UA"/>
        </w:rPr>
        <w:t>[</w:t>
      </w:r>
      <w:r w:rsidR="00121AE4" w:rsidRPr="00BF4037">
        <w:rPr>
          <w:rStyle w:val="20"/>
          <w:rFonts w:ascii="Times New Roman" w:hAnsi="Times New Roman" w:cs="Times New Roman"/>
          <w:color w:val="000000"/>
          <w:sz w:val="28"/>
          <w:szCs w:val="28"/>
          <w:lang w:val="uk-UA" w:eastAsia="uk-UA"/>
        </w:rPr>
        <w:t>279</w:t>
      </w:r>
      <w:r w:rsidRPr="00BF4037">
        <w:rPr>
          <w:rStyle w:val="20"/>
          <w:rFonts w:ascii="Times New Roman" w:hAnsi="Times New Roman" w:cs="Times New Roman"/>
          <w:color w:val="000000"/>
          <w:sz w:val="28"/>
          <w:szCs w:val="28"/>
          <w:lang w:val="uk-UA" w:eastAsia="uk-UA"/>
        </w:rPr>
        <w:t>]</w:t>
      </w:r>
      <w:r w:rsidRPr="00BF4037">
        <w:rPr>
          <w:rStyle w:val="FontStyle13"/>
          <w:b w:val="0"/>
          <w:i w:val="0"/>
          <w:sz w:val="28"/>
          <w:szCs w:val="28"/>
          <w:lang w:val="uk-UA" w:eastAsia="uk-UA"/>
        </w:rPr>
        <w:t xml:space="preserve">. </w:t>
      </w:r>
      <w:r w:rsidR="00ED05CA" w:rsidRPr="00BF4037">
        <w:rPr>
          <w:rStyle w:val="FontStyle13"/>
          <w:b w:val="0"/>
          <w:i w:val="0"/>
          <w:sz w:val="28"/>
          <w:szCs w:val="28"/>
          <w:lang w:val="uk-UA" w:eastAsia="uk-UA"/>
        </w:rPr>
        <w:t>Окрім положень цього закону, ви</w:t>
      </w:r>
      <w:r w:rsidRPr="00BF4037">
        <w:rPr>
          <w:rStyle w:val="FontStyle13"/>
          <w:b w:val="0"/>
          <w:i w:val="0"/>
          <w:sz w:val="28"/>
          <w:szCs w:val="28"/>
          <w:lang w:val="uk-UA" w:eastAsia="uk-UA"/>
        </w:rPr>
        <w:t xml:space="preserve">моги до планувальної містобудівної документації містяться також у численних </w:t>
      </w:r>
      <w:r w:rsidRPr="00BF4037">
        <w:rPr>
          <w:rStyle w:val="FontStyle17"/>
          <w:b w:val="0"/>
          <w:i w:val="0"/>
          <w:sz w:val="28"/>
          <w:szCs w:val="28"/>
          <w:lang w:val="uk-UA" w:eastAsia="uk-UA"/>
        </w:rPr>
        <w:t xml:space="preserve">нормативних документах, </w:t>
      </w:r>
      <w:r w:rsidRPr="00BF4037">
        <w:rPr>
          <w:rStyle w:val="FontStyle13"/>
          <w:b w:val="0"/>
          <w:i w:val="0"/>
          <w:sz w:val="28"/>
          <w:szCs w:val="28"/>
          <w:lang w:val="uk-UA" w:eastAsia="uk-UA"/>
        </w:rPr>
        <w:t>насамперед, у галузі будівництва та у сфері забезпечення санітарно-епідемічного благополуччя населення</w:t>
      </w:r>
      <w:r w:rsidRPr="00BF4037">
        <w:rPr>
          <w:rStyle w:val="FontStyle15"/>
          <w:b w:val="0"/>
          <w:i w:val="0"/>
          <w:spacing w:val="20"/>
          <w:sz w:val="28"/>
          <w:szCs w:val="28"/>
          <w:lang w:val="uk-UA" w:eastAsia="uk-UA"/>
        </w:rPr>
        <w:t>.</w:t>
      </w:r>
      <w:r w:rsidRPr="00BF4037">
        <w:rPr>
          <w:rStyle w:val="FontStyle13"/>
          <w:b w:val="0"/>
          <w:i w:val="0"/>
          <w:sz w:val="28"/>
          <w:szCs w:val="28"/>
          <w:lang w:val="uk-UA" w:eastAsia="uk-UA"/>
        </w:rPr>
        <w:t>Серед ц</w:t>
      </w:r>
      <w:r w:rsidR="0017158A" w:rsidRPr="00BF4037">
        <w:rPr>
          <w:rStyle w:val="FontStyle13"/>
          <w:b w:val="0"/>
          <w:i w:val="0"/>
          <w:sz w:val="28"/>
          <w:szCs w:val="28"/>
          <w:lang w:val="uk-UA" w:eastAsia="uk-UA"/>
        </w:rPr>
        <w:t>их документів варто виділити</w:t>
      </w:r>
      <w:r w:rsidR="00F331D2" w:rsidRPr="00BF4037">
        <w:rPr>
          <w:rStyle w:val="20"/>
          <w:rFonts w:ascii="Times New Roman" w:hAnsi="Times New Roman" w:cs="Times New Roman"/>
          <w:color w:val="000000"/>
          <w:sz w:val="28"/>
          <w:szCs w:val="28"/>
          <w:lang w:val="uk-UA" w:eastAsia="uk-UA"/>
        </w:rPr>
        <w:t>ДБН Б.2.2-12:2018</w:t>
      </w:r>
      <w:r w:rsidR="00F331D2" w:rsidRPr="00BF4037">
        <w:rPr>
          <w:rFonts w:ascii="Times New Roman" w:hAnsi="Times New Roman" w:cs="Times New Roman"/>
          <w:sz w:val="28"/>
          <w:szCs w:val="28"/>
          <w:lang w:val="uk-UA"/>
        </w:rPr>
        <w:t xml:space="preserve"> (</w:t>
      </w:r>
      <w:r w:rsidR="00F331D2" w:rsidRPr="00BF4037">
        <w:rPr>
          <w:rStyle w:val="FontStyle14"/>
          <w:rFonts w:ascii="Times New Roman" w:hAnsi="Times New Roman" w:cs="Times New Roman"/>
          <w:sz w:val="28"/>
          <w:szCs w:val="28"/>
          <w:lang w:val="uk-UA" w:eastAsia="uk-UA"/>
        </w:rPr>
        <w:t>“</w:t>
      </w:r>
      <w:r w:rsidR="00F331D2" w:rsidRPr="00BF4037">
        <w:rPr>
          <w:rStyle w:val="20"/>
          <w:rFonts w:ascii="Times New Roman" w:hAnsi="Times New Roman" w:cs="Times New Roman"/>
          <w:color w:val="000000"/>
          <w:sz w:val="28"/>
          <w:szCs w:val="28"/>
          <w:lang w:val="uk-UA" w:eastAsia="uk-UA"/>
        </w:rPr>
        <w:t>Планування і забудова територій</w:t>
      </w:r>
      <w:r w:rsidRPr="00BF4037">
        <w:rPr>
          <w:rStyle w:val="FontStyle14"/>
          <w:rFonts w:ascii="Times New Roman" w:hAnsi="Times New Roman" w:cs="Times New Roman"/>
          <w:sz w:val="28"/>
          <w:szCs w:val="28"/>
          <w:lang w:val="uk-UA" w:eastAsia="uk-UA"/>
        </w:rPr>
        <w:t>”)</w:t>
      </w:r>
      <w:r w:rsidRPr="00BF4037">
        <w:rPr>
          <w:rStyle w:val="20"/>
          <w:rFonts w:ascii="Times New Roman" w:hAnsi="Times New Roman" w:cs="Times New Roman"/>
          <w:color w:val="000000"/>
          <w:sz w:val="28"/>
          <w:szCs w:val="28"/>
          <w:lang w:val="uk-UA" w:eastAsia="uk-UA"/>
        </w:rPr>
        <w:t>[</w:t>
      </w:r>
      <w:r w:rsidR="00F331D2" w:rsidRPr="00BF4037">
        <w:rPr>
          <w:rStyle w:val="20"/>
          <w:rFonts w:ascii="Times New Roman" w:hAnsi="Times New Roman" w:cs="Times New Roman"/>
          <w:color w:val="000000"/>
          <w:sz w:val="28"/>
          <w:szCs w:val="28"/>
          <w:lang w:val="uk-UA" w:eastAsia="uk-UA"/>
        </w:rPr>
        <w:t>62</w:t>
      </w:r>
      <w:r w:rsidRPr="00BF4037">
        <w:rPr>
          <w:rStyle w:val="20"/>
          <w:rFonts w:ascii="Times New Roman" w:hAnsi="Times New Roman" w:cs="Times New Roman"/>
          <w:color w:val="000000"/>
          <w:sz w:val="28"/>
          <w:szCs w:val="28"/>
          <w:lang w:val="uk-UA" w:eastAsia="uk-UA"/>
        </w:rPr>
        <w:t>]</w:t>
      </w:r>
      <w:r w:rsidRPr="00BF4037">
        <w:rPr>
          <w:rStyle w:val="FontStyle13"/>
          <w:b w:val="0"/>
          <w:i w:val="0"/>
          <w:sz w:val="28"/>
          <w:szCs w:val="28"/>
          <w:lang w:val="uk-UA" w:eastAsia="uk-UA"/>
        </w:rPr>
        <w:t>та Державні санітарні правила планув</w:t>
      </w:r>
      <w:r w:rsidR="00ED05CA" w:rsidRPr="00BF4037">
        <w:rPr>
          <w:rStyle w:val="FontStyle13"/>
          <w:b w:val="0"/>
          <w:i w:val="0"/>
          <w:sz w:val="28"/>
          <w:szCs w:val="28"/>
          <w:lang w:val="uk-UA" w:eastAsia="uk-UA"/>
        </w:rPr>
        <w:t>ання та забудови населених пунк</w:t>
      </w:r>
      <w:r w:rsidRPr="00BF4037">
        <w:rPr>
          <w:rStyle w:val="FontStyle13"/>
          <w:b w:val="0"/>
          <w:i w:val="0"/>
          <w:sz w:val="28"/>
          <w:szCs w:val="28"/>
          <w:lang w:val="uk-UA" w:eastAsia="uk-UA"/>
        </w:rPr>
        <w:t>тів, затверджені наказом Міністерства охорони здоров’я№ 173від 19 червня 1996</w:t>
      </w:r>
      <w:r w:rsidR="008074FB" w:rsidRPr="00BF4037">
        <w:rPr>
          <w:rStyle w:val="FontStyle13"/>
          <w:b w:val="0"/>
          <w:i w:val="0"/>
          <w:sz w:val="28"/>
          <w:szCs w:val="28"/>
          <w:lang w:val="uk-UA" w:eastAsia="uk-UA"/>
        </w:rPr>
        <w:t> </w:t>
      </w:r>
      <w:r w:rsidRPr="00BF4037">
        <w:rPr>
          <w:rStyle w:val="FontStyle13"/>
          <w:b w:val="0"/>
          <w:i w:val="0"/>
          <w:sz w:val="28"/>
          <w:szCs w:val="28"/>
          <w:lang w:val="uk-UA" w:eastAsia="uk-UA"/>
        </w:rPr>
        <w:t>р.</w:t>
      </w:r>
      <w:r w:rsidRPr="00BF4037">
        <w:rPr>
          <w:rStyle w:val="20"/>
          <w:rFonts w:ascii="Times New Roman" w:hAnsi="Times New Roman" w:cs="Times New Roman"/>
          <w:color w:val="000000"/>
          <w:sz w:val="28"/>
          <w:szCs w:val="28"/>
          <w:lang w:val="uk-UA" w:eastAsia="uk-UA"/>
        </w:rPr>
        <w:t xml:space="preserve"> [</w:t>
      </w:r>
      <w:r w:rsidR="005852BD" w:rsidRPr="00BF4037">
        <w:rPr>
          <w:rStyle w:val="20"/>
          <w:rFonts w:ascii="Times New Roman" w:hAnsi="Times New Roman" w:cs="Times New Roman"/>
          <w:color w:val="000000"/>
          <w:sz w:val="28"/>
          <w:szCs w:val="28"/>
          <w:lang w:val="uk-UA" w:eastAsia="uk-UA"/>
        </w:rPr>
        <w:t>249</w:t>
      </w:r>
      <w:r w:rsidRPr="00BF4037">
        <w:rPr>
          <w:rStyle w:val="20"/>
          <w:rFonts w:ascii="Times New Roman" w:hAnsi="Times New Roman" w:cs="Times New Roman"/>
          <w:color w:val="000000"/>
          <w:sz w:val="28"/>
          <w:szCs w:val="28"/>
          <w:lang w:val="uk-UA" w:eastAsia="uk-UA"/>
        </w:rPr>
        <w:t>].</w:t>
      </w:r>
    </w:p>
    <w:p w:rsidR="00CF23C1" w:rsidRPr="00BF4037" w:rsidRDefault="00CF23C1" w:rsidP="00511CA2">
      <w:pPr>
        <w:pStyle w:val="Style2"/>
        <w:spacing w:line="360" w:lineRule="auto"/>
        <w:ind w:firstLine="851"/>
        <w:contextualSpacing/>
        <w:rPr>
          <w:rStyle w:val="20"/>
          <w:rFonts w:ascii="Times New Roman" w:hAnsi="Times New Roman" w:cs="Times New Roman"/>
          <w:color w:val="000000"/>
          <w:sz w:val="28"/>
          <w:szCs w:val="28"/>
          <w:lang w:val="uk-UA" w:eastAsia="uk-UA"/>
        </w:rPr>
      </w:pPr>
      <w:r w:rsidRPr="00BF4037">
        <w:rPr>
          <w:rStyle w:val="20"/>
          <w:rFonts w:ascii="Times New Roman" w:hAnsi="Times New Roman" w:cs="Times New Roman"/>
          <w:color w:val="000000"/>
          <w:sz w:val="28"/>
          <w:szCs w:val="28"/>
          <w:lang w:val="uk-UA" w:eastAsia="uk-UA"/>
        </w:rPr>
        <w:t>Водночас чинне містобудівне законодавство України поділяє землі міських та інших територіальних громад, які об’єдналися, на дві частини, які мають різний планувальний режим, а саме: землі в межах міст та інших населених пунктів та землі за їх межами. Так, згідно з ч. 2 ст. 4 Закону України “Про регулювання містобудівної діяльності”[</w:t>
      </w:r>
      <w:r w:rsidR="00D1127D" w:rsidRPr="00BF4037">
        <w:rPr>
          <w:rStyle w:val="20"/>
          <w:rFonts w:ascii="Times New Roman" w:hAnsi="Times New Roman" w:cs="Times New Roman"/>
          <w:color w:val="000000"/>
          <w:sz w:val="28"/>
          <w:szCs w:val="28"/>
          <w:lang w:val="uk-UA" w:eastAsia="uk-UA"/>
        </w:rPr>
        <w:t>279</w:t>
      </w:r>
      <w:r w:rsidRPr="00BF4037">
        <w:rPr>
          <w:rStyle w:val="20"/>
          <w:rFonts w:ascii="Times New Roman" w:hAnsi="Times New Roman" w:cs="Times New Roman"/>
          <w:color w:val="000000"/>
          <w:sz w:val="28"/>
          <w:szCs w:val="28"/>
          <w:lang w:val="uk-UA" w:eastAsia="uk-UA"/>
        </w:rPr>
        <w:t>], об’єктами містобудування на місцевому рівні є планувальна організація території населеного пункту, його частини (групи земельних ділянок) зі спільною планувальною структурою, об’ємно-просторовим рішенням, інженерно-транспортною інфраструктурою, комплексом об’єктів будівництва, що визначаються відповідно до: 1) у населених пунктах – меж населених пунктів, їх функціональних зон (сельбищної, промислової тощо), житлових районів, мікрорайонів (кварталів), приміських зон відповідно до містобудівної документації на місцевому рівні; 2) за межами населених пунктів – меж приміських зон, а також функціональних зон відповідно до містобудівної документації на регіональному рівні.</w:t>
      </w:r>
    </w:p>
    <w:p w:rsidR="00CF23C1" w:rsidRPr="00BF4037" w:rsidRDefault="00CF23C1" w:rsidP="00511CA2">
      <w:pPr>
        <w:pStyle w:val="Style2"/>
        <w:spacing w:line="360" w:lineRule="auto"/>
        <w:ind w:firstLine="851"/>
        <w:contextualSpacing/>
        <w:rPr>
          <w:rStyle w:val="20"/>
          <w:rFonts w:ascii="Times New Roman" w:hAnsi="Times New Roman" w:cs="Times New Roman"/>
          <w:color w:val="000000"/>
          <w:sz w:val="28"/>
          <w:szCs w:val="28"/>
          <w:lang w:val="uk-UA" w:eastAsia="uk-UA"/>
        </w:rPr>
      </w:pPr>
      <w:r w:rsidRPr="00BF4037">
        <w:rPr>
          <w:rStyle w:val="20"/>
          <w:rFonts w:ascii="Times New Roman" w:hAnsi="Times New Roman" w:cs="Times New Roman"/>
          <w:color w:val="000000"/>
          <w:sz w:val="28"/>
          <w:szCs w:val="28"/>
          <w:lang w:val="uk-UA" w:eastAsia="uk-UA"/>
        </w:rPr>
        <w:t xml:space="preserve">Отже, зазначений Закон не передбачає єдності території міської територіальної громади як об’єкта планування забудови та іншого використання, оскільки визначає землі в межах міст та інших населених пунктів об’єктом такого планування на місцевому рівні, а землі за межами населених пунктів – об’єктом планування на регіональному рівні. На наш погляд, роз’єднаність території міської </w:t>
      </w:r>
      <w:r w:rsidR="00997EFD" w:rsidRPr="00BF4037">
        <w:rPr>
          <w:rFonts w:ascii="Times New Roman" w:hAnsi="Times New Roman" w:cs="Times New Roman"/>
          <w:sz w:val="28"/>
          <w:szCs w:val="28"/>
          <w:lang w:val="uk-UA"/>
        </w:rPr>
        <w:t>ОТГ</w:t>
      </w:r>
      <w:r w:rsidRPr="00BF4037">
        <w:rPr>
          <w:rStyle w:val="20"/>
          <w:rFonts w:ascii="Times New Roman" w:hAnsi="Times New Roman" w:cs="Times New Roman"/>
          <w:color w:val="000000"/>
          <w:sz w:val="28"/>
          <w:szCs w:val="28"/>
          <w:lang w:val="uk-UA" w:eastAsia="uk-UA"/>
        </w:rPr>
        <w:t>як об’єкта планування її використання та охорони має бути усунута шляхом внесення відповідних змін до Закону України “Про регулювання містобудівної діяльності” та інших законодавчих актів</w:t>
      </w:r>
      <w:r w:rsidR="00737A50" w:rsidRPr="00BF4037">
        <w:rPr>
          <w:rStyle w:val="20"/>
          <w:rFonts w:ascii="Times New Roman" w:hAnsi="Times New Roman" w:cs="Times New Roman"/>
          <w:color w:val="000000"/>
          <w:sz w:val="28"/>
          <w:szCs w:val="28"/>
          <w:lang w:val="uk-UA" w:eastAsia="uk-UA"/>
        </w:rPr>
        <w:t xml:space="preserve"> [</w:t>
      </w:r>
      <w:r w:rsidR="00737A50" w:rsidRPr="00BF4037">
        <w:rPr>
          <w:rStyle w:val="20"/>
          <w:rFonts w:ascii="Times New Roman" w:hAnsi="Times New Roman" w:cs="Times New Roman"/>
          <w:sz w:val="28"/>
          <w:szCs w:val="28"/>
          <w:lang w:val="uk-UA" w:eastAsia="uk-UA"/>
        </w:rPr>
        <w:t>140,</w:t>
      </w:r>
      <w:r w:rsidR="0078732C" w:rsidRPr="00BF4037">
        <w:rPr>
          <w:rStyle w:val="20"/>
          <w:rFonts w:ascii="Times New Roman" w:hAnsi="Times New Roman" w:cs="Times New Roman"/>
          <w:sz w:val="28"/>
          <w:szCs w:val="28"/>
          <w:lang w:val="uk-UA" w:eastAsia="uk-UA"/>
        </w:rPr>
        <w:t> </w:t>
      </w:r>
      <w:r w:rsidR="00737A50" w:rsidRPr="00BF4037">
        <w:rPr>
          <w:rStyle w:val="20"/>
          <w:rFonts w:ascii="Times New Roman" w:hAnsi="Times New Roman" w:cs="Times New Roman"/>
          <w:sz w:val="28"/>
          <w:szCs w:val="28"/>
          <w:lang w:val="uk-UA" w:eastAsia="uk-UA"/>
        </w:rPr>
        <w:t>с.</w:t>
      </w:r>
      <w:r w:rsidR="0078732C" w:rsidRPr="00BF4037">
        <w:rPr>
          <w:rStyle w:val="20"/>
          <w:rFonts w:ascii="Times New Roman" w:hAnsi="Times New Roman" w:cs="Times New Roman"/>
          <w:sz w:val="28"/>
          <w:szCs w:val="28"/>
          <w:lang w:val="uk-UA" w:eastAsia="uk-UA"/>
        </w:rPr>
        <w:t> </w:t>
      </w:r>
      <w:r w:rsidR="00737A50" w:rsidRPr="00BF4037">
        <w:rPr>
          <w:rStyle w:val="20"/>
          <w:rFonts w:ascii="Times New Roman" w:hAnsi="Times New Roman" w:cs="Times New Roman"/>
          <w:sz w:val="28"/>
          <w:szCs w:val="28"/>
          <w:lang w:val="uk-UA" w:eastAsia="uk-UA"/>
        </w:rPr>
        <w:t>111</w:t>
      </w:r>
      <w:r w:rsidR="00737A50" w:rsidRPr="00BF4037">
        <w:rPr>
          <w:rStyle w:val="20"/>
          <w:rFonts w:ascii="Times New Roman" w:hAnsi="Times New Roman" w:cs="Times New Roman"/>
          <w:color w:val="000000"/>
          <w:sz w:val="28"/>
          <w:szCs w:val="28"/>
          <w:lang w:val="uk-UA" w:eastAsia="uk-UA"/>
        </w:rPr>
        <w:t>]</w:t>
      </w:r>
      <w:r w:rsidRPr="00BF4037">
        <w:rPr>
          <w:rStyle w:val="20"/>
          <w:rFonts w:ascii="Times New Roman" w:hAnsi="Times New Roman" w:cs="Times New Roman"/>
          <w:color w:val="000000"/>
          <w:sz w:val="28"/>
          <w:szCs w:val="28"/>
          <w:lang w:val="uk-UA" w:eastAsia="uk-UA"/>
        </w:rPr>
        <w:t>.</w:t>
      </w:r>
    </w:p>
    <w:p w:rsidR="00F6016F" w:rsidRPr="00BF4037" w:rsidRDefault="00CF23C1" w:rsidP="00511CA2">
      <w:pPr>
        <w:spacing w:line="360" w:lineRule="auto"/>
        <w:ind w:firstLine="851"/>
        <w:contextualSpacing/>
        <w:rPr>
          <w:rFonts w:eastAsia="Calibri" w:cs="Times New Roman"/>
          <w:szCs w:val="28"/>
        </w:rPr>
      </w:pPr>
      <w:r w:rsidRPr="00BF4037">
        <w:rPr>
          <w:rFonts w:eastAsia="Calibri" w:cs="Times New Roman"/>
          <w:szCs w:val="28"/>
        </w:rPr>
        <w:t>Характерною ознакою правового режиму земель населених пунктів є пріоритет права комунальної власності на всі землі. Принцип пріоритету права комунальної власності на землю закріплений у ч.</w:t>
      </w:r>
      <w:r w:rsidR="001A1786" w:rsidRPr="00BF4037">
        <w:rPr>
          <w:rFonts w:eastAsia="Calibri" w:cs="Times New Roman"/>
          <w:szCs w:val="28"/>
          <w:lang w:val="ru-RU"/>
        </w:rPr>
        <w:t> </w:t>
      </w:r>
      <w:r w:rsidRPr="00BF4037">
        <w:rPr>
          <w:rFonts w:eastAsia="Calibri" w:cs="Times New Roman"/>
          <w:szCs w:val="28"/>
        </w:rPr>
        <w:t xml:space="preserve">2 ст. 83 ЗК України </w:t>
      </w:r>
      <w:r w:rsidRPr="00BF4037">
        <w:rPr>
          <w:rStyle w:val="20"/>
          <w:rFonts w:ascii="Times New Roman" w:hAnsi="Times New Roman" w:cs="Times New Roman"/>
          <w:color w:val="000000"/>
          <w:sz w:val="28"/>
          <w:szCs w:val="28"/>
          <w:lang w:eastAsia="uk-UA"/>
        </w:rPr>
        <w:t>[</w:t>
      </w:r>
      <w:r w:rsidR="00995D5E" w:rsidRPr="00BF4037">
        <w:rPr>
          <w:rStyle w:val="20"/>
          <w:rFonts w:ascii="Times New Roman" w:hAnsi="Times New Roman" w:cs="Times New Roman"/>
          <w:color w:val="000000"/>
          <w:sz w:val="28"/>
          <w:szCs w:val="28"/>
          <w:lang w:eastAsia="uk-UA"/>
        </w:rPr>
        <w:t>77</w:t>
      </w:r>
      <w:r w:rsidRPr="00BF4037">
        <w:rPr>
          <w:rStyle w:val="20"/>
          <w:rFonts w:ascii="Times New Roman" w:hAnsi="Times New Roman" w:cs="Times New Roman"/>
          <w:color w:val="000000"/>
          <w:sz w:val="28"/>
          <w:szCs w:val="28"/>
          <w:lang w:eastAsia="uk-UA"/>
        </w:rPr>
        <w:t>]</w:t>
      </w:r>
      <w:r w:rsidRPr="00BF4037">
        <w:rPr>
          <w:rFonts w:eastAsia="Calibri" w:cs="Times New Roman"/>
          <w:szCs w:val="28"/>
        </w:rPr>
        <w:t xml:space="preserve">, згідно з якою у комунальній власності перебувають усі землі в межах населених пунктів, крім земельних ділянок приватної та державної власності. Землями комунальної власності територіальних громад сіл, селищ та міст розпоряджаються сільські, селищні та міські ради. При їх об’єднанні в міську </w:t>
      </w:r>
      <w:r w:rsidR="007C545F" w:rsidRPr="00BF4037">
        <w:rPr>
          <w:rFonts w:cs="Times New Roman"/>
          <w:szCs w:val="28"/>
        </w:rPr>
        <w:t>ОТГ</w:t>
      </w:r>
      <w:r w:rsidRPr="00BF4037">
        <w:rPr>
          <w:rFonts w:eastAsia="Calibri" w:cs="Times New Roman"/>
          <w:szCs w:val="28"/>
        </w:rPr>
        <w:t>відповідно до вимог ст.</w:t>
      </w:r>
      <w:r w:rsidR="00B242B4" w:rsidRPr="00BF4037">
        <w:rPr>
          <w:rFonts w:eastAsia="Calibri" w:cs="Times New Roman"/>
          <w:szCs w:val="28"/>
          <w:lang w:val="ru-RU"/>
        </w:rPr>
        <w:t> </w:t>
      </w:r>
      <w:r w:rsidRPr="00BF4037">
        <w:rPr>
          <w:rFonts w:eastAsia="Calibri" w:cs="Times New Roman"/>
          <w:szCs w:val="28"/>
        </w:rPr>
        <w:t xml:space="preserve">8 </w:t>
      </w:r>
      <w:r w:rsidRPr="00BF4037">
        <w:rPr>
          <w:rFonts w:cs="Times New Roman"/>
          <w:szCs w:val="28"/>
        </w:rPr>
        <w:t>Закону України “Про добровільне об’єднання територіальних громад”</w:t>
      </w:r>
      <w:r w:rsidRPr="00BF4037">
        <w:rPr>
          <w:rStyle w:val="20"/>
          <w:rFonts w:ascii="Times New Roman" w:hAnsi="Times New Roman" w:cs="Times New Roman"/>
          <w:color w:val="000000"/>
          <w:sz w:val="28"/>
          <w:szCs w:val="28"/>
          <w:lang w:eastAsia="uk-UA"/>
        </w:rPr>
        <w:t>[</w:t>
      </w:r>
      <w:r w:rsidR="00995D5E" w:rsidRPr="00BF4037">
        <w:rPr>
          <w:rStyle w:val="20"/>
          <w:rFonts w:ascii="Times New Roman" w:hAnsi="Times New Roman" w:cs="Times New Roman"/>
          <w:color w:val="000000"/>
          <w:sz w:val="28"/>
          <w:szCs w:val="28"/>
          <w:lang w:eastAsia="uk-UA"/>
        </w:rPr>
        <w:t>248</w:t>
      </w:r>
      <w:r w:rsidRPr="00BF4037">
        <w:rPr>
          <w:rStyle w:val="20"/>
          <w:rFonts w:ascii="Times New Roman" w:hAnsi="Times New Roman" w:cs="Times New Roman"/>
          <w:color w:val="000000"/>
          <w:sz w:val="28"/>
          <w:szCs w:val="28"/>
          <w:lang w:eastAsia="uk-UA"/>
        </w:rPr>
        <w:t>]</w:t>
      </w:r>
      <w:r w:rsidRPr="00BF4037">
        <w:rPr>
          <w:rFonts w:eastAsia="Calibri" w:cs="Times New Roman"/>
          <w:szCs w:val="28"/>
        </w:rPr>
        <w:t xml:space="preserve"> повноваження щодо регулювання земельних відносин переходять до новоствореного органу самоврядування – ради міської </w:t>
      </w:r>
      <w:r w:rsidR="007C545F" w:rsidRPr="00BF4037">
        <w:rPr>
          <w:rFonts w:cs="Times New Roman"/>
          <w:szCs w:val="28"/>
        </w:rPr>
        <w:t>ОТГ</w:t>
      </w:r>
      <w:r w:rsidRPr="00BF4037">
        <w:rPr>
          <w:rFonts w:eastAsia="Calibri" w:cs="Times New Roman"/>
          <w:szCs w:val="28"/>
        </w:rPr>
        <w:t xml:space="preserve">. Оскільки при створенні міської </w:t>
      </w:r>
      <w:r w:rsidR="007C545F" w:rsidRPr="00BF4037">
        <w:rPr>
          <w:rFonts w:cs="Times New Roman"/>
          <w:szCs w:val="28"/>
        </w:rPr>
        <w:t>ОТГ</w:t>
      </w:r>
      <w:r w:rsidRPr="00BF4037">
        <w:rPr>
          <w:rFonts w:eastAsia="Calibri" w:cs="Times New Roman"/>
          <w:szCs w:val="28"/>
        </w:rPr>
        <w:t xml:space="preserve">має місце правонаступництво повноважень органів місцевого самоврядування територіальних громад, які добровільно об’єдналися, то ми вважаємо, що </w:t>
      </w:r>
      <w:r w:rsidR="008A0EEF" w:rsidRPr="00BF4037">
        <w:rPr>
          <w:rFonts w:eastAsia="Calibri" w:cs="Times New Roman"/>
          <w:szCs w:val="28"/>
        </w:rPr>
        <w:t xml:space="preserve">зі </w:t>
      </w:r>
      <w:r w:rsidRPr="00BF4037">
        <w:rPr>
          <w:rFonts w:eastAsia="Calibri" w:cs="Times New Roman"/>
          <w:szCs w:val="28"/>
        </w:rPr>
        <w:t>створення</w:t>
      </w:r>
      <w:r w:rsidR="008A0EEF" w:rsidRPr="00BF4037">
        <w:rPr>
          <w:rFonts w:eastAsia="Calibri" w:cs="Times New Roman"/>
          <w:szCs w:val="28"/>
        </w:rPr>
        <w:t>м</w:t>
      </w:r>
      <w:r w:rsidRPr="00BF4037">
        <w:rPr>
          <w:rFonts w:eastAsia="Calibri" w:cs="Times New Roman"/>
          <w:szCs w:val="28"/>
        </w:rPr>
        <w:t xml:space="preserve"> міської </w:t>
      </w:r>
      <w:r w:rsidR="007C545F" w:rsidRPr="00BF4037">
        <w:rPr>
          <w:rFonts w:cs="Times New Roman"/>
          <w:szCs w:val="28"/>
        </w:rPr>
        <w:t>ОТГ</w:t>
      </w:r>
      <w:r w:rsidRPr="00BF4037">
        <w:rPr>
          <w:rFonts w:eastAsia="Calibri" w:cs="Times New Roman"/>
          <w:szCs w:val="28"/>
        </w:rPr>
        <w:t>принцип пріоритету права комунальної власності на землю має поширювати свою дію як на землі в межах населених пунктів, так і на землі, розташовані за їх межами</w:t>
      </w:r>
      <w:r w:rsidR="00737A50" w:rsidRPr="00BF4037">
        <w:rPr>
          <w:rStyle w:val="20"/>
          <w:rFonts w:ascii="Times New Roman" w:hAnsi="Times New Roman" w:cs="Times New Roman"/>
          <w:color w:val="000000"/>
          <w:sz w:val="28"/>
          <w:szCs w:val="28"/>
          <w:lang w:eastAsia="uk-UA"/>
        </w:rPr>
        <w:t>[</w:t>
      </w:r>
      <w:r w:rsidR="00737A50" w:rsidRPr="00BF4037">
        <w:rPr>
          <w:rStyle w:val="20"/>
          <w:rFonts w:ascii="Times New Roman" w:hAnsi="Times New Roman" w:cs="Times New Roman"/>
          <w:sz w:val="28"/>
          <w:szCs w:val="28"/>
          <w:lang w:eastAsia="uk-UA"/>
        </w:rPr>
        <w:t>140,</w:t>
      </w:r>
      <w:r w:rsidR="00946955" w:rsidRPr="00BF4037">
        <w:rPr>
          <w:rStyle w:val="20"/>
          <w:rFonts w:ascii="Times New Roman" w:hAnsi="Times New Roman" w:cs="Times New Roman"/>
          <w:sz w:val="28"/>
          <w:szCs w:val="28"/>
          <w:lang w:val="ru-RU" w:eastAsia="uk-UA"/>
        </w:rPr>
        <w:t> </w:t>
      </w:r>
      <w:r w:rsidR="00737A50" w:rsidRPr="00BF4037">
        <w:rPr>
          <w:rStyle w:val="20"/>
          <w:rFonts w:ascii="Times New Roman" w:hAnsi="Times New Roman" w:cs="Times New Roman"/>
          <w:sz w:val="28"/>
          <w:szCs w:val="28"/>
          <w:lang w:eastAsia="uk-UA"/>
        </w:rPr>
        <w:t>с.</w:t>
      </w:r>
      <w:r w:rsidR="00946955" w:rsidRPr="00BF4037">
        <w:rPr>
          <w:rStyle w:val="20"/>
          <w:rFonts w:ascii="Times New Roman" w:hAnsi="Times New Roman" w:cs="Times New Roman"/>
          <w:sz w:val="28"/>
          <w:szCs w:val="28"/>
          <w:lang w:val="ru-RU" w:eastAsia="uk-UA"/>
        </w:rPr>
        <w:t> </w:t>
      </w:r>
      <w:r w:rsidR="00737A50" w:rsidRPr="00BF4037">
        <w:rPr>
          <w:rStyle w:val="20"/>
          <w:rFonts w:ascii="Times New Roman" w:hAnsi="Times New Roman" w:cs="Times New Roman"/>
          <w:sz w:val="28"/>
          <w:szCs w:val="28"/>
          <w:lang w:eastAsia="uk-UA"/>
        </w:rPr>
        <w:t>111</w:t>
      </w:r>
      <w:r w:rsidR="00737A50" w:rsidRPr="00BF4037">
        <w:rPr>
          <w:rStyle w:val="20"/>
          <w:rFonts w:ascii="Times New Roman" w:hAnsi="Times New Roman" w:cs="Times New Roman"/>
          <w:color w:val="000000"/>
          <w:sz w:val="28"/>
          <w:szCs w:val="28"/>
          <w:lang w:eastAsia="uk-UA"/>
        </w:rPr>
        <w:t>]</w:t>
      </w:r>
      <w:r w:rsidR="008A0EEF" w:rsidRPr="00BF4037">
        <w:rPr>
          <w:rFonts w:eastAsia="Calibri" w:cs="Times New Roman"/>
          <w:szCs w:val="28"/>
        </w:rPr>
        <w:t>.</w:t>
      </w:r>
      <w:bookmarkStart w:id="40" w:name="_Toc20205"/>
    </w:p>
    <w:p w:rsidR="00F6016F" w:rsidRPr="00BF4037" w:rsidRDefault="00F6016F" w:rsidP="00511CA2">
      <w:pPr>
        <w:spacing w:line="360" w:lineRule="auto"/>
        <w:ind w:firstLine="851"/>
        <w:contextualSpacing/>
        <w:rPr>
          <w:rFonts w:eastAsia="Calibri" w:cs="Times New Roman"/>
          <w:szCs w:val="28"/>
        </w:rPr>
      </w:pPr>
    </w:p>
    <w:p w:rsidR="00B40D88" w:rsidRPr="00BF4037" w:rsidRDefault="00552CD0" w:rsidP="00511CA2">
      <w:pPr>
        <w:spacing w:line="360" w:lineRule="auto"/>
        <w:ind w:firstLine="851"/>
        <w:contextualSpacing/>
        <w:rPr>
          <w:rFonts w:eastAsia="Calibri" w:cs="Times New Roman"/>
          <w:b/>
          <w:szCs w:val="28"/>
        </w:rPr>
      </w:pPr>
      <w:r w:rsidRPr="00BF4037">
        <w:rPr>
          <w:rFonts w:eastAsia="Calibri"/>
          <w:b/>
        </w:rPr>
        <w:t>Висновки до розділу 1</w:t>
      </w:r>
      <w:bookmarkEnd w:id="40"/>
    </w:p>
    <w:p w:rsidR="00B40D88" w:rsidRPr="00BF4037" w:rsidRDefault="00B40D88" w:rsidP="006104C4">
      <w:pPr>
        <w:pStyle w:val="aa"/>
        <w:numPr>
          <w:ilvl w:val="0"/>
          <w:numId w:val="5"/>
        </w:numPr>
        <w:tabs>
          <w:tab w:val="left" w:pos="851"/>
          <w:tab w:val="left" w:pos="1276"/>
        </w:tabs>
        <w:spacing w:before="0" w:beforeAutospacing="0" w:after="0" w:afterAutospacing="0" w:line="360" w:lineRule="auto"/>
        <w:ind w:left="0" w:firstLine="851"/>
        <w:contextualSpacing/>
        <w:rPr>
          <w:rFonts w:cs="Times New Roman"/>
          <w:sz w:val="28"/>
          <w:szCs w:val="28"/>
          <w:lang w:val="uk-UA"/>
        </w:rPr>
      </w:pPr>
      <w:r w:rsidRPr="00BF4037">
        <w:rPr>
          <w:rFonts w:cs="Times New Roman"/>
          <w:sz w:val="28"/>
          <w:szCs w:val="28"/>
          <w:lang w:val="uk-UA"/>
        </w:rPr>
        <w:t xml:space="preserve">Міська </w:t>
      </w:r>
      <w:r w:rsidR="007C545F" w:rsidRPr="00BF4037">
        <w:rPr>
          <w:rFonts w:cs="Times New Roman"/>
          <w:sz w:val="28"/>
          <w:szCs w:val="28"/>
          <w:lang w:val="uk-UA"/>
        </w:rPr>
        <w:t>ОТГ</w:t>
      </w:r>
      <w:r w:rsidRPr="00BF4037">
        <w:rPr>
          <w:rFonts w:cs="Times New Roman"/>
          <w:sz w:val="28"/>
          <w:szCs w:val="28"/>
          <w:lang w:val="uk-UA"/>
        </w:rPr>
        <w:t xml:space="preserve"> як суб’єкт земельних правовідносин – це створена шляхом об’єднання територіальних громад міста, сіл і </w:t>
      </w:r>
      <w:r w:rsidR="00D251C1" w:rsidRPr="00BF4037">
        <w:rPr>
          <w:rFonts w:cs="Times New Roman"/>
          <w:sz w:val="28"/>
          <w:szCs w:val="28"/>
          <w:lang w:val="uk-UA"/>
        </w:rPr>
        <w:t xml:space="preserve">селищ, соціальна спільнота, </w:t>
      </w:r>
      <w:r w:rsidR="00825ACC" w:rsidRPr="00BF4037">
        <w:rPr>
          <w:rFonts w:cs="Times New Roman"/>
          <w:sz w:val="28"/>
          <w:szCs w:val="28"/>
          <w:lang w:val="uk-UA"/>
        </w:rPr>
        <w:t>яка: 1) </w:t>
      </w:r>
      <w:r w:rsidRPr="00BF4037">
        <w:rPr>
          <w:rFonts w:cs="Times New Roman"/>
          <w:sz w:val="28"/>
          <w:szCs w:val="28"/>
          <w:lang w:val="uk-UA"/>
        </w:rPr>
        <w:t>складається з громадян України, іноземців, осіб, без громадянства, біженців і вимушених переселенців, що постійно на законних підставах проживають у місті як адміністративному центрі громади та інших її населених пунктах; 2) має спільну нерозривну земельну територію, що розташована в межах однієї адміністративно-територіальної одиниці (область, Автономна Республіка Крим), та пов’язані з цією територією земельні права, земельні повноваження та законні земельні інтереси громади; 3) безпосередньо або через сформовані ними муніципальні структури вирішує питання місцевого значення; 4) має достатній для самостійного функціонування набір об’</w:t>
      </w:r>
      <w:r w:rsidR="00DB2CB4" w:rsidRPr="00BF4037">
        <w:rPr>
          <w:rFonts w:cs="Times New Roman"/>
          <w:sz w:val="28"/>
          <w:szCs w:val="28"/>
          <w:lang w:val="uk-UA"/>
        </w:rPr>
        <w:t>єктів комунальної власності; 5) </w:t>
      </w:r>
      <w:r w:rsidRPr="00BF4037">
        <w:rPr>
          <w:rFonts w:cs="Times New Roman"/>
          <w:sz w:val="28"/>
          <w:szCs w:val="28"/>
          <w:lang w:val="uk-UA"/>
        </w:rPr>
        <w:t>отримує до бюджету громади комунальні та</w:t>
      </w:r>
      <w:r w:rsidR="00DB2CB4" w:rsidRPr="00BF4037">
        <w:rPr>
          <w:rFonts w:cs="Times New Roman"/>
          <w:sz w:val="28"/>
          <w:szCs w:val="28"/>
          <w:lang w:val="uk-UA"/>
        </w:rPr>
        <w:t xml:space="preserve"> інші податкові надходження; 6) </w:t>
      </w:r>
      <w:r w:rsidRPr="00BF4037">
        <w:rPr>
          <w:rFonts w:cs="Times New Roman"/>
          <w:sz w:val="28"/>
          <w:szCs w:val="28"/>
          <w:lang w:val="uk-UA"/>
        </w:rPr>
        <w:t>пов’язана територіально-особистісними, соціально-економічними, демографічними, культурними та іншими зв’язками системного характеру.</w:t>
      </w:r>
    </w:p>
    <w:p w:rsidR="00B40D88" w:rsidRPr="00BF4037" w:rsidRDefault="00B40D88" w:rsidP="00511CA2">
      <w:pPr>
        <w:pStyle w:val="aa"/>
        <w:numPr>
          <w:ilvl w:val="0"/>
          <w:numId w:val="5"/>
        </w:numPr>
        <w:tabs>
          <w:tab w:val="left" w:pos="993"/>
        </w:tabs>
        <w:spacing w:before="0" w:beforeAutospacing="0" w:after="0" w:afterAutospacing="0" w:line="360" w:lineRule="auto"/>
        <w:ind w:left="0" w:firstLine="851"/>
        <w:contextualSpacing/>
        <w:rPr>
          <w:rFonts w:cs="Times New Roman"/>
          <w:sz w:val="28"/>
          <w:szCs w:val="28"/>
          <w:lang w:val="uk-UA"/>
        </w:rPr>
      </w:pPr>
      <w:r w:rsidRPr="00BF4037">
        <w:rPr>
          <w:rFonts w:cs="Times New Roman"/>
          <w:sz w:val="28"/>
          <w:szCs w:val="28"/>
          <w:lang w:val="uk-UA"/>
        </w:rPr>
        <w:t xml:space="preserve">Міська </w:t>
      </w:r>
      <w:r w:rsidR="00997EFD" w:rsidRPr="00BF4037">
        <w:rPr>
          <w:rFonts w:cs="Times New Roman"/>
          <w:sz w:val="28"/>
          <w:szCs w:val="28"/>
          <w:lang w:val="uk-UA"/>
        </w:rPr>
        <w:t xml:space="preserve">ОТГ </w:t>
      </w:r>
      <w:r w:rsidRPr="00BF4037">
        <w:rPr>
          <w:rFonts w:cs="Times New Roman"/>
          <w:sz w:val="28"/>
          <w:szCs w:val="28"/>
          <w:lang w:val="uk-UA"/>
        </w:rPr>
        <w:t>є первинним суб’єктом місцевого самоврядування, а рада міської територіальної громади – вторинним суб’єктом місцевого самоврядування;</w:t>
      </w:r>
    </w:p>
    <w:p w:rsidR="00B40D88" w:rsidRPr="00BF4037" w:rsidRDefault="00B40D88" w:rsidP="00511CA2">
      <w:pPr>
        <w:pStyle w:val="aa"/>
        <w:numPr>
          <w:ilvl w:val="0"/>
          <w:numId w:val="5"/>
        </w:numPr>
        <w:tabs>
          <w:tab w:val="left" w:pos="851"/>
          <w:tab w:val="left" w:pos="993"/>
        </w:tabs>
        <w:spacing w:before="0" w:beforeAutospacing="0" w:after="0" w:afterAutospacing="0" w:line="360" w:lineRule="auto"/>
        <w:ind w:left="0" w:firstLine="851"/>
        <w:contextualSpacing/>
        <w:rPr>
          <w:rFonts w:cs="Times New Roman"/>
          <w:sz w:val="28"/>
          <w:szCs w:val="28"/>
          <w:lang w:val="uk-UA"/>
        </w:rPr>
      </w:pPr>
      <w:r w:rsidRPr="00BF4037">
        <w:rPr>
          <w:rFonts w:cs="Times New Roman"/>
          <w:sz w:val="28"/>
          <w:szCs w:val="28"/>
          <w:lang w:val="uk-UA"/>
        </w:rPr>
        <w:t>Міські</w:t>
      </w:r>
      <w:r w:rsidR="00997EFD" w:rsidRPr="00BF4037">
        <w:rPr>
          <w:rFonts w:cs="Times New Roman"/>
          <w:sz w:val="28"/>
          <w:szCs w:val="28"/>
          <w:lang w:val="uk-UA"/>
        </w:rPr>
        <w:t xml:space="preserve">агломерації не є міськимиОТГ </w:t>
      </w:r>
      <w:r w:rsidRPr="00BF4037">
        <w:rPr>
          <w:rFonts w:cs="Times New Roman"/>
          <w:sz w:val="28"/>
          <w:szCs w:val="28"/>
          <w:lang w:val="uk-UA"/>
        </w:rPr>
        <w:t>танемають земельної правосуб’єктності міс</w:t>
      </w:r>
      <w:r w:rsidR="00492FD1" w:rsidRPr="00BF4037">
        <w:rPr>
          <w:rFonts w:cs="Times New Roman"/>
          <w:sz w:val="28"/>
          <w:szCs w:val="28"/>
          <w:lang w:val="uk-UA"/>
        </w:rPr>
        <w:t>к</w:t>
      </w:r>
      <w:r w:rsidRPr="00BF4037">
        <w:rPr>
          <w:rFonts w:cs="Times New Roman"/>
          <w:sz w:val="28"/>
          <w:szCs w:val="28"/>
          <w:lang w:val="uk-UA"/>
        </w:rPr>
        <w:t xml:space="preserve">ьої </w:t>
      </w:r>
      <w:r w:rsidR="00492FD1" w:rsidRPr="00BF4037">
        <w:rPr>
          <w:rFonts w:cs="Times New Roman"/>
          <w:sz w:val="28"/>
          <w:szCs w:val="28"/>
          <w:lang w:val="uk-UA"/>
        </w:rPr>
        <w:t>ОТГ</w:t>
      </w:r>
      <w:r w:rsidRPr="00BF4037">
        <w:rPr>
          <w:rFonts w:cs="Times New Roman"/>
          <w:sz w:val="28"/>
          <w:szCs w:val="28"/>
          <w:lang w:val="uk-UA"/>
        </w:rPr>
        <w:t>.</w:t>
      </w:r>
    </w:p>
    <w:p w:rsidR="00B40D88" w:rsidRPr="00BF4037" w:rsidRDefault="00B40D88" w:rsidP="00511CA2">
      <w:pPr>
        <w:pStyle w:val="aa"/>
        <w:numPr>
          <w:ilvl w:val="0"/>
          <w:numId w:val="5"/>
        </w:numPr>
        <w:tabs>
          <w:tab w:val="left" w:pos="993"/>
        </w:tabs>
        <w:spacing w:before="0" w:beforeAutospacing="0" w:after="0" w:afterAutospacing="0" w:line="360" w:lineRule="auto"/>
        <w:ind w:left="0" w:firstLine="851"/>
        <w:contextualSpacing/>
        <w:rPr>
          <w:rFonts w:cs="Times New Roman"/>
          <w:sz w:val="28"/>
          <w:szCs w:val="28"/>
          <w:lang w:val="uk-UA"/>
        </w:rPr>
      </w:pPr>
      <w:r w:rsidRPr="00BF4037">
        <w:rPr>
          <w:rFonts w:cs="Times New Roman"/>
          <w:sz w:val="28"/>
          <w:szCs w:val="28"/>
          <w:lang w:val="uk-UA"/>
        </w:rPr>
        <w:t xml:space="preserve">Міська </w:t>
      </w:r>
      <w:r w:rsidR="00492FD1" w:rsidRPr="00BF4037">
        <w:rPr>
          <w:rFonts w:cs="Times New Roman"/>
          <w:sz w:val="28"/>
          <w:szCs w:val="28"/>
          <w:lang w:val="uk-UA"/>
        </w:rPr>
        <w:t xml:space="preserve">ОТГ </w:t>
      </w:r>
      <w:r w:rsidRPr="00BF4037">
        <w:rPr>
          <w:rFonts w:cs="Times New Roman"/>
          <w:sz w:val="28"/>
          <w:szCs w:val="28"/>
          <w:lang w:val="uk-UA"/>
        </w:rPr>
        <w:t>як правонаступник територіальних громад міст, селищ та сіл, які ввійшли до її складу, є їх правонаступником і в питанні права комунальної власності на землю, а тому набуває статус суб’єкта цього права з моменту утворення.</w:t>
      </w:r>
    </w:p>
    <w:p w:rsidR="00B40D88" w:rsidRPr="00BF4037" w:rsidRDefault="00B40D88" w:rsidP="00511CA2">
      <w:pPr>
        <w:pStyle w:val="aa"/>
        <w:numPr>
          <w:ilvl w:val="0"/>
          <w:numId w:val="5"/>
        </w:numPr>
        <w:tabs>
          <w:tab w:val="left" w:pos="993"/>
        </w:tabs>
        <w:spacing w:before="0" w:beforeAutospacing="0" w:after="0" w:afterAutospacing="0" w:line="360" w:lineRule="auto"/>
        <w:ind w:left="0" w:firstLine="851"/>
        <w:contextualSpacing/>
        <w:rPr>
          <w:rFonts w:cs="Times New Roman"/>
          <w:sz w:val="28"/>
          <w:szCs w:val="28"/>
          <w:lang w:val="uk-UA"/>
        </w:rPr>
      </w:pPr>
      <w:r w:rsidRPr="00BF4037">
        <w:rPr>
          <w:rFonts w:cs="Times New Roman"/>
          <w:sz w:val="28"/>
          <w:szCs w:val="28"/>
          <w:lang w:val="uk-UA"/>
        </w:rPr>
        <w:t xml:space="preserve">Міська </w:t>
      </w:r>
      <w:r w:rsidR="00492FD1" w:rsidRPr="00BF4037">
        <w:rPr>
          <w:rFonts w:cs="Times New Roman"/>
          <w:sz w:val="28"/>
          <w:szCs w:val="28"/>
          <w:lang w:val="uk-UA"/>
        </w:rPr>
        <w:t>ОТГ</w:t>
      </w:r>
      <w:r w:rsidRPr="00BF4037">
        <w:rPr>
          <w:rFonts w:cs="Times New Roman"/>
          <w:sz w:val="28"/>
          <w:szCs w:val="28"/>
          <w:lang w:val="uk-UA"/>
        </w:rPr>
        <w:t xml:space="preserve"> як первинний суб’єкт місцевого самоврядування наділена земельно-управлінською правосуб’єктністю, яка реалізується як через обрану нею радою, так і безпосередньо.</w:t>
      </w:r>
    </w:p>
    <w:p w:rsidR="007E6C38" w:rsidRPr="00BF4037" w:rsidRDefault="007E6C38" w:rsidP="00511CA2">
      <w:pPr>
        <w:pStyle w:val="aa"/>
        <w:numPr>
          <w:ilvl w:val="0"/>
          <w:numId w:val="5"/>
        </w:numPr>
        <w:tabs>
          <w:tab w:val="left" w:pos="993"/>
        </w:tabs>
        <w:spacing w:before="0" w:beforeAutospacing="0" w:after="0" w:afterAutospacing="0" w:line="360" w:lineRule="auto"/>
        <w:ind w:left="0" w:firstLine="851"/>
        <w:contextualSpacing/>
        <w:rPr>
          <w:rFonts w:eastAsia="Times-Roman" w:cs="Times New Roman"/>
          <w:sz w:val="28"/>
          <w:szCs w:val="28"/>
          <w:lang w:val="uk-UA"/>
        </w:rPr>
      </w:pPr>
      <w:r w:rsidRPr="00BF4037">
        <w:rPr>
          <w:rFonts w:eastAsia="Times-Roman" w:cs="Times New Roman"/>
          <w:sz w:val="28"/>
          <w:szCs w:val="28"/>
          <w:lang w:val="uk-UA"/>
        </w:rPr>
        <w:t>Відродження місцевого самоврядуванняв Україні,в тому числійу містах, розпочалося з прийняттям 28 червня 1996 р. чинної Конституції України. Перша спроба наділення органів місцевого самоврядування, в тому числі й у містах, з наділенням їх власною компетенцією у вирішенні земельних питань у межах міст відбулася з прийняттям 25 жовтня 20</w:t>
      </w:r>
      <w:r w:rsidR="003E6578" w:rsidRPr="00BF4037">
        <w:rPr>
          <w:rFonts w:eastAsia="Times-Roman" w:cs="Times New Roman"/>
          <w:sz w:val="28"/>
          <w:szCs w:val="28"/>
          <w:lang w:val="uk-UA"/>
        </w:rPr>
        <w:t>01 р. чинного ЗК</w:t>
      </w:r>
      <w:r w:rsidR="00DB2CB4" w:rsidRPr="00BF4037">
        <w:rPr>
          <w:rFonts w:eastAsia="Times-Roman" w:cs="Times New Roman"/>
          <w:sz w:val="28"/>
          <w:szCs w:val="28"/>
          <w:lang w:val="uk-UA"/>
        </w:rPr>
        <w:t xml:space="preserve"> України.</w:t>
      </w:r>
    </w:p>
    <w:p w:rsidR="00B40D88" w:rsidRPr="00BF4037" w:rsidRDefault="00B40D88" w:rsidP="00511CA2">
      <w:pPr>
        <w:pStyle w:val="aa"/>
        <w:numPr>
          <w:ilvl w:val="0"/>
          <w:numId w:val="5"/>
        </w:numPr>
        <w:tabs>
          <w:tab w:val="left" w:pos="993"/>
        </w:tabs>
        <w:spacing w:before="0" w:beforeAutospacing="0" w:after="0" w:afterAutospacing="0" w:line="360" w:lineRule="auto"/>
        <w:ind w:left="0" w:firstLine="851"/>
        <w:contextualSpacing/>
        <w:rPr>
          <w:rFonts w:eastAsia="Times-Roman" w:cs="Times New Roman"/>
          <w:sz w:val="28"/>
          <w:szCs w:val="28"/>
          <w:lang w:val="uk-UA"/>
        </w:rPr>
      </w:pPr>
      <w:r w:rsidRPr="00BF4037">
        <w:rPr>
          <w:rFonts w:cs="Times New Roman"/>
          <w:color w:val="000000"/>
          <w:sz w:val="28"/>
          <w:szCs w:val="28"/>
          <w:lang w:val="uk-UA"/>
        </w:rPr>
        <w:t xml:space="preserve">Землі міських </w:t>
      </w:r>
      <w:r w:rsidR="00492FD1" w:rsidRPr="00BF4037">
        <w:rPr>
          <w:rFonts w:cs="Times New Roman"/>
          <w:sz w:val="28"/>
          <w:szCs w:val="28"/>
          <w:lang w:val="uk-UA"/>
        </w:rPr>
        <w:t>ОТГ</w:t>
      </w:r>
      <w:r w:rsidRPr="00BF4037">
        <w:rPr>
          <w:rFonts w:cs="Times New Roman"/>
          <w:color w:val="000000"/>
          <w:sz w:val="28"/>
          <w:szCs w:val="28"/>
          <w:lang w:val="uk-UA"/>
        </w:rPr>
        <w:t>як об</w:t>
      </w:r>
      <w:r w:rsidRPr="00BF4037">
        <w:rPr>
          <w:rFonts w:cs="Times New Roman"/>
          <w:sz w:val="28"/>
          <w:szCs w:val="28"/>
          <w:lang w:val="uk-UA"/>
        </w:rPr>
        <w:t>’</w:t>
      </w:r>
      <w:r w:rsidRPr="00BF4037">
        <w:rPr>
          <w:rFonts w:cs="Times New Roman"/>
          <w:color w:val="000000"/>
          <w:sz w:val="28"/>
          <w:szCs w:val="28"/>
          <w:lang w:val="uk-UA"/>
        </w:rPr>
        <w:t xml:space="preserve">єкт земельних правовідносин пропонується розглядати як </w:t>
      </w:r>
      <w:r w:rsidRPr="00BF4037">
        <w:rPr>
          <w:rFonts w:eastAsia="Times-Roman" w:cs="Times New Roman"/>
          <w:sz w:val="28"/>
          <w:szCs w:val="28"/>
          <w:lang w:val="uk-UA"/>
        </w:rPr>
        <w:t xml:space="preserve">частину розташованої в межах однієї області (Автономної республіки Крим) земної поверхні, яка являє собою територію, що визначена зовнішніми межами юрисдикції рад територіальних громад, що об’єдналися, або на підставі проекту землеустрою, є цілісною (нерозривною) земельною територією, в межах якої немає земель інших громад, однак розташовані інші природні ресурси та на яку поширюються повноваження органу самоврядування міської </w:t>
      </w:r>
      <w:r w:rsidR="00492FD1" w:rsidRPr="00BF4037">
        <w:rPr>
          <w:rFonts w:cs="Times New Roman"/>
          <w:sz w:val="28"/>
          <w:szCs w:val="28"/>
          <w:lang w:val="uk-UA"/>
        </w:rPr>
        <w:t>ОТГ</w:t>
      </w:r>
      <w:r w:rsidRPr="00BF4037">
        <w:rPr>
          <w:rFonts w:eastAsia="Times-Roman" w:cs="Times New Roman"/>
          <w:sz w:val="28"/>
          <w:szCs w:val="28"/>
          <w:lang w:val="uk-UA"/>
        </w:rPr>
        <w:t xml:space="preserve">– радиміської </w:t>
      </w:r>
      <w:r w:rsidR="00492FD1" w:rsidRPr="00BF4037">
        <w:rPr>
          <w:rFonts w:cs="Times New Roman"/>
          <w:sz w:val="28"/>
          <w:szCs w:val="28"/>
          <w:lang w:val="uk-UA"/>
        </w:rPr>
        <w:t>ОТГ</w:t>
      </w:r>
      <w:r w:rsidRPr="00BF4037">
        <w:rPr>
          <w:rFonts w:eastAsia="Times-Roman" w:cs="Times New Roman"/>
          <w:sz w:val="28"/>
          <w:szCs w:val="28"/>
          <w:lang w:val="uk-UA"/>
        </w:rPr>
        <w:t>.</w:t>
      </w:r>
    </w:p>
    <w:p w:rsidR="00B40D88" w:rsidRPr="00BF4037" w:rsidRDefault="00B40D88" w:rsidP="00511CA2">
      <w:pPr>
        <w:pStyle w:val="aa"/>
        <w:numPr>
          <w:ilvl w:val="0"/>
          <w:numId w:val="5"/>
        </w:numPr>
        <w:tabs>
          <w:tab w:val="left" w:pos="993"/>
        </w:tabs>
        <w:spacing w:before="0" w:beforeAutospacing="0" w:after="0" w:afterAutospacing="0" w:line="360" w:lineRule="auto"/>
        <w:ind w:left="0" w:firstLine="851"/>
        <w:contextualSpacing/>
        <w:rPr>
          <w:rFonts w:cs="Times New Roman"/>
          <w:sz w:val="28"/>
          <w:szCs w:val="28"/>
          <w:lang w:val="uk-UA"/>
        </w:rPr>
      </w:pPr>
      <w:r w:rsidRPr="00BF4037">
        <w:rPr>
          <w:rFonts w:eastAsia="Times-Roman" w:cs="Times New Roman"/>
          <w:sz w:val="28"/>
          <w:szCs w:val="28"/>
          <w:lang w:val="uk-UA"/>
        </w:rPr>
        <w:t>Основноюсистемоутворюючою категорією земельміських</w:t>
      </w:r>
      <w:r w:rsidR="00492FD1" w:rsidRPr="00BF4037">
        <w:rPr>
          <w:rFonts w:cs="Times New Roman"/>
          <w:sz w:val="28"/>
          <w:szCs w:val="28"/>
          <w:lang w:val="uk-UA"/>
        </w:rPr>
        <w:t>ОТГ</w:t>
      </w:r>
      <w:r w:rsidRPr="00BF4037">
        <w:rPr>
          <w:rFonts w:eastAsia="Times-Roman" w:cs="Times New Roman"/>
          <w:sz w:val="28"/>
          <w:szCs w:val="28"/>
          <w:lang w:val="uk-UA"/>
        </w:rPr>
        <w:t xml:space="preserve"> є землі житлової та громадської забудови, землі промисловості, транспорту, енергетики, зв</w:t>
      </w:r>
      <w:r w:rsidRPr="00BF4037">
        <w:rPr>
          <w:rFonts w:cs="Times New Roman"/>
          <w:sz w:val="28"/>
          <w:szCs w:val="28"/>
          <w:lang w:val="uk-UA"/>
        </w:rPr>
        <w:t>’</w:t>
      </w:r>
      <w:r w:rsidRPr="00BF4037">
        <w:rPr>
          <w:rFonts w:eastAsia="Times-Roman" w:cs="Times New Roman"/>
          <w:sz w:val="28"/>
          <w:szCs w:val="28"/>
          <w:lang w:val="uk-UA"/>
        </w:rPr>
        <w:t>язку, оборони та іншого призначення. Ві</w:t>
      </w:r>
      <w:r w:rsidR="005E26DE" w:rsidRPr="00BF4037">
        <w:rPr>
          <w:rFonts w:eastAsia="Times-Roman" w:cs="Times New Roman"/>
          <w:sz w:val="28"/>
          <w:szCs w:val="28"/>
          <w:lang w:val="uk-UA"/>
        </w:rPr>
        <w:t>дповідно інші категорії земель у</w:t>
      </w:r>
      <w:r w:rsidRPr="00BF4037">
        <w:rPr>
          <w:rFonts w:eastAsia="Times-Roman" w:cs="Times New Roman"/>
          <w:sz w:val="28"/>
          <w:szCs w:val="28"/>
          <w:lang w:val="uk-UA"/>
        </w:rPr>
        <w:t xml:space="preserve"> межах території міської </w:t>
      </w:r>
      <w:r w:rsidR="00492FD1" w:rsidRPr="00BF4037">
        <w:rPr>
          <w:rFonts w:cs="Times New Roman"/>
          <w:sz w:val="28"/>
          <w:szCs w:val="28"/>
          <w:lang w:val="uk-UA"/>
        </w:rPr>
        <w:t>ОТГ</w:t>
      </w:r>
      <w:r w:rsidRPr="00BF4037">
        <w:rPr>
          <w:rFonts w:eastAsia="Times-Roman" w:cs="Times New Roman"/>
          <w:sz w:val="28"/>
          <w:szCs w:val="28"/>
          <w:lang w:val="uk-UA"/>
        </w:rPr>
        <w:t>мають правовий режим, підпорядкований пра</w:t>
      </w:r>
      <w:r w:rsidR="00777130" w:rsidRPr="00BF4037">
        <w:rPr>
          <w:rFonts w:eastAsia="Times-Roman" w:cs="Times New Roman"/>
          <w:sz w:val="28"/>
          <w:szCs w:val="28"/>
          <w:lang w:val="uk-UA"/>
        </w:rPr>
        <w:t>вовим режимам земель житлової й</w:t>
      </w:r>
      <w:r w:rsidRPr="00BF4037">
        <w:rPr>
          <w:rFonts w:eastAsia="Times-Roman" w:cs="Times New Roman"/>
          <w:sz w:val="28"/>
          <w:szCs w:val="28"/>
          <w:lang w:val="uk-UA"/>
        </w:rPr>
        <w:t xml:space="preserve"> громадської забудови та земель промисловості, транспорту, енергетики, зв</w:t>
      </w:r>
      <w:r w:rsidRPr="00BF4037">
        <w:rPr>
          <w:rFonts w:cs="Times New Roman"/>
          <w:sz w:val="28"/>
          <w:szCs w:val="28"/>
          <w:lang w:val="uk-UA"/>
        </w:rPr>
        <w:t>’</w:t>
      </w:r>
      <w:r w:rsidRPr="00BF4037">
        <w:rPr>
          <w:rFonts w:eastAsia="Times-Roman" w:cs="Times New Roman"/>
          <w:sz w:val="28"/>
          <w:szCs w:val="28"/>
          <w:lang w:val="uk-UA"/>
        </w:rPr>
        <w:t>язку, оборони та іншого призначення. Однак таке їх підпорядкування забезпечується належно розробленою і затвердженою в установленому законом порядку планувальною (містобудівною) документацією, чинність якої поширюється як на землі у межах населених пунктів, так і за їх межами.</w:t>
      </w:r>
    </w:p>
    <w:p w:rsidR="00B40D88" w:rsidRPr="00BF4037" w:rsidRDefault="00B40D88" w:rsidP="00511CA2">
      <w:pPr>
        <w:numPr>
          <w:ilvl w:val="0"/>
          <w:numId w:val="5"/>
        </w:numPr>
        <w:tabs>
          <w:tab w:val="left" w:pos="993"/>
        </w:tabs>
        <w:spacing w:line="360" w:lineRule="auto"/>
        <w:ind w:left="0" w:firstLine="851"/>
        <w:contextualSpacing/>
        <w:rPr>
          <w:rFonts w:cs="Times New Roman"/>
          <w:color w:val="000000"/>
          <w:szCs w:val="28"/>
        </w:rPr>
      </w:pPr>
      <w:r w:rsidRPr="00BF4037">
        <w:rPr>
          <w:rFonts w:eastAsia="Times-Roman" w:cs="Times New Roman"/>
          <w:szCs w:val="28"/>
        </w:rPr>
        <w:t xml:space="preserve">Землі міських </w:t>
      </w:r>
      <w:r w:rsidR="00492FD1" w:rsidRPr="00BF4037">
        <w:rPr>
          <w:rFonts w:cs="Times New Roman"/>
          <w:szCs w:val="28"/>
        </w:rPr>
        <w:t>ОТГ</w:t>
      </w:r>
      <w:r w:rsidRPr="00BF4037">
        <w:rPr>
          <w:rFonts w:cs="Times New Roman"/>
          <w:iCs/>
          <w:szCs w:val="28"/>
        </w:rPr>
        <w:t>є поліресурсним об</w:t>
      </w:r>
      <w:r w:rsidRPr="00BF4037">
        <w:rPr>
          <w:rFonts w:cs="Times New Roman"/>
          <w:szCs w:val="28"/>
        </w:rPr>
        <w:t>’</w:t>
      </w:r>
      <w:r w:rsidRPr="00BF4037">
        <w:rPr>
          <w:rFonts w:cs="Times New Roman"/>
          <w:iCs/>
          <w:szCs w:val="28"/>
        </w:rPr>
        <w:t xml:space="preserve">єктомправових правовідносин, що включає не тільки частину земної поверхні, а й інші природні ресурси, розташовані під, над земною поверхнею, та на ній, </w:t>
      </w:r>
      <w:r w:rsidRPr="00BF4037">
        <w:rPr>
          <w:rFonts w:eastAsia="Times-Roman" w:cs="Times New Roman"/>
          <w:szCs w:val="28"/>
        </w:rPr>
        <w:t xml:space="preserve">а також розташовану на них нерухомість, елементи благоустрою тощо, які задовольняють суспільну потребу населення міської </w:t>
      </w:r>
      <w:r w:rsidR="00492FD1" w:rsidRPr="00BF4037">
        <w:rPr>
          <w:rFonts w:cs="Times New Roman"/>
          <w:szCs w:val="28"/>
        </w:rPr>
        <w:t>ОТГ</w:t>
      </w:r>
      <w:r w:rsidRPr="00BF4037">
        <w:rPr>
          <w:rFonts w:eastAsia="Times-Roman" w:cs="Times New Roman"/>
          <w:szCs w:val="28"/>
        </w:rPr>
        <w:t>у земельних ресурсах.</w:t>
      </w:r>
    </w:p>
    <w:p w:rsidR="00915C3B" w:rsidRPr="00BF4037" w:rsidRDefault="00915C3B" w:rsidP="00511CA2">
      <w:pPr>
        <w:widowControl w:val="0"/>
        <w:numPr>
          <w:ilvl w:val="0"/>
          <w:numId w:val="5"/>
        </w:numPr>
        <w:tabs>
          <w:tab w:val="left" w:pos="0"/>
          <w:tab w:val="left" w:pos="993"/>
        </w:tabs>
        <w:spacing w:line="360" w:lineRule="auto"/>
        <w:ind w:left="0" w:firstLine="851"/>
        <w:contextualSpacing/>
        <w:rPr>
          <w:rFonts w:eastAsia="Times-Roman" w:cs="Times New Roman"/>
          <w:szCs w:val="28"/>
        </w:rPr>
      </w:pPr>
      <w:r w:rsidRPr="00BF4037">
        <w:rPr>
          <w:rFonts w:eastAsia="Times-Roman" w:cs="Times New Roman"/>
          <w:szCs w:val="28"/>
        </w:rPr>
        <w:t>Правовий режим земель міських ОТГ являє собою закріплений норми права порядок належної поведінки суб’єктів земельних та інших правовідносин щодо управління землями міських ОТГ, їх використання та охорони, який забезпечується шляхом визначення складу та цільового призначення цих земель, змісту прав, обов’язків та відповідальності власників і користувачів земельних ділянок та інших осіб за дотримання правового режиму земель, а також шляхом визначення земельно-правового статусу міських ОТГ і компетенції їх органів місцевого самоврядування та інших органів влади в регулюванні земельних відносин на території міської ОТГ</w:t>
      </w:r>
      <w:r w:rsidR="00E8605B" w:rsidRPr="00BF4037">
        <w:rPr>
          <w:rFonts w:eastAsia="Times-Roman" w:cs="Times New Roman"/>
          <w:szCs w:val="28"/>
        </w:rPr>
        <w:t>.</w:t>
      </w:r>
    </w:p>
    <w:p w:rsidR="00150ED9" w:rsidRPr="00BF4037" w:rsidRDefault="00150ED9" w:rsidP="00511CA2">
      <w:pPr>
        <w:pStyle w:val="1"/>
        <w:ind w:firstLine="851"/>
        <w:contextualSpacing/>
      </w:pPr>
      <w:r w:rsidRPr="00BF4037">
        <w:rPr>
          <w:lang w:val="uk-UA"/>
        </w:rPr>
        <w:br w:type="page"/>
      </w:r>
      <w:bookmarkStart w:id="41" w:name="_Toc20206"/>
      <w:r w:rsidR="00E1580E" w:rsidRPr="00BF4037">
        <w:t>РОЗДІЛ 2</w:t>
      </w:r>
      <w:bookmarkEnd w:id="41"/>
    </w:p>
    <w:p w:rsidR="00E1580E" w:rsidRPr="00BF4037" w:rsidRDefault="000A1DC5" w:rsidP="00511CA2">
      <w:pPr>
        <w:pStyle w:val="1"/>
        <w:ind w:firstLine="851"/>
        <w:contextualSpacing/>
      </w:pPr>
      <w:bookmarkStart w:id="42" w:name="_Toc20207"/>
      <w:r w:rsidRPr="00BF4037">
        <w:t>РЕАЛІЗАЦІЯ</w:t>
      </w:r>
      <w:r w:rsidR="00E1580E" w:rsidRPr="00BF4037">
        <w:t>ПРАВОВОГО РЕЖИМУ ЗЕМЕЛЬ МІСЬКИХ ТЕРИТОРІАЛЬНИХ ГРОМАД</w:t>
      </w:r>
      <w:bookmarkEnd w:id="42"/>
    </w:p>
    <w:p w:rsidR="00D64BBF" w:rsidRPr="00BF4037" w:rsidRDefault="00D64BBF" w:rsidP="00511CA2">
      <w:pPr>
        <w:pStyle w:val="2"/>
        <w:ind w:firstLine="851"/>
        <w:contextualSpacing/>
      </w:pPr>
    </w:p>
    <w:p w:rsidR="009C6813" w:rsidRPr="00BF4037" w:rsidRDefault="009C6813" w:rsidP="00511CA2">
      <w:pPr>
        <w:pStyle w:val="2"/>
        <w:ind w:firstLine="851"/>
        <w:contextualSpacing/>
      </w:pPr>
      <w:bookmarkStart w:id="43" w:name="_Toc20208"/>
      <w:r w:rsidRPr="00BF4037">
        <w:t xml:space="preserve">2.1. </w:t>
      </w:r>
      <w:r w:rsidR="005C2AAF" w:rsidRPr="00BF4037">
        <w:t>Правові питання і</w:t>
      </w:r>
      <w:r w:rsidRPr="00BF4037">
        <w:t>нституційно-функціональн</w:t>
      </w:r>
      <w:r w:rsidR="005C2AAF" w:rsidRPr="00BF4037">
        <w:t>ого</w:t>
      </w:r>
      <w:r w:rsidRPr="00BF4037">
        <w:t xml:space="preserve"> забезпечення управління землями міських територіальних громад</w:t>
      </w:r>
      <w:bookmarkEnd w:id="43"/>
    </w:p>
    <w:p w:rsidR="009C6813" w:rsidRPr="00BF4037" w:rsidRDefault="009C6813" w:rsidP="00511CA2">
      <w:pPr>
        <w:spacing w:line="360" w:lineRule="auto"/>
        <w:ind w:firstLine="851"/>
        <w:contextualSpacing/>
        <w:rPr>
          <w:rFonts w:cs="Times New Roman"/>
          <w:szCs w:val="28"/>
        </w:rPr>
      </w:pPr>
    </w:p>
    <w:p w:rsidR="009C6813" w:rsidRPr="00BF4037" w:rsidRDefault="009C6813" w:rsidP="00511CA2">
      <w:pPr>
        <w:pStyle w:val="21"/>
        <w:shd w:val="clear" w:color="auto" w:fill="auto"/>
        <w:spacing w:line="360" w:lineRule="auto"/>
        <w:ind w:firstLine="851"/>
        <w:contextualSpacing/>
        <w:rPr>
          <w:rStyle w:val="22"/>
          <w:rFonts w:ascii="Times New Roman" w:hAnsi="Times New Roman"/>
          <w:color w:val="000000"/>
          <w:sz w:val="28"/>
          <w:szCs w:val="28"/>
          <w:lang w:eastAsia="uk-UA"/>
        </w:rPr>
      </w:pPr>
      <w:r w:rsidRPr="00BF4037">
        <w:rPr>
          <w:rStyle w:val="22"/>
          <w:rFonts w:ascii="Times New Roman" w:hAnsi="Times New Roman"/>
          <w:color w:val="000000"/>
          <w:sz w:val="28"/>
          <w:szCs w:val="28"/>
          <w:lang w:eastAsia="uk-UA"/>
        </w:rPr>
        <w:t xml:space="preserve">Важливим напрямом підвищення ефективності земельного законодавства </w:t>
      </w:r>
      <w:r w:rsidR="00FF118F" w:rsidRPr="00BF4037">
        <w:rPr>
          <w:rStyle w:val="22"/>
          <w:rFonts w:ascii="Times New Roman" w:hAnsi="Times New Roman"/>
          <w:color w:val="000000"/>
          <w:sz w:val="28"/>
          <w:szCs w:val="28"/>
          <w:lang w:eastAsia="uk-UA"/>
        </w:rPr>
        <w:t xml:space="preserve">України </w:t>
      </w:r>
      <w:r w:rsidRPr="00BF4037">
        <w:rPr>
          <w:rStyle w:val="22"/>
          <w:rFonts w:ascii="Times New Roman" w:hAnsi="Times New Roman"/>
          <w:color w:val="000000"/>
          <w:sz w:val="28"/>
          <w:szCs w:val="28"/>
          <w:lang w:eastAsia="uk-UA"/>
        </w:rPr>
        <w:t xml:space="preserve">є забезпечення оптимального впливу публічної влади на розвиток земельних правовідносин. У демократичних країнах публічна влада представлена </w:t>
      </w:r>
      <w:r w:rsidR="00F04942" w:rsidRPr="00BF4037">
        <w:rPr>
          <w:rStyle w:val="22"/>
          <w:rFonts w:ascii="Times New Roman" w:hAnsi="Times New Roman"/>
          <w:color w:val="000000"/>
          <w:sz w:val="28"/>
          <w:szCs w:val="28"/>
          <w:lang w:eastAsia="uk-UA"/>
        </w:rPr>
        <w:t>системою</w:t>
      </w:r>
      <w:r w:rsidRPr="00BF4037">
        <w:rPr>
          <w:rStyle w:val="22"/>
          <w:rFonts w:ascii="Times New Roman" w:hAnsi="Times New Roman"/>
          <w:color w:val="000000"/>
          <w:sz w:val="28"/>
          <w:szCs w:val="28"/>
          <w:lang w:eastAsia="uk-UA"/>
        </w:rPr>
        <w:t xml:space="preserve"> органів влади національного, регіонального та місцевого рівнів, кожен з яких наділений власною компетенцією, сформованою на засадах децентралізації влади. Причому в такій системі компетенція органів влади закріплюється законодавством таким чином, що органи влади не конкурують між собою, а узгоджено вирішують важливі питання суспільного життя. В </w:t>
      </w:r>
      <w:r w:rsidR="00FF118F" w:rsidRPr="00BF4037">
        <w:rPr>
          <w:rStyle w:val="22"/>
          <w:rFonts w:ascii="Times New Roman" w:hAnsi="Times New Roman"/>
          <w:color w:val="000000"/>
          <w:sz w:val="28"/>
          <w:szCs w:val="28"/>
          <w:lang w:eastAsia="uk-UA"/>
        </w:rPr>
        <w:t>національній</w:t>
      </w:r>
      <w:r w:rsidRPr="00BF4037">
        <w:rPr>
          <w:rStyle w:val="22"/>
          <w:rFonts w:ascii="Times New Roman" w:hAnsi="Times New Roman"/>
          <w:color w:val="000000"/>
          <w:sz w:val="28"/>
          <w:szCs w:val="28"/>
          <w:lang w:eastAsia="uk-UA"/>
        </w:rPr>
        <w:t xml:space="preserve"> земельно-правовій доктрині система та компетенція органів влади різних рівнів у забезпеченні правового регулювання земельних відносин розглядається як інституційно-функціональне забезпечення їх розвитку.</w:t>
      </w:r>
    </w:p>
    <w:p w:rsidR="009C6813" w:rsidRPr="00BF4037" w:rsidRDefault="009C6813" w:rsidP="00511CA2">
      <w:pPr>
        <w:pStyle w:val="21"/>
        <w:shd w:val="clear" w:color="auto" w:fill="auto"/>
        <w:spacing w:line="360" w:lineRule="auto"/>
        <w:ind w:firstLine="851"/>
        <w:contextualSpacing/>
        <w:rPr>
          <w:rFonts w:ascii="Times New Roman" w:hAnsi="Times New Roman"/>
          <w:sz w:val="28"/>
          <w:szCs w:val="28"/>
        </w:rPr>
      </w:pPr>
      <w:r w:rsidRPr="00BF4037">
        <w:rPr>
          <w:rStyle w:val="22"/>
          <w:rFonts w:ascii="Times New Roman" w:hAnsi="Times New Roman"/>
          <w:color w:val="000000"/>
          <w:sz w:val="28"/>
          <w:szCs w:val="28"/>
          <w:lang w:eastAsia="uk-UA"/>
        </w:rPr>
        <w:t>Інстит</w:t>
      </w:r>
      <w:r w:rsidR="00E8605B" w:rsidRPr="00BF4037">
        <w:rPr>
          <w:rStyle w:val="22"/>
          <w:rFonts w:ascii="Times New Roman" w:hAnsi="Times New Roman"/>
          <w:color w:val="000000"/>
          <w:sz w:val="28"/>
          <w:szCs w:val="28"/>
          <w:lang w:eastAsia="uk-UA"/>
        </w:rPr>
        <w:t>уційно-функціональне забезпечен</w:t>
      </w:r>
      <w:r w:rsidRPr="00BF4037">
        <w:rPr>
          <w:rStyle w:val="22"/>
          <w:rFonts w:ascii="Times New Roman" w:hAnsi="Times New Roman"/>
          <w:color w:val="000000"/>
          <w:sz w:val="28"/>
          <w:szCs w:val="28"/>
          <w:lang w:eastAsia="uk-UA"/>
        </w:rPr>
        <w:t>ня тих чи інших земельних правовідносин, за твердж</w:t>
      </w:r>
      <w:r w:rsidR="00E8605B" w:rsidRPr="00BF4037">
        <w:rPr>
          <w:rStyle w:val="22"/>
          <w:rFonts w:ascii="Times New Roman" w:hAnsi="Times New Roman"/>
          <w:color w:val="000000"/>
          <w:sz w:val="28"/>
          <w:szCs w:val="28"/>
          <w:lang w:eastAsia="uk-UA"/>
        </w:rPr>
        <w:t>енням Н.Ю.</w:t>
      </w:r>
      <w:r w:rsidR="003625E8" w:rsidRPr="00BF4037">
        <w:rPr>
          <w:rStyle w:val="22"/>
          <w:rFonts w:ascii="Times New Roman" w:hAnsi="Times New Roman"/>
          <w:color w:val="000000"/>
          <w:sz w:val="28"/>
          <w:szCs w:val="28"/>
          <w:lang w:eastAsia="uk-UA"/>
        </w:rPr>
        <w:t> </w:t>
      </w:r>
      <w:r w:rsidR="00E8605B" w:rsidRPr="00BF4037">
        <w:rPr>
          <w:rStyle w:val="22"/>
          <w:rFonts w:ascii="Times New Roman" w:hAnsi="Times New Roman"/>
          <w:color w:val="000000"/>
          <w:sz w:val="28"/>
          <w:szCs w:val="28"/>
          <w:lang w:eastAsia="uk-UA"/>
        </w:rPr>
        <w:t>Гальчинської, розгля</w:t>
      </w:r>
      <w:r w:rsidRPr="00BF4037">
        <w:rPr>
          <w:rStyle w:val="22"/>
          <w:rFonts w:ascii="Times New Roman" w:hAnsi="Times New Roman"/>
          <w:color w:val="000000"/>
          <w:sz w:val="28"/>
          <w:szCs w:val="28"/>
          <w:lang w:eastAsia="uk-UA"/>
        </w:rPr>
        <w:t>дається як</w:t>
      </w:r>
      <w:r w:rsidR="00E8605B" w:rsidRPr="00BF4037">
        <w:rPr>
          <w:rStyle w:val="22"/>
          <w:rFonts w:ascii="Times New Roman" w:hAnsi="Times New Roman"/>
          <w:color w:val="000000"/>
          <w:sz w:val="28"/>
          <w:szCs w:val="28"/>
          <w:lang w:eastAsia="uk-UA"/>
        </w:rPr>
        <w:t xml:space="preserve"> законодавчо врегульована діяль</w:t>
      </w:r>
      <w:r w:rsidRPr="00BF4037">
        <w:rPr>
          <w:rStyle w:val="22"/>
          <w:rFonts w:ascii="Times New Roman" w:hAnsi="Times New Roman"/>
          <w:color w:val="000000"/>
          <w:sz w:val="28"/>
          <w:szCs w:val="28"/>
          <w:lang w:eastAsia="uk-UA"/>
        </w:rPr>
        <w:t>ність органів державної влади та місцевого самоврядуванн</w:t>
      </w:r>
      <w:r w:rsidR="00E8605B" w:rsidRPr="00BF4037">
        <w:rPr>
          <w:rStyle w:val="22"/>
          <w:rFonts w:ascii="Times New Roman" w:hAnsi="Times New Roman"/>
          <w:color w:val="000000"/>
          <w:sz w:val="28"/>
          <w:szCs w:val="28"/>
          <w:lang w:eastAsia="uk-UA"/>
        </w:rPr>
        <w:t>я щодо реалізації ними у ви</w:t>
      </w:r>
      <w:r w:rsidRPr="00BF4037">
        <w:rPr>
          <w:rStyle w:val="22"/>
          <w:rFonts w:ascii="Times New Roman" w:hAnsi="Times New Roman"/>
          <w:color w:val="000000"/>
          <w:sz w:val="28"/>
          <w:szCs w:val="28"/>
          <w:lang w:eastAsia="uk-UA"/>
        </w:rPr>
        <w:t>значених</w:t>
      </w:r>
      <w:r w:rsidR="00E8605B" w:rsidRPr="00BF4037">
        <w:rPr>
          <w:rStyle w:val="22"/>
          <w:rFonts w:ascii="Times New Roman" w:hAnsi="Times New Roman"/>
          <w:color w:val="000000"/>
          <w:sz w:val="28"/>
          <w:szCs w:val="28"/>
          <w:lang w:eastAsia="uk-UA"/>
        </w:rPr>
        <w:t xml:space="preserve"> межах своїх функцій та повнова</w:t>
      </w:r>
      <w:r w:rsidRPr="00BF4037">
        <w:rPr>
          <w:rStyle w:val="22"/>
          <w:rFonts w:ascii="Times New Roman" w:hAnsi="Times New Roman"/>
          <w:color w:val="000000"/>
          <w:sz w:val="28"/>
          <w:szCs w:val="28"/>
          <w:lang w:eastAsia="uk-UA"/>
        </w:rPr>
        <w:t xml:space="preserve">жень у </w:t>
      </w:r>
      <w:r w:rsidR="00E8605B" w:rsidRPr="00BF4037">
        <w:rPr>
          <w:rStyle w:val="22"/>
          <w:rFonts w:ascii="Times New Roman" w:hAnsi="Times New Roman"/>
          <w:color w:val="000000"/>
          <w:sz w:val="28"/>
          <w:szCs w:val="28"/>
          <w:lang w:eastAsia="uk-UA"/>
        </w:rPr>
        <w:t>сфері державного регулювання зе</w:t>
      </w:r>
      <w:r w:rsidRPr="00BF4037">
        <w:rPr>
          <w:rStyle w:val="22"/>
          <w:rFonts w:ascii="Times New Roman" w:hAnsi="Times New Roman"/>
          <w:color w:val="000000"/>
          <w:sz w:val="28"/>
          <w:szCs w:val="28"/>
          <w:lang w:eastAsia="uk-UA"/>
        </w:rPr>
        <w:t>мельних відносин, забезпечення гарантій здійснення і захисту суб’єктивних прав на земельн</w:t>
      </w:r>
      <w:r w:rsidR="00E8605B" w:rsidRPr="00BF4037">
        <w:rPr>
          <w:rStyle w:val="22"/>
          <w:rFonts w:ascii="Times New Roman" w:hAnsi="Times New Roman"/>
          <w:color w:val="000000"/>
          <w:sz w:val="28"/>
          <w:szCs w:val="28"/>
          <w:lang w:eastAsia="uk-UA"/>
        </w:rPr>
        <w:t>і ділянки, раціонального викори</w:t>
      </w:r>
      <w:r w:rsidRPr="00BF4037">
        <w:rPr>
          <w:rStyle w:val="22"/>
          <w:rFonts w:ascii="Times New Roman" w:hAnsi="Times New Roman"/>
          <w:color w:val="000000"/>
          <w:sz w:val="28"/>
          <w:szCs w:val="28"/>
          <w:lang w:eastAsia="uk-UA"/>
        </w:rPr>
        <w:t>стання й охорони землі як об’єкта права власності Українського народу та основного національного багатства [</w:t>
      </w:r>
      <w:r w:rsidR="002C097C" w:rsidRPr="00BF4037">
        <w:rPr>
          <w:rStyle w:val="22"/>
          <w:rFonts w:ascii="Times New Roman" w:hAnsi="Times New Roman"/>
          <w:color w:val="000000"/>
          <w:sz w:val="28"/>
          <w:szCs w:val="28"/>
          <w:lang w:eastAsia="uk-UA"/>
        </w:rPr>
        <w:t>41</w:t>
      </w:r>
      <w:r w:rsidRPr="00BF4037">
        <w:rPr>
          <w:rStyle w:val="22"/>
          <w:rFonts w:ascii="Times New Roman" w:hAnsi="Times New Roman"/>
          <w:color w:val="000000"/>
          <w:sz w:val="28"/>
          <w:szCs w:val="28"/>
          <w:lang w:eastAsia="uk-UA"/>
        </w:rPr>
        <w:t>,</w:t>
      </w:r>
      <w:r w:rsidR="002B0739" w:rsidRPr="00BF4037">
        <w:rPr>
          <w:rStyle w:val="22"/>
          <w:rFonts w:ascii="Times New Roman" w:hAnsi="Times New Roman"/>
          <w:color w:val="000000"/>
          <w:sz w:val="28"/>
          <w:szCs w:val="28"/>
          <w:lang w:eastAsia="uk-UA"/>
        </w:rPr>
        <w:t> </w:t>
      </w:r>
      <w:r w:rsidRPr="00BF4037">
        <w:rPr>
          <w:rStyle w:val="22"/>
          <w:rFonts w:ascii="Times New Roman" w:hAnsi="Times New Roman"/>
          <w:color w:val="000000"/>
          <w:sz w:val="28"/>
          <w:szCs w:val="28"/>
          <w:lang w:eastAsia="uk-UA"/>
        </w:rPr>
        <w:t>с.</w:t>
      </w:r>
      <w:r w:rsidR="002B0739" w:rsidRPr="00BF4037">
        <w:rPr>
          <w:rStyle w:val="22"/>
          <w:rFonts w:ascii="Times New Roman" w:hAnsi="Times New Roman"/>
          <w:color w:val="000000"/>
          <w:sz w:val="28"/>
          <w:szCs w:val="28"/>
          <w:lang w:eastAsia="uk-UA"/>
        </w:rPr>
        <w:t> </w:t>
      </w:r>
      <w:r w:rsidRPr="00BF4037">
        <w:rPr>
          <w:rStyle w:val="22"/>
          <w:rFonts w:ascii="Times New Roman" w:hAnsi="Times New Roman"/>
          <w:color w:val="000000"/>
          <w:sz w:val="28"/>
          <w:szCs w:val="28"/>
          <w:lang w:eastAsia="uk-UA"/>
        </w:rPr>
        <w:t>140].При ць</w:t>
      </w:r>
      <w:r w:rsidR="00E8605B" w:rsidRPr="00BF4037">
        <w:rPr>
          <w:rStyle w:val="22"/>
          <w:rFonts w:ascii="Times New Roman" w:hAnsi="Times New Roman"/>
          <w:color w:val="000000"/>
          <w:sz w:val="28"/>
          <w:szCs w:val="28"/>
          <w:lang w:eastAsia="uk-UA"/>
        </w:rPr>
        <w:t>ому, за словами науковця, діяль</w:t>
      </w:r>
      <w:r w:rsidRPr="00BF4037">
        <w:rPr>
          <w:rStyle w:val="22"/>
          <w:rFonts w:ascii="Times New Roman" w:hAnsi="Times New Roman"/>
          <w:color w:val="000000"/>
          <w:sz w:val="28"/>
          <w:szCs w:val="28"/>
          <w:lang w:eastAsia="uk-UA"/>
        </w:rPr>
        <w:t>ність вла</w:t>
      </w:r>
      <w:r w:rsidR="00E8605B" w:rsidRPr="00BF4037">
        <w:rPr>
          <w:rStyle w:val="22"/>
          <w:rFonts w:ascii="Times New Roman" w:hAnsi="Times New Roman"/>
          <w:color w:val="000000"/>
          <w:sz w:val="28"/>
          <w:szCs w:val="28"/>
          <w:lang w:eastAsia="uk-UA"/>
        </w:rPr>
        <w:t>дних інституцій має бути спрямо</w:t>
      </w:r>
      <w:r w:rsidRPr="00BF4037">
        <w:rPr>
          <w:rStyle w:val="22"/>
          <w:rFonts w:ascii="Times New Roman" w:hAnsi="Times New Roman"/>
          <w:color w:val="000000"/>
          <w:sz w:val="28"/>
          <w:szCs w:val="28"/>
          <w:lang w:eastAsia="uk-UA"/>
        </w:rPr>
        <w:t>вана на реалізацію функцій і повноважень щодо р</w:t>
      </w:r>
      <w:r w:rsidR="00E8605B" w:rsidRPr="00BF4037">
        <w:rPr>
          <w:rStyle w:val="22"/>
          <w:rFonts w:ascii="Times New Roman" w:hAnsi="Times New Roman"/>
          <w:color w:val="000000"/>
          <w:sz w:val="28"/>
          <w:szCs w:val="28"/>
          <w:lang w:eastAsia="uk-UA"/>
        </w:rPr>
        <w:t>егулювання земельних правовідно</w:t>
      </w:r>
      <w:r w:rsidRPr="00BF4037">
        <w:rPr>
          <w:rStyle w:val="22"/>
          <w:rFonts w:ascii="Times New Roman" w:hAnsi="Times New Roman"/>
          <w:color w:val="000000"/>
          <w:sz w:val="28"/>
          <w:szCs w:val="28"/>
          <w:lang w:eastAsia="uk-UA"/>
        </w:rPr>
        <w:t>син з метою забезпечення раціонального використання й охорони землі як основного національного багатства, що перебуває під особливою охороною держави [</w:t>
      </w:r>
      <w:r w:rsidR="002C097C" w:rsidRPr="00BF4037">
        <w:rPr>
          <w:rStyle w:val="22"/>
          <w:rFonts w:ascii="Times New Roman" w:hAnsi="Times New Roman"/>
          <w:color w:val="000000"/>
          <w:sz w:val="28"/>
          <w:szCs w:val="28"/>
          <w:lang w:eastAsia="uk-UA"/>
        </w:rPr>
        <w:t>41</w:t>
      </w:r>
      <w:r w:rsidRPr="00BF4037">
        <w:rPr>
          <w:rStyle w:val="22"/>
          <w:rFonts w:ascii="Times New Roman" w:hAnsi="Times New Roman"/>
          <w:color w:val="000000"/>
          <w:sz w:val="28"/>
          <w:szCs w:val="28"/>
          <w:lang w:eastAsia="uk-UA"/>
        </w:rPr>
        <w:t>,</w:t>
      </w:r>
      <w:r w:rsidR="00033C72" w:rsidRPr="00BF4037">
        <w:rPr>
          <w:rStyle w:val="22"/>
          <w:rFonts w:ascii="Times New Roman" w:hAnsi="Times New Roman"/>
          <w:color w:val="000000"/>
          <w:sz w:val="28"/>
          <w:szCs w:val="28"/>
          <w:lang w:eastAsia="uk-UA"/>
        </w:rPr>
        <w:t> </w:t>
      </w:r>
      <w:r w:rsidRPr="00BF4037">
        <w:rPr>
          <w:rStyle w:val="22"/>
          <w:rFonts w:ascii="Times New Roman" w:hAnsi="Times New Roman"/>
          <w:color w:val="000000"/>
          <w:sz w:val="28"/>
          <w:szCs w:val="28"/>
          <w:lang w:eastAsia="uk-UA"/>
        </w:rPr>
        <w:t>с.</w:t>
      </w:r>
      <w:r w:rsidR="00033C72" w:rsidRPr="00BF4037">
        <w:rPr>
          <w:rStyle w:val="22"/>
          <w:rFonts w:ascii="Times New Roman" w:hAnsi="Times New Roman"/>
          <w:color w:val="000000"/>
          <w:sz w:val="28"/>
          <w:szCs w:val="28"/>
          <w:lang w:eastAsia="uk-UA"/>
        </w:rPr>
        <w:t> </w:t>
      </w:r>
      <w:r w:rsidRPr="00BF4037">
        <w:rPr>
          <w:rStyle w:val="22"/>
          <w:rFonts w:ascii="Times New Roman" w:hAnsi="Times New Roman"/>
          <w:color w:val="000000"/>
          <w:sz w:val="28"/>
          <w:szCs w:val="28"/>
          <w:lang w:eastAsia="uk-UA"/>
        </w:rPr>
        <w:t>140].</w:t>
      </w:r>
    </w:p>
    <w:p w:rsidR="009C6813" w:rsidRPr="00BF4037" w:rsidRDefault="009C6813" w:rsidP="00511CA2">
      <w:pPr>
        <w:spacing w:line="360" w:lineRule="auto"/>
        <w:ind w:firstLine="851"/>
        <w:contextualSpacing/>
        <w:rPr>
          <w:rFonts w:cs="Times New Roman"/>
          <w:szCs w:val="28"/>
        </w:rPr>
      </w:pPr>
      <w:r w:rsidRPr="00BF4037">
        <w:rPr>
          <w:rFonts w:cs="Times New Roman"/>
          <w:szCs w:val="28"/>
        </w:rPr>
        <w:t xml:space="preserve">Забезпечення ефективного управління землями міських </w:t>
      </w:r>
      <w:r w:rsidR="003A2EB3" w:rsidRPr="00BF4037">
        <w:rPr>
          <w:rFonts w:cs="Times New Roman"/>
          <w:szCs w:val="28"/>
        </w:rPr>
        <w:t>ОТГ</w:t>
      </w:r>
      <w:r w:rsidRPr="00BF4037">
        <w:rPr>
          <w:rFonts w:cs="Times New Roman"/>
          <w:szCs w:val="28"/>
        </w:rPr>
        <w:t xml:space="preserve"> є надзвичайно актуальною проблемою сучасного соціально-економічного і су</w:t>
      </w:r>
      <w:r w:rsidR="00E8605B" w:rsidRPr="00BF4037">
        <w:rPr>
          <w:rFonts w:cs="Times New Roman"/>
          <w:szCs w:val="28"/>
        </w:rPr>
        <w:t>с</w:t>
      </w:r>
      <w:r w:rsidRPr="00BF4037">
        <w:rPr>
          <w:rFonts w:cs="Times New Roman"/>
          <w:szCs w:val="28"/>
        </w:rPr>
        <w:t xml:space="preserve">пільно-політичного життя країни. Адже з появою </w:t>
      </w:r>
      <w:r w:rsidR="00962EFA" w:rsidRPr="00BF4037">
        <w:rPr>
          <w:rFonts w:cs="Times New Roman"/>
          <w:szCs w:val="28"/>
        </w:rPr>
        <w:t>ОТГ, в</w:t>
      </w:r>
      <w:r w:rsidRPr="00BF4037">
        <w:rPr>
          <w:rFonts w:cs="Times New Roman"/>
          <w:szCs w:val="28"/>
        </w:rPr>
        <w:t xml:space="preserve"> тому числі й міських, у сфері земельно-правового регулюва</w:t>
      </w:r>
      <w:r w:rsidR="00FF118F" w:rsidRPr="00BF4037">
        <w:rPr>
          <w:rFonts w:cs="Times New Roman"/>
          <w:szCs w:val="28"/>
        </w:rPr>
        <w:t>ння суспільних відносин України</w:t>
      </w:r>
      <w:r w:rsidRPr="00BF4037">
        <w:rPr>
          <w:rFonts w:cs="Times New Roman"/>
          <w:szCs w:val="28"/>
        </w:rPr>
        <w:t xml:space="preserve"> формується нове багатоаспектне правове явище </w:t>
      </w:r>
      <w:r w:rsidR="00FF118F" w:rsidRPr="00BF4037">
        <w:rPr>
          <w:rFonts w:cs="Times New Roman"/>
          <w:szCs w:val="28"/>
          <w:lang w:eastAsia="ru-RU"/>
        </w:rPr>
        <w:t>–</w:t>
      </w:r>
      <w:r w:rsidRPr="00BF4037">
        <w:rPr>
          <w:rFonts w:cs="Times New Roman"/>
          <w:szCs w:val="28"/>
        </w:rPr>
        <w:t xml:space="preserve"> землі міських </w:t>
      </w:r>
      <w:r w:rsidR="003A2EB3" w:rsidRPr="00BF4037">
        <w:rPr>
          <w:rFonts w:cs="Times New Roman"/>
          <w:szCs w:val="28"/>
        </w:rPr>
        <w:t xml:space="preserve">ОТГ </w:t>
      </w:r>
      <w:r w:rsidRPr="00BF4037">
        <w:rPr>
          <w:rFonts w:cs="Times New Roman"/>
          <w:szCs w:val="28"/>
        </w:rPr>
        <w:t xml:space="preserve">як об’єкт земельних відносин взагалі та об’єкт державного і самоврядного управління зокрема. Виникнення </w:t>
      </w:r>
      <w:r w:rsidR="00B93488" w:rsidRPr="00BF4037">
        <w:rPr>
          <w:rFonts w:cs="Times New Roman"/>
          <w:szCs w:val="28"/>
        </w:rPr>
        <w:t>ОТГ</w:t>
      </w:r>
      <w:r w:rsidRPr="00BF4037">
        <w:rPr>
          <w:rFonts w:cs="Times New Roman"/>
          <w:szCs w:val="28"/>
        </w:rPr>
        <w:t>та їх земельних територій є закономірним результатом стру</w:t>
      </w:r>
      <w:r w:rsidR="00A90388" w:rsidRPr="00BF4037">
        <w:rPr>
          <w:rFonts w:cs="Times New Roman"/>
          <w:szCs w:val="28"/>
        </w:rPr>
        <w:t>ктурних зрушень у</w:t>
      </w:r>
      <w:r w:rsidRPr="00BF4037">
        <w:rPr>
          <w:rFonts w:cs="Times New Roman"/>
          <w:szCs w:val="28"/>
        </w:rPr>
        <w:t xml:space="preserve"> народногосподарському комплексі України, його розвитку в напрямі поглиблення ринкової трансформації економіки та демократизації суспільного (публічного) управління земельними відносинами. </w:t>
      </w:r>
    </w:p>
    <w:p w:rsidR="009C6813" w:rsidRPr="00BF4037" w:rsidRDefault="009C6813" w:rsidP="00511CA2">
      <w:pPr>
        <w:spacing w:line="360" w:lineRule="auto"/>
        <w:ind w:firstLine="851"/>
        <w:contextualSpacing/>
        <w:rPr>
          <w:rFonts w:cs="Times New Roman"/>
          <w:b/>
          <w:szCs w:val="28"/>
        </w:rPr>
      </w:pPr>
      <w:r w:rsidRPr="00BF4037">
        <w:rPr>
          <w:rFonts w:cs="Times New Roman"/>
          <w:szCs w:val="28"/>
        </w:rPr>
        <w:t xml:space="preserve">Землі міських </w:t>
      </w:r>
      <w:r w:rsidR="003A2EB3" w:rsidRPr="00BF4037">
        <w:rPr>
          <w:rFonts w:cs="Times New Roman"/>
          <w:szCs w:val="28"/>
        </w:rPr>
        <w:t>ОТГ</w:t>
      </w:r>
      <w:r w:rsidRPr="00BF4037">
        <w:rPr>
          <w:rFonts w:cs="Times New Roman"/>
          <w:szCs w:val="28"/>
        </w:rPr>
        <w:t xml:space="preserve">, як вже зазначалось у попередньому розділі, є складовою частиною земельного фонду України, а отже і управління ними </w:t>
      </w:r>
      <w:r w:rsidR="00FF118F" w:rsidRPr="00BF4037">
        <w:rPr>
          <w:rFonts w:cs="Times New Roman"/>
          <w:szCs w:val="28"/>
        </w:rPr>
        <w:t>є невіддільним</w:t>
      </w:r>
      <w:r w:rsidRPr="00BF4037">
        <w:rPr>
          <w:rFonts w:cs="Times New Roman"/>
          <w:szCs w:val="28"/>
        </w:rPr>
        <w:t xml:space="preserve"> від управління земельним фондому цілому. Тому для правового забезпечення управління землями міських </w:t>
      </w:r>
      <w:r w:rsidR="003A2EB3" w:rsidRPr="00BF4037">
        <w:rPr>
          <w:rFonts w:cs="Times New Roman"/>
          <w:szCs w:val="28"/>
        </w:rPr>
        <w:t xml:space="preserve">ОТГ </w:t>
      </w:r>
      <w:r w:rsidRPr="00BF4037">
        <w:rPr>
          <w:rFonts w:cs="Times New Roman"/>
          <w:szCs w:val="28"/>
        </w:rPr>
        <w:t xml:space="preserve">характерні ключові </w:t>
      </w:r>
      <w:r w:rsidR="00FF118F" w:rsidRPr="00BF4037">
        <w:rPr>
          <w:rFonts w:cs="Times New Roman"/>
          <w:szCs w:val="28"/>
        </w:rPr>
        <w:t>засади</w:t>
      </w:r>
      <w:r w:rsidRPr="00BF4037">
        <w:rPr>
          <w:rFonts w:cs="Times New Roman"/>
          <w:szCs w:val="28"/>
        </w:rPr>
        <w:t xml:space="preserve"> правового забезпечення управління всіма землями країни. В зв’язку з цим вважаємо доцільним розпочати дослідження правових проблем управління землями міських </w:t>
      </w:r>
      <w:r w:rsidR="003A2EB3" w:rsidRPr="00BF4037">
        <w:rPr>
          <w:rFonts w:cs="Times New Roman"/>
          <w:szCs w:val="28"/>
        </w:rPr>
        <w:t>ОТГ</w:t>
      </w:r>
      <w:r w:rsidRPr="00BF4037">
        <w:rPr>
          <w:rFonts w:cs="Times New Roman"/>
          <w:szCs w:val="28"/>
        </w:rPr>
        <w:t xml:space="preserve"> з аналізу закономірностей правового регулювання управлінсько</w:t>
      </w:r>
      <w:r w:rsidR="00E8605B" w:rsidRPr="00BF4037">
        <w:rPr>
          <w:rFonts w:cs="Times New Roman"/>
          <w:szCs w:val="28"/>
        </w:rPr>
        <w:t>ї діяльності у земельній сфері.</w:t>
      </w:r>
    </w:p>
    <w:p w:rsidR="009C6813" w:rsidRPr="00BF4037" w:rsidRDefault="009C6813" w:rsidP="00511CA2">
      <w:pPr>
        <w:autoSpaceDE w:val="0"/>
        <w:autoSpaceDN w:val="0"/>
        <w:adjustRightInd w:val="0"/>
        <w:spacing w:line="360" w:lineRule="auto"/>
        <w:ind w:firstLine="851"/>
        <w:contextualSpacing/>
        <w:rPr>
          <w:rFonts w:cs="Times New Roman"/>
          <w:szCs w:val="28"/>
          <w:lang w:eastAsia="ru-RU"/>
        </w:rPr>
      </w:pPr>
      <w:r w:rsidRPr="00BF4037">
        <w:rPr>
          <w:rFonts w:cs="Times New Roman"/>
          <w:szCs w:val="28"/>
        </w:rPr>
        <w:t>Дослідженню проблем правового забезпечення управління у сфері використання та охорони земель присвячені праці багатьох вітчизняних вчених, зокрема</w:t>
      </w:r>
      <w:r w:rsidR="00F04942" w:rsidRPr="00BF4037">
        <w:rPr>
          <w:rFonts w:cs="Times New Roman"/>
          <w:szCs w:val="28"/>
        </w:rPr>
        <w:t>, правознавців</w:t>
      </w:r>
      <w:r w:rsidRPr="00BF4037">
        <w:rPr>
          <w:rFonts w:cs="Times New Roman"/>
          <w:szCs w:val="28"/>
          <w:lang w:eastAsia="ru-RU"/>
        </w:rPr>
        <w:t xml:space="preserve"> В.І.</w:t>
      </w:r>
      <w:r w:rsidR="006E0102" w:rsidRPr="00BF4037">
        <w:rPr>
          <w:rFonts w:cs="Times New Roman"/>
          <w:szCs w:val="28"/>
          <w:lang w:val="ru-RU" w:eastAsia="ru-RU"/>
        </w:rPr>
        <w:t> </w:t>
      </w:r>
      <w:r w:rsidRPr="00BF4037">
        <w:rPr>
          <w:rFonts w:cs="Times New Roman"/>
          <w:szCs w:val="28"/>
          <w:lang w:eastAsia="ru-RU"/>
        </w:rPr>
        <w:t>Андрейцева, Д.В.</w:t>
      </w:r>
      <w:r w:rsidR="00802EC5" w:rsidRPr="00BF4037">
        <w:rPr>
          <w:rFonts w:cs="Times New Roman"/>
          <w:szCs w:val="28"/>
          <w:lang w:val="ru-RU" w:eastAsia="ru-RU"/>
        </w:rPr>
        <w:t> </w:t>
      </w:r>
      <w:r w:rsidRPr="00BF4037">
        <w:rPr>
          <w:rFonts w:cs="Times New Roman"/>
          <w:szCs w:val="28"/>
          <w:lang w:eastAsia="ru-RU"/>
        </w:rPr>
        <w:t xml:space="preserve">Бусуйок, </w:t>
      </w:r>
      <w:r w:rsidRPr="00BF4037">
        <w:rPr>
          <w:rStyle w:val="22"/>
          <w:rFonts w:ascii="Times New Roman" w:hAnsi="Times New Roman" w:cs="Times New Roman"/>
          <w:color w:val="000000"/>
          <w:sz w:val="28"/>
          <w:szCs w:val="28"/>
          <w:lang w:eastAsia="uk-UA"/>
        </w:rPr>
        <w:t>Н.Ю.</w:t>
      </w:r>
      <w:r w:rsidR="00802EC5" w:rsidRPr="00BF4037">
        <w:rPr>
          <w:rStyle w:val="22"/>
          <w:rFonts w:ascii="Times New Roman" w:hAnsi="Times New Roman" w:cs="Times New Roman"/>
          <w:color w:val="000000"/>
          <w:sz w:val="28"/>
          <w:szCs w:val="28"/>
          <w:lang w:val="ru-RU" w:eastAsia="uk-UA"/>
        </w:rPr>
        <w:t> </w:t>
      </w:r>
      <w:r w:rsidRPr="00BF4037">
        <w:rPr>
          <w:rStyle w:val="22"/>
          <w:rFonts w:ascii="Times New Roman" w:hAnsi="Times New Roman" w:cs="Times New Roman"/>
          <w:color w:val="000000"/>
          <w:sz w:val="28"/>
          <w:szCs w:val="28"/>
          <w:lang w:eastAsia="uk-UA"/>
        </w:rPr>
        <w:t>Гальчинської,</w:t>
      </w:r>
      <w:r w:rsidRPr="00BF4037">
        <w:rPr>
          <w:rFonts w:cs="Times New Roman"/>
          <w:szCs w:val="28"/>
          <w:lang w:eastAsia="ru-RU"/>
        </w:rPr>
        <w:t>І.І.</w:t>
      </w:r>
      <w:r w:rsidR="003A0C14" w:rsidRPr="00BF4037">
        <w:rPr>
          <w:rFonts w:cs="Times New Roman"/>
          <w:szCs w:val="28"/>
          <w:lang w:val="ru-RU" w:eastAsia="ru-RU"/>
        </w:rPr>
        <w:t> </w:t>
      </w:r>
      <w:r w:rsidRPr="00BF4037">
        <w:rPr>
          <w:rFonts w:cs="Times New Roman"/>
          <w:szCs w:val="28"/>
          <w:lang w:eastAsia="ru-RU"/>
        </w:rPr>
        <w:t>Каракаша, М.В.</w:t>
      </w:r>
      <w:r w:rsidR="003A0C14" w:rsidRPr="00BF4037">
        <w:rPr>
          <w:rFonts w:cs="Times New Roman"/>
          <w:szCs w:val="28"/>
          <w:lang w:val="ru-RU" w:eastAsia="ru-RU"/>
        </w:rPr>
        <w:t> </w:t>
      </w:r>
      <w:r w:rsidRPr="00BF4037">
        <w:rPr>
          <w:rFonts w:cs="Times New Roman"/>
          <w:szCs w:val="28"/>
          <w:lang w:eastAsia="ru-RU"/>
        </w:rPr>
        <w:t>Краснової, П.Ф.</w:t>
      </w:r>
      <w:r w:rsidR="0043013D" w:rsidRPr="00BF4037">
        <w:rPr>
          <w:rFonts w:cs="Times New Roman"/>
          <w:szCs w:val="28"/>
          <w:lang w:val="ru-RU" w:eastAsia="ru-RU"/>
        </w:rPr>
        <w:t> </w:t>
      </w:r>
      <w:r w:rsidR="00C0052B" w:rsidRPr="00BF4037">
        <w:rPr>
          <w:rFonts w:cs="Times New Roman"/>
          <w:szCs w:val="28"/>
          <w:lang w:eastAsia="ru-RU"/>
        </w:rPr>
        <w:t>Кулинича, А.М.</w:t>
      </w:r>
      <w:r w:rsidR="00703C3E" w:rsidRPr="00BF4037">
        <w:rPr>
          <w:rFonts w:cs="Times New Roman"/>
          <w:szCs w:val="28"/>
          <w:lang w:val="ru-RU" w:eastAsia="ru-RU"/>
        </w:rPr>
        <w:t> </w:t>
      </w:r>
      <w:r w:rsidR="00C0052B" w:rsidRPr="00BF4037">
        <w:rPr>
          <w:rFonts w:cs="Times New Roman"/>
          <w:szCs w:val="28"/>
          <w:lang w:eastAsia="ru-RU"/>
        </w:rPr>
        <w:t>Мірошниченка, В.</w:t>
      </w:r>
      <w:r w:rsidRPr="00BF4037">
        <w:rPr>
          <w:rFonts w:cs="Times New Roman"/>
          <w:szCs w:val="28"/>
          <w:lang w:eastAsia="ru-RU"/>
        </w:rPr>
        <w:t>В.</w:t>
      </w:r>
      <w:r w:rsidR="00EF67FB" w:rsidRPr="00BF4037">
        <w:rPr>
          <w:rFonts w:cs="Times New Roman"/>
          <w:szCs w:val="28"/>
          <w:lang w:val="ru-RU" w:eastAsia="ru-RU"/>
        </w:rPr>
        <w:t> </w:t>
      </w:r>
      <w:r w:rsidRPr="00BF4037">
        <w:rPr>
          <w:rFonts w:cs="Times New Roman"/>
          <w:szCs w:val="28"/>
          <w:lang w:eastAsia="ru-RU"/>
        </w:rPr>
        <w:t>Носіка, О.О.</w:t>
      </w:r>
      <w:r w:rsidR="00CE7B02" w:rsidRPr="00BF4037">
        <w:rPr>
          <w:rFonts w:cs="Times New Roman"/>
          <w:szCs w:val="28"/>
          <w:lang w:val="ru-RU" w:eastAsia="ru-RU"/>
        </w:rPr>
        <w:t> </w:t>
      </w:r>
      <w:r w:rsidRPr="00BF4037">
        <w:rPr>
          <w:rFonts w:cs="Times New Roman"/>
          <w:szCs w:val="28"/>
          <w:lang w:eastAsia="ru-RU"/>
        </w:rPr>
        <w:t xml:space="preserve">Погрібного, </w:t>
      </w:r>
      <w:r w:rsidRPr="00BF4037">
        <w:rPr>
          <w:rFonts w:eastAsia="PetersburgC" w:cs="Times New Roman"/>
          <w:szCs w:val="28"/>
          <w:lang w:eastAsia="ru-RU"/>
        </w:rPr>
        <w:t>О.П.</w:t>
      </w:r>
      <w:r w:rsidR="00F77623" w:rsidRPr="00BF4037">
        <w:rPr>
          <w:rFonts w:eastAsia="PetersburgC" w:cs="Times New Roman"/>
          <w:szCs w:val="28"/>
          <w:lang w:val="ru-RU" w:eastAsia="ru-RU"/>
        </w:rPr>
        <w:t> </w:t>
      </w:r>
      <w:r w:rsidRPr="00BF4037">
        <w:rPr>
          <w:rFonts w:eastAsia="PetersburgC" w:cs="Times New Roman"/>
          <w:szCs w:val="28"/>
          <w:lang w:eastAsia="ru-RU"/>
        </w:rPr>
        <w:t>Світличного,</w:t>
      </w:r>
      <w:r w:rsidRPr="00BF4037">
        <w:rPr>
          <w:rFonts w:cs="Times New Roman"/>
          <w:szCs w:val="28"/>
        </w:rPr>
        <w:t xml:space="preserve"> В.І.</w:t>
      </w:r>
      <w:r w:rsidR="006235E6" w:rsidRPr="00BF4037">
        <w:rPr>
          <w:rFonts w:cs="Times New Roman"/>
          <w:szCs w:val="28"/>
          <w:lang w:val="ru-RU"/>
        </w:rPr>
        <w:t> </w:t>
      </w:r>
      <w:r w:rsidRPr="00BF4037">
        <w:rPr>
          <w:rFonts w:cs="Times New Roman"/>
          <w:szCs w:val="28"/>
        </w:rPr>
        <w:t xml:space="preserve">Семчика, </w:t>
      </w:r>
      <w:r w:rsidR="007D51D6" w:rsidRPr="00BF4037">
        <w:rPr>
          <w:rFonts w:cs="Times New Roman"/>
          <w:szCs w:val="28"/>
          <w:lang w:eastAsia="ru-RU"/>
        </w:rPr>
        <w:t>Ю.С.</w:t>
      </w:r>
      <w:r w:rsidR="00BC3F14" w:rsidRPr="00BF4037">
        <w:rPr>
          <w:rFonts w:cs="Times New Roman"/>
          <w:szCs w:val="28"/>
          <w:lang w:val="ru-RU" w:eastAsia="ru-RU"/>
        </w:rPr>
        <w:t> </w:t>
      </w:r>
      <w:r w:rsidR="007D51D6" w:rsidRPr="00BF4037">
        <w:rPr>
          <w:rFonts w:cs="Times New Roman"/>
          <w:szCs w:val="28"/>
          <w:lang w:eastAsia="ru-RU"/>
        </w:rPr>
        <w:t>Шемшученка, М.В. </w:t>
      </w:r>
      <w:r w:rsidRPr="00BF4037">
        <w:rPr>
          <w:rFonts w:cs="Times New Roman"/>
          <w:szCs w:val="28"/>
          <w:lang w:eastAsia="ru-RU"/>
        </w:rPr>
        <w:t>Шульги</w:t>
      </w:r>
      <w:r w:rsidR="00F04942" w:rsidRPr="00BF4037">
        <w:rPr>
          <w:rFonts w:cs="Times New Roman"/>
          <w:szCs w:val="28"/>
          <w:lang w:eastAsia="ru-RU"/>
        </w:rPr>
        <w:t>, економістів</w:t>
      </w:r>
      <w:r w:rsidR="00F04942" w:rsidRPr="00BF4037">
        <w:rPr>
          <w:rFonts w:cs="Times New Roman"/>
          <w:szCs w:val="28"/>
        </w:rPr>
        <w:t>В.В.</w:t>
      </w:r>
      <w:r w:rsidR="00C81BA7" w:rsidRPr="00BF4037">
        <w:rPr>
          <w:rFonts w:cs="Times New Roman"/>
          <w:szCs w:val="28"/>
          <w:lang w:val="ru-RU"/>
        </w:rPr>
        <w:t> </w:t>
      </w:r>
      <w:r w:rsidR="00F04942" w:rsidRPr="00BF4037">
        <w:rPr>
          <w:rFonts w:cs="Times New Roman"/>
          <w:szCs w:val="28"/>
        </w:rPr>
        <w:t>Горлачука, О.С.</w:t>
      </w:r>
      <w:r w:rsidR="00252B33" w:rsidRPr="00BF4037">
        <w:rPr>
          <w:rFonts w:cs="Times New Roman"/>
          <w:szCs w:val="28"/>
          <w:lang w:val="ru-RU"/>
        </w:rPr>
        <w:t> </w:t>
      </w:r>
      <w:r w:rsidR="00F04942" w:rsidRPr="00BF4037">
        <w:rPr>
          <w:rFonts w:cs="Times New Roman"/>
          <w:szCs w:val="28"/>
        </w:rPr>
        <w:t>Дорош, Ш.І.</w:t>
      </w:r>
      <w:r w:rsidR="00287470" w:rsidRPr="00BF4037">
        <w:rPr>
          <w:rFonts w:cs="Times New Roman"/>
          <w:szCs w:val="28"/>
          <w:lang w:val="ru-RU"/>
        </w:rPr>
        <w:t> </w:t>
      </w:r>
      <w:r w:rsidR="00F04942" w:rsidRPr="00BF4037">
        <w:rPr>
          <w:rFonts w:cs="Times New Roman"/>
          <w:szCs w:val="28"/>
        </w:rPr>
        <w:t>Ібатулліна, А.Я.</w:t>
      </w:r>
      <w:r w:rsidR="007D51D6" w:rsidRPr="00BF4037">
        <w:rPr>
          <w:rFonts w:cs="Times New Roman"/>
          <w:szCs w:val="28"/>
        </w:rPr>
        <w:t> </w:t>
      </w:r>
      <w:r w:rsidR="00F04942" w:rsidRPr="00BF4037">
        <w:rPr>
          <w:rFonts w:cs="Times New Roman"/>
          <w:szCs w:val="28"/>
        </w:rPr>
        <w:t>Сохнича,А.М.</w:t>
      </w:r>
      <w:r w:rsidR="00D9464A" w:rsidRPr="00BF4037">
        <w:rPr>
          <w:rFonts w:cs="Times New Roman"/>
          <w:szCs w:val="28"/>
          <w:lang w:val="ru-RU"/>
        </w:rPr>
        <w:t> </w:t>
      </w:r>
      <w:r w:rsidR="00F04942" w:rsidRPr="00BF4037">
        <w:rPr>
          <w:rFonts w:cs="Times New Roman"/>
          <w:szCs w:val="28"/>
        </w:rPr>
        <w:t>Третяка</w:t>
      </w:r>
      <w:r w:rsidRPr="00BF4037">
        <w:rPr>
          <w:rFonts w:cs="Times New Roman"/>
          <w:szCs w:val="28"/>
          <w:lang w:eastAsia="ru-RU"/>
        </w:rPr>
        <w:t>та ін</w:t>
      </w:r>
      <w:r w:rsidR="00277768" w:rsidRPr="00BF4037">
        <w:rPr>
          <w:rFonts w:cs="Times New Roman"/>
          <w:szCs w:val="28"/>
          <w:lang w:eastAsia="ru-RU"/>
        </w:rPr>
        <w:t>ших вчених</w:t>
      </w:r>
      <w:r w:rsidRPr="00BF4037">
        <w:rPr>
          <w:rFonts w:cs="Times New Roman"/>
          <w:szCs w:val="28"/>
          <w:lang w:eastAsia="ru-RU"/>
        </w:rPr>
        <w:t>.</w:t>
      </w:r>
    </w:p>
    <w:p w:rsidR="009C6813" w:rsidRPr="00BF4037" w:rsidRDefault="009C6813" w:rsidP="00511CA2">
      <w:pPr>
        <w:autoSpaceDE w:val="0"/>
        <w:autoSpaceDN w:val="0"/>
        <w:adjustRightInd w:val="0"/>
        <w:spacing w:line="360" w:lineRule="auto"/>
        <w:ind w:firstLine="851"/>
        <w:contextualSpacing/>
        <w:rPr>
          <w:rFonts w:cs="Times New Roman"/>
          <w:szCs w:val="28"/>
        </w:rPr>
      </w:pPr>
      <w:r w:rsidRPr="00BF4037">
        <w:rPr>
          <w:rFonts w:cs="Times New Roman"/>
          <w:szCs w:val="28"/>
        </w:rPr>
        <w:t xml:space="preserve">Маємо зазначити, що в спеціальній літературі зустрічаються різні, зокрема, </w:t>
      </w:r>
      <w:r w:rsidR="0088465A" w:rsidRPr="00BF4037">
        <w:rPr>
          <w:rFonts w:cs="Times New Roman"/>
          <w:szCs w:val="28"/>
        </w:rPr>
        <w:t>на наш погляд</w:t>
      </w:r>
      <w:r w:rsidR="00975E8A" w:rsidRPr="00BF4037">
        <w:rPr>
          <w:rFonts w:cs="Times New Roman"/>
          <w:szCs w:val="28"/>
        </w:rPr>
        <w:t>,</w:t>
      </w:r>
      <w:r w:rsidRPr="00BF4037">
        <w:rPr>
          <w:rFonts w:cs="Times New Roman"/>
          <w:szCs w:val="28"/>
        </w:rPr>
        <w:t xml:space="preserve">досить спірні тлумачення змісту понятійного апарату з питань правового регулювання управлінської діяльності у сфері земельних відносин. Так, основними термінами, </w:t>
      </w:r>
      <w:r w:rsidR="0088465A" w:rsidRPr="00BF4037">
        <w:rPr>
          <w:rFonts w:cs="Times New Roman"/>
          <w:szCs w:val="28"/>
        </w:rPr>
        <w:t>які</w:t>
      </w:r>
      <w:r w:rsidRPr="00BF4037">
        <w:rPr>
          <w:rFonts w:cs="Times New Roman"/>
          <w:szCs w:val="28"/>
        </w:rPr>
        <w:t xml:space="preserve"> вживаються для характеристики управління земельним фондом країни є: «управління у галузі використання та охорони земель» (за Земельним кодексом України); «управління у галузі земельних відносин», «державне управління земельним фондом», «державне регулювання земельних відносин» (за доктриною земельного права); «управління земельними ресурсами», «управління землекористуванням» (за науковими роботами та навчальними посібниками) [</w:t>
      </w:r>
      <w:r w:rsidR="00B73EC5" w:rsidRPr="00BF4037">
        <w:rPr>
          <w:rFonts w:cs="Times New Roman"/>
          <w:szCs w:val="28"/>
        </w:rPr>
        <w:t>197</w:t>
      </w:r>
      <w:r w:rsidRPr="00BF4037">
        <w:rPr>
          <w:rFonts w:cs="Times New Roman"/>
          <w:szCs w:val="28"/>
        </w:rPr>
        <w:t>,</w:t>
      </w:r>
      <w:r w:rsidR="0031068C" w:rsidRPr="00BF4037">
        <w:rPr>
          <w:rFonts w:cs="Times New Roman"/>
          <w:szCs w:val="28"/>
          <w:lang w:val="ru-RU"/>
        </w:rPr>
        <w:t> </w:t>
      </w:r>
      <w:r w:rsidRPr="00BF4037">
        <w:rPr>
          <w:rFonts w:cs="Times New Roman"/>
          <w:szCs w:val="28"/>
        </w:rPr>
        <w:t>с.</w:t>
      </w:r>
      <w:r w:rsidR="0031068C" w:rsidRPr="00BF4037">
        <w:rPr>
          <w:rFonts w:cs="Times New Roman"/>
          <w:szCs w:val="28"/>
          <w:lang w:val="ru-RU"/>
        </w:rPr>
        <w:t> </w:t>
      </w:r>
      <w:r w:rsidRPr="00BF4037">
        <w:rPr>
          <w:rFonts w:cs="Times New Roman"/>
          <w:szCs w:val="28"/>
        </w:rPr>
        <w:t>158].</w:t>
      </w:r>
    </w:p>
    <w:p w:rsidR="009C6813" w:rsidRPr="00BF4037" w:rsidRDefault="009C6813" w:rsidP="00511CA2">
      <w:pPr>
        <w:autoSpaceDE w:val="0"/>
        <w:autoSpaceDN w:val="0"/>
        <w:adjustRightInd w:val="0"/>
        <w:spacing w:line="360" w:lineRule="auto"/>
        <w:ind w:firstLine="851"/>
        <w:contextualSpacing/>
        <w:rPr>
          <w:rFonts w:eastAsia="TimesNewRoman" w:cs="Times New Roman"/>
          <w:szCs w:val="28"/>
          <w:lang w:eastAsia="ru-RU"/>
        </w:rPr>
      </w:pPr>
      <w:r w:rsidRPr="00BF4037">
        <w:rPr>
          <w:rFonts w:cs="Times New Roman"/>
          <w:szCs w:val="28"/>
        </w:rPr>
        <w:t>Порівнюючи ці терміни між собою, економіст І.О.</w:t>
      </w:r>
      <w:r w:rsidR="0031068C" w:rsidRPr="00BF4037">
        <w:rPr>
          <w:rFonts w:cs="Times New Roman"/>
          <w:szCs w:val="28"/>
          <w:lang w:val="ru-RU"/>
        </w:rPr>
        <w:t> </w:t>
      </w:r>
      <w:r w:rsidRPr="00BF4037">
        <w:rPr>
          <w:rFonts w:cs="Times New Roman"/>
          <w:szCs w:val="28"/>
        </w:rPr>
        <w:t>Новаковська зазначає, що термін, який застосовано у З</w:t>
      </w:r>
      <w:r w:rsidR="00D24F0D" w:rsidRPr="00BF4037">
        <w:rPr>
          <w:rFonts w:cs="Times New Roman"/>
          <w:szCs w:val="28"/>
        </w:rPr>
        <w:t>К</w:t>
      </w:r>
      <w:r w:rsidRPr="00BF4037">
        <w:rPr>
          <w:rFonts w:cs="Times New Roman"/>
          <w:szCs w:val="28"/>
        </w:rPr>
        <w:t xml:space="preserve"> України, включає лише питання функціонально-правового забезпечення управління та не містить організаційно-правових положень (структури та повноважень органів управління). Терміни «державне управління земельним фондом» та «управління земельними ресурсами» вона вважає майже синонімами.</w:t>
      </w:r>
      <w:r w:rsidRPr="00BF4037">
        <w:rPr>
          <w:rFonts w:eastAsia="TimesNewRoman" w:cs="Times New Roman"/>
          <w:szCs w:val="28"/>
          <w:lang w:eastAsia="ru-RU"/>
        </w:rPr>
        <w:t xml:space="preserve"> Термін «державне регулювання земельних відносин», хоч і вважається багатьма синонімом терміна «управління земельними відносинами»</w:t>
      </w:r>
      <w:r w:rsidR="0088465A" w:rsidRPr="00BF4037">
        <w:rPr>
          <w:rFonts w:eastAsia="TimesNewRoman" w:cs="Times New Roman"/>
          <w:szCs w:val="28"/>
          <w:lang w:eastAsia="ru-RU"/>
        </w:rPr>
        <w:t>, він</w:t>
      </w:r>
      <w:r w:rsidRPr="00BF4037">
        <w:rPr>
          <w:rFonts w:eastAsia="TimesNewRoman" w:cs="Times New Roman"/>
          <w:szCs w:val="28"/>
          <w:lang w:eastAsia="ru-RU"/>
        </w:rPr>
        <w:t xml:space="preserve"> є набагато вужчим за своїм змістом </w:t>
      </w:r>
      <w:r w:rsidRPr="00BF4037">
        <w:rPr>
          <w:rFonts w:cs="Times New Roman"/>
          <w:szCs w:val="28"/>
        </w:rPr>
        <w:t>[</w:t>
      </w:r>
      <w:r w:rsidR="00B73EC5" w:rsidRPr="00BF4037">
        <w:rPr>
          <w:rFonts w:cs="Times New Roman"/>
          <w:szCs w:val="28"/>
        </w:rPr>
        <w:t>197</w:t>
      </w:r>
      <w:r w:rsidRPr="00BF4037">
        <w:rPr>
          <w:rFonts w:cs="Times New Roman"/>
          <w:szCs w:val="28"/>
        </w:rPr>
        <w:t>,</w:t>
      </w:r>
      <w:r w:rsidR="00380C17" w:rsidRPr="00BF4037">
        <w:rPr>
          <w:rFonts w:cs="Times New Roman"/>
          <w:szCs w:val="28"/>
          <w:lang w:val="ru-RU"/>
        </w:rPr>
        <w:t> </w:t>
      </w:r>
      <w:r w:rsidRPr="00BF4037">
        <w:rPr>
          <w:rFonts w:cs="Times New Roman"/>
          <w:szCs w:val="28"/>
        </w:rPr>
        <w:t>с.</w:t>
      </w:r>
      <w:r w:rsidR="00380C17" w:rsidRPr="00BF4037">
        <w:rPr>
          <w:rFonts w:cs="Times New Roman"/>
          <w:szCs w:val="28"/>
          <w:lang w:val="ru-RU"/>
        </w:rPr>
        <w:t> </w:t>
      </w:r>
      <w:r w:rsidRPr="00BF4037">
        <w:rPr>
          <w:rFonts w:cs="Times New Roman"/>
          <w:szCs w:val="28"/>
        </w:rPr>
        <w:t>158]. І.О.</w:t>
      </w:r>
      <w:r w:rsidR="006F2D46" w:rsidRPr="00BF4037">
        <w:rPr>
          <w:rFonts w:cs="Times New Roman"/>
          <w:szCs w:val="28"/>
        </w:rPr>
        <w:t> </w:t>
      </w:r>
      <w:r w:rsidRPr="00BF4037">
        <w:rPr>
          <w:rFonts w:cs="Times New Roman"/>
          <w:szCs w:val="28"/>
        </w:rPr>
        <w:t xml:space="preserve">Новаковська приходить до висновку про те, що </w:t>
      </w:r>
      <w:r w:rsidRPr="00BF4037">
        <w:rPr>
          <w:rFonts w:eastAsia="TimesNewRoman" w:cs="Times New Roman"/>
          <w:szCs w:val="28"/>
          <w:lang w:eastAsia="ru-RU"/>
        </w:rPr>
        <w:t>терміни «управління у галузі земельних відносин» та «управління землекористуванням» є близькими за своїм змістом, достатньо аргументують повноваження органів державної влади у галузі земельних відносин на загальнодержавному, регіон</w:t>
      </w:r>
      <w:r w:rsidR="00B73EC5" w:rsidRPr="00BF4037">
        <w:rPr>
          <w:rFonts w:eastAsia="TimesNewRoman" w:cs="Times New Roman"/>
          <w:szCs w:val="28"/>
          <w:lang w:eastAsia="ru-RU"/>
        </w:rPr>
        <w:t>альному та місцевому рівнях [313</w:t>
      </w:r>
      <w:r w:rsidRPr="00BF4037">
        <w:rPr>
          <w:rFonts w:eastAsia="TimesNewRoman" w:cs="Times New Roman"/>
          <w:szCs w:val="28"/>
          <w:lang w:eastAsia="ru-RU"/>
        </w:rPr>
        <w:t>].</w:t>
      </w:r>
    </w:p>
    <w:p w:rsidR="009C6813" w:rsidRPr="00BF4037" w:rsidRDefault="009C6813" w:rsidP="00511CA2">
      <w:pPr>
        <w:spacing w:line="360" w:lineRule="auto"/>
        <w:ind w:firstLine="851"/>
        <w:contextualSpacing/>
        <w:rPr>
          <w:rFonts w:cs="Times New Roman"/>
          <w:szCs w:val="28"/>
          <w:lang w:eastAsia="ru-RU"/>
        </w:rPr>
      </w:pPr>
      <w:r w:rsidRPr="00BF4037">
        <w:rPr>
          <w:rFonts w:cs="Times New Roman"/>
          <w:szCs w:val="28"/>
          <w:lang w:eastAsia="ru-RU"/>
        </w:rPr>
        <w:t>Аналогі</w:t>
      </w:r>
      <w:r w:rsidR="0088465A" w:rsidRPr="00BF4037">
        <w:rPr>
          <w:rFonts w:cs="Times New Roman"/>
          <w:szCs w:val="28"/>
          <w:lang w:eastAsia="ru-RU"/>
        </w:rPr>
        <w:t>чним чином поняття управління у</w:t>
      </w:r>
      <w:r w:rsidRPr="00BF4037">
        <w:rPr>
          <w:rFonts w:cs="Times New Roman"/>
          <w:szCs w:val="28"/>
          <w:lang w:eastAsia="ru-RU"/>
        </w:rPr>
        <w:t xml:space="preserve"> сфері використання та охорони земель трактуються й іншими економістами. Так, з точки зору А.М.</w:t>
      </w:r>
      <w:r w:rsidR="00D16148" w:rsidRPr="00BF4037">
        <w:rPr>
          <w:rFonts w:cs="Times New Roman"/>
          <w:szCs w:val="28"/>
          <w:lang w:val="ru-RU" w:eastAsia="ru-RU"/>
        </w:rPr>
        <w:t> </w:t>
      </w:r>
      <w:r w:rsidRPr="00BF4037">
        <w:rPr>
          <w:rFonts w:cs="Times New Roman"/>
          <w:szCs w:val="28"/>
          <w:lang w:eastAsia="ru-RU"/>
        </w:rPr>
        <w:t>Третяка, управління земельними ресурсами являє собою систематичний, свідомий, цілеспрямований вплив держави і суспільства на раціональне використання землі через ринкові земельні відносини [</w:t>
      </w:r>
      <w:r w:rsidR="00F04172" w:rsidRPr="00BF4037">
        <w:rPr>
          <w:rFonts w:cs="Times New Roman"/>
          <w:szCs w:val="28"/>
          <w:lang w:eastAsia="ru-RU"/>
        </w:rPr>
        <w:t>326</w:t>
      </w:r>
      <w:r w:rsidRPr="00BF4037">
        <w:rPr>
          <w:rFonts w:cs="Times New Roman"/>
          <w:szCs w:val="28"/>
          <w:lang w:eastAsia="ru-RU"/>
        </w:rPr>
        <w:t>]. Ще один економіст Л.Я.</w:t>
      </w:r>
      <w:r w:rsidR="00D16148" w:rsidRPr="00BF4037">
        <w:rPr>
          <w:rFonts w:cs="Times New Roman"/>
          <w:szCs w:val="28"/>
          <w:lang w:val="ru-RU" w:eastAsia="ru-RU"/>
        </w:rPr>
        <w:t> </w:t>
      </w:r>
      <w:r w:rsidRPr="00BF4037">
        <w:rPr>
          <w:rFonts w:cs="Times New Roman"/>
          <w:szCs w:val="28"/>
          <w:lang w:eastAsia="ru-RU"/>
        </w:rPr>
        <w:t>Новаковський під управлінням земельними ресурсами вбачає систему політичних, соціально-економічних, правових і адміністративних заходів, спрямованих на організацію їх використання [</w:t>
      </w:r>
      <w:r w:rsidR="00ED46AD" w:rsidRPr="00BF4037">
        <w:rPr>
          <w:rFonts w:cs="Times New Roman"/>
          <w:szCs w:val="28"/>
          <w:lang w:eastAsia="ru-RU"/>
        </w:rPr>
        <w:t>198</w:t>
      </w:r>
      <w:r w:rsidRPr="00BF4037">
        <w:rPr>
          <w:rFonts w:cs="Times New Roman"/>
          <w:szCs w:val="28"/>
          <w:lang w:eastAsia="ru-RU"/>
        </w:rPr>
        <w:t xml:space="preserve">].А на думку </w:t>
      </w:r>
      <w:r w:rsidR="0088465A" w:rsidRPr="00BF4037">
        <w:rPr>
          <w:rFonts w:cs="Times New Roman"/>
          <w:szCs w:val="28"/>
          <w:lang w:eastAsia="ru-RU"/>
        </w:rPr>
        <w:t>О.</w:t>
      </w:r>
      <w:r w:rsidR="00D16148" w:rsidRPr="00BF4037">
        <w:rPr>
          <w:rFonts w:cs="Times New Roman"/>
          <w:szCs w:val="28"/>
          <w:lang w:val="ru-RU" w:eastAsia="ru-RU"/>
        </w:rPr>
        <w:t> </w:t>
      </w:r>
      <w:r w:rsidR="0088465A" w:rsidRPr="00BF4037">
        <w:rPr>
          <w:rFonts w:cs="Times New Roman"/>
          <w:szCs w:val="28"/>
          <w:lang w:eastAsia="ru-RU"/>
        </w:rPr>
        <w:t>Степаненка, О.</w:t>
      </w:r>
      <w:r w:rsidR="00D16148" w:rsidRPr="00BF4037">
        <w:rPr>
          <w:rFonts w:cs="Times New Roman"/>
          <w:szCs w:val="28"/>
          <w:lang w:val="ru-RU" w:eastAsia="ru-RU"/>
        </w:rPr>
        <w:t> </w:t>
      </w:r>
      <w:r w:rsidR="0088465A" w:rsidRPr="00BF4037">
        <w:rPr>
          <w:rFonts w:cs="Times New Roman"/>
          <w:szCs w:val="28"/>
          <w:lang w:eastAsia="ru-RU"/>
        </w:rPr>
        <w:t>Сакаль таН.</w:t>
      </w:r>
      <w:r w:rsidR="00D16148" w:rsidRPr="00BF4037">
        <w:rPr>
          <w:rFonts w:cs="Times New Roman"/>
          <w:szCs w:val="28"/>
          <w:lang w:val="ru-RU" w:eastAsia="ru-RU"/>
        </w:rPr>
        <w:t> </w:t>
      </w:r>
      <w:r w:rsidRPr="00BF4037">
        <w:rPr>
          <w:rFonts w:cs="Times New Roman"/>
          <w:szCs w:val="28"/>
          <w:lang w:eastAsia="ru-RU"/>
        </w:rPr>
        <w:t>Третяк, управління землекористуванням – це управління суспільними відносинами щодо земель методами і механізмами, котре підтримує їх біорізноманіття, продуктивність, відновлювальні властивості та потенціал виконання сьогодні й у майбутньому відповідних екологічних, економічних і соціальних функцій на місцевому, національному та глобальному рівнях [</w:t>
      </w:r>
      <w:r w:rsidR="00ED46AD" w:rsidRPr="00BF4037">
        <w:rPr>
          <w:rFonts w:cs="Times New Roman"/>
          <w:szCs w:val="28"/>
          <w:lang w:eastAsia="ru-RU"/>
        </w:rPr>
        <w:t>316</w:t>
      </w:r>
      <w:r w:rsidRPr="00BF4037">
        <w:rPr>
          <w:rFonts w:cs="Times New Roman"/>
          <w:szCs w:val="28"/>
          <w:lang w:eastAsia="ru-RU"/>
        </w:rPr>
        <w:t>,</w:t>
      </w:r>
      <w:r w:rsidR="00945EB2" w:rsidRPr="00BF4037">
        <w:rPr>
          <w:rFonts w:cs="Times New Roman"/>
          <w:szCs w:val="28"/>
          <w:lang w:val="ru-RU" w:eastAsia="ru-RU"/>
        </w:rPr>
        <w:t> </w:t>
      </w:r>
      <w:r w:rsidRPr="00BF4037">
        <w:rPr>
          <w:rFonts w:cs="Times New Roman"/>
          <w:szCs w:val="28"/>
          <w:lang w:eastAsia="ru-RU"/>
        </w:rPr>
        <w:t>с.</w:t>
      </w:r>
      <w:r w:rsidR="00945EB2" w:rsidRPr="00BF4037">
        <w:rPr>
          <w:rFonts w:cs="Times New Roman"/>
          <w:szCs w:val="28"/>
          <w:lang w:val="ru-RU" w:eastAsia="ru-RU"/>
        </w:rPr>
        <w:t> </w:t>
      </w:r>
      <w:r w:rsidRPr="00BF4037">
        <w:rPr>
          <w:rFonts w:cs="Times New Roman"/>
          <w:szCs w:val="28"/>
          <w:lang w:eastAsia="ru-RU"/>
        </w:rPr>
        <w:t>40].</w:t>
      </w:r>
    </w:p>
    <w:p w:rsidR="009C6813" w:rsidRPr="00BF4037" w:rsidRDefault="009C6813" w:rsidP="00511CA2">
      <w:pPr>
        <w:autoSpaceDE w:val="0"/>
        <w:autoSpaceDN w:val="0"/>
        <w:adjustRightInd w:val="0"/>
        <w:spacing w:line="360" w:lineRule="auto"/>
        <w:ind w:firstLine="851"/>
        <w:contextualSpacing/>
        <w:rPr>
          <w:rFonts w:cs="Times New Roman"/>
          <w:szCs w:val="28"/>
        </w:rPr>
      </w:pPr>
      <w:r w:rsidRPr="00BF4037">
        <w:rPr>
          <w:rFonts w:eastAsia="TimesNewRoman" w:cs="Times New Roman"/>
          <w:szCs w:val="28"/>
          <w:lang w:eastAsia="ru-RU"/>
        </w:rPr>
        <w:t>Натомість у</w:t>
      </w:r>
      <w:r w:rsidRPr="00BF4037">
        <w:rPr>
          <w:rFonts w:cs="Times New Roman"/>
          <w:szCs w:val="28"/>
        </w:rPr>
        <w:t xml:space="preserve"> сучасній земельно-правовій літературі надаються визначення цих термінів з урахуванням специфіки правового регулювання суспільних відносин. Зокрема, </w:t>
      </w:r>
      <w:r w:rsidR="0088465A" w:rsidRPr="00BF4037">
        <w:rPr>
          <w:rFonts w:cs="Times New Roman"/>
          <w:szCs w:val="28"/>
        </w:rPr>
        <w:t>російський вчений Ю.Г.</w:t>
      </w:r>
      <w:r w:rsidR="00945EB2" w:rsidRPr="00BF4037">
        <w:rPr>
          <w:rFonts w:cs="Times New Roman"/>
          <w:szCs w:val="28"/>
          <w:lang w:val="ru-RU"/>
        </w:rPr>
        <w:t> </w:t>
      </w:r>
      <w:r w:rsidR="0088465A" w:rsidRPr="00BF4037">
        <w:rPr>
          <w:rFonts w:cs="Times New Roman"/>
          <w:szCs w:val="28"/>
        </w:rPr>
        <w:t>Жарі</w:t>
      </w:r>
      <w:r w:rsidRPr="00BF4037">
        <w:rPr>
          <w:rFonts w:cs="Times New Roman"/>
          <w:szCs w:val="28"/>
        </w:rPr>
        <w:t xml:space="preserve">ков під управлінням у галузі землекористування розуміє розподільчу діяльність держаних органів та органів внутрішньогосподарського управління </w:t>
      </w:r>
      <w:r w:rsidR="0088465A" w:rsidRPr="00BF4037">
        <w:rPr>
          <w:rFonts w:cs="Times New Roman"/>
          <w:szCs w:val="28"/>
        </w:rPr>
        <w:t>з</w:t>
      </w:r>
      <w:r w:rsidRPr="00BF4037">
        <w:rPr>
          <w:rFonts w:cs="Times New Roman"/>
          <w:szCs w:val="28"/>
        </w:rPr>
        <w:t xml:space="preserve"> організації раціонального використання та охорони земель [</w:t>
      </w:r>
      <w:r w:rsidR="00101516" w:rsidRPr="00BF4037">
        <w:rPr>
          <w:rFonts w:cs="Times New Roman"/>
          <w:szCs w:val="28"/>
        </w:rPr>
        <w:t>74</w:t>
      </w:r>
      <w:r w:rsidRPr="00BF4037">
        <w:rPr>
          <w:rFonts w:cs="Times New Roman"/>
          <w:szCs w:val="28"/>
        </w:rPr>
        <w:t>,</w:t>
      </w:r>
      <w:r w:rsidR="00945EB2" w:rsidRPr="00BF4037">
        <w:rPr>
          <w:rFonts w:cs="Times New Roman"/>
          <w:szCs w:val="28"/>
          <w:lang w:val="ru-RU"/>
        </w:rPr>
        <w:t> </w:t>
      </w:r>
      <w:r w:rsidRPr="00BF4037">
        <w:rPr>
          <w:rFonts w:cs="Times New Roman"/>
          <w:szCs w:val="28"/>
        </w:rPr>
        <w:t>с.</w:t>
      </w:r>
      <w:r w:rsidR="00945EB2" w:rsidRPr="00BF4037">
        <w:rPr>
          <w:rFonts w:cs="Times New Roman"/>
          <w:szCs w:val="28"/>
          <w:lang w:val="ru-RU"/>
        </w:rPr>
        <w:t> </w:t>
      </w:r>
      <w:r w:rsidRPr="00BF4037">
        <w:rPr>
          <w:rFonts w:cs="Times New Roman"/>
          <w:szCs w:val="28"/>
        </w:rPr>
        <w:t>175-176].</w:t>
      </w:r>
    </w:p>
    <w:p w:rsidR="009C6813" w:rsidRPr="00BF4037" w:rsidRDefault="009C6813" w:rsidP="00511CA2">
      <w:pPr>
        <w:spacing w:line="360" w:lineRule="auto"/>
        <w:ind w:firstLine="851"/>
        <w:contextualSpacing/>
        <w:rPr>
          <w:rFonts w:cs="Times New Roman"/>
          <w:szCs w:val="28"/>
        </w:rPr>
      </w:pPr>
      <w:r w:rsidRPr="00BF4037">
        <w:rPr>
          <w:rFonts w:cs="Times New Roman"/>
          <w:szCs w:val="28"/>
        </w:rPr>
        <w:t xml:space="preserve">На думку </w:t>
      </w:r>
      <w:r w:rsidR="0088465A" w:rsidRPr="00BF4037">
        <w:rPr>
          <w:rFonts w:cs="Times New Roman"/>
          <w:szCs w:val="28"/>
        </w:rPr>
        <w:t>іншого російського вченого</w:t>
      </w:r>
      <w:r w:rsidRPr="00BF4037">
        <w:rPr>
          <w:rFonts w:cs="Times New Roman"/>
          <w:szCs w:val="28"/>
        </w:rPr>
        <w:t xml:space="preserve"> О.І.</w:t>
      </w:r>
      <w:r w:rsidR="00945EB2" w:rsidRPr="00BF4037">
        <w:rPr>
          <w:rFonts w:cs="Times New Roman"/>
          <w:szCs w:val="28"/>
          <w:lang w:val="ru-RU"/>
        </w:rPr>
        <w:t> </w:t>
      </w:r>
      <w:r w:rsidRPr="00BF4037">
        <w:rPr>
          <w:rFonts w:cs="Times New Roman"/>
          <w:szCs w:val="28"/>
        </w:rPr>
        <w:t>Крассова, управління у сфері використання та охорони земель слід розглядати як підзаконну виконавчо-розпорядчу діяльність органів виконавчої влади та органів місцевого самоврядування, спрямовану на забезпечення ефективного і раціонального використання земель, підвищення родючості ґрунтів та здійснення їх охорони [</w:t>
      </w:r>
      <w:r w:rsidR="00101516" w:rsidRPr="00BF4037">
        <w:rPr>
          <w:rFonts w:cs="Times New Roman"/>
          <w:szCs w:val="28"/>
        </w:rPr>
        <w:t>129</w:t>
      </w:r>
      <w:r w:rsidRPr="00BF4037">
        <w:rPr>
          <w:rFonts w:cs="Times New Roman"/>
          <w:szCs w:val="28"/>
        </w:rPr>
        <w:t>,</w:t>
      </w:r>
      <w:r w:rsidR="008F4977" w:rsidRPr="00BF4037">
        <w:rPr>
          <w:rFonts w:cs="Times New Roman"/>
          <w:szCs w:val="28"/>
          <w:lang w:val="ru-RU"/>
        </w:rPr>
        <w:t> </w:t>
      </w:r>
      <w:r w:rsidRPr="00BF4037">
        <w:rPr>
          <w:rFonts w:cs="Times New Roman"/>
          <w:szCs w:val="28"/>
        </w:rPr>
        <w:t>c.</w:t>
      </w:r>
      <w:r w:rsidR="008F4977" w:rsidRPr="00BF4037">
        <w:rPr>
          <w:rFonts w:cs="Times New Roman"/>
          <w:szCs w:val="28"/>
          <w:lang w:val="ru-RU"/>
        </w:rPr>
        <w:t> </w:t>
      </w:r>
      <w:r w:rsidRPr="00BF4037">
        <w:rPr>
          <w:rFonts w:cs="Times New Roman"/>
          <w:szCs w:val="28"/>
        </w:rPr>
        <w:t>173].</w:t>
      </w:r>
    </w:p>
    <w:p w:rsidR="009C6813" w:rsidRPr="00BF4037" w:rsidRDefault="0088465A" w:rsidP="00511CA2">
      <w:pPr>
        <w:spacing w:line="360" w:lineRule="auto"/>
        <w:ind w:firstLine="851"/>
        <w:contextualSpacing/>
        <w:rPr>
          <w:rFonts w:cs="Times New Roman"/>
          <w:szCs w:val="28"/>
          <w:lang w:eastAsia="ru-RU"/>
        </w:rPr>
      </w:pPr>
      <w:r w:rsidRPr="00BF4037">
        <w:rPr>
          <w:rFonts w:cs="Times New Roman"/>
          <w:szCs w:val="28"/>
          <w:lang w:eastAsia="ru-RU"/>
        </w:rPr>
        <w:t>В українській земельно-правовій науці</w:t>
      </w:r>
      <w:r w:rsidR="009C6813" w:rsidRPr="00BF4037">
        <w:rPr>
          <w:rFonts w:cs="Times New Roman"/>
          <w:szCs w:val="28"/>
          <w:lang w:eastAsia="ru-RU"/>
        </w:rPr>
        <w:t xml:space="preserve"> О.О.</w:t>
      </w:r>
      <w:r w:rsidR="008F4977" w:rsidRPr="00BF4037">
        <w:rPr>
          <w:rFonts w:cs="Times New Roman"/>
          <w:szCs w:val="28"/>
          <w:lang w:val="ru-RU" w:eastAsia="ru-RU"/>
        </w:rPr>
        <w:t> </w:t>
      </w:r>
      <w:r w:rsidR="009C6813" w:rsidRPr="00BF4037">
        <w:rPr>
          <w:rFonts w:cs="Times New Roman"/>
          <w:szCs w:val="28"/>
          <w:lang w:eastAsia="ru-RU"/>
        </w:rPr>
        <w:t>Погрібний визначає державне управління земельним фондом як діяльність державних органів із забезпечення раціонального використання та ефективної охорони земель на основі проведення організаційно-правових та адміністративно-управлінських заходів у поєднанні із стимулюючими заходами економічного характеру [</w:t>
      </w:r>
      <w:r w:rsidR="00101516" w:rsidRPr="00BF4037">
        <w:rPr>
          <w:rFonts w:cs="Times New Roman"/>
          <w:szCs w:val="28"/>
          <w:lang w:eastAsia="ru-RU"/>
        </w:rPr>
        <w:t>86</w:t>
      </w:r>
      <w:r w:rsidR="009C6813" w:rsidRPr="00BF4037">
        <w:rPr>
          <w:rFonts w:cs="Times New Roman"/>
          <w:szCs w:val="28"/>
          <w:lang w:eastAsia="ru-RU"/>
        </w:rPr>
        <w:t>,</w:t>
      </w:r>
      <w:r w:rsidR="008F4977" w:rsidRPr="00BF4037">
        <w:rPr>
          <w:rFonts w:cs="Times New Roman"/>
          <w:szCs w:val="28"/>
          <w:lang w:val="ru-RU" w:eastAsia="ru-RU"/>
        </w:rPr>
        <w:t> </w:t>
      </w:r>
      <w:r w:rsidR="009C6813" w:rsidRPr="00BF4037">
        <w:rPr>
          <w:rFonts w:cs="Times New Roman"/>
          <w:szCs w:val="28"/>
          <w:lang w:eastAsia="ru-RU"/>
        </w:rPr>
        <w:t>с.</w:t>
      </w:r>
      <w:r w:rsidR="008F4977" w:rsidRPr="00BF4037">
        <w:rPr>
          <w:rFonts w:cs="Times New Roman"/>
          <w:szCs w:val="28"/>
          <w:lang w:val="ru-RU" w:eastAsia="ru-RU"/>
        </w:rPr>
        <w:t> </w:t>
      </w:r>
      <w:r w:rsidR="009C6813" w:rsidRPr="00BF4037">
        <w:rPr>
          <w:rFonts w:cs="Times New Roman"/>
          <w:szCs w:val="28"/>
          <w:lang w:eastAsia="ru-RU"/>
        </w:rPr>
        <w:t>417].</w:t>
      </w:r>
    </w:p>
    <w:p w:rsidR="009C6813" w:rsidRPr="00BF4037" w:rsidRDefault="008F4977" w:rsidP="00511CA2">
      <w:pPr>
        <w:spacing w:line="360" w:lineRule="auto"/>
        <w:ind w:firstLine="851"/>
        <w:contextualSpacing/>
        <w:rPr>
          <w:rFonts w:cs="Times New Roman"/>
          <w:szCs w:val="28"/>
          <w:lang w:eastAsia="ru-RU"/>
        </w:rPr>
      </w:pPr>
      <w:r w:rsidRPr="00BF4037">
        <w:rPr>
          <w:rFonts w:cs="Times New Roman"/>
          <w:szCs w:val="28"/>
          <w:lang w:eastAsia="ru-RU"/>
        </w:rPr>
        <w:t>А.</w:t>
      </w:r>
      <w:r w:rsidR="009C6813" w:rsidRPr="00BF4037">
        <w:rPr>
          <w:rFonts w:cs="Times New Roman"/>
          <w:szCs w:val="28"/>
          <w:lang w:eastAsia="ru-RU"/>
        </w:rPr>
        <w:t>П.</w:t>
      </w:r>
      <w:r w:rsidRPr="00BF4037">
        <w:rPr>
          <w:rFonts w:cs="Times New Roman"/>
          <w:szCs w:val="28"/>
          <w:lang w:val="ru-RU" w:eastAsia="ru-RU"/>
        </w:rPr>
        <w:t> </w:t>
      </w:r>
      <w:r w:rsidR="009C6813" w:rsidRPr="00BF4037">
        <w:rPr>
          <w:rFonts w:cs="Times New Roman"/>
          <w:szCs w:val="28"/>
          <w:lang w:eastAsia="ru-RU"/>
        </w:rPr>
        <w:t>Гетьман підкреслює, що державне управління земельним фондом – це організаційно-правова діяльність уповноважених органів із забезпечення раціональної та ефективної експлуатації земель усіма суб’єктами господарювання у межах, визначених земельним законодавством України [</w:t>
      </w:r>
      <w:r w:rsidR="003D237B" w:rsidRPr="00BF4037">
        <w:rPr>
          <w:rFonts w:cs="Times New Roman"/>
          <w:szCs w:val="28"/>
          <w:lang w:eastAsia="ru-RU"/>
        </w:rPr>
        <w:t>80</w:t>
      </w:r>
      <w:r w:rsidR="009C6813" w:rsidRPr="00BF4037">
        <w:rPr>
          <w:rFonts w:cs="Times New Roman"/>
          <w:szCs w:val="28"/>
          <w:lang w:eastAsia="ru-RU"/>
        </w:rPr>
        <w:t>,</w:t>
      </w:r>
      <w:r w:rsidR="008F3087" w:rsidRPr="00BF4037">
        <w:rPr>
          <w:rFonts w:cs="Times New Roman"/>
          <w:szCs w:val="28"/>
          <w:lang w:val="ru-RU" w:eastAsia="ru-RU"/>
        </w:rPr>
        <w:t> </w:t>
      </w:r>
      <w:r w:rsidR="009C6813" w:rsidRPr="00BF4037">
        <w:rPr>
          <w:rFonts w:cs="Times New Roman"/>
          <w:szCs w:val="28"/>
          <w:lang w:eastAsia="ru-RU"/>
        </w:rPr>
        <w:t>с.</w:t>
      </w:r>
      <w:r w:rsidR="008F3087" w:rsidRPr="00BF4037">
        <w:rPr>
          <w:rFonts w:cs="Times New Roman"/>
          <w:szCs w:val="28"/>
          <w:lang w:val="ru-RU" w:eastAsia="ru-RU"/>
        </w:rPr>
        <w:t> </w:t>
      </w:r>
      <w:r w:rsidR="009C6813" w:rsidRPr="00BF4037">
        <w:rPr>
          <w:rFonts w:cs="Times New Roman"/>
          <w:szCs w:val="28"/>
          <w:lang w:eastAsia="ru-RU"/>
        </w:rPr>
        <w:t>179]. Буквальне ж розуміння базового терміну «управління зе</w:t>
      </w:r>
      <w:r w:rsidR="00804974" w:rsidRPr="00BF4037">
        <w:rPr>
          <w:rFonts w:cs="Times New Roman"/>
          <w:szCs w:val="28"/>
          <w:lang w:eastAsia="ru-RU"/>
        </w:rPr>
        <w:t>мельним фондом» є значно вужчим</w:t>
      </w:r>
      <w:r w:rsidR="009C6813" w:rsidRPr="00BF4037">
        <w:rPr>
          <w:rFonts w:cs="Times New Roman"/>
          <w:szCs w:val="28"/>
          <w:lang w:eastAsia="ru-RU"/>
        </w:rPr>
        <w:t xml:space="preserve"> і означає розподіл та перерозподіл земель та організацію їх використання. Виходячи із такого визначення, управління земельним фондом є складовою управління у галузі земельних відносин [</w:t>
      </w:r>
      <w:r w:rsidR="003D237B" w:rsidRPr="00BF4037">
        <w:rPr>
          <w:rFonts w:cs="Times New Roman"/>
          <w:szCs w:val="28"/>
          <w:lang w:eastAsia="ru-RU"/>
        </w:rPr>
        <w:t>199</w:t>
      </w:r>
      <w:r w:rsidR="009C6813" w:rsidRPr="00BF4037">
        <w:rPr>
          <w:rFonts w:cs="Times New Roman"/>
          <w:szCs w:val="28"/>
          <w:lang w:eastAsia="ru-RU"/>
        </w:rPr>
        <w:t>,с.</w:t>
      </w:r>
      <w:r w:rsidR="008F3087" w:rsidRPr="00BF4037">
        <w:rPr>
          <w:rFonts w:cs="Times New Roman"/>
          <w:szCs w:val="28"/>
          <w:lang w:val="ru-RU" w:eastAsia="ru-RU"/>
        </w:rPr>
        <w:t> </w:t>
      </w:r>
      <w:r w:rsidR="009C6813" w:rsidRPr="00BF4037">
        <w:rPr>
          <w:rFonts w:cs="Times New Roman"/>
          <w:szCs w:val="28"/>
          <w:lang w:eastAsia="ru-RU"/>
        </w:rPr>
        <w:t>334].</w:t>
      </w:r>
    </w:p>
    <w:p w:rsidR="009C6813" w:rsidRPr="00BF4037" w:rsidRDefault="00804974" w:rsidP="00511CA2">
      <w:pPr>
        <w:spacing w:line="360" w:lineRule="auto"/>
        <w:ind w:firstLine="851"/>
        <w:contextualSpacing/>
        <w:rPr>
          <w:rFonts w:cs="Times New Roman"/>
          <w:szCs w:val="28"/>
          <w:lang w:eastAsia="ru-RU"/>
        </w:rPr>
      </w:pPr>
      <w:r w:rsidRPr="00BF4037">
        <w:rPr>
          <w:rFonts w:cs="Times New Roman"/>
          <w:szCs w:val="28"/>
          <w:lang w:eastAsia="ru-RU"/>
        </w:rPr>
        <w:t>Натомість</w:t>
      </w:r>
      <w:r w:rsidR="0047418D" w:rsidRPr="00BF4037">
        <w:rPr>
          <w:rFonts w:cs="Times New Roman"/>
          <w:szCs w:val="28"/>
          <w:lang w:eastAsia="ru-RU"/>
        </w:rPr>
        <w:t>,</w:t>
      </w:r>
      <w:r w:rsidRPr="00BF4037">
        <w:rPr>
          <w:rFonts w:cs="Times New Roman"/>
          <w:szCs w:val="28"/>
          <w:lang w:eastAsia="ru-RU"/>
        </w:rPr>
        <w:t xml:space="preserve"> М.В.</w:t>
      </w:r>
      <w:r w:rsidR="008F3087" w:rsidRPr="00BF4037">
        <w:rPr>
          <w:rFonts w:cs="Times New Roman"/>
          <w:szCs w:val="28"/>
          <w:lang w:val="en-US" w:eastAsia="ru-RU"/>
        </w:rPr>
        <w:t> </w:t>
      </w:r>
      <w:r w:rsidRPr="00BF4037">
        <w:rPr>
          <w:rFonts w:cs="Times New Roman"/>
          <w:szCs w:val="28"/>
          <w:lang w:eastAsia="ru-RU"/>
        </w:rPr>
        <w:t>Шульга</w:t>
      </w:r>
      <w:r w:rsidR="009C6813" w:rsidRPr="00BF4037">
        <w:rPr>
          <w:rFonts w:cs="Times New Roman"/>
          <w:szCs w:val="28"/>
          <w:lang w:eastAsia="ru-RU"/>
        </w:rPr>
        <w:t xml:space="preserve"> визначає функції управління у галузі земельних відносин як види (напрями) діяльності, яку здійснюють уповноважені органи щодо забезпечення організації раціонального й ефективного використання та охорони земель [</w:t>
      </w:r>
      <w:r w:rsidR="003E436F" w:rsidRPr="00BF4037">
        <w:rPr>
          <w:rFonts w:cs="Times New Roman"/>
          <w:szCs w:val="28"/>
          <w:lang w:eastAsia="ru-RU"/>
        </w:rPr>
        <w:t>80</w:t>
      </w:r>
      <w:r w:rsidR="009C6813" w:rsidRPr="00BF4037">
        <w:rPr>
          <w:rFonts w:cs="Times New Roman"/>
          <w:szCs w:val="28"/>
          <w:lang w:eastAsia="ru-RU"/>
        </w:rPr>
        <w:t>,</w:t>
      </w:r>
      <w:r w:rsidR="008D235F" w:rsidRPr="00BF4037">
        <w:rPr>
          <w:rFonts w:cs="Times New Roman"/>
          <w:szCs w:val="28"/>
          <w:lang w:val="en-US" w:eastAsia="ru-RU"/>
        </w:rPr>
        <w:t> </w:t>
      </w:r>
      <w:r w:rsidR="009C6813" w:rsidRPr="00BF4037">
        <w:rPr>
          <w:rFonts w:cs="Times New Roman"/>
          <w:szCs w:val="28"/>
          <w:lang w:eastAsia="ru-RU"/>
        </w:rPr>
        <w:t>с.</w:t>
      </w:r>
      <w:r w:rsidR="008D235F" w:rsidRPr="00BF4037">
        <w:rPr>
          <w:rFonts w:cs="Times New Roman"/>
          <w:szCs w:val="28"/>
          <w:lang w:val="en-US" w:eastAsia="ru-RU"/>
        </w:rPr>
        <w:t> </w:t>
      </w:r>
      <w:r w:rsidR="009C6813" w:rsidRPr="00BF4037">
        <w:rPr>
          <w:rFonts w:cs="Times New Roman"/>
          <w:szCs w:val="28"/>
          <w:lang w:eastAsia="ru-RU"/>
        </w:rPr>
        <w:t>180].</w:t>
      </w:r>
    </w:p>
    <w:p w:rsidR="009C6813" w:rsidRPr="00BF4037" w:rsidRDefault="009C6813" w:rsidP="00511CA2">
      <w:pPr>
        <w:spacing w:line="360" w:lineRule="auto"/>
        <w:ind w:firstLine="851"/>
        <w:contextualSpacing/>
        <w:rPr>
          <w:rFonts w:cs="Times New Roman"/>
          <w:szCs w:val="28"/>
          <w:lang w:eastAsia="ru-RU"/>
        </w:rPr>
      </w:pPr>
      <w:r w:rsidRPr="00BF4037">
        <w:rPr>
          <w:rFonts w:cs="Times New Roman"/>
          <w:szCs w:val="28"/>
          <w:lang w:eastAsia="ru-RU"/>
        </w:rPr>
        <w:t>П.Ф.</w:t>
      </w:r>
      <w:r w:rsidR="008D235F" w:rsidRPr="00BF4037">
        <w:rPr>
          <w:rFonts w:cs="Times New Roman"/>
          <w:szCs w:val="28"/>
          <w:lang w:val="en-US" w:eastAsia="ru-RU"/>
        </w:rPr>
        <w:t> </w:t>
      </w:r>
      <w:r w:rsidRPr="00BF4037">
        <w:rPr>
          <w:rFonts w:cs="Times New Roman"/>
          <w:szCs w:val="28"/>
          <w:lang w:eastAsia="ru-RU"/>
        </w:rPr>
        <w:t>Кулинич вважає, що під управлінням у сфері використання та охорони земель слід розуміти організаційно-правову діяльність уповноважених органів влади із забезпечення раціонального використання земель власниками та користувачами земельних ділянок, а також іншими суб’єктами земельних правовідносин відповідно до вимог земельного законодавства України [</w:t>
      </w:r>
      <w:r w:rsidR="003E436F" w:rsidRPr="00BF4037">
        <w:rPr>
          <w:rFonts w:cs="Times New Roman"/>
          <w:szCs w:val="28"/>
          <w:lang w:eastAsia="ru-RU"/>
        </w:rPr>
        <w:t>82</w:t>
      </w:r>
      <w:r w:rsidR="007D51D6" w:rsidRPr="00BF4037">
        <w:rPr>
          <w:rFonts w:cs="Times New Roman"/>
          <w:szCs w:val="28"/>
          <w:lang w:eastAsia="ru-RU"/>
        </w:rPr>
        <w:t>,</w:t>
      </w:r>
      <w:r w:rsidR="008D235F" w:rsidRPr="00BF4037">
        <w:rPr>
          <w:rFonts w:cs="Times New Roman"/>
          <w:szCs w:val="28"/>
          <w:lang w:val="en-US" w:eastAsia="ru-RU"/>
        </w:rPr>
        <w:t> </w:t>
      </w:r>
      <w:r w:rsidR="007D51D6" w:rsidRPr="00BF4037">
        <w:rPr>
          <w:rFonts w:cs="Times New Roman"/>
          <w:szCs w:val="28"/>
          <w:lang w:eastAsia="ru-RU"/>
        </w:rPr>
        <w:t>с.</w:t>
      </w:r>
      <w:r w:rsidR="008D235F" w:rsidRPr="00BF4037">
        <w:rPr>
          <w:rFonts w:cs="Times New Roman"/>
          <w:szCs w:val="28"/>
          <w:lang w:val="en-US" w:eastAsia="ru-RU"/>
        </w:rPr>
        <w:t> </w:t>
      </w:r>
      <w:r w:rsidR="007D51D6" w:rsidRPr="00BF4037">
        <w:rPr>
          <w:rFonts w:cs="Times New Roman"/>
          <w:szCs w:val="28"/>
          <w:lang w:eastAsia="ru-RU"/>
        </w:rPr>
        <w:t>287].</w:t>
      </w:r>
    </w:p>
    <w:p w:rsidR="009C6813" w:rsidRPr="00BF4037" w:rsidRDefault="009C6813" w:rsidP="00511CA2">
      <w:pPr>
        <w:autoSpaceDE w:val="0"/>
        <w:autoSpaceDN w:val="0"/>
        <w:adjustRightInd w:val="0"/>
        <w:spacing w:line="360" w:lineRule="auto"/>
        <w:ind w:firstLine="851"/>
        <w:contextualSpacing/>
        <w:rPr>
          <w:rFonts w:eastAsia="TimesNewRoman" w:cs="Times New Roman"/>
          <w:szCs w:val="28"/>
          <w:lang w:eastAsia="ru-RU"/>
        </w:rPr>
      </w:pPr>
      <w:r w:rsidRPr="00BF4037">
        <w:rPr>
          <w:rFonts w:eastAsia="TimesNewRoman" w:cs="Times New Roman"/>
          <w:szCs w:val="28"/>
          <w:lang w:eastAsia="ru-RU"/>
        </w:rPr>
        <w:t>Таким чином, у земельно-правовій літературі</w:t>
      </w:r>
      <w:r w:rsidR="001D4F58" w:rsidRPr="00BF4037">
        <w:rPr>
          <w:rFonts w:eastAsia="TimesNewRoman" w:cs="Times New Roman"/>
          <w:szCs w:val="28"/>
          <w:lang w:eastAsia="ru-RU"/>
        </w:rPr>
        <w:t xml:space="preserve"> України</w:t>
      </w:r>
      <w:r w:rsidRPr="00BF4037">
        <w:rPr>
          <w:rFonts w:eastAsia="TimesNewRoman" w:cs="Times New Roman"/>
          <w:szCs w:val="28"/>
          <w:lang w:eastAsia="ru-RU"/>
        </w:rPr>
        <w:t xml:space="preserve"> термін «управління землями» розглядаєтьсяяк правова категорія, яка охоплює два пов’язані між собою аспекти управлінської діяльності: організаційно-правове забезпечення (система органів влади, що здійснюютьуправління, та її правове закріплення) </w:t>
      </w:r>
      <w:r w:rsidR="00C0052B" w:rsidRPr="00BF4037">
        <w:rPr>
          <w:rFonts w:eastAsia="TimesNewRoman" w:cs="Times New Roman"/>
          <w:szCs w:val="28"/>
          <w:lang w:eastAsia="ru-RU"/>
        </w:rPr>
        <w:t xml:space="preserve">і </w:t>
      </w:r>
      <w:r w:rsidRPr="00BF4037">
        <w:rPr>
          <w:rFonts w:eastAsia="TimesNewRoman" w:cs="Times New Roman"/>
          <w:szCs w:val="28"/>
          <w:lang w:eastAsia="ru-RU"/>
        </w:rPr>
        <w:t>функціонально-правове забезпечення(закріплення функцій відповідних органів влади). Організаційно-правове забезпечення формує основні положення управлінської діяльності та визначає повноваження органів місцевого самоврядування і органів виконавчої вла</w:t>
      </w:r>
      <w:r w:rsidR="007D51D6" w:rsidRPr="00BF4037">
        <w:rPr>
          <w:rFonts w:eastAsia="TimesNewRoman" w:cs="Times New Roman"/>
          <w:szCs w:val="28"/>
          <w:lang w:eastAsia="ru-RU"/>
        </w:rPr>
        <w:t>ди в галузі земельних відносин.</w:t>
      </w:r>
    </w:p>
    <w:p w:rsidR="009C6813" w:rsidRPr="00BF4037" w:rsidRDefault="009C6813" w:rsidP="00511CA2">
      <w:pPr>
        <w:autoSpaceDE w:val="0"/>
        <w:autoSpaceDN w:val="0"/>
        <w:adjustRightInd w:val="0"/>
        <w:spacing w:line="360" w:lineRule="auto"/>
        <w:ind w:firstLine="851"/>
        <w:contextualSpacing/>
        <w:rPr>
          <w:rFonts w:eastAsia="TimesNewRoman" w:cs="Times New Roman"/>
          <w:szCs w:val="28"/>
          <w:lang w:eastAsia="ru-RU"/>
        </w:rPr>
      </w:pPr>
      <w:r w:rsidRPr="00BF4037">
        <w:rPr>
          <w:rFonts w:eastAsia="TimesNewRoman" w:cs="Times New Roman"/>
          <w:szCs w:val="28"/>
          <w:lang w:eastAsia="ru-RU"/>
        </w:rPr>
        <w:t>Що стосується функціонально-правового забезпечення управлінської діяльності у сфері земельних відносин, то воно асоціюється з функціями управлінської діяльності в даній сфері і розглядається як види (напрями) діяльності уповноважених органів</w:t>
      </w:r>
      <w:r w:rsidRPr="00BF4037">
        <w:rPr>
          <w:rFonts w:eastAsia="TimesNewRomanPSMT" w:cs="Times New Roman"/>
          <w:szCs w:val="28"/>
          <w:lang w:eastAsia="ru-RU"/>
        </w:rPr>
        <w:t xml:space="preserve"> влади </w:t>
      </w:r>
      <w:r w:rsidRPr="00BF4037">
        <w:rPr>
          <w:rFonts w:eastAsia="TimesNewRoman" w:cs="Times New Roman"/>
          <w:szCs w:val="28"/>
          <w:lang w:eastAsia="ru-RU"/>
        </w:rPr>
        <w:t>щодо забезпечення раціонального й ефективного використання, охорони та відтворення земель [</w:t>
      </w:r>
      <w:r w:rsidR="002E5923" w:rsidRPr="00BF4037">
        <w:rPr>
          <w:rFonts w:eastAsia="TimesNewRoman" w:cs="Times New Roman"/>
          <w:szCs w:val="28"/>
          <w:lang w:eastAsia="ru-RU"/>
        </w:rPr>
        <w:t>80</w:t>
      </w:r>
      <w:r w:rsidRPr="00BF4037">
        <w:rPr>
          <w:rFonts w:eastAsia="TimesNewRoman" w:cs="Times New Roman"/>
          <w:szCs w:val="28"/>
          <w:lang w:eastAsia="ru-RU"/>
        </w:rPr>
        <w:t>]. Так, згідно з розділом VII “Управління вгалузівикористаннята</w:t>
      </w:r>
      <w:r w:rsidR="002E5E77" w:rsidRPr="00BF4037">
        <w:rPr>
          <w:rFonts w:eastAsia="TimesNewRoman" w:cs="Times New Roman"/>
          <w:szCs w:val="28"/>
          <w:lang w:eastAsia="ru-RU"/>
        </w:rPr>
        <w:t>охорони земель” ЗК України </w:t>
      </w:r>
      <w:r w:rsidRPr="00BF4037">
        <w:rPr>
          <w:rFonts w:eastAsia="TimesNewRoman" w:cs="Times New Roman"/>
          <w:szCs w:val="28"/>
          <w:lang w:eastAsia="ru-RU"/>
        </w:rPr>
        <w:t>[</w:t>
      </w:r>
      <w:r w:rsidR="00F36CCD" w:rsidRPr="00BF4037">
        <w:rPr>
          <w:rFonts w:eastAsia="TimesNewRoman" w:cs="Times New Roman"/>
          <w:szCs w:val="28"/>
          <w:lang w:eastAsia="ru-RU"/>
        </w:rPr>
        <w:t>77</w:t>
      </w:r>
      <w:r w:rsidRPr="00BF4037">
        <w:rPr>
          <w:rFonts w:eastAsia="TimesNewRoman" w:cs="Times New Roman"/>
          <w:szCs w:val="28"/>
          <w:lang w:eastAsia="ru-RU"/>
        </w:rPr>
        <w:t>]такими напрямами є:встановлення та зміна меж адміністративно-територіальних одиниць; планування використання земель; землеустрій; контроль за використанням та охороною земель; моніторинг земель; державний земельний кадастр; економічне стимулювання раціонального використання та охорони земель; відшкодування втратсільськогосподарського талісогосподарського виробництва.</w:t>
      </w:r>
    </w:p>
    <w:p w:rsidR="009C6813" w:rsidRPr="00BF4037" w:rsidRDefault="009C6813" w:rsidP="00511CA2">
      <w:pPr>
        <w:autoSpaceDE w:val="0"/>
        <w:autoSpaceDN w:val="0"/>
        <w:adjustRightInd w:val="0"/>
        <w:spacing w:line="360" w:lineRule="auto"/>
        <w:ind w:firstLine="851"/>
        <w:contextualSpacing/>
        <w:rPr>
          <w:rFonts w:eastAsia="TimesNewRoman" w:cs="Times New Roman"/>
          <w:szCs w:val="28"/>
          <w:lang w:eastAsia="ru-RU"/>
        </w:rPr>
      </w:pPr>
      <w:r w:rsidRPr="00BF4037">
        <w:rPr>
          <w:rFonts w:eastAsia="TimesNewRoman" w:cs="Times New Roman"/>
          <w:szCs w:val="28"/>
          <w:lang w:eastAsia="ru-RU"/>
        </w:rPr>
        <w:t>Здійснення зазначених функцій з управління земельними ресурсами покладене земельним законодавством України на систему органів влади, яка включає</w:t>
      </w:r>
      <w:r w:rsidRPr="00BF4037">
        <w:rPr>
          <w:rStyle w:val="20"/>
          <w:rFonts w:ascii="Times New Roman" w:hAnsi="Times New Roman" w:cs="Times New Roman"/>
          <w:color w:val="000000"/>
          <w:sz w:val="28"/>
          <w:szCs w:val="28"/>
          <w:lang w:eastAsia="uk-UA"/>
        </w:rPr>
        <w:t>:</w:t>
      </w:r>
    </w:p>
    <w:p w:rsidR="009C6813" w:rsidRPr="00BF4037" w:rsidRDefault="009C6813" w:rsidP="00511CA2">
      <w:pPr>
        <w:autoSpaceDE w:val="0"/>
        <w:autoSpaceDN w:val="0"/>
        <w:adjustRightInd w:val="0"/>
        <w:spacing w:line="360" w:lineRule="auto"/>
        <w:ind w:firstLine="851"/>
        <w:contextualSpacing/>
        <w:rPr>
          <w:rStyle w:val="20"/>
          <w:rFonts w:ascii="Times New Roman" w:eastAsia="PetersburgC" w:hAnsi="Times New Roman" w:cs="Times New Roman"/>
          <w:sz w:val="28"/>
          <w:szCs w:val="28"/>
          <w:lang w:eastAsia="ru-RU"/>
        </w:rPr>
      </w:pPr>
      <w:r w:rsidRPr="00BF4037">
        <w:rPr>
          <w:rStyle w:val="20"/>
          <w:rFonts w:ascii="Times New Roman" w:hAnsi="Times New Roman" w:cs="Times New Roman"/>
          <w:color w:val="000000"/>
          <w:sz w:val="28"/>
          <w:szCs w:val="28"/>
          <w:lang w:eastAsia="uk-UA"/>
        </w:rPr>
        <w:t>1. Органи державної влади загальної компетенції: Верховна Рада України, Верховна Рада Автономної Республіки Крим, Президент України, Кабінет Міністрів України, Рада міністрів Автономної Республіки Крим, місцеві державні адміністрації.</w:t>
      </w:r>
      <w:r w:rsidRPr="00BF4037">
        <w:rPr>
          <w:rFonts w:eastAsia="PetersburgC" w:cs="Times New Roman"/>
          <w:szCs w:val="28"/>
          <w:lang w:eastAsia="ru-RU"/>
        </w:rPr>
        <w:t xml:space="preserve"> Повноваження зазначених органів у галузі земельних відносин детально регламентовані главами 2 та 3 ЗК України.</w:t>
      </w:r>
    </w:p>
    <w:p w:rsidR="009C6813" w:rsidRPr="00BF4037" w:rsidRDefault="009C6813" w:rsidP="00511CA2">
      <w:pPr>
        <w:widowControl w:val="0"/>
        <w:tabs>
          <w:tab w:val="left" w:pos="543"/>
        </w:tabs>
        <w:spacing w:line="360" w:lineRule="auto"/>
        <w:ind w:firstLine="851"/>
        <w:contextualSpacing/>
        <w:rPr>
          <w:rFonts w:cs="Times New Roman"/>
          <w:color w:val="000000"/>
          <w:szCs w:val="28"/>
          <w:lang w:eastAsia="uk-UA"/>
        </w:rPr>
      </w:pPr>
      <w:r w:rsidRPr="00BF4037">
        <w:rPr>
          <w:rFonts w:cs="Times New Roman"/>
          <w:szCs w:val="28"/>
        </w:rPr>
        <w:t xml:space="preserve">2. </w:t>
      </w:r>
      <w:r w:rsidRPr="00BF4037">
        <w:rPr>
          <w:rStyle w:val="20"/>
          <w:rFonts w:ascii="Times New Roman" w:hAnsi="Times New Roman" w:cs="Times New Roman"/>
          <w:color w:val="000000"/>
          <w:sz w:val="28"/>
          <w:szCs w:val="28"/>
          <w:lang w:eastAsia="uk-UA"/>
        </w:rPr>
        <w:t>Органи держ</w:t>
      </w:r>
      <w:r w:rsidR="00E8605B" w:rsidRPr="00BF4037">
        <w:rPr>
          <w:rStyle w:val="20"/>
          <w:rFonts w:ascii="Times New Roman" w:hAnsi="Times New Roman" w:cs="Times New Roman"/>
          <w:color w:val="000000"/>
          <w:sz w:val="28"/>
          <w:szCs w:val="28"/>
          <w:lang w:eastAsia="uk-UA"/>
        </w:rPr>
        <w:t>авної влади спеціальної компете</w:t>
      </w:r>
      <w:r w:rsidRPr="00BF4037">
        <w:rPr>
          <w:rStyle w:val="20"/>
          <w:rFonts w:ascii="Times New Roman" w:hAnsi="Times New Roman" w:cs="Times New Roman"/>
          <w:color w:val="000000"/>
          <w:sz w:val="28"/>
          <w:szCs w:val="28"/>
          <w:lang w:eastAsia="uk-UA"/>
        </w:rPr>
        <w:t xml:space="preserve">нції: </w:t>
      </w:r>
      <w:r w:rsidRPr="00BF4037">
        <w:rPr>
          <w:rFonts w:eastAsia="PetersburgC" w:cs="Times New Roman"/>
          <w:szCs w:val="28"/>
          <w:lang w:eastAsia="ru-RU"/>
        </w:rPr>
        <w:t>Державна служба України з питань геодезії, картографії та кадастру (в яку реорганізоване Державне агентство земельних ресурсів України згідно з постановою Кабінету Міністрів України “Про оптимізацію системи центральних органів виконавчої влади” від 10 вересня 2014</w:t>
      </w:r>
      <w:r w:rsidR="002E5E77" w:rsidRPr="00BF4037">
        <w:rPr>
          <w:rFonts w:eastAsia="PetersburgC" w:cs="Times New Roman"/>
          <w:szCs w:val="28"/>
          <w:lang w:val="en-US" w:eastAsia="ru-RU"/>
        </w:rPr>
        <w:t> </w:t>
      </w:r>
      <w:r w:rsidRPr="00BF4037">
        <w:rPr>
          <w:rFonts w:eastAsia="PetersburgC" w:cs="Times New Roman"/>
          <w:szCs w:val="28"/>
          <w:lang w:eastAsia="ru-RU"/>
        </w:rPr>
        <w:t>р. №</w:t>
      </w:r>
      <w:r w:rsidR="002E5E77" w:rsidRPr="00BF4037">
        <w:rPr>
          <w:rFonts w:eastAsia="PetersburgC" w:cs="Times New Roman"/>
          <w:szCs w:val="28"/>
          <w:lang w:val="en-US" w:eastAsia="ru-RU"/>
        </w:rPr>
        <w:t> </w:t>
      </w:r>
      <w:r w:rsidRPr="00BF4037">
        <w:rPr>
          <w:rFonts w:eastAsia="PetersburgC" w:cs="Times New Roman"/>
          <w:szCs w:val="28"/>
          <w:lang w:eastAsia="ru-RU"/>
        </w:rPr>
        <w:t>442), Міністерство екології та природних ресурсів України, Міністерство аграрної політики та продовольства України, Державне агентство водних ресурсів України, Державне агентство лісових ресурсів України та деякі інші органи. Вони мають статус центральних органів виконавчої влади, які спеціалізуються на здійсненні управлінської діяльності у певних сферах земельних відносин.</w:t>
      </w:r>
    </w:p>
    <w:p w:rsidR="009C6813" w:rsidRPr="00BF4037" w:rsidRDefault="009C6813" w:rsidP="00511CA2">
      <w:pPr>
        <w:widowControl w:val="0"/>
        <w:tabs>
          <w:tab w:val="left" w:pos="562"/>
        </w:tabs>
        <w:spacing w:line="360" w:lineRule="auto"/>
        <w:ind w:firstLine="851"/>
        <w:contextualSpacing/>
        <w:rPr>
          <w:rStyle w:val="20"/>
          <w:rFonts w:ascii="Times New Roman" w:hAnsi="Times New Roman" w:cs="Times New Roman"/>
          <w:color w:val="000000"/>
          <w:sz w:val="28"/>
          <w:szCs w:val="28"/>
          <w:lang w:eastAsia="uk-UA"/>
        </w:rPr>
      </w:pPr>
      <w:r w:rsidRPr="00BF4037">
        <w:rPr>
          <w:rFonts w:cs="Times New Roman"/>
          <w:szCs w:val="28"/>
        </w:rPr>
        <w:t xml:space="preserve">3. </w:t>
      </w:r>
      <w:r w:rsidRPr="00BF4037">
        <w:rPr>
          <w:rStyle w:val="20"/>
          <w:rFonts w:ascii="Times New Roman" w:hAnsi="Times New Roman" w:cs="Times New Roman"/>
          <w:color w:val="000000"/>
          <w:sz w:val="28"/>
          <w:szCs w:val="28"/>
          <w:lang w:eastAsia="uk-UA"/>
        </w:rPr>
        <w:t>Органи місцевого самоврядування (обласні ради, Київська і Севастопольська міські ради, районні ради, районні в містах ради, сільські, селищні, міські ради)</w:t>
      </w:r>
      <w:r w:rsidR="009506EF" w:rsidRPr="00BF4037">
        <w:rPr>
          <w:rFonts w:eastAsia="PetersburgC" w:cs="Times New Roman"/>
          <w:szCs w:val="28"/>
          <w:lang w:eastAsia="ru-RU"/>
        </w:rPr>
        <w:t>[142,</w:t>
      </w:r>
      <w:r w:rsidR="00E14CEA" w:rsidRPr="00BF4037">
        <w:rPr>
          <w:rFonts w:eastAsia="PetersburgC" w:cs="Times New Roman"/>
          <w:szCs w:val="28"/>
          <w:lang w:val="en-US" w:eastAsia="ru-RU"/>
        </w:rPr>
        <w:t> </w:t>
      </w:r>
      <w:r w:rsidR="009506EF" w:rsidRPr="00BF4037">
        <w:rPr>
          <w:rFonts w:eastAsia="PetersburgC" w:cs="Times New Roman"/>
          <w:szCs w:val="28"/>
          <w:lang w:eastAsia="ru-RU"/>
        </w:rPr>
        <w:t>с.</w:t>
      </w:r>
      <w:r w:rsidR="00E14CEA" w:rsidRPr="00BF4037">
        <w:rPr>
          <w:rFonts w:eastAsia="PetersburgC" w:cs="Times New Roman"/>
          <w:szCs w:val="28"/>
          <w:lang w:val="en-US" w:eastAsia="ru-RU"/>
        </w:rPr>
        <w:t> </w:t>
      </w:r>
      <w:r w:rsidR="009506EF" w:rsidRPr="00BF4037">
        <w:rPr>
          <w:rFonts w:eastAsia="PetersburgC" w:cs="Times New Roman"/>
          <w:szCs w:val="28"/>
          <w:lang w:eastAsia="ru-RU"/>
        </w:rPr>
        <w:t>100]</w:t>
      </w:r>
      <w:r w:rsidRPr="00BF4037">
        <w:rPr>
          <w:rStyle w:val="20"/>
          <w:rFonts w:ascii="Times New Roman" w:hAnsi="Times New Roman" w:cs="Times New Roman"/>
          <w:color w:val="000000"/>
          <w:sz w:val="28"/>
          <w:szCs w:val="28"/>
          <w:lang w:eastAsia="uk-UA"/>
        </w:rPr>
        <w:t>.</w:t>
      </w:r>
    </w:p>
    <w:p w:rsidR="009C6813" w:rsidRPr="00BF4037" w:rsidRDefault="009C6813" w:rsidP="00511CA2">
      <w:pPr>
        <w:widowControl w:val="0"/>
        <w:tabs>
          <w:tab w:val="left" w:pos="562"/>
        </w:tabs>
        <w:spacing w:line="360" w:lineRule="auto"/>
        <w:ind w:firstLine="851"/>
        <w:contextualSpacing/>
        <w:rPr>
          <w:rFonts w:cs="Times New Roman"/>
          <w:szCs w:val="28"/>
        </w:rPr>
      </w:pPr>
      <w:r w:rsidRPr="00BF4037">
        <w:rPr>
          <w:rStyle w:val="20"/>
          <w:rFonts w:ascii="Times New Roman" w:hAnsi="Times New Roman" w:cs="Times New Roman"/>
          <w:color w:val="000000"/>
          <w:sz w:val="28"/>
          <w:szCs w:val="28"/>
          <w:lang w:eastAsia="uk-UA"/>
        </w:rPr>
        <w:t>Крім того, певні управлінські функції у сфері земельних відносин здійснюють суб’єкти, які не є органами публічної (державної чи комунальної) влади. До них слід віднести органи внутрішньогосподарського управління сільськогосподарських та інших юридичних осіб, в яких управлінські функції виконують загальні збори чл</w:t>
      </w:r>
      <w:r w:rsidR="00E8605B" w:rsidRPr="00BF4037">
        <w:rPr>
          <w:rStyle w:val="20"/>
          <w:rFonts w:ascii="Times New Roman" w:hAnsi="Times New Roman" w:cs="Times New Roman"/>
          <w:color w:val="000000"/>
          <w:sz w:val="28"/>
          <w:szCs w:val="28"/>
          <w:lang w:eastAsia="uk-UA"/>
        </w:rPr>
        <w:t>енів сільськогосподарських това</w:t>
      </w:r>
      <w:r w:rsidRPr="00BF4037">
        <w:rPr>
          <w:rStyle w:val="20"/>
          <w:rFonts w:ascii="Times New Roman" w:hAnsi="Times New Roman" w:cs="Times New Roman"/>
          <w:color w:val="000000"/>
          <w:sz w:val="28"/>
          <w:szCs w:val="28"/>
          <w:lang w:eastAsia="uk-UA"/>
        </w:rPr>
        <w:t xml:space="preserve">риств, господарських товариств - акціонерних товариств, товариств з обмеженою відповідальністю тощо, правління цих підприємств, а також голови сільськогосподарських підприємств, фермерських господарств, директори державних сільськогосподарських підприємств, які видають локальні </w:t>
      </w:r>
      <w:r w:rsidR="00674EAA" w:rsidRPr="00BF4037">
        <w:rPr>
          <w:rStyle w:val="20"/>
          <w:rFonts w:ascii="Times New Roman" w:hAnsi="Times New Roman" w:cs="Times New Roman"/>
          <w:color w:val="000000"/>
          <w:sz w:val="28"/>
          <w:szCs w:val="28"/>
          <w:lang w:eastAsia="uk-UA"/>
        </w:rPr>
        <w:t xml:space="preserve">нормативно-правові </w:t>
      </w:r>
      <w:r w:rsidRPr="00BF4037">
        <w:rPr>
          <w:rStyle w:val="20"/>
          <w:rFonts w:ascii="Times New Roman" w:hAnsi="Times New Roman" w:cs="Times New Roman"/>
          <w:color w:val="000000"/>
          <w:sz w:val="28"/>
          <w:szCs w:val="28"/>
          <w:lang w:eastAsia="uk-UA"/>
        </w:rPr>
        <w:t>акти у сфері використання, відтворення та охорони земель сільськогосподарського призначення.</w:t>
      </w:r>
    </w:p>
    <w:p w:rsidR="009C6813" w:rsidRPr="00BF4037" w:rsidRDefault="009C6813" w:rsidP="00511CA2">
      <w:pPr>
        <w:widowControl w:val="0"/>
        <w:tabs>
          <w:tab w:val="left" w:pos="562"/>
        </w:tabs>
        <w:spacing w:line="360" w:lineRule="auto"/>
        <w:ind w:firstLine="851"/>
        <w:contextualSpacing/>
        <w:rPr>
          <w:rStyle w:val="20"/>
          <w:rFonts w:ascii="Times New Roman" w:hAnsi="Times New Roman" w:cs="Times New Roman"/>
          <w:color w:val="000000"/>
          <w:sz w:val="28"/>
          <w:szCs w:val="28"/>
          <w:lang w:eastAsia="uk-UA"/>
        </w:rPr>
      </w:pPr>
      <w:r w:rsidRPr="00BF4037">
        <w:rPr>
          <w:rFonts w:cs="Times New Roman"/>
          <w:szCs w:val="28"/>
        </w:rPr>
        <w:t xml:space="preserve">Нарешті, чинне земельне законодавство України </w:t>
      </w:r>
      <w:r w:rsidR="00674EAA" w:rsidRPr="00BF4037">
        <w:rPr>
          <w:rFonts w:cs="Times New Roman"/>
          <w:szCs w:val="28"/>
        </w:rPr>
        <w:t>надає</w:t>
      </w:r>
      <w:r w:rsidRPr="00BF4037">
        <w:rPr>
          <w:rFonts w:cs="Times New Roman"/>
          <w:szCs w:val="28"/>
        </w:rPr>
        <w:t xml:space="preserve"> певні можливості щодо здійснення управління у сфері земельних відносин </w:t>
      </w:r>
      <w:r w:rsidR="00674EAA" w:rsidRPr="00BF4037">
        <w:rPr>
          <w:rFonts w:cs="Times New Roman"/>
          <w:szCs w:val="28"/>
        </w:rPr>
        <w:t>також</w:t>
      </w:r>
      <w:r w:rsidRPr="00BF4037">
        <w:rPr>
          <w:rFonts w:cs="Times New Roman"/>
          <w:szCs w:val="28"/>
        </w:rPr>
        <w:t xml:space="preserve"> г</w:t>
      </w:r>
      <w:r w:rsidRPr="00BF4037">
        <w:rPr>
          <w:rStyle w:val="20"/>
          <w:rFonts w:ascii="Times New Roman" w:hAnsi="Times New Roman" w:cs="Times New Roman"/>
          <w:color w:val="000000"/>
          <w:sz w:val="28"/>
          <w:szCs w:val="28"/>
          <w:lang w:eastAsia="uk-UA"/>
        </w:rPr>
        <w:t>ромадськості. Зокрема, ст. 190 ЗК України передбачає здійснення громадськими інспекторами функції громадського контролю у сфері використання та охорони земель.</w:t>
      </w:r>
    </w:p>
    <w:p w:rsidR="009C6813" w:rsidRPr="00BF4037" w:rsidRDefault="009C6813" w:rsidP="00511CA2">
      <w:pPr>
        <w:autoSpaceDE w:val="0"/>
        <w:autoSpaceDN w:val="0"/>
        <w:adjustRightInd w:val="0"/>
        <w:spacing w:line="360" w:lineRule="auto"/>
        <w:ind w:firstLine="851"/>
        <w:contextualSpacing/>
        <w:rPr>
          <w:rFonts w:eastAsia="TimesNewRoman" w:cs="Times New Roman"/>
          <w:szCs w:val="28"/>
          <w:lang w:eastAsia="ru-RU"/>
        </w:rPr>
      </w:pPr>
      <w:r w:rsidRPr="00BF4037">
        <w:rPr>
          <w:rStyle w:val="20"/>
          <w:rFonts w:ascii="Times New Roman" w:hAnsi="Times New Roman" w:cs="Times New Roman"/>
          <w:color w:val="000000"/>
          <w:sz w:val="28"/>
          <w:szCs w:val="28"/>
          <w:lang w:eastAsia="uk-UA"/>
        </w:rPr>
        <w:t>Як було зазначено вище, формування правового режиму земель міської територіальної громади значною мірою визначається правовим режимом земель міст та інших населених пунктів.</w:t>
      </w:r>
      <w:r w:rsidRPr="00BF4037">
        <w:rPr>
          <w:rFonts w:eastAsia="TimesNewRoman" w:cs="Times New Roman"/>
          <w:szCs w:val="28"/>
          <w:lang w:eastAsia="ru-RU"/>
        </w:rPr>
        <w:t xml:space="preserve"> Залежно від статусу населеного пункту в системі адміністративно-територіального устрою країни управління землями у частині передачі, надання, вилучення та припинення права користування землями державної і комунальної власності, а також викуп земель приватної власності тощо провадиться: а) у м. Києві – Київською міською радою, Київською міськоюдержавною адміністрацією, Державноюслужбою з питань геодезії, картографії та кадастру, Кабінетом МіністрівУкраїни;б) у містах обласного значення – відповідними міськими радами,обласними державними адміністраціями, Державною службою з питань геодезії, картографії та кадастру, КабінетомМіністрів України;в) у містах районного значення – міськими радами вказаних міст,районними</w:t>
      </w:r>
      <w:r w:rsidR="00B62D18" w:rsidRPr="00BF4037">
        <w:rPr>
          <w:rFonts w:eastAsia="TimesNewRoman" w:cs="Times New Roman"/>
          <w:szCs w:val="28"/>
          <w:lang w:eastAsia="ru-RU"/>
        </w:rPr>
        <w:t xml:space="preserve"> державними адміністраціями</w:t>
      </w:r>
      <w:r w:rsidRPr="00BF4037">
        <w:rPr>
          <w:rFonts w:eastAsia="TimesNewRoman" w:cs="Times New Roman"/>
          <w:szCs w:val="28"/>
          <w:lang w:eastAsia="ru-RU"/>
        </w:rPr>
        <w:t>;г) у селах і селищах – сільськими (селищними) радами, район</w:t>
      </w:r>
      <w:r w:rsidR="00B62D18" w:rsidRPr="00BF4037">
        <w:rPr>
          <w:rFonts w:eastAsia="TimesNewRoman" w:cs="Times New Roman"/>
          <w:szCs w:val="28"/>
          <w:lang w:eastAsia="ru-RU"/>
        </w:rPr>
        <w:t>ними державними адміністраціями</w:t>
      </w:r>
      <w:r w:rsidRPr="00BF4037">
        <w:rPr>
          <w:rFonts w:eastAsia="TimesNewRoman" w:cs="Times New Roman"/>
          <w:szCs w:val="28"/>
          <w:lang w:eastAsia="ru-RU"/>
        </w:rPr>
        <w:t>.</w:t>
      </w:r>
    </w:p>
    <w:p w:rsidR="009C6813" w:rsidRPr="00BF4037" w:rsidRDefault="00413FC9" w:rsidP="00511CA2">
      <w:pPr>
        <w:autoSpaceDE w:val="0"/>
        <w:autoSpaceDN w:val="0"/>
        <w:adjustRightInd w:val="0"/>
        <w:spacing w:line="360" w:lineRule="auto"/>
        <w:ind w:firstLine="851"/>
        <w:contextualSpacing/>
        <w:rPr>
          <w:rFonts w:eastAsia="TimesNewRoman" w:cs="Times New Roman"/>
          <w:szCs w:val="28"/>
          <w:lang w:eastAsia="ru-RU"/>
        </w:rPr>
      </w:pPr>
      <w:r w:rsidRPr="00BF4037">
        <w:rPr>
          <w:rFonts w:eastAsia="TimesNewRoman" w:cs="Times New Roman"/>
          <w:szCs w:val="28"/>
          <w:lang w:eastAsia="ru-RU"/>
        </w:rPr>
        <w:t>Оскількиземля є природним ресурсом</w:t>
      </w:r>
      <w:r w:rsidR="00B62D18" w:rsidRPr="00BF4037">
        <w:rPr>
          <w:rFonts w:eastAsia="TimesNewRoman" w:cs="Times New Roman"/>
          <w:szCs w:val="28"/>
          <w:lang w:eastAsia="ru-RU"/>
        </w:rPr>
        <w:t>,</w:t>
      </w:r>
      <w:r w:rsidR="009C6813" w:rsidRPr="00BF4037">
        <w:rPr>
          <w:rFonts w:eastAsia="TimesNewRoman" w:cs="Times New Roman"/>
          <w:szCs w:val="28"/>
          <w:lang w:eastAsia="ru-RU"/>
        </w:rPr>
        <w:t xml:space="preserve"> певні управлінські повноваження щодо викор</w:t>
      </w:r>
      <w:r w:rsidR="008330DE" w:rsidRPr="00BF4037">
        <w:rPr>
          <w:rFonts w:eastAsia="TimesNewRoman" w:cs="Times New Roman"/>
          <w:szCs w:val="28"/>
          <w:lang w:eastAsia="ru-RU"/>
        </w:rPr>
        <w:t>истання та охорони земель, у</w:t>
      </w:r>
      <w:r w:rsidR="009C6813" w:rsidRPr="00BF4037">
        <w:rPr>
          <w:rFonts w:eastAsia="TimesNewRoman" w:cs="Times New Roman"/>
          <w:szCs w:val="28"/>
          <w:lang w:eastAsia="ru-RU"/>
        </w:rPr>
        <w:t xml:space="preserve"> тому числі й земель міських територіальних громад, здійснює </w:t>
      </w:r>
      <w:r w:rsidRPr="00BF4037">
        <w:rPr>
          <w:rFonts w:eastAsia="TimesNewRoman" w:cs="Times New Roman"/>
          <w:szCs w:val="28"/>
          <w:lang w:eastAsia="ru-RU"/>
        </w:rPr>
        <w:t>також</w:t>
      </w:r>
      <w:r w:rsidR="009C6813" w:rsidRPr="00BF4037">
        <w:rPr>
          <w:rFonts w:eastAsia="TimesNewRoman" w:cs="Times New Roman"/>
          <w:szCs w:val="28"/>
          <w:lang w:eastAsia="ru-RU"/>
        </w:rPr>
        <w:t xml:space="preserve"> Міністерство екології та природних ресурсів України</w:t>
      </w:r>
      <w:r w:rsidR="00F81F8A" w:rsidRPr="00BF4037">
        <w:rPr>
          <w:rFonts w:eastAsia="TimesNewRoman" w:cs="Times New Roman"/>
          <w:szCs w:val="28"/>
          <w:lang w:eastAsia="ru-RU"/>
        </w:rPr>
        <w:t>, а також Міністерство аграрної політики та продовольства України (щодо моніторингу земель сільськогосподарського призначення)</w:t>
      </w:r>
      <w:r w:rsidR="009C6813" w:rsidRPr="00BF4037">
        <w:rPr>
          <w:rFonts w:eastAsia="TimesNewRoman" w:cs="Times New Roman"/>
          <w:szCs w:val="28"/>
          <w:lang w:eastAsia="ru-RU"/>
        </w:rPr>
        <w:t>.</w:t>
      </w:r>
    </w:p>
    <w:p w:rsidR="009C6813" w:rsidRPr="00BF4037" w:rsidRDefault="009C6813" w:rsidP="00511CA2">
      <w:pPr>
        <w:autoSpaceDE w:val="0"/>
        <w:autoSpaceDN w:val="0"/>
        <w:adjustRightInd w:val="0"/>
        <w:spacing w:line="360" w:lineRule="auto"/>
        <w:ind w:firstLine="851"/>
        <w:contextualSpacing/>
        <w:rPr>
          <w:rFonts w:eastAsia="TimesNewRomanPSMT" w:cs="Times New Roman"/>
          <w:szCs w:val="28"/>
          <w:lang w:eastAsia="ru-RU"/>
        </w:rPr>
      </w:pPr>
      <w:r w:rsidRPr="00BF4037">
        <w:rPr>
          <w:rFonts w:eastAsia="TimesNewRoman" w:cs="Times New Roman"/>
          <w:szCs w:val="28"/>
          <w:lang w:eastAsia="ru-RU"/>
        </w:rPr>
        <w:t xml:space="preserve">Таким чином, </w:t>
      </w:r>
      <w:r w:rsidRPr="00BF4037">
        <w:rPr>
          <w:rFonts w:eastAsia="TimesNewRomanPSMT" w:cs="Times New Roman"/>
          <w:szCs w:val="28"/>
          <w:lang w:eastAsia="ru-RU"/>
        </w:rPr>
        <w:t xml:space="preserve">ефективність інституційної системи правового регулювання земельних відносин у межах міських територіальних громад забезпечується діяльністю як органів місцевого самоврядування, </w:t>
      </w:r>
      <w:r w:rsidRPr="00BF4037">
        <w:rPr>
          <w:rFonts w:eastAsia="TimesNewRoman" w:cs="Times New Roman"/>
          <w:szCs w:val="28"/>
          <w:lang w:eastAsia="ru-RU"/>
        </w:rPr>
        <w:t xml:space="preserve">до яких </w:t>
      </w:r>
      <w:r w:rsidR="00B06B1C" w:rsidRPr="00BF4037">
        <w:rPr>
          <w:rFonts w:eastAsia="TimesNewRoman" w:cs="Times New Roman"/>
          <w:szCs w:val="28"/>
          <w:lang w:eastAsia="ru-RU"/>
        </w:rPr>
        <w:t>насамперед</w:t>
      </w:r>
      <w:r w:rsidRPr="00BF4037">
        <w:rPr>
          <w:rFonts w:eastAsia="TimesNewRoman" w:cs="Times New Roman"/>
          <w:szCs w:val="28"/>
          <w:lang w:eastAsia="ru-RU"/>
        </w:rPr>
        <w:t xml:space="preserve"> відносяться ради міських територіальних громад, </w:t>
      </w:r>
      <w:r w:rsidRPr="00BF4037">
        <w:rPr>
          <w:rFonts w:eastAsia="TimesNewRomanPSMT" w:cs="Times New Roman"/>
          <w:szCs w:val="28"/>
          <w:lang w:eastAsia="ru-RU"/>
        </w:rPr>
        <w:t xml:space="preserve">так і діяльністю місцевих державних адміністрацій та </w:t>
      </w:r>
      <w:r w:rsidR="00FB6E14" w:rsidRPr="00BF4037">
        <w:rPr>
          <w:rFonts w:eastAsia="TimesNewRomanPSMT" w:cs="Times New Roman"/>
          <w:szCs w:val="28"/>
          <w:lang w:eastAsia="ru-RU"/>
        </w:rPr>
        <w:t xml:space="preserve">вищезазначених </w:t>
      </w:r>
      <w:r w:rsidRPr="00BF4037">
        <w:rPr>
          <w:rFonts w:eastAsia="TimesNewRomanPSMT" w:cs="Times New Roman"/>
          <w:szCs w:val="28"/>
          <w:lang w:eastAsia="ru-RU"/>
        </w:rPr>
        <w:t>центральних органів виконавчої влади спеціальної компетенції</w:t>
      </w:r>
      <w:r w:rsidR="009506EF" w:rsidRPr="00BF4037">
        <w:rPr>
          <w:rFonts w:eastAsia="PetersburgC" w:cs="Times New Roman"/>
          <w:szCs w:val="28"/>
          <w:lang w:eastAsia="ru-RU"/>
        </w:rPr>
        <w:t>[142,</w:t>
      </w:r>
      <w:r w:rsidR="007B256B" w:rsidRPr="00BF4037">
        <w:rPr>
          <w:rFonts w:eastAsia="PetersburgC" w:cs="Times New Roman"/>
          <w:szCs w:val="28"/>
          <w:lang w:val="en-US" w:eastAsia="ru-RU"/>
        </w:rPr>
        <w:t> </w:t>
      </w:r>
      <w:r w:rsidR="009506EF" w:rsidRPr="00BF4037">
        <w:rPr>
          <w:rFonts w:eastAsia="PetersburgC" w:cs="Times New Roman"/>
          <w:szCs w:val="28"/>
          <w:lang w:eastAsia="ru-RU"/>
        </w:rPr>
        <w:t>с.</w:t>
      </w:r>
      <w:r w:rsidR="007B256B" w:rsidRPr="00BF4037">
        <w:rPr>
          <w:rFonts w:eastAsia="PetersburgC" w:cs="Times New Roman"/>
          <w:szCs w:val="28"/>
          <w:lang w:val="en-US" w:eastAsia="ru-RU"/>
        </w:rPr>
        <w:t> </w:t>
      </w:r>
      <w:r w:rsidR="009506EF" w:rsidRPr="00BF4037">
        <w:rPr>
          <w:rFonts w:eastAsia="PetersburgC" w:cs="Times New Roman"/>
          <w:szCs w:val="28"/>
          <w:lang w:eastAsia="ru-RU"/>
        </w:rPr>
        <w:t>100]</w:t>
      </w:r>
      <w:r w:rsidR="007D51D6" w:rsidRPr="00BF4037">
        <w:rPr>
          <w:rFonts w:eastAsia="TimesNewRomanPSMT" w:cs="Times New Roman"/>
          <w:szCs w:val="28"/>
          <w:lang w:eastAsia="ru-RU"/>
        </w:rPr>
        <w:t>.</w:t>
      </w:r>
    </w:p>
    <w:p w:rsidR="009C6813" w:rsidRPr="00BF4037" w:rsidRDefault="007B256B" w:rsidP="00511CA2">
      <w:pPr>
        <w:autoSpaceDE w:val="0"/>
        <w:autoSpaceDN w:val="0"/>
        <w:adjustRightInd w:val="0"/>
        <w:spacing w:line="360" w:lineRule="auto"/>
        <w:ind w:firstLine="851"/>
        <w:contextualSpacing/>
        <w:rPr>
          <w:rFonts w:eastAsia="PetersburgC" w:cs="Times New Roman"/>
          <w:szCs w:val="28"/>
          <w:lang w:eastAsia="ru-RU"/>
        </w:rPr>
      </w:pPr>
      <w:r w:rsidRPr="00BF4037">
        <w:rPr>
          <w:rFonts w:eastAsia="PetersburgC" w:cs="Times New Roman"/>
          <w:szCs w:val="28"/>
          <w:lang w:eastAsia="ru-RU"/>
        </w:rPr>
        <w:t>На думку І.</w:t>
      </w:r>
      <w:r w:rsidR="009C6813" w:rsidRPr="00BF4037">
        <w:rPr>
          <w:rFonts w:eastAsia="PetersburgC" w:cs="Times New Roman"/>
          <w:szCs w:val="28"/>
          <w:lang w:eastAsia="ru-RU"/>
        </w:rPr>
        <w:t>П.</w:t>
      </w:r>
      <w:r w:rsidRPr="00BF4037">
        <w:rPr>
          <w:rFonts w:eastAsia="PetersburgC" w:cs="Times New Roman"/>
          <w:szCs w:val="28"/>
          <w:lang w:val="en-US" w:eastAsia="ru-RU"/>
        </w:rPr>
        <w:t> </w:t>
      </w:r>
      <w:r w:rsidR="009C6813" w:rsidRPr="00BF4037">
        <w:rPr>
          <w:rFonts w:eastAsia="PetersburgC" w:cs="Times New Roman"/>
          <w:szCs w:val="28"/>
          <w:lang w:eastAsia="ru-RU"/>
        </w:rPr>
        <w:t xml:space="preserve">Голосніченка, як державному управлінню, так і управлінню з боку органів місцевого самоврядування притаманні такі ознаки, як публічність, визначеність у законі меж їх діяльності. Загалом державне і самоврядне управління відрізняються один від одного лише за суб’єктами та характером правових джерел регулювання їх діяльності. Їх об’єднує також те, що вони забезпечують реалізацію інтересів громадян, спрямованихна здійснення та захист їхніх прав і свобод, створення умов для </w:t>
      </w:r>
      <w:r w:rsidR="00E73DE8" w:rsidRPr="00BF4037">
        <w:rPr>
          <w:rFonts w:eastAsia="PetersburgC" w:cs="Times New Roman"/>
          <w:szCs w:val="28"/>
          <w:lang w:eastAsia="ru-RU"/>
        </w:rPr>
        <w:t>виконання ними своїх обов’язків </w:t>
      </w:r>
      <w:r w:rsidR="009C6813" w:rsidRPr="00BF4037">
        <w:rPr>
          <w:rFonts w:eastAsia="PetersburgC" w:cs="Times New Roman"/>
          <w:szCs w:val="28"/>
          <w:lang w:eastAsia="ru-RU"/>
        </w:rPr>
        <w:t>[</w:t>
      </w:r>
      <w:r w:rsidR="004043A4" w:rsidRPr="00BF4037">
        <w:rPr>
          <w:rFonts w:eastAsia="PetersburgC" w:cs="Times New Roman"/>
          <w:szCs w:val="28"/>
          <w:lang w:eastAsia="ru-RU"/>
        </w:rPr>
        <w:t>46</w:t>
      </w:r>
      <w:r w:rsidR="00E73DE8" w:rsidRPr="00BF4037">
        <w:rPr>
          <w:rFonts w:eastAsia="PetersburgC" w:cs="Times New Roman"/>
          <w:szCs w:val="28"/>
          <w:lang w:eastAsia="ru-RU"/>
        </w:rPr>
        <w:t>, </w:t>
      </w:r>
      <w:r w:rsidR="007D51D6" w:rsidRPr="00BF4037">
        <w:rPr>
          <w:rFonts w:eastAsia="PetersburgC" w:cs="Times New Roman"/>
          <w:szCs w:val="28"/>
          <w:lang w:eastAsia="ru-RU"/>
        </w:rPr>
        <w:t>с. </w:t>
      </w:r>
      <w:r w:rsidR="009C6813" w:rsidRPr="00BF4037">
        <w:rPr>
          <w:rFonts w:eastAsia="PetersburgC" w:cs="Times New Roman"/>
          <w:szCs w:val="28"/>
          <w:lang w:eastAsia="ru-RU"/>
        </w:rPr>
        <w:t>21]. Однак з таким твердженням важко погодитися. На нашу думку, істотні відмінності між державним управлінням землями в межах міських територіальних громад та самоврядним управлінням цими ж землями, яке здійснюють ради таких громад, полягають у ступені наближеності органу управління землями до територіальної громади, залежності посадових осіб таких органів від волевиявлення членів територіальних громад та обумовленому такою наближеністю бажанні посадових осіб органів влади врахувати в управлінській діяльності законні інтереси тери</w:t>
      </w:r>
      <w:r w:rsidR="007D51D6" w:rsidRPr="00BF4037">
        <w:rPr>
          <w:rFonts w:eastAsia="PetersburgC" w:cs="Times New Roman"/>
          <w:szCs w:val="28"/>
          <w:lang w:eastAsia="ru-RU"/>
        </w:rPr>
        <w:t>торіальних громад та їх членів.</w:t>
      </w:r>
    </w:p>
    <w:p w:rsidR="009C6813" w:rsidRPr="00BF4037" w:rsidRDefault="009C6813" w:rsidP="00511CA2">
      <w:pPr>
        <w:autoSpaceDE w:val="0"/>
        <w:autoSpaceDN w:val="0"/>
        <w:adjustRightInd w:val="0"/>
        <w:spacing w:line="360" w:lineRule="auto"/>
        <w:ind w:firstLine="851"/>
        <w:contextualSpacing/>
        <w:rPr>
          <w:rFonts w:eastAsia="PetersburgC" w:cs="Times New Roman"/>
          <w:szCs w:val="28"/>
          <w:lang w:eastAsia="ru-RU"/>
        </w:rPr>
      </w:pPr>
      <w:r w:rsidRPr="00BF4037">
        <w:rPr>
          <w:rFonts w:eastAsia="PetersburgC" w:cs="Times New Roman"/>
          <w:szCs w:val="28"/>
          <w:lang w:eastAsia="ru-RU"/>
        </w:rPr>
        <w:t>Безперечно, місцеві органи влади перебувають «ближче» до територіальних громад, ніж центральні органи виконавчої влади нашої країни. Водночас варто зазначити, що місцевими органами виконавчої влади в нашій країні є не тільки місцеві ради, а й місцеві державні адміністрації, повноваження яких у галузі земельних відносин встановлені в ст. 17 ЗК України. Ці повноваження певною мірою конкретизовані у ч.</w:t>
      </w:r>
      <w:r w:rsidR="00E73DE8" w:rsidRPr="00BF4037">
        <w:rPr>
          <w:rFonts w:eastAsia="PetersburgC" w:cs="Times New Roman"/>
          <w:szCs w:val="28"/>
          <w:lang w:val="en-US" w:eastAsia="ru-RU"/>
        </w:rPr>
        <w:t> </w:t>
      </w:r>
      <w:r w:rsidRPr="00BF4037">
        <w:rPr>
          <w:rFonts w:eastAsia="PetersburgC" w:cs="Times New Roman"/>
          <w:szCs w:val="28"/>
          <w:lang w:eastAsia="ru-RU"/>
        </w:rPr>
        <w:t>3–5 ст.</w:t>
      </w:r>
      <w:r w:rsidR="00E73DE8" w:rsidRPr="00BF4037">
        <w:rPr>
          <w:rFonts w:eastAsia="PetersburgC" w:cs="Times New Roman"/>
          <w:szCs w:val="28"/>
          <w:lang w:val="en-US" w:eastAsia="ru-RU"/>
        </w:rPr>
        <w:t> </w:t>
      </w:r>
      <w:r w:rsidR="00E73DE8" w:rsidRPr="00BF4037">
        <w:rPr>
          <w:rFonts w:eastAsia="PetersburgC" w:cs="Times New Roman"/>
          <w:szCs w:val="28"/>
          <w:lang w:eastAsia="ru-RU"/>
        </w:rPr>
        <w:t>122, ст.</w:t>
      </w:r>
      <w:r w:rsidRPr="00BF4037">
        <w:rPr>
          <w:rFonts w:eastAsia="PetersburgC" w:cs="Times New Roman"/>
          <w:szCs w:val="28"/>
          <w:lang w:eastAsia="ru-RU"/>
        </w:rPr>
        <w:t>ст.</w:t>
      </w:r>
      <w:r w:rsidR="00E73DE8" w:rsidRPr="00BF4037">
        <w:rPr>
          <w:rFonts w:eastAsia="PetersburgC" w:cs="Times New Roman"/>
          <w:szCs w:val="28"/>
          <w:lang w:val="en-US" w:eastAsia="ru-RU"/>
        </w:rPr>
        <w:t> </w:t>
      </w:r>
      <w:r w:rsidRPr="00BF4037">
        <w:rPr>
          <w:rFonts w:eastAsia="PetersburgC" w:cs="Times New Roman"/>
          <w:szCs w:val="28"/>
          <w:lang w:eastAsia="ru-RU"/>
        </w:rPr>
        <w:t>123,</w:t>
      </w:r>
      <w:r w:rsidR="00E73DE8" w:rsidRPr="00BF4037">
        <w:rPr>
          <w:rFonts w:eastAsia="PetersburgC" w:cs="Times New Roman"/>
          <w:szCs w:val="28"/>
          <w:lang w:val="en-US" w:eastAsia="ru-RU"/>
        </w:rPr>
        <w:t> </w:t>
      </w:r>
      <w:r w:rsidRPr="00BF4037">
        <w:rPr>
          <w:rFonts w:eastAsia="PetersburgC" w:cs="Times New Roman"/>
          <w:szCs w:val="28"/>
          <w:lang w:eastAsia="ru-RU"/>
        </w:rPr>
        <w:t>128,</w:t>
      </w:r>
      <w:r w:rsidR="00E73DE8" w:rsidRPr="00BF4037">
        <w:rPr>
          <w:rFonts w:eastAsia="PetersburgC" w:cs="Times New Roman"/>
          <w:szCs w:val="28"/>
          <w:lang w:val="en-US" w:eastAsia="ru-RU"/>
        </w:rPr>
        <w:t> </w:t>
      </w:r>
      <w:r w:rsidRPr="00BF4037">
        <w:rPr>
          <w:rFonts w:eastAsia="PetersburgC" w:cs="Times New Roman"/>
          <w:szCs w:val="28"/>
          <w:lang w:eastAsia="ru-RU"/>
        </w:rPr>
        <w:t>146,</w:t>
      </w:r>
      <w:r w:rsidR="00E73DE8" w:rsidRPr="00BF4037">
        <w:rPr>
          <w:rFonts w:eastAsia="PetersburgC" w:cs="Times New Roman"/>
          <w:szCs w:val="28"/>
          <w:lang w:val="en-US" w:eastAsia="ru-RU"/>
        </w:rPr>
        <w:t> </w:t>
      </w:r>
      <w:r w:rsidRPr="00BF4037">
        <w:rPr>
          <w:rFonts w:eastAsia="PetersburgC" w:cs="Times New Roman"/>
          <w:szCs w:val="28"/>
          <w:lang w:eastAsia="ru-RU"/>
        </w:rPr>
        <w:t>149,</w:t>
      </w:r>
      <w:r w:rsidR="00E73DE8" w:rsidRPr="00BF4037">
        <w:rPr>
          <w:rFonts w:eastAsia="PetersburgC" w:cs="Times New Roman"/>
          <w:szCs w:val="28"/>
          <w:lang w:val="en-US" w:eastAsia="ru-RU"/>
        </w:rPr>
        <w:t> </w:t>
      </w:r>
      <w:r w:rsidRPr="00BF4037">
        <w:rPr>
          <w:rFonts w:eastAsia="PetersburgC" w:cs="Times New Roman"/>
          <w:szCs w:val="28"/>
          <w:lang w:eastAsia="ru-RU"/>
        </w:rPr>
        <w:t>150,</w:t>
      </w:r>
      <w:r w:rsidR="00E73DE8" w:rsidRPr="00BF4037">
        <w:rPr>
          <w:rFonts w:eastAsia="PetersburgC" w:cs="Times New Roman"/>
          <w:szCs w:val="28"/>
          <w:lang w:val="en-US" w:eastAsia="ru-RU"/>
        </w:rPr>
        <w:t> </w:t>
      </w:r>
      <w:r w:rsidRPr="00BF4037">
        <w:rPr>
          <w:rFonts w:eastAsia="PetersburgC" w:cs="Times New Roman"/>
          <w:szCs w:val="28"/>
          <w:lang w:eastAsia="ru-RU"/>
        </w:rPr>
        <w:t>151</w:t>
      </w:r>
      <w:r w:rsidR="00E73DE8" w:rsidRPr="00BF4037">
        <w:rPr>
          <w:rFonts w:eastAsia="PetersburgC" w:cs="Times New Roman"/>
          <w:szCs w:val="28"/>
          <w:lang w:val="en-US" w:eastAsia="ru-RU"/>
        </w:rPr>
        <w:t> </w:t>
      </w:r>
      <w:r w:rsidRPr="00BF4037">
        <w:rPr>
          <w:rFonts w:eastAsia="PetersburgC" w:cs="Times New Roman"/>
          <w:szCs w:val="28"/>
          <w:lang w:eastAsia="ru-RU"/>
        </w:rPr>
        <w:t>ЗК України [</w:t>
      </w:r>
      <w:r w:rsidR="00CB2E26" w:rsidRPr="00BF4037">
        <w:rPr>
          <w:rFonts w:eastAsia="PetersburgC" w:cs="Times New Roman"/>
          <w:szCs w:val="28"/>
          <w:lang w:eastAsia="ru-RU"/>
        </w:rPr>
        <w:t>77</w:t>
      </w:r>
      <w:r w:rsidRPr="00BF4037">
        <w:rPr>
          <w:rFonts w:eastAsia="PetersburgC" w:cs="Times New Roman"/>
          <w:szCs w:val="28"/>
          <w:lang w:eastAsia="ru-RU"/>
        </w:rPr>
        <w:t xml:space="preserve">]. </w:t>
      </w:r>
    </w:p>
    <w:p w:rsidR="009C6813" w:rsidRPr="00BF4037" w:rsidRDefault="009C6813" w:rsidP="00511CA2">
      <w:pPr>
        <w:autoSpaceDE w:val="0"/>
        <w:autoSpaceDN w:val="0"/>
        <w:adjustRightInd w:val="0"/>
        <w:spacing w:line="360" w:lineRule="auto"/>
        <w:ind w:firstLine="851"/>
        <w:contextualSpacing/>
        <w:rPr>
          <w:rFonts w:eastAsia="PetersburgC" w:cs="Times New Roman"/>
          <w:szCs w:val="28"/>
          <w:lang w:eastAsia="ru-RU"/>
        </w:rPr>
      </w:pPr>
      <w:r w:rsidRPr="00BF4037">
        <w:rPr>
          <w:rFonts w:eastAsia="PetersburgC" w:cs="Times New Roman"/>
          <w:szCs w:val="28"/>
          <w:lang w:eastAsia="ru-RU"/>
        </w:rPr>
        <w:t>Так, згідно з ст.</w:t>
      </w:r>
      <w:r w:rsidR="00E73DE8" w:rsidRPr="00BF4037">
        <w:rPr>
          <w:rFonts w:eastAsia="PetersburgC" w:cs="Times New Roman"/>
          <w:szCs w:val="28"/>
          <w:lang w:val="en-US" w:eastAsia="ru-RU"/>
        </w:rPr>
        <w:t> </w:t>
      </w:r>
      <w:r w:rsidRPr="00BF4037">
        <w:rPr>
          <w:rFonts w:eastAsia="PetersburgC" w:cs="Times New Roman"/>
          <w:szCs w:val="28"/>
          <w:lang w:eastAsia="ru-RU"/>
        </w:rPr>
        <w:t>15 Закону України “Про охорону земель”, до повноважень місцевих державних адміністрацій у галузі охорони земель, зокрема, належать: забезпечення реалізації державної політики щодо використання та охорони земель; економічне стимулювання раціонального використання та охорони земель відповідно до закону; установлення обмежень (обтяжень) у використанні, тимчасова заборона (зупинення) чи припинення використання земельної ділянки громадянами та юридичними особами в разі порушення ними вимог законодавства в галузі охорони земель; вирішення інших питань у галузі охорони земель відповідно до закону [</w:t>
      </w:r>
      <w:r w:rsidR="00AF6904" w:rsidRPr="00BF4037">
        <w:rPr>
          <w:rFonts w:eastAsia="PetersburgC" w:cs="Times New Roman"/>
          <w:szCs w:val="28"/>
          <w:lang w:eastAsia="ru-RU"/>
        </w:rPr>
        <w:t>273</w:t>
      </w:r>
      <w:r w:rsidRPr="00BF4037">
        <w:rPr>
          <w:rFonts w:eastAsia="PetersburgC" w:cs="Times New Roman"/>
          <w:szCs w:val="28"/>
          <w:lang w:eastAsia="ru-RU"/>
        </w:rPr>
        <w:t>]. Безперечно, здійснення місцевими державними адміністраціями зазначених земельних повноважень істотно впливає на вирішення питань місцевого життя громади.</w:t>
      </w:r>
    </w:p>
    <w:p w:rsidR="009C6813" w:rsidRPr="00BF4037" w:rsidRDefault="009C6813" w:rsidP="00511CA2">
      <w:pPr>
        <w:autoSpaceDE w:val="0"/>
        <w:autoSpaceDN w:val="0"/>
        <w:adjustRightInd w:val="0"/>
        <w:spacing w:line="360" w:lineRule="auto"/>
        <w:ind w:firstLine="851"/>
        <w:contextualSpacing/>
        <w:rPr>
          <w:rFonts w:eastAsia="PetersburgC" w:cs="Times New Roman"/>
          <w:szCs w:val="28"/>
          <w:lang w:eastAsia="ru-RU"/>
        </w:rPr>
      </w:pPr>
      <w:r w:rsidRPr="00BF4037">
        <w:rPr>
          <w:rFonts w:eastAsia="PetersburgC" w:cs="Times New Roman"/>
          <w:szCs w:val="28"/>
          <w:lang w:eastAsia="ru-RU"/>
        </w:rPr>
        <w:t>Крім того, здійснюючи владно-управлінську діяльність та виконуючи управлінські функції, місцеві державні адміністрації застосовують норми не тільки земельного законодавства. Згідно з п. 7 ч. 1 ст. 13 та ст. 21 Закону України “Про місцеві державні адміністрації” [</w:t>
      </w:r>
      <w:r w:rsidR="007A1958" w:rsidRPr="00BF4037">
        <w:rPr>
          <w:rFonts w:eastAsia="PetersburgC" w:cs="Times New Roman"/>
          <w:szCs w:val="28"/>
          <w:lang w:eastAsia="ru-RU"/>
        </w:rPr>
        <w:t>267</w:t>
      </w:r>
      <w:r w:rsidRPr="00BF4037">
        <w:rPr>
          <w:rFonts w:eastAsia="PetersburgC" w:cs="Times New Roman"/>
          <w:szCs w:val="28"/>
          <w:lang w:eastAsia="ru-RU"/>
        </w:rPr>
        <w:t>], місцеві державні адміністрації крім повноважень в галузі використання та охорони земель, природних ресурсів і охорони довкілля, вирішують і інші управлінські питання,</w:t>
      </w:r>
      <w:r w:rsidR="00E73DE8" w:rsidRPr="00BF4037">
        <w:rPr>
          <w:rFonts w:eastAsia="PetersburgC" w:cs="Times New Roman"/>
          <w:szCs w:val="28"/>
          <w:lang w:eastAsia="ru-RU"/>
        </w:rPr>
        <w:t xml:space="preserve"> зміст яких розкривається в ст.</w:t>
      </w:r>
      <w:r w:rsidRPr="00BF4037">
        <w:rPr>
          <w:rFonts w:eastAsia="PetersburgC" w:cs="Times New Roman"/>
          <w:szCs w:val="28"/>
          <w:lang w:eastAsia="ru-RU"/>
        </w:rPr>
        <w:t>ст. 15–17, 19–22 цього Закону. Зокрема, місцеві державні адміністрації в межах, визначених Конституцією і законами України, здійснюють на відповідних територіях державний контроль, зокрема, за збереженням і раціональним використанням державного майна, використанням та охороною земель, розпоряджаються землями державної власності, забезпечують законність, охорону прав, свобод</w:t>
      </w:r>
      <w:r w:rsidR="007D51D6" w:rsidRPr="00BF4037">
        <w:rPr>
          <w:rFonts w:eastAsia="PetersburgC" w:cs="Times New Roman"/>
          <w:szCs w:val="28"/>
          <w:lang w:eastAsia="ru-RU"/>
        </w:rPr>
        <w:t xml:space="preserve"> і законних інтересів громадян.</w:t>
      </w:r>
    </w:p>
    <w:p w:rsidR="009C6813" w:rsidRPr="00BF4037" w:rsidRDefault="009C6813" w:rsidP="00511CA2">
      <w:pPr>
        <w:autoSpaceDE w:val="0"/>
        <w:autoSpaceDN w:val="0"/>
        <w:adjustRightInd w:val="0"/>
        <w:spacing w:line="360" w:lineRule="auto"/>
        <w:ind w:firstLine="851"/>
        <w:contextualSpacing/>
        <w:rPr>
          <w:rFonts w:cs="Times New Roman"/>
          <w:szCs w:val="28"/>
          <w:lang w:eastAsia="ru-RU"/>
        </w:rPr>
      </w:pPr>
      <w:r w:rsidRPr="00BF4037">
        <w:rPr>
          <w:rFonts w:eastAsia="PetersburgC" w:cs="Times New Roman"/>
          <w:szCs w:val="28"/>
          <w:lang w:eastAsia="ru-RU"/>
        </w:rPr>
        <w:t>Згідно з ч. 1 ст. 140 Конституції України, територіальні громади наділені правом самостійно вирішувати питання місцевого значення, в тому числі й у сфері управління землями, в межах Конституції і законів України [</w:t>
      </w:r>
      <w:r w:rsidR="007A1958" w:rsidRPr="00BF4037">
        <w:rPr>
          <w:rFonts w:eastAsia="PetersburgC" w:cs="Times New Roman"/>
          <w:szCs w:val="28"/>
          <w:lang w:eastAsia="ru-RU"/>
        </w:rPr>
        <w:t>120</w:t>
      </w:r>
      <w:r w:rsidRPr="00BF4037">
        <w:rPr>
          <w:rFonts w:eastAsia="PetersburgC" w:cs="Times New Roman"/>
          <w:szCs w:val="28"/>
          <w:lang w:eastAsia="ru-RU"/>
        </w:rPr>
        <w:t>].</w:t>
      </w:r>
      <w:r w:rsidR="00413FC9" w:rsidRPr="00BF4037">
        <w:rPr>
          <w:rFonts w:eastAsia="PetersburgC" w:cs="Times New Roman"/>
          <w:szCs w:val="28"/>
          <w:lang w:eastAsia="ru-RU"/>
        </w:rPr>
        <w:t xml:space="preserve"> Однак</w:t>
      </w:r>
      <w:r w:rsidRPr="00BF4037">
        <w:rPr>
          <w:rFonts w:eastAsia="PetersburgC" w:cs="Times New Roman"/>
          <w:szCs w:val="28"/>
          <w:lang w:eastAsia="ru-RU"/>
        </w:rPr>
        <w:t xml:space="preserve"> Конституція України не визначає зміст або хоча б перелік питань місцевого життя, в тому числі й у сфері земельних відносин, та відсилає до відповідних законодавчих актів. </w:t>
      </w:r>
      <w:r w:rsidRPr="00BF4037">
        <w:rPr>
          <w:rFonts w:cs="Times New Roman"/>
          <w:szCs w:val="28"/>
          <w:lang w:eastAsia="ru-RU"/>
        </w:rPr>
        <w:t>Основними законодавчими актами, які визначають роль сільськи</w:t>
      </w:r>
      <w:r w:rsidR="00413FC9" w:rsidRPr="00BF4037">
        <w:rPr>
          <w:rFonts w:cs="Times New Roman"/>
          <w:szCs w:val="28"/>
          <w:lang w:eastAsia="ru-RU"/>
        </w:rPr>
        <w:t>х, селищних, міських рад у</w:t>
      </w:r>
      <w:r w:rsidRPr="00BF4037">
        <w:rPr>
          <w:rFonts w:cs="Times New Roman"/>
          <w:szCs w:val="28"/>
          <w:lang w:eastAsia="ru-RU"/>
        </w:rPr>
        <w:t xml:space="preserve"> регулюванні земельних відносин, є акти</w:t>
      </w:r>
      <w:r w:rsidR="00506F63" w:rsidRPr="00BF4037">
        <w:rPr>
          <w:rFonts w:cs="Times New Roman"/>
          <w:szCs w:val="28"/>
          <w:lang w:eastAsia="ru-RU"/>
        </w:rPr>
        <w:t xml:space="preserve"> про </w:t>
      </w:r>
      <w:r w:rsidRPr="00BF4037">
        <w:rPr>
          <w:rFonts w:cs="Times New Roman"/>
          <w:szCs w:val="28"/>
          <w:lang w:eastAsia="ru-RU"/>
        </w:rPr>
        <w:t>правовий ст</w:t>
      </w:r>
      <w:r w:rsidR="00413FC9" w:rsidRPr="00BF4037">
        <w:rPr>
          <w:rFonts w:cs="Times New Roman"/>
          <w:szCs w:val="28"/>
          <w:lang w:eastAsia="ru-RU"/>
        </w:rPr>
        <w:t>атус місцевого самоврядування і його органів управління</w:t>
      </w:r>
      <w:r w:rsidRPr="00BF4037">
        <w:rPr>
          <w:rFonts w:cs="Times New Roman"/>
          <w:szCs w:val="28"/>
          <w:lang w:eastAsia="ru-RU"/>
        </w:rPr>
        <w:t xml:space="preserve"> та акти зе</w:t>
      </w:r>
      <w:r w:rsidR="007D51D6" w:rsidRPr="00BF4037">
        <w:rPr>
          <w:rFonts w:cs="Times New Roman"/>
          <w:szCs w:val="28"/>
          <w:lang w:eastAsia="ru-RU"/>
        </w:rPr>
        <w:t>мельного законодавства.</w:t>
      </w:r>
    </w:p>
    <w:p w:rsidR="009C6813" w:rsidRPr="00BF4037" w:rsidRDefault="009C6813" w:rsidP="00511CA2">
      <w:pPr>
        <w:autoSpaceDE w:val="0"/>
        <w:autoSpaceDN w:val="0"/>
        <w:adjustRightInd w:val="0"/>
        <w:spacing w:line="360" w:lineRule="auto"/>
        <w:ind w:firstLine="851"/>
        <w:contextualSpacing/>
        <w:rPr>
          <w:rFonts w:cs="Times New Roman"/>
          <w:szCs w:val="28"/>
          <w:lang w:eastAsia="ru-RU"/>
        </w:rPr>
      </w:pPr>
      <w:r w:rsidRPr="00BF4037">
        <w:rPr>
          <w:rFonts w:cs="Times New Roman"/>
          <w:szCs w:val="28"/>
          <w:lang w:eastAsia="ru-RU"/>
        </w:rPr>
        <w:t xml:space="preserve">На наш погляд, у Законі </w:t>
      </w:r>
      <w:r w:rsidR="004812D5" w:rsidRPr="00BF4037">
        <w:rPr>
          <w:rFonts w:cs="Times New Roman"/>
          <w:szCs w:val="28"/>
          <w:lang w:eastAsia="ru-RU"/>
        </w:rPr>
        <w:t xml:space="preserve">України </w:t>
      </w:r>
      <w:r w:rsidRPr="00BF4037">
        <w:rPr>
          <w:rFonts w:cs="Times New Roman"/>
          <w:szCs w:val="28"/>
          <w:lang w:eastAsia="ru-RU"/>
        </w:rPr>
        <w:t>“Про місцеве самоврядування в Украї</w:t>
      </w:r>
      <w:r w:rsidR="00791276" w:rsidRPr="00BF4037">
        <w:rPr>
          <w:rFonts w:cs="Times New Roman"/>
          <w:szCs w:val="28"/>
          <w:lang w:eastAsia="ru-RU"/>
        </w:rPr>
        <w:t>ні” повноваження місцевих рад, у</w:t>
      </w:r>
      <w:r w:rsidRPr="00BF4037">
        <w:rPr>
          <w:rFonts w:cs="Times New Roman"/>
          <w:szCs w:val="28"/>
          <w:lang w:eastAsia="ru-RU"/>
        </w:rPr>
        <w:t xml:space="preserve"> тому числі </w:t>
      </w:r>
      <w:r w:rsidR="00791276" w:rsidRPr="00BF4037">
        <w:rPr>
          <w:rFonts w:cs="Times New Roman"/>
          <w:szCs w:val="28"/>
          <w:lang w:eastAsia="ru-RU"/>
        </w:rPr>
        <w:t>щодо</w:t>
      </w:r>
      <w:r w:rsidRPr="00BF4037">
        <w:rPr>
          <w:rFonts w:cs="Times New Roman"/>
          <w:szCs w:val="28"/>
          <w:lang w:eastAsia="ru-RU"/>
        </w:rPr>
        <w:t xml:space="preserve"> управління земельними ресурсами, визначені надзвичайно суперечливо. Так, ст.</w:t>
      </w:r>
      <w:r w:rsidR="00E73DE8" w:rsidRPr="00BF4037">
        <w:rPr>
          <w:rFonts w:cs="Times New Roman"/>
          <w:szCs w:val="28"/>
          <w:lang w:val="en-US" w:eastAsia="ru-RU"/>
        </w:rPr>
        <w:t> </w:t>
      </w:r>
      <w:r w:rsidRPr="00BF4037">
        <w:rPr>
          <w:rFonts w:cs="Times New Roman"/>
          <w:szCs w:val="28"/>
          <w:lang w:eastAsia="ru-RU"/>
        </w:rPr>
        <w:t>26 цього Закону встановлює виключну компетенцію сільських,</w:t>
      </w:r>
      <w:r w:rsidR="00791276" w:rsidRPr="00BF4037">
        <w:rPr>
          <w:rFonts w:cs="Times New Roman"/>
          <w:szCs w:val="28"/>
          <w:lang w:eastAsia="ru-RU"/>
        </w:rPr>
        <w:t xml:space="preserve"> селищних, міських рад стосовно </w:t>
      </w:r>
      <w:bookmarkStart w:id="44" w:name="_Hlk506821684"/>
      <w:r w:rsidRPr="00BF4037">
        <w:rPr>
          <w:rFonts w:cs="Times New Roman"/>
          <w:szCs w:val="28"/>
          <w:lang w:eastAsia="ru-RU"/>
        </w:rPr>
        <w:t>«вирішення відповідно до закону питань регу</w:t>
      </w:r>
      <w:r w:rsidR="007D51D6" w:rsidRPr="00BF4037">
        <w:rPr>
          <w:rFonts w:cs="Times New Roman"/>
          <w:szCs w:val="28"/>
          <w:lang w:eastAsia="ru-RU"/>
        </w:rPr>
        <w:t>лювання земельних відносин» (п. </w:t>
      </w:r>
      <w:r w:rsidRPr="00BF4037">
        <w:rPr>
          <w:rFonts w:cs="Times New Roman"/>
          <w:szCs w:val="28"/>
          <w:lang w:eastAsia="ru-RU"/>
        </w:rPr>
        <w:t>34)</w:t>
      </w:r>
      <w:bookmarkEnd w:id="44"/>
      <w:r w:rsidRPr="00BF4037">
        <w:rPr>
          <w:rFonts w:cs="Times New Roman"/>
          <w:szCs w:val="28"/>
          <w:lang w:eastAsia="ru-RU"/>
        </w:rPr>
        <w:t>. Однак, перелік земельних повноважень органів мі</w:t>
      </w:r>
      <w:r w:rsidR="00791276" w:rsidRPr="00BF4037">
        <w:rPr>
          <w:rFonts w:cs="Times New Roman"/>
          <w:szCs w:val="28"/>
          <w:lang w:eastAsia="ru-RU"/>
        </w:rPr>
        <w:t>сцевого самоврядування визначений</w:t>
      </w:r>
      <w:r w:rsidRPr="00BF4037">
        <w:rPr>
          <w:rFonts w:cs="Times New Roman"/>
          <w:szCs w:val="28"/>
          <w:lang w:eastAsia="ru-RU"/>
        </w:rPr>
        <w:t xml:space="preserve"> у ст.</w:t>
      </w:r>
      <w:r w:rsidR="00543061" w:rsidRPr="00BF4037">
        <w:rPr>
          <w:rFonts w:cs="Times New Roman"/>
          <w:szCs w:val="28"/>
          <w:lang w:val="en-US" w:eastAsia="ru-RU"/>
        </w:rPr>
        <w:t> </w:t>
      </w:r>
      <w:r w:rsidRPr="00BF4037">
        <w:rPr>
          <w:rFonts w:cs="Times New Roman"/>
          <w:szCs w:val="28"/>
          <w:lang w:eastAsia="ru-RU"/>
        </w:rPr>
        <w:t xml:space="preserve">33 Закону </w:t>
      </w:r>
      <w:r w:rsidR="002D07D3" w:rsidRPr="00BF4037">
        <w:rPr>
          <w:rFonts w:cs="Times New Roman"/>
          <w:szCs w:val="28"/>
          <w:lang w:eastAsia="ru-RU"/>
        </w:rPr>
        <w:t xml:space="preserve">України </w:t>
      </w:r>
      <w:r w:rsidRPr="00BF4037">
        <w:rPr>
          <w:rFonts w:cs="Times New Roman"/>
          <w:szCs w:val="28"/>
          <w:lang w:eastAsia="ru-RU"/>
        </w:rPr>
        <w:t xml:space="preserve">“Про місцеве самоврядування в Україні”, яка покладає здійснення земельних повноважень місцевого самоврядування не на ради, а на їх виконавчі комітети. Цією статтею повноваження виконавчих органів сільських, селищних та міських рад поділяються на дві групи: власні і делеговані органами (державної) виконавчої влади. До власних повноважень виконавчих органів сільських, селищних та міських рад </w:t>
      </w:r>
      <w:r w:rsidR="00791276" w:rsidRPr="00BF4037">
        <w:rPr>
          <w:rFonts w:cs="Times New Roman"/>
          <w:szCs w:val="28"/>
          <w:lang w:eastAsia="ru-RU"/>
        </w:rPr>
        <w:t>у ст.</w:t>
      </w:r>
      <w:r w:rsidR="00FE6FC7" w:rsidRPr="00BF4037">
        <w:rPr>
          <w:rFonts w:cs="Times New Roman"/>
          <w:szCs w:val="28"/>
          <w:lang w:val="en-US" w:eastAsia="ru-RU"/>
        </w:rPr>
        <w:t> </w:t>
      </w:r>
      <w:r w:rsidRPr="00BF4037">
        <w:rPr>
          <w:rFonts w:cs="Times New Roman"/>
          <w:szCs w:val="28"/>
          <w:lang w:eastAsia="ru-RU"/>
        </w:rPr>
        <w:t xml:space="preserve">33 </w:t>
      </w:r>
      <w:bookmarkStart w:id="45" w:name="_Hlk506821622"/>
      <w:r w:rsidRPr="00BF4037">
        <w:rPr>
          <w:rFonts w:cs="Times New Roman"/>
          <w:szCs w:val="28"/>
          <w:lang w:eastAsia="ru-RU"/>
        </w:rPr>
        <w:t xml:space="preserve">Закону </w:t>
      </w:r>
      <w:r w:rsidR="002D07D3" w:rsidRPr="00BF4037">
        <w:rPr>
          <w:rFonts w:cs="Times New Roman"/>
          <w:szCs w:val="28"/>
          <w:lang w:eastAsia="ru-RU"/>
        </w:rPr>
        <w:t xml:space="preserve">України </w:t>
      </w:r>
      <w:r w:rsidRPr="00BF4037">
        <w:rPr>
          <w:rFonts w:cs="Times New Roman"/>
          <w:szCs w:val="28"/>
          <w:lang w:eastAsia="ru-RU"/>
        </w:rPr>
        <w:t xml:space="preserve">“Про місцеве самоврядування в Україні” </w:t>
      </w:r>
      <w:bookmarkEnd w:id="45"/>
      <w:r w:rsidR="00791276" w:rsidRPr="00BF4037">
        <w:rPr>
          <w:rFonts w:cs="Times New Roman"/>
          <w:szCs w:val="28"/>
          <w:lang w:eastAsia="ru-RU"/>
        </w:rPr>
        <w:t>віднесено</w:t>
      </w:r>
      <w:r w:rsidRPr="00BF4037">
        <w:rPr>
          <w:rFonts w:cs="Times New Roman"/>
          <w:szCs w:val="28"/>
          <w:lang w:eastAsia="ru-RU"/>
        </w:rPr>
        <w:t xml:space="preserve">: підготовку і внесення на розгляд ради пропозицій щодо вилучення (викупу), а також надання під забудову та для інших потреб земель, що перебувають у власності територіальних громад; встановлення ставки земельного податку; здійснення контролю за додержанням земельного законодавства, використанням і охороною земель </w:t>
      </w:r>
      <w:r w:rsidRPr="00BF4037">
        <w:rPr>
          <w:rFonts w:eastAsia="PetersburgC" w:cs="Times New Roman"/>
          <w:szCs w:val="28"/>
          <w:lang w:eastAsia="ru-RU"/>
        </w:rPr>
        <w:t>[</w:t>
      </w:r>
      <w:r w:rsidR="004A4677" w:rsidRPr="00BF4037">
        <w:rPr>
          <w:rFonts w:eastAsia="PetersburgC" w:cs="Times New Roman"/>
          <w:szCs w:val="28"/>
          <w:lang w:eastAsia="ru-RU"/>
        </w:rPr>
        <w:t>265</w:t>
      </w:r>
      <w:r w:rsidRPr="00BF4037">
        <w:rPr>
          <w:rFonts w:eastAsia="PetersburgC" w:cs="Times New Roman"/>
          <w:szCs w:val="28"/>
          <w:lang w:eastAsia="ru-RU"/>
        </w:rPr>
        <w:t>]</w:t>
      </w:r>
      <w:r w:rsidRPr="00BF4037">
        <w:rPr>
          <w:rFonts w:cs="Times New Roman"/>
          <w:szCs w:val="28"/>
          <w:lang w:eastAsia="ru-RU"/>
        </w:rPr>
        <w:t>. З аналізу наведеної статті можна зро</w:t>
      </w:r>
      <w:r w:rsidR="00E417AC" w:rsidRPr="00BF4037">
        <w:rPr>
          <w:rFonts w:cs="Times New Roman"/>
          <w:szCs w:val="28"/>
          <w:lang w:eastAsia="ru-RU"/>
        </w:rPr>
        <w:t>бити висновок, що повноваження</w:t>
      </w:r>
      <w:r w:rsidRPr="00BF4037">
        <w:rPr>
          <w:rFonts w:cs="Times New Roman"/>
          <w:szCs w:val="28"/>
          <w:lang w:eastAsia="ru-RU"/>
        </w:rPr>
        <w:t xml:space="preserve"> у сфері управління земельними ресурсами, якими наділені виконавчі органи сільських, селищних та міських рад, а о</w:t>
      </w:r>
      <w:r w:rsidR="007D51D6" w:rsidRPr="00BF4037">
        <w:rPr>
          <w:rFonts w:cs="Times New Roman"/>
          <w:szCs w:val="28"/>
          <w:lang w:eastAsia="ru-RU"/>
        </w:rPr>
        <w:t>тже і самі ради, не є значними.</w:t>
      </w:r>
    </w:p>
    <w:p w:rsidR="009C6813" w:rsidRPr="00BF4037" w:rsidRDefault="00180EED" w:rsidP="00511CA2">
      <w:pPr>
        <w:autoSpaceDE w:val="0"/>
        <w:autoSpaceDN w:val="0"/>
        <w:adjustRightInd w:val="0"/>
        <w:spacing w:line="360" w:lineRule="auto"/>
        <w:ind w:firstLine="851"/>
        <w:contextualSpacing/>
        <w:rPr>
          <w:rFonts w:cs="Times New Roman"/>
          <w:szCs w:val="28"/>
          <w:lang w:eastAsia="ru-RU"/>
        </w:rPr>
      </w:pPr>
      <w:r w:rsidRPr="00BF4037">
        <w:rPr>
          <w:rFonts w:cs="Times New Roman"/>
          <w:szCs w:val="28"/>
          <w:lang w:eastAsia="ru-RU"/>
        </w:rPr>
        <w:t>Однак</w:t>
      </w:r>
      <w:r w:rsidR="009C6813" w:rsidRPr="00BF4037">
        <w:rPr>
          <w:rFonts w:cs="Times New Roman"/>
          <w:szCs w:val="28"/>
          <w:lang w:eastAsia="ru-RU"/>
        </w:rPr>
        <w:t xml:space="preserve"> такий висновок є не зовсім вірним. Справа втому, що значна частина земельних повноважень сільських, селищних та міських рад «приховані» у загальних положеннях, якими визначаються «виключні» повноваження місцевих рад. Так, у ст.</w:t>
      </w:r>
      <w:r w:rsidR="00FE6FC7" w:rsidRPr="00BF4037">
        <w:rPr>
          <w:rFonts w:cs="Times New Roman"/>
          <w:szCs w:val="28"/>
          <w:lang w:val="en-US" w:eastAsia="ru-RU"/>
        </w:rPr>
        <w:t> </w:t>
      </w:r>
      <w:r w:rsidR="009C6813" w:rsidRPr="00BF4037">
        <w:rPr>
          <w:rFonts w:cs="Times New Roman"/>
          <w:szCs w:val="28"/>
          <w:lang w:eastAsia="ru-RU"/>
        </w:rPr>
        <w:t xml:space="preserve">26 Закону </w:t>
      </w:r>
      <w:r w:rsidR="00E5750D" w:rsidRPr="00BF4037">
        <w:rPr>
          <w:rFonts w:cs="Times New Roman"/>
          <w:szCs w:val="28"/>
          <w:lang w:eastAsia="ru-RU"/>
        </w:rPr>
        <w:t xml:space="preserve">України </w:t>
      </w:r>
      <w:r w:rsidR="009C6813" w:rsidRPr="00BF4037">
        <w:rPr>
          <w:rFonts w:cs="Times New Roman"/>
          <w:szCs w:val="28"/>
          <w:lang w:eastAsia="ru-RU"/>
        </w:rPr>
        <w:t>“Про місцеве само</w:t>
      </w:r>
      <w:r w:rsidR="00C93A13" w:rsidRPr="00BF4037">
        <w:rPr>
          <w:rFonts w:cs="Times New Roman"/>
          <w:szCs w:val="28"/>
          <w:lang w:eastAsia="ru-RU"/>
        </w:rPr>
        <w:t>врядування в Україні”, крімп. </w:t>
      </w:r>
      <w:r w:rsidR="009C6813" w:rsidRPr="00BF4037">
        <w:rPr>
          <w:rFonts w:cs="Times New Roman"/>
          <w:szCs w:val="28"/>
          <w:lang w:eastAsia="ru-RU"/>
        </w:rPr>
        <w:t xml:space="preserve">34, який </w:t>
      </w:r>
      <w:r w:rsidRPr="00BF4037">
        <w:rPr>
          <w:rFonts w:cs="Times New Roman"/>
          <w:szCs w:val="28"/>
          <w:lang w:eastAsia="ru-RU"/>
        </w:rPr>
        <w:t>містить імператив що</w:t>
      </w:r>
      <w:r w:rsidR="009C6813" w:rsidRPr="00BF4037">
        <w:rPr>
          <w:rFonts w:cs="Times New Roman"/>
          <w:szCs w:val="28"/>
          <w:lang w:eastAsia="ru-RU"/>
        </w:rPr>
        <w:t xml:space="preserve"> «вирішення відповідно до закону питань регулювання земельних відносин», закріплені і такі повноваження, які самі по собі не є земельними, але безпосередньо впливають на реалізацію радами управлінських функцій у сфері використання та охорони земель. На нашу думку, до т</w:t>
      </w:r>
      <w:r w:rsidR="007D51D6" w:rsidRPr="00BF4037">
        <w:rPr>
          <w:rFonts w:cs="Times New Roman"/>
          <w:szCs w:val="28"/>
          <w:lang w:eastAsia="ru-RU"/>
        </w:rPr>
        <w:t>аких повноважень слід віднести:</w:t>
      </w:r>
    </w:p>
    <w:p w:rsidR="001965F6" w:rsidRPr="00BF4037" w:rsidRDefault="00506F63" w:rsidP="00511CA2">
      <w:pPr>
        <w:numPr>
          <w:ilvl w:val="0"/>
          <w:numId w:val="1"/>
        </w:numPr>
        <w:tabs>
          <w:tab w:val="left" w:pos="993"/>
        </w:tabs>
        <w:autoSpaceDE w:val="0"/>
        <w:autoSpaceDN w:val="0"/>
        <w:adjustRightInd w:val="0"/>
        <w:spacing w:line="360" w:lineRule="auto"/>
        <w:ind w:left="0" w:firstLine="851"/>
        <w:contextualSpacing/>
        <w:rPr>
          <w:rFonts w:cs="Times New Roman"/>
          <w:szCs w:val="28"/>
          <w:lang w:eastAsia="ru-RU"/>
        </w:rPr>
      </w:pPr>
      <w:r w:rsidRPr="00BF4037">
        <w:rPr>
          <w:rFonts w:cs="Times New Roman"/>
          <w:szCs w:val="28"/>
          <w:lang w:eastAsia="ru-RU"/>
        </w:rPr>
        <w:t xml:space="preserve"> з</w:t>
      </w:r>
      <w:r w:rsidR="009C6813" w:rsidRPr="00BF4037">
        <w:rPr>
          <w:rFonts w:cs="Times New Roman"/>
          <w:szCs w:val="28"/>
          <w:lang w:eastAsia="ru-RU"/>
        </w:rPr>
        <w:t>атвердження ставок земе</w:t>
      </w:r>
      <w:r w:rsidR="001965F6" w:rsidRPr="00BF4037">
        <w:rPr>
          <w:rFonts w:cs="Times New Roman"/>
          <w:szCs w:val="28"/>
          <w:lang w:eastAsia="ru-RU"/>
        </w:rPr>
        <w:t xml:space="preserve">льного податку відповідно </w:t>
      </w:r>
      <w:r w:rsidR="009C6813" w:rsidRPr="00BF4037">
        <w:rPr>
          <w:rFonts w:cs="Times New Roman"/>
          <w:szCs w:val="28"/>
          <w:lang w:eastAsia="ru-RU"/>
        </w:rPr>
        <w:t>до Податкового кодексу України (п.</w:t>
      </w:r>
      <w:r w:rsidR="00FE6FC7" w:rsidRPr="00BF4037">
        <w:rPr>
          <w:rFonts w:cs="Times New Roman"/>
          <w:szCs w:val="28"/>
          <w:lang w:val="en-US" w:eastAsia="ru-RU"/>
        </w:rPr>
        <w:t> </w:t>
      </w:r>
      <w:r w:rsidR="009C6813" w:rsidRPr="00BF4037">
        <w:rPr>
          <w:rFonts w:cs="Times New Roman"/>
          <w:szCs w:val="28"/>
          <w:lang w:eastAsia="ru-RU"/>
        </w:rPr>
        <w:t>35). Затверджуючи ставки земельного податку, органи місцевого самоврядування здійснюють не тільки фіскальну функцію (забезпечення надходжень до власного бюджету), а стимулюють раціональне використання земель на власній території;</w:t>
      </w:r>
    </w:p>
    <w:p w:rsidR="001965F6" w:rsidRPr="00BF4037" w:rsidRDefault="00506F63" w:rsidP="00511CA2">
      <w:pPr>
        <w:numPr>
          <w:ilvl w:val="0"/>
          <w:numId w:val="1"/>
        </w:numPr>
        <w:tabs>
          <w:tab w:val="left" w:pos="993"/>
        </w:tabs>
        <w:autoSpaceDE w:val="0"/>
        <w:autoSpaceDN w:val="0"/>
        <w:adjustRightInd w:val="0"/>
        <w:spacing w:line="360" w:lineRule="auto"/>
        <w:ind w:left="0" w:firstLine="851"/>
        <w:contextualSpacing/>
        <w:rPr>
          <w:rFonts w:cs="Times New Roman"/>
          <w:szCs w:val="28"/>
          <w:lang w:eastAsia="ru-RU"/>
        </w:rPr>
      </w:pPr>
      <w:r w:rsidRPr="00BF4037">
        <w:rPr>
          <w:rFonts w:cs="Times New Roman"/>
          <w:szCs w:val="28"/>
          <w:lang w:eastAsia="ru-RU"/>
        </w:rPr>
        <w:t xml:space="preserve"> в</w:t>
      </w:r>
      <w:r w:rsidR="009C6813" w:rsidRPr="00BF4037">
        <w:rPr>
          <w:rFonts w:cs="Times New Roman"/>
          <w:szCs w:val="28"/>
          <w:lang w:eastAsia="ru-RU"/>
        </w:rPr>
        <w:t>ирішення відповідно до закону питань про надання дозволуна спеціальне використання природних ресурсів місцевого значення, а також про скасування такого дозволу (п.</w:t>
      </w:r>
      <w:r w:rsidR="002332D7" w:rsidRPr="00BF4037">
        <w:rPr>
          <w:rFonts w:cs="Times New Roman"/>
          <w:szCs w:val="28"/>
          <w:lang w:val="en-US" w:eastAsia="ru-RU"/>
        </w:rPr>
        <w:t> </w:t>
      </w:r>
      <w:r w:rsidR="009C6813" w:rsidRPr="00BF4037">
        <w:rPr>
          <w:rFonts w:cs="Times New Roman"/>
          <w:szCs w:val="28"/>
          <w:lang w:eastAsia="ru-RU"/>
        </w:rPr>
        <w:t>36). У багатьох випадках надання радою дозволу на спеціальне використання природних ресурсів місцевого значення чи його скасування обумовлює необхідність надання відповідному суб’єкту права на користування земельною ділянкою для розміщення на ній споруд та механізмів, необхідних для здійснення спеціал</w:t>
      </w:r>
      <w:r w:rsidR="007D51D6" w:rsidRPr="00BF4037">
        <w:rPr>
          <w:rFonts w:cs="Times New Roman"/>
          <w:szCs w:val="28"/>
          <w:lang w:eastAsia="ru-RU"/>
        </w:rPr>
        <w:t>ьного природокористування тощо;</w:t>
      </w:r>
    </w:p>
    <w:p w:rsidR="001965F6" w:rsidRPr="00BF4037" w:rsidRDefault="00506F63" w:rsidP="00511CA2">
      <w:pPr>
        <w:numPr>
          <w:ilvl w:val="0"/>
          <w:numId w:val="1"/>
        </w:numPr>
        <w:tabs>
          <w:tab w:val="left" w:pos="993"/>
        </w:tabs>
        <w:autoSpaceDE w:val="0"/>
        <w:autoSpaceDN w:val="0"/>
        <w:adjustRightInd w:val="0"/>
        <w:spacing w:line="360" w:lineRule="auto"/>
        <w:ind w:left="0" w:firstLine="851"/>
        <w:contextualSpacing/>
        <w:rPr>
          <w:rFonts w:cs="Times New Roman"/>
          <w:szCs w:val="28"/>
          <w:lang w:eastAsia="ru-RU"/>
        </w:rPr>
      </w:pPr>
      <w:r w:rsidRPr="00BF4037">
        <w:rPr>
          <w:rFonts w:cs="Times New Roman"/>
          <w:szCs w:val="28"/>
          <w:lang w:eastAsia="ru-RU"/>
        </w:rPr>
        <w:t>п</w:t>
      </w:r>
      <w:r w:rsidR="009C6813" w:rsidRPr="00BF4037">
        <w:rPr>
          <w:rFonts w:cs="Times New Roman"/>
          <w:szCs w:val="28"/>
          <w:lang w:eastAsia="ru-RU"/>
        </w:rPr>
        <w:t>рийняття рішень про організацію територій і об'єктів природно-заповідного фонду місцевого значення та інших територій, що підлягаютьособливій охороні; внесення пропозицій до відповідних державних органів щодо оголошення природних та інших об'єктів, що мають екологічну, історичну, культурну або наукову цінність, пам'ятками природи, історії або культури, які охороняються законом (п.</w:t>
      </w:r>
      <w:r w:rsidR="00147430" w:rsidRPr="00BF4037">
        <w:rPr>
          <w:rFonts w:cs="Times New Roman"/>
          <w:szCs w:val="28"/>
          <w:lang w:val="en-US" w:eastAsia="ru-RU"/>
        </w:rPr>
        <w:t> </w:t>
      </w:r>
      <w:r w:rsidR="009C6813" w:rsidRPr="00BF4037">
        <w:rPr>
          <w:rFonts w:cs="Times New Roman"/>
          <w:szCs w:val="28"/>
          <w:lang w:eastAsia="ru-RU"/>
        </w:rPr>
        <w:t>37). Власне такі рішення є за своєю правовою природою принаймні частково земельно-правовими, оскільки передбачають визначення меж земельних ділянок та територій, на яких розташовуються об’єкти природно-заповідного фонду місцевого значення, а в деяких випадках і відведення земельних ділянок для таких цілей;</w:t>
      </w:r>
      <w:bookmarkStart w:id="46" w:name="_Hlk506823425"/>
    </w:p>
    <w:p w:rsidR="001965F6" w:rsidRPr="00BF4037" w:rsidRDefault="00506F63" w:rsidP="00511CA2">
      <w:pPr>
        <w:numPr>
          <w:ilvl w:val="0"/>
          <w:numId w:val="1"/>
        </w:numPr>
        <w:tabs>
          <w:tab w:val="left" w:pos="993"/>
        </w:tabs>
        <w:autoSpaceDE w:val="0"/>
        <w:autoSpaceDN w:val="0"/>
        <w:adjustRightInd w:val="0"/>
        <w:spacing w:line="360" w:lineRule="auto"/>
        <w:ind w:left="0" w:firstLine="851"/>
        <w:contextualSpacing/>
        <w:rPr>
          <w:rFonts w:cs="Times New Roman"/>
          <w:szCs w:val="28"/>
          <w:lang w:eastAsia="ru-RU"/>
        </w:rPr>
      </w:pPr>
      <w:r w:rsidRPr="00BF4037">
        <w:rPr>
          <w:rFonts w:cs="Times New Roman"/>
          <w:szCs w:val="28"/>
          <w:lang w:eastAsia="ru-RU"/>
        </w:rPr>
        <w:t>н</w:t>
      </w:r>
      <w:r w:rsidR="009C6813" w:rsidRPr="00BF4037">
        <w:rPr>
          <w:rFonts w:cs="Times New Roman"/>
          <w:szCs w:val="28"/>
          <w:lang w:eastAsia="ru-RU"/>
        </w:rPr>
        <w:t>адання відповідно до законодавства згоди на розміщення на території села, селища, міста нових об'єктів, у тому числі місць чи об'єктів для розміщення відходів</w:t>
      </w:r>
      <w:bookmarkEnd w:id="46"/>
      <w:r w:rsidR="009C6813" w:rsidRPr="00BF4037">
        <w:rPr>
          <w:rFonts w:cs="Times New Roman"/>
          <w:szCs w:val="28"/>
          <w:lang w:eastAsia="ru-RU"/>
        </w:rPr>
        <w:t>, сфера екологічного впливу діяльності яких згідно з діючими нормативами включає відповідну територію (п.</w:t>
      </w:r>
      <w:r w:rsidR="00776475" w:rsidRPr="00BF4037">
        <w:rPr>
          <w:rFonts w:cs="Times New Roman"/>
          <w:szCs w:val="28"/>
          <w:lang w:val="en-US" w:eastAsia="ru-RU"/>
        </w:rPr>
        <w:t> </w:t>
      </w:r>
      <w:r w:rsidR="009C6813" w:rsidRPr="00BF4037">
        <w:rPr>
          <w:rFonts w:cs="Times New Roman"/>
          <w:szCs w:val="28"/>
          <w:lang w:eastAsia="ru-RU"/>
        </w:rPr>
        <w:t>38). Фактично надання радою згоди на розміщення на території села, селища, міста нових об'єктів, у тому числі місць чи об'єктів для розміщення відходів, являє собою надання згоди на відведення земельної ділянки для таких цілей або ж зміну її цільового призначення;</w:t>
      </w:r>
    </w:p>
    <w:p w:rsidR="00FB6A43" w:rsidRPr="00BF4037" w:rsidRDefault="00506F63" w:rsidP="00511CA2">
      <w:pPr>
        <w:numPr>
          <w:ilvl w:val="0"/>
          <w:numId w:val="1"/>
        </w:numPr>
        <w:tabs>
          <w:tab w:val="left" w:pos="993"/>
        </w:tabs>
        <w:autoSpaceDE w:val="0"/>
        <w:autoSpaceDN w:val="0"/>
        <w:adjustRightInd w:val="0"/>
        <w:spacing w:line="360" w:lineRule="auto"/>
        <w:ind w:left="0" w:firstLine="851"/>
        <w:contextualSpacing/>
        <w:rPr>
          <w:rFonts w:cs="Times New Roman"/>
          <w:szCs w:val="28"/>
          <w:lang w:eastAsia="ru-RU"/>
        </w:rPr>
      </w:pPr>
      <w:r w:rsidRPr="00BF4037">
        <w:rPr>
          <w:rFonts w:eastAsia="PetersburgC" w:cs="Times New Roman"/>
          <w:szCs w:val="28"/>
          <w:lang w:eastAsia="ru-RU"/>
        </w:rPr>
        <w:t>з</w:t>
      </w:r>
      <w:r w:rsidR="009C6813" w:rsidRPr="00BF4037">
        <w:rPr>
          <w:rFonts w:eastAsia="PetersburgC" w:cs="Times New Roman"/>
          <w:szCs w:val="28"/>
          <w:lang w:eastAsia="ru-RU"/>
        </w:rPr>
        <w:t>атвердження в установленому порядку місцевих містобудівних програм, генеральних планів забудови відповідних населених пунктів, іншої містобудівної документації (п.</w:t>
      </w:r>
      <w:r w:rsidR="00776475" w:rsidRPr="00BF4037">
        <w:rPr>
          <w:rFonts w:eastAsia="PetersburgC" w:cs="Times New Roman"/>
          <w:szCs w:val="28"/>
          <w:lang w:val="en-US" w:eastAsia="ru-RU"/>
        </w:rPr>
        <w:t> </w:t>
      </w:r>
      <w:r w:rsidR="009C6813" w:rsidRPr="00BF4037">
        <w:rPr>
          <w:rFonts w:eastAsia="PetersburgC" w:cs="Times New Roman"/>
          <w:szCs w:val="28"/>
          <w:lang w:eastAsia="ru-RU"/>
        </w:rPr>
        <w:t>42). По суті, дане повноваження ради відображає ї</w:t>
      </w:r>
      <w:r w:rsidR="000B1C6D" w:rsidRPr="00BF4037">
        <w:rPr>
          <w:rFonts w:eastAsia="PetersburgC" w:cs="Times New Roman"/>
          <w:szCs w:val="28"/>
          <w:lang w:eastAsia="ru-RU"/>
        </w:rPr>
        <w:t>ї планувальну функцію в</w:t>
      </w:r>
      <w:r w:rsidR="009C6813" w:rsidRPr="00BF4037">
        <w:rPr>
          <w:rFonts w:eastAsia="PetersburgC" w:cs="Times New Roman"/>
          <w:szCs w:val="28"/>
          <w:lang w:eastAsia="ru-RU"/>
        </w:rPr>
        <w:t xml:space="preserve"> галузі використання та охорони земель, оскільки передбачає встановлення планів щодо використання земель для потреб їх забудови (чи </w:t>
      </w:r>
      <w:r w:rsidRPr="00BF4037">
        <w:rPr>
          <w:rFonts w:eastAsia="PetersburgC" w:cs="Times New Roman"/>
          <w:szCs w:val="28"/>
          <w:lang w:eastAsia="ru-RU"/>
        </w:rPr>
        <w:t>її запобігання</w:t>
      </w:r>
      <w:r w:rsidR="009C6813" w:rsidRPr="00BF4037">
        <w:rPr>
          <w:rFonts w:eastAsia="PetersburgC" w:cs="Times New Roman"/>
          <w:szCs w:val="28"/>
          <w:lang w:eastAsia="ru-RU"/>
        </w:rPr>
        <w:t>).</w:t>
      </w:r>
    </w:p>
    <w:p w:rsidR="009C6813" w:rsidRPr="00BF4037" w:rsidRDefault="009C6813" w:rsidP="00511CA2">
      <w:pPr>
        <w:autoSpaceDE w:val="0"/>
        <w:autoSpaceDN w:val="0"/>
        <w:adjustRightInd w:val="0"/>
        <w:spacing w:line="360" w:lineRule="auto"/>
        <w:ind w:firstLine="851"/>
        <w:contextualSpacing/>
        <w:rPr>
          <w:rStyle w:val="20"/>
          <w:rFonts w:ascii="Times New Roman" w:hAnsi="Times New Roman" w:cs="Times New Roman"/>
          <w:sz w:val="28"/>
          <w:szCs w:val="28"/>
        </w:rPr>
      </w:pPr>
      <w:r w:rsidRPr="00BF4037">
        <w:rPr>
          <w:rFonts w:eastAsia="PetersburgC" w:cs="Times New Roman"/>
          <w:szCs w:val="28"/>
          <w:lang w:eastAsia="ru-RU"/>
        </w:rPr>
        <w:t>Що стосується земельного законодавства України, то і в ньому земельні повноваження сільських, селищних і міських рад викладені несистемно і суперечливо. Так, у</w:t>
      </w:r>
      <w:r w:rsidR="00180EED" w:rsidRPr="00BF4037">
        <w:rPr>
          <w:rStyle w:val="20"/>
          <w:rFonts w:ascii="Times New Roman" w:hAnsi="Times New Roman" w:cs="Times New Roman"/>
          <w:color w:val="000000"/>
          <w:sz w:val="28"/>
          <w:szCs w:val="28"/>
          <w:lang w:eastAsia="uk-UA"/>
        </w:rPr>
        <w:t xml:space="preserve"> ЗК</w:t>
      </w:r>
      <w:r w:rsidRPr="00BF4037">
        <w:rPr>
          <w:rStyle w:val="20"/>
          <w:rFonts w:ascii="Times New Roman" w:hAnsi="Times New Roman" w:cs="Times New Roman"/>
          <w:color w:val="000000"/>
          <w:sz w:val="28"/>
          <w:szCs w:val="28"/>
          <w:lang w:eastAsia="uk-UA"/>
        </w:rPr>
        <w:t xml:space="preserve"> України повноваження міських, селищних та сільських рад викладені у ст. 12. Цією статтею до повноважень міських, селищних та сільських рад </w:t>
      </w:r>
      <w:bookmarkStart w:id="47" w:name="_Hlk506825818"/>
      <w:r w:rsidRPr="00BF4037">
        <w:rPr>
          <w:rStyle w:val="20"/>
          <w:rFonts w:ascii="Times New Roman" w:hAnsi="Times New Roman" w:cs="Times New Roman"/>
          <w:color w:val="000000"/>
          <w:sz w:val="28"/>
          <w:szCs w:val="28"/>
          <w:lang w:eastAsia="uk-UA"/>
        </w:rPr>
        <w:t xml:space="preserve">у галузі земельних відносин </w:t>
      </w:r>
      <w:bookmarkEnd w:id="47"/>
      <w:r w:rsidRPr="00BF4037">
        <w:rPr>
          <w:rStyle w:val="20"/>
          <w:rFonts w:ascii="Times New Roman" w:hAnsi="Times New Roman" w:cs="Times New Roman"/>
          <w:color w:val="000000"/>
          <w:sz w:val="28"/>
          <w:szCs w:val="28"/>
          <w:lang w:eastAsia="uk-UA"/>
        </w:rPr>
        <w:t xml:space="preserve">на території сіл, селищ, міст віднесені: </w:t>
      </w:r>
      <w:r w:rsidR="006F2C80" w:rsidRPr="00BF4037">
        <w:rPr>
          <w:rStyle w:val="20"/>
          <w:rFonts w:ascii="Times New Roman" w:hAnsi="Times New Roman" w:cs="Times New Roman"/>
          <w:color w:val="000000"/>
          <w:sz w:val="28"/>
          <w:szCs w:val="28"/>
          <w:lang w:eastAsia="uk-UA"/>
        </w:rPr>
        <w:t xml:space="preserve">1) </w:t>
      </w:r>
      <w:r w:rsidRPr="00BF4037">
        <w:rPr>
          <w:rStyle w:val="20"/>
          <w:rFonts w:ascii="Times New Roman" w:hAnsi="Times New Roman" w:cs="Times New Roman"/>
          <w:color w:val="000000"/>
          <w:sz w:val="28"/>
          <w:szCs w:val="28"/>
          <w:lang w:eastAsia="uk-UA"/>
        </w:rPr>
        <w:t>розпорядження землями територіальних громад;</w:t>
      </w:r>
      <w:r w:rsidR="006F2C80" w:rsidRPr="00BF4037">
        <w:rPr>
          <w:rStyle w:val="20"/>
          <w:rFonts w:ascii="Times New Roman" w:hAnsi="Times New Roman" w:cs="Times New Roman"/>
          <w:color w:val="000000"/>
          <w:sz w:val="28"/>
          <w:szCs w:val="28"/>
          <w:lang w:eastAsia="uk-UA"/>
        </w:rPr>
        <w:t xml:space="preserve"> 2) </w:t>
      </w:r>
      <w:bookmarkStart w:id="48" w:name="_Hlk506826041"/>
      <w:r w:rsidRPr="00BF4037">
        <w:rPr>
          <w:rStyle w:val="20"/>
          <w:rFonts w:ascii="Times New Roman" w:hAnsi="Times New Roman" w:cs="Times New Roman"/>
          <w:color w:val="000000"/>
          <w:sz w:val="28"/>
          <w:szCs w:val="28"/>
          <w:lang w:eastAsia="uk-UA"/>
        </w:rPr>
        <w:t>передача земельних ділянок комунальної власності у власність громадян та юридичних осіб відповідно до кодексу;</w:t>
      </w:r>
      <w:r w:rsidR="006F2C80" w:rsidRPr="00BF4037">
        <w:rPr>
          <w:rStyle w:val="20"/>
          <w:rFonts w:ascii="Times New Roman" w:hAnsi="Times New Roman" w:cs="Times New Roman"/>
          <w:color w:val="000000"/>
          <w:sz w:val="28"/>
          <w:szCs w:val="28"/>
          <w:lang w:eastAsia="uk-UA"/>
        </w:rPr>
        <w:t xml:space="preserve"> 3) </w:t>
      </w:r>
      <w:r w:rsidRPr="00BF4037">
        <w:rPr>
          <w:rStyle w:val="20"/>
          <w:rFonts w:ascii="Times New Roman" w:hAnsi="Times New Roman" w:cs="Times New Roman"/>
          <w:color w:val="000000"/>
          <w:sz w:val="28"/>
          <w:szCs w:val="28"/>
          <w:lang w:eastAsia="uk-UA"/>
        </w:rPr>
        <w:t>надання земельних ділянок у користування із земель комунальної власності відповідно до кодексу;</w:t>
      </w:r>
      <w:r w:rsidR="006F2C80" w:rsidRPr="00BF4037">
        <w:rPr>
          <w:rStyle w:val="20"/>
          <w:rFonts w:ascii="Times New Roman" w:hAnsi="Times New Roman" w:cs="Times New Roman"/>
          <w:color w:val="000000"/>
          <w:sz w:val="28"/>
          <w:szCs w:val="28"/>
          <w:lang w:eastAsia="uk-UA"/>
        </w:rPr>
        <w:t xml:space="preserve"> 4) </w:t>
      </w:r>
      <w:r w:rsidRPr="00BF4037">
        <w:rPr>
          <w:rStyle w:val="20"/>
          <w:rFonts w:ascii="Times New Roman" w:hAnsi="Times New Roman" w:cs="Times New Roman"/>
          <w:color w:val="000000"/>
          <w:sz w:val="28"/>
          <w:szCs w:val="28"/>
          <w:lang w:eastAsia="uk-UA"/>
        </w:rPr>
        <w:t>вилучення земельних ділянок із земель комунальної власності відповідно до кодексу;</w:t>
      </w:r>
      <w:r w:rsidR="006F2C80" w:rsidRPr="00BF4037">
        <w:rPr>
          <w:rStyle w:val="20"/>
          <w:rFonts w:ascii="Times New Roman" w:hAnsi="Times New Roman" w:cs="Times New Roman"/>
          <w:color w:val="000000"/>
          <w:sz w:val="28"/>
          <w:szCs w:val="28"/>
          <w:lang w:eastAsia="uk-UA"/>
        </w:rPr>
        <w:t xml:space="preserve"> 5) </w:t>
      </w:r>
      <w:bookmarkEnd w:id="48"/>
      <w:r w:rsidRPr="00BF4037">
        <w:rPr>
          <w:rStyle w:val="20"/>
          <w:rFonts w:ascii="Times New Roman" w:hAnsi="Times New Roman" w:cs="Times New Roman"/>
          <w:color w:val="000000"/>
          <w:sz w:val="28"/>
          <w:szCs w:val="28"/>
          <w:lang w:eastAsia="uk-UA"/>
        </w:rPr>
        <w:t>викуп земельних ділянок для суспільних потреб відповідних територіальних громад сіл, селищ, міст;</w:t>
      </w:r>
      <w:r w:rsidR="00EE4DF6" w:rsidRPr="00BF4037">
        <w:rPr>
          <w:rStyle w:val="20"/>
          <w:rFonts w:ascii="Times New Roman" w:hAnsi="Times New Roman" w:cs="Times New Roman"/>
          <w:color w:val="000000"/>
          <w:sz w:val="28"/>
          <w:szCs w:val="28"/>
          <w:lang w:eastAsia="uk-UA"/>
        </w:rPr>
        <w:t xml:space="preserve"> 6) </w:t>
      </w:r>
      <w:r w:rsidRPr="00BF4037">
        <w:rPr>
          <w:rStyle w:val="20"/>
          <w:rFonts w:ascii="Times New Roman" w:hAnsi="Times New Roman" w:cs="Times New Roman"/>
          <w:color w:val="000000"/>
          <w:sz w:val="28"/>
          <w:szCs w:val="28"/>
          <w:lang w:eastAsia="uk-UA"/>
        </w:rPr>
        <w:t>організація землеустрою;</w:t>
      </w:r>
      <w:r w:rsidR="006F2C80" w:rsidRPr="00BF4037">
        <w:rPr>
          <w:rStyle w:val="20"/>
          <w:rFonts w:ascii="Times New Roman" w:hAnsi="Times New Roman" w:cs="Times New Roman"/>
          <w:color w:val="000000"/>
          <w:sz w:val="28"/>
          <w:szCs w:val="28"/>
          <w:lang w:eastAsia="uk-UA"/>
        </w:rPr>
        <w:t xml:space="preserve"> 7) </w:t>
      </w:r>
      <w:r w:rsidRPr="00BF4037">
        <w:rPr>
          <w:rStyle w:val="20"/>
          <w:rFonts w:ascii="Times New Roman" w:hAnsi="Times New Roman" w:cs="Times New Roman"/>
          <w:color w:val="000000"/>
          <w:sz w:val="28"/>
          <w:szCs w:val="28"/>
          <w:lang w:eastAsia="uk-UA"/>
        </w:rPr>
        <w:t>координація діяльності місцевих органів земельних ресурсів;</w:t>
      </w:r>
      <w:r w:rsidR="006F2C80" w:rsidRPr="00BF4037">
        <w:rPr>
          <w:rStyle w:val="20"/>
          <w:rFonts w:ascii="Times New Roman" w:hAnsi="Times New Roman" w:cs="Times New Roman"/>
          <w:color w:val="000000"/>
          <w:sz w:val="28"/>
          <w:szCs w:val="28"/>
          <w:lang w:eastAsia="uk-UA"/>
        </w:rPr>
        <w:t xml:space="preserve"> 8) </w:t>
      </w:r>
      <w:r w:rsidRPr="00BF4037">
        <w:rPr>
          <w:rStyle w:val="20"/>
          <w:rFonts w:ascii="Times New Roman" w:hAnsi="Times New Roman" w:cs="Times New Roman"/>
          <w:color w:val="000000"/>
          <w:sz w:val="28"/>
          <w:szCs w:val="28"/>
          <w:lang w:eastAsia="uk-UA"/>
        </w:rPr>
        <w:t>здійснення контролю за використанням та охороною земель комунальної власності, додержанням земельного та екологічного законодавства;</w:t>
      </w:r>
      <w:r w:rsidR="006F2C80" w:rsidRPr="00BF4037">
        <w:rPr>
          <w:rStyle w:val="20"/>
          <w:rFonts w:ascii="Times New Roman" w:hAnsi="Times New Roman" w:cs="Times New Roman"/>
          <w:color w:val="000000"/>
          <w:sz w:val="28"/>
          <w:szCs w:val="28"/>
          <w:lang w:eastAsia="uk-UA"/>
        </w:rPr>
        <w:t xml:space="preserve"> 9) </w:t>
      </w:r>
      <w:r w:rsidRPr="00BF4037">
        <w:rPr>
          <w:rStyle w:val="20"/>
          <w:rFonts w:ascii="Times New Roman" w:hAnsi="Times New Roman" w:cs="Times New Roman"/>
          <w:color w:val="000000"/>
          <w:sz w:val="28"/>
          <w:szCs w:val="28"/>
          <w:lang w:eastAsia="uk-UA"/>
        </w:rPr>
        <w:t>обмеження, тимчасова заборона (зупинення) використання земель громадянами і юридичними особами в разі порушення ними вимог земельного законодавства;</w:t>
      </w:r>
      <w:r w:rsidR="006F2C80" w:rsidRPr="00BF4037">
        <w:rPr>
          <w:rStyle w:val="20"/>
          <w:rFonts w:ascii="Times New Roman" w:hAnsi="Times New Roman" w:cs="Times New Roman"/>
          <w:color w:val="000000"/>
          <w:sz w:val="28"/>
          <w:szCs w:val="28"/>
          <w:lang w:eastAsia="uk-UA"/>
        </w:rPr>
        <w:t xml:space="preserve"> 10) </w:t>
      </w:r>
      <w:r w:rsidRPr="00BF4037">
        <w:rPr>
          <w:rStyle w:val="20"/>
          <w:rFonts w:ascii="Times New Roman" w:hAnsi="Times New Roman" w:cs="Times New Roman"/>
          <w:color w:val="000000"/>
          <w:sz w:val="28"/>
          <w:szCs w:val="28"/>
          <w:lang w:eastAsia="uk-UA"/>
        </w:rPr>
        <w:t>підготовка висновків щодо вилучення (викупу) та надання земельних ділянок відповідно до кодексу;</w:t>
      </w:r>
      <w:r w:rsidR="006F2C80" w:rsidRPr="00BF4037">
        <w:rPr>
          <w:rStyle w:val="20"/>
          <w:rFonts w:ascii="Times New Roman" w:hAnsi="Times New Roman" w:cs="Times New Roman"/>
          <w:color w:val="000000"/>
          <w:sz w:val="28"/>
          <w:szCs w:val="28"/>
          <w:lang w:eastAsia="uk-UA"/>
        </w:rPr>
        <w:t xml:space="preserve"> 11) </w:t>
      </w:r>
      <w:r w:rsidRPr="00BF4037">
        <w:rPr>
          <w:rStyle w:val="20"/>
          <w:rFonts w:ascii="Times New Roman" w:hAnsi="Times New Roman" w:cs="Times New Roman"/>
          <w:color w:val="000000"/>
          <w:sz w:val="28"/>
          <w:szCs w:val="28"/>
          <w:lang w:eastAsia="uk-UA"/>
        </w:rPr>
        <w:t>встановлення та зміна меж районів у містах з районним поділом;</w:t>
      </w:r>
      <w:r w:rsidR="006F2C80" w:rsidRPr="00BF4037">
        <w:rPr>
          <w:rStyle w:val="20"/>
          <w:rFonts w:ascii="Times New Roman" w:hAnsi="Times New Roman" w:cs="Times New Roman"/>
          <w:color w:val="000000"/>
          <w:sz w:val="28"/>
          <w:szCs w:val="28"/>
          <w:lang w:eastAsia="uk-UA"/>
        </w:rPr>
        <w:t xml:space="preserve"> 12) </w:t>
      </w:r>
      <w:r w:rsidRPr="00BF4037">
        <w:rPr>
          <w:rStyle w:val="20"/>
          <w:rFonts w:ascii="Times New Roman" w:hAnsi="Times New Roman" w:cs="Times New Roman"/>
          <w:color w:val="000000"/>
          <w:sz w:val="28"/>
          <w:szCs w:val="28"/>
          <w:lang w:eastAsia="uk-UA"/>
        </w:rPr>
        <w:t>інформування населення щодо вилучення (викупу), надання земельних ділянок;</w:t>
      </w:r>
      <w:r w:rsidR="006F2C80" w:rsidRPr="00BF4037">
        <w:rPr>
          <w:rStyle w:val="20"/>
          <w:rFonts w:ascii="Times New Roman" w:hAnsi="Times New Roman" w:cs="Times New Roman"/>
          <w:color w:val="000000"/>
          <w:sz w:val="28"/>
          <w:szCs w:val="28"/>
          <w:lang w:eastAsia="uk-UA"/>
        </w:rPr>
        <w:t xml:space="preserve"> 13) </w:t>
      </w:r>
      <w:r w:rsidRPr="00BF4037">
        <w:rPr>
          <w:rStyle w:val="20"/>
          <w:rFonts w:ascii="Times New Roman" w:hAnsi="Times New Roman" w:cs="Times New Roman"/>
          <w:color w:val="000000"/>
          <w:sz w:val="28"/>
          <w:szCs w:val="28"/>
          <w:lang w:eastAsia="uk-UA"/>
        </w:rPr>
        <w:t>внесення пропозицій до районної ради щодо встановлення і зміни меж сіл, селищ, міст;</w:t>
      </w:r>
      <w:r w:rsidR="006F2C80" w:rsidRPr="00BF4037">
        <w:rPr>
          <w:rStyle w:val="20"/>
          <w:rFonts w:ascii="Times New Roman" w:hAnsi="Times New Roman" w:cs="Times New Roman"/>
          <w:color w:val="000000"/>
          <w:sz w:val="28"/>
          <w:szCs w:val="28"/>
          <w:lang w:eastAsia="uk-UA"/>
        </w:rPr>
        <w:t xml:space="preserve"> 14) </w:t>
      </w:r>
      <w:r w:rsidRPr="00BF4037">
        <w:rPr>
          <w:rStyle w:val="20"/>
          <w:rFonts w:ascii="Times New Roman" w:hAnsi="Times New Roman" w:cs="Times New Roman"/>
          <w:color w:val="000000"/>
          <w:sz w:val="28"/>
          <w:szCs w:val="28"/>
          <w:lang w:eastAsia="uk-UA"/>
        </w:rPr>
        <w:t xml:space="preserve">вирішення земельних спорів; </w:t>
      </w:r>
      <w:r w:rsidR="00495C7C" w:rsidRPr="00BF4037">
        <w:rPr>
          <w:rStyle w:val="20"/>
          <w:rFonts w:ascii="Times New Roman" w:hAnsi="Times New Roman" w:cs="Times New Roman"/>
          <w:color w:val="000000"/>
          <w:sz w:val="28"/>
          <w:szCs w:val="28"/>
          <w:lang w:eastAsia="uk-UA"/>
        </w:rPr>
        <w:t xml:space="preserve">15) </w:t>
      </w:r>
      <w:r w:rsidRPr="00BF4037">
        <w:rPr>
          <w:rStyle w:val="20"/>
          <w:rFonts w:ascii="Times New Roman" w:hAnsi="Times New Roman" w:cs="Times New Roman"/>
          <w:color w:val="000000"/>
          <w:sz w:val="28"/>
          <w:szCs w:val="28"/>
          <w:lang w:eastAsia="uk-UA"/>
        </w:rPr>
        <w:t>вирішення інших питань у галузі земельних відносин відповідно до закону [</w:t>
      </w:r>
      <w:r w:rsidR="00533538" w:rsidRPr="00BF4037">
        <w:rPr>
          <w:rStyle w:val="20"/>
          <w:rFonts w:ascii="Times New Roman" w:hAnsi="Times New Roman" w:cs="Times New Roman"/>
          <w:color w:val="000000"/>
          <w:sz w:val="28"/>
          <w:szCs w:val="28"/>
          <w:lang w:eastAsia="uk-UA"/>
        </w:rPr>
        <w:t>77</w:t>
      </w:r>
      <w:r w:rsidRPr="00BF4037">
        <w:rPr>
          <w:rStyle w:val="20"/>
          <w:rFonts w:ascii="Times New Roman" w:hAnsi="Times New Roman" w:cs="Times New Roman"/>
          <w:color w:val="000000"/>
          <w:sz w:val="28"/>
          <w:szCs w:val="28"/>
          <w:lang w:eastAsia="uk-UA"/>
        </w:rPr>
        <w:t>].</w:t>
      </w:r>
    </w:p>
    <w:p w:rsidR="009C6813" w:rsidRPr="00BF4037" w:rsidRDefault="009C6813" w:rsidP="00511CA2">
      <w:pPr>
        <w:widowControl w:val="0"/>
        <w:tabs>
          <w:tab w:val="left" w:pos="1272"/>
        </w:tabs>
        <w:spacing w:line="360" w:lineRule="auto"/>
        <w:ind w:firstLine="851"/>
        <w:contextualSpacing/>
        <w:rPr>
          <w:rStyle w:val="20"/>
          <w:rFonts w:ascii="Times New Roman" w:hAnsi="Times New Roman" w:cs="Times New Roman"/>
          <w:color w:val="000000"/>
          <w:sz w:val="28"/>
          <w:szCs w:val="28"/>
          <w:lang w:eastAsia="uk-UA"/>
        </w:rPr>
      </w:pPr>
      <w:r w:rsidRPr="00BF4037">
        <w:rPr>
          <w:rStyle w:val="20"/>
          <w:rFonts w:ascii="Times New Roman" w:hAnsi="Times New Roman" w:cs="Times New Roman"/>
          <w:color w:val="000000"/>
          <w:sz w:val="28"/>
          <w:szCs w:val="28"/>
          <w:lang w:eastAsia="uk-UA"/>
        </w:rPr>
        <w:t xml:space="preserve">Аналіз </w:t>
      </w:r>
      <w:bookmarkStart w:id="49" w:name="_Hlk506826287"/>
      <w:r w:rsidRPr="00BF4037">
        <w:rPr>
          <w:rStyle w:val="20"/>
          <w:rFonts w:ascii="Times New Roman" w:hAnsi="Times New Roman" w:cs="Times New Roman"/>
          <w:color w:val="000000"/>
          <w:sz w:val="28"/>
          <w:szCs w:val="28"/>
          <w:lang w:eastAsia="uk-UA"/>
        </w:rPr>
        <w:t xml:space="preserve">ст. 12 ЗК України </w:t>
      </w:r>
      <w:bookmarkEnd w:id="49"/>
      <w:r w:rsidR="00DE55CC" w:rsidRPr="00BF4037">
        <w:rPr>
          <w:rStyle w:val="20"/>
          <w:rFonts w:ascii="Times New Roman" w:hAnsi="Times New Roman" w:cs="Times New Roman"/>
          <w:color w:val="000000"/>
          <w:sz w:val="28"/>
          <w:szCs w:val="28"/>
          <w:lang w:eastAsia="uk-UA"/>
        </w:rPr>
        <w:t xml:space="preserve">свідчить, що перші чотири </w:t>
      </w:r>
      <w:r w:rsidRPr="00BF4037">
        <w:rPr>
          <w:rStyle w:val="20"/>
          <w:rFonts w:ascii="Times New Roman" w:hAnsi="Times New Roman" w:cs="Times New Roman"/>
          <w:color w:val="000000"/>
          <w:sz w:val="28"/>
          <w:szCs w:val="28"/>
          <w:lang w:eastAsia="uk-UA"/>
        </w:rPr>
        <w:t>повноваження рад у галузі земельних відносин є не управлінськими, а являють собою правомочності рад як суб’єкта права власності на землю. Так, повноваження щодо розпорядження землями територіальних громад повністю відтворює одну з правомочностей тріади права власності – правомочн</w:t>
      </w:r>
      <w:r w:rsidR="00506F63" w:rsidRPr="00BF4037">
        <w:rPr>
          <w:rStyle w:val="20"/>
          <w:rFonts w:ascii="Times New Roman" w:hAnsi="Times New Roman" w:cs="Times New Roman"/>
          <w:color w:val="000000"/>
          <w:sz w:val="28"/>
          <w:szCs w:val="28"/>
          <w:lang w:eastAsia="uk-UA"/>
        </w:rPr>
        <w:t>ість</w:t>
      </w:r>
      <w:r w:rsidRPr="00BF4037">
        <w:rPr>
          <w:rStyle w:val="20"/>
          <w:rFonts w:ascii="Times New Roman" w:hAnsi="Times New Roman" w:cs="Times New Roman"/>
          <w:color w:val="000000"/>
          <w:sz w:val="28"/>
          <w:szCs w:val="28"/>
          <w:lang w:eastAsia="uk-UA"/>
        </w:rPr>
        <w:t xml:space="preserve"> щодо розпорядження землями комунальної власності. А наступні три повноваження, що містяться у ст. 12 ЗК України (передача земельних ділянок комунальної власності у власність громадян та юридичних осіб відповідно до кодексу; надання земельних ділянок у користування із земель комунальної власності відповідно до кодексу; вилучення земельних ділянок із земель комунальної власності відповідно до кодексу), являють собою окремі випадки здійснення радою як власником землі правомочності щодо розпорядження земельними ділянками. Цілком очевидно, що оскільки відповідно до ч. 1 ст. 83 ЗК України (Право власності на землю територіальних громад), землі, які належать на праві власності територіальним громадам сіл, селищ, міст, є комунальною власністю, а відповідно до ч. 1 ст. 78 ЗК України (Зміст права власності на землю), право власності на землю - це право володіти, користуватися і розпоряджатися земельними ділянками, то, на нашу думку, немає ніякої потреби у дублюванні повноважень ради як власника землі у ст. 12 ЗК України, в якій визначаються і управлінські повноваження. Адже саме дублювання норм у різних правових актах, кожен з яких може застосовуватися у власній підсистемі таких актів, є передумовою виникнення колізій між правовими нормами, які мі</w:t>
      </w:r>
      <w:r w:rsidR="00EE4DF6" w:rsidRPr="00BF4037">
        <w:rPr>
          <w:rStyle w:val="20"/>
          <w:rFonts w:ascii="Times New Roman" w:hAnsi="Times New Roman" w:cs="Times New Roman"/>
          <w:color w:val="000000"/>
          <w:sz w:val="28"/>
          <w:szCs w:val="28"/>
          <w:lang w:eastAsia="uk-UA"/>
        </w:rPr>
        <w:t>стяться у таких правових актах.</w:t>
      </w:r>
    </w:p>
    <w:p w:rsidR="009C6813" w:rsidRPr="00BF4037" w:rsidRDefault="009C6813" w:rsidP="00511CA2">
      <w:pPr>
        <w:autoSpaceDE w:val="0"/>
        <w:autoSpaceDN w:val="0"/>
        <w:adjustRightInd w:val="0"/>
        <w:spacing w:line="360" w:lineRule="auto"/>
        <w:ind w:firstLine="851"/>
        <w:contextualSpacing/>
        <w:rPr>
          <w:rStyle w:val="20"/>
          <w:rFonts w:ascii="Times New Roman" w:hAnsi="Times New Roman" w:cs="Times New Roman"/>
          <w:color w:val="000000"/>
          <w:sz w:val="28"/>
          <w:szCs w:val="28"/>
          <w:lang w:eastAsia="uk-UA"/>
        </w:rPr>
      </w:pPr>
      <w:r w:rsidRPr="00BF4037">
        <w:rPr>
          <w:rStyle w:val="20"/>
          <w:rFonts w:ascii="Times New Roman" w:hAnsi="Times New Roman" w:cs="Times New Roman"/>
          <w:color w:val="000000"/>
          <w:sz w:val="28"/>
          <w:szCs w:val="28"/>
          <w:lang w:eastAsia="uk-UA"/>
        </w:rPr>
        <w:t>Управлінські повноваження органів місцевого самоврядування у галузі земельних відносин більш повно викладені у Законі</w:t>
      </w:r>
      <w:r w:rsidR="006974AB" w:rsidRPr="00BF4037">
        <w:rPr>
          <w:rFonts w:cs="Times New Roman"/>
          <w:szCs w:val="28"/>
          <w:lang w:eastAsia="ru-RU"/>
        </w:rPr>
        <w:t xml:space="preserve"> України</w:t>
      </w:r>
      <w:r w:rsidRPr="00BF4037">
        <w:rPr>
          <w:rStyle w:val="20"/>
          <w:rFonts w:ascii="Times New Roman" w:hAnsi="Times New Roman" w:cs="Times New Roman"/>
          <w:color w:val="000000"/>
          <w:sz w:val="28"/>
          <w:szCs w:val="28"/>
          <w:lang w:eastAsia="uk-UA"/>
        </w:rPr>
        <w:t xml:space="preserve"> “Про місцеве самоврядування в Україні”ібулипредметомнаукового аналізу </w:t>
      </w:r>
      <w:r w:rsidRPr="00BF4037">
        <w:rPr>
          <w:rFonts w:eastAsia="PetersburgC" w:cs="Times New Roman"/>
          <w:szCs w:val="28"/>
          <w:lang w:eastAsia="ru-RU"/>
        </w:rPr>
        <w:t>[</w:t>
      </w:r>
      <w:r w:rsidR="00533538" w:rsidRPr="00BF4037">
        <w:rPr>
          <w:rFonts w:eastAsia="PetersburgC" w:cs="Times New Roman"/>
          <w:szCs w:val="28"/>
          <w:lang w:eastAsia="ru-RU"/>
        </w:rPr>
        <w:t>265</w:t>
      </w:r>
      <w:r w:rsidR="0088518D" w:rsidRPr="00BF4037">
        <w:rPr>
          <w:rFonts w:eastAsia="PetersburgC" w:cs="Times New Roman"/>
          <w:szCs w:val="28"/>
          <w:lang w:eastAsia="ru-RU"/>
        </w:rPr>
        <w:t>,</w:t>
      </w:r>
      <w:r w:rsidR="0088518D" w:rsidRPr="00BF4037">
        <w:rPr>
          <w:rFonts w:eastAsia="PetersburgC" w:cs="Times New Roman"/>
          <w:szCs w:val="28"/>
          <w:lang w:val="en-US" w:eastAsia="ru-RU"/>
        </w:rPr>
        <w:t> </w:t>
      </w:r>
      <w:r w:rsidR="0088518D" w:rsidRPr="00BF4037">
        <w:rPr>
          <w:rFonts w:eastAsia="PetersburgC" w:cs="Times New Roman"/>
          <w:szCs w:val="28"/>
          <w:lang w:eastAsia="ru-RU"/>
        </w:rPr>
        <w:t>с.</w:t>
      </w:r>
      <w:r w:rsidR="0088518D" w:rsidRPr="00BF4037">
        <w:rPr>
          <w:rFonts w:eastAsia="PetersburgC" w:cs="Times New Roman"/>
          <w:szCs w:val="28"/>
          <w:lang w:val="en-US" w:eastAsia="ru-RU"/>
        </w:rPr>
        <w:t> </w:t>
      </w:r>
      <w:r w:rsidR="0088518D" w:rsidRPr="00BF4037">
        <w:rPr>
          <w:rFonts w:eastAsia="PetersburgC" w:cs="Times New Roman"/>
          <w:szCs w:val="28"/>
          <w:lang w:eastAsia="ru-RU"/>
        </w:rPr>
        <w:t>82</w:t>
      </w:r>
      <w:r w:rsidRPr="00BF4037">
        <w:rPr>
          <w:rFonts w:eastAsia="PetersburgC" w:cs="Times New Roman"/>
          <w:szCs w:val="28"/>
          <w:lang w:eastAsia="ru-RU"/>
        </w:rPr>
        <w:t>]</w:t>
      </w:r>
      <w:r w:rsidR="00EE4DF6" w:rsidRPr="00BF4037">
        <w:rPr>
          <w:rStyle w:val="20"/>
          <w:rFonts w:ascii="Times New Roman" w:hAnsi="Times New Roman" w:cs="Times New Roman"/>
          <w:color w:val="000000"/>
          <w:sz w:val="28"/>
          <w:szCs w:val="28"/>
          <w:lang w:eastAsia="uk-UA"/>
        </w:rPr>
        <w:t>.</w:t>
      </w:r>
    </w:p>
    <w:p w:rsidR="009C6813" w:rsidRPr="00BF4037" w:rsidRDefault="009C6813" w:rsidP="00511CA2">
      <w:pPr>
        <w:widowControl w:val="0"/>
        <w:tabs>
          <w:tab w:val="left" w:pos="709"/>
        </w:tabs>
        <w:spacing w:line="360" w:lineRule="auto"/>
        <w:ind w:firstLine="851"/>
        <w:contextualSpacing/>
        <w:rPr>
          <w:rFonts w:cs="Times New Roman"/>
          <w:color w:val="000000"/>
          <w:szCs w:val="28"/>
          <w:lang w:eastAsia="uk-UA"/>
        </w:rPr>
      </w:pPr>
      <w:r w:rsidRPr="00BF4037">
        <w:rPr>
          <w:rStyle w:val="20"/>
          <w:rFonts w:ascii="Times New Roman" w:hAnsi="Times New Roman" w:cs="Times New Roman"/>
          <w:color w:val="000000"/>
          <w:sz w:val="28"/>
          <w:szCs w:val="28"/>
          <w:lang w:eastAsia="uk-UA"/>
        </w:rPr>
        <w:t>Однак, слід звернути увагу на те, що цей Закон поділяє управлінські повноваження органів місцевого самоврядування у галузі земельних відносин на дві групи: власні і делеговані. Згідно з ст. 33 Закону</w:t>
      </w:r>
      <w:r w:rsidR="007E7A61" w:rsidRPr="00BF4037">
        <w:rPr>
          <w:rFonts w:cs="Times New Roman"/>
          <w:szCs w:val="28"/>
          <w:lang w:eastAsia="ru-RU"/>
        </w:rPr>
        <w:t xml:space="preserve"> України</w:t>
      </w:r>
      <w:r w:rsidRPr="00BF4037">
        <w:rPr>
          <w:rStyle w:val="20"/>
          <w:rFonts w:ascii="Times New Roman" w:hAnsi="Times New Roman" w:cs="Times New Roman"/>
          <w:color w:val="000000"/>
          <w:sz w:val="28"/>
          <w:szCs w:val="28"/>
          <w:lang w:eastAsia="uk-UA"/>
        </w:rPr>
        <w:t xml:space="preserve"> “Про місцеве самоврядування в Україні”, до власних повноважень органів місцевого самоврядування віднесені встановлення ставки земельного податку та справляння плати за землю. Дещо більше повноважень органів місцевого самоврядування в галузі земельних відносин є делегованими. До таких повноважень Закон відносить:</w:t>
      </w:r>
      <w:r w:rsidRPr="00BF4037">
        <w:rPr>
          <w:rFonts w:eastAsia="TimesNewRomanPSMT" w:cs="Times New Roman"/>
          <w:szCs w:val="28"/>
          <w:lang w:eastAsia="ru-RU"/>
        </w:rPr>
        <w:t>1)здійснення контролю за додержанням земельного законодавства, використанням і охороною земель;2) координація діяльності місцевих органів земельних ресурсів;3) вирішення земельних спорів у порядку, встановленому законом;4) підготовка висновків щодо надання або вилучення в установленому законом порядку земельних ділянок, що проводиться органами виконавчої влади та органами місцевого самоврядування;5)організація і здійснення землеустрою, погодження проектів землеустрою;</w:t>
      </w:r>
      <w:r w:rsidR="00611D34" w:rsidRPr="00BF4037">
        <w:rPr>
          <w:rFonts w:eastAsia="TimesNewRomanPSMT" w:cs="Times New Roman"/>
          <w:szCs w:val="28"/>
          <w:lang w:eastAsia="ru-RU"/>
        </w:rPr>
        <w:t xml:space="preserve">6) </w:t>
      </w:r>
      <w:r w:rsidRPr="00BF4037">
        <w:rPr>
          <w:rFonts w:eastAsia="TimesNewRomanPSMT" w:cs="Times New Roman"/>
          <w:szCs w:val="28"/>
          <w:lang w:eastAsia="ru-RU"/>
        </w:rPr>
        <w:t>здійснення контролю за впровадженням заходів, передбачених документацією із землеустрою;7)надання відомостей з Державного земельного кадастру відповідно до закону.</w:t>
      </w:r>
    </w:p>
    <w:p w:rsidR="009C6813" w:rsidRPr="00BF4037" w:rsidRDefault="00180EED" w:rsidP="00511CA2">
      <w:pPr>
        <w:autoSpaceDE w:val="0"/>
        <w:autoSpaceDN w:val="0"/>
        <w:adjustRightInd w:val="0"/>
        <w:spacing w:line="360" w:lineRule="auto"/>
        <w:ind w:firstLine="851"/>
        <w:contextualSpacing/>
        <w:rPr>
          <w:rFonts w:eastAsia="TimesNewRomanPSMT" w:cs="Times New Roman"/>
          <w:szCs w:val="28"/>
          <w:lang w:eastAsia="ru-RU"/>
        </w:rPr>
      </w:pPr>
      <w:r w:rsidRPr="00BF4037">
        <w:rPr>
          <w:rFonts w:eastAsia="TimesNewRomanPSMT" w:cs="Times New Roman"/>
          <w:szCs w:val="28"/>
          <w:lang w:eastAsia="ru-RU"/>
        </w:rPr>
        <w:t>Однак</w:t>
      </w:r>
      <w:r w:rsidR="009C6813" w:rsidRPr="00BF4037">
        <w:rPr>
          <w:rFonts w:eastAsia="TimesNewRomanPSMT" w:cs="Times New Roman"/>
          <w:szCs w:val="28"/>
          <w:lang w:eastAsia="ru-RU"/>
        </w:rPr>
        <w:t xml:space="preserve"> маємо зазначити, що делегування земельних повноважень органам місцевого самоврядування не </w:t>
      </w:r>
      <w:r w:rsidR="00036FCE" w:rsidRPr="00BF4037">
        <w:rPr>
          <w:rFonts w:eastAsia="TimesNewRomanPSMT" w:cs="Times New Roman"/>
          <w:szCs w:val="28"/>
          <w:lang w:eastAsia="ru-RU"/>
        </w:rPr>
        <w:t xml:space="preserve">є </w:t>
      </w:r>
      <w:r w:rsidR="009C6813" w:rsidRPr="00BF4037">
        <w:rPr>
          <w:rFonts w:eastAsia="TimesNewRomanPSMT" w:cs="Times New Roman"/>
          <w:szCs w:val="28"/>
          <w:lang w:eastAsia="ru-RU"/>
        </w:rPr>
        <w:t xml:space="preserve">«даруванням» останнім таких повноважень без покладення значних обов’язків. Справа в тому, що зазначене делегування супроводжується запровадженням державою досить жорстких механізмів контролю органами державної влади за діяльністю органів місцевого самоврядування з здійснення делегованих земельних повноважень. Така діяльність стає, по суті, об’єктом державного контролю, який істотно звужує самостійність та незалежність місцевого самоврядування від держави, що порушує один із засадничих принципів його функціонування як політико-правового інституту демократичної держави. Адже, згідно з ч. 2 ст. 76 Закону </w:t>
      </w:r>
      <w:r w:rsidR="00216F8C" w:rsidRPr="00BF4037">
        <w:rPr>
          <w:rFonts w:cs="Times New Roman"/>
          <w:szCs w:val="28"/>
          <w:lang w:eastAsia="ru-RU"/>
        </w:rPr>
        <w:t>України</w:t>
      </w:r>
      <w:r w:rsidR="009C6813" w:rsidRPr="00BF4037">
        <w:rPr>
          <w:rFonts w:eastAsia="TimesNewRomanPSMT" w:cs="Times New Roman"/>
          <w:szCs w:val="28"/>
          <w:lang w:eastAsia="ru-RU"/>
        </w:rPr>
        <w:t xml:space="preserve">“Про місцеве самоврядування в Україні”, органи та посадові особи місцевого самоврядування з питань здійснення ними делегованих повноважень органів виконавчої влади є підконтрольними відповідним органам виконавчої влади. Причому порядок здійснення контролю держави за виконанням органами місцевого самоврядування делегованих повноважень врегульований Постановою Кабінету Міністрів України “Про затвердження Порядку контролю за здійсненням органами місцевого самоврядування делегованих повноважень органів виконавчої влади” </w:t>
      </w:r>
      <w:r w:rsidRPr="00BF4037">
        <w:rPr>
          <w:rFonts w:eastAsia="TimesNewRomanPSMT" w:cs="Times New Roman"/>
          <w:szCs w:val="28"/>
          <w:lang w:eastAsia="ru-RU"/>
        </w:rPr>
        <w:t>від 9 березня 1999 р.</w:t>
      </w:r>
      <w:r w:rsidR="00D655A6" w:rsidRPr="00BF4037">
        <w:rPr>
          <w:rFonts w:eastAsia="TimesNewRomanPSMT" w:cs="Times New Roman"/>
          <w:szCs w:val="28"/>
          <w:lang w:val="en-US" w:eastAsia="ru-RU"/>
        </w:rPr>
        <w:t> </w:t>
      </w:r>
      <w:r w:rsidR="009C6813" w:rsidRPr="00BF4037">
        <w:rPr>
          <w:rStyle w:val="20"/>
          <w:rFonts w:ascii="Times New Roman" w:hAnsi="Times New Roman" w:cs="Times New Roman"/>
          <w:color w:val="000000"/>
          <w:sz w:val="28"/>
          <w:szCs w:val="28"/>
          <w:lang w:eastAsia="uk-UA"/>
        </w:rPr>
        <w:t>[</w:t>
      </w:r>
      <w:r w:rsidR="00D66942" w:rsidRPr="00BF4037">
        <w:rPr>
          <w:rStyle w:val="20"/>
          <w:rFonts w:ascii="Times New Roman" w:hAnsi="Times New Roman" w:cs="Times New Roman"/>
          <w:color w:val="000000"/>
          <w:sz w:val="28"/>
          <w:szCs w:val="28"/>
          <w:lang w:eastAsia="uk-UA"/>
        </w:rPr>
        <w:t>256</w:t>
      </w:r>
      <w:r w:rsidR="009C6813" w:rsidRPr="00BF4037">
        <w:rPr>
          <w:rStyle w:val="20"/>
          <w:rFonts w:ascii="Times New Roman" w:hAnsi="Times New Roman" w:cs="Times New Roman"/>
          <w:color w:val="000000"/>
          <w:sz w:val="28"/>
          <w:szCs w:val="28"/>
          <w:lang w:eastAsia="uk-UA"/>
        </w:rPr>
        <w:t>]</w:t>
      </w:r>
      <w:r w:rsidR="00EE4DF6" w:rsidRPr="00BF4037">
        <w:rPr>
          <w:rFonts w:eastAsia="TimesNewRomanPSMT" w:cs="Times New Roman"/>
          <w:szCs w:val="28"/>
          <w:lang w:eastAsia="ru-RU"/>
        </w:rPr>
        <w:t>.</w:t>
      </w:r>
    </w:p>
    <w:p w:rsidR="009C6813" w:rsidRPr="00BF4037" w:rsidRDefault="00A87D1A" w:rsidP="00511CA2">
      <w:pPr>
        <w:autoSpaceDE w:val="0"/>
        <w:autoSpaceDN w:val="0"/>
        <w:adjustRightInd w:val="0"/>
        <w:spacing w:line="360" w:lineRule="auto"/>
        <w:ind w:firstLine="851"/>
        <w:contextualSpacing/>
        <w:rPr>
          <w:rFonts w:eastAsia="TimesNewRomanPSMT" w:cs="Times New Roman"/>
          <w:szCs w:val="28"/>
          <w:lang w:eastAsia="ru-RU"/>
        </w:rPr>
      </w:pPr>
      <w:r w:rsidRPr="00BF4037">
        <w:rPr>
          <w:rFonts w:eastAsia="TimesNewRomanPSMT" w:cs="Times New Roman"/>
          <w:szCs w:val="28"/>
          <w:lang w:eastAsia="ru-RU"/>
        </w:rPr>
        <w:t>Водночас у</w:t>
      </w:r>
      <w:r w:rsidR="009C6813" w:rsidRPr="00BF4037">
        <w:rPr>
          <w:rFonts w:eastAsia="TimesNewRomanPSMT" w:cs="Times New Roman"/>
          <w:szCs w:val="28"/>
          <w:lang w:eastAsia="ru-RU"/>
        </w:rPr>
        <w:t xml:space="preserve"> літературі висловлена думка, що надання державою органам місцевого самоврядування делегованих</w:t>
      </w:r>
      <w:r w:rsidR="00CF76CB" w:rsidRPr="00BF4037">
        <w:rPr>
          <w:rFonts w:eastAsia="TimesNewRomanPSMT" w:cs="Times New Roman"/>
          <w:szCs w:val="28"/>
          <w:lang w:eastAsia="ru-RU"/>
        </w:rPr>
        <w:t xml:space="preserve"> повноважень</w:t>
      </w:r>
      <w:r w:rsidR="009C6813" w:rsidRPr="00BF4037">
        <w:rPr>
          <w:rFonts w:eastAsia="TimesNewRomanPSMT" w:cs="Times New Roman"/>
          <w:szCs w:val="28"/>
          <w:lang w:eastAsia="ru-RU"/>
        </w:rPr>
        <w:t xml:space="preserve"> «…не порушує автономію місцевого самоврядування в межах його власних повноважень і разом із тим є однією з найважливіших форм економії фінансових та людських ресурсів, оскільки виключає необхідність створення поряд з органами місцевого самоврядування ще якихось структур державної виконавчої влади </w:t>
      </w:r>
      <w:r w:rsidR="009C6813" w:rsidRPr="00BF4037">
        <w:rPr>
          <w:rStyle w:val="20"/>
          <w:rFonts w:ascii="Times New Roman" w:hAnsi="Times New Roman" w:cs="Times New Roman"/>
          <w:color w:val="000000"/>
          <w:sz w:val="28"/>
          <w:szCs w:val="28"/>
          <w:lang w:eastAsia="uk-UA"/>
        </w:rPr>
        <w:t>[</w:t>
      </w:r>
      <w:r w:rsidR="00D66942" w:rsidRPr="00BF4037">
        <w:rPr>
          <w:rStyle w:val="20"/>
          <w:rFonts w:ascii="Times New Roman" w:hAnsi="Times New Roman" w:cs="Times New Roman"/>
          <w:color w:val="000000"/>
          <w:sz w:val="28"/>
          <w:szCs w:val="28"/>
          <w:lang w:eastAsia="uk-UA"/>
        </w:rPr>
        <w:t>122</w:t>
      </w:r>
      <w:r w:rsidR="009C6813" w:rsidRPr="00BF4037">
        <w:rPr>
          <w:rStyle w:val="20"/>
          <w:rFonts w:ascii="Times New Roman" w:hAnsi="Times New Roman" w:cs="Times New Roman"/>
          <w:color w:val="000000"/>
          <w:sz w:val="28"/>
          <w:szCs w:val="28"/>
          <w:lang w:eastAsia="uk-UA"/>
        </w:rPr>
        <w:t>]</w:t>
      </w:r>
      <w:r w:rsidR="009C6813" w:rsidRPr="00BF4037">
        <w:rPr>
          <w:rFonts w:eastAsia="TimesNewRomanPSMT" w:cs="Times New Roman"/>
          <w:szCs w:val="28"/>
          <w:lang w:eastAsia="ru-RU"/>
        </w:rPr>
        <w:t>.</w:t>
      </w:r>
    </w:p>
    <w:p w:rsidR="009C6813" w:rsidRPr="00BF4037" w:rsidRDefault="009C6813" w:rsidP="00511CA2">
      <w:pPr>
        <w:autoSpaceDE w:val="0"/>
        <w:autoSpaceDN w:val="0"/>
        <w:adjustRightInd w:val="0"/>
        <w:spacing w:line="360" w:lineRule="auto"/>
        <w:ind w:firstLine="851"/>
        <w:contextualSpacing/>
        <w:rPr>
          <w:rFonts w:eastAsia="Calibri" w:cs="Times New Roman"/>
          <w:szCs w:val="28"/>
        </w:rPr>
      </w:pPr>
      <w:r w:rsidRPr="00BF4037">
        <w:rPr>
          <w:rFonts w:eastAsia="TimesNewRomanPSMT" w:cs="Times New Roman"/>
          <w:szCs w:val="28"/>
          <w:lang w:eastAsia="ru-RU"/>
        </w:rPr>
        <w:t xml:space="preserve">На нашу думку, така точка зору суперечить Європейській хартії місцевого самоврядування </w:t>
      </w:r>
      <w:r w:rsidRPr="00BF4037">
        <w:rPr>
          <w:rStyle w:val="20"/>
          <w:rFonts w:ascii="Times New Roman" w:hAnsi="Times New Roman" w:cs="Times New Roman"/>
          <w:color w:val="000000"/>
          <w:sz w:val="28"/>
          <w:szCs w:val="28"/>
          <w:lang w:eastAsia="uk-UA"/>
        </w:rPr>
        <w:t>[</w:t>
      </w:r>
      <w:r w:rsidR="00017CA9" w:rsidRPr="00BF4037">
        <w:rPr>
          <w:rStyle w:val="20"/>
          <w:rFonts w:ascii="Times New Roman" w:hAnsi="Times New Roman" w:cs="Times New Roman"/>
          <w:color w:val="000000"/>
          <w:sz w:val="28"/>
          <w:szCs w:val="28"/>
          <w:lang w:eastAsia="uk-UA"/>
        </w:rPr>
        <w:t>278</w:t>
      </w:r>
      <w:r w:rsidRPr="00BF4037">
        <w:rPr>
          <w:rStyle w:val="20"/>
          <w:rFonts w:ascii="Times New Roman" w:hAnsi="Times New Roman" w:cs="Times New Roman"/>
          <w:color w:val="000000"/>
          <w:sz w:val="28"/>
          <w:szCs w:val="28"/>
          <w:lang w:eastAsia="uk-UA"/>
        </w:rPr>
        <w:t>]</w:t>
      </w:r>
      <w:r w:rsidRPr="00BF4037">
        <w:rPr>
          <w:rFonts w:eastAsia="TimesNewRomanPSMT" w:cs="Times New Roman"/>
          <w:szCs w:val="28"/>
          <w:lang w:eastAsia="ru-RU"/>
        </w:rPr>
        <w:t>, яка ратифікована Верхов</w:t>
      </w:r>
      <w:r w:rsidR="00EE4DF6" w:rsidRPr="00BF4037">
        <w:rPr>
          <w:rFonts w:eastAsia="TimesNewRomanPSMT" w:cs="Times New Roman"/>
          <w:szCs w:val="28"/>
          <w:lang w:eastAsia="ru-RU"/>
        </w:rPr>
        <w:t>ною Радою України 15 липня 1997 </w:t>
      </w:r>
      <w:r w:rsidRPr="00BF4037">
        <w:rPr>
          <w:rFonts w:eastAsia="TimesNewRomanPSMT" w:cs="Times New Roman"/>
          <w:szCs w:val="28"/>
          <w:lang w:eastAsia="ru-RU"/>
        </w:rPr>
        <w:t>р. і є частиною національного законодавства України,</w:t>
      </w:r>
      <w:r w:rsidR="002F77E4" w:rsidRPr="00BF4037">
        <w:rPr>
          <w:rFonts w:cs="Times New Roman"/>
          <w:szCs w:val="28"/>
        </w:rPr>
        <w:t xml:space="preserve"> й</w:t>
      </w:r>
      <w:r w:rsidRPr="00BF4037">
        <w:rPr>
          <w:rFonts w:cs="Times New Roman"/>
          <w:szCs w:val="28"/>
        </w:rPr>
        <w:t xml:space="preserve"> прийнятій на її основі та на її виконання Концепції реформування місцевого самоврядування та територіальної організації влади в Україні, яка була затверджена розпорядженням Кабінет</w:t>
      </w:r>
      <w:r w:rsidR="0034701F" w:rsidRPr="00BF4037">
        <w:rPr>
          <w:rFonts w:cs="Times New Roman"/>
          <w:szCs w:val="28"/>
        </w:rPr>
        <w:t>у</w:t>
      </w:r>
      <w:r w:rsidRPr="00BF4037">
        <w:rPr>
          <w:rFonts w:cs="Times New Roman"/>
          <w:szCs w:val="28"/>
        </w:rPr>
        <w:t xml:space="preserve"> Міністрів України від 1 квітня 2014</w:t>
      </w:r>
      <w:r w:rsidR="00D655A6" w:rsidRPr="00BF4037">
        <w:rPr>
          <w:rFonts w:cs="Times New Roman"/>
          <w:szCs w:val="28"/>
          <w:lang w:val="en-US"/>
        </w:rPr>
        <w:t> </w:t>
      </w:r>
      <w:r w:rsidRPr="00BF4037">
        <w:rPr>
          <w:rFonts w:cs="Times New Roman"/>
          <w:szCs w:val="28"/>
        </w:rPr>
        <w:t>р. № 333-р</w:t>
      </w:r>
      <w:r w:rsidR="002F77E4" w:rsidRPr="00BF4037">
        <w:rPr>
          <w:rFonts w:cs="Times New Roman"/>
          <w:szCs w:val="28"/>
        </w:rPr>
        <w:t xml:space="preserve">. </w:t>
      </w:r>
      <w:r w:rsidRPr="00BF4037">
        <w:rPr>
          <w:rStyle w:val="20"/>
          <w:rFonts w:ascii="Times New Roman" w:hAnsi="Times New Roman" w:cs="Times New Roman"/>
          <w:color w:val="000000"/>
          <w:sz w:val="28"/>
          <w:szCs w:val="28"/>
          <w:lang w:eastAsia="uk-UA"/>
        </w:rPr>
        <w:t>[</w:t>
      </w:r>
      <w:r w:rsidR="007A2EDE" w:rsidRPr="00BF4037">
        <w:rPr>
          <w:rStyle w:val="20"/>
          <w:rFonts w:ascii="Times New Roman" w:hAnsi="Times New Roman" w:cs="Times New Roman"/>
          <w:color w:val="000000"/>
          <w:sz w:val="28"/>
          <w:szCs w:val="28"/>
          <w:lang w:eastAsia="uk-UA"/>
        </w:rPr>
        <w:t>284</w:t>
      </w:r>
      <w:r w:rsidRPr="00BF4037">
        <w:rPr>
          <w:rStyle w:val="20"/>
          <w:rFonts w:ascii="Times New Roman" w:hAnsi="Times New Roman" w:cs="Times New Roman"/>
          <w:color w:val="000000"/>
          <w:sz w:val="28"/>
          <w:szCs w:val="28"/>
          <w:lang w:eastAsia="uk-UA"/>
        </w:rPr>
        <w:t>]</w:t>
      </w:r>
      <w:r w:rsidRPr="00BF4037">
        <w:rPr>
          <w:rFonts w:cs="Times New Roman"/>
          <w:szCs w:val="28"/>
        </w:rPr>
        <w:t>. Так, у зазначеній Концепції стверджується, що в Україні має місце в</w:t>
      </w:r>
      <w:r w:rsidRPr="00BF4037">
        <w:rPr>
          <w:rFonts w:eastAsia="Calibri" w:cs="Times New Roman"/>
          <w:szCs w:val="28"/>
        </w:rPr>
        <w:t xml:space="preserve">ідстороненість місцевого самоврядування від вирішення питань у сфері земельних відносин, яку потрібно подолати. Для цього органи місцевого самоврядування базового рівня мають бути наділені повноваженнями у вирішенні широкого кола земельних питань: забудови (відведення земельних ділянок, надання дозволів на будівництво, прийняття в експлуатацію будівель), визначення матеріальною основою місцевого самоврядування майна, зокрема землі, що перебуває у власності територіальних громад сіл, селищ, міст (комунальній власності) та належної бази оподаткування, а також надання територіальним громадам права розпоряджатися земельними ресурсами в межах своєї території, об'єднувати свої майно та ресурси в рамках співробітництва територіальних громад для виконання спільних програм та більш ефективного надання публічних послуг населенню </w:t>
      </w:r>
      <w:r w:rsidR="00EE4DF6" w:rsidRPr="00BF4037">
        <w:rPr>
          <w:rFonts w:eastAsia="Calibri" w:cs="Times New Roman"/>
          <w:szCs w:val="28"/>
        </w:rPr>
        <w:t>суміжних територіальних громад.</w:t>
      </w:r>
    </w:p>
    <w:p w:rsidR="009C6813" w:rsidRPr="00BF4037" w:rsidRDefault="009C6813" w:rsidP="00511CA2">
      <w:pPr>
        <w:autoSpaceDE w:val="0"/>
        <w:autoSpaceDN w:val="0"/>
        <w:adjustRightInd w:val="0"/>
        <w:spacing w:line="360" w:lineRule="auto"/>
        <w:ind w:firstLine="851"/>
        <w:contextualSpacing/>
        <w:rPr>
          <w:rFonts w:eastAsia="Calibri" w:cs="Times New Roman"/>
          <w:szCs w:val="28"/>
        </w:rPr>
      </w:pPr>
      <w:r w:rsidRPr="00BF4037">
        <w:rPr>
          <w:rFonts w:eastAsia="Calibri" w:cs="Times New Roman"/>
          <w:szCs w:val="28"/>
        </w:rPr>
        <w:t>Крім того, зазначеною Концепцією передбачено проведення реформування місцевого самоврядування та територіальної організації влади з дотриманням таких принципів як принцип повсюдності місцевого самоврядування та принцип субсидіарності. Зарубіжні дослідники під повсюдністю місцевого самоврядування розуміють таку територіальну організацію системи публічного управління, за якої «кожна частина території країни управляється певним муніципальним урядом»</w:t>
      </w:r>
      <w:r w:rsidR="00C8492D" w:rsidRPr="00BF4037">
        <w:rPr>
          <w:rStyle w:val="20"/>
          <w:rFonts w:ascii="Times New Roman" w:hAnsi="Times New Roman" w:cs="Times New Roman"/>
          <w:color w:val="000000"/>
          <w:sz w:val="28"/>
          <w:szCs w:val="28"/>
          <w:lang w:eastAsia="uk-UA"/>
        </w:rPr>
        <w:t> </w:t>
      </w:r>
      <w:r w:rsidRPr="00BF4037">
        <w:rPr>
          <w:rStyle w:val="20"/>
          <w:rFonts w:ascii="Times New Roman" w:hAnsi="Times New Roman" w:cs="Times New Roman"/>
          <w:color w:val="000000"/>
          <w:sz w:val="28"/>
          <w:szCs w:val="28"/>
          <w:lang w:eastAsia="uk-UA"/>
        </w:rPr>
        <w:t>[</w:t>
      </w:r>
      <w:r w:rsidR="007D3EC3" w:rsidRPr="00BF4037">
        <w:rPr>
          <w:rStyle w:val="20"/>
          <w:rFonts w:ascii="Times New Roman" w:hAnsi="Times New Roman" w:cs="Times New Roman"/>
          <w:color w:val="000000"/>
          <w:sz w:val="28"/>
          <w:szCs w:val="28"/>
          <w:lang w:eastAsia="uk-UA"/>
        </w:rPr>
        <w:t>353</w:t>
      </w:r>
      <w:r w:rsidRPr="00BF4037">
        <w:rPr>
          <w:rStyle w:val="20"/>
          <w:rFonts w:ascii="Times New Roman" w:hAnsi="Times New Roman" w:cs="Times New Roman"/>
          <w:color w:val="000000"/>
          <w:sz w:val="28"/>
          <w:szCs w:val="28"/>
          <w:lang w:eastAsia="uk-UA"/>
        </w:rPr>
        <w:t>]</w:t>
      </w:r>
      <w:r w:rsidRPr="00BF4037">
        <w:rPr>
          <w:rFonts w:eastAsia="Calibri" w:cs="Times New Roman"/>
          <w:szCs w:val="28"/>
        </w:rPr>
        <w:t>. На нашу думку, для забезпечення управління територією певним муніципальним утворенням необхідно, що</w:t>
      </w:r>
      <w:r w:rsidR="00036FCE" w:rsidRPr="00BF4037">
        <w:rPr>
          <w:rFonts w:eastAsia="Calibri" w:cs="Times New Roman"/>
          <w:szCs w:val="28"/>
        </w:rPr>
        <w:t>б</w:t>
      </w:r>
      <w:r w:rsidRPr="00BF4037">
        <w:rPr>
          <w:rFonts w:eastAsia="Calibri" w:cs="Times New Roman"/>
          <w:szCs w:val="28"/>
        </w:rPr>
        <w:t xml:space="preserve"> його повноваження поширювалися на всю його територію. Тому ми погоджуємося з висловленою А.М.</w:t>
      </w:r>
      <w:r w:rsidR="00C8492D" w:rsidRPr="00BF4037">
        <w:rPr>
          <w:rFonts w:eastAsia="Calibri" w:cs="Times New Roman"/>
          <w:szCs w:val="28"/>
          <w:lang w:val="en-US"/>
        </w:rPr>
        <w:t> </w:t>
      </w:r>
      <w:r w:rsidRPr="00BF4037">
        <w:rPr>
          <w:rFonts w:eastAsia="Calibri" w:cs="Times New Roman"/>
          <w:szCs w:val="28"/>
        </w:rPr>
        <w:t xml:space="preserve">Мірошниченком думкою про те, що в умовах децентралізації влади повноваження органів місцевого самоврядування базового рівня повинні поширюватися на всю територію громади </w:t>
      </w:r>
      <w:r w:rsidRPr="00BF4037">
        <w:rPr>
          <w:rStyle w:val="20"/>
          <w:rFonts w:ascii="Times New Roman" w:hAnsi="Times New Roman" w:cs="Times New Roman"/>
          <w:color w:val="000000"/>
          <w:sz w:val="28"/>
          <w:szCs w:val="28"/>
          <w:lang w:eastAsia="uk-UA"/>
        </w:rPr>
        <w:t>[</w:t>
      </w:r>
      <w:r w:rsidR="00B353EA" w:rsidRPr="00BF4037">
        <w:rPr>
          <w:rStyle w:val="20"/>
          <w:rFonts w:ascii="Times New Roman" w:hAnsi="Times New Roman" w:cs="Times New Roman"/>
          <w:color w:val="000000"/>
          <w:sz w:val="28"/>
          <w:szCs w:val="28"/>
          <w:lang w:eastAsia="uk-UA"/>
        </w:rPr>
        <w:t>182;183</w:t>
      </w:r>
      <w:r w:rsidRPr="00BF4037">
        <w:rPr>
          <w:rStyle w:val="20"/>
          <w:rFonts w:ascii="Times New Roman" w:hAnsi="Times New Roman" w:cs="Times New Roman"/>
          <w:color w:val="000000"/>
          <w:sz w:val="28"/>
          <w:szCs w:val="28"/>
          <w:lang w:eastAsia="uk-UA"/>
        </w:rPr>
        <w:t>]</w:t>
      </w:r>
      <w:r w:rsidRPr="00BF4037">
        <w:rPr>
          <w:rFonts w:eastAsia="Calibri" w:cs="Times New Roman"/>
          <w:szCs w:val="28"/>
        </w:rPr>
        <w:t>. Що стосується принципу субсидіарності у місцевому самоврядуванні, то він означає, що рішення з тих чи інших питань мають прийматися на тому рівні, на якому такі питання виникають [</w:t>
      </w:r>
      <w:r w:rsidR="006F1DA3" w:rsidRPr="00BF4037">
        <w:rPr>
          <w:rFonts w:eastAsia="Calibri" w:cs="Times New Roman"/>
          <w:szCs w:val="28"/>
        </w:rPr>
        <w:t>28</w:t>
      </w:r>
      <w:r w:rsidRPr="00BF4037">
        <w:rPr>
          <w:rFonts w:eastAsia="Calibri" w:cs="Times New Roman"/>
          <w:szCs w:val="28"/>
        </w:rPr>
        <w:t>,</w:t>
      </w:r>
      <w:r w:rsidR="00592DDD" w:rsidRPr="00BF4037">
        <w:rPr>
          <w:rFonts w:eastAsia="Calibri"/>
        </w:rPr>
        <w:t> </w:t>
      </w:r>
      <w:r w:rsidRPr="00BF4037">
        <w:rPr>
          <w:rFonts w:eastAsia="Calibri" w:cs="Times New Roman"/>
          <w:szCs w:val="28"/>
        </w:rPr>
        <w:t>c.</w:t>
      </w:r>
      <w:r w:rsidR="00592DDD" w:rsidRPr="00BF4037">
        <w:rPr>
          <w:rFonts w:eastAsia="Calibri" w:cs="Times New Roman"/>
          <w:szCs w:val="28"/>
        </w:rPr>
        <w:t> </w:t>
      </w:r>
      <w:r w:rsidRPr="00BF4037">
        <w:rPr>
          <w:rFonts w:eastAsia="Calibri" w:cs="Times New Roman"/>
          <w:szCs w:val="28"/>
        </w:rPr>
        <w:t>76].</w:t>
      </w:r>
    </w:p>
    <w:p w:rsidR="009C6813" w:rsidRPr="00BF4037" w:rsidRDefault="003E2A77" w:rsidP="00511CA2">
      <w:pPr>
        <w:autoSpaceDE w:val="0"/>
        <w:autoSpaceDN w:val="0"/>
        <w:adjustRightInd w:val="0"/>
        <w:spacing w:line="360" w:lineRule="auto"/>
        <w:ind w:firstLine="851"/>
        <w:contextualSpacing/>
        <w:rPr>
          <w:rFonts w:eastAsia="Calibri" w:cs="Times New Roman"/>
          <w:szCs w:val="28"/>
        </w:rPr>
      </w:pPr>
      <w:r w:rsidRPr="00BF4037">
        <w:rPr>
          <w:rFonts w:eastAsia="Calibri" w:cs="Times New Roman"/>
          <w:szCs w:val="28"/>
        </w:rPr>
        <w:t>В</w:t>
      </w:r>
      <w:r w:rsidR="009C6813" w:rsidRPr="00BF4037">
        <w:rPr>
          <w:rFonts w:eastAsia="Calibri" w:cs="Times New Roman"/>
          <w:szCs w:val="28"/>
        </w:rPr>
        <w:t>ідповідно до принципу субсидіарності, повноваження органів місцевого самоврядування міських, селищних та сільських громад мають формуватися таким чином, що</w:t>
      </w:r>
      <w:r w:rsidR="00036FCE" w:rsidRPr="00BF4037">
        <w:rPr>
          <w:rFonts w:eastAsia="Calibri" w:cs="Times New Roman"/>
          <w:szCs w:val="28"/>
        </w:rPr>
        <w:t>б</w:t>
      </w:r>
      <w:r w:rsidR="009C6813" w:rsidRPr="00BF4037">
        <w:rPr>
          <w:rFonts w:eastAsia="Calibri" w:cs="Times New Roman"/>
          <w:szCs w:val="28"/>
        </w:rPr>
        <w:t xml:space="preserve"> останні ма</w:t>
      </w:r>
      <w:r w:rsidR="00036FCE" w:rsidRPr="00BF4037">
        <w:rPr>
          <w:rFonts w:eastAsia="Calibri" w:cs="Times New Roman"/>
          <w:szCs w:val="28"/>
        </w:rPr>
        <w:t>л</w:t>
      </w:r>
      <w:r w:rsidR="009C6813" w:rsidRPr="00BF4037">
        <w:rPr>
          <w:rFonts w:eastAsia="Calibri" w:cs="Times New Roman"/>
          <w:szCs w:val="28"/>
        </w:rPr>
        <w:t>и можлив</w:t>
      </w:r>
      <w:r w:rsidR="00036FCE" w:rsidRPr="00BF4037">
        <w:rPr>
          <w:rFonts w:eastAsia="Calibri" w:cs="Times New Roman"/>
          <w:szCs w:val="28"/>
        </w:rPr>
        <w:t>ість</w:t>
      </w:r>
      <w:r w:rsidR="009C6813" w:rsidRPr="00BF4037">
        <w:rPr>
          <w:rFonts w:eastAsia="Calibri" w:cs="Times New Roman"/>
          <w:szCs w:val="28"/>
        </w:rPr>
        <w:t xml:space="preserve"> вирішувати всі питання місцевого життя, крім тих, які такі органи влади неспроможні вирішуватися, і тому їх слід передати на вирішення органам влади вищого рівня, зокрема, державним адміністраціям. На нашу думку, поділ повноважень органів місцевого самоврядування на власні та делеговані суперечить зазначеним вище принципам, в першу чергу принципу субсидіарності. Адже, якщо рада міської територіальної громади спроможна виконувати земельні повноваження, які Законом </w:t>
      </w:r>
      <w:r w:rsidR="002F77E4" w:rsidRPr="00BF4037">
        <w:rPr>
          <w:rFonts w:cs="Times New Roman"/>
          <w:szCs w:val="28"/>
          <w:lang w:eastAsia="ru-RU"/>
        </w:rPr>
        <w:t>України</w:t>
      </w:r>
      <w:r w:rsidR="009C6813" w:rsidRPr="00BF4037">
        <w:rPr>
          <w:rFonts w:eastAsia="Calibri" w:cs="Times New Roman"/>
          <w:szCs w:val="28"/>
        </w:rPr>
        <w:t>“Про місцеве самоврядування в Україні” визначені як делеговані, то в силу принципу субсидіарності такі повноваження мають визнаватися не делегованими, а власними повноваженнями ради територіальної громади. Тому вважаємо, що положення цього Закону про поділ повноважень органів місцевого самоврядування на власні та делеговані суперечать основним принципам реформи щодо децентралізації влади в нашій країні і підлягають істотному корегуванню.</w:t>
      </w:r>
    </w:p>
    <w:p w:rsidR="009C6813" w:rsidRPr="00BF4037" w:rsidRDefault="009C6813" w:rsidP="00511CA2">
      <w:pPr>
        <w:widowControl w:val="0"/>
        <w:tabs>
          <w:tab w:val="left" w:pos="1272"/>
        </w:tabs>
        <w:spacing w:line="360" w:lineRule="auto"/>
        <w:ind w:firstLine="851"/>
        <w:contextualSpacing/>
        <w:rPr>
          <w:rFonts w:eastAsia="PetersburgC" w:cs="Times New Roman"/>
          <w:szCs w:val="28"/>
          <w:lang w:eastAsia="ru-RU"/>
        </w:rPr>
      </w:pPr>
      <w:r w:rsidRPr="00BF4037">
        <w:rPr>
          <w:rFonts w:eastAsia="PetersburgC" w:cs="Times New Roman"/>
          <w:szCs w:val="28"/>
          <w:lang w:eastAsia="ru-RU"/>
        </w:rPr>
        <w:t>Як зазначає М.О.</w:t>
      </w:r>
      <w:r w:rsidR="00157C21" w:rsidRPr="00BF4037">
        <w:rPr>
          <w:rFonts w:eastAsia="PetersburgC" w:cs="Times New Roman"/>
          <w:szCs w:val="28"/>
          <w:lang w:eastAsia="ru-RU"/>
        </w:rPr>
        <w:t> </w:t>
      </w:r>
      <w:r w:rsidRPr="00BF4037">
        <w:rPr>
          <w:rFonts w:eastAsia="PetersburgC" w:cs="Times New Roman"/>
          <w:szCs w:val="28"/>
          <w:lang w:eastAsia="ru-RU"/>
        </w:rPr>
        <w:t>Петришина, право органів місцевого самоврядування видавати нормативно-правові акти є однією з найважливіших гарантій їхньої діяльності й формою реалізації принципу правової автономії місцевого самоврядування [</w:t>
      </w:r>
      <w:r w:rsidR="00FE2E7A" w:rsidRPr="00BF4037">
        <w:rPr>
          <w:rFonts w:eastAsia="PetersburgC" w:cs="Times New Roman"/>
          <w:szCs w:val="28"/>
          <w:lang w:eastAsia="ru-RU"/>
        </w:rPr>
        <w:t>211</w:t>
      </w:r>
      <w:r w:rsidRPr="00BF4037">
        <w:rPr>
          <w:rFonts w:eastAsia="PetersburgC" w:cs="Times New Roman"/>
          <w:szCs w:val="28"/>
          <w:lang w:eastAsia="ru-RU"/>
        </w:rPr>
        <w:t>,</w:t>
      </w:r>
      <w:r w:rsidR="00157C21" w:rsidRPr="00BF4037">
        <w:rPr>
          <w:rFonts w:eastAsia="PetersburgC" w:cs="Times New Roman"/>
          <w:szCs w:val="28"/>
          <w:lang w:eastAsia="ru-RU"/>
        </w:rPr>
        <w:t> </w:t>
      </w:r>
      <w:r w:rsidRPr="00BF4037">
        <w:rPr>
          <w:rFonts w:eastAsia="PetersburgC" w:cs="Times New Roman"/>
          <w:szCs w:val="28"/>
          <w:lang w:eastAsia="ru-RU"/>
        </w:rPr>
        <w:t>с.</w:t>
      </w:r>
      <w:r w:rsidR="00157C21" w:rsidRPr="00BF4037">
        <w:rPr>
          <w:rFonts w:eastAsia="PetersburgC" w:cs="Times New Roman"/>
          <w:szCs w:val="28"/>
          <w:lang w:eastAsia="ru-RU"/>
        </w:rPr>
        <w:t> </w:t>
      </w:r>
      <w:r w:rsidRPr="00BF4037">
        <w:rPr>
          <w:rFonts w:eastAsia="PetersburgC" w:cs="Times New Roman"/>
          <w:szCs w:val="28"/>
          <w:lang w:eastAsia="ru-RU"/>
        </w:rPr>
        <w:t>236]. Проте маємо зауважити, що право органів місцевого самоврядування видавати нормативно-правові ак</w:t>
      </w:r>
      <w:r w:rsidR="007D417A" w:rsidRPr="00BF4037">
        <w:rPr>
          <w:rFonts w:eastAsia="PetersburgC" w:cs="Times New Roman"/>
          <w:szCs w:val="28"/>
          <w:lang w:eastAsia="ru-RU"/>
        </w:rPr>
        <w:t>ти з земельних питань виконує</w:t>
      </w:r>
      <w:r w:rsidRPr="00BF4037">
        <w:rPr>
          <w:rFonts w:eastAsia="PetersburgC" w:cs="Times New Roman"/>
          <w:szCs w:val="28"/>
          <w:lang w:eastAsia="ru-RU"/>
        </w:rPr>
        <w:t xml:space="preserve"> функцію гарантування принципу автономії місцевого самоврядування лише за умови, коли рада територіальної громади матиме можливість вирішувати всі земельні питання на своїй території, крім тих, які вона з об’єктивних причин не може вирішити і які краще передати на вирішення органів державної влади.Адже, як слушно зазначає </w:t>
      </w:r>
      <w:r w:rsidR="00D45DEE" w:rsidRPr="00BF4037">
        <w:rPr>
          <w:rFonts w:eastAsia="TimesNewRomanPSMT" w:cs="Times New Roman"/>
          <w:szCs w:val="28"/>
          <w:lang w:eastAsia="ru-RU"/>
        </w:rPr>
        <w:t>Ю.</w:t>
      </w:r>
      <w:r w:rsidRPr="00BF4037">
        <w:rPr>
          <w:rFonts w:eastAsia="TimesNewRomanPSMT" w:cs="Times New Roman"/>
          <w:szCs w:val="28"/>
          <w:lang w:eastAsia="ru-RU"/>
        </w:rPr>
        <w:t>В.</w:t>
      </w:r>
      <w:r w:rsidR="00065B4B" w:rsidRPr="00BF4037">
        <w:rPr>
          <w:rFonts w:eastAsia="TimesNewRomanPSMT" w:cs="Times New Roman"/>
          <w:szCs w:val="28"/>
          <w:lang w:eastAsia="ru-RU"/>
        </w:rPr>
        <w:t> </w:t>
      </w:r>
      <w:r w:rsidRPr="00BF4037">
        <w:rPr>
          <w:rFonts w:eastAsia="TimesNewRomanPSMT" w:cs="Times New Roman"/>
          <w:szCs w:val="28"/>
          <w:lang w:eastAsia="ru-RU"/>
        </w:rPr>
        <w:t xml:space="preserve">Делія, головною метою актів місцевого самоврядування є регулювання відносин, у яких беруть участь жителі, територіальні громади, органи та посадові особи місцевого самоврядування, підприємства, установи, організації. За допомогою правових актів місцевого самоврядування забезпечуються утворення та функціонування виконавчих органів місцевого самоврядування, діяльність постійних і тимчасових контрольних комісій і депутатів, керівництво їх роботою та дотримання законів </w:t>
      </w:r>
      <w:r w:rsidRPr="00BF4037">
        <w:rPr>
          <w:rFonts w:eastAsia="PetersburgC" w:cs="Times New Roman"/>
          <w:szCs w:val="28"/>
          <w:lang w:eastAsia="ru-RU"/>
        </w:rPr>
        <w:t>[</w:t>
      </w:r>
      <w:r w:rsidR="00FD408B" w:rsidRPr="00BF4037">
        <w:rPr>
          <w:rFonts w:eastAsia="PetersburgC" w:cs="Times New Roman"/>
          <w:szCs w:val="28"/>
          <w:lang w:eastAsia="ru-RU"/>
        </w:rPr>
        <w:t>61</w:t>
      </w:r>
      <w:r w:rsidR="00290A4F" w:rsidRPr="00BF4037">
        <w:rPr>
          <w:rFonts w:eastAsia="PetersburgC" w:cs="Times New Roman"/>
          <w:szCs w:val="28"/>
          <w:lang w:eastAsia="ru-RU"/>
        </w:rPr>
        <w:t>,</w:t>
      </w:r>
      <w:r w:rsidR="00065B4B" w:rsidRPr="00BF4037">
        <w:rPr>
          <w:rFonts w:eastAsia="PetersburgC" w:cs="Times New Roman"/>
          <w:szCs w:val="28"/>
          <w:lang w:eastAsia="ru-RU"/>
        </w:rPr>
        <w:t> </w:t>
      </w:r>
      <w:r w:rsidR="00290A4F" w:rsidRPr="00BF4037">
        <w:rPr>
          <w:rFonts w:eastAsia="PetersburgC" w:cs="Times New Roman"/>
          <w:szCs w:val="28"/>
          <w:lang w:eastAsia="ru-RU"/>
        </w:rPr>
        <w:t>с.</w:t>
      </w:r>
      <w:r w:rsidR="00065B4B" w:rsidRPr="00BF4037">
        <w:rPr>
          <w:rFonts w:eastAsia="PetersburgC" w:cs="Times New Roman"/>
          <w:szCs w:val="28"/>
          <w:lang w:eastAsia="ru-RU"/>
        </w:rPr>
        <w:t> </w:t>
      </w:r>
      <w:r w:rsidRPr="00BF4037">
        <w:rPr>
          <w:rFonts w:eastAsia="PetersburgC" w:cs="Times New Roman"/>
          <w:szCs w:val="28"/>
          <w:lang w:eastAsia="ru-RU"/>
        </w:rPr>
        <w:t>131]</w:t>
      </w:r>
      <w:r w:rsidRPr="00BF4037">
        <w:rPr>
          <w:rFonts w:eastAsia="TimesNewRomanPSMT" w:cs="Times New Roman"/>
          <w:szCs w:val="28"/>
          <w:lang w:eastAsia="ru-RU"/>
        </w:rPr>
        <w:t>.</w:t>
      </w:r>
      <w:r w:rsidRPr="00BF4037">
        <w:rPr>
          <w:rFonts w:eastAsia="PetersburgC" w:cs="Times New Roman"/>
          <w:szCs w:val="28"/>
          <w:lang w:eastAsia="ru-RU"/>
        </w:rPr>
        <w:t>Органи місцевого самоврядування також мають право розглядати справи про адміністративні порушення, пов’язані</w:t>
      </w:r>
      <w:r w:rsidR="00E805A0" w:rsidRPr="00BF4037">
        <w:rPr>
          <w:rFonts w:eastAsia="PetersburgC" w:cs="Times New Roman"/>
          <w:szCs w:val="28"/>
          <w:lang w:eastAsia="ru-RU"/>
        </w:rPr>
        <w:t xml:space="preserve"> із земельними відносинами (ст.</w:t>
      </w:r>
      <w:r w:rsidRPr="00BF4037">
        <w:rPr>
          <w:rFonts w:eastAsia="PetersburgC" w:cs="Times New Roman"/>
          <w:szCs w:val="28"/>
          <w:lang w:eastAsia="ru-RU"/>
        </w:rPr>
        <w:t>ст. 104, 141, 142, 152, КУпАП), припиняти право користування земельними ділянками відповідно до ст. ст.</w:t>
      </w:r>
      <w:r w:rsidR="00E805A0" w:rsidRPr="00BF4037">
        <w:rPr>
          <w:rFonts w:eastAsia="PetersburgC" w:cs="Times New Roman"/>
          <w:szCs w:val="28"/>
          <w:lang w:eastAsia="ru-RU"/>
        </w:rPr>
        <w:t> </w:t>
      </w:r>
      <w:r w:rsidRPr="00BF4037">
        <w:rPr>
          <w:rFonts w:eastAsia="PetersburgC" w:cs="Times New Roman"/>
          <w:szCs w:val="28"/>
          <w:lang w:eastAsia="ru-RU"/>
        </w:rPr>
        <w:t>141,</w:t>
      </w:r>
      <w:r w:rsidR="00E805A0" w:rsidRPr="00BF4037">
        <w:rPr>
          <w:rFonts w:eastAsia="PetersburgC" w:cs="Times New Roman"/>
          <w:szCs w:val="28"/>
          <w:lang w:eastAsia="ru-RU"/>
        </w:rPr>
        <w:t> </w:t>
      </w:r>
      <w:r w:rsidRPr="00BF4037">
        <w:rPr>
          <w:rFonts w:eastAsia="PetersburgC" w:cs="Times New Roman"/>
          <w:szCs w:val="28"/>
          <w:lang w:eastAsia="ru-RU"/>
        </w:rPr>
        <w:t>143,</w:t>
      </w:r>
      <w:r w:rsidR="00E805A0" w:rsidRPr="00BF4037">
        <w:rPr>
          <w:rFonts w:eastAsia="PetersburgC" w:cs="Times New Roman"/>
          <w:szCs w:val="28"/>
          <w:lang w:eastAsia="ru-RU"/>
        </w:rPr>
        <w:t> </w:t>
      </w:r>
      <w:r w:rsidRPr="00BF4037">
        <w:rPr>
          <w:rFonts w:eastAsia="PetersburgC" w:cs="Times New Roman"/>
          <w:szCs w:val="28"/>
          <w:lang w:eastAsia="ru-RU"/>
        </w:rPr>
        <w:t>144 ЗК України та вимагати повернення самовільно зайнятих земельних ділянок (ст.</w:t>
      </w:r>
      <w:r w:rsidR="00E805A0" w:rsidRPr="00BF4037">
        <w:rPr>
          <w:rFonts w:eastAsia="PetersburgC" w:cs="Times New Roman"/>
          <w:szCs w:val="28"/>
          <w:lang w:eastAsia="ru-RU"/>
        </w:rPr>
        <w:t> </w:t>
      </w:r>
      <w:r w:rsidRPr="00BF4037">
        <w:rPr>
          <w:rFonts w:eastAsia="PetersburgC" w:cs="Times New Roman"/>
          <w:szCs w:val="28"/>
          <w:lang w:eastAsia="ru-RU"/>
        </w:rPr>
        <w:t>212 ЗК України).</w:t>
      </w:r>
    </w:p>
    <w:p w:rsidR="009C6813" w:rsidRPr="00BF4037" w:rsidRDefault="009C6813" w:rsidP="00511CA2">
      <w:pPr>
        <w:spacing w:line="360" w:lineRule="auto"/>
        <w:ind w:firstLine="851"/>
        <w:contextualSpacing/>
        <w:rPr>
          <w:rFonts w:eastAsia="TimesNewRomanPSMT" w:cs="Times New Roman"/>
          <w:szCs w:val="28"/>
          <w:lang w:eastAsia="ru-RU"/>
        </w:rPr>
      </w:pPr>
      <w:r w:rsidRPr="00BF4037">
        <w:rPr>
          <w:rFonts w:eastAsia="PetersburgC" w:cs="Times New Roman"/>
          <w:szCs w:val="28"/>
          <w:lang w:eastAsia="ru-RU"/>
        </w:rPr>
        <w:t xml:space="preserve">Чинне законодавство України наділяє органи влади різним обсягом повноважень у сфері </w:t>
      </w:r>
      <w:r w:rsidRPr="00BF4037">
        <w:rPr>
          <w:rFonts w:eastAsia="TimesNewRomanPSMT" w:cs="Times New Roman"/>
          <w:szCs w:val="28"/>
          <w:lang w:eastAsia="ru-RU"/>
        </w:rPr>
        <w:t>управління земельними ресурсами. Однак такі повноваження у кожному випадку поширюються на територію відповідної</w:t>
      </w:r>
      <w:r w:rsidRPr="00BF4037">
        <w:rPr>
          <w:rFonts w:eastAsia="PetersburgC" w:cs="Times New Roman"/>
          <w:szCs w:val="28"/>
          <w:lang w:eastAsia="ru-RU"/>
        </w:rPr>
        <w:t xml:space="preserve"> адміністративно-територіальних одиниць – місто, селище, село, район та область. Отже, органи м</w:t>
      </w:r>
      <w:r w:rsidRPr="00BF4037">
        <w:rPr>
          <w:rFonts w:eastAsia="TimesNewRomanPSMT" w:cs="Times New Roman"/>
          <w:szCs w:val="28"/>
          <w:lang w:eastAsia="ru-RU"/>
        </w:rPr>
        <w:t>ісцевого самоврядування здійснюють свої повноваже</w:t>
      </w:r>
      <w:r w:rsidR="00B97DCD" w:rsidRPr="00BF4037">
        <w:rPr>
          <w:rFonts w:eastAsia="TimesNewRomanPSMT" w:cs="Times New Roman"/>
          <w:szCs w:val="28"/>
          <w:lang w:eastAsia="ru-RU"/>
        </w:rPr>
        <w:t>ння у сфері земельних відносин у</w:t>
      </w:r>
      <w:r w:rsidRPr="00BF4037">
        <w:rPr>
          <w:rFonts w:eastAsia="TimesNewRomanPSMT" w:cs="Times New Roman"/>
          <w:szCs w:val="28"/>
          <w:lang w:eastAsia="ru-RU"/>
        </w:rPr>
        <w:t xml:space="preserve"> межах адміністративно-територіальних одиниць</w:t>
      </w:r>
      <w:r w:rsidRPr="00BF4037">
        <w:rPr>
          <w:rFonts w:eastAsia="PetersburgC" w:cs="Times New Roman"/>
          <w:szCs w:val="28"/>
          <w:lang w:eastAsia="ru-RU"/>
        </w:rPr>
        <w:t xml:space="preserve"> - </w:t>
      </w:r>
      <w:r w:rsidRPr="00BF4037">
        <w:rPr>
          <w:rFonts w:eastAsia="TimesNewRomanPSMT" w:cs="Times New Roman"/>
          <w:szCs w:val="28"/>
          <w:lang w:eastAsia="ru-RU"/>
        </w:rPr>
        <w:t>населених пунктів, районів та областе</w:t>
      </w:r>
      <w:r w:rsidR="00EE4DF6" w:rsidRPr="00BF4037">
        <w:rPr>
          <w:rFonts w:eastAsia="TimesNewRomanPSMT" w:cs="Times New Roman"/>
          <w:szCs w:val="28"/>
          <w:lang w:eastAsia="ru-RU"/>
        </w:rPr>
        <w:t>й.</w:t>
      </w:r>
    </w:p>
    <w:p w:rsidR="009C6813" w:rsidRPr="00BF4037" w:rsidRDefault="00FB396E" w:rsidP="00511CA2">
      <w:pPr>
        <w:spacing w:line="360" w:lineRule="auto"/>
        <w:ind w:firstLine="851"/>
        <w:contextualSpacing/>
        <w:rPr>
          <w:rFonts w:eastAsia="TimesNewRomanPSMT" w:cs="Times New Roman"/>
          <w:szCs w:val="28"/>
          <w:lang w:eastAsia="ru-RU"/>
        </w:rPr>
      </w:pPr>
      <w:r w:rsidRPr="00BF4037">
        <w:rPr>
          <w:rFonts w:eastAsia="TimesNewRomanPSMT" w:cs="Times New Roman"/>
          <w:szCs w:val="28"/>
          <w:lang w:eastAsia="ru-RU"/>
        </w:rPr>
        <w:t>Натомість удержав</w:t>
      </w:r>
      <w:r w:rsidR="009C6813" w:rsidRPr="00BF4037">
        <w:rPr>
          <w:rFonts w:eastAsia="TimesNewRomanPSMT" w:cs="Times New Roman"/>
          <w:szCs w:val="28"/>
          <w:lang w:eastAsia="ru-RU"/>
        </w:rPr>
        <w:t xml:space="preserve">і вже функціонують нові територіальні утворення – міські та інші </w:t>
      </w:r>
      <w:r w:rsidR="00915CA5" w:rsidRPr="00BF4037">
        <w:rPr>
          <w:rFonts w:eastAsia="TimesNewRomanPSMT" w:cs="Times New Roman"/>
          <w:szCs w:val="28"/>
          <w:lang w:eastAsia="ru-RU"/>
        </w:rPr>
        <w:t>ОТГ</w:t>
      </w:r>
      <w:r w:rsidR="009C6813" w:rsidRPr="00BF4037">
        <w:rPr>
          <w:rFonts w:eastAsia="TimesNewRomanPSMT" w:cs="Times New Roman"/>
          <w:szCs w:val="28"/>
          <w:lang w:eastAsia="ru-RU"/>
        </w:rPr>
        <w:t>, територія яких, як того вимагає ч. 2 ст. 4 Закону</w:t>
      </w:r>
      <w:r w:rsidR="00EB74BD" w:rsidRPr="00BF4037">
        <w:rPr>
          <w:rFonts w:cs="Times New Roman"/>
          <w:szCs w:val="28"/>
          <w:lang w:eastAsia="ru-RU"/>
        </w:rPr>
        <w:t xml:space="preserve"> України</w:t>
      </w:r>
      <w:r w:rsidR="009C6813" w:rsidRPr="00BF4037">
        <w:rPr>
          <w:rFonts w:eastAsia="PetersburgC" w:cs="Times New Roman"/>
          <w:szCs w:val="28"/>
          <w:lang w:eastAsia="ru-RU"/>
        </w:rPr>
        <w:t>“</w:t>
      </w:r>
      <w:r w:rsidR="009C6813" w:rsidRPr="00BF4037">
        <w:rPr>
          <w:rFonts w:eastAsia="TimesNewRomanPSMT" w:cs="Times New Roman"/>
          <w:szCs w:val="28"/>
          <w:lang w:eastAsia="ru-RU"/>
        </w:rPr>
        <w:t>Про добровільне об’єднання територіальних громад</w:t>
      </w:r>
      <w:r w:rsidR="009C6813" w:rsidRPr="00BF4037">
        <w:rPr>
          <w:rFonts w:eastAsia="PetersburgC" w:cs="Times New Roman"/>
          <w:szCs w:val="28"/>
          <w:lang w:eastAsia="ru-RU"/>
        </w:rPr>
        <w:t>”</w:t>
      </w:r>
      <w:r w:rsidR="00E805A0" w:rsidRPr="00BF4037">
        <w:rPr>
          <w:rFonts w:eastAsia="PetersburgC" w:cs="Times New Roman"/>
          <w:szCs w:val="28"/>
          <w:lang w:eastAsia="ru-RU"/>
        </w:rPr>
        <w:t> </w:t>
      </w:r>
      <w:r w:rsidR="009C6813" w:rsidRPr="00BF4037">
        <w:rPr>
          <w:rFonts w:eastAsia="PetersburgC" w:cs="Times New Roman"/>
          <w:szCs w:val="28"/>
          <w:lang w:eastAsia="ru-RU"/>
        </w:rPr>
        <w:t>[</w:t>
      </w:r>
      <w:r w:rsidR="00AC49A2" w:rsidRPr="00BF4037">
        <w:rPr>
          <w:rFonts w:eastAsia="PetersburgC" w:cs="Times New Roman"/>
          <w:szCs w:val="28"/>
          <w:lang w:eastAsia="ru-RU"/>
        </w:rPr>
        <w:t>248</w:t>
      </w:r>
      <w:r w:rsidR="009C6813" w:rsidRPr="00BF4037">
        <w:rPr>
          <w:rFonts w:eastAsia="PetersburgC" w:cs="Times New Roman"/>
          <w:szCs w:val="28"/>
          <w:lang w:eastAsia="ru-RU"/>
        </w:rPr>
        <w:t>],</w:t>
      </w:r>
      <w:r w:rsidR="009C6813" w:rsidRPr="00BF4037">
        <w:rPr>
          <w:rFonts w:eastAsia="TimesNewRomanPSMT" w:cs="Times New Roman"/>
          <w:szCs w:val="28"/>
          <w:lang w:eastAsia="ru-RU"/>
        </w:rPr>
        <w:t xml:space="preserve"> має бути нерозривною. Однак, оскільки території традиційних територіальних гро</w:t>
      </w:r>
      <w:r w:rsidR="00076FF4" w:rsidRPr="00BF4037">
        <w:rPr>
          <w:rFonts w:eastAsia="TimesNewRomanPSMT" w:cs="Times New Roman"/>
          <w:szCs w:val="28"/>
          <w:lang w:eastAsia="ru-RU"/>
        </w:rPr>
        <w:t>мад міст, селищ та сіл співпадають</w:t>
      </w:r>
      <w:r w:rsidR="009C6813" w:rsidRPr="00BF4037">
        <w:rPr>
          <w:rFonts w:eastAsia="TimesNewRomanPSMT" w:cs="Times New Roman"/>
          <w:szCs w:val="28"/>
          <w:lang w:eastAsia="ru-RU"/>
        </w:rPr>
        <w:t xml:space="preserve"> з територіями відповідних населених пунктів, то при їх об’єднанні виникає територіальне утворення, яке включає території різних адміністративно-територіальних одиниць – міст, селищ, сіл та частково або повністю територію району за межами населених пунктів. А отже, вона включає як землі в межах, так і поза межами </w:t>
      </w:r>
      <w:r w:rsidR="00EB74BD" w:rsidRPr="00BF4037">
        <w:rPr>
          <w:rFonts w:eastAsia="TimesNewRomanPSMT" w:cs="Times New Roman"/>
          <w:szCs w:val="28"/>
          <w:lang w:eastAsia="ru-RU"/>
        </w:rPr>
        <w:t>поселень</w:t>
      </w:r>
      <w:r w:rsidR="00EE4DF6" w:rsidRPr="00BF4037">
        <w:rPr>
          <w:rFonts w:eastAsia="TimesNewRomanPSMT" w:cs="Times New Roman"/>
          <w:szCs w:val="28"/>
          <w:lang w:eastAsia="ru-RU"/>
        </w:rPr>
        <w:t>.</w:t>
      </w:r>
    </w:p>
    <w:p w:rsidR="009C6813" w:rsidRPr="00BF4037" w:rsidRDefault="009C6813" w:rsidP="00511CA2">
      <w:pPr>
        <w:spacing w:line="360" w:lineRule="auto"/>
        <w:ind w:firstLine="851"/>
        <w:contextualSpacing/>
        <w:rPr>
          <w:rFonts w:cs="Times New Roman"/>
          <w:szCs w:val="28"/>
        </w:rPr>
      </w:pPr>
      <w:r w:rsidRPr="00BF4037">
        <w:rPr>
          <w:rFonts w:eastAsia="TimesNewRomanPSMT" w:cs="Times New Roman"/>
          <w:szCs w:val="28"/>
          <w:lang w:eastAsia="ru-RU"/>
        </w:rPr>
        <w:t>Водночас ч</w:t>
      </w:r>
      <w:r w:rsidRPr="00BF4037">
        <w:rPr>
          <w:rFonts w:cs="Times New Roman"/>
          <w:szCs w:val="28"/>
        </w:rPr>
        <w:t>инний ЗК України надав повноваження щодо розпорядження землями поза населеними пунктами великій кількості органів виконавчої влади – обласним і районним державним адміністраціям, Державній службі з питань геодезії, картографії та кадастру та Кабінету Міністрів України, що призвело до численних спорів між даними органами</w:t>
      </w:r>
      <w:r w:rsidR="007A43E0" w:rsidRPr="00BF4037">
        <w:rPr>
          <w:rFonts w:cs="Times New Roman"/>
          <w:szCs w:val="28"/>
        </w:rPr>
        <w:t xml:space="preserve"> влади</w:t>
      </w:r>
      <w:r w:rsidRPr="00BF4037">
        <w:rPr>
          <w:rFonts w:cs="Times New Roman"/>
          <w:szCs w:val="28"/>
        </w:rPr>
        <w:t xml:space="preserve">, зловживань і корупції при здійсненні </w:t>
      </w:r>
      <w:r w:rsidR="007A43E0" w:rsidRPr="00BF4037">
        <w:rPr>
          <w:rFonts w:cs="Times New Roman"/>
          <w:szCs w:val="28"/>
        </w:rPr>
        <w:t xml:space="preserve">ними </w:t>
      </w:r>
      <w:r w:rsidRPr="00BF4037">
        <w:rPr>
          <w:rFonts w:cs="Times New Roman"/>
          <w:szCs w:val="28"/>
        </w:rPr>
        <w:t>розпорядження землями. Фактично повноваження з розпорядження землями, прилеглими до населених пунктів, передані посадовим особам, які призначаються центральною владою і не залежать від територіальних громад. Відповідно вони досить часто не тільки ігнорують, а й порушують земельні інтереси таких громад.</w:t>
      </w:r>
    </w:p>
    <w:p w:rsidR="009C6813" w:rsidRPr="00BF4037" w:rsidRDefault="009C6813" w:rsidP="00511CA2">
      <w:pPr>
        <w:pStyle w:val="aa"/>
        <w:spacing w:before="0" w:beforeAutospacing="0" w:after="0" w:afterAutospacing="0" w:line="360" w:lineRule="auto"/>
        <w:ind w:firstLine="851"/>
        <w:contextualSpacing/>
        <w:rPr>
          <w:rFonts w:cs="Times New Roman"/>
          <w:sz w:val="28"/>
          <w:szCs w:val="28"/>
          <w:lang w:val="uk-UA"/>
        </w:rPr>
      </w:pPr>
      <w:r w:rsidRPr="00BF4037">
        <w:rPr>
          <w:rFonts w:cs="Times New Roman"/>
          <w:sz w:val="28"/>
          <w:szCs w:val="28"/>
          <w:lang w:val="uk-UA"/>
        </w:rPr>
        <w:t xml:space="preserve">Відсутність у територіальних громад права власності на землі за межами населених пунктів суттєво звужує матеріальну основу місцевого самоврядування, унеможливлює повноцінний соціально-економічний розвиток територіальних громад, надання органами місцевого самоврядування якісних публічних послуг, </w:t>
      </w:r>
      <w:r w:rsidR="007A43E0" w:rsidRPr="00BF4037">
        <w:rPr>
          <w:rFonts w:cs="Times New Roman"/>
          <w:sz w:val="28"/>
          <w:szCs w:val="28"/>
          <w:lang w:val="uk-UA"/>
        </w:rPr>
        <w:t xml:space="preserve">та </w:t>
      </w:r>
      <w:r w:rsidRPr="00BF4037">
        <w:rPr>
          <w:rFonts w:cs="Times New Roman"/>
          <w:sz w:val="28"/>
          <w:szCs w:val="28"/>
          <w:lang w:val="uk-UA"/>
        </w:rPr>
        <w:t xml:space="preserve">як наслідок – обмежує конституційне право територіальної громади на самостійне вирішення питань місцевого значення у сфері земельних відносин. Відповідно розвиток територіальних громад за лідерства громад, як це задекларовано у </w:t>
      </w:r>
      <w:r w:rsidR="0042002D" w:rsidRPr="00BF4037">
        <w:rPr>
          <w:rFonts w:cs="Times New Roman"/>
          <w:sz w:val="28"/>
          <w:szCs w:val="28"/>
        </w:rPr>
        <w:t>“</w:t>
      </w:r>
      <w:r w:rsidRPr="00BF4037">
        <w:rPr>
          <w:rFonts w:cs="Times New Roman"/>
          <w:sz w:val="28"/>
          <w:szCs w:val="28"/>
          <w:lang w:val="uk-UA"/>
        </w:rPr>
        <w:t>Єдиній комплексній стратегії розвитку сільського господарства та сільських територій на 2015-2020 рр.</w:t>
      </w:r>
      <w:r w:rsidR="0042002D" w:rsidRPr="00BF4037">
        <w:rPr>
          <w:rFonts w:cs="Times New Roman"/>
          <w:sz w:val="28"/>
          <w:szCs w:val="28"/>
        </w:rPr>
        <w:t>”</w:t>
      </w:r>
      <w:r w:rsidR="00E805A0" w:rsidRPr="00BF4037">
        <w:rPr>
          <w:rFonts w:cs="Times New Roman"/>
          <w:sz w:val="28"/>
          <w:szCs w:val="28"/>
          <w:lang w:val="uk-UA"/>
        </w:rPr>
        <w:t> </w:t>
      </w:r>
      <w:r w:rsidRPr="00BF4037">
        <w:rPr>
          <w:rFonts w:cs="Times New Roman"/>
          <w:sz w:val="28"/>
          <w:szCs w:val="28"/>
          <w:lang w:val="uk-UA"/>
        </w:rPr>
        <w:t>[</w:t>
      </w:r>
      <w:r w:rsidR="00AC49A2" w:rsidRPr="00BF4037">
        <w:rPr>
          <w:rFonts w:cs="Times New Roman"/>
          <w:sz w:val="28"/>
          <w:szCs w:val="28"/>
          <w:lang w:val="uk-UA"/>
        </w:rPr>
        <w:t>70</w:t>
      </w:r>
      <w:r w:rsidRPr="00BF4037">
        <w:rPr>
          <w:rFonts w:cs="Times New Roman"/>
          <w:sz w:val="28"/>
          <w:szCs w:val="28"/>
          <w:lang w:val="uk-UA"/>
        </w:rPr>
        <w:t>]</w:t>
      </w:r>
      <w:r w:rsidR="007A43E0" w:rsidRPr="00BF4037">
        <w:rPr>
          <w:rFonts w:cs="Times New Roman"/>
          <w:sz w:val="28"/>
          <w:szCs w:val="28"/>
          <w:lang w:val="uk-UA"/>
        </w:rPr>
        <w:t>,</w:t>
      </w:r>
      <w:r w:rsidRPr="00BF4037">
        <w:rPr>
          <w:rFonts w:cs="Times New Roman"/>
          <w:sz w:val="28"/>
          <w:szCs w:val="28"/>
          <w:lang w:val="uk-UA"/>
        </w:rPr>
        <w:t xml:space="preserve"> схваленій Національною радою реформ, фактично є неможливим через відсутність у них належних земельних повноважень. Таким чином, в Україні назріла нагальна потреба </w:t>
      </w:r>
      <w:r w:rsidR="007A43E0" w:rsidRPr="00BF4037">
        <w:rPr>
          <w:rFonts w:cs="Times New Roman"/>
          <w:sz w:val="28"/>
          <w:szCs w:val="28"/>
          <w:lang w:val="uk-UA"/>
        </w:rPr>
        <w:t xml:space="preserve">у проведенні </w:t>
      </w:r>
      <w:r w:rsidRPr="00BF4037">
        <w:rPr>
          <w:rFonts w:cs="Times New Roman"/>
          <w:sz w:val="28"/>
          <w:szCs w:val="28"/>
          <w:lang w:val="uk-UA"/>
        </w:rPr>
        <w:t>децентралізації влади у сфері земельних відносин, що має створити передумови для формування в Україні дієздатних та самодостатніх громад.</w:t>
      </w:r>
    </w:p>
    <w:p w:rsidR="009C6813" w:rsidRPr="00BF4037" w:rsidRDefault="009C6813" w:rsidP="00511CA2">
      <w:pPr>
        <w:pStyle w:val="aa"/>
        <w:spacing w:before="0" w:beforeAutospacing="0" w:after="0" w:afterAutospacing="0" w:line="360" w:lineRule="auto"/>
        <w:ind w:firstLine="851"/>
        <w:contextualSpacing/>
        <w:rPr>
          <w:rFonts w:cs="Times New Roman"/>
          <w:sz w:val="28"/>
          <w:szCs w:val="28"/>
          <w:lang w:val="uk-UA"/>
        </w:rPr>
      </w:pPr>
      <w:r w:rsidRPr="00BF4037">
        <w:rPr>
          <w:rFonts w:cs="Times New Roman"/>
          <w:sz w:val="28"/>
          <w:szCs w:val="28"/>
          <w:lang w:val="uk-UA"/>
        </w:rPr>
        <w:t>Питання формування дієздатних та самодостатніх громад було ініційоване ще Концепцією реформування місцев</w:t>
      </w:r>
      <w:r w:rsidR="00847213" w:rsidRPr="00BF4037">
        <w:rPr>
          <w:rFonts w:cs="Times New Roman"/>
          <w:sz w:val="28"/>
          <w:szCs w:val="28"/>
          <w:lang w:val="uk-UA"/>
        </w:rPr>
        <w:t>ого самоврядування, затвердженою</w:t>
      </w:r>
      <w:r w:rsidRPr="00BF4037">
        <w:rPr>
          <w:rFonts w:cs="Times New Roman"/>
          <w:sz w:val="28"/>
          <w:szCs w:val="28"/>
          <w:lang w:val="uk-UA"/>
        </w:rPr>
        <w:t xml:space="preserve"> Розпорядженням Кабінету Міністрів України від 29 липня 2009</w:t>
      </w:r>
      <w:r w:rsidR="00A6667B" w:rsidRPr="00BF4037">
        <w:rPr>
          <w:rFonts w:cs="Times New Roman"/>
          <w:sz w:val="28"/>
          <w:szCs w:val="28"/>
          <w:lang w:val="uk-UA"/>
        </w:rPr>
        <w:t> </w:t>
      </w:r>
      <w:r w:rsidRPr="00BF4037">
        <w:rPr>
          <w:rFonts w:cs="Times New Roman"/>
          <w:sz w:val="28"/>
          <w:szCs w:val="28"/>
          <w:lang w:val="uk-UA"/>
        </w:rPr>
        <w:t>р.</w:t>
      </w:r>
      <w:r w:rsidR="00E805A0" w:rsidRPr="00BF4037">
        <w:rPr>
          <w:rFonts w:cs="Times New Roman"/>
          <w:sz w:val="28"/>
          <w:szCs w:val="28"/>
          <w:lang w:val="uk-UA"/>
        </w:rPr>
        <w:t> </w:t>
      </w:r>
      <w:r w:rsidRPr="00BF4037">
        <w:rPr>
          <w:rFonts w:cs="Times New Roman"/>
          <w:sz w:val="28"/>
          <w:szCs w:val="28"/>
          <w:lang w:val="uk-UA"/>
        </w:rPr>
        <w:t>[</w:t>
      </w:r>
      <w:r w:rsidR="00AC49A2" w:rsidRPr="00BF4037">
        <w:rPr>
          <w:rFonts w:cs="Times New Roman"/>
          <w:sz w:val="28"/>
          <w:szCs w:val="28"/>
          <w:lang w:val="uk-UA"/>
        </w:rPr>
        <w:t>283</w:t>
      </w:r>
      <w:r w:rsidRPr="00BF4037">
        <w:rPr>
          <w:rFonts w:cs="Times New Roman"/>
          <w:sz w:val="28"/>
          <w:szCs w:val="28"/>
          <w:lang w:val="uk-UA"/>
        </w:rPr>
        <w:t>]</w:t>
      </w:r>
      <w:r w:rsidR="00AC49A2" w:rsidRPr="00BF4037">
        <w:rPr>
          <w:rFonts w:cs="Times New Roman"/>
          <w:sz w:val="28"/>
          <w:szCs w:val="28"/>
          <w:lang w:val="uk-UA"/>
        </w:rPr>
        <w:t>.</w:t>
      </w:r>
      <w:r w:rsidRPr="00BF4037">
        <w:rPr>
          <w:rFonts w:cs="Times New Roman"/>
          <w:sz w:val="28"/>
          <w:szCs w:val="28"/>
          <w:lang w:val="uk-UA"/>
        </w:rPr>
        <w:t>Цією Концепцією передбачалося сформувати 1400 громад та 100 – 120 районів. Проте період політичної кризи 2013-2014</w:t>
      </w:r>
      <w:r w:rsidR="00A6667B" w:rsidRPr="00BF4037">
        <w:rPr>
          <w:rFonts w:cs="Times New Roman"/>
          <w:sz w:val="28"/>
          <w:szCs w:val="28"/>
          <w:lang w:val="uk-UA"/>
        </w:rPr>
        <w:t> </w:t>
      </w:r>
      <w:r w:rsidRPr="00BF4037">
        <w:rPr>
          <w:rFonts w:cs="Times New Roman"/>
          <w:sz w:val="28"/>
          <w:szCs w:val="28"/>
          <w:lang w:val="uk-UA"/>
        </w:rPr>
        <w:t>рр. відклав початок реформи місцевого самоврядування. Натомість 1 квітня 2014</w:t>
      </w:r>
      <w:r w:rsidR="00D53AB4" w:rsidRPr="00BF4037">
        <w:rPr>
          <w:rFonts w:cs="Times New Roman"/>
          <w:sz w:val="28"/>
          <w:szCs w:val="28"/>
          <w:lang w:val="uk-UA"/>
        </w:rPr>
        <w:t> </w:t>
      </w:r>
      <w:r w:rsidRPr="00BF4037">
        <w:rPr>
          <w:rFonts w:cs="Times New Roman"/>
          <w:sz w:val="28"/>
          <w:szCs w:val="28"/>
          <w:lang w:val="uk-UA"/>
        </w:rPr>
        <w:t>р. Кабінет Міністрів України розпорядженням № 333-р схвалив нову Концепцію реформування місцевого самоврядування та територіальної організації влади в Україні [</w:t>
      </w:r>
      <w:r w:rsidR="00844EDD" w:rsidRPr="00BF4037">
        <w:rPr>
          <w:rFonts w:cs="Times New Roman"/>
          <w:sz w:val="28"/>
          <w:szCs w:val="28"/>
          <w:lang w:val="uk-UA"/>
        </w:rPr>
        <w:t>284</w:t>
      </w:r>
      <w:r w:rsidRPr="00BF4037">
        <w:rPr>
          <w:rFonts w:cs="Times New Roman"/>
          <w:sz w:val="28"/>
          <w:szCs w:val="28"/>
          <w:lang w:val="uk-UA"/>
        </w:rPr>
        <w:t>], ключовими положеннями якої є подолання відсторонення місцевого самоврядування від вирішення питань у сфері земельних відносин шляхом надання органам місцевого самоврядування базового рівня повноважень щодо розпорядження землею не тільки в межах населених пунктів, а й за їх межами.</w:t>
      </w:r>
    </w:p>
    <w:p w:rsidR="009C6813" w:rsidRPr="00BF4037" w:rsidRDefault="009C6813" w:rsidP="00511CA2">
      <w:pPr>
        <w:spacing w:line="360" w:lineRule="auto"/>
        <w:ind w:firstLine="851"/>
        <w:contextualSpacing/>
        <w:rPr>
          <w:rFonts w:cs="Times New Roman"/>
          <w:szCs w:val="28"/>
        </w:rPr>
      </w:pPr>
      <w:r w:rsidRPr="00BF4037">
        <w:rPr>
          <w:rFonts w:cs="Times New Roman"/>
          <w:szCs w:val="28"/>
        </w:rPr>
        <w:t>З метою забезпечення реалізації положень Концепції реформування місцевого самоврядування та територіальної організації влади в Україні у частині земельних відносин необхідно внести у чинні законодавчі акти</w:t>
      </w:r>
      <w:r w:rsidR="00246804" w:rsidRPr="00BF4037">
        <w:rPr>
          <w:rFonts w:cs="Times New Roman"/>
          <w:szCs w:val="28"/>
        </w:rPr>
        <w:t xml:space="preserve"> зміни</w:t>
      </w:r>
      <w:r w:rsidRPr="00BF4037">
        <w:rPr>
          <w:rFonts w:cs="Times New Roman"/>
          <w:szCs w:val="28"/>
        </w:rPr>
        <w:t>, спрямовані на розширення повноважень органів місцевого самоврядування об’єднаних міських та інших територіальних громад у чотирьох основних напрямках: 1)</w:t>
      </w:r>
      <w:r w:rsidR="00EE4DF6" w:rsidRPr="00BF4037">
        <w:rPr>
          <w:rFonts w:cs="Times New Roman"/>
          <w:szCs w:val="28"/>
        </w:rPr>
        <w:t> </w:t>
      </w:r>
      <w:r w:rsidRPr="00BF4037">
        <w:rPr>
          <w:rFonts w:cs="Times New Roman"/>
          <w:szCs w:val="28"/>
        </w:rPr>
        <w:t xml:space="preserve">включення у склад територій таких громад земель як у межах, так і за межами населених пунктів; 2) передача значної частини земель державної власності у власність територіальних громад; 3) формування цілісних територій </w:t>
      </w:r>
      <w:r w:rsidR="001069B8" w:rsidRPr="00BF4037">
        <w:rPr>
          <w:rFonts w:cs="Times New Roman"/>
          <w:szCs w:val="28"/>
        </w:rPr>
        <w:t>ОТГ</w:t>
      </w:r>
      <w:r w:rsidRPr="00BF4037">
        <w:rPr>
          <w:rFonts w:cs="Times New Roman"/>
          <w:szCs w:val="28"/>
        </w:rPr>
        <w:t xml:space="preserve"> як об’єкта управління рад </w:t>
      </w:r>
      <w:r w:rsidR="001069B8" w:rsidRPr="00BF4037">
        <w:rPr>
          <w:rFonts w:cs="Times New Roman"/>
          <w:szCs w:val="28"/>
        </w:rPr>
        <w:t>ОТГ</w:t>
      </w:r>
      <w:r w:rsidRPr="00BF4037">
        <w:rPr>
          <w:rFonts w:cs="Times New Roman"/>
          <w:szCs w:val="28"/>
        </w:rPr>
        <w:t xml:space="preserve">; 4) передача значної частини повноважень органів державної влади щодо управління землями органам місцевого самоврядування </w:t>
      </w:r>
      <w:r w:rsidR="001069B8" w:rsidRPr="00BF4037">
        <w:rPr>
          <w:rFonts w:cs="Times New Roman"/>
          <w:szCs w:val="28"/>
        </w:rPr>
        <w:t>ОТГ</w:t>
      </w:r>
      <w:r w:rsidRPr="00BF4037">
        <w:rPr>
          <w:rFonts w:cs="Times New Roman"/>
          <w:szCs w:val="28"/>
        </w:rPr>
        <w:t>.</w:t>
      </w:r>
    </w:p>
    <w:p w:rsidR="009C6813" w:rsidRPr="00BF4037" w:rsidRDefault="009C6813" w:rsidP="00511CA2">
      <w:pPr>
        <w:spacing w:line="360" w:lineRule="auto"/>
        <w:ind w:firstLine="851"/>
        <w:contextualSpacing/>
        <w:rPr>
          <w:rFonts w:cs="Times New Roman"/>
          <w:szCs w:val="28"/>
        </w:rPr>
      </w:pPr>
      <w:r w:rsidRPr="00BF4037">
        <w:rPr>
          <w:rFonts w:cs="Times New Roman"/>
          <w:szCs w:val="28"/>
        </w:rPr>
        <w:t>На вирішення певної частини цих завдань спрямований проект Закону України “Про внесення змін до деяких законодавчих актів України щодо розширення повноважень органів місцевого самоврядування з управління земельними ресурсами та посилення державного контролю за використанням і охороною земель” [</w:t>
      </w:r>
      <w:r w:rsidR="00572C0A" w:rsidRPr="00BF4037">
        <w:rPr>
          <w:rFonts w:cs="Times New Roman"/>
          <w:szCs w:val="28"/>
        </w:rPr>
        <w:t>233</w:t>
      </w:r>
      <w:r w:rsidRPr="00BF4037">
        <w:rPr>
          <w:rFonts w:cs="Times New Roman"/>
          <w:szCs w:val="28"/>
        </w:rPr>
        <w:t>].</w:t>
      </w:r>
    </w:p>
    <w:p w:rsidR="009C6813" w:rsidRPr="00BF4037" w:rsidRDefault="009C6813" w:rsidP="00511CA2">
      <w:pPr>
        <w:spacing w:line="360" w:lineRule="auto"/>
        <w:ind w:firstLine="851"/>
        <w:contextualSpacing/>
        <w:rPr>
          <w:rFonts w:cs="Times New Roman"/>
          <w:szCs w:val="28"/>
        </w:rPr>
      </w:pPr>
      <w:r w:rsidRPr="00BF4037">
        <w:rPr>
          <w:rFonts w:cs="Times New Roman"/>
          <w:szCs w:val="28"/>
        </w:rPr>
        <w:t xml:space="preserve">Однак, </w:t>
      </w:r>
      <w:r w:rsidR="0080480F" w:rsidRPr="00BF4037">
        <w:rPr>
          <w:rFonts w:cs="Times New Roman"/>
          <w:szCs w:val="28"/>
        </w:rPr>
        <w:t xml:space="preserve">проведений </w:t>
      </w:r>
      <w:r w:rsidRPr="00BF4037">
        <w:rPr>
          <w:rFonts w:cs="Times New Roman"/>
          <w:szCs w:val="28"/>
        </w:rPr>
        <w:t xml:space="preserve">аналіз законопроекту свідчить про наявність у ньому суперечностей, які не сприяють вирішенню вищезазначених завдань. По-перше, у законопроекті фактично ігноруються положення Закону України “Про добровільне об’єднання територіальних громад” у частині створення в нашій державі </w:t>
      </w:r>
      <w:r w:rsidR="001069B8" w:rsidRPr="00BF4037">
        <w:rPr>
          <w:rFonts w:cs="Times New Roman"/>
          <w:szCs w:val="28"/>
        </w:rPr>
        <w:t>ОТГ</w:t>
      </w:r>
      <w:r w:rsidRPr="00BF4037">
        <w:rPr>
          <w:rFonts w:cs="Times New Roman"/>
          <w:szCs w:val="28"/>
        </w:rPr>
        <w:t xml:space="preserve"> шляхом об’єднання територіальних громад сіл, селищ та міст. Зокрема, підпунктами 2 і 4 пункту 3 законопроекту пропонується у ст.ст. 8, 10 та д</w:t>
      </w:r>
      <w:r w:rsidR="001069B8" w:rsidRPr="00BF4037">
        <w:rPr>
          <w:rFonts w:cs="Times New Roman"/>
          <w:szCs w:val="28"/>
        </w:rPr>
        <w:t>еяких інших ЗК</w:t>
      </w:r>
      <w:r w:rsidRPr="00BF4037">
        <w:rPr>
          <w:rFonts w:cs="Times New Roman"/>
          <w:szCs w:val="28"/>
        </w:rPr>
        <w:t xml:space="preserve"> України слова «відповідних територіальних громад» замінити словами «територіальних громад сіл, селищ, міст району». На нашу думку, така термінологія повністю унеможливлює набуття та здійснення </w:t>
      </w:r>
      <w:r w:rsidR="001069B8" w:rsidRPr="00BF4037">
        <w:rPr>
          <w:rFonts w:cs="Times New Roman"/>
          <w:szCs w:val="28"/>
        </w:rPr>
        <w:t>ОТГ</w:t>
      </w:r>
      <w:r w:rsidRPr="00BF4037">
        <w:rPr>
          <w:rFonts w:cs="Times New Roman"/>
          <w:szCs w:val="28"/>
        </w:rPr>
        <w:t>прав на землю, однак залишає можливість набуття та здійснення прав на землю за територіальними громадами сіл, селищ і міст, які є об’єктом адміністративно-територіальної реформи і по її завершенню припинять своє існування.</w:t>
      </w:r>
    </w:p>
    <w:p w:rsidR="009C6813" w:rsidRPr="00BF4037" w:rsidRDefault="009C6813" w:rsidP="00511CA2">
      <w:pPr>
        <w:spacing w:line="360" w:lineRule="auto"/>
        <w:ind w:firstLine="851"/>
        <w:contextualSpacing/>
        <w:rPr>
          <w:rFonts w:cs="Times New Roman"/>
          <w:szCs w:val="28"/>
        </w:rPr>
      </w:pPr>
      <w:r w:rsidRPr="00BF4037">
        <w:rPr>
          <w:rFonts w:cs="Times New Roman"/>
          <w:szCs w:val="28"/>
        </w:rPr>
        <w:t>По-друге, законопроектом передбачається внесення до ч. 1 ст. 122 ЗК Украї</w:t>
      </w:r>
      <w:r w:rsidR="00767429" w:rsidRPr="00BF4037">
        <w:rPr>
          <w:rFonts w:cs="Times New Roman"/>
          <w:szCs w:val="28"/>
        </w:rPr>
        <w:t>ни змін, згідно з якими сільським, селищним</w:t>
      </w:r>
      <w:r w:rsidRPr="00BF4037">
        <w:rPr>
          <w:rFonts w:cs="Times New Roman"/>
          <w:szCs w:val="28"/>
        </w:rPr>
        <w:t>, міськ</w:t>
      </w:r>
      <w:r w:rsidR="00767429" w:rsidRPr="00BF4037">
        <w:rPr>
          <w:rFonts w:cs="Times New Roman"/>
          <w:szCs w:val="28"/>
        </w:rPr>
        <w:t>им радам</w:t>
      </w:r>
      <w:r w:rsidRPr="00BF4037">
        <w:rPr>
          <w:rFonts w:cs="Times New Roman"/>
          <w:szCs w:val="28"/>
        </w:rPr>
        <w:t xml:space="preserve"> як органам влади територіальних громад сіл, селищ та міст передбачається надати повноваження щодо передачі у власність та користування не тільки земельних ділянок комунальної власності відповідних територіальних громад, а й земельних ділянок державної</w:t>
      </w:r>
      <w:r w:rsidR="00E85129" w:rsidRPr="00BF4037">
        <w:rPr>
          <w:rFonts w:cs="Times New Roman"/>
          <w:szCs w:val="28"/>
        </w:rPr>
        <w:t xml:space="preserve"> власності, які розташовані як у</w:t>
      </w:r>
      <w:r w:rsidRPr="00BF4037">
        <w:rPr>
          <w:rFonts w:cs="Times New Roman"/>
          <w:szCs w:val="28"/>
        </w:rPr>
        <w:t xml:space="preserve"> межах відповідних населених пунктів, так і за їх межами на так званих «територіях сільських рад», які не є визначеними ні юридично, ні фактично. Цілком очеви</w:t>
      </w:r>
      <w:r w:rsidR="00246804" w:rsidRPr="00BF4037">
        <w:rPr>
          <w:rFonts w:cs="Times New Roman"/>
          <w:szCs w:val="28"/>
        </w:rPr>
        <w:t>дно, що такі зміни стануть анти</w:t>
      </w:r>
      <w:r w:rsidRPr="00BF4037">
        <w:rPr>
          <w:rFonts w:cs="Times New Roman"/>
          <w:szCs w:val="28"/>
        </w:rPr>
        <w:t>стимулами для добровільного об’єднання територіальних громад сіл, селищ та міст в спроможні територіальні громади. Адже сільські та селищні ради намагатимуться скористатися правом розпорядження землями комунальної та державної власності до такого об’єднання, і тому всіляко намагатимуться відстрочити об’єднання з іншими територіальними громадами сіл, селищ та міст. Як наслідок, здійснення адміністративно-територіальної реформи в Україні надмірно затягнеться.</w:t>
      </w:r>
    </w:p>
    <w:p w:rsidR="009C6813" w:rsidRPr="00BF4037" w:rsidRDefault="009C6813" w:rsidP="00511CA2">
      <w:pPr>
        <w:spacing w:line="360" w:lineRule="auto"/>
        <w:ind w:firstLine="851"/>
        <w:contextualSpacing/>
        <w:rPr>
          <w:rFonts w:cs="Times New Roman"/>
          <w:szCs w:val="28"/>
        </w:rPr>
      </w:pPr>
      <w:r w:rsidRPr="00BF4037">
        <w:rPr>
          <w:rFonts w:cs="Times New Roman"/>
          <w:szCs w:val="28"/>
        </w:rPr>
        <w:t>По-третє, є такими, що суперечать Конституції України положення законопроекту пр</w:t>
      </w:r>
      <w:r w:rsidR="001A03CE" w:rsidRPr="00BF4037">
        <w:rPr>
          <w:rFonts w:cs="Times New Roman"/>
          <w:szCs w:val="28"/>
        </w:rPr>
        <w:t>о внесення до ЗК</w:t>
      </w:r>
      <w:r w:rsidRPr="00BF4037">
        <w:rPr>
          <w:rFonts w:cs="Times New Roman"/>
          <w:szCs w:val="28"/>
        </w:rPr>
        <w:t xml:space="preserve"> України змін, якими пропонується надати сільським, селищним та міським радам право розпорядження землями державної власності, власниками яких територіальні громади сіл, селищ та міст не</w:t>
      </w:r>
      <w:r w:rsidR="00EE4DF6" w:rsidRPr="00BF4037">
        <w:rPr>
          <w:rFonts w:cs="Times New Roman"/>
          <w:szCs w:val="28"/>
        </w:rPr>
        <w:t xml:space="preserve"> є.</w:t>
      </w:r>
    </w:p>
    <w:p w:rsidR="009C6813" w:rsidRPr="00BF4037" w:rsidRDefault="009C6813" w:rsidP="00511CA2">
      <w:pPr>
        <w:spacing w:line="360" w:lineRule="auto"/>
        <w:ind w:firstLine="851"/>
        <w:contextualSpacing/>
        <w:rPr>
          <w:rFonts w:cs="Times New Roman"/>
          <w:szCs w:val="28"/>
        </w:rPr>
      </w:pPr>
      <w:r w:rsidRPr="00BF4037">
        <w:rPr>
          <w:rFonts w:cs="Times New Roman"/>
          <w:szCs w:val="28"/>
        </w:rPr>
        <w:t xml:space="preserve">Очевидно, розробники даного законопроекту виходили з того, що </w:t>
      </w:r>
      <w:r w:rsidR="00A351F5" w:rsidRPr="00BF4037">
        <w:rPr>
          <w:rFonts w:cs="Times New Roman"/>
          <w:szCs w:val="28"/>
        </w:rPr>
        <w:t xml:space="preserve">оскільки проект Закону України </w:t>
      </w:r>
      <w:r w:rsidR="00A351F5" w:rsidRPr="00BF4037">
        <w:rPr>
          <w:rFonts w:cs="Times New Roman"/>
          <w:szCs w:val="28"/>
          <w:lang w:val="ru-RU"/>
        </w:rPr>
        <w:t>“</w:t>
      </w:r>
      <w:r w:rsidRPr="00BF4037">
        <w:rPr>
          <w:rFonts w:cs="Times New Roman"/>
          <w:szCs w:val="28"/>
        </w:rPr>
        <w:t>Про внесення змін до Конституції Украї</w:t>
      </w:r>
      <w:r w:rsidR="00A351F5" w:rsidRPr="00BF4037">
        <w:rPr>
          <w:rFonts w:cs="Times New Roman"/>
          <w:szCs w:val="28"/>
        </w:rPr>
        <w:t>ни (щодо децентралізації влади)</w:t>
      </w:r>
      <w:r w:rsidR="00A351F5" w:rsidRPr="00BF4037">
        <w:rPr>
          <w:rFonts w:cs="Times New Roman"/>
          <w:szCs w:val="28"/>
          <w:lang w:val="ru-RU"/>
        </w:rPr>
        <w:t>”</w:t>
      </w:r>
      <w:r w:rsidRPr="00BF4037">
        <w:rPr>
          <w:rFonts w:cs="Times New Roman"/>
          <w:szCs w:val="28"/>
        </w:rPr>
        <w:t>, яким передбачається закріпити новий адміністративно-територіальний устрій, був прийнятий 31 серпня 2015 р. в пер</w:t>
      </w:r>
      <w:r w:rsidR="0098155A" w:rsidRPr="00BF4037">
        <w:rPr>
          <w:rFonts w:cs="Times New Roman"/>
          <w:szCs w:val="28"/>
        </w:rPr>
        <w:t>шому читанні, але не прийнятий у</w:t>
      </w:r>
      <w:r w:rsidRPr="00BF4037">
        <w:rPr>
          <w:rFonts w:cs="Times New Roman"/>
          <w:szCs w:val="28"/>
        </w:rPr>
        <w:t xml:space="preserve"> цілому до цього часу, то відсутні конституційні передумови для створення </w:t>
      </w:r>
      <w:r w:rsidR="0098155A" w:rsidRPr="00BF4037">
        <w:rPr>
          <w:rFonts w:cs="Times New Roman"/>
          <w:szCs w:val="28"/>
        </w:rPr>
        <w:t>ОТГ</w:t>
      </w:r>
      <w:r w:rsidRPr="00BF4037">
        <w:rPr>
          <w:rFonts w:cs="Times New Roman"/>
          <w:szCs w:val="28"/>
        </w:rPr>
        <w:t xml:space="preserve"> та надання їм відповідних земельних повноважень. Адже згідно з ст. 4Закону України “Про добровільне об’єднання територіальних громад”, у складі </w:t>
      </w:r>
      <w:r w:rsidR="0098155A" w:rsidRPr="00BF4037">
        <w:rPr>
          <w:rFonts w:cs="Times New Roman"/>
          <w:szCs w:val="28"/>
        </w:rPr>
        <w:t>ОТГ</w:t>
      </w:r>
      <w:r w:rsidRPr="00BF4037">
        <w:rPr>
          <w:rFonts w:cs="Times New Roman"/>
          <w:szCs w:val="28"/>
        </w:rPr>
        <w:t xml:space="preserve"> не може існувати іншої територіальної громади, яка має свій представницький </w:t>
      </w:r>
      <w:r w:rsidR="00EE4DF6" w:rsidRPr="00BF4037">
        <w:rPr>
          <w:rFonts w:cs="Times New Roman"/>
          <w:szCs w:val="28"/>
        </w:rPr>
        <w:t>орган місцевого самоврядування.</w:t>
      </w:r>
    </w:p>
    <w:p w:rsidR="009C6813" w:rsidRPr="00BF4037" w:rsidRDefault="009C6813" w:rsidP="00511CA2">
      <w:pPr>
        <w:spacing w:line="360" w:lineRule="auto"/>
        <w:ind w:firstLine="851"/>
        <w:contextualSpacing/>
        <w:rPr>
          <w:rFonts w:cs="Times New Roman"/>
          <w:szCs w:val="28"/>
        </w:rPr>
      </w:pPr>
      <w:r w:rsidRPr="00BF4037">
        <w:rPr>
          <w:rFonts w:cs="Times New Roman"/>
          <w:szCs w:val="28"/>
        </w:rPr>
        <w:t>Однак, аналіз Конституції України спростовує такий висновок. Дійсно, у багатьох статтях Конституції України (ст.ст. 142, 143 та ін.) [</w:t>
      </w:r>
      <w:r w:rsidR="00572C0A" w:rsidRPr="00BF4037">
        <w:rPr>
          <w:rFonts w:cs="Times New Roman"/>
          <w:szCs w:val="28"/>
        </w:rPr>
        <w:t>120</w:t>
      </w:r>
      <w:r w:rsidRPr="00BF4037">
        <w:rPr>
          <w:rFonts w:cs="Times New Roman"/>
          <w:szCs w:val="28"/>
        </w:rPr>
        <w:t>] вживається термін «територіальні громади сіл, селищ та міст». Проте слід звернути увагу на положення ст.</w:t>
      </w:r>
      <w:r w:rsidR="00A6667B" w:rsidRPr="00BF4037">
        <w:rPr>
          <w:rFonts w:cs="Times New Roman"/>
          <w:szCs w:val="28"/>
        </w:rPr>
        <w:t> </w:t>
      </w:r>
      <w:r w:rsidRPr="00BF4037">
        <w:rPr>
          <w:rFonts w:cs="Times New Roman"/>
          <w:szCs w:val="28"/>
        </w:rPr>
        <w:t xml:space="preserve">140 Основного Закону, в якій зазначено, що «місцеве самоврядування </w:t>
      </w:r>
      <w:r w:rsidR="00825ACC" w:rsidRPr="00BF4037">
        <w:rPr>
          <w:rFonts w:cs="Times New Roman"/>
          <w:szCs w:val="28"/>
        </w:rPr>
        <w:t>є правом територіальної громади –</w:t>
      </w:r>
      <w:r w:rsidRPr="00BF4037">
        <w:rPr>
          <w:rFonts w:cs="Times New Roman"/>
          <w:szCs w:val="28"/>
        </w:rPr>
        <w:t xml:space="preserve"> жителів села чи добровільного об'єднання у сільську громаду жителів кількох сіл, селища та міста - самостійно вирішувати питання місцевого значення в межах Конституції і законів України». Отже, Конституція України вживає і таке поняття як «сільська громада», розуміючи під нею кілька об’єднаних в одне ціле територіальних громад сіл. У зв’язку з тим, що до недавнього часу порядок об’єднання територіальних громад сіл в сільські громади не був врегульований законом, таке об’єднання не проводилося, а термін «сільські громади» не використовувався. Проте прийнятим 5 лютого 2015 р. Законом України “Про добровільне об'єднання територіальних громад” [</w:t>
      </w:r>
      <w:r w:rsidR="00716CA9" w:rsidRPr="00BF4037">
        <w:rPr>
          <w:rFonts w:cs="Times New Roman"/>
          <w:szCs w:val="28"/>
        </w:rPr>
        <w:t>248</w:t>
      </w:r>
      <w:r w:rsidRPr="00BF4037">
        <w:rPr>
          <w:rFonts w:cs="Times New Roman"/>
          <w:szCs w:val="28"/>
        </w:rPr>
        <w:t xml:space="preserve">] був визначений порядок об’єднання територіальних громад сіл у сільські громади. Зокрема, у ст. 3 цього Закону встановлено, що суб'єктами добровільного об'єднання територіальних громад є суміжні територіальні громади сіл, селищ, міст. А </w:t>
      </w:r>
      <w:r w:rsidR="0098155A" w:rsidRPr="00BF4037">
        <w:rPr>
          <w:rFonts w:cs="Times New Roman"/>
          <w:szCs w:val="28"/>
        </w:rPr>
        <w:t>ОТГ</w:t>
      </w:r>
      <w:r w:rsidRPr="00BF4037">
        <w:rPr>
          <w:rFonts w:cs="Times New Roman"/>
          <w:szCs w:val="28"/>
        </w:rPr>
        <w:t xml:space="preserve">, адміністративним центром якої визначено місто, є міською </w:t>
      </w:r>
      <w:r w:rsidR="003A2EB3" w:rsidRPr="00BF4037">
        <w:rPr>
          <w:rFonts w:cs="Times New Roman"/>
          <w:szCs w:val="28"/>
        </w:rPr>
        <w:t>ОТГ</w:t>
      </w:r>
      <w:r w:rsidRPr="00BF4037">
        <w:rPr>
          <w:rFonts w:cs="Times New Roman"/>
          <w:szCs w:val="28"/>
        </w:rPr>
        <w:t xml:space="preserve">, центром якої визначено селище, </w:t>
      </w:r>
      <w:r w:rsidR="00825ACC" w:rsidRPr="00BF4037">
        <w:rPr>
          <w:rFonts w:cs="Times New Roman"/>
          <w:szCs w:val="28"/>
        </w:rPr>
        <w:t xml:space="preserve">– </w:t>
      </w:r>
      <w:r w:rsidRPr="00BF4037">
        <w:rPr>
          <w:rFonts w:cs="Times New Roman"/>
          <w:szCs w:val="28"/>
        </w:rPr>
        <w:t>селищн</w:t>
      </w:r>
      <w:r w:rsidR="00C954AB" w:rsidRPr="00BF4037">
        <w:rPr>
          <w:rFonts w:cs="Times New Roman"/>
          <w:szCs w:val="28"/>
        </w:rPr>
        <w:t>ою, центром якої визначено село</w:t>
      </w:r>
      <w:r w:rsidR="00825ACC" w:rsidRPr="00BF4037">
        <w:rPr>
          <w:rFonts w:cs="Times New Roman"/>
          <w:szCs w:val="28"/>
        </w:rPr>
        <w:t xml:space="preserve">– </w:t>
      </w:r>
      <w:r w:rsidRPr="00BF4037">
        <w:rPr>
          <w:rFonts w:cs="Times New Roman"/>
          <w:szCs w:val="28"/>
        </w:rPr>
        <w:t>сільською.</w:t>
      </w:r>
    </w:p>
    <w:p w:rsidR="009C6813" w:rsidRPr="00BF4037" w:rsidRDefault="009C6813" w:rsidP="00511CA2">
      <w:pPr>
        <w:spacing w:line="360" w:lineRule="auto"/>
        <w:ind w:firstLine="851"/>
        <w:contextualSpacing/>
        <w:rPr>
          <w:rFonts w:cs="Times New Roman"/>
          <w:szCs w:val="28"/>
        </w:rPr>
      </w:pPr>
      <w:r w:rsidRPr="00BF4037">
        <w:rPr>
          <w:rFonts w:cs="Times New Roman"/>
          <w:szCs w:val="28"/>
        </w:rPr>
        <w:t xml:space="preserve">Аналогічні зміни були внесені і в Закон України “Про місцеве самоврядування України”. Так, у ст. 6 цього Закону встановлено, що територіальні громади в порядку, встановленому законом, можуть об'єднуватися в одну сільську, селищну, міську територіальну громаду, утворювати єдині органи місцевого самоврядування та обирати відповідно сільського, селищного, міського голову. Отже, Закон </w:t>
      </w:r>
      <w:r w:rsidR="0098155A" w:rsidRPr="00BF4037">
        <w:rPr>
          <w:rFonts w:cs="Times New Roman"/>
          <w:szCs w:val="28"/>
          <w:lang w:eastAsia="ru-RU"/>
        </w:rPr>
        <w:t>України</w:t>
      </w:r>
      <w:r w:rsidRPr="00BF4037">
        <w:rPr>
          <w:rFonts w:cs="Times New Roman"/>
          <w:szCs w:val="28"/>
        </w:rPr>
        <w:t>“Про місцеве самоврядування в Україні” закріпив поняття «міська, селищна та сільська територіальна громада». Зазначені законодавчі акти не тільки не суперечать Конституції України, а й спрямовані на конкретизації положень її ст. 140 про те, що означає об’єднання територіальних громад сіл в одне ціле і як його краще іменувати. Зокрема, вищезазначені закони України не вводять нове, таке що не передбачене Конституцією</w:t>
      </w:r>
      <w:r w:rsidR="00246804" w:rsidRPr="00BF4037">
        <w:rPr>
          <w:rFonts w:cs="Times New Roman"/>
          <w:szCs w:val="28"/>
        </w:rPr>
        <w:t>,</w:t>
      </w:r>
      <w:r w:rsidRPr="00BF4037">
        <w:rPr>
          <w:rFonts w:cs="Times New Roman"/>
          <w:szCs w:val="28"/>
        </w:rPr>
        <w:t xml:space="preserve"> поняття, а конкретизують конституційні терміни «міська громада, селищна громада та сільська громада» як результат об’єднання кількох суміжно розташованих територіальних громад сіл, селищ та міст, яку ці закони іменують відповідно «міська, селищна та с</w:t>
      </w:r>
      <w:r w:rsidR="00EE4DF6" w:rsidRPr="00BF4037">
        <w:rPr>
          <w:rFonts w:cs="Times New Roman"/>
          <w:szCs w:val="28"/>
        </w:rPr>
        <w:t>ільська територіальні громади».</w:t>
      </w:r>
    </w:p>
    <w:p w:rsidR="009C6813" w:rsidRPr="00BF4037" w:rsidRDefault="009C6813" w:rsidP="00511CA2">
      <w:pPr>
        <w:spacing w:line="360" w:lineRule="auto"/>
        <w:ind w:firstLine="851"/>
        <w:contextualSpacing/>
        <w:rPr>
          <w:rFonts w:cs="Times New Roman"/>
          <w:szCs w:val="28"/>
        </w:rPr>
      </w:pPr>
      <w:r w:rsidRPr="00BF4037">
        <w:rPr>
          <w:rFonts w:cs="Times New Roman"/>
          <w:szCs w:val="28"/>
        </w:rPr>
        <w:t>По-четверте, намагаючись надати легітимності пропозиціям щодо наділення територіальних громад сіл, селищ та міст правом розпоряджатися землями, що розташовані за межами відповідних населених пунктів, розробники законопроекту пропонують закріпити у Законі України “Про місцеве самоврядування в Україні” визначення терміну «територія територіальної громади», під якою пропонується розуміти «територію, у межах якої територіальна громада села, селища, міста реалізує свої повноваження щодо вирішення питань місцевого значення відповідно до Конституції і законів України». Однак, з цього визначення незрозуміло, якою ж є територія територіальної громади, а по-друге – таке визначення не враховує компетенції представницьких та виконавчих органів місцевого самоврядування. Крім того, розробники законопроекту пропонують доповнити Закон України “Про порядок виділення в натурі (на місцевості) земельних ділянок власникам земельних час</w:t>
      </w:r>
      <w:r w:rsidR="001A03CE" w:rsidRPr="00BF4037">
        <w:rPr>
          <w:rFonts w:cs="Times New Roman"/>
          <w:szCs w:val="28"/>
        </w:rPr>
        <w:t>ток (паїв)” новою ст. 14-1, якою</w:t>
      </w:r>
      <w:r w:rsidRPr="00BF4037">
        <w:rPr>
          <w:rFonts w:cs="Times New Roman"/>
          <w:szCs w:val="28"/>
        </w:rPr>
        <w:t xml:space="preserve"> вводиться дещо інше поняття «територія ради». Цей термін конкурує з терміном «територія територіальної громади», що знижуватиме рівень правової визначеності відповідним правових норм та негативно позначиться на ефективності їх застосування. Вважаємо, що така </w:t>
      </w:r>
      <w:r w:rsidR="00246804" w:rsidRPr="00BF4037">
        <w:rPr>
          <w:rFonts w:cs="Times New Roman"/>
          <w:szCs w:val="28"/>
        </w:rPr>
        <w:t xml:space="preserve">правова </w:t>
      </w:r>
      <w:r w:rsidRPr="00BF4037">
        <w:rPr>
          <w:rFonts w:cs="Times New Roman"/>
          <w:szCs w:val="28"/>
        </w:rPr>
        <w:t xml:space="preserve">невизначеність на практиці може спричинити порушення конституційних принципів верховенства права, рівності і справедливості, з яких випливає вимога </w:t>
      </w:r>
      <w:r w:rsidR="00246804" w:rsidRPr="00BF4037">
        <w:rPr>
          <w:rFonts w:cs="Times New Roman"/>
          <w:szCs w:val="28"/>
        </w:rPr>
        <w:t xml:space="preserve">правовї </w:t>
      </w:r>
      <w:r w:rsidRPr="00BF4037">
        <w:rPr>
          <w:rFonts w:cs="Times New Roman"/>
          <w:szCs w:val="28"/>
        </w:rPr>
        <w:t>визначеності, ясності і недвозначності правових норм, а, відтак, уможливити порушення вимог ст. 19 Конституції України щодо обов’язку органів державної влади, місцевого самоврядування, їх посадових осіб діяти лише на підставі, в межах повноважень та у спосіб, що передбачені Конституцією та законами України.</w:t>
      </w:r>
    </w:p>
    <w:p w:rsidR="009C6813" w:rsidRPr="00BF4037" w:rsidRDefault="009C6813" w:rsidP="00511CA2">
      <w:pPr>
        <w:spacing w:line="360" w:lineRule="auto"/>
        <w:ind w:firstLine="851"/>
        <w:contextualSpacing/>
        <w:rPr>
          <w:rFonts w:cs="Times New Roman"/>
          <w:szCs w:val="28"/>
        </w:rPr>
      </w:pPr>
      <w:r w:rsidRPr="00BF4037">
        <w:rPr>
          <w:rFonts w:cs="Times New Roman"/>
          <w:szCs w:val="28"/>
        </w:rPr>
        <w:t xml:space="preserve">Не можна погодитися і з пропозицією розробників законопроекту щодо вирішення питання про державний контроль за використанням та охороною земель, збереженням родючості ґрунтів, дотриманням вимог законодавства у сфері земельних відносин. На нашу думку, вони є неприйнятними, оскільки передбачають концентрацію у одного і того ж суб’єкта </w:t>
      </w:r>
      <w:r w:rsidR="00D76D12" w:rsidRPr="00BF4037">
        <w:rPr>
          <w:rFonts w:cs="Times New Roman"/>
          <w:szCs w:val="28"/>
        </w:rPr>
        <w:t xml:space="preserve">таких </w:t>
      </w:r>
      <w:r w:rsidRPr="00BF4037">
        <w:rPr>
          <w:rFonts w:cs="Times New Roman"/>
          <w:szCs w:val="28"/>
        </w:rPr>
        <w:t>владних управлінських повноважень, поєднання яких створює ситуацію конфлікту інтересів та сприятиме вчиненню посадовими особами такого органу влади корупційних дій. Так, на центральний орган виконавчої влади, що реалізує державну політику у сфері земельних відносин (тобто, Держгеокадастр України та його територіальні органи) законопроектом передбачається покласти ведення та адміністрування Державного земельного кадастру, внесення до нього відомостей про землі, державну реєстрацію земельних ділянок та обмежень у їх використанні, ведення поземельних книг та надання витягів із Державного земельного кадастру про земельні ділянки, погодження документації із землеустрою, ведення державного обліку і реєстрації земель тощо. Таким чином, Держгеокадастр України, у випадку покладення на нього функції здійснення державного контролю у сфері земельних відносин, здійснюватиме контроль за своїми ж діями та буде зацікавленим у приховуванні виявлених земельних правопорушень, допущених посадовими особами Держгеокадастру.</w:t>
      </w:r>
    </w:p>
    <w:p w:rsidR="009C6813" w:rsidRPr="00BF4037" w:rsidRDefault="009C6813" w:rsidP="00511CA2">
      <w:pPr>
        <w:spacing w:line="360" w:lineRule="auto"/>
        <w:ind w:firstLine="851"/>
        <w:contextualSpacing/>
        <w:rPr>
          <w:rFonts w:cs="Times New Roman"/>
          <w:szCs w:val="28"/>
        </w:rPr>
      </w:pPr>
      <w:r w:rsidRPr="00BF4037">
        <w:rPr>
          <w:rFonts w:cs="Times New Roman"/>
          <w:szCs w:val="28"/>
        </w:rPr>
        <w:t xml:space="preserve">Викликає також сумнів доцільність покладення на виконавчі комітети сільських, селищних та міських рад повноважень </w:t>
      </w:r>
      <w:r w:rsidR="00D76D12" w:rsidRPr="00BF4037">
        <w:rPr>
          <w:rFonts w:cs="Times New Roman"/>
          <w:szCs w:val="28"/>
        </w:rPr>
        <w:t xml:space="preserve">щодо </w:t>
      </w:r>
      <w:r w:rsidRPr="00BF4037">
        <w:rPr>
          <w:rFonts w:cs="Times New Roman"/>
          <w:szCs w:val="28"/>
        </w:rPr>
        <w:t>здійснення державного контролю за використанням та охороною земель, для чого законопроектом пропонується введення інституту державного інспектора з контролю сільських, селищних та міських рад у разі прийняття відповідною радою такого рішення, а також ліквідаці</w:t>
      </w:r>
      <w:r w:rsidR="00D76D12" w:rsidRPr="00BF4037">
        <w:rPr>
          <w:rFonts w:cs="Times New Roman"/>
          <w:szCs w:val="28"/>
        </w:rPr>
        <w:t>я</w:t>
      </w:r>
      <w:r w:rsidRPr="00BF4037">
        <w:rPr>
          <w:rFonts w:cs="Times New Roman"/>
          <w:szCs w:val="28"/>
        </w:rPr>
        <w:t xml:space="preserve"> інституту самоврядного контролю за використанням та охороною земель, який передбачений ст. 189 ЗКУ</w:t>
      </w:r>
      <w:r w:rsidR="00C90114" w:rsidRPr="00BF4037">
        <w:rPr>
          <w:rFonts w:cs="Times New Roman"/>
          <w:szCs w:val="28"/>
        </w:rPr>
        <w:t>країни</w:t>
      </w:r>
      <w:r w:rsidRPr="00BF4037">
        <w:rPr>
          <w:rFonts w:cs="Times New Roman"/>
          <w:szCs w:val="28"/>
        </w:rPr>
        <w:t>. Адже, по-перше, органи місцевого самоврядування втратять самостійність у здійсненні такого контролю і будуть залежними від Держгеокадастру України, та, по-друге, запропонована модель державного контролю унеможливлює проходження спеціальної перевірки претендентів на зайняття посад державних інспекторів з контролю за використанням та охороною земель, які на тепер є посадовими особами з питань державного контролю Держ</w:t>
      </w:r>
      <w:r w:rsidR="00D76D12" w:rsidRPr="00BF4037">
        <w:rPr>
          <w:rFonts w:cs="Times New Roman"/>
          <w:szCs w:val="28"/>
        </w:rPr>
        <w:t>геокадастру України</w:t>
      </w:r>
      <w:r w:rsidRPr="00BF4037">
        <w:rPr>
          <w:rFonts w:cs="Times New Roman"/>
          <w:szCs w:val="28"/>
        </w:rPr>
        <w:t>.</w:t>
      </w:r>
    </w:p>
    <w:p w:rsidR="002523EE" w:rsidRPr="00BF4037" w:rsidRDefault="009C6813" w:rsidP="00511CA2">
      <w:pPr>
        <w:spacing w:line="360" w:lineRule="auto"/>
        <w:ind w:firstLine="851"/>
        <w:contextualSpacing/>
        <w:rPr>
          <w:rFonts w:cs="Times New Roman"/>
          <w:szCs w:val="28"/>
          <w:lang w:eastAsia="ru-RU"/>
        </w:rPr>
      </w:pPr>
      <w:r w:rsidRPr="00BF4037">
        <w:rPr>
          <w:rFonts w:cs="Times New Roman"/>
          <w:szCs w:val="28"/>
        </w:rPr>
        <w:t>18 вересня 2017</w:t>
      </w:r>
      <w:r w:rsidR="003C7291" w:rsidRPr="00BF4037">
        <w:rPr>
          <w:rFonts w:cs="Times New Roman"/>
          <w:szCs w:val="28"/>
        </w:rPr>
        <w:t> </w:t>
      </w:r>
      <w:r w:rsidRPr="00BF4037">
        <w:rPr>
          <w:rFonts w:cs="Times New Roman"/>
          <w:szCs w:val="28"/>
        </w:rPr>
        <w:t>р. Кабінет Міністрів України вніс на розгляд Верховної Ради України п</w:t>
      </w:r>
      <w:r w:rsidR="00052FFE" w:rsidRPr="00BF4037">
        <w:rPr>
          <w:rFonts w:cs="Times New Roman"/>
          <w:szCs w:val="28"/>
          <w:lang w:eastAsia="ru-RU"/>
        </w:rPr>
        <w:t>роект Закону України “</w:t>
      </w:r>
      <w:r w:rsidRPr="00BF4037">
        <w:rPr>
          <w:rFonts w:cs="Times New Roman"/>
          <w:szCs w:val="28"/>
          <w:lang w:eastAsia="ru-RU"/>
        </w:rPr>
        <w:t>Про внесення змін до деяких законодавчих актів України щодо управління земельними ресурсами в межах території о</w:t>
      </w:r>
      <w:r w:rsidR="00052FFE" w:rsidRPr="00BF4037">
        <w:rPr>
          <w:rFonts w:cs="Times New Roman"/>
          <w:szCs w:val="28"/>
          <w:lang w:eastAsia="ru-RU"/>
        </w:rPr>
        <w:t>б’єднаних територіальних громад”</w:t>
      </w:r>
      <w:r w:rsidRPr="00BF4037">
        <w:rPr>
          <w:rFonts w:cs="Times New Roman"/>
          <w:szCs w:val="28"/>
          <w:lang w:eastAsia="ru-RU"/>
        </w:rPr>
        <w:t xml:space="preserve"> (№7118)</w:t>
      </w:r>
      <w:r w:rsidR="006B47CA" w:rsidRPr="00BF4037">
        <w:rPr>
          <w:rFonts w:cs="Times New Roman"/>
          <w:szCs w:val="28"/>
          <w:lang w:eastAsia="ru-RU"/>
        </w:rPr>
        <w:t> </w:t>
      </w:r>
      <w:r w:rsidRPr="00BF4037">
        <w:rPr>
          <w:rStyle w:val="20"/>
          <w:rFonts w:ascii="Times New Roman" w:hAnsi="Times New Roman" w:cs="Times New Roman"/>
          <w:color w:val="000000"/>
          <w:sz w:val="28"/>
          <w:szCs w:val="28"/>
          <w:lang w:eastAsia="uk-UA"/>
        </w:rPr>
        <w:t>[</w:t>
      </w:r>
      <w:r w:rsidR="00716CA9" w:rsidRPr="00BF4037">
        <w:rPr>
          <w:rStyle w:val="20"/>
          <w:rFonts w:ascii="Times New Roman" w:hAnsi="Times New Roman" w:cs="Times New Roman"/>
          <w:color w:val="000000"/>
          <w:sz w:val="28"/>
          <w:szCs w:val="28"/>
          <w:lang w:eastAsia="uk-UA"/>
        </w:rPr>
        <w:t>235</w:t>
      </w:r>
      <w:r w:rsidRPr="00BF4037">
        <w:rPr>
          <w:rStyle w:val="20"/>
          <w:rFonts w:ascii="Times New Roman" w:hAnsi="Times New Roman" w:cs="Times New Roman"/>
          <w:color w:val="000000"/>
          <w:sz w:val="28"/>
          <w:szCs w:val="28"/>
          <w:lang w:eastAsia="uk-UA"/>
        </w:rPr>
        <w:t>]</w:t>
      </w:r>
      <w:r w:rsidRPr="00BF4037">
        <w:rPr>
          <w:rFonts w:cs="Times New Roman"/>
          <w:szCs w:val="28"/>
          <w:lang w:eastAsia="ru-RU"/>
        </w:rPr>
        <w:t xml:space="preserve">. Основним завданням законопроекту є визначення та закріплення у законодавстві прав на землю </w:t>
      </w:r>
      <w:r w:rsidR="001527C8" w:rsidRPr="00BF4037">
        <w:rPr>
          <w:rFonts w:cs="Times New Roman"/>
          <w:szCs w:val="28"/>
          <w:lang w:eastAsia="ru-RU"/>
        </w:rPr>
        <w:t>ОТГ</w:t>
      </w:r>
      <w:r w:rsidRPr="00BF4037">
        <w:rPr>
          <w:rFonts w:cs="Times New Roman"/>
          <w:szCs w:val="28"/>
          <w:lang w:eastAsia="ru-RU"/>
        </w:rPr>
        <w:t xml:space="preserve"> та наділення їх органів самоврядування повноваженнями щодо вирішення земельних питань на своїй території. </w:t>
      </w:r>
    </w:p>
    <w:p w:rsidR="002523EE" w:rsidRPr="00BF4037" w:rsidRDefault="009C6813" w:rsidP="00511CA2">
      <w:pPr>
        <w:spacing w:line="360" w:lineRule="auto"/>
        <w:ind w:firstLine="851"/>
        <w:contextualSpacing/>
        <w:rPr>
          <w:rFonts w:cs="Times New Roman"/>
          <w:szCs w:val="28"/>
          <w:lang w:eastAsia="ru-RU"/>
        </w:rPr>
      </w:pPr>
      <w:r w:rsidRPr="00BF4037">
        <w:rPr>
          <w:rFonts w:cs="Times New Roman"/>
          <w:szCs w:val="28"/>
          <w:lang w:eastAsia="ru-RU"/>
        </w:rPr>
        <w:t>Однак, аналіз законопроекту свідчить про наявність у ньому низки законопроектних рішень, які суперечать правилам юридичної техніки або змісту правових актів, на виконання яких розроблений законопроект.</w:t>
      </w:r>
    </w:p>
    <w:p w:rsidR="002523EE" w:rsidRPr="00BF4037" w:rsidRDefault="009C6813" w:rsidP="00511CA2">
      <w:pPr>
        <w:spacing w:line="360" w:lineRule="auto"/>
        <w:ind w:firstLine="851"/>
        <w:contextualSpacing/>
        <w:rPr>
          <w:rFonts w:cs="Times New Roman"/>
          <w:szCs w:val="28"/>
          <w:lang w:eastAsia="ru-RU"/>
        </w:rPr>
      </w:pPr>
      <w:r w:rsidRPr="00BF4037">
        <w:rPr>
          <w:rFonts w:cs="Times New Roman"/>
          <w:szCs w:val="28"/>
          <w:lang w:eastAsia="ru-RU"/>
        </w:rPr>
        <w:t xml:space="preserve">По-перше, автори законопроекту невиправдано ототожнюють нині існуючі сільські, селищні та міські ради, створені до початку реформи з децентралізації влади (традиційні ради), з органами місцевого самоврядування </w:t>
      </w:r>
      <w:r w:rsidR="00FE6F84" w:rsidRPr="00BF4037">
        <w:rPr>
          <w:rFonts w:cs="Times New Roman"/>
          <w:szCs w:val="28"/>
          <w:lang w:eastAsia="ru-RU"/>
        </w:rPr>
        <w:t>ОТГ</w:t>
      </w:r>
      <w:r w:rsidRPr="00BF4037">
        <w:rPr>
          <w:rFonts w:cs="Times New Roman"/>
          <w:szCs w:val="28"/>
          <w:lang w:eastAsia="ru-RU"/>
        </w:rPr>
        <w:t>, які у законодавстві також іменуються сільськими, селищними та міськими радами, і на цій підставі формулюють їх земельні повноваження у т</w:t>
      </w:r>
      <w:r w:rsidR="00072846" w:rsidRPr="00BF4037">
        <w:rPr>
          <w:rFonts w:cs="Times New Roman"/>
          <w:szCs w:val="28"/>
          <w:lang w:eastAsia="ru-RU"/>
        </w:rPr>
        <w:t>их же статтях ЗК</w:t>
      </w:r>
      <w:r w:rsidRPr="00BF4037">
        <w:rPr>
          <w:rFonts w:cs="Times New Roman"/>
          <w:szCs w:val="28"/>
          <w:lang w:eastAsia="ru-RU"/>
        </w:rPr>
        <w:t xml:space="preserve"> України, в яких закріплені земельні повноваження традиційних сільських, селищних та міських рад. Адже традиційні та нові сільські, селищні і міські ради мають принципово різні території, на які поширюються їх земельні повноваження. Так, території традиційних сільських, селищних та міських рад обмежуються територіями відповідних населених пунктів – сіл, селищ та міст. Натомість повноваження </w:t>
      </w:r>
      <w:bookmarkStart w:id="50" w:name="_Hlk495675619"/>
      <w:r w:rsidRPr="00BF4037">
        <w:rPr>
          <w:rFonts w:cs="Times New Roman"/>
          <w:szCs w:val="28"/>
          <w:lang w:eastAsia="ru-RU"/>
        </w:rPr>
        <w:t xml:space="preserve">сільських, селищних та міських рад, створених </w:t>
      </w:r>
      <w:bookmarkEnd w:id="50"/>
      <w:r w:rsidR="00154758" w:rsidRPr="00BF4037">
        <w:rPr>
          <w:rFonts w:cs="Times New Roman"/>
          <w:szCs w:val="28"/>
          <w:lang w:eastAsia="ru-RU"/>
        </w:rPr>
        <w:t>ОТГ</w:t>
      </w:r>
      <w:r w:rsidRPr="00BF4037">
        <w:rPr>
          <w:rFonts w:cs="Times New Roman"/>
          <w:szCs w:val="28"/>
          <w:lang w:eastAsia="ru-RU"/>
        </w:rPr>
        <w:t xml:space="preserve">, мають поширюватися як на землі населених пунктів </w:t>
      </w:r>
      <w:r w:rsidR="00154758" w:rsidRPr="00BF4037">
        <w:rPr>
          <w:rFonts w:cs="Times New Roman"/>
          <w:szCs w:val="28"/>
          <w:lang w:eastAsia="ru-RU"/>
        </w:rPr>
        <w:t>ОТГ</w:t>
      </w:r>
      <w:r w:rsidRPr="00BF4037">
        <w:rPr>
          <w:rFonts w:cs="Times New Roman"/>
          <w:szCs w:val="28"/>
          <w:lang w:eastAsia="ru-RU"/>
        </w:rPr>
        <w:t xml:space="preserve">, так і на землі за їх межами. Отже, оскільки земельні повноваження традиційних і нових сільських, селищних та міських рад принципово відрізняються, то їх доцільно викласти у різних статтях. Однак, законопроектом повноваження сільських, селищних та міських рад </w:t>
      </w:r>
      <w:r w:rsidR="00154758" w:rsidRPr="00BF4037">
        <w:rPr>
          <w:rFonts w:cs="Times New Roman"/>
          <w:szCs w:val="28"/>
          <w:lang w:eastAsia="ru-RU"/>
        </w:rPr>
        <w:t>ОТГ</w:t>
      </w:r>
      <w:r w:rsidRPr="00BF4037">
        <w:rPr>
          <w:rFonts w:cs="Times New Roman"/>
          <w:szCs w:val="28"/>
          <w:lang w:eastAsia="ru-RU"/>
        </w:rPr>
        <w:t xml:space="preserve"> пропонується викл</w:t>
      </w:r>
      <w:r w:rsidR="00D806FA" w:rsidRPr="00BF4037">
        <w:rPr>
          <w:rFonts w:cs="Times New Roman"/>
          <w:szCs w:val="28"/>
          <w:lang w:eastAsia="ru-RU"/>
        </w:rPr>
        <w:t>асти у ст. 12 ЗК</w:t>
      </w:r>
      <w:r w:rsidRPr="00BF4037">
        <w:rPr>
          <w:rFonts w:cs="Times New Roman"/>
          <w:szCs w:val="28"/>
          <w:lang w:eastAsia="ru-RU"/>
        </w:rPr>
        <w:t xml:space="preserve"> України шляхом внесення певних доповнень. </w:t>
      </w:r>
      <w:r w:rsidRPr="00BF4037">
        <w:rPr>
          <w:rFonts w:cs="Times New Roman"/>
          <w:szCs w:val="28"/>
          <w:lang w:eastAsia="ru-RU"/>
        </w:rPr>
        <w:tab/>
      </w:r>
      <w:bookmarkStart w:id="51" w:name="_Hlk495993640"/>
      <w:r w:rsidRPr="00BF4037">
        <w:rPr>
          <w:rFonts w:cs="Times New Roman"/>
          <w:szCs w:val="28"/>
          <w:lang w:eastAsia="ru-RU"/>
        </w:rPr>
        <w:t xml:space="preserve">На наш погляд,повноваження сільських, селищних та міських рад </w:t>
      </w:r>
      <w:r w:rsidR="00B7513B" w:rsidRPr="00BF4037">
        <w:rPr>
          <w:rFonts w:cs="Times New Roman"/>
          <w:szCs w:val="28"/>
          <w:lang w:eastAsia="ru-RU"/>
        </w:rPr>
        <w:t xml:space="preserve">ОТГ </w:t>
      </w:r>
      <w:r w:rsidRPr="00BF4037">
        <w:rPr>
          <w:rFonts w:cs="Times New Roman"/>
          <w:szCs w:val="28"/>
          <w:lang w:eastAsia="ru-RU"/>
        </w:rPr>
        <w:t>доцільно визначити у окремій додаткові</w:t>
      </w:r>
      <w:r w:rsidR="00B7513B" w:rsidRPr="00BF4037">
        <w:rPr>
          <w:rFonts w:cs="Times New Roman"/>
          <w:szCs w:val="28"/>
          <w:lang w:eastAsia="ru-RU"/>
        </w:rPr>
        <w:t>й ст.</w:t>
      </w:r>
      <w:r w:rsidR="00063948" w:rsidRPr="00BF4037">
        <w:rPr>
          <w:rFonts w:cs="Times New Roman"/>
          <w:szCs w:val="28"/>
          <w:lang w:eastAsia="ru-RU"/>
        </w:rPr>
        <w:t xml:space="preserve"> 12-1 ЗК</w:t>
      </w:r>
      <w:r w:rsidRPr="00BF4037">
        <w:rPr>
          <w:rFonts w:cs="Times New Roman"/>
          <w:szCs w:val="28"/>
          <w:lang w:eastAsia="ru-RU"/>
        </w:rPr>
        <w:t xml:space="preserve"> України, текст якої пропонується нижче.</w:t>
      </w:r>
      <w:bookmarkEnd w:id="51"/>
    </w:p>
    <w:p w:rsidR="002523EE" w:rsidRPr="00BF4037" w:rsidRDefault="009C6813" w:rsidP="00511CA2">
      <w:pPr>
        <w:spacing w:line="360" w:lineRule="auto"/>
        <w:ind w:firstLine="851"/>
        <w:contextualSpacing/>
        <w:rPr>
          <w:rFonts w:cs="Times New Roman"/>
          <w:szCs w:val="28"/>
          <w:lang w:eastAsia="ru-RU"/>
        </w:rPr>
      </w:pPr>
      <w:r w:rsidRPr="00BF4037">
        <w:rPr>
          <w:rFonts w:cs="Times New Roman"/>
          <w:szCs w:val="28"/>
          <w:lang w:eastAsia="ru-RU"/>
        </w:rPr>
        <w:t xml:space="preserve">По-друге, намагаючись надати легітимності пропозиціям щодо наділення </w:t>
      </w:r>
      <w:r w:rsidR="00B7513B" w:rsidRPr="00BF4037">
        <w:rPr>
          <w:rFonts w:cs="Times New Roman"/>
          <w:szCs w:val="28"/>
          <w:lang w:eastAsia="ru-RU"/>
        </w:rPr>
        <w:t>ОТГ</w:t>
      </w:r>
      <w:r w:rsidRPr="00BF4037">
        <w:rPr>
          <w:rFonts w:cs="Times New Roman"/>
          <w:szCs w:val="28"/>
          <w:lang w:eastAsia="ru-RU"/>
        </w:rPr>
        <w:t xml:space="preserve"> правом розпоряджатися землями, що розташовані за межами відповідних населених пунктів, розробники законопроекту пропонують закріпити у Законі України “Про місцеве самоврядува</w:t>
      </w:r>
      <w:r w:rsidR="00063948" w:rsidRPr="00BF4037">
        <w:rPr>
          <w:rFonts w:cs="Times New Roman"/>
          <w:szCs w:val="28"/>
          <w:lang w:eastAsia="ru-RU"/>
        </w:rPr>
        <w:t>ння в Україні”</w:t>
      </w:r>
      <w:r w:rsidRPr="00BF4037">
        <w:rPr>
          <w:rFonts w:cs="Times New Roman"/>
          <w:szCs w:val="28"/>
          <w:lang w:eastAsia="ru-RU"/>
        </w:rPr>
        <w:t xml:space="preserve"> визначення терміну «територія територіальної громади”, під якою пропонується розуміти «територію, у межах якої територіальна громада села, селища, міста реалізує свої повноваження щодо вирішення питань місцевого значення відповідно до Конституції і законів України». Однак, з цього визначення незрозуміло, якою ж є територія територіальної громади, </w:t>
      </w:r>
      <w:r w:rsidR="00954745" w:rsidRPr="00BF4037">
        <w:rPr>
          <w:rFonts w:cs="Times New Roman"/>
          <w:szCs w:val="28"/>
          <w:lang w:eastAsia="ru-RU"/>
        </w:rPr>
        <w:t>крім того</w:t>
      </w:r>
      <w:r w:rsidRPr="00BF4037">
        <w:rPr>
          <w:rFonts w:cs="Times New Roman"/>
          <w:szCs w:val="28"/>
          <w:lang w:eastAsia="ru-RU"/>
        </w:rPr>
        <w:t xml:space="preserve"> – таке визначення не враховує компетенції представницьких та виконавчих органів місцевого самоврядування. </w:t>
      </w:r>
      <w:r w:rsidR="005D76C0" w:rsidRPr="00BF4037">
        <w:rPr>
          <w:rFonts w:cs="Times New Roman"/>
          <w:szCs w:val="28"/>
          <w:lang w:eastAsia="ru-RU"/>
        </w:rPr>
        <w:t>Р</w:t>
      </w:r>
      <w:r w:rsidRPr="00BF4037">
        <w:rPr>
          <w:rFonts w:cs="Times New Roman"/>
          <w:szCs w:val="28"/>
          <w:lang w:eastAsia="ru-RU"/>
        </w:rPr>
        <w:t>озробники законопроекту пропонують</w:t>
      </w:r>
      <w:r w:rsidR="005D76C0" w:rsidRPr="00BF4037">
        <w:rPr>
          <w:rFonts w:cs="Times New Roman"/>
          <w:szCs w:val="28"/>
          <w:lang w:eastAsia="ru-RU"/>
        </w:rPr>
        <w:t xml:space="preserve"> також</w:t>
      </w:r>
      <w:r w:rsidRPr="00BF4037">
        <w:rPr>
          <w:rFonts w:cs="Times New Roman"/>
          <w:szCs w:val="28"/>
          <w:lang w:eastAsia="ru-RU"/>
        </w:rPr>
        <w:t xml:space="preserve"> доповнити Закон України “Про порядок виділення в натурі (на місцевості) земельних ділянок власникам земельних часток (паїв)” новою ст. 14-1, якою вводиться дещо інше поняття «територія ради». Цей термін конкурує з терміном «територія територіальної громади», що знижуватиме рівень правової визначеності відповідним правових норм та негативно позначиться на ефективності їх застосування. Вважаємо, що т</w:t>
      </w:r>
      <w:r w:rsidRPr="00BF4037">
        <w:rPr>
          <w:rFonts w:cs="Times New Roman"/>
          <w:color w:val="000000"/>
          <w:szCs w:val="28"/>
          <w:lang w:eastAsia="ru-RU"/>
        </w:rPr>
        <w:t xml:space="preserve">ака невизначеність на практиці може спричинити порушення конституційних принципів верховенства права, рівності і справедливості, з яких випливає вимога визначеності, ясності і недвозначності правових норм, а, відтак, уможливити порушення вимог ст. 19 Конституції України щодо обов’язку органів державної влади, місцевого самоврядування, їх посадових осіб діяти лише на підставі, в межах повноважень та у спосіб, що передбачені Конституцією та законами України. </w:t>
      </w:r>
      <w:bookmarkStart w:id="52" w:name="_Hlk495994050"/>
      <w:r w:rsidRPr="00BF4037">
        <w:rPr>
          <w:rFonts w:cs="Times New Roman"/>
          <w:color w:val="000000"/>
          <w:szCs w:val="28"/>
          <w:lang w:eastAsia="ru-RU"/>
        </w:rPr>
        <w:t xml:space="preserve">На нашу думку, територію </w:t>
      </w:r>
      <w:r w:rsidR="00D61CD6" w:rsidRPr="00BF4037">
        <w:rPr>
          <w:rFonts w:cs="Times New Roman"/>
          <w:szCs w:val="28"/>
          <w:lang w:eastAsia="ru-RU"/>
        </w:rPr>
        <w:t>ОТГ</w:t>
      </w:r>
      <w:r w:rsidR="004721D7" w:rsidRPr="00BF4037">
        <w:rPr>
          <w:rFonts w:cs="Times New Roman"/>
          <w:color w:val="000000"/>
          <w:szCs w:val="28"/>
          <w:lang w:eastAsia="ru-RU"/>
        </w:rPr>
        <w:t>доцільно визнача</w:t>
      </w:r>
      <w:r w:rsidRPr="00BF4037">
        <w:rPr>
          <w:rFonts w:cs="Times New Roman"/>
          <w:color w:val="000000"/>
          <w:szCs w:val="28"/>
          <w:lang w:eastAsia="ru-RU"/>
        </w:rPr>
        <w:t>ти не як територію, на яку поширюються повноваження її ради, а як територію, межі якої встановлені на основі розробки відповідного проекту землеустрою.</w:t>
      </w:r>
      <w:bookmarkEnd w:id="52"/>
    </w:p>
    <w:p w:rsidR="002523EE" w:rsidRPr="00BF4037" w:rsidRDefault="00D61CD6" w:rsidP="00511CA2">
      <w:pPr>
        <w:spacing w:line="360" w:lineRule="auto"/>
        <w:ind w:firstLine="851"/>
        <w:contextualSpacing/>
        <w:rPr>
          <w:rFonts w:cs="Times New Roman"/>
          <w:szCs w:val="28"/>
          <w:lang w:eastAsia="ru-RU"/>
        </w:rPr>
      </w:pPr>
      <w:r w:rsidRPr="00BF4037">
        <w:rPr>
          <w:rFonts w:cs="Times New Roman"/>
          <w:color w:val="000000"/>
          <w:szCs w:val="28"/>
          <w:lang w:eastAsia="ru-RU"/>
        </w:rPr>
        <w:t>По-третє, намагаючись у</w:t>
      </w:r>
      <w:r w:rsidR="009C6813" w:rsidRPr="00BF4037">
        <w:rPr>
          <w:rFonts w:cs="Times New Roman"/>
          <w:color w:val="000000"/>
          <w:szCs w:val="28"/>
          <w:lang w:eastAsia="ru-RU"/>
        </w:rPr>
        <w:t xml:space="preserve"> ряді статей законопроекту</w:t>
      </w:r>
      <w:r w:rsidR="005D76C0" w:rsidRPr="00BF4037">
        <w:rPr>
          <w:rFonts w:cs="Times New Roman"/>
          <w:color w:val="000000"/>
          <w:szCs w:val="28"/>
          <w:lang w:eastAsia="ru-RU"/>
        </w:rPr>
        <w:t xml:space="preserve"> №7118</w:t>
      </w:r>
      <w:r w:rsidR="009C6813" w:rsidRPr="00BF4037">
        <w:rPr>
          <w:rFonts w:cs="Times New Roman"/>
          <w:color w:val="000000"/>
          <w:szCs w:val="28"/>
          <w:lang w:eastAsia="ru-RU"/>
        </w:rPr>
        <w:t xml:space="preserve"> відмежувати повноваження сільських селищних та міських рад як органів самоврядування </w:t>
      </w:r>
      <w:r w:rsidR="00EA0583" w:rsidRPr="00BF4037">
        <w:rPr>
          <w:rFonts w:cs="Times New Roman"/>
          <w:szCs w:val="28"/>
          <w:lang w:eastAsia="ru-RU"/>
        </w:rPr>
        <w:t>ОТГ</w:t>
      </w:r>
      <w:r w:rsidR="009C6813" w:rsidRPr="00BF4037">
        <w:rPr>
          <w:rFonts w:cs="Times New Roman"/>
          <w:color w:val="000000"/>
          <w:szCs w:val="28"/>
          <w:lang w:eastAsia="ru-RU"/>
        </w:rPr>
        <w:t xml:space="preserve">від повноважень традиційних сільських, селищних та міських рад, автори законопроекту ввели у його текст поняття </w:t>
      </w:r>
      <w:bookmarkStart w:id="53" w:name="_Hlk495933077"/>
      <w:bookmarkStart w:id="54" w:name="_Hlk495933301"/>
      <w:r w:rsidR="009C6813" w:rsidRPr="00BF4037">
        <w:rPr>
          <w:rFonts w:cs="Times New Roman"/>
          <w:color w:val="000000"/>
          <w:szCs w:val="28"/>
          <w:lang w:eastAsia="ru-RU"/>
        </w:rPr>
        <w:t xml:space="preserve">«сільські, селищні, міські ради </w:t>
      </w:r>
      <w:r w:rsidR="00EA0583" w:rsidRPr="00BF4037">
        <w:rPr>
          <w:rFonts w:cs="Times New Roman"/>
          <w:szCs w:val="28"/>
          <w:lang w:eastAsia="ru-RU"/>
        </w:rPr>
        <w:t>ОТГ</w:t>
      </w:r>
      <w:r w:rsidR="009C6813" w:rsidRPr="00BF4037">
        <w:rPr>
          <w:rFonts w:cs="Times New Roman"/>
          <w:color w:val="000000"/>
          <w:szCs w:val="28"/>
          <w:lang w:eastAsia="ru-RU"/>
        </w:rPr>
        <w:t xml:space="preserve">, що утворені згідно із законом </w:t>
      </w:r>
      <w:bookmarkEnd w:id="53"/>
      <w:r w:rsidR="009C6813" w:rsidRPr="00BF4037">
        <w:rPr>
          <w:rFonts w:cs="Times New Roman"/>
          <w:color w:val="000000"/>
          <w:szCs w:val="28"/>
          <w:lang w:eastAsia="ru-RU"/>
        </w:rPr>
        <w:t>та перспективним планом формування територій громад Автономної Республіки Крим, області»</w:t>
      </w:r>
      <w:bookmarkEnd w:id="54"/>
      <w:r w:rsidR="009C6813" w:rsidRPr="00BF4037">
        <w:rPr>
          <w:rFonts w:cs="Times New Roman"/>
          <w:color w:val="000000"/>
          <w:szCs w:val="28"/>
          <w:lang w:eastAsia="ru-RU"/>
        </w:rPr>
        <w:t xml:space="preserve">. На наш погляд, таке поняття </w:t>
      </w:r>
      <w:r w:rsidR="00403AA1" w:rsidRPr="00BF4037">
        <w:rPr>
          <w:rFonts w:cs="Times New Roman"/>
          <w:color w:val="000000"/>
          <w:szCs w:val="28"/>
          <w:lang w:eastAsia="ru-RU"/>
        </w:rPr>
        <w:t>є</w:t>
      </w:r>
      <w:r w:rsidR="009C6813" w:rsidRPr="00BF4037">
        <w:rPr>
          <w:rFonts w:cs="Times New Roman"/>
          <w:color w:val="000000"/>
          <w:szCs w:val="28"/>
          <w:lang w:eastAsia="ru-RU"/>
        </w:rPr>
        <w:t xml:space="preserve"> неприйнятним, так як базується на ознаках, які не можна вважати такими, що повною мірою ідентифікують сільські, селищні та міські ради як органи самоврядування </w:t>
      </w:r>
      <w:r w:rsidR="00EA0583" w:rsidRPr="00BF4037">
        <w:rPr>
          <w:rFonts w:cs="Times New Roman"/>
          <w:szCs w:val="28"/>
          <w:lang w:eastAsia="ru-RU"/>
        </w:rPr>
        <w:t>ОТГ</w:t>
      </w:r>
      <w:r w:rsidR="009C6813" w:rsidRPr="00BF4037">
        <w:rPr>
          <w:rFonts w:cs="Times New Roman"/>
          <w:color w:val="000000"/>
          <w:szCs w:val="28"/>
          <w:lang w:eastAsia="ru-RU"/>
        </w:rPr>
        <w:t xml:space="preserve">. Так, формулювання «сільські, селищні, міські ради </w:t>
      </w:r>
      <w:r w:rsidR="00EA0583" w:rsidRPr="00BF4037">
        <w:rPr>
          <w:rFonts w:cs="Times New Roman"/>
          <w:szCs w:val="28"/>
          <w:lang w:eastAsia="ru-RU"/>
        </w:rPr>
        <w:t>ОТГ</w:t>
      </w:r>
      <w:r w:rsidR="009C6813" w:rsidRPr="00BF4037">
        <w:rPr>
          <w:rFonts w:cs="Times New Roman"/>
          <w:color w:val="000000"/>
          <w:szCs w:val="28"/>
          <w:lang w:eastAsia="ru-RU"/>
        </w:rPr>
        <w:t xml:space="preserve">, що утворені згідно із законом» ставить під сумнів легітимність таких же громад, які утворені не «згідно із законом». Однак, оскільки в Україні прийнятий і діє Закон </w:t>
      </w:r>
      <w:r w:rsidR="00EA0583" w:rsidRPr="00BF4037">
        <w:rPr>
          <w:rFonts w:cs="Times New Roman"/>
          <w:color w:val="000000"/>
          <w:szCs w:val="28"/>
          <w:lang w:eastAsia="ru-RU"/>
        </w:rPr>
        <w:t xml:space="preserve">України </w:t>
      </w:r>
      <w:r w:rsidR="009C6813" w:rsidRPr="00BF4037">
        <w:rPr>
          <w:rFonts w:cs="Times New Roman"/>
          <w:color w:val="000000"/>
          <w:szCs w:val="28"/>
          <w:lang w:eastAsia="ru-RU"/>
        </w:rPr>
        <w:t>“Про добровільне об’єднання територіальних громад”, то будь-як</w:t>
      </w:r>
      <w:r w:rsidR="00BA3F61" w:rsidRPr="00BF4037">
        <w:rPr>
          <w:rFonts w:cs="Times New Roman"/>
          <w:color w:val="000000"/>
          <w:szCs w:val="28"/>
          <w:lang w:eastAsia="ru-RU"/>
        </w:rPr>
        <w:t>у</w:t>
      </w:r>
      <w:r w:rsidR="00EA0583" w:rsidRPr="00BF4037">
        <w:rPr>
          <w:rFonts w:cs="Times New Roman"/>
          <w:szCs w:val="28"/>
          <w:lang w:eastAsia="ru-RU"/>
        </w:rPr>
        <w:t>ОТГ</w:t>
      </w:r>
      <w:r w:rsidR="00BA3F61" w:rsidRPr="00BF4037">
        <w:rPr>
          <w:rFonts w:cs="Times New Roman"/>
          <w:color w:val="000000"/>
          <w:szCs w:val="28"/>
          <w:lang w:eastAsia="ru-RU"/>
        </w:rPr>
        <w:t>, що</w:t>
      </w:r>
      <w:r w:rsidR="00D76D12" w:rsidRPr="00BF4037">
        <w:rPr>
          <w:rFonts w:cs="Times New Roman"/>
          <w:color w:val="000000"/>
          <w:szCs w:val="28"/>
          <w:lang w:eastAsia="ru-RU"/>
        </w:rPr>
        <w:t>утворена добровільно</w:t>
      </w:r>
      <w:r w:rsidR="00BA3F61" w:rsidRPr="00BF4037">
        <w:rPr>
          <w:rFonts w:cs="Times New Roman"/>
          <w:color w:val="000000"/>
          <w:szCs w:val="28"/>
          <w:lang w:eastAsia="ru-RU"/>
        </w:rPr>
        <w:t>,слід, на нашу думку, вважати</w:t>
      </w:r>
      <w:r w:rsidR="009C6813" w:rsidRPr="00BF4037">
        <w:rPr>
          <w:rFonts w:cs="Times New Roman"/>
          <w:color w:val="000000"/>
          <w:szCs w:val="28"/>
          <w:lang w:eastAsia="ru-RU"/>
        </w:rPr>
        <w:t xml:space="preserve"> такою, що утворена «згідно із законом». Крім того, позначення у законопроекті сільських, селищних, міських рад </w:t>
      </w:r>
      <w:r w:rsidR="00EA0583" w:rsidRPr="00BF4037">
        <w:rPr>
          <w:rFonts w:cs="Times New Roman"/>
          <w:szCs w:val="28"/>
          <w:lang w:eastAsia="ru-RU"/>
        </w:rPr>
        <w:t>ОТГ</w:t>
      </w:r>
      <w:r w:rsidR="009C6813" w:rsidRPr="00BF4037">
        <w:rPr>
          <w:rFonts w:cs="Times New Roman"/>
          <w:color w:val="000000"/>
          <w:szCs w:val="28"/>
          <w:lang w:eastAsia="ru-RU"/>
        </w:rPr>
        <w:t>як таких, «що утворені згідно із перспективним планом формування територій громад Автономної Республіки Крим, області»</w:t>
      </w:r>
      <w:r w:rsidR="00BA3F61" w:rsidRPr="00BF4037">
        <w:rPr>
          <w:rFonts w:cs="Times New Roman"/>
          <w:color w:val="000000"/>
          <w:szCs w:val="28"/>
          <w:lang w:eastAsia="ru-RU"/>
        </w:rPr>
        <w:t>,</w:t>
      </w:r>
      <w:r w:rsidR="009C6813" w:rsidRPr="00BF4037">
        <w:rPr>
          <w:rFonts w:cs="Times New Roman"/>
          <w:color w:val="000000"/>
          <w:szCs w:val="28"/>
          <w:lang w:eastAsia="ru-RU"/>
        </w:rPr>
        <w:t xml:space="preserve"> ставить під сумнів закріплений у законі принцип добровільності створення </w:t>
      </w:r>
      <w:r w:rsidR="00EA0583" w:rsidRPr="00BF4037">
        <w:rPr>
          <w:rFonts w:cs="Times New Roman"/>
          <w:szCs w:val="28"/>
          <w:lang w:eastAsia="ru-RU"/>
        </w:rPr>
        <w:t>ОТГ</w:t>
      </w:r>
      <w:r w:rsidR="009C6813" w:rsidRPr="00BF4037">
        <w:rPr>
          <w:rFonts w:cs="Times New Roman"/>
          <w:color w:val="000000"/>
          <w:szCs w:val="28"/>
          <w:lang w:eastAsia="ru-RU"/>
        </w:rPr>
        <w:t xml:space="preserve">, а також ставить поза законом ті </w:t>
      </w:r>
      <w:r w:rsidR="00403AA1" w:rsidRPr="00BF4037">
        <w:rPr>
          <w:rFonts w:cs="Times New Roman"/>
          <w:color w:val="000000"/>
          <w:szCs w:val="28"/>
          <w:lang w:eastAsia="ru-RU"/>
        </w:rPr>
        <w:t>громади</w:t>
      </w:r>
      <w:r w:rsidR="009C6813" w:rsidRPr="00BF4037">
        <w:rPr>
          <w:rFonts w:cs="Times New Roman"/>
          <w:color w:val="000000"/>
          <w:szCs w:val="28"/>
          <w:lang w:eastAsia="ru-RU"/>
        </w:rPr>
        <w:t xml:space="preserve">, які були створені не в повній відповідності з такими перспективними планами через недостатню продуманість останніх. Тому вважаємо, що ради </w:t>
      </w:r>
      <w:r w:rsidR="00EA0583" w:rsidRPr="00BF4037">
        <w:rPr>
          <w:rFonts w:cs="Times New Roman"/>
          <w:szCs w:val="28"/>
          <w:lang w:eastAsia="ru-RU"/>
        </w:rPr>
        <w:t>ОТГ</w:t>
      </w:r>
      <w:r w:rsidR="009C6813" w:rsidRPr="00BF4037">
        <w:rPr>
          <w:rFonts w:cs="Times New Roman"/>
          <w:color w:val="000000"/>
          <w:szCs w:val="28"/>
          <w:lang w:eastAsia="ru-RU"/>
        </w:rPr>
        <w:t xml:space="preserve">мають бути позначені у законопроекті юридично більш коректним чином. Очевидно, </w:t>
      </w:r>
      <w:bookmarkStart w:id="55" w:name="_Hlk495994231"/>
      <w:r w:rsidR="009C6813" w:rsidRPr="00BF4037">
        <w:rPr>
          <w:rFonts w:cs="Times New Roman"/>
          <w:color w:val="000000"/>
          <w:szCs w:val="28"/>
          <w:lang w:eastAsia="ru-RU"/>
        </w:rPr>
        <w:t xml:space="preserve">у законопроекті варто позначати нові територіальні громади та </w:t>
      </w:r>
      <w:r w:rsidR="00120776" w:rsidRPr="00BF4037">
        <w:rPr>
          <w:rFonts w:cs="Times New Roman"/>
          <w:color w:val="000000"/>
          <w:szCs w:val="28"/>
          <w:lang w:eastAsia="ru-RU"/>
        </w:rPr>
        <w:t>їх органи самоврядування просто«</w:t>
      </w:r>
      <w:r w:rsidR="009C6813" w:rsidRPr="00BF4037">
        <w:rPr>
          <w:rFonts w:cs="Times New Roman"/>
          <w:color w:val="000000"/>
          <w:szCs w:val="28"/>
          <w:lang w:eastAsia="ru-RU"/>
        </w:rPr>
        <w:t xml:space="preserve">ради міських, селищних та сільських </w:t>
      </w:r>
      <w:r w:rsidR="00EA0583" w:rsidRPr="00BF4037">
        <w:rPr>
          <w:rFonts w:cs="Times New Roman"/>
          <w:szCs w:val="28"/>
          <w:lang w:eastAsia="ru-RU"/>
        </w:rPr>
        <w:t>ОТГ</w:t>
      </w:r>
      <w:r w:rsidR="00120776" w:rsidRPr="00BF4037">
        <w:rPr>
          <w:rFonts w:cs="Times New Roman"/>
          <w:color w:val="000000"/>
          <w:szCs w:val="28"/>
          <w:lang w:eastAsia="ru-RU"/>
        </w:rPr>
        <w:t>»</w:t>
      </w:r>
      <w:r w:rsidR="009C6813" w:rsidRPr="00BF4037">
        <w:rPr>
          <w:rFonts w:cs="Times New Roman"/>
          <w:color w:val="000000"/>
          <w:szCs w:val="28"/>
          <w:lang w:eastAsia="ru-RU"/>
        </w:rPr>
        <w:t>.</w:t>
      </w:r>
      <w:bookmarkEnd w:id="55"/>
    </w:p>
    <w:p w:rsidR="002523EE" w:rsidRPr="00BF4037" w:rsidRDefault="009C6813" w:rsidP="00511CA2">
      <w:pPr>
        <w:spacing w:line="360" w:lineRule="auto"/>
        <w:ind w:firstLine="851"/>
        <w:contextualSpacing/>
        <w:rPr>
          <w:rFonts w:cs="Times New Roman"/>
          <w:szCs w:val="28"/>
          <w:lang w:eastAsia="ru-RU"/>
        </w:rPr>
      </w:pPr>
      <w:r w:rsidRPr="00BF4037">
        <w:rPr>
          <w:rFonts w:cs="Times New Roman"/>
          <w:color w:val="000000"/>
          <w:szCs w:val="28"/>
          <w:lang w:eastAsia="ru-RU"/>
        </w:rPr>
        <w:t xml:space="preserve">По-четверте, уявляється некоректним передбачений Перехідними та прикінцевими положеннями законопроекту </w:t>
      </w:r>
      <w:r w:rsidR="00C674D2" w:rsidRPr="00BF4037">
        <w:rPr>
          <w:rFonts w:cs="Times New Roman"/>
          <w:color w:val="000000"/>
          <w:szCs w:val="28"/>
          <w:lang w:eastAsia="ru-RU"/>
        </w:rPr>
        <w:t xml:space="preserve">№7118 </w:t>
      </w:r>
      <w:r w:rsidRPr="00BF4037">
        <w:rPr>
          <w:rFonts w:cs="Times New Roman"/>
          <w:color w:val="000000"/>
          <w:szCs w:val="28"/>
          <w:lang w:eastAsia="ru-RU"/>
        </w:rPr>
        <w:t xml:space="preserve">порядок визначення меж </w:t>
      </w:r>
      <w:r w:rsidR="00C523F8" w:rsidRPr="00BF4037">
        <w:rPr>
          <w:rFonts w:cs="Times New Roman"/>
          <w:szCs w:val="28"/>
          <w:lang w:eastAsia="ru-RU"/>
        </w:rPr>
        <w:t>ОТГ</w:t>
      </w:r>
      <w:r w:rsidRPr="00BF4037">
        <w:rPr>
          <w:rFonts w:cs="Times New Roman"/>
          <w:color w:val="000000"/>
          <w:szCs w:val="28"/>
          <w:lang w:eastAsia="ru-RU"/>
        </w:rPr>
        <w:t xml:space="preserve">. Так, згідно з п. 2 </w:t>
      </w:r>
      <w:bookmarkStart w:id="56" w:name="_Hlk495994316"/>
      <w:r w:rsidRPr="00BF4037">
        <w:rPr>
          <w:rFonts w:cs="Times New Roman"/>
          <w:color w:val="000000"/>
          <w:szCs w:val="28"/>
          <w:lang w:eastAsia="ru-RU"/>
        </w:rPr>
        <w:t>Перехідних та прикінцевих положень законопроекту</w:t>
      </w:r>
      <w:bookmarkEnd w:id="56"/>
      <w:r w:rsidRPr="00BF4037">
        <w:rPr>
          <w:rFonts w:cs="Times New Roman"/>
          <w:color w:val="000000"/>
          <w:szCs w:val="28"/>
          <w:lang w:eastAsia="ru-RU"/>
        </w:rPr>
        <w:t>, «</w:t>
      </w:r>
      <w:bookmarkStart w:id="57" w:name="_Hlk495994363"/>
      <w:r w:rsidRPr="00BF4037">
        <w:rPr>
          <w:rFonts w:cs="Times New Roman"/>
          <w:color w:val="000000"/>
          <w:szCs w:val="28"/>
          <w:lang w:eastAsia="ru-RU"/>
        </w:rPr>
        <w:t>м</w:t>
      </w:r>
      <w:r w:rsidRPr="00BF4037">
        <w:rPr>
          <w:rFonts w:cs="Times New Roman"/>
          <w:szCs w:val="28"/>
          <w:lang w:eastAsia="ru-RU"/>
        </w:rPr>
        <w:t>ежі території територіальної громади визначаються за затвердженими на час набрання чинності цим Законом проектами формування територій сільських, селищних, міських рад</w:t>
      </w:r>
      <w:bookmarkEnd w:id="57"/>
      <w:r w:rsidRPr="00BF4037">
        <w:rPr>
          <w:rFonts w:cs="Times New Roman"/>
          <w:szCs w:val="28"/>
          <w:lang w:eastAsia="ru-RU"/>
        </w:rPr>
        <w:t xml:space="preserve">. У разі, якщо межі території територіальної громади не встановлені за зазначеними проектами, такі межі визначаються відповідно до меж територій суміжних територіальних громад». Отже, виходить, що якщо межі </w:t>
      </w:r>
      <w:r w:rsidR="004B1835" w:rsidRPr="00BF4037">
        <w:rPr>
          <w:rFonts w:cs="Times New Roman"/>
          <w:szCs w:val="28"/>
          <w:lang w:eastAsia="ru-RU"/>
        </w:rPr>
        <w:t>ОТГ</w:t>
      </w:r>
      <w:r w:rsidRPr="00BF4037">
        <w:rPr>
          <w:rFonts w:cs="Times New Roman"/>
          <w:szCs w:val="28"/>
          <w:lang w:eastAsia="ru-RU"/>
        </w:rPr>
        <w:t xml:space="preserve"> не визначені проектами формування територій сільських, селищних, міських рад, що ввійшли до її складу, а межі територій суміжних територіальних громад також не були встановлені, тоді немає механізму визначення меж </w:t>
      </w:r>
      <w:r w:rsidR="004B1835" w:rsidRPr="00BF4037">
        <w:rPr>
          <w:rFonts w:cs="Times New Roman"/>
          <w:szCs w:val="28"/>
          <w:lang w:eastAsia="ru-RU"/>
        </w:rPr>
        <w:t>ОТГ</w:t>
      </w:r>
      <w:r w:rsidRPr="00BF4037">
        <w:rPr>
          <w:rFonts w:cs="Times New Roman"/>
          <w:szCs w:val="28"/>
          <w:lang w:eastAsia="ru-RU"/>
        </w:rPr>
        <w:t>. Очевидно, даний пункт потребує істотного доопрацюв</w:t>
      </w:r>
      <w:r w:rsidR="00DC60E3" w:rsidRPr="00BF4037">
        <w:rPr>
          <w:rFonts w:cs="Times New Roman"/>
          <w:szCs w:val="28"/>
          <w:lang w:eastAsia="ru-RU"/>
        </w:rPr>
        <w:t>ання. У</w:t>
      </w:r>
      <w:r w:rsidRPr="00BF4037">
        <w:rPr>
          <w:rFonts w:cs="Times New Roman"/>
          <w:szCs w:val="28"/>
          <w:lang w:eastAsia="ru-RU"/>
        </w:rPr>
        <w:t xml:space="preserve"> зв’язку з зазначеним </w:t>
      </w:r>
      <w:bookmarkStart w:id="58" w:name="_Hlk495994448"/>
      <w:r w:rsidRPr="00BF4037">
        <w:rPr>
          <w:rFonts w:cs="Times New Roman"/>
          <w:szCs w:val="28"/>
          <w:lang w:eastAsia="ru-RU"/>
        </w:rPr>
        <w:t xml:space="preserve">пропонуємо передбачити у п. 2 Перехідних та прикінцевих положень законопроекту положення про те, що межі території </w:t>
      </w:r>
      <w:r w:rsidR="004B1835" w:rsidRPr="00BF4037">
        <w:rPr>
          <w:rFonts w:cs="Times New Roman"/>
          <w:szCs w:val="28"/>
          <w:lang w:eastAsia="ru-RU"/>
        </w:rPr>
        <w:t xml:space="preserve">ОТГ </w:t>
      </w:r>
      <w:r w:rsidRPr="00BF4037">
        <w:rPr>
          <w:rFonts w:cs="Times New Roman"/>
          <w:szCs w:val="28"/>
          <w:lang w:eastAsia="ru-RU"/>
        </w:rPr>
        <w:t xml:space="preserve">визначаються проектами </w:t>
      </w:r>
      <w:r w:rsidR="00A03FCA" w:rsidRPr="00BF4037">
        <w:rPr>
          <w:rFonts w:cs="Times New Roman"/>
          <w:szCs w:val="28"/>
          <w:lang w:eastAsia="ru-RU"/>
        </w:rPr>
        <w:t xml:space="preserve">землеустрою щодо </w:t>
      </w:r>
      <w:r w:rsidRPr="00BF4037">
        <w:rPr>
          <w:rFonts w:cs="Times New Roman"/>
          <w:szCs w:val="28"/>
          <w:lang w:eastAsia="ru-RU"/>
        </w:rPr>
        <w:t xml:space="preserve">формування територій </w:t>
      </w:r>
      <w:r w:rsidR="004B1835" w:rsidRPr="00BF4037">
        <w:rPr>
          <w:rFonts w:cs="Times New Roman"/>
          <w:szCs w:val="28"/>
          <w:lang w:eastAsia="ru-RU"/>
        </w:rPr>
        <w:t>ОТГ</w:t>
      </w:r>
      <w:r w:rsidRPr="00BF4037">
        <w:rPr>
          <w:rFonts w:cs="Times New Roman"/>
          <w:szCs w:val="28"/>
          <w:lang w:eastAsia="ru-RU"/>
        </w:rPr>
        <w:t>.</w:t>
      </w:r>
      <w:bookmarkEnd w:id="58"/>
    </w:p>
    <w:p w:rsidR="009C6813" w:rsidRPr="00BF4037" w:rsidRDefault="009C6813" w:rsidP="00511CA2">
      <w:pPr>
        <w:spacing w:line="360" w:lineRule="auto"/>
        <w:ind w:firstLine="851"/>
        <w:contextualSpacing/>
        <w:rPr>
          <w:rFonts w:cs="Times New Roman"/>
          <w:szCs w:val="28"/>
          <w:lang w:eastAsia="ru-RU"/>
        </w:rPr>
      </w:pPr>
      <w:r w:rsidRPr="00BF4037">
        <w:rPr>
          <w:rFonts w:cs="Times New Roman"/>
          <w:szCs w:val="28"/>
          <w:lang w:eastAsia="ru-RU"/>
        </w:rPr>
        <w:t xml:space="preserve">По-п’яте, законопроектом </w:t>
      </w:r>
      <w:r w:rsidR="00DA1B1A" w:rsidRPr="00BF4037">
        <w:rPr>
          <w:rFonts w:cs="Times New Roman"/>
          <w:color w:val="000000"/>
          <w:szCs w:val="28"/>
          <w:lang w:eastAsia="ru-RU"/>
        </w:rPr>
        <w:t xml:space="preserve">№7118 </w:t>
      </w:r>
      <w:r w:rsidRPr="00BF4037">
        <w:rPr>
          <w:rFonts w:cs="Times New Roman"/>
          <w:szCs w:val="28"/>
          <w:lang w:eastAsia="ru-RU"/>
        </w:rPr>
        <w:t xml:space="preserve">передбачається передача у комунальну власність таких земель державної власності, які мають загальнонаціональне значення і мають залишатися у власності держави. До них належать землі, на яких розташовані об’єкти автомобільного, залізничного транспорту, загальнонаціональні меліоративні мережі тощо. Вважаємо, що </w:t>
      </w:r>
      <w:bookmarkStart w:id="59" w:name="_Hlk495994983"/>
      <w:r w:rsidRPr="00BF4037">
        <w:rPr>
          <w:rFonts w:cs="Times New Roman"/>
          <w:szCs w:val="28"/>
          <w:lang w:eastAsia="ru-RU"/>
        </w:rPr>
        <w:t>у законопроекті має бути визначений більш повний перелік об’єктів загальнонаціональної транспортної та іншої інфраструктури, землі під якими залишаються у власності держави і у комунальну власність не передаються.</w:t>
      </w:r>
      <w:bookmarkEnd w:id="59"/>
    </w:p>
    <w:p w:rsidR="00E51D4B" w:rsidRPr="00BF4037" w:rsidRDefault="00785D28" w:rsidP="00511CA2">
      <w:pPr>
        <w:spacing w:line="360" w:lineRule="auto"/>
        <w:ind w:firstLine="851"/>
        <w:contextualSpacing/>
        <w:rPr>
          <w:rFonts w:cs="Times New Roman"/>
          <w:szCs w:val="28"/>
        </w:rPr>
      </w:pPr>
      <w:r w:rsidRPr="00BF4037">
        <w:rPr>
          <w:rFonts w:cs="Times New Roman"/>
          <w:szCs w:val="28"/>
        </w:rPr>
        <w:t>З метою</w:t>
      </w:r>
      <w:r w:rsidR="009C6813" w:rsidRPr="00BF4037">
        <w:rPr>
          <w:rFonts w:cs="Times New Roman"/>
          <w:szCs w:val="28"/>
        </w:rPr>
        <w:t xml:space="preserve"> усунення вищезазначених недоліків, доцільно, на нашу думку, доповнити </w:t>
      </w:r>
      <w:r w:rsidR="00DA1B1A" w:rsidRPr="00BF4037">
        <w:rPr>
          <w:rFonts w:cs="Times New Roman"/>
          <w:szCs w:val="28"/>
        </w:rPr>
        <w:t>ЗК України ново</w:t>
      </w:r>
      <w:r w:rsidRPr="00BF4037">
        <w:rPr>
          <w:rFonts w:cs="Times New Roman"/>
          <w:szCs w:val="28"/>
        </w:rPr>
        <w:t>ю</w:t>
      </w:r>
      <w:r w:rsidR="00DA1B1A" w:rsidRPr="00BF4037">
        <w:rPr>
          <w:rFonts w:cs="Times New Roman"/>
          <w:szCs w:val="28"/>
        </w:rPr>
        <w:t xml:space="preserve"> ст</w:t>
      </w:r>
      <w:r w:rsidR="004B1835" w:rsidRPr="00BF4037">
        <w:rPr>
          <w:rFonts w:cs="Times New Roman"/>
          <w:szCs w:val="28"/>
        </w:rPr>
        <w:t>.</w:t>
      </w:r>
      <w:r w:rsidR="009C6813" w:rsidRPr="00BF4037">
        <w:rPr>
          <w:rFonts w:cs="Times New Roman"/>
          <w:szCs w:val="28"/>
        </w:rPr>
        <w:t xml:space="preserve"> 12-1 </w:t>
      </w:r>
      <w:r w:rsidR="00DA1B1A" w:rsidRPr="00BF4037">
        <w:rPr>
          <w:rFonts w:cs="Times New Roman"/>
          <w:szCs w:val="28"/>
        </w:rPr>
        <w:t>«</w:t>
      </w:r>
      <w:r w:rsidR="009C6813" w:rsidRPr="00BF4037">
        <w:rPr>
          <w:rFonts w:cs="Times New Roman"/>
          <w:szCs w:val="28"/>
        </w:rPr>
        <w:t>Повноваження рад міських, селищних та сільських територіальних громад у галузі земельних відносин</w:t>
      </w:r>
      <w:r w:rsidR="00DA1B1A" w:rsidRPr="00BF4037">
        <w:rPr>
          <w:rFonts w:cs="Times New Roman"/>
          <w:szCs w:val="28"/>
        </w:rPr>
        <w:t>»</w:t>
      </w:r>
      <w:r w:rsidR="009C6813" w:rsidRPr="00BF4037">
        <w:rPr>
          <w:rFonts w:cs="Times New Roman"/>
          <w:szCs w:val="28"/>
        </w:rPr>
        <w:t xml:space="preserve">такого змісту: </w:t>
      </w:r>
    </w:p>
    <w:p w:rsidR="00E51D4B" w:rsidRPr="00BF4037" w:rsidRDefault="009C6813" w:rsidP="00511CA2">
      <w:pPr>
        <w:spacing w:line="360" w:lineRule="auto"/>
        <w:ind w:firstLine="851"/>
        <w:contextualSpacing/>
        <w:rPr>
          <w:rFonts w:cs="Times New Roman"/>
          <w:szCs w:val="28"/>
        </w:rPr>
      </w:pPr>
      <w:r w:rsidRPr="00BF4037">
        <w:rPr>
          <w:rFonts w:cs="Times New Roman"/>
          <w:szCs w:val="28"/>
        </w:rPr>
        <w:t>«Стаття 12-1. Повноваження міських, селищних та сільських рад територіальних громад у галузі земельних відносин</w:t>
      </w:r>
    </w:p>
    <w:p w:rsidR="00E51D4B" w:rsidRPr="00BF4037" w:rsidRDefault="009C6813" w:rsidP="00511CA2">
      <w:pPr>
        <w:spacing w:line="360" w:lineRule="auto"/>
        <w:ind w:firstLine="851"/>
        <w:contextualSpacing/>
        <w:rPr>
          <w:rFonts w:cs="Times New Roman"/>
          <w:szCs w:val="28"/>
        </w:rPr>
      </w:pPr>
      <w:r w:rsidRPr="00BF4037">
        <w:rPr>
          <w:rFonts w:cs="Times New Roman"/>
          <w:szCs w:val="28"/>
        </w:rPr>
        <w:t>До повноважень міських, селищних та сільських рад територіальних громад у галузі земельних відносин на їх території належить:</w:t>
      </w:r>
    </w:p>
    <w:p w:rsidR="00E51D4B" w:rsidRPr="00BF4037" w:rsidRDefault="009C6813" w:rsidP="00511CA2">
      <w:pPr>
        <w:spacing w:line="360" w:lineRule="auto"/>
        <w:ind w:firstLine="851"/>
        <w:contextualSpacing/>
        <w:rPr>
          <w:rFonts w:cs="Times New Roman"/>
          <w:szCs w:val="28"/>
        </w:rPr>
      </w:pPr>
      <w:r w:rsidRPr="00BF4037">
        <w:rPr>
          <w:rFonts w:cs="Times New Roman"/>
          <w:szCs w:val="28"/>
        </w:rPr>
        <w:t>а) організація землеустрою на території громади та здійснення контролю за його здійсненням;</w:t>
      </w:r>
    </w:p>
    <w:p w:rsidR="00E51D4B" w:rsidRPr="00BF4037" w:rsidRDefault="009C6813" w:rsidP="00511CA2">
      <w:pPr>
        <w:spacing w:line="360" w:lineRule="auto"/>
        <w:ind w:firstLine="851"/>
        <w:contextualSpacing/>
        <w:rPr>
          <w:rFonts w:cs="Times New Roman"/>
          <w:szCs w:val="28"/>
        </w:rPr>
      </w:pPr>
      <w:r w:rsidRPr="00BF4037">
        <w:rPr>
          <w:rFonts w:cs="Times New Roman"/>
          <w:szCs w:val="28"/>
        </w:rPr>
        <w:t>б) затвердження цільових програм, схем землеустрою, іншої документації з просторового планування та проектів землеустрою щодо використання та охорони земель на території громади;</w:t>
      </w:r>
    </w:p>
    <w:p w:rsidR="00E51D4B" w:rsidRPr="00BF4037" w:rsidRDefault="009C6813" w:rsidP="00511CA2">
      <w:pPr>
        <w:spacing w:line="360" w:lineRule="auto"/>
        <w:ind w:firstLine="851"/>
        <w:contextualSpacing/>
        <w:rPr>
          <w:rFonts w:cs="Times New Roman"/>
          <w:szCs w:val="28"/>
        </w:rPr>
      </w:pPr>
      <w:r w:rsidRPr="00BF4037">
        <w:rPr>
          <w:rFonts w:cs="Times New Roman"/>
          <w:szCs w:val="28"/>
        </w:rPr>
        <w:t>в) затвердження генеральних планів та правил забудови населених пунктів територіальної громади;</w:t>
      </w:r>
    </w:p>
    <w:p w:rsidR="00E51D4B" w:rsidRPr="00BF4037" w:rsidRDefault="009C6813" w:rsidP="00511CA2">
      <w:pPr>
        <w:spacing w:line="360" w:lineRule="auto"/>
        <w:ind w:firstLine="851"/>
        <w:contextualSpacing/>
        <w:rPr>
          <w:rFonts w:cs="Times New Roman"/>
          <w:szCs w:val="28"/>
        </w:rPr>
      </w:pPr>
      <w:r w:rsidRPr="00BF4037">
        <w:rPr>
          <w:rFonts w:cs="Times New Roman"/>
          <w:szCs w:val="28"/>
        </w:rPr>
        <w:t>г) затвердження програм благоустрою територій;</w:t>
      </w:r>
    </w:p>
    <w:p w:rsidR="00E51D4B" w:rsidRPr="00BF4037" w:rsidRDefault="009C6813" w:rsidP="00511CA2">
      <w:pPr>
        <w:spacing w:line="360" w:lineRule="auto"/>
        <w:ind w:firstLine="851"/>
        <w:contextualSpacing/>
        <w:rPr>
          <w:rFonts w:cs="Times New Roman"/>
          <w:szCs w:val="28"/>
        </w:rPr>
      </w:pPr>
      <w:r w:rsidRPr="00BF4037">
        <w:rPr>
          <w:rFonts w:cs="Times New Roman"/>
          <w:szCs w:val="28"/>
        </w:rPr>
        <w:t>ґ) передача земельних ділянок комунальної власності у власність громадян та юридичних осіб відповідно до цього Кодексу;</w:t>
      </w:r>
    </w:p>
    <w:p w:rsidR="00E51D4B" w:rsidRPr="00BF4037" w:rsidRDefault="009C6813" w:rsidP="00511CA2">
      <w:pPr>
        <w:spacing w:line="360" w:lineRule="auto"/>
        <w:ind w:firstLine="851"/>
        <w:contextualSpacing/>
        <w:rPr>
          <w:rFonts w:cs="Times New Roman"/>
          <w:szCs w:val="28"/>
        </w:rPr>
      </w:pPr>
      <w:r w:rsidRPr="00BF4037">
        <w:rPr>
          <w:rFonts w:cs="Times New Roman"/>
          <w:szCs w:val="28"/>
        </w:rPr>
        <w:t>д) надання земельних ділянок у користування із земель комунальної власності відповідно до цього Кодексу;</w:t>
      </w:r>
    </w:p>
    <w:p w:rsidR="00E51D4B" w:rsidRPr="00BF4037" w:rsidRDefault="009C6813" w:rsidP="00511CA2">
      <w:pPr>
        <w:spacing w:line="360" w:lineRule="auto"/>
        <w:ind w:firstLine="851"/>
        <w:contextualSpacing/>
        <w:rPr>
          <w:rFonts w:cs="Times New Roman"/>
          <w:szCs w:val="28"/>
        </w:rPr>
      </w:pPr>
      <w:r w:rsidRPr="00BF4037">
        <w:rPr>
          <w:rFonts w:cs="Times New Roman"/>
          <w:szCs w:val="28"/>
        </w:rPr>
        <w:t>е) передача земельних ділянок комунальної власності у власність держави;</w:t>
      </w:r>
    </w:p>
    <w:p w:rsidR="00E51D4B" w:rsidRPr="00BF4037" w:rsidRDefault="009C6813" w:rsidP="00511CA2">
      <w:pPr>
        <w:spacing w:line="360" w:lineRule="auto"/>
        <w:ind w:firstLine="851"/>
        <w:contextualSpacing/>
        <w:rPr>
          <w:rFonts w:cs="Times New Roman"/>
          <w:szCs w:val="28"/>
        </w:rPr>
      </w:pPr>
      <w:r w:rsidRPr="00BF4037">
        <w:rPr>
          <w:rFonts w:cs="Times New Roman"/>
          <w:szCs w:val="28"/>
        </w:rPr>
        <w:t>є) вилучення земельних ділянок із земель комунальної власності відповідно до цього Кодексу;</w:t>
      </w:r>
    </w:p>
    <w:p w:rsidR="00E51D4B" w:rsidRPr="00BF4037" w:rsidRDefault="009C6813" w:rsidP="00511CA2">
      <w:pPr>
        <w:spacing w:line="360" w:lineRule="auto"/>
        <w:ind w:firstLine="851"/>
        <w:contextualSpacing/>
        <w:rPr>
          <w:rFonts w:cs="Times New Roman"/>
          <w:szCs w:val="28"/>
        </w:rPr>
      </w:pPr>
      <w:r w:rsidRPr="00BF4037">
        <w:rPr>
          <w:rFonts w:cs="Times New Roman"/>
          <w:szCs w:val="28"/>
        </w:rPr>
        <w:t>ж) примусове відчуження з мотивів суспільної необхідності та викуп земельних ділянок приватної власності для суспільних потреб відповідних територіальних громад;</w:t>
      </w:r>
    </w:p>
    <w:p w:rsidR="00E51D4B" w:rsidRPr="00BF4037" w:rsidRDefault="009C6813" w:rsidP="00511CA2">
      <w:pPr>
        <w:spacing w:line="360" w:lineRule="auto"/>
        <w:ind w:firstLine="851"/>
        <w:contextualSpacing/>
        <w:rPr>
          <w:rFonts w:cs="Times New Roman"/>
          <w:szCs w:val="28"/>
        </w:rPr>
      </w:pPr>
      <w:r w:rsidRPr="00BF4037">
        <w:rPr>
          <w:rFonts w:cs="Times New Roman"/>
          <w:szCs w:val="28"/>
        </w:rPr>
        <w:t>з) координація діяльності місцевих органів земельних ресурсів;</w:t>
      </w:r>
    </w:p>
    <w:p w:rsidR="00E51D4B" w:rsidRPr="00BF4037" w:rsidRDefault="009C6813" w:rsidP="00511CA2">
      <w:pPr>
        <w:spacing w:line="360" w:lineRule="auto"/>
        <w:ind w:firstLine="851"/>
        <w:contextualSpacing/>
        <w:rPr>
          <w:rFonts w:cs="Times New Roman"/>
          <w:szCs w:val="28"/>
        </w:rPr>
      </w:pPr>
      <w:r w:rsidRPr="00BF4037">
        <w:rPr>
          <w:rFonts w:cs="Times New Roman"/>
          <w:szCs w:val="28"/>
        </w:rPr>
        <w:t>и) здійснення контролю за використанням та охороною земель комунальної власності, додержанням земельного та екологічного законодавства;</w:t>
      </w:r>
    </w:p>
    <w:p w:rsidR="00E51D4B" w:rsidRPr="00BF4037" w:rsidRDefault="009C6813" w:rsidP="00511CA2">
      <w:pPr>
        <w:spacing w:line="360" w:lineRule="auto"/>
        <w:ind w:firstLine="851"/>
        <w:contextualSpacing/>
        <w:rPr>
          <w:rFonts w:cs="Times New Roman"/>
          <w:szCs w:val="28"/>
        </w:rPr>
      </w:pPr>
      <w:r w:rsidRPr="00BF4037">
        <w:rPr>
          <w:rFonts w:cs="Times New Roman"/>
          <w:szCs w:val="28"/>
        </w:rPr>
        <w:t>і) обмеження, тимчасова заборона (зупинення) використання земель громадянами і юридичними особами у разі порушення ними вимог земельного законодавства;</w:t>
      </w:r>
    </w:p>
    <w:p w:rsidR="00E51D4B" w:rsidRPr="00BF4037" w:rsidRDefault="009C6813" w:rsidP="00511CA2">
      <w:pPr>
        <w:spacing w:line="360" w:lineRule="auto"/>
        <w:ind w:firstLine="851"/>
        <w:contextualSpacing/>
        <w:rPr>
          <w:rFonts w:cs="Times New Roman"/>
          <w:szCs w:val="28"/>
        </w:rPr>
      </w:pPr>
      <w:r w:rsidRPr="00BF4037">
        <w:rPr>
          <w:rFonts w:cs="Times New Roman"/>
          <w:szCs w:val="28"/>
        </w:rPr>
        <w:t>ї) підготовка висновків щодо вилучення (викупу) та надання земельних ділянок, які здійснюються органами виконавчої влади на території громади відповідно до цього Кодексу;</w:t>
      </w:r>
    </w:p>
    <w:p w:rsidR="00E51D4B" w:rsidRPr="00BF4037" w:rsidRDefault="009C6813" w:rsidP="00511CA2">
      <w:pPr>
        <w:spacing w:line="360" w:lineRule="auto"/>
        <w:ind w:firstLine="851"/>
        <w:contextualSpacing/>
        <w:rPr>
          <w:rFonts w:cs="Times New Roman"/>
          <w:szCs w:val="28"/>
        </w:rPr>
      </w:pPr>
      <w:r w:rsidRPr="00BF4037">
        <w:rPr>
          <w:rFonts w:cs="Times New Roman"/>
          <w:szCs w:val="28"/>
        </w:rPr>
        <w:t>й) встановлення та зміна меж районів у містах з районним поділом;</w:t>
      </w:r>
    </w:p>
    <w:p w:rsidR="00E51D4B" w:rsidRPr="00BF4037" w:rsidRDefault="009C6813" w:rsidP="00511CA2">
      <w:pPr>
        <w:spacing w:line="360" w:lineRule="auto"/>
        <w:ind w:firstLine="851"/>
        <w:contextualSpacing/>
        <w:rPr>
          <w:rFonts w:cs="Times New Roman"/>
          <w:szCs w:val="28"/>
        </w:rPr>
      </w:pPr>
      <w:r w:rsidRPr="00BF4037">
        <w:rPr>
          <w:rFonts w:cs="Times New Roman"/>
          <w:szCs w:val="28"/>
        </w:rPr>
        <w:t>к) затвердження нормативної грошової оцінки земель;</w:t>
      </w:r>
    </w:p>
    <w:p w:rsidR="00E51D4B" w:rsidRPr="00BF4037" w:rsidRDefault="009C6813" w:rsidP="00511CA2">
      <w:pPr>
        <w:spacing w:line="360" w:lineRule="auto"/>
        <w:ind w:firstLine="851"/>
        <w:contextualSpacing/>
        <w:rPr>
          <w:rFonts w:cs="Times New Roman"/>
          <w:szCs w:val="28"/>
        </w:rPr>
      </w:pPr>
      <w:r w:rsidRPr="00BF4037">
        <w:rPr>
          <w:rFonts w:cs="Times New Roman"/>
          <w:szCs w:val="28"/>
        </w:rPr>
        <w:t>л) інформування населення щодо вилучення (викупу), надання земельних ділянок;</w:t>
      </w:r>
    </w:p>
    <w:p w:rsidR="00E51D4B" w:rsidRPr="00BF4037" w:rsidRDefault="009C6813" w:rsidP="00511CA2">
      <w:pPr>
        <w:spacing w:line="360" w:lineRule="auto"/>
        <w:ind w:firstLine="851"/>
        <w:contextualSpacing/>
        <w:rPr>
          <w:rFonts w:cs="Times New Roman"/>
          <w:szCs w:val="28"/>
        </w:rPr>
      </w:pPr>
      <w:r w:rsidRPr="00BF4037">
        <w:rPr>
          <w:rFonts w:cs="Times New Roman"/>
          <w:szCs w:val="28"/>
        </w:rPr>
        <w:t>м) вирішення земельних спорів;</w:t>
      </w:r>
    </w:p>
    <w:p w:rsidR="00E51D4B" w:rsidRPr="00BF4037" w:rsidRDefault="009C6813" w:rsidP="00511CA2">
      <w:pPr>
        <w:spacing w:line="360" w:lineRule="auto"/>
        <w:ind w:firstLine="851"/>
        <w:contextualSpacing/>
        <w:rPr>
          <w:rFonts w:cs="Times New Roman"/>
          <w:szCs w:val="28"/>
        </w:rPr>
      </w:pPr>
      <w:r w:rsidRPr="00BF4037">
        <w:rPr>
          <w:rFonts w:cs="Times New Roman"/>
          <w:szCs w:val="28"/>
        </w:rPr>
        <w:t>н) делегування ряду своїх повноважень у галузі охорони і використання земель на території громади виконавчим комітетам та старостам;</w:t>
      </w:r>
    </w:p>
    <w:p w:rsidR="00E51D4B" w:rsidRPr="00BF4037" w:rsidRDefault="009C6813" w:rsidP="00511CA2">
      <w:pPr>
        <w:spacing w:line="360" w:lineRule="auto"/>
        <w:ind w:firstLine="851"/>
        <w:contextualSpacing/>
        <w:rPr>
          <w:rFonts w:cs="Times New Roman"/>
          <w:szCs w:val="28"/>
        </w:rPr>
      </w:pPr>
      <w:r w:rsidRPr="00BF4037">
        <w:rPr>
          <w:rFonts w:cs="Times New Roman"/>
          <w:szCs w:val="28"/>
        </w:rPr>
        <w:t>п) вирішення інших питань у галузі земельних відносин відповідно до закону»</w:t>
      </w:r>
      <w:r w:rsidR="00987607" w:rsidRPr="00BF4037">
        <w:rPr>
          <w:rStyle w:val="20"/>
          <w:rFonts w:ascii="Times New Roman" w:hAnsi="Times New Roman" w:cs="Times New Roman"/>
          <w:color w:val="000000"/>
          <w:sz w:val="28"/>
          <w:szCs w:val="28"/>
          <w:lang w:eastAsia="uk-UA"/>
        </w:rPr>
        <w:t xml:space="preserve"> [150, с.285]</w:t>
      </w:r>
      <w:r w:rsidRPr="00BF4037">
        <w:rPr>
          <w:rFonts w:cs="Times New Roman"/>
          <w:szCs w:val="28"/>
        </w:rPr>
        <w:t>.</w:t>
      </w:r>
    </w:p>
    <w:p w:rsidR="00E51D4B" w:rsidRPr="00BF4037" w:rsidRDefault="009C6813" w:rsidP="00511CA2">
      <w:pPr>
        <w:spacing w:line="360" w:lineRule="auto"/>
        <w:ind w:firstLine="851"/>
        <w:contextualSpacing/>
        <w:rPr>
          <w:rFonts w:cs="Times New Roman"/>
          <w:szCs w:val="28"/>
        </w:rPr>
      </w:pPr>
      <w:r w:rsidRPr="00BF4037">
        <w:rPr>
          <w:rFonts w:cs="Times New Roman"/>
          <w:szCs w:val="28"/>
        </w:rPr>
        <w:t>Крім того, врах</w:t>
      </w:r>
      <w:r w:rsidR="00BC010C" w:rsidRPr="00BF4037">
        <w:rPr>
          <w:rFonts w:cs="Times New Roman"/>
          <w:szCs w:val="28"/>
        </w:rPr>
        <w:t xml:space="preserve">овуючи що відповідно до ст.8 </w:t>
      </w:r>
      <w:r w:rsidRPr="00BF4037">
        <w:rPr>
          <w:rFonts w:cs="Times New Roman"/>
          <w:szCs w:val="28"/>
        </w:rPr>
        <w:t>Закону</w:t>
      </w:r>
      <w:r w:rsidR="00305BD3" w:rsidRPr="00BF4037">
        <w:rPr>
          <w:rFonts w:cs="Times New Roman"/>
          <w:szCs w:val="28"/>
        </w:rPr>
        <w:t xml:space="preserve"> України</w:t>
      </w:r>
      <w:r w:rsidRPr="00BF4037">
        <w:rPr>
          <w:rFonts w:cs="Times New Roman"/>
          <w:szCs w:val="28"/>
        </w:rPr>
        <w:t xml:space="preserve"> “Про добровільне об’єднання територіальних громад” ради таких громад утворюють виконавчі комітети, вважаємо доцільним визначити їх повноваження у сфері управління земельними </w:t>
      </w:r>
      <w:r w:rsidR="00305BD3" w:rsidRPr="00BF4037">
        <w:rPr>
          <w:rFonts w:cs="Times New Roman"/>
          <w:szCs w:val="28"/>
        </w:rPr>
        <w:t>ресурсами в окремій ст.</w:t>
      </w:r>
      <w:r w:rsidRPr="00BF4037">
        <w:rPr>
          <w:rFonts w:cs="Times New Roman"/>
          <w:szCs w:val="28"/>
        </w:rPr>
        <w:t xml:space="preserve"> 12-2ЗКУкраїни, текст якої пропонується нижче:</w:t>
      </w:r>
    </w:p>
    <w:p w:rsidR="00E51D4B" w:rsidRPr="00BF4037" w:rsidRDefault="009C6813" w:rsidP="00511CA2">
      <w:pPr>
        <w:spacing w:line="360" w:lineRule="auto"/>
        <w:ind w:firstLine="851"/>
        <w:contextualSpacing/>
        <w:rPr>
          <w:rFonts w:cs="Times New Roman"/>
          <w:szCs w:val="28"/>
        </w:rPr>
      </w:pPr>
      <w:r w:rsidRPr="00BF4037">
        <w:rPr>
          <w:rFonts w:cs="Times New Roman"/>
          <w:szCs w:val="28"/>
        </w:rPr>
        <w:t>«Стаття 12-2. Повноваження виконавчих комітетів сільських, селищних, міських рад територіальних громад у галузі земельних відносин</w:t>
      </w:r>
    </w:p>
    <w:p w:rsidR="00E51D4B" w:rsidRPr="00BF4037" w:rsidRDefault="009C6813" w:rsidP="00511CA2">
      <w:pPr>
        <w:spacing w:line="360" w:lineRule="auto"/>
        <w:ind w:firstLine="851"/>
        <w:contextualSpacing/>
        <w:rPr>
          <w:rFonts w:cs="Times New Roman"/>
          <w:szCs w:val="28"/>
        </w:rPr>
      </w:pPr>
      <w:r w:rsidRPr="00BF4037">
        <w:rPr>
          <w:rFonts w:cs="Times New Roman"/>
          <w:szCs w:val="28"/>
        </w:rPr>
        <w:t>До повноважень виконавчих комітетів сільських, селищних, міських рад територіальних громад у галузі земельних відносин на їх території належать:</w:t>
      </w:r>
    </w:p>
    <w:p w:rsidR="00E51D4B" w:rsidRPr="00BF4037" w:rsidRDefault="009C6813" w:rsidP="00511CA2">
      <w:pPr>
        <w:spacing w:line="360" w:lineRule="auto"/>
        <w:ind w:firstLine="851"/>
        <w:contextualSpacing/>
        <w:rPr>
          <w:rFonts w:cs="Times New Roman"/>
          <w:szCs w:val="28"/>
        </w:rPr>
      </w:pPr>
      <w:r w:rsidRPr="00BF4037">
        <w:rPr>
          <w:rFonts w:cs="Times New Roman"/>
          <w:szCs w:val="28"/>
        </w:rPr>
        <w:t>а) розробка, подання на затвердження ради і реалізація цільових програм, схем землеустрою, іншої документації з просторового планування та проектів землеустрою щодо використання та охорони земель на території громади;</w:t>
      </w:r>
    </w:p>
    <w:p w:rsidR="00E51D4B" w:rsidRPr="00BF4037" w:rsidRDefault="009C6813" w:rsidP="00511CA2">
      <w:pPr>
        <w:spacing w:line="360" w:lineRule="auto"/>
        <w:ind w:firstLine="851"/>
        <w:contextualSpacing/>
        <w:rPr>
          <w:rFonts w:cs="Times New Roman"/>
          <w:szCs w:val="28"/>
        </w:rPr>
      </w:pPr>
      <w:r w:rsidRPr="00BF4037">
        <w:rPr>
          <w:rFonts w:cs="Times New Roman"/>
          <w:szCs w:val="28"/>
        </w:rPr>
        <w:t>б) забезпечення реалізації генеральних планів та правил забудови населених пунктів територіальної громади;</w:t>
      </w:r>
    </w:p>
    <w:p w:rsidR="00E51D4B" w:rsidRPr="00BF4037" w:rsidRDefault="009C6813" w:rsidP="00511CA2">
      <w:pPr>
        <w:spacing w:line="360" w:lineRule="auto"/>
        <w:ind w:firstLine="851"/>
        <w:contextualSpacing/>
        <w:rPr>
          <w:rFonts w:cs="Times New Roman"/>
          <w:szCs w:val="28"/>
        </w:rPr>
      </w:pPr>
      <w:r w:rsidRPr="00BF4037">
        <w:rPr>
          <w:rFonts w:cs="Times New Roman"/>
          <w:szCs w:val="28"/>
        </w:rPr>
        <w:t>в) розробка, подання на затвердження ради і реалізація програм благоустрою територій;</w:t>
      </w:r>
    </w:p>
    <w:p w:rsidR="00E51D4B" w:rsidRPr="00BF4037" w:rsidRDefault="009C6813" w:rsidP="00511CA2">
      <w:pPr>
        <w:spacing w:line="360" w:lineRule="auto"/>
        <w:ind w:firstLine="851"/>
        <w:contextualSpacing/>
        <w:rPr>
          <w:rFonts w:cs="Times New Roman"/>
          <w:szCs w:val="28"/>
        </w:rPr>
      </w:pPr>
      <w:r w:rsidRPr="00BF4037">
        <w:rPr>
          <w:rFonts w:cs="Times New Roman"/>
          <w:szCs w:val="28"/>
        </w:rPr>
        <w:t>г) надання відомостей з Державного земельного кадастру відповідно до закону;</w:t>
      </w:r>
    </w:p>
    <w:p w:rsidR="00E51D4B" w:rsidRPr="00BF4037" w:rsidRDefault="009C6813" w:rsidP="00511CA2">
      <w:pPr>
        <w:spacing w:line="360" w:lineRule="auto"/>
        <w:ind w:firstLine="851"/>
        <w:contextualSpacing/>
        <w:rPr>
          <w:rFonts w:cs="Times New Roman"/>
          <w:szCs w:val="28"/>
        </w:rPr>
      </w:pPr>
      <w:r w:rsidRPr="00BF4037">
        <w:rPr>
          <w:rFonts w:cs="Times New Roman"/>
          <w:szCs w:val="28"/>
        </w:rPr>
        <w:t>б) вирішення інших питань у галузі земельних відносин відповідно до закону».</w:t>
      </w:r>
    </w:p>
    <w:p w:rsidR="009C6813" w:rsidRPr="00BF4037" w:rsidRDefault="009C6813" w:rsidP="00511CA2">
      <w:pPr>
        <w:spacing w:line="360" w:lineRule="auto"/>
        <w:ind w:firstLine="851"/>
        <w:contextualSpacing/>
        <w:rPr>
          <w:rFonts w:cs="Times New Roman"/>
          <w:szCs w:val="28"/>
        </w:rPr>
      </w:pPr>
      <w:r w:rsidRPr="00BF4037">
        <w:rPr>
          <w:rFonts w:eastAsia="TimesNewRomanPSMT" w:cs="Times New Roman"/>
          <w:szCs w:val="28"/>
        </w:rPr>
        <w:t xml:space="preserve">Управління земельною територією міської </w:t>
      </w:r>
      <w:r w:rsidR="00201589" w:rsidRPr="00BF4037">
        <w:rPr>
          <w:rFonts w:eastAsia="TimesNewRomanPSMT" w:cs="Times New Roman"/>
          <w:szCs w:val="28"/>
        </w:rPr>
        <w:t>ОТГ</w:t>
      </w:r>
      <w:r w:rsidRPr="00BF4037">
        <w:rPr>
          <w:rFonts w:eastAsia="TimesNewRomanPSMT" w:cs="Times New Roman"/>
          <w:szCs w:val="28"/>
        </w:rPr>
        <w:t xml:space="preserve"> – це складний, багатогранний і важливий процес, який на нашу думку, потребує</w:t>
      </w:r>
      <w:r w:rsidRPr="00BF4037">
        <w:rPr>
          <w:rFonts w:cs="Times New Roman"/>
          <w:szCs w:val="28"/>
        </w:rPr>
        <w:t xml:space="preserve"> в теоретичному плані вирішення питання про наявність у міських </w:t>
      </w:r>
      <w:r w:rsidR="00201589" w:rsidRPr="00BF4037">
        <w:rPr>
          <w:rFonts w:eastAsia="TimesNewRomanPSMT" w:cs="Times New Roman"/>
          <w:szCs w:val="28"/>
        </w:rPr>
        <w:t>ОТГ</w:t>
      </w:r>
      <w:r w:rsidRPr="00BF4037">
        <w:rPr>
          <w:rFonts w:cs="Times New Roman"/>
          <w:szCs w:val="28"/>
        </w:rPr>
        <w:t>такої земельної правосуб’єктності</w:t>
      </w:r>
      <w:r w:rsidR="00A23EE9" w:rsidRPr="00BF4037">
        <w:rPr>
          <w:rFonts w:cs="Times New Roman"/>
          <w:szCs w:val="28"/>
        </w:rPr>
        <w:t>,</w:t>
      </w:r>
      <w:r w:rsidRPr="00BF4037">
        <w:rPr>
          <w:rFonts w:cs="Times New Roman"/>
          <w:szCs w:val="28"/>
        </w:rPr>
        <w:t xml:space="preserve"> як можливість бути суб’єктом земельно-управлінських правовідносин. Іншими словами, дане питання можна поставити й таким чином: чи наділена міська </w:t>
      </w:r>
      <w:r w:rsidR="00201589" w:rsidRPr="00BF4037">
        <w:rPr>
          <w:rFonts w:eastAsia="TimesNewRomanPSMT" w:cs="Times New Roman"/>
          <w:szCs w:val="28"/>
        </w:rPr>
        <w:t>ОТГ</w:t>
      </w:r>
      <w:r w:rsidRPr="00BF4037">
        <w:rPr>
          <w:rFonts w:cs="Times New Roman"/>
          <w:szCs w:val="28"/>
        </w:rPr>
        <w:t xml:space="preserve">правовою можливістю здійснювати управлінські функції </w:t>
      </w:r>
      <w:r w:rsidR="00305BD3" w:rsidRPr="00BF4037">
        <w:rPr>
          <w:rFonts w:cs="Times New Roman"/>
          <w:szCs w:val="28"/>
        </w:rPr>
        <w:t>щодо земель у</w:t>
      </w:r>
      <w:r w:rsidRPr="00BF4037">
        <w:rPr>
          <w:rFonts w:cs="Times New Roman"/>
          <w:szCs w:val="28"/>
        </w:rPr>
        <w:t xml:space="preserve"> межах її території? З одного боку,</w:t>
      </w:r>
      <w:r w:rsidR="005B781C" w:rsidRPr="00BF4037">
        <w:rPr>
          <w:rFonts w:cs="Times New Roman"/>
          <w:szCs w:val="28"/>
        </w:rPr>
        <w:t xml:space="preserve"> якщо проаналізувати норми гл.</w:t>
      </w:r>
      <w:r w:rsidR="00AD2B4E" w:rsidRPr="00BF4037">
        <w:rPr>
          <w:rFonts w:cs="Times New Roman"/>
          <w:szCs w:val="28"/>
        </w:rPr>
        <w:t> </w:t>
      </w:r>
      <w:r w:rsidRPr="00BF4037">
        <w:rPr>
          <w:rFonts w:cs="Times New Roman"/>
          <w:szCs w:val="28"/>
        </w:rPr>
        <w:t>2 ЗК України (ст.ст. 6-17</w:t>
      </w:r>
      <w:r w:rsidRPr="00BF4037">
        <w:rPr>
          <w:rFonts w:cs="Times New Roman"/>
          <w:szCs w:val="28"/>
          <w:vertAlign w:val="superscript"/>
        </w:rPr>
        <w:t>1</w:t>
      </w:r>
      <w:r w:rsidRPr="00BF4037">
        <w:rPr>
          <w:rFonts w:cs="Times New Roman"/>
          <w:szCs w:val="28"/>
        </w:rPr>
        <w:t xml:space="preserve">), то можна зробити висновок про те, що чинне законодавство наділяє земельно-управлінською правосуб’єктністю виключно органи влади, зокрема, ради, державні адміністрації, деякі центральні органи виконавчої влади та Кабінет Міністрів України. Оскільки міська </w:t>
      </w:r>
      <w:r w:rsidR="00201589" w:rsidRPr="00BF4037">
        <w:rPr>
          <w:rFonts w:eastAsia="TimesNewRomanPSMT" w:cs="Times New Roman"/>
          <w:szCs w:val="28"/>
        </w:rPr>
        <w:t>ОТГ</w:t>
      </w:r>
      <w:r w:rsidRPr="00BF4037">
        <w:rPr>
          <w:rFonts w:cs="Times New Roman"/>
          <w:szCs w:val="28"/>
        </w:rPr>
        <w:t xml:space="preserve"> не є органом влади, то з цього випливає висновок про те, що вони не є суб’єктом земельно-управлінських правовідносин</w:t>
      </w:r>
      <w:r w:rsidR="00EE5282" w:rsidRPr="00BF4037">
        <w:rPr>
          <w:rFonts w:eastAsia="PetersburgC" w:cs="Times New Roman"/>
          <w:szCs w:val="28"/>
          <w:lang w:eastAsia="ru-RU"/>
        </w:rPr>
        <w:t>[142,</w:t>
      </w:r>
      <w:r w:rsidR="00AD2B4E" w:rsidRPr="00BF4037">
        <w:rPr>
          <w:rFonts w:eastAsia="PetersburgC" w:cs="Times New Roman"/>
          <w:szCs w:val="28"/>
          <w:lang w:eastAsia="ru-RU"/>
        </w:rPr>
        <w:t> </w:t>
      </w:r>
      <w:r w:rsidR="00EE5282" w:rsidRPr="00BF4037">
        <w:rPr>
          <w:rFonts w:eastAsia="PetersburgC" w:cs="Times New Roman"/>
          <w:szCs w:val="28"/>
          <w:lang w:eastAsia="ru-RU"/>
        </w:rPr>
        <w:t>с.</w:t>
      </w:r>
      <w:r w:rsidR="00AD2B4E" w:rsidRPr="00BF4037">
        <w:rPr>
          <w:rFonts w:eastAsia="PetersburgC" w:cs="Times New Roman"/>
          <w:szCs w:val="28"/>
          <w:lang w:eastAsia="ru-RU"/>
        </w:rPr>
        <w:t> </w:t>
      </w:r>
      <w:r w:rsidR="00EE5282" w:rsidRPr="00BF4037">
        <w:rPr>
          <w:rFonts w:eastAsia="PetersburgC" w:cs="Times New Roman"/>
          <w:szCs w:val="28"/>
          <w:lang w:eastAsia="ru-RU"/>
        </w:rPr>
        <w:t>102]</w:t>
      </w:r>
      <w:r w:rsidRPr="00BF4037">
        <w:rPr>
          <w:rFonts w:cs="Times New Roman"/>
          <w:szCs w:val="28"/>
        </w:rPr>
        <w:t>.</w:t>
      </w:r>
    </w:p>
    <w:p w:rsidR="009C6813" w:rsidRPr="00BF4037" w:rsidRDefault="00463CA9" w:rsidP="00511CA2">
      <w:pPr>
        <w:pStyle w:val="aa"/>
        <w:spacing w:before="0" w:beforeAutospacing="0" w:after="0" w:afterAutospacing="0" w:line="360" w:lineRule="auto"/>
        <w:ind w:firstLine="851"/>
        <w:contextualSpacing/>
        <w:rPr>
          <w:rFonts w:cs="Times New Roman"/>
          <w:sz w:val="28"/>
          <w:szCs w:val="28"/>
          <w:lang w:val="uk-UA"/>
        </w:rPr>
      </w:pPr>
      <w:r w:rsidRPr="00BF4037">
        <w:rPr>
          <w:rFonts w:cs="Times New Roman"/>
          <w:sz w:val="28"/>
          <w:szCs w:val="28"/>
          <w:lang w:val="uk-UA"/>
        </w:rPr>
        <w:t>Однак</w:t>
      </w:r>
      <w:r w:rsidR="009C6813" w:rsidRPr="00BF4037">
        <w:rPr>
          <w:rFonts w:cs="Times New Roman"/>
          <w:sz w:val="28"/>
          <w:szCs w:val="28"/>
          <w:lang w:val="uk-UA"/>
        </w:rPr>
        <w:t xml:space="preserve"> такий висновок є, на наш погляд, не</w:t>
      </w:r>
      <w:r w:rsidRPr="00BF4037">
        <w:rPr>
          <w:rFonts w:cs="Times New Roman"/>
          <w:sz w:val="28"/>
          <w:szCs w:val="28"/>
          <w:lang w:val="uk-UA"/>
        </w:rPr>
        <w:t xml:space="preserve"> зовсім </w:t>
      </w:r>
      <w:r w:rsidR="009C6813" w:rsidRPr="00BF4037">
        <w:rPr>
          <w:rFonts w:cs="Times New Roman"/>
          <w:sz w:val="28"/>
          <w:szCs w:val="28"/>
          <w:lang w:val="uk-UA"/>
        </w:rPr>
        <w:t>вірним. Справа в тому, що згідно з ч.</w:t>
      </w:r>
      <w:r w:rsidR="00AD2B4E" w:rsidRPr="00BF4037">
        <w:rPr>
          <w:rFonts w:cs="Times New Roman"/>
          <w:sz w:val="28"/>
          <w:szCs w:val="28"/>
          <w:lang w:val="uk-UA"/>
        </w:rPr>
        <w:t> </w:t>
      </w:r>
      <w:r w:rsidR="009C6813" w:rsidRPr="00BF4037">
        <w:rPr>
          <w:rFonts w:cs="Times New Roman"/>
          <w:sz w:val="28"/>
          <w:szCs w:val="28"/>
          <w:lang w:val="uk-UA"/>
        </w:rPr>
        <w:t>3 ст.</w:t>
      </w:r>
      <w:r w:rsidR="00AD2B4E" w:rsidRPr="00BF4037">
        <w:rPr>
          <w:rFonts w:cs="Times New Roman"/>
          <w:sz w:val="28"/>
          <w:szCs w:val="28"/>
          <w:lang w:val="uk-UA"/>
        </w:rPr>
        <w:t> </w:t>
      </w:r>
      <w:r w:rsidR="009C6813" w:rsidRPr="00BF4037">
        <w:rPr>
          <w:rFonts w:cs="Times New Roman"/>
          <w:sz w:val="28"/>
          <w:szCs w:val="28"/>
          <w:lang w:val="uk-UA"/>
        </w:rPr>
        <w:t>140 Конституції України, місцеве самоврядування здійснюється територіальною громадою в порядку, встановленому законом, як безпосередньо, так і через органи місцевого самоврядування: сільські, селищні, міські ради та їх виконавчі органи. Оскільки сільські, селищні та міські ради є органами місцевого самоврядування, то й здійснювані ними управлінські функції, в тому числі й функції щодо управління землями, є, на нашу думку, самоврядними</w:t>
      </w:r>
      <w:r w:rsidR="00EE5282" w:rsidRPr="00BF4037">
        <w:rPr>
          <w:rFonts w:eastAsia="PetersburgC" w:cs="Times New Roman"/>
          <w:sz w:val="28"/>
          <w:szCs w:val="28"/>
          <w:lang w:val="uk-UA"/>
        </w:rPr>
        <w:t>[142,</w:t>
      </w:r>
      <w:r w:rsidR="00744344" w:rsidRPr="00BF4037">
        <w:rPr>
          <w:rFonts w:eastAsia="PetersburgC" w:cs="Times New Roman"/>
          <w:sz w:val="28"/>
          <w:szCs w:val="28"/>
          <w:lang w:val="uk-UA"/>
        </w:rPr>
        <w:t> </w:t>
      </w:r>
      <w:r w:rsidR="00EE5282" w:rsidRPr="00BF4037">
        <w:rPr>
          <w:rFonts w:eastAsia="PetersburgC" w:cs="Times New Roman"/>
          <w:sz w:val="28"/>
          <w:szCs w:val="28"/>
          <w:lang w:val="uk-UA"/>
        </w:rPr>
        <w:t>с.</w:t>
      </w:r>
      <w:r w:rsidR="00744344" w:rsidRPr="00BF4037">
        <w:rPr>
          <w:rFonts w:eastAsia="PetersburgC" w:cs="Times New Roman"/>
          <w:sz w:val="28"/>
          <w:szCs w:val="28"/>
          <w:lang w:val="uk-UA"/>
        </w:rPr>
        <w:t> </w:t>
      </w:r>
      <w:r w:rsidR="00EE5282" w:rsidRPr="00BF4037">
        <w:rPr>
          <w:rFonts w:eastAsia="PetersburgC" w:cs="Times New Roman"/>
          <w:sz w:val="28"/>
          <w:szCs w:val="28"/>
          <w:lang w:val="uk-UA"/>
        </w:rPr>
        <w:t>102]</w:t>
      </w:r>
      <w:r w:rsidR="00A66442" w:rsidRPr="00BF4037">
        <w:rPr>
          <w:rFonts w:cs="Times New Roman"/>
          <w:sz w:val="28"/>
          <w:szCs w:val="28"/>
          <w:lang w:val="uk-UA"/>
        </w:rPr>
        <w:t>.</w:t>
      </w:r>
    </w:p>
    <w:p w:rsidR="009C6813" w:rsidRPr="00BF4037" w:rsidRDefault="009C6813" w:rsidP="00511CA2">
      <w:pPr>
        <w:pStyle w:val="aa"/>
        <w:spacing w:before="0" w:beforeAutospacing="0" w:after="0" w:afterAutospacing="0" w:line="360" w:lineRule="auto"/>
        <w:ind w:firstLine="851"/>
        <w:contextualSpacing/>
        <w:rPr>
          <w:rFonts w:cs="Times New Roman"/>
          <w:sz w:val="28"/>
          <w:szCs w:val="28"/>
          <w:lang w:val="uk-UA"/>
        </w:rPr>
      </w:pPr>
      <w:r w:rsidRPr="00BF4037">
        <w:rPr>
          <w:rFonts w:cs="Times New Roman"/>
          <w:sz w:val="28"/>
          <w:szCs w:val="28"/>
          <w:lang w:val="uk-UA"/>
        </w:rPr>
        <w:t>Безперечно, зазначена вище ч. 3 ст. 140 Конституції України не містить прямого припису про те, що територіальні громади, в тому числі й міські, є суб’єктами земельно-управлінських правовідносин</w:t>
      </w:r>
      <w:r w:rsidR="00BA3F61" w:rsidRPr="00BF4037">
        <w:rPr>
          <w:rFonts w:cs="Times New Roman"/>
          <w:sz w:val="28"/>
          <w:szCs w:val="28"/>
          <w:lang w:val="uk-UA"/>
        </w:rPr>
        <w:t>. Проте вона</w:t>
      </w:r>
      <w:r w:rsidRPr="00BF4037">
        <w:rPr>
          <w:rFonts w:cs="Times New Roman"/>
          <w:sz w:val="28"/>
          <w:szCs w:val="28"/>
          <w:lang w:val="uk-UA"/>
        </w:rPr>
        <w:t xml:space="preserve"> містить уточнення, згідно з яким місцеве самоврядування здійснюється територіальною громадою як безпосередньо, так і через органи місцевого самоврядування в порядку, встановленому за</w:t>
      </w:r>
      <w:r w:rsidR="00463CA9" w:rsidRPr="00BF4037">
        <w:rPr>
          <w:rFonts w:cs="Times New Roman"/>
          <w:sz w:val="28"/>
          <w:szCs w:val="28"/>
          <w:lang w:val="uk-UA"/>
        </w:rPr>
        <w:t>коном. Зокрема, ЗК</w:t>
      </w:r>
      <w:r w:rsidRPr="00BF4037">
        <w:rPr>
          <w:rFonts w:cs="Times New Roman"/>
          <w:sz w:val="28"/>
          <w:szCs w:val="28"/>
          <w:lang w:val="uk-UA"/>
        </w:rPr>
        <w:t xml:space="preserve"> України та Закон </w:t>
      </w:r>
      <w:r w:rsidR="000A7B07" w:rsidRPr="00BF4037">
        <w:rPr>
          <w:rFonts w:cs="Times New Roman"/>
          <w:sz w:val="28"/>
          <w:szCs w:val="28"/>
          <w:lang w:val="uk-UA"/>
        </w:rPr>
        <w:t xml:space="preserve">України </w:t>
      </w:r>
      <w:r w:rsidRPr="00BF4037">
        <w:rPr>
          <w:rFonts w:cs="Times New Roman"/>
          <w:sz w:val="28"/>
          <w:szCs w:val="28"/>
          <w:lang w:val="uk-UA"/>
        </w:rPr>
        <w:t>“Про місцеве самоврядування в Україні” (ст. 33 та інші) покладаю</w:t>
      </w:r>
      <w:r w:rsidR="00FF6370" w:rsidRPr="00BF4037">
        <w:rPr>
          <w:rFonts w:cs="Times New Roman"/>
          <w:sz w:val="28"/>
          <w:szCs w:val="28"/>
          <w:lang w:val="uk-UA"/>
        </w:rPr>
        <w:t>ть</w:t>
      </w:r>
      <w:r w:rsidRPr="00BF4037">
        <w:rPr>
          <w:rFonts w:cs="Times New Roman"/>
          <w:sz w:val="28"/>
          <w:szCs w:val="28"/>
          <w:lang w:val="uk-UA"/>
        </w:rPr>
        <w:t xml:space="preserve"> здійснення низки земельно-управлінських повноважень на органи самоврядуваннятериторіальних громад</w:t>
      </w:r>
      <w:r w:rsidR="00EE5282" w:rsidRPr="00BF4037">
        <w:rPr>
          <w:rFonts w:eastAsia="PetersburgC" w:cs="Times New Roman"/>
          <w:sz w:val="28"/>
          <w:szCs w:val="28"/>
        </w:rPr>
        <w:t>[142,</w:t>
      </w:r>
      <w:r w:rsidR="0026789A" w:rsidRPr="00BF4037">
        <w:rPr>
          <w:rFonts w:eastAsia="PetersburgC" w:cs="Times New Roman"/>
          <w:sz w:val="28"/>
          <w:szCs w:val="28"/>
          <w:lang w:val="uk-UA"/>
        </w:rPr>
        <w:t> </w:t>
      </w:r>
      <w:r w:rsidR="00EE5282" w:rsidRPr="00BF4037">
        <w:rPr>
          <w:rFonts w:eastAsia="PetersburgC" w:cs="Times New Roman"/>
          <w:sz w:val="28"/>
          <w:szCs w:val="28"/>
        </w:rPr>
        <w:t>с.</w:t>
      </w:r>
      <w:r w:rsidR="0026789A" w:rsidRPr="00BF4037">
        <w:rPr>
          <w:rFonts w:eastAsia="PetersburgC" w:cs="Times New Roman"/>
          <w:sz w:val="28"/>
          <w:szCs w:val="28"/>
          <w:lang w:val="uk-UA"/>
        </w:rPr>
        <w:t> </w:t>
      </w:r>
      <w:r w:rsidR="00EE5282" w:rsidRPr="00BF4037">
        <w:rPr>
          <w:rFonts w:eastAsia="PetersburgC" w:cs="Times New Roman"/>
          <w:sz w:val="28"/>
          <w:szCs w:val="28"/>
        </w:rPr>
        <w:t>102]</w:t>
      </w:r>
      <w:r w:rsidR="00A66442" w:rsidRPr="00BF4037">
        <w:rPr>
          <w:rFonts w:cs="Times New Roman"/>
          <w:sz w:val="28"/>
          <w:szCs w:val="28"/>
          <w:lang w:val="uk-UA"/>
        </w:rPr>
        <w:t>.</w:t>
      </w:r>
    </w:p>
    <w:p w:rsidR="009C6813" w:rsidRPr="00BF4037" w:rsidRDefault="009C6813" w:rsidP="00511CA2">
      <w:pPr>
        <w:pStyle w:val="aa"/>
        <w:spacing w:before="0" w:beforeAutospacing="0" w:after="0" w:afterAutospacing="0" w:line="360" w:lineRule="auto"/>
        <w:ind w:firstLine="851"/>
        <w:contextualSpacing/>
        <w:rPr>
          <w:rFonts w:cs="Times New Roman"/>
          <w:sz w:val="28"/>
          <w:szCs w:val="28"/>
          <w:lang w:val="uk-UA"/>
        </w:rPr>
      </w:pPr>
      <w:r w:rsidRPr="00BF4037">
        <w:rPr>
          <w:rFonts w:cs="Times New Roman"/>
          <w:sz w:val="28"/>
          <w:szCs w:val="28"/>
          <w:lang w:val="uk-UA"/>
        </w:rPr>
        <w:t xml:space="preserve">А це означає, що всі повноваження рад як органів місцевого самоврядування, крім делегованих державою (ст. 33 Закону </w:t>
      </w:r>
      <w:r w:rsidR="0091748F" w:rsidRPr="00BF4037">
        <w:rPr>
          <w:rFonts w:cs="Times New Roman"/>
          <w:sz w:val="28"/>
          <w:szCs w:val="28"/>
          <w:lang w:val="uk-UA"/>
        </w:rPr>
        <w:t xml:space="preserve">України </w:t>
      </w:r>
      <w:r w:rsidRPr="00BF4037">
        <w:rPr>
          <w:rFonts w:cs="Times New Roman"/>
          <w:sz w:val="28"/>
          <w:szCs w:val="28"/>
          <w:lang w:val="uk-UA"/>
        </w:rPr>
        <w:t xml:space="preserve">“Про місцеве самоврядування в Україні”), є й функціями територіальної громади як суб’єкта місцевого самоврядування. І хоча </w:t>
      </w:r>
      <w:r w:rsidR="00463CA9" w:rsidRPr="00BF4037">
        <w:rPr>
          <w:rFonts w:cs="Times New Roman"/>
          <w:sz w:val="28"/>
          <w:szCs w:val="28"/>
          <w:lang w:val="uk-UA"/>
        </w:rPr>
        <w:t>відповідно до ЗК</w:t>
      </w:r>
      <w:r w:rsidRPr="00BF4037">
        <w:rPr>
          <w:rFonts w:cs="Times New Roman"/>
          <w:sz w:val="28"/>
          <w:szCs w:val="28"/>
          <w:lang w:val="uk-UA"/>
        </w:rPr>
        <w:t xml:space="preserve"> України та Закону </w:t>
      </w:r>
      <w:r w:rsidR="003D6266" w:rsidRPr="00BF4037">
        <w:rPr>
          <w:rFonts w:cs="Times New Roman"/>
          <w:sz w:val="28"/>
          <w:szCs w:val="28"/>
          <w:lang w:val="uk-UA"/>
        </w:rPr>
        <w:t xml:space="preserve">України </w:t>
      </w:r>
      <w:r w:rsidRPr="00BF4037">
        <w:rPr>
          <w:rFonts w:cs="Times New Roman"/>
          <w:sz w:val="28"/>
          <w:szCs w:val="28"/>
          <w:lang w:val="uk-UA"/>
        </w:rPr>
        <w:t xml:space="preserve">“Про місцеве самоврядування в Україні” територіальна громада, в тому числі й міська, не може здійснювати безпосередньо управлінські повноваження, це не означає, що територіальна громада не має правових важелів впливу на діяльність створених ними рад. Ми вважаємо, що територіальна громада має право втрутитися у здійснення обраною нею радою будь-якого самоврядного земельно-управлінського повноваження. </w:t>
      </w:r>
    </w:p>
    <w:p w:rsidR="009C6813" w:rsidRPr="00BF4037" w:rsidRDefault="009C6813" w:rsidP="00511CA2">
      <w:pPr>
        <w:pStyle w:val="aa"/>
        <w:spacing w:before="0" w:beforeAutospacing="0" w:after="0" w:afterAutospacing="0" w:line="360" w:lineRule="auto"/>
        <w:ind w:firstLine="851"/>
        <w:contextualSpacing/>
        <w:rPr>
          <w:rFonts w:cs="Times New Roman"/>
          <w:sz w:val="28"/>
          <w:szCs w:val="28"/>
          <w:lang w:val="uk-UA"/>
        </w:rPr>
      </w:pPr>
      <w:r w:rsidRPr="00BF4037">
        <w:rPr>
          <w:rFonts w:cs="Times New Roman"/>
          <w:sz w:val="28"/>
          <w:szCs w:val="28"/>
          <w:lang w:val="uk-UA"/>
        </w:rPr>
        <w:t xml:space="preserve">На наш погляд, правовими формами здійснення міською </w:t>
      </w:r>
      <w:r w:rsidR="00201589" w:rsidRPr="00BF4037">
        <w:rPr>
          <w:rFonts w:eastAsia="TimesNewRomanPSMT" w:cs="Times New Roman"/>
          <w:sz w:val="28"/>
          <w:szCs w:val="28"/>
        </w:rPr>
        <w:t>ОТГ</w:t>
      </w:r>
      <w:r w:rsidRPr="00BF4037">
        <w:rPr>
          <w:rFonts w:cs="Times New Roman"/>
          <w:sz w:val="28"/>
          <w:szCs w:val="28"/>
          <w:lang w:val="uk-UA"/>
        </w:rPr>
        <w:t xml:space="preserve"> земельно-управлінських повноважень можуть бути: </w:t>
      </w:r>
      <w:r w:rsidR="00463CA9" w:rsidRPr="00BF4037">
        <w:rPr>
          <w:rFonts w:cs="Times New Roman"/>
          <w:sz w:val="28"/>
          <w:szCs w:val="28"/>
          <w:lang w:val="uk-UA"/>
        </w:rPr>
        <w:t xml:space="preserve">1) </w:t>
      </w:r>
      <w:r w:rsidRPr="00BF4037">
        <w:rPr>
          <w:rFonts w:cs="Times New Roman"/>
          <w:sz w:val="28"/>
          <w:szCs w:val="28"/>
          <w:lang w:val="uk-UA"/>
        </w:rPr>
        <w:t xml:space="preserve">скасування рішення ради щодо здійснення самоврядного земельно-управлінського повноваження; 2) покладення на раду обов’язку щодо здійснення певного земельно-управлінського повноваження; 3) покладення на раду обов’язку щодо внесення змін у прийняте нею рішення щодо здійснення певного земельно-управлінського повноваження. Крім того, вважаємо, що міська </w:t>
      </w:r>
      <w:r w:rsidR="00201589" w:rsidRPr="00BF4037">
        <w:rPr>
          <w:rFonts w:eastAsia="TimesNewRomanPSMT" w:cs="Times New Roman"/>
          <w:sz w:val="28"/>
          <w:szCs w:val="28"/>
        </w:rPr>
        <w:t>ОТГ</w:t>
      </w:r>
      <w:r w:rsidRPr="00BF4037">
        <w:rPr>
          <w:rFonts w:cs="Times New Roman"/>
          <w:sz w:val="28"/>
          <w:szCs w:val="28"/>
          <w:lang w:val="uk-UA"/>
        </w:rPr>
        <w:t>має бути наділена й повноваженнями щодо безпосереднього здійснення певних земельно-управлінських повноважень, наприклад, повноваженням щодо затвердження плану використання та охорони земель громади, якщо обрана нею рада з певних причин не затвердила такий план. З цією метою вважаємо доцільнимвнести до Закону</w:t>
      </w:r>
      <w:r w:rsidR="004B2968" w:rsidRPr="00BF4037">
        <w:rPr>
          <w:rFonts w:cs="Times New Roman"/>
          <w:sz w:val="28"/>
          <w:szCs w:val="28"/>
          <w:lang w:val="uk-UA"/>
        </w:rPr>
        <w:t xml:space="preserve"> України</w:t>
      </w:r>
      <w:r w:rsidRPr="00BF4037">
        <w:rPr>
          <w:rFonts w:cs="Times New Roman"/>
          <w:sz w:val="28"/>
          <w:szCs w:val="28"/>
          <w:lang w:val="uk-UA"/>
        </w:rPr>
        <w:t xml:space="preserve"> “Про місцеве самоврядування в Україні” відповідні зміни та доповнення.</w:t>
      </w:r>
      <w:r w:rsidR="00D63D18" w:rsidRPr="00BF4037">
        <w:rPr>
          <w:rFonts w:cs="Times New Roman"/>
          <w:sz w:val="28"/>
          <w:szCs w:val="28"/>
          <w:lang w:val="uk-UA"/>
        </w:rPr>
        <w:t xml:space="preserve"> Зокрема, вважаємо доцільним надання міській </w:t>
      </w:r>
      <w:r w:rsidR="00201589" w:rsidRPr="00BF4037">
        <w:rPr>
          <w:rFonts w:eastAsia="TimesNewRomanPSMT" w:cs="Times New Roman"/>
          <w:sz w:val="28"/>
          <w:szCs w:val="28"/>
          <w:lang w:val="uk-UA"/>
        </w:rPr>
        <w:t>ОТГ</w:t>
      </w:r>
      <w:r w:rsidR="00D63D18" w:rsidRPr="00BF4037">
        <w:rPr>
          <w:rFonts w:cs="Times New Roman"/>
          <w:sz w:val="28"/>
          <w:szCs w:val="28"/>
          <w:lang w:val="uk-UA"/>
        </w:rPr>
        <w:t xml:space="preserve"> права на проведення референдуму (опитування) жит</w:t>
      </w:r>
      <w:r w:rsidR="004B2968" w:rsidRPr="00BF4037">
        <w:rPr>
          <w:rFonts w:cs="Times New Roman"/>
          <w:sz w:val="28"/>
          <w:szCs w:val="28"/>
          <w:lang w:val="uk-UA"/>
        </w:rPr>
        <w:t>елів громади щодо затвердження р</w:t>
      </w:r>
      <w:r w:rsidR="00D63D18" w:rsidRPr="00BF4037">
        <w:rPr>
          <w:rFonts w:cs="Times New Roman"/>
          <w:sz w:val="28"/>
          <w:szCs w:val="28"/>
          <w:lang w:val="uk-UA"/>
        </w:rPr>
        <w:t xml:space="preserve">ішення у сфері управління землями громади. Безперечно, що такі референдуми мають проводитися у крайніх випадках. Однак, керівництво та депутатський корпус рад міських </w:t>
      </w:r>
      <w:r w:rsidR="00201589" w:rsidRPr="00064484">
        <w:rPr>
          <w:rFonts w:eastAsia="TimesNewRomanPSMT" w:cs="Times New Roman"/>
          <w:sz w:val="28"/>
          <w:szCs w:val="28"/>
          <w:lang w:val="uk-UA"/>
        </w:rPr>
        <w:t>ОТГ</w:t>
      </w:r>
      <w:r w:rsidR="00D63D18" w:rsidRPr="00BF4037">
        <w:rPr>
          <w:rFonts w:cs="Times New Roman"/>
          <w:sz w:val="28"/>
          <w:szCs w:val="28"/>
          <w:lang w:val="uk-UA"/>
        </w:rPr>
        <w:t>повинні знати про таке право (повноваження) громади як сукупності жителів на її території</w:t>
      </w:r>
      <w:r w:rsidR="00EE5282" w:rsidRPr="00064484">
        <w:rPr>
          <w:rFonts w:eastAsia="PetersburgC" w:cs="Times New Roman"/>
          <w:sz w:val="28"/>
          <w:szCs w:val="28"/>
          <w:lang w:val="uk-UA"/>
        </w:rPr>
        <w:t>[142,</w:t>
      </w:r>
      <w:r w:rsidR="0026789A" w:rsidRPr="00BF4037">
        <w:rPr>
          <w:rFonts w:eastAsia="PetersburgC" w:cs="Times New Roman"/>
          <w:sz w:val="28"/>
          <w:szCs w:val="28"/>
          <w:lang w:val="uk-UA"/>
        </w:rPr>
        <w:t> </w:t>
      </w:r>
      <w:r w:rsidR="00EE5282" w:rsidRPr="00064484">
        <w:rPr>
          <w:rFonts w:eastAsia="PetersburgC" w:cs="Times New Roman"/>
          <w:sz w:val="28"/>
          <w:szCs w:val="28"/>
          <w:lang w:val="uk-UA"/>
        </w:rPr>
        <w:t>с.</w:t>
      </w:r>
      <w:r w:rsidR="0026789A" w:rsidRPr="00BF4037">
        <w:rPr>
          <w:rFonts w:eastAsia="PetersburgC" w:cs="Times New Roman"/>
          <w:sz w:val="28"/>
          <w:szCs w:val="28"/>
          <w:lang w:val="uk-UA"/>
        </w:rPr>
        <w:t> </w:t>
      </w:r>
      <w:r w:rsidR="00EE5282" w:rsidRPr="00064484">
        <w:rPr>
          <w:rFonts w:eastAsia="PetersburgC" w:cs="Times New Roman"/>
          <w:sz w:val="28"/>
          <w:szCs w:val="28"/>
          <w:lang w:val="uk-UA"/>
        </w:rPr>
        <w:t>102]</w:t>
      </w:r>
      <w:r w:rsidR="00D63D18" w:rsidRPr="00BF4037">
        <w:rPr>
          <w:rFonts w:cs="Times New Roman"/>
          <w:sz w:val="28"/>
          <w:szCs w:val="28"/>
          <w:lang w:val="uk-UA"/>
        </w:rPr>
        <w:t>.</w:t>
      </w:r>
    </w:p>
    <w:p w:rsidR="009C6813" w:rsidRPr="00BF4037" w:rsidRDefault="009C6813" w:rsidP="00511CA2">
      <w:pPr>
        <w:spacing w:line="360" w:lineRule="auto"/>
        <w:ind w:firstLine="851"/>
        <w:contextualSpacing/>
        <w:rPr>
          <w:rFonts w:cs="Times New Roman"/>
          <w:szCs w:val="28"/>
          <w:lang w:eastAsia="ru-RU"/>
        </w:rPr>
      </w:pPr>
    </w:p>
    <w:p w:rsidR="00562813" w:rsidRPr="00BF4037" w:rsidRDefault="00562813" w:rsidP="00511CA2">
      <w:pPr>
        <w:pStyle w:val="2"/>
        <w:ind w:firstLine="851"/>
        <w:contextualSpacing/>
      </w:pPr>
      <w:bookmarkStart w:id="60" w:name="_Toc20209"/>
      <w:r w:rsidRPr="00BF4037">
        <w:t xml:space="preserve">2.2. Правове регулювання просторового планування </w:t>
      </w:r>
      <w:r w:rsidR="005C2AAF" w:rsidRPr="00BF4037">
        <w:t>використання</w:t>
      </w:r>
      <w:r w:rsidRPr="00BF4037">
        <w:t xml:space="preserve"> земель міських територіальних громад</w:t>
      </w:r>
      <w:bookmarkEnd w:id="60"/>
    </w:p>
    <w:p w:rsidR="00562813" w:rsidRPr="00BF4037" w:rsidRDefault="00562813" w:rsidP="00511CA2">
      <w:pPr>
        <w:spacing w:line="360" w:lineRule="auto"/>
        <w:ind w:firstLine="851"/>
        <w:contextualSpacing/>
        <w:jc w:val="center"/>
        <w:rPr>
          <w:rFonts w:cs="Times New Roman"/>
          <w:b/>
          <w:szCs w:val="28"/>
        </w:rPr>
      </w:pPr>
    </w:p>
    <w:p w:rsidR="00562813" w:rsidRPr="00BF4037" w:rsidRDefault="00562813" w:rsidP="00511CA2">
      <w:pPr>
        <w:spacing w:line="360" w:lineRule="auto"/>
        <w:ind w:firstLine="851"/>
        <w:contextualSpacing/>
        <w:rPr>
          <w:rFonts w:cs="Times New Roman"/>
          <w:szCs w:val="28"/>
        </w:rPr>
      </w:pPr>
      <w:r w:rsidRPr="00BF4037">
        <w:rPr>
          <w:rFonts w:cs="Times New Roman"/>
          <w:szCs w:val="28"/>
        </w:rPr>
        <w:t>Просторове планування є один із найбільш перспективних й ефективних механізмів реалізації довгострокової регіональної політики держави</w:t>
      </w:r>
      <w:r w:rsidR="00463CA9" w:rsidRPr="00BF4037">
        <w:rPr>
          <w:rFonts w:cs="Times New Roman"/>
          <w:szCs w:val="28"/>
        </w:rPr>
        <w:t>,</w:t>
      </w:r>
      <w:r w:rsidRPr="00BF4037">
        <w:rPr>
          <w:rFonts w:cs="Times New Roman"/>
          <w:szCs w:val="28"/>
        </w:rPr>
        <w:t xml:space="preserve"> спрямованої на досягнення сталого розвитку країни, що ґрунтується на збалансованому поєднанні та взаємообумовленості економічних, соціальних і екологічних складових реґіонального розвитку. Воно займає особливе місце у системі інституційно-функціонального механізму управління земельними ресурсами, будучи першочерговою сферою управлінської діяльності у формуванні комфортного життєвого середовища населення, забезпечення оптимального територіального розташування об’єктів реґіональної соціально-економічної системи та балансу поселенських аспекті</w:t>
      </w:r>
      <w:r w:rsidR="00A66442" w:rsidRPr="00BF4037">
        <w:rPr>
          <w:rFonts w:cs="Times New Roman"/>
          <w:szCs w:val="28"/>
        </w:rPr>
        <w:t>в та вимог екологічної безпеки.</w:t>
      </w:r>
    </w:p>
    <w:p w:rsidR="00562813" w:rsidRPr="00BF4037" w:rsidRDefault="00562813" w:rsidP="00511CA2">
      <w:pPr>
        <w:spacing w:line="360" w:lineRule="auto"/>
        <w:ind w:firstLine="851"/>
        <w:contextualSpacing/>
        <w:rPr>
          <w:rFonts w:cs="Times New Roman"/>
          <w:szCs w:val="28"/>
        </w:rPr>
      </w:pPr>
      <w:r w:rsidRPr="00BF4037">
        <w:rPr>
          <w:rFonts w:cs="Times New Roman"/>
          <w:szCs w:val="28"/>
        </w:rPr>
        <w:t xml:space="preserve">Як зазначається у літературі, категорія просторового планування використовується в двох </w:t>
      </w:r>
      <w:r w:rsidR="00086C4F" w:rsidRPr="00BF4037">
        <w:rPr>
          <w:rFonts w:cs="Times New Roman"/>
          <w:szCs w:val="28"/>
        </w:rPr>
        <w:t>осн</w:t>
      </w:r>
      <w:r w:rsidRPr="00BF4037">
        <w:rPr>
          <w:rFonts w:cs="Times New Roman"/>
          <w:szCs w:val="28"/>
        </w:rPr>
        <w:t>овних контекстах: 1) як загальний термін, що визначає систему фізичного/територіального планування землі (територіальне планування); 2) як специфічний термін, що визначає спосіб координації простору секторальної політики (просторова планово-секторальна координація) [</w:t>
      </w:r>
      <w:r w:rsidR="00B353EA" w:rsidRPr="00BF4037">
        <w:rPr>
          <w:rFonts w:cs="Times New Roman"/>
          <w:szCs w:val="28"/>
        </w:rPr>
        <w:t>157</w:t>
      </w:r>
      <w:r w:rsidRPr="00BF4037">
        <w:rPr>
          <w:rFonts w:cs="Times New Roman"/>
          <w:szCs w:val="28"/>
        </w:rPr>
        <w:t>,</w:t>
      </w:r>
      <w:r w:rsidR="00EC7804" w:rsidRPr="00BF4037">
        <w:rPr>
          <w:rFonts w:cs="Times New Roman"/>
          <w:szCs w:val="28"/>
        </w:rPr>
        <w:t> </w:t>
      </w:r>
      <w:r w:rsidRPr="00BF4037">
        <w:rPr>
          <w:rFonts w:cs="Times New Roman"/>
          <w:szCs w:val="28"/>
        </w:rPr>
        <w:t>с.</w:t>
      </w:r>
      <w:r w:rsidR="00EC7804" w:rsidRPr="00BF4037">
        <w:rPr>
          <w:rFonts w:cs="Times New Roman"/>
          <w:szCs w:val="28"/>
        </w:rPr>
        <w:t> </w:t>
      </w:r>
      <w:r w:rsidRPr="00BF4037">
        <w:rPr>
          <w:rFonts w:cs="Times New Roman"/>
          <w:szCs w:val="28"/>
        </w:rPr>
        <w:t>50]. Отже, просторове планування є ефективним інструментом багатоаспектного просторового розвитку, оскільки дає можливість «запрограмувати» не тільки поділ земельної території на окремі складові частини, що власне й забезпечує територіальне планування, а й формування належних суспільних зв’язків між людьми, що проживають на різних частинах території. Саме тому просторове планування забезпечує збалансований розвиток суспільства та навколишнього середовища на відповідній території.</w:t>
      </w:r>
    </w:p>
    <w:p w:rsidR="00562813" w:rsidRPr="00BF4037" w:rsidRDefault="00562813" w:rsidP="00511CA2">
      <w:pPr>
        <w:spacing w:line="360" w:lineRule="auto"/>
        <w:ind w:firstLine="851"/>
        <w:contextualSpacing/>
        <w:rPr>
          <w:rFonts w:cs="Times New Roman"/>
          <w:szCs w:val="28"/>
        </w:rPr>
      </w:pPr>
      <w:r w:rsidRPr="00BF4037">
        <w:rPr>
          <w:rFonts w:cs="Times New Roman"/>
          <w:szCs w:val="28"/>
        </w:rPr>
        <w:t xml:space="preserve">В умовах децентралізації влади посилюється </w:t>
      </w:r>
      <w:r w:rsidR="00086C4F" w:rsidRPr="00BF4037">
        <w:rPr>
          <w:rFonts w:cs="Times New Roman"/>
          <w:szCs w:val="28"/>
        </w:rPr>
        <w:t xml:space="preserve">потреба у </w:t>
      </w:r>
      <w:r w:rsidRPr="00BF4037">
        <w:rPr>
          <w:rFonts w:cs="Times New Roman"/>
          <w:szCs w:val="28"/>
        </w:rPr>
        <w:t>самоорганізаці</w:t>
      </w:r>
      <w:r w:rsidR="00086C4F" w:rsidRPr="00BF4037">
        <w:rPr>
          <w:rFonts w:cs="Times New Roman"/>
          <w:szCs w:val="28"/>
        </w:rPr>
        <w:t>ї</w:t>
      </w:r>
      <w:r w:rsidR="00770163" w:rsidRPr="00BF4037">
        <w:rPr>
          <w:rFonts w:cs="Times New Roman"/>
          <w:szCs w:val="28"/>
          <w:lang w:eastAsia="ru-RU"/>
        </w:rPr>
        <w:t>ОТГ</w:t>
      </w:r>
      <w:r w:rsidRPr="00BF4037">
        <w:rPr>
          <w:rFonts w:cs="Times New Roman"/>
          <w:szCs w:val="28"/>
        </w:rPr>
        <w:t>, в першу чергу міських, які мають більший потенціал для розвитку. Одним із напрямів такого посилення є просторове планування території міських громад.</w:t>
      </w:r>
    </w:p>
    <w:p w:rsidR="00562813" w:rsidRPr="00BF4037" w:rsidRDefault="00562813" w:rsidP="00511CA2">
      <w:pPr>
        <w:autoSpaceDE w:val="0"/>
        <w:autoSpaceDN w:val="0"/>
        <w:adjustRightInd w:val="0"/>
        <w:spacing w:line="360" w:lineRule="auto"/>
        <w:ind w:firstLine="851"/>
        <w:contextualSpacing/>
        <w:rPr>
          <w:rFonts w:cs="Times New Roman"/>
          <w:szCs w:val="28"/>
        </w:rPr>
      </w:pPr>
      <w:r w:rsidRPr="00BF4037">
        <w:rPr>
          <w:rFonts w:cs="Times New Roman"/>
          <w:szCs w:val="28"/>
        </w:rPr>
        <w:t>У вітчизняній науці земельного права проблеми правової регламентації відносин у сфері територіального планування досліджували такі вчені-правознавці, як В.І. Андрейцев, Г.І.</w:t>
      </w:r>
      <w:r w:rsidR="00A42660" w:rsidRPr="00BF4037">
        <w:rPr>
          <w:rFonts w:cs="Times New Roman"/>
          <w:szCs w:val="28"/>
        </w:rPr>
        <w:t> </w:t>
      </w:r>
      <w:r w:rsidRPr="00BF4037">
        <w:rPr>
          <w:rFonts w:cs="Times New Roman"/>
          <w:szCs w:val="28"/>
        </w:rPr>
        <w:t>Балюк, А</w:t>
      </w:r>
      <w:r w:rsidR="00A66442" w:rsidRPr="00BF4037">
        <w:rPr>
          <w:rFonts w:cs="Times New Roman"/>
          <w:szCs w:val="28"/>
        </w:rPr>
        <w:t>.Г.</w:t>
      </w:r>
      <w:r w:rsidR="00A42660" w:rsidRPr="00BF4037">
        <w:rPr>
          <w:rFonts w:cs="Times New Roman"/>
          <w:szCs w:val="28"/>
        </w:rPr>
        <w:t> </w:t>
      </w:r>
      <w:r w:rsidR="00A66442" w:rsidRPr="00BF4037">
        <w:rPr>
          <w:rFonts w:cs="Times New Roman"/>
          <w:szCs w:val="28"/>
        </w:rPr>
        <w:t>Бобкова, А.П.</w:t>
      </w:r>
      <w:r w:rsidR="00A42660" w:rsidRPr="00BF4037">
        <w:rPr>
          <w:rFonts w:cs="Times New Roman"/>
          <w:szCs w:val="28"/>
        </w:rPr>
        <w:t> </w:t>
      </w:r>
      <w:r w:rsidR="00A66442" w:rsidRPr="00BF4037">
        <w:rPr>
          <w:rFonts w:cs="Times New Roman"/>
          <w:szCs w:val="28"/>
        </w:rPr>
        <w:t>Гетьман, В.К. </w:t>
      </w:r>
      <w:r w:rsidRPr="00BF4037">
        <w:rPr>
          <w:rFonts w:cs="Times New Roman"/>
          <w:szCs w:val="28"/>
        </w:rPr>
        <w:t>Гуревський, С.В.</w:t>
      </w:r>
      <w:r w:rsidR="00A42660" w:rsidRPr="00BF4037">
        <w:rPr>
          <w:rFonts w:cs="Times New Roman"/>
          <w:szCs w:val="28"/>
        </w:rPr>
        <w:t> </w:t>
      </w:r>
      <w:r w:rsidRPr="00BF4037">
        <w:rPr>
          <w:rFonts w:cs="Times New Roman"/>
          <w:szCs w:val="28"/>
        </w:rPr>
        <w:t>Єлькін, В.М.</w:t>
      </w:r>
      <w:r w:rsidR="00A42660" w:rsidRPr="00BF4037">
        <w:rPr>
          <w:rFonts w:cs="Times New Roman"/>
          <w:szCs w:val="28"/>
        </w:rPr>
        <w:t> </w:t>
      </w:r>
      <w:r w:rsidRPr="00BF4037">
        <w:rPr>
          <w:rFonts w:cs="Times New Roman"/>
          <w:szCs w:val="28"/>
        </w:rPr>
        <w:t>Єрмоленко, І.В.</w:t>
      </w:r>
      <w:r w:rsidR="00A42660" w:rsidRPr="00BF4037">
        <w:rPr>
          <w:rFonts w:cs="Times New Roman"/>
          <w:szCs w:val="28"/>
        </w:rPr>
        <w:t> </w:t>
      </w:r>
      <w:r w:rsidRPr="00BF4037">
        <w:rPr>
          <w:rFonts w:cs="Times New Roman"/>
          <w:szCs w:val="28"/>
        </w:rPr>
        <w:t>Ігнатенко, Н.В.</w:t>
      </w:r>
      <w:r w:rsidR="00A42660" w:rsidRPr="00BF4037">
        <w:rPr>
          <w:rFonts w:cs="Times New Roman"/>
          <w:szCs w:val="28"/>
        </w:rPr>
        <w:t> </w:t>
      </w:r>
      <w:r w:rsidRPr="00BF4037">
        <w:rPr>
          <w:rFonts w:cs="Times New Roman"/>
          <w:szCs w:val="28"/>
        </w:rPr>
        <w:t xml:space="preserve">Ільків, </w:t>
      </w:r>
      <w:r w:rsidR="00A80D30" w:rsidRPr="00BF4037">
        <w:rPr>
          <w:rFonts w:cs="Times New Roman"/>
          <w:szCs w:val="28"/>
        </w:rPr>
        <w:t>І</w:t>
      </w:r>
      <w:r w:rsidRPr="00BF4037">
        <w:rPr>
          <w:rFonts w:cs="Times New Roman"/>
          <w:szCs w:val="28"/>
        </w:rPr>
        <w:t>.</w:t>
      </w:r>
      <w:r w:rsidR="00A80D30" w:rsidRPr="00BF4037">
        <w:rPr>
          <w:rFonts w:cs="Times New Roman"/>
          <w:szCs w:val="28"/>
        </w:rPr>
        <w:t>І.</w:t>
      </w:r>
      <w:r w:rsidR="00A66442" w:rsidRPr="00BF4037">
        <w:rPr>
          <w:rFonts w:cs="Times New Roman"/>
          <w:szCs w:val="28"/>
        </w:rPr>
        <w:t> </w:t>
      </w:r>
      <w:r w:rsidRPr="00BF4037">
        <w:rPr>
          <w:rFonts w:cs="Times New Roman"/>
          <w:szCs w:val="28"/>
        </w:rPr>
        <w:t>Каракаш, Т.O.</w:t>
      </w:r>
      <w:r w:rsidR="00A42660" w:rsidRPr="00BF4037">
        <w:rPr>
          <w:rFonts w:cs="Times New Roman"/>
          <w:szCs w:val="28"/>
        </w:rPr>
        <w:t> </w:t>
      </w:r>
      <w:r w:rsidRPr="00BF4037">
        <w:rPr>
          <w:rFonts w:cs="Times New Roman"/>
          <w:szCs w:val="28"/>
        </w:rPr>
        <w:t>Коваленко, O.М.</w:t>
      </w:r>
      <w:r w:rsidR="00A42660" w:rsidRPr="00BF4037">
        <w:rPr>
          <w:rFonts w:cs="Times New Roman"/>
          <w:szCs w:val="28"/>
        </w:rPr>
        <w:t> </w:t>
      </w:r>
      <w:r w:rsidRPr="00BF4037">
        <w:rPr>
          <w:rFonts w:cs="Times New Roman"/>
          <w:szCs w:val="28"/>
        </w:rPr>
        <w:t>Ковтун, П.</w:t>
      </w:r>
      <w:r w:rsidR="00A66442" w:rsidRPr="00BF4037">
        <w:rPr>
          <w:rFonts w:cs="Times New Roman"/>
          <w:szCs w:val="28"/>
        </w:rPr>
        <w:t>Ф.</w:t>
      </w:r>
      <w:r w:rsidR="00A42660" w:rsidRPr="00BF4037">
        <w:rPr>
          <w:rFonts w:cs="Times New Roman"/>
          <w:szCs w:val="28"/>
        </w:rPr>
        <w:t> </w:t>
      </w:r>
      <w:r w:rsidR="00A66442" w:rsidRPr="00BF4037">
        <w:rPr>
          <w:rFonts w:cs="Times New Roman"/>
          <w:szCs w:val="28"/>
        </w:rPr>
        <w:t>Кулинич, Н.Р.</w:t>
      </w:r>
      <w:r w:rsidR="00A42660" w:rsidRPr="00BF4037">
        <w:rPr>
          <w:rFonts w:cs="Times New Roman"/>
          <w:szCs w:val="28"/>
        </w:rPr>
        <w:t> </w:t>
      </w:r>
      <w:r w:rsidR="00A66442" w:rsidRPr="00BF4037">
        <w:rPr>
          <w:rFonts w:cs="Times New Roman"/>
          <w:szCs w:val="28"/>
        </w:rPr>
        <w:t>Малишева, А.М. </w:t>
      </w:r>
      <w:r w:rsidRPr="00BF4037">
        <w:rPr>
          <w:rFonts w:cs="Times New Roman"/>
          <w:szCs w:val="28"/>
        </w:rPr>
        <w:t>Мірошниченко, В.В.</w:t>
      </w:r>
      <w:r w:rsidR="00A42660" w:rsidRPr="00BF4037">
        <w:rPr>
          <w:rFonts w:cs="Times New Roman"/>
          <w:szCs w:val="28"/>
        </w:rPr>
        <w:t> </w:t>
      </w:r>
      <w:r w:rsidRPr="00BF4037">
        <w:rPr>
          <w:rFonts w:cs="Times New Roman"/>
          <w:szCs w:val="28"/>
        </w:rPr>
        <w:t>Носік, В.М.</w:t>
      </w:r>
      <w:r w:rsidR="00A42660" w:rsidRPr="00BF4037">
        <w:rPr>
          <w:rFonts w:cs="Times New Roman"/>
          <w:szCs w:val="28"/>
        </w:rPr>
        <w:t> </w:t>
      </w:r>
      <w:r w:rsidRPr="00BF4037">
        <w:rPr>
          <w:rFonts w:cs="Times New Roman"/>
          <w:szCs w:val="28"/>
        </w:rPr>
        <w:t xml:space="preserve">Правдюк, </w:t>
      </w:r>
      <w:r w:rsidR="00A66442" w:rsidRPr="00BF4037">
        <w:rPr>
          <w:rFonts w:cs="Times New Roman"/>
          <w:szCs w:val="28"/>
        </w:rPr>
        <w:t>A.І.</w:t>
      </w:r>
      <w:r w:rsidR="00A42660" w:rsidRPr="00BF4037">
        <w:rPr>
          <w:rFonts w:cs="Times New Roman"/>
          <w:szCs w:val="28"/>
        </w:rPr>
        <w:t> </w:t>
      </w:r>
      <w:r w:rsidR="00A66442" w:rsidRPr="00BF4037">
        <w:rPr>
          <w:rFonts w:cs="Times New Roman"/>
          <w:szCs w:val="28"/>
        </w:rPr>
        <w:t>Ріпенко, В.І.</w:t>
      </w:r>
      <w:r w:rsidR="00A42660" w:rsidRPr="00BF4037">
        <w:rPr>
          <w:rFonts w:cs="Times New Roman"/>
          <w:szCs w:val="28"/>
        </w:rPr>
        <w:t> </w:t>
      </w:r>
      <w:r w:rsidR="00A66442" w:rsidRPr="00BF4037">
        <w:rPr>
          <w:rFonts w:cs="Times New Roman"/>
          <w:szCs w:val="28"/>
        </w:rPr>
        <w:t>Семчик, В.Д. </w:t>
      </w:r>
      <w:r w:rsidRPr="00BF4037">
        <w:rPr>
          <w:rFonts w:cs="Times New Roman"/>
          <w:szCs w:val="28"/>
        </w:rPr>
        <w:t>Сидор, Ю.С.</w:t>
      </w:r>
      <w:r w:rsidR="00A42660" w:rsidRPr="00BF4037">
        <w:rPr>
          <w:rFonts w:cs="Times New Roman"/>
          <w:szCs w:val="28"/>
        </w:rPr>
        <w:t> </w:t>
      </w:r>
      <w:r w:rsidRPr="00BF4037">
        <w:rPr>
          <w:rFonts w:cs="Times New Roman"/>
          <w:szCs w:val="28"/>
        </w:rPr>
        <w:t>Шемшученко, М.В.</w:t>
      </w:r>
      <w:r w:rsidR="00A42660" w:rsidRPr="00BF4037">
        <w:rPr>
          <w:rFonts w:cs="Times New Roman"/>
          <w:szCs w:val="28"/>
        </w:rPr>
        <w:t> </w:t>
      </w:r>
      <w:r w:rsidRPr="00BF4037">
        <w:rPr>
          <w:rFonts w:cs="Times New Roman"/>
          <w:szCs w:val="28"/>
        </w:rPr>
        <w:t xml:space="preserve">Шульга та інші вчені. Цими питаннями також переймались фахівці у сфері землеустрою та містобудування </w:t>
      </w:r>
      <w:r w:rsidRPr="00BF4037">
        <w:rPr>
          <w:rFonts w:eastAsia="TimesNewRomanPSMT" w:cs="Times New Roman"/>
          <w:szCs w:val="28"/>
        </w:rPr>
        <w:t>Ю.М.</w:t>
      </w:r>
      <w:r w:rsidR="00A42660" w:rsidRPr="00BF4037">
        <w:rPr>
          <w:rFonts w:eastAsia="TimesNewRomanPSMT" w:cs="Times New Roman"/>
          <w:szCs w:val="28"/>
        </w:rPr>
        <w:t> </w:t>
      </w:r>
      <w:r w:rsidRPr="00BF4037">
        <w:rPr>
          <w:rFonts w:eastAsia="TimesNewRomanPSMT" w:cs="Times New Roman"/>
          <w:szCs w:val="28"/>
        </w:rPr>
        <w:t>Білоконь, О.С.</w:t>
      </w:r>
      <w:r w:rsidR="00A42660" w:rsidRPr="00BF4037">
        <w:rPr>
          <w:rFonts w:eastAsia="TimesNewRomanPSMT" w:cs="Times New Roman"/>
          <w:szCs w:val="28"/>
        </w:rPr>
        <w:t> </w:t>
      </w:r>
      <w:r w:rsidRPr="00BF4037">
        <w:rPr>
          <w:rFonts w:eastAsia="TimesNewRomanPSMT" w:cs="Times New Roman"/>
          <w:szCs w:val="28"/>
        </w:rPr>
        <w:t>Дорош, Ш.І.</w:t>
      </w:r>
      <w:r w:rsidR="00A42660" w:rsidRPr="00BF4037">
        <w:rPr>
          <w:rFonts w:eastAsia="TimesNewRomanPSMT" w:cs="Times New Roman"/>
          <w:szCs w:val="28"/>
        </w:rPr>
        <w:t> </w:t>
      </w:r>
      <w:r w:rsidRPr="00BF4037">
        <w:rPr>
          <w:rFonts w:eastAsia="TimesNewRomanPSMT" w:cs="Times New Roman"/>
          <w:szCs w:val="28"/>
        </w:rPr>
        <w:t xml:space="preserve">Ібатуллін, </w:t>
      </w:r>
      <w:r w:rsidRPr="00BF4037">
        <w:rPr>
          <w:rFonts w:cs="Times New Roman"/>
          <w:szCs w:val="28"/>
        </w:rPr>
        <w:t>М. Г.</w:t>
      </w:r>
      <w:r w:rsidR="00A42660" w:rsidRPr="00BF4037">
        <w:rPr>
          <w:rFonts w:cs="Times New Roman"/>
          <w:szCs w:val="28"/>
        </w:rPr>
        <w:t> </w:t>
      </w:r>
      <w:r w:rsidRPr="00BF4037">
        <w:rPr>
          <w:rFonts w:cs="Times New Roman"/>
          <w:szCs w:val="28"/>
        </w:rPr>
        <w:t>Ступень,</w:t>
      </w:r>
      <w:r w:rsidRPr="00BF4037">
        <w:rPr>
          <w:rFonts w:eastAsia="TimesNewRomanPSMT" w:cs="Times New Roman"/>
          <w:szCs w:val="28"/>
        </w:rPr>
        <w:t xml:space="preserve"> А.М.Третяк</w:t>
      </w:r>
      <w:r w:rsidRPr="00BF4037">
        <w:rPr>
          <w:rFonts w:cs="Times New Roman"/>
          <w:szCs w:val="28"/>
        </w:rPr>
        <w:t xml:space="preserve"> та інші.</w:t>
      </w:r>
    </w:p>
    <w:p w:rsidR="00562813" w:rsidRPr="00BF4037" w:rsidRDefault="00562813" w:rsidP="00511CA2">
      <w:pPr>
        <w:autoSpaceDE w:val="0"/>
        <w:autoSpaceDN w:val="0"/>
        <w:adjustRightInd w:val="0"/>
        <w:spacing w:line="360" w:lineRule="auto"/>
        <w:ind w:firstLine="851"/>
        <w:contextualSpacing/>
        <w:rPr>
          <w:rFonts w:cs="Times New Roman"/>
          <w:szCs w:val="28"/>
        </w:rPr>
      </w:pPr>
      <w:r w:rsidRPr="00BF4037">
        <w:rPr>
          <w:rFonts w:cs="Times New Roman"/>
          <w:szCs w:val="28"/>
        </w:rPr>
        <w:t>Всі дослідники єдині в тому, що просторове планування територій міст є важливим засобом забезпечення ефективного використання земельних ресурсів, оскільки більшість з них потерпають від нестачі вільних земель для використання їх для потреб забудови, рекреації тощо. Саме тому на практиці територіальні громади міст намагалися освоювати не тільки землі міста, а й землі приміських сіл та селищ. Однак, розглядаючи можливості задоволення своїх земельних потреб за рахунок приміських земель, територіальні громади міст досить часто стикаються з ситуацією, що досить дорогі приміські землі вже надані у власність та користування громадянам чи юридичним особам під індивідуальне житлове будівництво, створення позаміських котеджних містечок тощо. Така ж ситуація спостерігається і в приміських населених пунктах - селах та селищах. Будучи не в силі протистояти «забудовній стихії» жителів міст, сільські та селищні ради надають земельні ділянки в межах таких населених пунктів під житлову та дачну забудову</w:t>
      </w:r>
      <w:r w:rsidR="00086C4F" w:rsidRPr="00BF4037">
        <w:rPr>
          <w:rFonts w:cs="Times New Roman"/>
          <w:szCs w:val="28"/>
        </w:rPr>
        <w:t>, йдучи на «повідку» у попиту</w:t>
      </w:r>
      <w:r w:rsidR="00696AD3" w:rsidRPr="00BF4037">
        <w:rPr>
          <w:rFonts w:cs="Times New Roman"/>
          <w:szCs w:val="28"/>
        </w:rPr>
        <w:t xml:space="preserve"> на землю</w:t>
      </w:r>
      <w:r w:rsidRPr="00BF4037">
        <w:rPr>
          <w:rFonts w:cs="Times New Roman"/>
          <w:szCs w:val="28"/>
        </w:rPr>
        <w:t>. А в багатьох випадках сільські та селищні голови стають учасниками, а то й організаторами різних схем незаконного продажу земель або хоча й законного, але такого, що здійснюється без врахування інтересів територіальних громад відповідних сіл та селищ.</w:t>
      </w:r>
    </w:p>
    <w:p w:rsidR="00562813" w:rsidRPr="00BF4037" w:rsidRDefault="00562813" w:rsidP="00511CA2">
      <w:pPr>
        <w:autoSpaceDE w:val="0"/>
        <w:autoSpaceDN w:val="0"/>
        <w:adjustRightInd w:val="0"/>
        <w:spacing w:line="360" w:lineRule="auto"/>
        <w:ind w:firstLine="851"/>
        <w:contextualSpacing/>
        <w:rPr>
          <w:rFonts w:cs="Times New Roman"/>
          <w:szCs w:val="28"/>
        </w:rPr>
      </w:pPr>
      <w:r w:rsidRPr="00BF4037">
        <w:rPr>
          <w:rFonts w:cs="Times New Roman"/>
          <w:szCs w:val="28"/>
        </w:rPr>
        <w:t xml:space="preserve">На нашу думку, виправити таке становище, збалансувати розвиток міст, приміських зон і сіл має саме об’єднання громад у єдине ціле </w:t>
      </w:r>
      <w:r w:rsidR="00F75E9C" w:rsidRPr="00BF4037">
        <w:rPr>
          <w:rFonts w:cs="Times New Roman"/>
          <w:szCs w:val="28"/>
        </w:rPr>
        <w:t>–</w:t>
      </w:r>
      <w:r w:rsidRPr="00BF4037">
        <w:rPr>
          <w:rFonts w:cs="Times New Roman"/>
          <w:szCs w:val="28"/>
        </w:rPr>
        <w:t xml:space="preserve"> міську територіальну громаду та запровадження єдиної системи просторового планування на всю територію міської територіальної громади як єдине ціле. Просторове планування забезпечує реалізацію територіального та земельного потенціалу територіальних громад з урахуванням принципового вирішення питань розвитку, планування, забудови та іншого використання територій громади, а також сприяє встановленню оптимального правового режиму земель міських </w:t>
      </w:r>
      <w:r w:rsidR="00201589" w:rsidRPr="00BF4037">
        <w:rPr>
          <w:rFonts w:eastAsia="TimesNewRomanPSMT" w:cs="Times New Roman"/>
          <w:szCs w:val="28"/>
        </w:rPr>
        <w:t>ОТГ</w:t>
      </w:r>
      <w:r w:rsidRPr="00BF4037">
        <w:rPr>
          <w:rFonts w:cs="Times New Roman"/>
          <w:szCs w:val="28"/>
        </w:rPr>
        <w:t>. Саме просторове планування є</w:t>
      </w:r>
      <w:r w:rsidRPr="00BF4037">
        <w:rPr>
          <w:rFonts w:eastAsia="TimesNewRoman" w:cs="Times New Roman"/>
          <w:szCs w:val="28"/>
        </w:rPr>
        <w:t xml:space="preserve"> запорукою ефективного використання земельних ресурсів на засадах урахування їх багатофункціональності та ролі в забезпеченні життєдіяльності суспільства як просторового базису, засобу виробництва та ключового ресурсу навколишнього природного середовища.</w:t>
      </w:r>
      <w:r w:rsidRPr="00BF4037">
        <w:rPr>
          <w:rFonts w:cs="Times New Roman"/>
          <w:szCs w:val="28"/>
        </w:rPr>
        <w:t xml:space="preserve"> З погляду на це, більш детально розглянемо поняття просторового планування як правової категорії.</w:t>
      </w:r>
    </w:p>
    <w:p w:rsidR="00562813" w:rsidRPr="00BF4037" w:rsidRDefault="00562813" w:rsidP="00511CA2">
      <w:pPr>
        <w:autoSpaceDE w:val="0"/>
        <w:autoSpaceDN w:val="0"/>
        <w:adjustRightInd w:val="0"/>
        <w:spacing w:line="360" w:lineRule="auto"/>
        <w:ind w:firstLine="851"/>
        <w:contextualSpacing/>
        <w:rPr>
          <w:rFonts w:cs="Times New Roman"/>
          <w:szCs w:val="28"/>
        </w:rPr>
      </w:pPr>
      <w:r w:rsidRPr="00BF4037">
        <w:rPr>
          <w:rFonts w:eastAsia="TimesNewRomanPSMT" w:cs="Times New Roman"/>
          <w:color w:val="000000"/>
          <w:szCs w:val="28"/>
        </w:rPr>
        <w:t xml:space="preserve">Аналіз </w:t>
      </w:r>
      <w:r w:rsidRPr="00BF4037">
        <w:rPr>
          <w:rFonts w:eastAsia="TimesNewRomanPSMT" w:cs="Times New Roman"/>
          <w:szCs w:val="28"/>
        </w:rPr>
        <w:t>просторовихпланувальних систем ЄС</w:t>
      </w:r>
      <w:r w:rsidRPr="00BF4037">
        <w:rPr>
          <w:rFonts w:eastAsia="TimesNewRomanPSMT" w:cs="Times New Roman"/>
          <w:color w:val="000000"/>
          <w:szCs w:val="28"/>
        </w:rPr>
        <w:t xml:space="preserve"> свідчить, що у європейській практиці під просторовим плануванням розуміють суспільну політику та дії, </w:t>
      </w:r>
      <w:r w:rsidRPr="00BF4037">
        <w:rPr>
          <w:rFonts w:eastAsia="TimesNewRomanPSMT" w:cs="Times New Roman"/>
          <w:color w:val="000003"/>
          <w:szCs w:val="28"/>
        </w:rPr>
        <w:t>спрямовані на розподіл видів діяльності у просторі</w:t>
      </w:r>
      <w:r w:rsidRPr="00BF4037">
        <w:rPr>
          <w:rFonts w:eastAsia="TimesNewRomanPSMT" w:cs="Times New Roman"/>
          <w:color w:val="000000"/>
          <w:szCs w:val="28"/>
        </w:rPr>
        <w:t xml:space="preserve"> та забезпечення зв’язків між ними. Такі політика та дії здійснюються на європейському, національному та локальному рівнях і поєднують планування землекористування та регіональну політику розвитку [</w:t>
      </w:r>
      <w:r w:rsidR="00A43463" w:rsidRPr="00BF4037">
        <w:rPr>
          <w:rFonts w:eastAsia="TimesNewRomanPSMT" w:cs="Times New Roman"/>
          <w:color w:val="000000"/>
          <w:szCs w:val="28"/>
        </w:rPr>
        <w:t>348</w:t>
      </w:r>
      <w:r w:rsidRPr="00BF4037">
        <w:rPr>
          <w:rFonts w:eastAsia="TimesNewRomanPSMT" w:cs="Times New Roman"/>
          <w:color w:val="000000"/>
          <w:szCs w:val="28"/>
        </w:rPr>
        <w:t>,</w:t>
      </w:r>
      <w:r w:rsidR="00EB28A9" w:rsidRPr="00BF4037">
        <w:rPr>
          <w:rFonts w:eastAsia="TimesNewRomanPSMT" w:cs="Times New Roman"/>
          <w:color w:val="000000"/>
          <w:szCs w:val="28"/>
        </w:rPr>
        <w:t> </w:t>
      </w:r>
      <w:r w:rsidRPr="00BF4037">
        <w:rPr>
          <w:rFonts w:eastAsia="TimesNewRomanPSMT" w:cs="Times New Roman"/>
          <w:color w:val="000000"/>
          <w:szCs w:val="28"/>
        </w:rPr>
        <w:t>с.</w:t>
      </w:r>
      <w:r w:rsidR="00EB28A9" w:rsidRPr="00BF4037">
        <w:rPr>
          <w:rFonts w:eastAsia="TimesNewRomanPSMT" w:cs="Times New Roman"/>
          <w:color w:val="000000"/>
          <w:szCs w:val="28"/>
        </w:rPr>
        <w:t> </w:t>
      </w:r>
      <w:r w:rsidRPr="00BF4037">
        <w:rPr>
          <w:rFonts w:eastAsia="TimesNewRomanPSMT" w:cs="Times New Roman"/>
          <w:color w:val="000000"/>
          <w:szCs w:val="28"/>
        </w:rPr>
        <w:t>156].</w:t>
      </w:r>
      <w:r w:rsidRPr="00BF4037">
        <w:rPr>
          <w:rFonts w:eastAsia="TimesNewRomanPSMT" w:cs="Times New Roman"/>
          <w:szCs w:val="28"/>
        </w:rPr>
        <w:t xml:space="preserve"> Просторове планування відноситься до методів, що використовуються переважно у громадському секторі для впливу на подальший розподіл видів діяльності у просторі. Його застосовують з метою створення </w:t>
      </w:r>
      <w:r w:rsidR="000D6097" w:rsidRPr="00BF4037">
        <w:rPr>
          <w:rFonts w:eastAsia="TimesNewRomanPSMT" w:cs="Times New Roman"/>
          <w:szCs w:val="28"/>
        </w:rPr>
        <w:t>більш раціональн</w:t>
      </w:r>
      <w:r w:rsidRPr="00BF4037">
        <w:rPr>
          <w:rFonts w:eastAsia="TimesNewRomanPSMT" w:cs="Times New Roman"/>
          <w:szCs w:val="28"/>
        </w:rPr>
        <w:t xml:space="preserve">ої територіальної організації землекористування, забезпечення збалансованості вимог розвитку та потреб захисту довкілля та для досягнення соціальних і економічних цілей. Просторове планування охоплює заходи з координації просторових впливів на інші секторальні політики, для досягнення </w:t>
      </w:r>
      <w:r w:rsidR="00B456BD" w:rsidRPr="00BF4037">
        <w:rPr>
          <w:rFonts w:eastAsia="TimesNewRomanPSMT" w:cs="Times New Roman"/>
          <w:szCs w:val="28"/>
        </w:rPr>
        <w:t>більш рівномірн</w:t>
      </w:r>
      <w:r w:rsidRPr="00BF4037">
        <w:rPr>
          <w:rFonts w:eastAsia="TimesNewRomanPSMT" w:cs="Times New Roman"/>
          <w:szCs w:val="28"/>
        </w:rPr>
        <w:t>ого розподілу економічного розвитку між регіонами у порівнянні з тим, що може бути створений ринковими силами, а також заходи регулювання питань використання землі та власності [</w:t>
      </w:r>
      <w:r w:rsidR="009D6ECF" w:rsidRPr="00BF4037">
        <w:rPr>
          <w:rFonts w:eastAsia="TimesNewRomanPSMT" w:cs="Times New Roman"/>
          <w:szCs w:val="28"/>
        </w:rPr>
        <w:t>348</w:t>
      </w:r>
      <w:r w:rsidRPr="00BF4037">
        <w:rPr>
          <w:rFonts w:eastAsia="TimesNewRomanPSMT" w:cs="Times New Roman"/>
          <w:szCs w:val="28"/>
        </w:rPr>
        <w:t>,</w:t>
      </w:r>
      <w:r w:rsidR="00182313" w:rsidRPr="00BF4037">
        <w:rPr>
          <w:rFonts w:eastAsia="TimesNewRomanPSMT" w:cs="Times New Roman"/>
          <w:szCs w:val="28"/>
        </w:rPr>
        <w:t> </w:t>
      </w:r>
      <w:r w:rsidRPr="00BF4037">
        <w:rPr>
          <w:rFonts w:eastAsia="TimesNewRomanPSMT" w:cs="Times New Roman"/>
          <w:szCs w:val="28"/>
        </w:rPr>
        <w:t>с.</w:t>
      </w:r>
      <w:r w:rsidR="00182313" w:rsidRPr="00BF4037">
        <w:rPr>
          <w:rFonts w:eastAsia="TimesNewRomanPSMT" w:cs="Times New Roman"/>
          <w:szCs w:val="28"/>
        </w:rPr>
        <w:t> </w:t>
      </w:r>
      <w:r w:rsidRPr="00BF4037">
        <w:rPr>
          <w:rFonts w:eastAsia="TimesNewRomanPSMT" w:cs="Times New Roman"/>
          <w:szCs w:val="28"/>
        </w:rPr>
        <w:t>24].</w:t>
      </w:r>
    </w:p>
    <w:p w:rsidR="00562813" w:rsidRPr="00BF4037" w:rsidRDefault="00562813" w:rsidP="00511CA2">
      <w:pPr>
        <w:spacing w:line="360" w:lineRule="auto"/>
        <w:ind w:firstLine="851"/>
        <w:contextualSpacing/>
        <w:rPr>
          <w:rFonts w:cs="Times New Roman"/>
          <w:szCs w:val="28"/>
        </w:rPr>
      </w:pPr>
      <w:r w:rsidRPr="00BF4037">
        <w:rPr>
          <w:rFonts w:eastAsia="TimesNewRomanPSMT" w:cs="Times New Roman"/>
          <w:szCs w:val="28"/>
        </w:rPr>
        <w:t xml:space="preserve">Отже, на сучасному етапі суспільного розвитку </w:t>
      </w:r>
      <w:r w:rsidRPr="00BF4037">
        <w:rPr>
          <w:rFonts w:cs="Times New Roman"/>
          <w:szCs w:val="28"/>
        </w:rPr>
        <w:t xml:space="preserve">просторове планування </w:t>
      </w:r>
      <w:r w:rsidRPr="00BF4037">
        <w:rPr>
          <w:rFonts w:eastAsia="TimesNewRomanPSMT" w:cs="Times New Roman"/>
          <w:szCs w:val="28"/>
        </w:rPr>
        <w:t>є одним із невід’ємних атрибутів управлінської діяльності розвинених країн</w:t>
      </w:r>
      <w:r w:rsidRPr="00BF4037">
        <w:rPr>
          <w:rFonts w:cs="Times New Roman"/>
          <w:szCs w:val="28"/>
        </w:rPr>
        <w:t xml:space="preserve">, в яких завдяки сучасним планам і програмам стає можливим ефективне використання ресурсів усіх рівнів і видів, забезпечення якості середовища проживання, збереження культурної спадщини, задоволення потреб громади та узгодження індивідуальнихзапитів </w:t>
      </w:r>
      <w:r w:rsidRPr="00BF4037">
        <w:rPr>
          <w:rFonts w:eastAsia="TimesNewRomanPSMT" w:cs="Times New Roman"/>
          <w:szCs w:val="28"/>
        </w:rPr>
        <w:t>[</w:t>
      </w:r>
      <w:r w:rsidR="009D6ECF" w:rsidRPr="00BF4037">
        <w:rPr>
          <w:rFonts w:eastAsia="TimesNewRomanPSMT" w:cs="Times New Roman"/>
          <w:szCs w:val="28"/>
        </w:rPr>
        <w:t>350</w:t>
      </w:r>
      <w:r w:rsidRPr="00BF4037">
        <w:rPr>
          <w:rFonts w:eastAsia="TimesNewRomanPSMT" w:cs="Times New Roman"/>
          <w:szCs w:val="28"/>
        </w:rPr>
        <w:t>]</w:t>
      </w:r>
      <w:r w:rsidRPr="00BF4037">
        <w:rPr>
          <w:rFonts w:cs="Times New Roman"/>
          <w:szCs w:val="28"/>
        </w:rPr>
        <w:t>.</w:t>
      </w:r>
    </w:p>
    <w:p w:rsidR="00562813" w:rsidRPr="00BF4037" w:rsidRDefault="00562813" w:rsidP="00511CA2">
      <w:pPr>
        <w:spacing w:line="360" w:lineRule="auto"/>
        <w:ind w:firstLine="851"/>
        <w:contextualSpacing/>
        <w:rPr>
          <w:rFonts w:cs="Times New Roman"/>
          <w:szCs w:val="28"/>
        </w:rPr>
      </w:pPr>
      <w:r w:rsidRPr="00BF4037">
        <w:rPr>
          <w:rFonts w:cs="Times New Roman"/>
          <w:szCs w:val="28"/>
        </w:rPr>
        <w:t xml:space="preserve">Водночас у різних країнах застосовують різні форми, методи і терміни щодо просторового (територіального) планування. Так, у Містобудівному кодексі Франції цей вид діяльності трактують як </w:t>
      </w:r>
      <w:r w:rsidRPr="00BF4037">
        <w:rPr>
          <w:rFonts w:eastAsia="TimesNewRomanPSMT" w:cs="Times New Roman"/>
          <w:szCs w:val="28"/>
        </w:rPr>
        <w:t>«</w:t>
      </w:r>
      <w:r w:rsidRPr="00BF4037">
        <w:rPr>
          <w:rFonts w:cs="Times New Roman"/>
          <w:szCs w:val="28"/>
        </w:rPr>
        <w:t>облаштування територій</w:t>
      </w:r>
      <w:r w:rsidRPr="00BF4037">
        <w:rPr>
          <w:rFonts w:eastAsia="TimesNewRomanPSMT" w:cs="Times New Roman"/>
          <w:szCs w:val="28"/>
        </w:rPr>
        <w:t>», у</w:t>
      </w:r>
      <w:r w:rsidRPr="00BF4037">
        <w:rPr>
          <w:rFonts w:cs="Times New Roman"/>
          <w:szCs w:val="28"/>
        </w:rPr>
        <w:t xml:space="preserve">Великобританії – «планування міської та сільської території», у ФРН – «планувальне упорядкування території», у США – «зонування» або «планування поверхні» </w:t>
      </w:r>
      <w:r w:rsidRPr="00BF4037">
        <w:rPr>
          <w:rFonts w:eastAsia="TimesNewRomanPSMT" w:cs="Times New Roman"/>
          <w:szCs w:val="28"/>
        </w:rPr>
        <w:t>[</w:t>
      </w:r>
      <w:r w:rsidR="00CD7847" w:rsidRPr="00BF4037">
        <w:rPr>
          <w:rFonts w:eastAsia="TimesNewRomanPSMT" w:cs="Times New Roman"/>
          <w:szCs w:val="28"/>
        </w:rPr>
        <w:t>85</w:t>
      </w:r>
      <w:r w:rsidRPr="00BF4037">
        <w:rPr>
          <w:rFonts w:eastAsia="TimesNewRomanPSMT" w:cs="Times New Roman"/>
          <w:szCs w:val="28"/>
        </w:rPr>
        <w:t>,</w:t>
      </w:r>
      <w:r w:rsidR="00301565" w:rsidRPr="00BF4037">
        <w:rPr>
          <w:rFonts w:eastAsia="TimesNewRomanPSMT" w:cs="Times New Roman"/>
          <w:szCs w:val="28"/>
        </w:rPr>
        <w:t> </w:t>
      </w:r>
      <w:r w:rsidRPr="00BF4037">
        <w:rPr>
          <w:rFonts w:eastAsia="TimesNewRomanPSMT" w:cs="Times New Roman"/>
          <w:szCs w:val="28"/>
        </w:rPr>
        <w:t>с.</w:t>
      </w:r>
      <w:r w:rsidR="00301565" w:rsidRPr="00BF4037">
        <w:rPr>
          <w:rFonts w:eastAsia="TimesNewRomanPSMT" w:cs="Times New Roman"/>
          <w:szCs w:val="28"/>
        </w:rPr>
        <w:t> </w:t>
      </w:r>
      <w:r w:rsidRPr="00BF4037">
        <w:rPr>
          <w:rFonts w:eastAsia="TimesNewRomanPSMT" w:cs="Times New Roman"/>
          <w:szCs w:val="28"/>
        </w:rPr>
        <w:t>372]</w:t>
      </w:r>
      <w:r w:rsidRPr="00BF4037">
        <w:rPr>
          <w:rFonts w:cs="Times New Roman"/>
          <w:szCs w:val="28"/>
        </w:rPr>
        <w:t>. Проте</w:t>
      </w:r>
      <w:r w:rsidR="00CC676B" w:rsidRPr="00BF4037">
        <w:rPr>
          <w:rFonts w:cs="Times New Roman"/>
          <w:szCs w:val="28"/>
        </w:rPr>
        <w:t>,</w:t>
      </w:r>
      <w:r w:rsidRPr="00BF4037">
        <w:rPr>
          <w:rFonts w:cs="Times New Roman"/>
          <w:szCs w:val="28"/>
        </w:rPr>
        <w:t xml:space="preserve"> незважаючи на термінологічні відмінності, мова йде про види упорядкувальних робіт, об'єктом яких є територія. Найбільш вживаними в європейських країнах є терміни </w:t>
      </w:r>
      <w:r w:rsidRPr="00BF4037">
        <w:rPr>
          <w:rFonts w:eastAsia="TimesNewRomanPSMT" w:cs="Times New Roman"/>
          <w:szCs w:val="28"/>
        </w:rPr>
        <w:t>«</w:t>
      </w:r>
      <w:r w:rsidRPr="00BF4037">
        <w:rPr>
          <w:rFonts w:cs="Times New Roman"/>
          <w:szCs w:val="28"/>
        </w:rPr>
        <w:t>просторове планування</w:t>
      </w:r>
      <w:r w:rsidRPr="00BF4037">
        <w:rPr>
          <w:rFonts w:eastAsia="TimesNewRomanPSMT" w:cs="Times New Roman"/>
          <w:szCs w:val="28"/>
        </w:rPr>
        <w:t>»</w:t>
      </w:r>
      <w:r w:rsidRPr="00BF4037">
        <w:rPr>
          <w:rFonts w:cs="Times New Roman"/>
          <w:szCs w:val="28"/>
        </w:rPr>
        <w:t xml:space="preserve"> та </w:t>
      </w:r>
      <w:r w:rsidRPr="00BF4037">
        <w:rPr>
          <w:rFonts w:eastAsia="TimesNewRomanPSMT" w:cs="Times New Roman"/>
          <w:szCs w:val="28"/>
        </w:rPr>
        <w:t>«</w:t>
      </w:r>
      <w:r w:rsidRPr="00BF4037">
        <w:rPr>
          <w:rFonts w:cs="Times New Roman"/>
          <w:szCs w:val="28"/>
        </w:rPr>
        <w:t>територіальне планування</w:t>
      </w:r>
      <w:r w:rsidRPr="00BF4037">
        <w:rPr>
          <w:rFonts w:eastAsia="TimesNewRomanPSMT" w:cs="Times New Roman"/>
          <w:szCs w:val="28"/>
        </w:rPr>
        <w:t>»</w:t>
      </w:r>
      <w:r w:rsidRPr="00BF4037">
        <w:rPr>
          <w:rFonts w:cs="Times New Roman"/>
          <w:szCs w:val="28"/>
        </w:rPr>
        <w:t xml:space="preserve">. Зазвичай їх використовують як синоніми. Однак </w:t>
      </w:r>
      <w:r w:rsidRPr="00BF4037">
        <w:rPr>
          <w:rFonts w:eastAsia="TimesNewRomanPSMT" w:cs="Times New Roman"/>
          <w:szCs w:val="28"/>
        </w:rPr>
        <w:t>Є.О. Маруняк вважає, що більш обґрунтованим і влучним є термін «просторове планування», оскільки ним позначається об’ємний вимір сукупності відносин та зв’язків між різними об’єктами, результатів їхньої взаємодії, які матеріалізуються не лише на земній поверхні, а й у просторі над та під земною поверхнею [</w:t>
      </w:r>
      <w:r w:rsidR="00B353EA" w:rsidRPr="00BF4037">
        <w:rPr>
          <w:rFonts w:eastAsia="TimesNewRomanPSMT" w:cs="Times New Roman"/>
          <w:szCs w:val="28"/>
        </w:rPr>
        <w:t>169</w:t>
      </w:r>
      <w:r w:rsidR="00FA583F" w:rsidRPr="00BF4037">
        <w:rPr>
          <w:rFonts w:eastAsia="TimesNewRomanPSMT" w:cs="Times New Roman"/>
          <w:szCs w:val="28"/>
        </w:rPr>
        <w:t>,</w:t>
      </w:r>
      <w:r w:rsidR="00374B16" w:rsidRPr="00BF4037">
        <w:rPr>
          <w:rFonts w:eastAsia="TimesNewRomanPSMT" w:cs="Times New Roman"/>
          <w:szCs w:val="28"/>
        </w:rPr>
        <w:t> </w:t>
      </w:r>
      <w:r w:rsidRPr="00BF4037">
        <w:rPr>
          <w:rFonts w:eastAsia="TimesNewRomanPSMT" w:cs="Times New Roman"/>
          <w:szCs w:val="28"/>
        </w:rPr>
        <w:t>с.</w:t>
      </w:r>
      <w:r w:rsidR="00374B16" w:rsidRPr="00BF4037">
        <w:rPr>
          <w:rFonts w:eastAsia="TimesNewRomanPSMT" w:cs="Times New Roman"/>
          <w:szCs w:val="28"/>
        </w:rPr>
        <w:t> </w:t>
      </w:r>
      <w:r w:rsidRPr="00BF4037">
        <w:rPr>
          <w:rFonts w:eastAsia="TimesNewRomanPSMT" w:cs="Times New Roman"/>
          <w:szCs w:val="28"/>
        </w:rPr>
        <w:t xml:space="preserve">24]. Саме тому у літературі висловлена думка про те, що </w:t>
      </w:r>
      <w:r w:rsidRPr="00BF4037">
        <w:rPr>
          <w:rFonts w:cs="Times New Roman"/>
          <w:szCs w:val="28"/>
        </w:rPr>
        <w:t xml:space="preserve">«просторове планування» є ширшим, ніж «територіальне планування» та включає його в себе </w:t>
      </w:r>
      <w:r w:rsidRPr="00BF4037">
        <w:rPr>
          <w:rFonts w:eastAsia="TimesNewRomanPSMT" w:cs="Times New Roman"/>
          <w:szCs w:val="28"/>
        </w:rPr>
        <w:t>[</w:t>
      </w:r>
      <w:r w:rsidR="00B353EA" w:rsidRPr="00BF4037">
        <w:rPr>
          <w:rFonts w:eastAsia="TimesNewRomanPSMT" w:cs="Times New Roman"/>
          <w:szCs w:val="28"/>
        </w:rPr>
        <w:t>164</w:t>
      </w:r>
      <w:r w:rsidRPr="00BF4037">
        <w:rPr>
          <w:rFonts w:eastAsia="TimesNewRomanPSMT" w:cs="Times New Roman"/>
          <w:szCs w:val="28"/>
        </w:rPr>
        <w:t>,</w:t>
      </w:r>
      <w:r w:rsidR="00F652A8" w:rsidRPr="00BF4037">
        <w:rPr>
          <w:rFonts w:eastAsia="TimesNewRomanPSMT" w:cs="Times New Roman"/>
          <w:szCs w:val="28"/>
        </w:rPr>
        <w:t> </w:t>
      </w:r>
      <w:r w:rsidRPr="00BF4037">
        <w:rPr>
          <w:rFonts w:eastAsia="TimesNewRomanPSMT" w:cs="Times New Roman"/>
          <w:szCs w:val="28"/>
        </w:rPr>
        <w:t>с.</w:t>
      </w:r>
      <w:r w:rsidR="00F652A8" w:rsidRPr="00BF4037">
        <w:rPr>
          <w:rFonts w:eastAsia="TimesNewRomanPSMT" w:cs="Times New Roman"/>
          <w:szCs w:val="28"/>
        </w:rPr>
        <w:t> </w:t>
      </w:r>
      <w:r w:rsidRPr="00BF4037">
        <w:rPr>
          <w:rFonts w:eastAsia="TimesNewRomanPSMT" w:cs="Times New Roman"/>
          <w:szCs w:val="28"/>
        </w:rPr>
        <w:t>215]</w:t>
      </w:r>
      <w:r w:rsidRPr="00BF4037">
        <w:rPr>
          <w:rFonts w:cs="Times New Roman"/>
          <w:szCs w:val="28"/>
        </w:rPr>
        <w:t>. На наш погляд, такий підхід до розуміння просторового планування є обґрунтованим.</w:t>
      </w:r>
    </w:p>
    <w:p w:rsidR="00562813" w:rsidRPr="00BF4037" w:rsidRDefault="00562813" w:rsidP="00511CA2">
      <w:pPr>
        <w:spacing w:line="360" w:lineRule="auto"/>
        <w:ind w:firstLine="851"/>
        <w:contextualSpacing/>
        <w:rPr>
          <w:rFonts w:cs="Times New Roman"/>
          <w:szCs w:val="28"/>
        </w:rPr>
      </w:pPr>
      <w:r w:rsidRPr="00BF4037">
        <w:rPr>
          <w:rFonts w:cs="Times New Roman"/>
          <w:szCs w:val="28"/>
        </w:rPr>
        <w:t>У Німеччині під просторовим (або «фізичним») плануванням розуміють загальне планувально-правове поняття, що охоплює територіальну організацію держави, земельне планування, а також перспективне планування будівництва. Відповідно, його метою є організа</w:t>
      </w:r>
      <w:r w:rsidR="00D95927" w:rsidRPr="00BF4037">
        <w:rPr>
          <w:rFonts w:cs="Times New Roman"/>
          <w:szCs w:val="28"/>
        </w:rPr>
        <w:t>ція та розвиток певних регіонів</w:t>
      </w:r>
      <w:r w:rsidRPr="00BF4037">
        <w:rPr>
          <w:rFonts w:cs="Times New Roman"/>
          <w:szCs w:val="28"/>
        </w:rPr>
        <w:t xml:space="preserve"> згідно з елементарними аспектами людського існування, такими як домогосподарство, робота, освіта, постачання, відпочинок і транспорт [</w:t>
      </w:r>
      <w:r w:rsidR="0081676A" w:rsidRPr="00BF4037">
        <w:rPr>
          <w:rFonts w:cs="Times New Roman"/>
          <w:szCs w:val="28"/>
        </w:rPr>
        <w:t>158</w:t>
      </w:r>
      <w:r w:rsidRPr="00BF4037">
        <w:rPr>
          <w:rFonts w:cs="Times New Roman"/>
          <w:szCs w:val="28"/>
        </w:rPr>
        <w:t>,</w:t>
      </w:r>
      <w:r w:rsidR="00567711" w:rsidRPr="00BF4037">
        <w:rPr>
          <w:rFonts w:cs="Times New Roman"/>
          <w:szCs w:val="28"/>
        </w:rPr>
        <w:t> </w:t>
      </w:r>
      <w:r w:rsidRPr="00BF4037">
        <w:rPr>
          <w:rFonts w:cs="Times New Roman"/>
          <w:szCs w:val="28"/>
        </w:rPr>
        <w:t>с.</w:t>
      </w:r>
      <w:r w:rsidR="00567711" w:rsidRPr="00BF4037">
        <w:rPr>
          <w:rFonts w:cs="Times New Roman"/>
          <w:szCs w:val="28"/>
        </w:rPr>
        <w:t> </w:t>
      </w:r>
      <w:r w:rsidRPr="00BF4037">
        <w:rPr>
          <w:rFonts w:cs="Times New Roman"/>
          <w:szCs w:val="28"/>
        </w:rPr>
        <w:t>66]. У свою чергу, в Польщі «планування території» розглядається як діяльність, яка полягає у визначенні цільового призначення території, засад її використання на підставі встановленого порядку планування і збалансованого розвитку територій як основи цієї діяльності [</w:t>
      </w:r>
      <w:r w:rsidR="006D05D9" w:rsidRPr="00BF4037">
        <w:rPr>
          <w:rFonts w:cs="Times New Roman"/>
          <w:szCs w:val="28"/>
        </w:rPr>
        <w:t>63</w:t>
      </w:r>
      <w:r w:rsidRPr="00BF4037">
        <w:rPr>
          <w:rFonts w:cs="Times New Roman"/>
          <w:szCs w:val="28"/>
        </w:rPr>
        <w:t>]. В Австрії, Швейцарії та Нідерландах під просторовим плануванням розуміють інтегральний процес планування, що об'єднує галузі економіки, соціальної сфери і стану навколишнього природного середовища</w:t>
      </w:r>
      <w:r w:rsidR="0089111D" w:rsidRPr="00BF4037">
        <w:rPr>
          <w:rFonts w:cs="Times New Roman"/>
          <w:szCs w:val="28"/>
        </w:rPr>
        <w:t xml:space="preserve"> в територіальному вимірі</w:t>
      </w:r>
      <w:r w:rsidRPr="00BF4037">
        <w:rPr>
          <w:rFonts w:cs="Times New Roman"/>
          <w:szCs w:val="28"/>
        </w:rPr>
        <w:t>.</w:t>
      </w:r>
      <w:r w:rsidRPr="00BF4037">
        <w:rPr>
          <w:rFonts w:cs="Times New Roman"/>
          <w:color w:val="000000"/>
          <w:szCs w:val="28"/>
        </w:rPr>
        <w:t xml:space="preserve"> В Італії та Іспанії просторове планування складає частину економічного планування і є тісно пов'язаним з </w:t>
      </w:r>
      <w:r w:rsidR="0089111D" w:rsidRPr="00BF4037">
        <w:rPr>
          <w:rFonts w:cs="Times New Roman"/>
          <w:color w:val="000000"/>
          <w:szCs w:val="28"/>
        </w:rPr>
        <w:t xml:space="preserve">розвитком </w:t>
      </w:r>
      <w:r w:rsidRPr="00BF4037">
        <w:rPr>
          <w:rFonts w:cs="Times New Roman"/>
          <w:color w:val="000000"/>
          <w:szCs w:val="28"/>
        </w:rPr>
        <w:t>територі</w:t>
      </w:r>
      <w:r w:rsidR="0089111D" w:rsidRPr="00BF4037">
        <w:rPr>
          <w:rFonts w:cs="Times New Roman"/>
          <w:color w:val="000000"/>
          <w:szCs w:val="28"/>
        </w:rPr>
        <w:t>й</w:t>
      </w:r>
      <w:r w:rsidRPr="00BF4037">
        <w:rPr>
          <w:rFonts w:cs="Times New Roman"/>
          <w:color w:val="000000"/>
          <w:szCs w:val="28"/>
        </w:rPr>
        <w:t xml:space="preserve"> цих країн. Нарешті у Великобританії, Швеції, Фінляндії територіальне планування зосереджується, головним чином, на </w:t>
      </w:r>
      <w:r w:rsidR="0089111D" w:rsidRPr="00BF4037">
        <w:rPr>
          <w:rFonts w:cs="Times New Roman"/>
          <w:color w:val="000000"/>
          <w:szCs w:val="28"/>
        </w:rPr>
        <w:t xml:space="preserve">комплексі </w:t>
      </w:r>
      <w:r w:rsidRPr="00BF4037">
        <w:rPr>
          <w:rFonts w:cs="Times New Roman"/>
          <w:color w:val="000000"/>
          <w:szCs w:val="28"/>
        </w:rPr>
        <w:t xml:space="preserve">проблем регіонів </w:t>
      </w:r>
      <w:r w:rsidRPr="00BF4037">
        <w:rPr>
          <w:rFonts w:cs="Times New Roman"/>
          <w:szCs w:val="28"/>
        </w:rPr>
        <w:t>[</w:t>
      </w:r>
      <w:r w:rsidR="00CA5EA4" w:rsidRPr="00BF4037">
        <w:rPr>
          <w:rFonts w:cs="Times New Roman"/>
          <w:szCs w:val="28"/>
        </w:rPr>
        <w:t>67</w:t>
      </w:r>
      <w:r w:rsidRPr="00BF4037">
        <w:rPr>
          <w:rFonts w:cs="Times New Roman"/>
          <w:szCs w:val="28"/>
        </w:rPr>
        <w:t>]</w:t>
      </w:r>
      <w:r w:rsidRPr="00BF4037">
        <w:rPr>
          <w:rFonts w:cs="Times New Roman"/>
          <w:color w:val="000000"/>
          <w:szCs w:val="28"/>
        </w:rPr>
        <w:t>.</w:t>
      </w:r>
    </w:p>
    <w:p w:rsidR="00562813" w:rsidRPr="00BF4037" w:rsidRDefault="00562813" w:rsidP="00511CA2">
      <w:pPr>
        <w:spacing w:line="360" w:lineRule="auto"/>
        <w:ind w:firstLine="851"/>
        <w:contextualSpacing/>
        <w:rPr>
          <w:rFonts w:cs="Times New Roman"/>
          <w:szCs w:val="28"/>
        </w:rPr>
      </w:pPr>
      <w:r w:rsidRPr="00BF4037">
        <w:rPr>
          <w:rFonts w:cs="Times New Roman"/>
          <w:szCs w:val="28"/>
        </w:rPr>
        <w:t>Складовими елементами просторового планування є містобудівне та ландшафтне планування. Перше застосовується для діяльності, спрямованої на прийняття рішень з просторового розвитку в межа</w:t>
      </w:r>
      <w:r w:rsidR="00A66442" w:rsidRPr="00BF4037">
        <w:rPr>
          <w:rFonts w:cs="Times New Roman"/>
          <w:szCs w:val="28"/>
        </w:rPr>
        <w:t>х міст та інших поселень, друге </w:t>
      </w:r>
      <w:r w:rsidRPr="00BF4037">
        <w:rPr>
          <w:rFonts w:cs="Times New Roman"/>
          <w:szCs w:val="28"/>
        </w:rPr>
        <w:t xml:space="preserve">– </w:t>
      </w:r>
      <w:r w:rsidR="0089111D" w:rsidRPr="00BF4037">
        <w:rPr>
          <w:rFonts w:cs="Times New Roman"/>
          <w:szCs w:val="28"/>
        </w:rPr>
        <w:t xml:space="preserve">для </w:t>
      </w:r>
      <w:r w:rsidRPr="00BF4037">
        <w:rPr>
          <w:rFonts w:cs="Times New Roman"/>
          <w:szCs w:val="28"/>
        </w:rPr>
        <w:t>рішень щодо трансформації ландшафтів</w:t>
      </w:r>
      <w:r w:rsidR="00F75E9C" w:rsidRPr="00BF4037">
        <w:rPr>
          <w:rFonts w:cs="Times New Roman"/>
          <w:szCs w:val="28"/>
        </w:rPr>
        <w:t xml:space="preserve"> [</w:t>
      </w:r>
      <w:r w:rsidR="00611883" w:rsidRPr="00BF4037">
        <w:rPr>
          <w:rFonts w:cs="Times New Roman"/>
          <w:szCs w:val="28"/>
        </w:rPr>
        <w:t>151, с. </w:t>
      </w:r>
      <w:r w:rsidR="00F75E9C" w:rsidRPr="00BF4037">
        <w:rPr>
          <w:rFonts w:cs="Times New Roman"/>
          <w:szCs w:val="28"/>
        </w:rPr>
        <w:t>124]</w:t>
      </w:r>
      <w:r w:rsidRPr="00BF4037">
        <w:rPr>
          <w:rFonts w:cs="Times New Roman"/>
          <w:szCs w:val="28"/>
        </w:rPr>
        <w:t>.</w:t>
      </w:r>
    </w:p>
    <w:p w:rsidR="00562813" w:rsidRPr="00BF4037" w:rsidRDefault="00562813" w:rsidP="00511CA2">
      <w:pPr>
        <w:autoSpaceDE w:val="0"/>
        <w:autoSpaceDN w:val="0"/>
        <w:adjustRightInd w:val="0"/>
        <w:spacing w:line="360" w:lineRule="auto"/>
        <w:ind w:firstLine="851"/>
        <w:contextualSpacing/>
        <w:rPr>
          <w:rFonts w:eastAsia="TimesNewRomanPSMT" w:cs="Times New Roman"/>
          <w:szCs w:val="28"/>
        </w:rPr>
      </w:pPr>
      <w:r w:rsidRPr="00BF4037">
        <w:rPr>
          <w:rFonts w:eastAsia="TimesNewRomanPSMT" w:cs="Times New Roman"/>
          <w:szCs w:val="28"/>
        </w:rPr>
        <w:t>Для країн ЄС базовим</w:t>
      </w:r>
      <w:r w:rsidR="00EE1FA6" w:rsidRPr="00BF4037">
        <w:rPr>
          <w:rFonts w:eastAsia="TimesNewRomanPSMT" w:cs="Times New Roman"/>
          <w:szCs w:val="28"/>
        </w:rPr>
        <w:t>и</w:t>
      </w:r>
      <w:r w:rsidRPr="00BF4037">
        <w:rPr>
          <w:rFonts w:eastAsia="TimesNewRomanPSMT" w:cs="Times New Roman"/>
          <w:szCs w:val="28"/>
        </w:rPr>
        <w:t xml:space="preserve"> стратегічним</w:t>
      </w:r>
      <w:r w:rsidR="00EE1FA6" w:rsidRPr="00BF4037">
        <w:rPr>
          <w:rFonts w:eastAsia="TimesNewRomanPSMT" w:cs="Times New Roman"/>
          <w:szCs w:val="28"/>
        </w:rPr>
        <w:t>и</w:t>
      </w:r>
      <w:r w:rsidRPr="00BF4037">
        <w:rPr>
          <w:rFonts w:eastAsia="TimesNewRomanPSMT" w:cs="Times New Roman"/>
          <w:szCs w:val="28"/>
        </w:rPr>
        <w:t xml:space="preserve"> документами, що визначають основні виклики, пріоритети та механізми просторового розвитку</w:t>
      </w:r>
      <w:r w:rsidR="00CC676B" w:rsidRPr="00BF4037">
        <w:rPr>
          <w:rFonts w:eastAsia="TimesNewRomanPSMT" w:cs="Times New Roman"/>
          <w:szCs w:val="28"/>
        </w:rPr>
        <w:t>,</w:t>
      </w:r>
      <w:r w:rsidRPr="00BF4037">
        <w:rPr>
          <w:rFonts w:eastAsia="TimesNewRomanPSMT" w:cs="Times New Roman"/>
          <w:szCs w:val="28"/>
        </w:rPr>
        <w:t xml:space="preserve"> є “</w:t>
      </w:r>
      <w:r w:rsidRPr="00BF4037">
        <w:rPr>
          <w:rStyle w:val="af0"/>
          <w:rFonts w:cs="Times New Roman"/>
          <w:i w:val="0"/>
          <w:szCs w:val="28"/>
        </w:rPr>
        <w:t>Європейська хартія регіонального / просторового планування”</w:t>
      </w:r>
      <w:r w:rsidR="0089111D" w:rsidRPr="00BF4037">
        <w:rPr>
          <w:rStyle w:val="st"/>
          <w:rFonts w:cs="Times New Roman"/>
          <w:szCs w:val="28"/>
        </w:rPr>
        <w:t>(</w:t>
      </w:r>
      <w:r w:rsidRPr="00BF4037">
        <w:rPr>
          <w:rStyle w:val="af0"/>
          <w:rFonts w:cs="Times New Roman"/>
          <w:i w:val="0"/>
          <w:szCs w:val="28"/>
        </w:rPr>
        <w:t>Торремоліноська Хартія</w:t>
      </w:r>
      <w:r w:rsidRPr="00BF4037">
        <w:rPr>
          <w:rStyle w:val="st"/>
          <w:rFonts w:cs="Times New Roman"/>
          <w:szCs w:val="28"/>
        </w:rPr>
        <w:t>)</w:t>
      </w:r>
      <w:r w:rsidR="0089111D" w:rsidRPr="00BF4037">
        <w:rPr>
          <w:rStyle w:val="st"/>
          <w:rFonts w:cs="Times New Roman"/>
          <w:szCs w:val="28"/>
        </w:rPr>
        <w:t>,</w:t>
      </w:r>
      <w:r w:rsidRPr="00BF4037">
        <w:rPr>
          <w:rStyle w:val="st"/>
          <w:rFonts w:cs="Times New Roman"/>
          <w:szCs w:val="28"/>
        </w:rPr>
        <w:t xml:space="preserve">прийнята на </w:t>
      </w:r>
      <w:r w:rsidRPr="00BF4037">
        <w:rPr>
          <w:rFonts w:eastAsia="TimesNewRomanPSMT" w:cs="Times New Roman"/>
          <w:szCs w:val="28"/>
        </w:rPr>
        <w:t xml:space="preserve">6-й Сесії Європейської конференції міністрів, відповідальних за регіональне планування, 19-20 травня 1983 р. в Торремоліносі </w:t>
      </w:r>
      <w:r w:rsidRPr="00BF4037">
        <w:rPr>
          <w:rFonts w:cs="Times New Roman"/>
          <w:szCs w:val="28"/>
        </w:rPr>
        <w:t>[</w:t>
      </w:r>
      <w:r w:rsidR="00502F4F" w:rsidRPr="00BF4037">
        <w:rPr>
          <w:rFonts w:cs="Times New Roman"/>
          <w:szCs w:val="28"/>
        </w:rPr>
        <w:t>69</w:t>
      </w:r>
      <w:r w:rsidRPr="00BF4037">
        <w:rPr>
          <w:rFonts w:cs="Times New Roman"/>
          <w:szCs w:val="28"/>
        </w:rPr>
        <w:t>],</w:t>
      </w:r>
      <w:r w:rsidRPr="00BF4037">
        <w:rPr>
          <w:rFonts w:eastAsia="TimesNewRomanPSMT" w:cs="Times New Roman"/>
          <w:szCs w:val="28"/>
        </w:rPr>
        <w:t xml:space="preserve">“Керівні принципи сталого просторового розвитку Європейського континенту”, прийняті на 12-й Сесії Європейської конференції міністрів, відповідальних за регіональне планування, 7-8 вересня 2000 р. в Ганновері </w:t>
      </w:r>
      <w:r w:rsidRPr="00BF4037">
        <w:rPr>
          <w:rFonts w:cs="Times New Roman"/>
          <w:szCs w:val="28"/>
        </w:rPr>
        <w:t>[</w:t>
      </w:r>
      <w:r w:rsidR="00502F4F" w:rsidRPr="00BF4037">
        <w:rPr>
          <w:rFonts w:cs="Times New Roman"/>
          <w:szCs w:val="28"/>
        </w:rPr>
        <w:t>106</w:t>
      </w:r>
      <w:r w:rsidRPr="00BF4037">
        <w:rPr>
          <w:rFonts w:cs="Times New Roman"/>
          <w:szCs w:val="28"/>
        </w:rPr>
        <w:t>]</w:t>
      </w:r>
      <w:r w:rsidRPr="00BF4037">
        <w:rPr>
          <w:rFonts w:eastAsia="TimesNewRomanPSMT" w:cs="Times New Roman"/>
          <w:szCs w:val="28"/>
        </w:rPr>
        <w:t xml:space="preserve">та “Територіальний порядок денний ЄС </w:t>
      </w:r>
      <w:smartTag w:uri="urn:schemas-microsoft-com:office:smarttags" w:element="metricconverter">
        <w:smartTagPr>
          <w:attr w:name="ProductID" w:val="2020”"/>
        </w:smartTagPr>
        <w:r w:rsidRPr="00BF4037">
          <w:rPr>
            <w:rFonts w:eastAsia="TimesNewRomanPSMT" w:cs="Times New Roman"/>
            <w:szCs w:val="28"/>
          </w:rPr>
          <w:t>2020”</w:t>
        </w:r>
      </w:smartTag>
      <w:r w:rsidR="0089111D" w:rsidRPr="00BF4037">
        <w:rPr>
          <w:rFonts w:eastAsia="TimesNewRomanPSMT" w:cs="Times New Roman"/>
          <w:szCs w:val="28"/>
        </w:rPr>
        <w:t>,</w:t>
      </w:r>
      <w:r w:rsidRPr="00BF4037">
        <w:rPr>
          <w:rFonts w:eastAsia="TimesNewRomanPSMT" w:cs="Times New Roman"/>
          <w:szCs w:val="28"/>
        </w:rPr>
        <w:t xml:space="preserve"> прийнятий на неформальній зустрічі міністрів, відповідальних за регіональне планування, 19 травня 2011</w:t>
      </w:r>
      <w:r w:rsidR="00611883" w:rsidRPr="00BF4037">
        <w:rPr>
          <w:rFonts w:eastAsia="TimesNewRomanPSMT" w:cs="Times New Roman"/>
          <w:szCs w:val="28"/>
        </w:rPr>
        <w:t> </w:t>
      </w:r>
      <w:r w:rsidRPr="00BF4037">
        <w:rPr>
          <w:rFonts w:eastAsia="TimesNewRomanPSMT" w:cs="Times New Roman"/>
          <w:szCs w:val="28"/>
        </w:rPr>
        <w:t xml:space="preserve">р. </w:t>
      </w:r>
      <w:r w:rsidR="0089111D" w:rsidRPr="00BF4037">
        <w:rPr>
          <w:rFonts w:eastAsia="TimesNewRomanPSMT" w:cs="Times New Roman"/>
          <w:szCs w:val="28"/>
        </w:rPr>
        <w:t>в Угорщині</w:t>
      </w:r>
      <w:r w:rsidRPr="00BF4037">
        <w:rPr>
          <w:rFonts w:cs="Times New Roman"/>
          <w:szCs w:val="28"/>
        </w:rPr>
        <w:t>[</w:t>
      </w:r>
      <w:r w:rsidR="00502F4F" w:rsidRPr="00BF4037">
        <w:rPr>
          <w:rFonts w:cs="Times New Roman"/>
          <w:szCs w:val="28"/>
        </w:rPr>
        <w:t>355</w:t>
      </w:r>
      <w:r w:rsidRPr="00BF4037">
        <w:rPr>
          <w:rFonts w:cs="Times New Roman"/>
          <w:szCs w:val="28"/>
        </w:rPr>
        <w:t>]</w:t>
      </w:r>
      <w:r w:rsidRPr="00BF4037">
        <w:rPr>
          <w:rFonts w:eastAsia="TimesNewRomanPSMT" w:cs="Times New Roman"/>
          <w:szCs w:val="28"/>
        </w:rPr>
        <w:t xml:space="preserve">. </w:t>
      </w:r>
      <w:r w:rsidR="0089111D" w:rsidRPr="00BF4037">
        <w:rPr>
          <w:rFonts w:eastAsia="TimesNewRomanPSMT" w:cs="Times New Roman"/>
          <w:szCs w:val="28"/>
        </w:rPr>
        <w:t>Згідно з цими документами, в</w:t>
      </w:r>
      <w:r w:rsidRPr="00BF4037">
        <w:rPr>
          <w:rFonts w:eastAsia="TimesNewRomanPSMT" w:cs="Times New Roman"/>
          <w:szCs w:val="28"/>
        </w:rPr>
        <w:t>рахування національної специфіки країн-членів ЄС здійснюється через розроблення національних концепцій просторового розвитку.</w:t>
      </w:r>
    </w:p>
    <w:p w:rsidR="00562813" w:rsidRPr="00BF4037" w:rsidRDefault="00562813" w:rsidP="00511CA2">
      <w:pPr>
        <w:spacing w:line="360" w:lineRule="auto"/>
        <w:ind w:firstLine="851"/>
        <w:contextualSpacing/>
        <w:rPr>
          <w:rFonts w:cs="Times New Roman"/>
          <w:szCs w:val="28"/>
        </w:rPr>
      </w:pPr>
      <w:r w:rsidRPr="00BF4037">
        <w:rPr>
          <w:rFonts w:cs="Times New Roman"/>
          <w:szCs w:val="28"/>
        </w:rPr>
        <w:t xml:space="preserve">Просторовий підхід у територіальному плануванні землекористування орієнтує на високий рівень комплексності не тільки оцінок, а й методів управління процесами перерозподілу земельних ресурсів, які суттєво відрізняються від сформованих традиційних </w:t>
      </w:r>
      <w:r w:rsidR="0089111D" w:rsidRPr="00BF4037">
        <w:rPr>
          <w:rFonts w:cs="Times New Roman"/>
          <w:szCs w:val="28"/>
        </w:rPr>
        <w:t>підходів</w:t>
      </w:r>
      <w:r w:rsidRPr="00BF4037">
        <w:rPr>
          <w:rFonts w:cs="Times New Roman"/>
          <w:szCs w:val="28"/>
        </w:rPr>
        <w:t xml:space="preserve">. Сутність його полягає в тому, що він об’єднує два важливих елементи – територіальне планування землекористування та планування відносин сталого </w:t>
      </w:r>
      <w:r w:rsidR="00B32DBA" w:rsidRPr="00BF4037">
        <w:rPr>
          <w:rFonts w:cs="Times New Roman"/>
          <w:szCs w:val="28"/>
        </w:rPr>
        <w:t>розвитку</w:t>
      </w:r>
      <w:r w:rsidRPr="00BF4037">
        <w:rPr>
          <w:rFonts w:cs="Times New Roman"/>
          <w:szCs w:val="28"/>
        </w:rPr>
        <w:t xml:space="preserve">, які взаємодіють між собою через </w:t>
      </w:r>
      <w:r w:rsidR="00B32DBA" w:rsidRPr="00BF4037">
        <w:rPr>
          <w:rFonts w:cs="Times New Roman"/>
          <w:szCs w:val="28"/>
        </w:rPr>
        <w:t xml:space="preserve">екологічні, економічні та соціальні </w:t>
      </w:r>
      <w:r w:rsidRPr="00BF4037">
        <w:rPr>
          <w:rFonts w:cs="Times New Roman"/>
          <w:szCs w:val="28"/>
        </w:rPr>
        <w:t xml:space="preserve">механізми впорядкування </w:t>
      </w:r>
      <w:r w:rsidR="00B32DBA" w:rsidRPr="00BF4037">
        <w:rPr>
          <w:rFonts w:cs="Times New Roman"/>
          <w:szCs w:val="28"/>
        </w:rPr>
        <w:t>життєдіяльності</w:t>
      </w:r>
      <w:r w:rsidR="00036CFB" w:rsidRPr="00BF4037">
        <w:rPr>
          <w:rFonts w:cs="Times New Roman"/>
          <w:szCs w:val="28"/>
        </w:rPr>
        <w:t xml:space="preserve"> людини</w:t>
      </w:r>
      <w:r w:rsidRPr="00BF4037">
        <w:rPr>
          <w:rFonts w:cs="Times New Roman"/>
          <w:szCs w:val="28"/>
        </w:rPr>
        <w:t xml:space="preserve">, що максимально забезпечує охоплення процесів господарського використання земельних ресурсів, досягаючи за рахунок цього планованого підвищення якості управління землекористуванням </w:t>
      </w:r>
      <w:r w:rsidR="00036CFB" w:rsidRPr="00BF4037">
        <w:rPr>
          <w:rFonts w:cs="Times New Roman"/>
          <w:szCs w:val="28"/>
        </w:rPr>
        <w:t>та</w:t>
      </w:r>
      <w:r w:rsidRPr="00BF4037">
        <w:rPr>
          <w:rFonts w:cs="Times New Roman"/>
          <w:szCs w:val="28"/>
        </w:rPr>
        <w:t xml:space="preserve">, відповідно, значного організаційно-економічного </w:t>
      </w:r>
      <w:r w:rsidR="00B32DBA" w:rsidRPr="00BF4037">
        <w:rPr>
          <w:rFonts w:cs="Times New Roman"/>
          <w:szCs w:val="28"/>
        </w:rPr>
        <w:t xml:space="preserve">та соціального </w:t>
      </w:r>
      <w:r w:rsidRPr="00BF4037">
        <w:rPr>
          <w:rFonts w:cs="Times New Roman"/>
          <w:szCs w:val="28"/>
        </w:rPr>
        <w:t>ефекту</w:t>
      </w:r>
      <w:r w:rsidR="00B32DBA" w:rsidRPr="00BF4037">
        <w:rPr>
          <w:rFonts w:cs="Times New Roman"/>
          <w:szCs w:val="28"/>
        </w:rPr>
        <w:t xml:space="preserve"> розвитку територій, які є об</w:t>
      </w:r>
      <w:r w:rsidR="00F75E9C" w:rsidRPr="00BF4037">
        <w:rPr>
          <w:rFonts w:cs="Times New Roman"/>
          <w:szCs w:val="28"/>
        </w:rPr>
        <w:t>’</w:t>
      </w:r>
      <w:r w:rsidR="00B32DBA" w:rsidRPr="00BF4037">
        <w:rPr>
          <w:rFonts w:cs="Times New Roman"/>
          <w:szCs w:val="28"/>
        </w:rPr>
        <w:t xml:space="preserve">єктом </w:t>
      </w:r>
      <w:r w:rsidR="00036CFB" w:rsidRPr="00BF4037">
        <w:rPr>
          <w:rFonts w:cs="Times New Roman"/>
          <w:szCs w:val="28"/>
        </w:rPr>
        <w:t xml:space="preserve">просторового </w:t>
      </w:r>
      <w:r w:rsidR="00B32DBA" w:rsidRPr="00BF4037">
        <w:rPr>
          <w:rFonts w:cs="Times New Roman"/>
          <w:szCs w:val="28"/>
        </w:rPr>
        <w:t>планування</w:t>
      </w:r>
      <w:r w:rsidR="00F75E9C" w:rsidRPr="00BF4037">
        <w:rPr>
          <w:rFonts w:cs="Times New Roman"/>
          <w:szCs w:val="28"/>
        </w:rPr>
        <w:t xml:space="preserve"> [151,</w:t>
      </w:r>
      <w:r w:rsidR="00611883" w:rsidRPr="00BF4037">
        <w:rPr>
          <w:rFonts w:cs="Times New Roman"/>
          <w:szCs w:val="28"/>
        </w:rPr>
        <w:t> </w:t>
      </w:r>
      <w:r w:rsidR="00F75E9C" w:rsidRPr="00BF4037">
        <w:rPr>
          <w:rFonts w:cs="Times New Roman"/>
          <w:szCs w:val="28"/>
        </w:rPr>
        <w:t>с.</w:t>
      </w:r>
      <w:r w:rsidR="00611883" w:rsidRPr="00BF4037">
        <w:rPr>
          <w:rFonts w:cs="Times New Roman"/>
          <w:szCs w:val="28"/>
        </w:rPr>
        <w:t> </w:t>
      </w:r>
      <w:r w:rsidR="00F75E9C" w:rsidRPr="00BF4037">
        <w:rPr>
          <w:rFonts w:cs="Times New Roman"/>
          <w:szCs w:val="28"/>
        </w:rPr>
        <w:t>124]</w:t>
      </w:r>
      <w:r w:rsidR="00B32DBA" w:rsidRPr="00BF4037">
        <w:rPr>
          <w:rFonts w:cs="Times New Roman"/>
          <w:szCs w:val="28"/>
        </w:rPr>
        <w:t>.</w:t>
      </w:r>
    </w:p>
    <w:p w:rsidR="00562813" w:rsidRPr="00BF4037" w:rsidRDefault="00562813" w:rsidP="00511CA2">
      <w:pPr>
        <w:spacing w:line="360" w:lineRule="auto"/>
        <w:ind w:firstLine="851"/>
        <w:contextualSpacing/>
        <w:rPr>
          <w:rFonts w:cs="Times New Roman"/>
          <w:color w:val="000000"/>
          <w:szCs w:val="28"/>
        </w:rPr>
      </w:pPr>
      <w:r w:rsidRPr="00BF4037">
        <w:rPr>
          <w:rFonts w:cs="Times New Roman"/>
          <w:szCs w:val="28"/>
        </w:rPr>
        <w:t xml:space="preserve">Таким чином, в європейських країнах </w:t>
      </w:r>
      <w:r w:rsidRPr="00BF4037">
        <w:rPr>
          <w:rStyle w:val="af"/>
          <w:rFonts w:cs="Times New Roman"/>
          <w:b w:val="0"/>
          <w:szCs w:val="28"/>
        </w:rPr>
        <w:t>просторове (територіальне) планування</w:t>
      </w:r>
      <w:r w:rsidRPr="00BF4037">
        <w:rPr>
          <w:rFonts w:cs="Times New Roman"/>
          <w:szCs w:val="28"/>
        </w:rPr>
        <w:t xml:space="preserve"> розглядається як сукупність дій, пов'язаних з підготовкою рішень по розміщенню населення, різних видів діяльності та об'єктів на територіях різного масштабу – від поселень та їх частин до груп країн або регіонів. За допомогою просторового планування органи місцевого самоврядування та виконавчої влади вирішують питання організації всього підпорядкованого їм простору в цілому, а також розвитку землекористування (регулювання земельних відносин і управління земельними ресурсами) у поєднанні з основними напрямами економічного росту, міграцією населення, вимогами охорони довкілля, поліпшення соціальної інфраструктури</w:t>
      </w:r>
      <w:r w:rsidR="003A012A" w:rsidRPr="00BF4037">
        <w:rPr>
          <w:rFonts w:cs="Times New Roman"/>
          <w:szCs w:val="28"/>
        </w:rPr>
        <w:t xml:space="preserve"> [151,</w:t>
      </w:r>
      <w:r w:rsidR="00045553" w:rsidRPr="00BF4037">
        <w:rPr>
          <w:rFonts w:cs="Times New Roman"/>
          <w:szCs w:val="28"/>
        </w:rPr>
        <w:t> </w:t>
      </w:r>
      <w:r w:rsidR="003A012A" w:rsidRPr="00BF4037">
        <w:rPr>
          <w:rFonts w:cs="Times New Roman"/>
          <w:szCs w:val="28"/>
        </w:rPr>
        <w:t>с.</w:t>
      </w:r>
      <w:r w:rsidR="001D0667" w:rsidRPr="00BF4037">
        <w:rPr>
          <w:rFonts w:cs="Times New Roman"/>
          <w:szCs w:val="28"/>
        </w:rPr>
        <w:t> </w:t>
      </w:r>
      <w:r w:rsidR="003A012A" w:rsidRPr="00BF4037">
        <w:rPr>
          <w:rFonts w:cs="Times New Roman"/>
          <w:szCs w:val="28"/>
        </w:rPr>
        <w:t>124]</w:t>
      </w:r>
      <w:r w:rsidRPr="00BF4037">
        <w:rPr>
          <w:rFonts w:cs="Times New Roman"/>
          <w:szCs w:val="28"/>
        </w:rPr>
        <w:t>.</w:t>
      </w:r>
    </w:p>
    <w:p w:rsidR="00562813" w:rsidRPr="00BF4037" w:rsidRDefault="00562813" w:rsidP="00511CA2">
      <w:pPr>
        <w:spacing w:line="360" w:lineRule="auto"/>
        <w:ind w:firstLine="851"/>
        <w:contextualSpacing/>
        <w:rPr>
          <w:rStyle w:val="af1"/>
          <w:rFonts w:cs="Times New Roman"/>
          <w:szCs w:val="28"/>
        </w:rPr>
      </w:pPr>
      <w:r w:rsidRPr="00BF4037">
        <w:rPr>
          <w:rFonts w:eastAsia="TimesNewRomanPSMT" w:cs="Times New Roman"/>
          <w:szCs w:val="28"/>
        </w:rPr>
        <w:t xml:space="preserve">В Україні система просторового (територіального) планування перебуває у зародковому стані. Вона формується у протиборстві двох планувальних систем </w:t>
      </w:r>
      <w:r w:rsidRPr="00BF4037">
        <w:rPr>
          <w:rFonts w:cs="Times New Roman"/>
          <w:szCs w:val="28"/>
        </w:rPr>
        <w:t>–</w:t>
      </w:r>
      <w:r w:rsidRPr="00BF4037">
        <w:rPr>
          <w:rFonts w:eastAsia="TimesNewRomanPSMT" w:cs="Times New Roman"/>
          <w:szCs w:val="28"/>
        </w:rPr>
        <w:t xml:space="preserve"> землевпорядного та містобудівного планування, які склалися під впливом ряду факторів і відображають в основному відомчі інтереси органів влади, які опікуються, з одного боку, управлінням землями, а з іншого – здійснюють керівництво архітектурним плануванням та забудовою територій. Тому </w:t>
      </w:r>
      <w:r w:rsidRPr="00BF4037">
        <w:rPr>
          <w:rStyle w:val="af1"/>
          <w:rFonts w:cs="Times New Roman"/>
          <w:szCs w:val="28"/>
        </w:rPr>
        <w:t>просторове планування в європейському значенні, яке включає</w:t>
      </w:r>
      <w:r w:rsidRPr="00BF4037">
        <w:rPr>
          <w:rFonts w:eastAsia="TimesNewRomanPSMT" w:cs="Times New Roman"/>
          <w:szCs w:val="28"/>
        </w:rPr>
        <w:t>оптимальну організацію простору (території) з урахуванням його особливостей, характеристик, зв’язків і часових параметрів,</w:t>
      </w:r>
      <w:r w:rsidR="00A66442" w:rsidRPr="00BF4037">
        <w:rPr>
          <w:rStyle w:val="af1"/>
          <w:rFonts w:cs="Times New Roman"/>
          <w:szCs w:val="28"/>
        </w:rPr>
        <w:t xml:space="preserve"> в Україні ще не сформувалося.</w:t>
      </w:r>
    </w:p>
    <w:p w:rsidR="00562813" w:rsidRPr="00BF4037" w:rsidRDefault="00562813" w:rsidP="00511CA2">
      <w:pPr>
        <w:spacing w:line="360" w:lineRule="auto"/>
        <w:ind w:firstLine="851"/>
        <w:contextualSpacing/>
        <w:rPr>
          <w:rFonts w:cs="Times New Roman"/>
          <w:szCs w:val="28"/>
        </w:rPr>
      </w:pPr>
      <w:r w:rsidRPr="00BF4037">
        <w:rPr>
          <w:rStyle w:val="af1"/>
          <w:rFonts w:cs="Times New Roman"/>
          <w:szCs w:val="28"/>
        </w:rPr>
        <w:t xml:space="preserve">Водночас у вітчизняній правовій літературі має місце визначення поняття </w:t>
      </w:r>
      <w:r w:rsidRPr="00BF4037">
        <w:rPr>
          <w:rFonts w:cs="Times New Roman"/>
          <w:szCs w:val="28"/>
        </w:rPr>
        <w:t>«територіальне планування</w:t>
      </w:r>
      <w:r w:rsidRPr="00BF4037">
        <w:rPr>
          <w:rStyle w:val="af1"/>
          <w:rFonts w:cs="Times New Roman"/>
          <w:szCs w:val="28"/>
        </w:rPr>
        <w:t>»</w:t>
      </w:r>
      <w:r w:rsidR="00B82C3B" w:rsidRPr="00BF4037">
        <w:rPr>
          <w:rStyle w:val="af1"/>
          <w:rFonts w:cs="Times New Roman"/>
          <w:szCs w:val="28"/>
        </w:rPr>
        <w:t>,</w:t>
      </w:r>
      <w:r w:rsidRPr="00BF4037">
        <w:rPr>
          <w:rFonts w:cs="Times New Roman"/>
          <w:szCs w:val="28"/>
        </w:rPr>
        <w:t xml:space="preserve"> яке разом з розробкою та затвердженням програм використання земель (державних, регіональних) і природно-сільськогосподарським районуванням (зонуванням) є складовими плануванням використання та охорони земель. Під останнім</w:t>
      </w:r>
      <w:r w:rsidRPr="00BF4037">
        <w:rPr>
          <w:rStyle w:val="af1"/>
          <w:rFonts w:cs="Times New Roman"/>
          <w:szCs w:val="28"/>
        </w:rPr>
        <w:t xml:space="preserve"> автори підручника “Земельное право Ук</w:t>
      </w:r>
      <w:r w:rsidR="00A51BF9" w:rsidRPr="00BF4037">
        <w:rPr>
          <w:rStyle w:val="af1"/>
          <w:rFonts w:cs="Times New Roman"/>
          <w:szCs w:val="28"/>
        </w:rPr>
        <w:t xml:space="preserve">раины”, виданого за редакцією </w:t>
      </w:r>
      <w:r w:rsidRPr="00BF4037">
        <w:rPr>
          <w:rStyle w:val="af1"/>
          <w:rFonts w:cs="Times New Roman"/>
          <w:szCs w:val="28"/>
        </w:rPr>
        <w:t>О.О.</w:t>
      </w:r>
      <w:r w:rsidR="00B74C82" w:rsidRPr="00BF4037">
        <w:rPr>
          <w:rStyle w:val="af1"/>
          <w:rFonts w:cs="Times New Roman"/>
          <w:szCs w:val="28"/>
        </w:rPr>
        <w:t> </w:t>
      </w:r>
      <w:r w:rsidRPr="00BF4037">
        <w:rPr>
          <w:rStyle w:val="af1"/>
          <w:rFonts w:cs="Times New Roman"/>
          <w:szCs w:val="28"/>
        </w:rPr>
        <w:t>Погрібного та І.І</w:t>
      </w:r>
      <w:r w:rsidR="00B74C82" w:rsidRPr="00BF4037">
        <w:rPr>
          <w:rStyle w:val="af1"/>
          <w:rFonts w:cs="Times New Roman"/>
          <w:szCs w:val="28"/>
        </w:rPr>
        <w:t> </w:t>
      </w:r>
      <w:r w:rsidRPr="00BF4037">
        <w:rPr>
          <w:rStyle w:val="af1"/>
          <w:rFonts w:cs="Times New Roman"/>
          <w:szCs w:val="28"/>
        </w:rPr>
        <w:t>Каракаша (2002</w:t>
      </w:r>
      <w:r w:rsidR="00B74C82" w:rsidRPr="00BF4037">
        <w:rPr>
          <w:rStyle w:val="af1"/>
          <w:rFonts w:cs="Times New Roman"/>
          <w:szCs w:val="28"/>
        </w:rPr>
        <w:t> </w:t>
      </w:r>
      <w:r w:rsidR="00A51BF9" w:rsidRPr="00BF4037">
        <w:rPr>
          <w:rStyle w:val="af1"/>
          <w:rFonts w:cs="Times New Roman"/>
          <w:szCs w:val="28"/>
        </w:rPr>
        <w:t>р.</w:t>
      </w:r>
      <w:r w:rsidRPr="00BF4037">
        <w:rPr>
          <w:rStyle w:val="af1"/>
          <w:rFonts w:cs="Times New Roman"/>
          <w:szCs w:val="28"/>
        </w:rPr>
        <w:t xml:space="preserve">), </w:t>
      </w:r>
      <w:r w:rsidRPr="00BF4037">
        <w:rPr>
          <w:rFonts w:cs="Times New Roman"/>
          <w:szCs w:val="28"/>
        </w:rPr>
        <w:t>розуміють діяльність уповноважених органів державної влади та місцевого самоврядування, що полягає у створенні та втіленні перспективних програм (схем) використання та охорони земельних ресурсів з урахуванням екологічних, економічних, історичних, географічних, демографічних та інших особливостей конкретних територій, а також в прийнятті та реалізації на їх основі відповідних рішень [</w:t>
      </w:r>
      <w:r w:rsidR="009D4A17" w:rsidRPr="00BF4037">
        <w:rPr>
          <w:rFonts w:cs="Times New Roman"/>
          <w:szCs w:val="28"/>
        </w:rPr>
        <w:t>86</w:t>
      </w:r>
      <w:r w:rsidRPr="00BF4037">
        <w:rPr>
          <w:rFonts w:cs="Times New Roman"/>
          <w:szCs w:val="28"/>
        </w:rPr>
        <w:t>,</w:t>
      </w:r>
      <w:r w:rsidR="00B74C82" w:rsidRPr="00BF4037">
        <w:rPr>
          <w:rFonts w:cs="Times New Roman"/>
          <w:szCs w:val="28"/>
        </w:rPr>
        <w:t> </w:t>
      </w:r>
      <w:r w:rsidRPr="00BF4037">
        <w:rPr>
          <w:rFonts w:cs="Times New Roman"/>
          <w:szCs w:val="28"/>
        </w:rPr>
        <w:t>с.</w:t>
      </w:r>
      <w:r w:rsidR="00B74C82" w:rsidRPr="00BF4037">
        <w:rPr>
          <w:rFonts w:cs="Times New Roman"/>
          <w:szCs w:val="28"/>
        </w:rPr>
        <w:t> </w:t>
      </w:r>
      <w:r w:rsidRPr="00BF4037">
        <w:rPr>
          <w:rFonts w:cs="Times New Roman"/>
          <w:szCs w:val="28"/>
        </w:rPr>
        <w:t xml:space="preserve">423]. Отже, на думку авторів, планування використання земель включає територіальне планування і </w:t>
      </w:r>
      <w:r w:rsidR="00CC676B" w:rsidRPr="00BF4037">
        <w:rPr>
          <w:rFonts w:cs="Times New Roman"/>
          <w:szCs w:val="28"/>
        </w:rPr>
        <w:t xml:space="preserve">єдіяльністю </w:t>
      </w:r>
      <w:r w:rsidRPr="00BF4037">
        <w:rPr>
          <w:rFonts w:cs="Times New Roman"/>
          <w:szCs w:val="28"/>
        </w:rPr>
        <w:t>органів влади і місцевого самоврядування щодо формування «перспективних програм (схем) використання та охорони земельних ресурсів», але з врахуванням усіх інших особливостей певних територій.</w:t>
      </w:r>
    </w:p>
    <w:p w:rsidR="00562813" w:rsidRPr="00BF4037" w:rsidRDefault="00562813" w:rsidP="00511CA2">
      <w:pPr>
        <w:spacing w:line="360" w:lineRule="auto"/>
        <w:ind w:firstLine="851"/>
        <w:contextualSpacing/>
        <w:rPr>
          <w:rFonts w:eastAsia="TimesNewRomanPSMT" w:cs="Times New Roman"/>
          <w:szCs w:val="28"/>
        </w:rPr>
      </w:pPr>
      <w:r w:rsidRPr="00BF4037">
        <w:rPr>
          <w:rStyle w:val="af1"/>
          <w:rFonts w:cs="Times New Roman"/>
          <w:szCs w:val="28"/>
        </w:rPr>
        <w:t>На думку М.</w:t>
      </w:r>
      <w:r w:rsidR="00627BF4" w:rsidRPr="00BF4037">
        <w:rPr>
          <w:rStyle w:val="af1"/>
          <w:rFonts w:cs="Times New Roman"/>
          <w:szCs w:val="28"/>
        </w:rPr>
        <w:t> </w:t>
      </w:r>
      <w:r w:rsidRPr="00BF4037">
        <w:rPr>
          <w:rStyle w:val="af1"/>
          <w:rFonts w:cs="Times New Roman"/>
          <w:szCs w:val="28"/>
        </w:rPr>
        <w:t>Федорченка,</w:t>
      </w:r>
      <w:r w:rsidR="00B82C3B" w:rsidRPr="00BF4037">
        <w:rPr>
          <w:rFonts w:cs="Times New Roman"/>
          <w:szCs w:val="28"/>
        </w:rPr>
        <w:t>виходячи з реалій нашої</w:t>
      </w:r>
      <w:r w:rsidRPr="00BF4037">
        <w:rPr>
          <w:rStyle w:val="af1"/>
          <w:rFonts w:cs="Times New Roman"/>
          <w:szCs w:val="28"/>
        </w:rPr>
        <w:t xml:space="preserve"> країн</w:t>
      </w:r>
      <w:r w:rsidR="00B82C3B" w:rsidRPr="00BF4037">
        <w:rPr>
          <w:rStyle w:val="af1"/>
          <w:rFonts w:cs="Times New Roman"/>
          <w:szCs w:val="28"/>
        </w:rPr>
        <w:t>и,</w:t>
      </w:r>
      <w:r w:rsidRPr="00BF4037">
        <w:rPr>
          <w:rFonts w:cs="Times New Roman"/>
          <w:szCs w:val="28"/>
        </w:rPr>
        <w:t xml:space="preserve">просторове планування </w:t>
      </w:r>
      <w:r w:rsidRPr="00BF4037">
        <w:rPr>
          <w:rStyle w:val="af1"/>
          <w:rFonts w:cs="Times New Roman"/>
          <w:szCs w:val="28"/>
        </w:rPr>
        <w:t>слід розглядати як регламентоване законодавством України планування територій, здійснюване в контексті масштабної містобудівної діяльності із дотриманням правового режиму земель, атмосферного повітря, вод, надр, флори і фауни, визначеного відповідними актами законодавства України</w:t>
      </w:r>
      <w:r w:rsidR="00785E84" w:rsidRPr="00BF4037">
        <w:rPr>
          <w:rStyle w:val="af1"/>
          <w:rFonts w:cs="Times New Roman"/>
          <w:szCs w:val="28"/>
        </w:rPr>
        <w:t> </w:t>
      </w:r>
      <w:r w:rsidRPr="00BF4037">
        <w:rPr>
          <w:rFonts w:cs="Times New Roman"/>
          <w:szCs w:val="28"/>
        </w:rPr>
        <w:t>[</w:t>
      </w:r>
      <w:r w:rsidR="0030175C" w:rsidRPr="00BF4037">
        <w:rPr>
          <w:rFonts w:cs="Times New Roman"/>
          <w:szCs w:val="28"/>
        </w:rPr>
        <w:t>330</w:t>
      </w:r>
      <w:r w:rsidRPr="00BF4037">
        <w:rPr>
          <w:rFonts w:cs="Times New Roman"/>
          <w:szCs w:val="28"/>
        </w:rPr>
        <w:t>]. Отже, автор розглядає просторове планування як планування територій, яке спрямоване на вирішення містобудівних проблем та проблем правової охорони природних рес</w:t>
      </w:r>
      <w:r w:rsidR="00A66442" w:rsidRPr="00BF4037">
        <w:rPr>
          <w:rFonts w:cs="Times New Roman"/>
          <w:szCs w:val="28"/>
        </w:rPr>
        <w:t>урсів на відповідній території.</w:t>
      </w:r>
    </w:p>
    <w:p w:rsidR="00562813" w:rsidRPr="00BF4037" w:rsidRDefault="00562813" w:rsidP="00511CA2">
      <w:pPr>
        <w:spacing w:line="360" w:lineRule="auto"/>
        <w:ind w:firstLine="851"/>
        <w:contextualSpacing/>
        <w:rPr>
          <w:rFonts w:cs="Times New Roman"/>
          <w:szCs w:val="28"/>
        </w:rPr>
      </w:pPr>
      <w:r w:rsidRPr="00BF4037">
        <w:rPr>
          <w:rFonts w:cs="Times New Roman"/>
          <w:szCs w:val="28"/>
        </w:rPr>
        <w:t>Аналогічну позицію щодо розуміння просторового планування поділяє й І.В. Ігнатенко. Вона по суті зводить</w:t>
      </w:r>
      <w:r w:rsidR="000659F6" w:rsidRPr="00BF4037">
        <w:rPr>
          <w:rFonts w:cs="Times New Roman"/>
          <w:szCs w:val="28"/>
        </w:rPr>
        <w:t xml:space="preserve"> його</w:t>
      </w:r>
      <w:r w:rsidRPr="00BF4037">
        <w:rPr>
          <w:rFonts w:cs="Times New Roman"/>
          <w:szCs w:val="28"/>
        </w:rPr>
        <w:t xml:space="preserve"> до планування </w:t>
      </w:r>
      <w:r w:rsidR="00547BF7" w:rsidRPr="00BF4037">
        <w:rPr>
          <w:rFonts w:cs="Times New Roman"/>
          <w:szCs w:val="28"/>
        </w:rPr>
        <w:t>використання земель, яке розуміє</w:t>
      </w:r>
      <w:r w:rsidRPr="00BF4037">
        <w:rPr>
          <w:rFonts w:cs="Times New Roman"/>
          <w:szCs w:val="28"/>
        </w:rPr>
        <w:t xml:space="preserve"> як цілеспрямовану діяльність виконавчих органів та органів місцевого самоврядування, суб’єктів господарювання з забезпечення збалансованого розвитку і використання території на основі врахування суспільних цінностей і властивостей землі, узгодження інтересів учасників процесу, їх залучення до прийняття відповідних рішень [</w:t>
      </w:r>
      <w:r w:rsidR="00D36A05" w:rsidRPr="00BF4037">
        <w:rPr>
          <w:rFonts w:cs="Times New Roman"/>
          <w:szCs w:val="28"/>
        </w:rPr>
        <w:t>96</w:t>
      </w:r>
      <w:r w:rsidR="00A66442" w:rsidRPr="00BF4037">
        <w:rPr>
          <w:rFonts w:cs="Times New Roman"/>
          <w:szCs w:val="28"/>
        </w:rPr>
        <w:t>,</w:t>
      </w:r>
      <w:r w:rsidR="00785E84" w:rsidRPr="00BF4037">
        <w:rPr>
          <w:rFonts w:cs="Times New Roman"/>
          <w:szCs w:val="28"/>
        </w:rPr>
        <w:t> </w:t>
      </w:r>
      <w:r w:rsidR="00A66442" w:rsidRPr="00BF4037">
        <w:rPr>
          <w:rFonts w:cs="Times New Roman"/>
          <w:szCs w:val="28"/>
        </w:rPr>
        <w:t>с.</w:t>
      </w:r>
      <w:r w:rsidR="00785E84" w:rsidRPr="00BF4037">
        <w:rPr>
          <w:rFonts w:cs="Times New Roman"/>
          <w:szCs w:val="28"/>
        </w:rPr>
        <w:t> </w:t>
      </w:r>
      <w:r w:rsidR="00A66442" w:rsidRPr="00BF4037">
        <w:rPr>
          <w:rFonts w:cs="Times New Roman"/>
          <w:szCs w:val="28"/>
        </w:rPr>
        <w:t>24].</w:t>
      </w:r>
    </w:p>
    <w:p w:rsidR="00562813" w:rsidRPr="00BF4037" w:rsidRDefault="00B82C3B" w:rsidP="00511CA2">
      <w:pPr>
        <w:spacing w:line="360" w:lineRule="auto"/>
        <w:ind w:firstLine="851"/>
        <w:contextualSpacing/>
        <w:rPr>
          <w:rFonts w:cs="Times New Roman"/>
          <w:szCs w:val="28"/>
        </w:rPr>
      </w:pPr>
      <w:r w:rsidRPr="00BF4037">
        <w:rPr>
          <w:rFonts w:cs="Times New Roman"/>
          <w:szCs w:val="28"/>
        </w:rPr>
        <w:t>Водночас у літературі д</w:t>
      </w:r>
      <w:r w:rsidR="00562813" w:rsidRPr="00BF4037">
        <w:rPr>
          <w:rFonts w:cs="Times New Roman"/>
          <w:szCs w:val="28"/>
        </w:rPr>
        <w:t>о завдань планування використання та охорони земель відносять також визначення довгострокової перспективи розвитку певної території на основі екологічних, соціально-економічних програм і затвердженої у встановленому порядку землевпорядної, містобудівної, природоохоронної та іншої документації, а також забезпечення раціонального використання та охорони земель [</w:t>
      </w:r>
      <w:r w:rsidR="00A6761E" w:rsidRPr="00BF4037">
        <w:rPr>
          <w:rFonts w:cs="Times New Roman"/>
          <w:szCs w:val="28"/>
        </w:rPr>
        <w:t>310</w:t>
      </w:r>
      <w:r w:rsidR="00A66442" w:rsidRPr="00BF4037">
        <w:rPr>
          <w:rFonts w:cs="Times New Roman"/>
          <w:szCs w:val="28"/>
        </w:rPr>
        <w:t>,</w:t>
      </w:r>
      <w:r w:rsidR="00F177FE" w:rsidRPr="00BF4037">
        <w:rPr>
          <w:rFonts w:cs="Times New Roman"/>
          <w:szCs w:val="28"/>
        </w:rPr>
        <w:t> </w:t>
      </w:r>
      <w:r w:rsidR="00A66442" w:rsidRPr="00BF4037">
        <w:rPr>
          <w:rFonts w:cs="Times New Roman"/>
          <w:szCs w:val="28"/>
        </w:rPr>
        <w:t>с.</w:t>
      </w:r>
      <w:r w:rsidR="00F177FE" w:rsidRPr="00BF4037">
        <w:rPr>
          <w:rFonts w:cs="Times New Roman"/>
          <w:szCs w:val="28"/>
        </w:rPr>
        <w:t> </w:t>
      </w:r>
      <w:r w:rsidR="00A66442" w:rsidRPr="00BF4037">
        <w:rPr>
          <w:rFonts w:cs="Times New Roman"/>
          <w:szCs w:val="28"/>
        </w:rPr>
        <w:t>50].</w:t>
      </w:r>
    </w:p>
    <w:p w:rsidR="00562813" w:rsidRPr="00BF4037" w:rsidRDefault="00562813" w:rsidP="00511CA2">
      <w:pPr>
        <w:spacing w:line="360" w:lineRule="auto"/>
        <w:ind w:firstLine="851"/>
        <w:contextualSpacing/>
        <w:rPr>
          <w:rFonts w:eastAsia="TimesNewRoman" w:cs="Times New Roman"/>
          <w:szCs w:val="28"/>
        </w:rPr>
      </w:pPr>
      <w:r w:rsidRPr="00BF4037">
        <w:rPr>
          <w:rFonts w:eastAsia="TimesNewRoman" w:cs="Times New Roman"/>
          <w:szCs w:val="28"/>
        </w:rPr>
        <w:t xml:space="preserve">Таким чином,аналіз наведених точок зору вітчизняних правознавців щодо просторового планування дає підстави для висновку про те, що в сучасній науці земельного права </w:t>
      </w:r>
      <w:r w:rsidR="00F03993" w:rsidRPr="00BF4037">
        <w:rPr>
          <w:rFonts w:eastAsia="TimesNewRoman" w:cs="Times New Roman"/>
          <w:szCs w:val="28"/>
        </w:rPr>
        <w:t>України його однозначне доктринальне розуміння та визначення ще не сформувалося</w:t>
      </w:r>
      <w:r w:rsidRPr="00BF4037">
        <w:rPr>
          <w:rFonts w:eastAsia="TimesNewRoman" w:cs="Times New Roman"/>
          <w:szCs w:val="28"/>
        </w:rPr>
        <w:t xml:space="preserve">. По-перше, більшість дослідників пов’язують його з традиційним площинним плануванням використання земної поверхні </w:t>
      </w:r>
      <w:r w:rsidR="00F03993" w:rsidRPr="00BF4037">
        <w:rPr>
          <w:rFonts w:eastAsia="TimesNewRoman" w:cs="Times New Roman"/>
          <w:szCs w:val="28"/>
        </w:rPr>
        <w:t>для задоволення містобудівних й</w:t>
      </w:r>
      <w:r w:rsidRPr="00BF4037">
        <w:rPr>
          <w:rFonts w:eastAsia="TimesNewRoman" w:cs="Times New Roman"/>
          <w:szCs w:val="28"/>
        </w:rPr>
        <w:t xml:space="preserve"> інших потреб життєдіяльності суспільства та ідентифікують його </w:t>
      </w:r>
      <w:r w:rsidR="00F03993" w:rsidRPr="00BF4037">
        <w:rPr>
          <w:rFonts w:eastAsia="TimesNewRoman" w:cs="Times New Roman"/>
          <w:szCs w:val="28"/>
        </w:rPr>
        <w:t xml:space="preserve">або </w:t>
      </w:r>
      <w:r w:rsidRPr="00BF4037">
        <w:rPr>
          <w:rFonts w:eastAsia="TimesNewRoman" w:cs="Times New Roman"/>
          <w:szCs w:val="28"/>
        </w:rPr>
        <w:t>як планування використання земель, де основним об’єктом планувальної діяльності є земля, або як територіальне планування, де об’єктом планувальної діяльності виступає земля та інші природні ресурси. По-друге, вони розглядають планування використання (та охорони) земель як діяльність органів виконавчої влади та о</w:t>
      </w:r>
      <w:r w:rsidR="000D35BD" w:rsidRPr="00BF4037">
        <w:rPr>
          <w:rFonts w:eastAsia="TimesNewRoman" w:cs="Times New Roman"/>
          <w:szCs w:val="28"/>
        </w:rPr>
        <w:t>рганів місцевого самоврядування</w:t>
      </w:r>
      <w:r w:rsidRPr="00BF4037">
        <w:rPr>
          <w:rFonts w:eastAsia="TimesNewRoman" w:cs="Times New Roman"/>
          <w:szCs w:val="28"/>
        </w:rPr>
        <w:t xml:space="preserve"> традиційно, у світлі радянської спадщини</w:t>
      </w:r>
      <w:r w:rsidR="000D35BD" w:rsidRPr="00BF4037">
        <w:rPr>
          <w:rFonts w:eastAsia="TimesNewRoman" w:cs="Times New Roman"/>
          <w:szCs w:val="28"/>
        </w:rPr>
        <w:t>,</w:t>
      </w:r>
      <w:r w:rsidRPr="00BF4037">
        <w:rPr>
          <w:rFonts w:eastAsia="TimesNewRoman" w:cs="Times New Roman"/>
          <w:szCs w:val="28"/>
        </w:rPr>
        <w:t xml:space="preserve"> ставлячи на перше місце органи державної влади, і тільки на друге – органи місцевого самоврядування. По-третє, крім органів влади</w:t>
      </w:r>
      <w:r w:rsidR="000D35BD" w:rsidRPr="00BF4037">
        <w:rPr>
          <w:rFonts w:eastAsia="TimesNewRoman" w:cs="Times New Roman"/>
          <w:szCs w:val="28"/>
        </w:rPr>
        <w:t>,</w:t>
      </w:r>
      <w:r w:rsidRPr="00BF4037">
        <w:rPr>
          <w:rFonts w:eastAsia="TimesNewRoman" w:cs="Times New Roman"/>
          <w:szCs w:val="28"/>
        </w:rPr>
        <w:t xml:space="preserve"> в літературі до суб’єктів планувальної діяльності у сфері земельних ресурсів відносять і суб’єктів господарської діяльност</w:t>
      </w:r>
      <w:r w:rsidR="00A66442" w:rsidRPr="00BF4037">
        <w:rPr>
          <w:rFonts w:eastAsia="TimesNewRoman" w:cs="Times New Roman"/>
          <w:szCs w:val="28"/>
        </w:rPr>
        <w:t>і.</w:t>
      </w:r>
    </w:p>
    <w:p w:rsidR="00562813" w:rsidRPr="00BF4037" w:rsidRDefault="00562813" w:rsidP="00511CA2">
      <w:pPr>
        <w:spacing w:line="360" w:lineRule="auto"/>
        <w:ind w:firstLine="851"/>
        <w:contextualSpacing/>
        <w:rPr>
          <w:rFonts w:cs="Times New Roman"/>
          <w:szCs w:val="28"/>
        </w:rPr>
      </w:pPr>
      <w:r w:rsidRPr="00BF4037">
        <w:rPr>
          <w:rFonts w:eastAsia="TimesNewRoman" w:cs="Times New Roman"/>
          <w:szCs w:val="28"/>
        </w:rPr>
        <w:t>Проте маємо зазначити, що доктринальне розуміння планування використання земель сформувалося на основі розвитку законодавства України у цій сфері</w:t>
      </w:r>
      <w:r w:rsidR="000D35BD" w:rsidRPr="00BF4037">
        <w:rPr>
          <w:rFonts w:eastAsia="TimesNewRoman" w:cs="Times New Roman"/>
          <w:szCs w:val="28"/>
        </w:rPr>
        <w:t xml:space="preserve"> та відображає його зміст</w:t>
      </w:r>
      <w:r w:rsidRPr="00BF4037">
        <w:rPr>
          <w:rFonts w:eastAsia="TimesNewRoman" w:cs="Times New Roman"/>
          <w:szCs w:val="28"/>
        </w:rPr>
        <w:t>.</w:t>
      </w:r>
    </w:p>
    <w:p w:rsidR="00562813" w:rsidRPr="00BF4037" w:rsidRDefault="00562813" w:rsidP="00511CA2">
      <w:pPr>
        <w:spacing w:line="360" w:lineRule="auto"/>
        <w:ind w:firstLine="851"/>
        <w:contextualSpacing/>
        <w:rPr>
          <w:rFonts w:eastAsia="TimesNewRomanPSMT" w:cs="Times New Roman"/>
          <w:szCs w:val="28"/>
        </w:rPr>
      </w:pPr>
      <w:r w:rsidRPr="00BF4037">
        <w:rPr>
          <w:rFonts w:eastAsia="TimesNewRomanPSMT" w:cs="Times New Roman"/>
          <w:szCs w:val="28"/>
        </w:rPr>
        <w:t xml:space="preserve">У чинному законодавстві діяльність з територіального (просторового) планування розвитку територій має кілька визначень. Зокрема, </w:t>
      </w:r>
      <w:r w:rsidRPr="00BF4037">
        <w:rPr>
          <w:rFonts w:eastAsia="TimesNewRomanPSMT" w:cs="Times New Roman"/>
          <w:bCs/>
          <w:szCs w:val="28"/>
        </w:rPr>
        <w:t>в ст.1 Закону Укр</w:t>
      </w:r>
      <w:r w:rsidR="00F03993" w:rsidRPr="00BF4037">
        <w:rPr>
          <w:rFonts w:eastAsia="TimesNewRomanPSMT" w:cs="Times New Roman"/>
          <w:bCs/>
          <w:szCs w:val="28"/>
        </w:rPr>
        <w:t>аїни “Про основи містобудування”</w:t>
      </w:r>
      <w:r w:rsidRPr="00BF4037">
        <w:rPr>
          <w:rFonts w:eastAsia="TimesNewRomanPSMT" w:cs="Times New Roman"/>
          <w:bCs/>
          <w:szCs w:val="28"/>
        </w:rPr>
        <w:t xml:space="preserve"> планування, забудова та інше використання територій визнається складовою частиною містобудування, яке в свою чергу розглядається </w:t>
      </w:r>
      <w:r w:rsidRPr="00BF4037">
        <w:rPr>
          <w:rFonts w:eastAsia="TimesNewRomanPSMT" w:cs="Times New Roman"/>
          <w:szCs w:val="28"/>
        </w:rPr>
        <w:t xml:space="preserve">як цілеспрямована діяльність державних органів, органів місцевого самоврядування, підприємств, установ, організацій, громадян, об'єднань громадян по створенню та підтриманню повноцінного життєвого середовища, яка включає прогнозування розвитку населених пунктів і територій, планування, забудову та інше використання територій, проектування, будівництво об'єктів містобудування, спорудження інших об'єктів, реконструкцію історичних населених пунктів при збереженні традиційного характеру середовища, реставрацію та реабілітацію об'єктів культурної спадщини, створення інженерної і транспортноїінфраструктури </w:t>
      </w:r>
      <w:r w:rsidRPr="00BF4037">
        <w:rPr>
          <w:rFonts w:cs="Times New Roman"/>
          <w:szCs w:val="28"/>
        </w:rPr>
        <w:t>[</w:t>
      </w:r>
      <w:r w:rsidR="007F7380" w:rsidRPr="00BF4037">
        <w:rPr>
          <w:rFonts w:cs="Times New Roman"/>
          <w:szCs w:val="28"/>
        </w:rPr>
        <w:t>271</w:t>
      </w:r>
      <w:r w:rsidRPr="00BF4037">
        <w:rPr>
          <w:rFonts w:cs="Times New Roman"/>
          <w:szCs w:val="28"/>
        </w:rPr>
        <w:t>]</w:t>
      </w:r>
      <w:r w:rsidRPr="00BF4037">
        <w:rPr>
          <w:rFonts w:eastAsia="TimesNewRomanPSMT" w:cs="Times New Roman"/>
          <w:szCs w:val="28"/>
        </w:rPr>
        <w:t>.</w:t>
      </w:r>
    </w:p>
    <w:p w:rsidR="00562813" w:rsidRPr="00BF4037" w:rsidRDefault="00562813" w:rsidP="00511CA2">
      <w:pPr>
        <w:autoSpaceDE w:val="0"/>
        <w:autoSpaceDN w:val="0"/>
        <w:adjustRightInd w:val="0"/>
        <w:spacing w:line="360" w:lineRule="auto"/>
        <w:ind w:firstLine="851"/>
        <w:contextualSpacing/>
        <w:rPr>
          <w:rFonts w:cs="Times New Roman"/>
          <w:szCs w:val="28"/>
        </w:rPr>
      </w:pPr>
      <w:r w:rsidRPr="00BF4037">
        <w:rPr>
          <w:rFonts w:eastAsia="TimesNewRomanPSMT" w:cs="Times New Roman"/>
          <w:bCs/>
          <w:szCs w:val="28"/>
        </w:rPr>
        <w:t>У п. 1 ст. 2 Закону України “Про регулювання містобудівної діяльності”надається визначення поняття планування і забудови територій як діяльності</w:t>
      </w:r>
      <w:r w:rsidRPr="00BF4037">
        <w:rPr>
          <w:rFonts w:eastAsia="TimesNewRomanPSMT" w:cs="Times New Roman"/>
          <w:szCs w:val="28"/>
        </w:rPr>
        <w:t xml:space="preserve"> державних органів, органів місцевого самоврядування, юридичних та фізичних осіб</w:t>
      </w:r>
      <w:r w:rsidR="00991634" w:rsidRPr="00BF4037">
        <w:rPr>
          <w:rFonts w:eastAsia="TimesNewRomanPSMT" w:cs="Times New Roman"/>
          <w:szCs w:val="28"/>
        </w:rPr>
        <w:t xml:space="preserve"> щодо</w:t>
      </w:r>
      <w:r w:rsidRPr="00BF4037">
        <w:rPr>
          <w:rFonts w:eastAsia="TimesNewRomanPSMT" w:cs="Times New Roman"/>
          <w:szCs w:val="28"/>
        </w:rPr>
        <w:t>: 1) прогнозування розвитку територій; 2) забезпечення раціонального розселення і визначення напрямів сталого розвитку територій; 3) обґрунтування розподілу земель за цільовим призначенням; 4) взаємоузгодження державних, громадських та приватних інтересів під час план</w:t>
      </w:r>
      <w:r w:rsidR="001C2211" w:rsidRPr="00BF4037">
        <w:rPr>
          <w:rFonts w:eastAsia="TimesNewRomanPSMT" w:cs="Times New Roman"/>
          <w:szCs w:val="28"/>
        </w:rPr>
        <w:t>ування і забудови територій; 5) </w:t>
      </w:r>
      <w:r w:rsidRPr="00BF4037">
        <w:rPr>
          <w:rFonts w:eastAsia="TimesNewRomanPSMT" w:cs="Times New Roman"/>
          <w:szCs w:val="28"/>
        </w:rPr>
        <w:t>визначення і раціональне взаємне розташування зон житлової та громадської забудови, виробничих, рекреаційних, природоохоронних, оздоровчих, історико-культурних та інших зон і об'єктів; 6) встановлення режиму забудови територій, на яких передбачено провадження містобудівної діяльності; 7) розроблення містобудівної та проектної документації, будівництво об'єктів; 8) реконструкцію існуючої забудови та територій; 9) збереження, створення та відновлення рекреаційних, природоохоронних, оздоровчих територій та об'єктів, ландшафтів, лісів, парків, скверів, окремих зелених насаджень; 10) створення та розвиток інженерно-транспортної інфраструктури; 11) проведення моніторингу забудови; 12) ведення містобудівного кадастру; 13) здійснення контролю у сфері містобудування</w:t>
      </w:r>
      <w:r w:rsidR="001C2211" w:rsidRPr="00BF4037">
        <w:rPr>
          <w:rFonts w:eastAsia="TimesNewRomanPSMT" w:cs="Times New Roman"/>
          <w:szCs w:val="28"/>
        </w:rPr>
        <w:t> </w:t>
      </w:r>
      <w:r w:rsidRPr="00BF4037">
        <w:rPr>
          <w:rFonts w:cs="Times New Roman"/>
          <w:szCs w:val="28"/>
        </w:rPr>
        <w:t>[</w:t>
      </w:r>
      <w:r w:rsidR="007F7380" w:rsidRPr="00BF4037">
        <w:rPr>
          <w:rFonts w:cs="Times New Roman"/>
          <w:szCs w:val="28"/>
        </w:rPr>
        <w:t>279</w:t>
      </w:r>
      <w:r w:rsidRPr="00BF4037">
        <w:rPr>
          <w:rFonts w:cs="Times New Roman"/>
          <w:szCs w:val="28"/>
        </w:rPr>
        <w:t>].</w:t>
      </w:r>
      <w:r w:rsidR="00991634" w:rsidRPr="00BF4037">
        <w:rPr>
          <w:rFonts w:cs="Times New Roman"/>
          <w:szCs w:val="28"/>
        </w:rPr>
        <w:t xml:space="preserve"> Як бачимо, дане законодавче визначення є дещо еклектичним, оскільки включає як цілі планування і забудови територій (наприклад, забезпечення раціонального розселення і визначення напрямів сталого розвитку територій) та засоби </w:t>
      </w:r>
      <w:r w:rsidR="000C4C96" w:rsidRPr="00BF4037">
        <w:rPr>
          <w:rFonts w:cs="Times New Roman"/>
          <w:szCs w:val="28"/>
        </w:rPr>
        <w:t>їх</w:t>
      </w:r>
      <w:r w:rsidR="00991634" w:rsidRPr="00BF4037">
        <w:rPr>
          <w:rFonts w:cs="Times New Roman"/>
          <w:szCs w:val="28"/>
        </w:rPr>
        <w:t xml:space="preserve"> здійснення (</w:t>
      </w:r>
      <w:r w:rsidR="000C4C96" w:rsidRPr="00BF4037">
        <w:rPr>
          <w:rFonts w:cs="Times New Roman"/>
          <w:szCs w:val="28"/>
        </w:rPr>
        <w:t>наприклад, ведення моніторингу забудови, містобудівного кадастру, здійснення контролю у сфері містобудування).</w:t>
      </w:r>
    </w:p>
    <w:p w:rsidR="00562813" w:rsidRPr="00BF4037" w:rsidRDefault="00562813" w:rsidP="00511CA2">
      <w:pPr>
        <w:spacing w:line="360" w:lineRule="auto"/>
        <w:ind w:firstLine="851"/>
        <w:contextualSpacing/>
        <w:rPr>
          <w:rFonts w:cs="Times New Roman"/>
          <w:szCs w:val="28"/>
        </w:rPr>
      </w:pPr>
      <w:r w:rsidRPr="00BF4037">
        <w:rPr>
          <w:rFonts w:cs="Times New Roman"/>
          <w:szCs w:val="28"/>
        </w:rPr>
        <w:t>За чинним законодавством України, діяльність у сфері планування території у нашій країні регулюється Конституцією Україн</w:t>
      </w:r>
      <w:r w:rsidR="0048777B" w:rsidRPr="00BF4037">
        <w:rPr>
          <w:rFonts w:cs="Times New Roman"/>
          <w:szCs w:val="28"/>
        </w:rPr>
        <w:t xml:space="preserve">и, Земельним кодексом України, </w:t>
      </w:r>
      <w:r w:rsidR="00656FD9" w:rsidRPr="00BF4037">
        <w:rPr>
          <w:rFonts w:cs="Times New Roman"/>
          <w:szCs w:val="28"/>
        </w:rPr>
        <w:t>з</w:t>
      </w:r>
      <w:r w:rsidRPr="00BF4037">
        <w:rPr>
          <w:rFonts w:cs="Times New Roman"/>
          <w:szCs w:val="28"/>
        </w:rPr>
        <w:t>аконами України “Про Генеральну схему планування території України”, “Про основи містобудування”, “Про регулювання містобудівної діяльності”, “Про землеустрій”, “Про архітектурну діяльність”, “Про комплексну реконструкцію кварталів (мікрорайонів) застарілого житлового фонду”, “Про охорону культурної спадщини”, “Про відповідальність підприємств, їх об’єднань, установ та організацій за правопорушення у сфері містобудування”, “Про доступ до публічної інформації” та іншими нормативно-правовими актами, а також державними будівельними нормами, нормативними документами тощо</w:t>
      </w:r>
      <w:r w:rsidR="00AD25E0" w:rsidRPr="00BF4037">
        <w:rPr>
          <w:rFonts w:cs="Times New Roman"/>
          <w:szCs w:val="28"/>
        </w:rPr>
        <w:t> </w:t>
      </w:r>
      <w:r w:rsidR="003A012A" w:rsidRPr="00BF4037">
        <w:rPr>
          <w:rFonts w:cs="Times New Roman"/>
          <w:szCs w:val="28"/>
        </w:rPr>
        <w:t>[151,</w:t>
      </w:r>
      <w:r w:rsidR="00AD25E0" w:rsidRPr="00BF4037">
        <w:rPr>
          <w:rFonts w:cs="Times New Roman"/>
          <w:szCs w:val="28"/>
        </w:rPr>
        <w:t> с. </w:t>
      </w:r>
      <w:r w:rsidR="003A012A" w:rsidRPr="00BF4037">
        <w:rPr>
          <w:rFonts w:cs="Times New Roman"/>
          <w:szCs w:val="28"/>
        </w:rPr>
        <w:t>125]</w:t>
      </w:r>
      <w:r w:rsidRPr="00BF4037">
        <w:rPr>
          <w:rFonts w:cs="Times New Roman"/>
          <w:szCs w:val="28"/>
        </w:rPr>
        <w:t>.</w:t>
      </w:r>
    </w:p>
    <w:p w:rsidR="00E8485C" w:rsidRPr="00BF4037" w:rsidRDefault="00562813" w:rsidP="00511CA2">
      <w:pPr>
        <w:autoSpaceDE w:val="0"/>
        <w:autoSpaceDN w:val="0"/>
        <w:adjustRightInd w:val="0"/>
        <w:spacing w:line="360" w:lineRule="auto"/>
        <w:ind w:firstLine="851"/>
        <w:contextualSpacing/>
        <w:rPr>
          <w:rFonts w:eastAsia="TimesNewRomanPSMT" w:cs="Times New Roman"/>
          <w:szCs w:val="28"/>
        </w:rPr>
      </w:pPr>
      <w:r w:rsidRPr="00BF4037">
        <w:rPr>
          <w:rFonts w:eastAsia="TimesNewRomanPSMT" w:cs="Times New Roman"/>
          <w:szCs w:val="28"/>
        </w:rPr>
        <w:t xml:space="preserve">Основним законодавчим актом, що найбільш повно та ґрунтовно визначає </w:t>
      </w:r>
      <w:r w:rsidRPr="00BF4037">
        <w:rPr>
          <w:rFonts w:cs="Times New Roman"/>
          <w:szCs w:val="28"/>
        </w:rPr>
        <w:t xml:space="preserve">правові й організаційні основи </w:t>
      </w:r>
      <w:r w:rsidRPr="00BF4037">
        <w:rPr>
          <w:rFonts w:eastAsia="TimesNewRomanPSMT" w:cs="Times New Roman"/>
          <w:szCs w:val="28"/>
        </w:rPr>
        <w:t xml:space="preserve">територіального </w:t>
      </w:r>
      <w:r w:rsidRPr="00BF4037">
        <w:rPr>
          <w:rFonts w:cs="Times New Roman"/>
          <w:szCs w:val="28"/>
        </w:rPr>
        <w:t xml:space="preserve">планування, </w:t>
      </w:r>
      <w:r w:rsidRPr="00BF4037">
        <w:rPr>
          <w:rFonts w:eastAsia="TimesNewRomanPSMT" w:cs="Times New Roman"/>
          <w:szCs w:val="28"/>
        </w:rPr>
        <w:t xml:space="preserve">є Закон України </w:t>
      </w:r>
      <w:r w:rsidRPr="00BF4037">
        <w:rPr>
          <w:rFonts w:cs="Times New Roman"/>
          <w:szCs w:val="28"/>
        </w:rPr>
        <w:t>“</w:t>
      </w:r>
      <w:r w:rsidRPr="00BF4037">
        <w:rPr>
          <w:rFonts w:eastAsia="TimesNewRomanPSMT" w:cs="Times New Roman"/>
          <w:szCs w:val="28"/>
        </w:rPr>
        <w:t>Про регулювання містобудівної діяльності</w:t>
      </w:r>
      <w:r w:rsidRPr="00BF4037">
        <w:rPr>
          <w:rFonts w:cs="Times New Roman"/>
          <w:szCs w:val="28"/>
        </w:rPr>
        <w:t>”</w:t>
      </w:r>
      <w:r w:rsidR="00AD25E0" w:rsidRPr="00BF4037">
        <w:rPr>
          <w:rFonts w:cs="Times New Roman"/>
          <w:szCs w:val="28"/>
        </w:rPr>
        <w:t> </w:t>
      </w:r>
      <w:r w:rsidRPr="00BF4037">
        <w:rPr>
          <w:rFonts w:cs="Times New Roman"/>
          <w:szCs w:val="28"/>
        </w:rPr>
        <w:t>[</w:t>
      </w:r>
      <w:r w:rsidR="007243B4" w:rsidRPr="00BF4037">
        <w:rPr>
          <w:rFonts w:cs="Times New Roman"/>
          <w:szCs w:val="28"/>
        </w:rPr>
        <w:t>279</w:t>
      </w:r>
      <w:r w:rsidRPr="00BF4037">
        <w:rPr>
          <w:rFonts w:cs="Times New Roman"/>
          <w:szCs w:val="28"/>
        </w:rPr>
        <w:t>]</w:t>
      </w:r>
      <w:r w:rsidRPr="00BF4037">
        <w:rPr>
          <w:rFonts w:eastAsia="TimesNewRomanPSMT" w:cs="Times New Roman"/>
          <w:szCs w:val="28"/>
        </w:rPr>
        <w:t xml:space="preserve">, який визначає три рівні такого планування: державний, регіональний та місцевий. На </w:t>
      </w:r>
      <w:r w:rsidR="008372D9" w:rsidRPr="00BF4037">
        <w:rPr>
          <w:rFonts w:eastAsia="TimesNewRomanPSMT" w:cs="Times New Roman"/>
          <w:szCs w:val="28"/>
        </w:rPr>
        <w:t>державному</w:t>
      </w:r>
      <w:r w:rsidRPr="00BF4037">
        <w:rPr>
          <w:rFonts w:eastAsia="TimesNewRomanPSMT" w:cs="Times New Roman"/>
          <w:szCs w:val="28"/>
        </w:rPr>
        <w:t xml:space="preserve"> рівні планування </w:t>
      </w:r>
      <w:r w:rsidR="008372D9" w:rsidRPr="00BF4037">
        <w:rPr>
          <w:rFonts w:eastAsia="TimesNewRomanPSMT" w:cs="Times New Roman"/>
          <w:szCs w:val="28"/>
        </w:rPr>
        <w:t xml:space="preserve">територій </w:t>
      </w:r>
      <w:r w:rsidRPr="00BF4037">
        <w:rPr>
          <w:rFonts w:eastAsia="TimesNewRomanPSMT" w:cs="Times New Roman"/>
          <w:szCs w:val="28"/>
        </w:rPr>
        <w:t xml:space="preserve">здійснюється шляхом </w:t>
      </w:r>
      <w:r w:rsidR="008372D9" w:rsidRPr="00BF4037">
        <w:rPr>
          <w:rFonts w:eastAsia="TimesNewRomanPSMT" w:cs="Times New Roman"/>
          <w:szCs w:val="28"/>
        </w:rPr>
        <w:t>розроблення</w:t>
      </w:r>
      <w:r w:rsidRPr="00BF4037">
        <w:rPr>
          <w:rFonts w:eastAsia="TimesNewRomanPSMT" w:cs="Times New Roman"/>
          <w:szCs w:val="28"/>
        </w:rPr>
        <w:t xml:space="preserve"> Генеральної схеми планування </w:t>
      </w:r>
      <w:r w:rsidR="008372D9" w:rsidRPr="00BF4037">
        <w:rPr>
          <w:rFonts w:eastAsia="TimesNewRomanPSMT" w:cs="Times New Roman"/>
          <w:szCs w:val="28"/>
        </w:rPr>
        <w:t>території Україні,схем</w:t>
      </w:r>
      <w:r w:rsidRPr="00BF4037">
        <w:rPr>
          <w:rFonts w:eastAsia="TimesNewRomanPSMT" w:cs="Times New Roman"/>
          <w:szCs w:val="28"/>
        </w:rPr>
        <w:t xml:space="preserve"> планування окремих частин </w:t>
      </w:r>
      <w:r w:rsidR="008372D9" w:rsidRPr="00BF4037">
        <w:rPr>
          <w:rFonts w:eastAsia="TimesNewRomanPSMT" w:cs="Times New Roman"/>
          <w:szCs w:val="28"/>
        </w:rPr>
        <w:t>території України, а також внесення змін до них</w:t>
      </w:r>
      <w:r w:rsidRPr="00BF4037">
        <w:rPr>
          <w:rFonts w:eastAsia="TimesNewRomanPSMT" w:cs="Times New Roman"/>
          <w:szCs w:val="28"/>
        </w:rPr>
        <w:t>. На регіональному рівні таке планування реалізується шляхом прийняттясхеми планування території АР Крим, областей і районів. Нарешті, на місцевому територіальне планування передбачає розробку генеральних планів населених пунктів, планів зонування територій і детальні плани територій</w:t>
      </w:r>
      <w:r w:rsidR="008372D9" w:rsidRPr="00BF4037">
        <w:rPr>
          <w:rFonts w:cs="Times New Roman"/>
          <w:szCs w:val="28"/>
        </w:rPr>
        <w:t>[</w:t>
      </w:r>
      <w:r w:rsidR="00D231C6" w:rsidRPr="00BF4037">
        <w:rPr>
          <w:rFonts w:cs="Times New Roman"/>
          <w:szCs w:val="28"/>
        </w:rPr>
        <w:t>32</w:t>
      </w:r>
      <w:r w:rsidR="00A351F5" w:rsidRPr="00BF4037">
        <w:rPr>
          <w:rFonts w:cs="Times New Roman"/>
          <w:szCs w:val="28"/>
        </w:rPr>
        <w:t>,</w:t>
      </w:r>
      <w:r w:rsidR="00465FE0" w:rsidRPr="00BF4037">
        <w:rPr>
          <w:rFonts w:cs="Times New Roman"/>
          <w:szCs w:val="28"/>
        </w:rPr>
        <w:t> </w:t>
      </w:r>
      <w:r w:rsidR="00A351F5" w:rsidRPr="00BF4037">
        <w:rPr>
          <w:rFonts w:cs="Times New Roman"/>
          <w:szCs w:val="28"/>
        </w:rPr>
        <w:t>с.</w:t>
      </w:r>
      <w:r w:rsidR="00465FE0" w:rsidRPr="00BF4037">
        <w:rPr>
          <w:rFonts w:cs="Times New Roman"/>
          <w:szCs w:val="28"/>
        </w:rPr>
        <w:t> </w:t>
      </w:r>
      <w:r w:rsidR="008372D9" w:rsidRPr="00BF4037">
        <w:rPr>
          <w:rFonts w:cs="Times New Roman"/>
          <w:szCs w:val="28"/>
        </w:rPr>
        <w:t>126-127]</w:t>
      </w:r>
      <w:r w:rsidRPr="00BF4037">
        <w:rPr>
          <w:rFonts w:eastAsia="TimesNewRomanPSMT" w:cs="Times New Roman"/>
          <w:szCs w:val="28"/>
        </w:rPr>
        <w:t>. Таким чином, за чинним законодавством України територіальне планування здійснюється відповідно до традицій планово-адміністративної економіки радянського періоду, тобто «зверху-до низу»: спочатку затверджується Генеральна схема територіального планування в Україні, потім на її основі затверджуютьсясхеми планування території АР Крим, областей і районів. Нарешті, завершується процес територіального планування в нашій країні прийняттям генеральних планів населених пунктів, планів зонування територій та детальні плани територій. Причому планувальний документ вищого рівня є основою для складення планувального документа нижчого рівня.</w:t>
      </w:r>
    </w:p>
    <w:p w:rsidR="00562813" w:rsidRPr="00BF4037" w:rsidRDefault="00562813" w:rsidP="00511CA2">
      <w:pPr>
        <w:autoSpaceDE w:val="0"/>
        <w:autoSpaceDN w:val="0"/>
        <w:adjustRightInd w:val="0"/>
        <w:spacing w:line="360" w:lineRule="auto"/>
        <w:ind w:firstLine="851"/>
        <w:contextualSpacing/>
        <w:rPr>
          <w:rFonts w:eastAsia="TimesNewRomanPSMT" w:cs="Times New Roman"/>
          <w:szCs w:val="28"/>
        </w:rPr>
      </w:pPr>
      <w:r w:rsidRPr="00BF4037">
        <w:rPr>
          <w:rFonts w:cs="Times New Roman"/>
          <w:iCs/>
          <w:szCs w:val="28"/>
        </w:rPr>
        <w:t xml:space="preserve">Планування територій здійснюється </w:t>
      </w:r>
      <w:r w:rsidRPr="00BF4037">
        <w:rPr>
          <w:rFonts w:eastAsia="TimesNewRomanPSMT" w:cs="Times New Roman"/>
          <w:szCs w:val="28"/>
        </w:rPr>
        <w:t xml:space="preserve">відповідними органами виконавчої влади та органами місцевого самоврядування. </w:t>
      </w:r>
      <w:r w:rsidRPr="00BF4037">
        <w:rPr>
          <w:rFonts w:cs="Times New Roman"/>
          <w:bCs/>
          <w:szCs w:val="28"/>
        </w:rPr>
        <w:t xml:space="preserve">Так, </w:t>
      </w:r>
      <w:r w:rsidRPr="00BF4037">
        <w:rPr>
          <w:rFonts w:cs="Times New Roman"/>
          <w:iCs/>
          <w:szCs w:val="28"/>
        </w:rPr>
        <w:t>згідно з</w:t>
      </w:r>
      <w:r w:rsidRPr="00BF4037">
        <w:rPr>
          <w:rFonts w:cs="Times New Roman"/>
          <w:bCs/>
          <w:szCs w:val="28"/>
        </w:rPr>
        <w:t xml:space="preserve"> п.1 ст.6 Закону України “Про регулювання містобудівної діяльності”</w:t>
      </w:r>
      <w:r w:rsidR="00C67971" w:rsidRPr="00BF4037">
        <w:rPr>
          <w:rFonts w:cs="Times New Roman"/>
          <w:bCs/>
          <w:szCs w:val="28"/>
        </w:rPr>
        <w:t> </w:t>
      </w:r>
      <w:r w:rsidRPr="00BF4037">
        <w:rPr>
          <w:rFonts w:cs="Times New Roman"/>
          <w:szCs w:val="28"/>
        </w:rPr>
        <w:t>[</w:t>
      </w:r>
      <w:r w:rsidR="0014287C" w:rsidRPr="00BF4037">
        <w:rPr>
          <w:rFonts w:cs="Times New Roman"/>
          <w:szCs w:val="28"/>
        </w:rPr>
        <w:t>279</w:t>
      </w:r>
      <w:r w:rsidRPr="00BF4037">
        <w:rPr>
          <w:rFonts w:cs="Times New Roman"/>
          <w:szCs w:val="28"/>
        </w:rPr>
        <w:t>]</w:t>
      </w:r>
      <w:r w:rsidRPr="00BF4037">
        <w:rPr>
          <w:rFonts w:cs="Times New Roman"/>
          <w:bCs/>
          <w:szCs w:val="28"/>
        </w:rPr>
        <w:t xml:space="preserve"> у</w:t>
      </w:r>
      <w:r w:rsidRPr="00BF4037">
        <w:rPr>
          <w:rFonts w:cs="Times New Roman"/>
          <w:iCs/>
          <w:szCs w:val="28"/>
        </w:rPr>
        <w:t>правління у сфері містобудівної діяльності здійснюється</w:t>
      </w:r>
      <w:r w:rsidRPr="00BF4037">
        <w:rPr>
          <w:rFonts w:eastAsia="TimesNewRomanPSMT" w:cs="Times New Roman"/>
          <w:szCs w:val="28"/>
        </w:rPr>
        <w:t xml:space="preserve">Верховною Радою України, Кабінетом Міністрів України, центральниморганом виконавчої влади, що забезпечує формування державної політики усфері містобудування, центральним органом виконавчої влади, що реалізуєдержавну політику з питань державного архітектурно-будівельногоконтролю, іншими уповноваженими органами містобудування таархітектури, місцевими державними адміністраціями, </w:t>
      </w:r>
      <w:r w:rsidRPr="00BF4037">
        <w:rPr>
          <w:rFonts w:cs="Times New Roman"/>
          <w:iCs/>
          <w:szCs w:val="28"/>
        </w:rPr>
        <w:t>органами місцевого самоврядування</w:t>
      </w:r>
      <w:r w:rsidRPr="00BF4037">
        <w:rPr>
          <w:rFonts w:eastAsia="TimesNewRomanPSMT" w:cs="Times New Roman"/>
          <w:szCs w:val="28"/>
        </w:rPr>
        <w:t xml:space="preserve">. </w:t>
      </w:r>
      <w:r w:rsidRPr="00BF4037">
        <w:rPr>
          <w:rFonts w:cs="Times New Roman"/>
          <w:bCs/>
          <w:szCs w:val="28"/>
        </w:rPr>
        <w:t>Відповідно до</w:t>
      </w:r>
      <w:r w:rsidRPr="00BF4037">
        <w:rPr>
          <w:rFonts w:cs="Times New Roman"/>
          <w:iCs/>
          <w:szCs w:val="28"/>
        </w:rPr>
        <w:t xml:space="preserve"> ч.</w:t>
      </w:r>
      <w:r w:rsidR="00031EFF" w:rsidRPr="00BF4037">
        <w:rPr>
          <w:rFonts w:cs="Times New Roman"/>
          <w:iCs/>
          <w:szCs w:val="28"/>
        </w:rPr>
        <w:t> </w:t>
      </w:r>
      <w:r w:rsidRPr="00BF4037">
        <w:rPr>
          <w:rFonts w:cs="Times New Roman"/>
          <w:iCs/>
          <w:szCs w:val="28"/>
        </w:rPr>
        <w:t>3 ст.</w:t>
      </w:r>
      <w:r w:rsidR="00031EFF" w:rsidRPr="00BF4037">
        <w:rPr>
          <w:rFonts w:cs="Times New Roman"/>
          <w:iCs/>
          <w:szCs w:val="28"/>
        </w:rPr>
        <w:t> </w:t>
      </w:r>
      <w:r w:rsidRPr="00BF4037">
        <w:rPr>
          <w:rFonts w:cs="Times New Roman"/>
          <w:iCs/>
          <w:szCs w:val="28"/>
        </w:rPr>
        <w:t>8 зазначеного Закону, рішення з питань планування та забудови територій, приймаються</w:t>
      </w:r>
      <w:r w:rsidRPr="00BF4037">
        <w:rPr>
          <w:rFonts w:eastAsia="TimesNewRomanPSMT" w:cs="Times New Roman"/>
          <w:szCs w:val="28"/>
        </w:rPr>
        <w:t xml:space="preserve"> сільськими, селищними, міськими радами та їх виконавчими органами, районними, обласними радами, Київською міською державною адміністрацією в межах визначених законом повноважень з урахуванням вимог містобудівної документації.</w:t>
      </w:r>
    </w:p>
    <w:p w:rsidR="00562813" w:rsidRPr="00BF4037" w:rsidRDefault="00562813" w:rsidP="00511CA2">
      <w:pPr>
        <w:autoSpaceDE w:val="0"/>
        <w:autoSpaceDN w:val="0"/>
        <w:adjustRightInd w:val="0"/>
        <w:spacing w:line="360" w:lineRule="auto"/>
        <w:ind w:firstLine="851"/>
        <w:contextualSpacing/>
        <w:rPr>
          <w:rFonts w:cs="Times New Roman"/>
          <w:bCs/>
          <w:szCs w:val="28"/>
        </w:rPr>
      </w:pPr>
      <w:r w:rsidRPr="00BF4037">
        <w:rPr>
          <w:rFonts w:cs="Times New Roman"/>
          <w:bCs/>
          <w:szCs w:val="28"/>
        </w:rPr>
        <w:t xml:space="preserve">Закон України “Про місцеве самоврядування в Україні” </w:t>
      </w:r>
      <w:r w:rsidRPr="00BF4037">
        <w:rPr>
          <w:rFonts w:cs="Times New Roman"/>
          <w:szCs w:val="28"/>
        </w:rPr>
        <w:t>[</w:t>
      </w:r>
      <w:r w:rsidR="005245F6" w:rsidRPr="00BF4037">
        <w:rPr>
          <w:rFonts w:cs="Times New Roman"/>
          <w:szCs w:val="28"/>
        </w:rPr>
        <w:t>265</w:t>
      </w:r>
      <w:r w:rsidRPr="00BF4037">
        <w:rPr>
          <w:rFonts w:cs="Times New Roman"/>
          <w:szCs w:val="28"/>
        </w:rPr>
        <w:t>]</w:t>
      </w:r>
      <w:r w:rsidRPr="00BF4037">
        <w:rPr>
          <w:rFonts w:cs="Times New Roman"/>
          <w:bCs/>
          <w:szCs w:val="28"/>
        </w:rPr>
        <w:t xml:space="preserve"> також </w:t>
      </w:r>
      <w:r w:rsidRPr="00BF4037">
        <w:rPr>
          <w:rFonts w:eastAsia="TimesNewRomanPSMT" w:cs="Times New Roman"/>
          <w:szCs w:val="28"/>
        </w:rPr>
        <w:t>передбачає</w:t>
      </w:r>
      <w:r w:rsidRPr="00BF4037">
        <w:rPr>
          <w:rFonts w:cs="Times New Roman"/>
          <w:iCs/>
          <w:szCs w:val="28"/>
        </w:rPr>
        <w:t xml:space="preserve">виключну компетенцію відповідного органу місцевого самоврядування(сільської, селищної, міської ради) на пленарних засіданнях радизатверджувати містобудівну документацію </w:t>
      </w:r>
      <w:r w:rsidRPr="00BF4037">
        <w:rPr>
          <w:rFonts w:eastAsia="TimesNewRomanPSMT" w:cs="Times New Roman"/>
          <w:szCs w:val="28"/>
        </w:rPr>
        <w:t>на територію, що знаходиться вїх юрисдикції (п.</w:t>
      </w:r>
      <w:r w:rsidR="005F539E" w:rsidRPr="00BF4037">
        <w:rPr>
          <w:rFonts w:eastAsia="TimesNewRomanPSMT" w:cs="Times New Roman"/>
          <w:szCs w:val="28"/>
        </w:rPr>
        <w:t> </w:t>
      </w:r>
      <w:r w:rsidRPr="00BF4037">
        <w:rPr>
          <w:rFonts w:eastAsia="TimesNewRomanPSMT" w:cs="Times New Roman"/>
          <w:szCs w:val="28"/>
        </w:rPr>
        <w:t>42 ст.</w:t>
      </w:r>
      <w:r w:rsidR="005F539E" w:rsidRPr="00BF4037">
        <w:rPr>
          <w:rFonts w:eastAsia="TimesNewRomanPSMT" w:cs="Times New Roman"/>
          <w:szCs w:val="28"/>
        </w:rPr>
        <w:t> </w:t>
      </w:r>
      <w:r w:rsidRPr="00BF4037">
        <w:rPr>
          <w:rFonts w:eastAsia="TimesNewRomanPSMT" w:cs="Times New Roman"/>
          <w:szCs w:val="28"/>
        </w:rPr>
        <w:t xml:space="preserve">26). А </w:t>
      </w:r>
      <w:r w:rsidRPr="00BF4037">
        <w:rPr>
          <w:rFonts w:cs="Times New Roman"/>
          <w:iCs/>
          <w:szCs w:val="28"/>
        </w:rPr>
        <w:t>серед повноважень районних і обласних рад(ст.</w:t>
      </w:r>
      <w:r w:rsidR="005F539E" w:rsidRPr="00BF4037">
        <w:rPr>
          <w:rFonts w:cs="Times New Roman"/>
          <w:iCs/>
          <w:szCs w:val="28"/>
        </w:rPr>
        <w:t> </w:t>
      </w:r>
      <w:r w:rsidRPr="00BF4037">
        <w:rPr>
          <w:rFonts w:cs="Times New Roman"/>
          <w:iCs/>
          <w:szCs w:val="28"/>
        </w:rPr>
        <w:t>43) затвердження містобудівної документації відсутнє</w:t>
      </w:r>
      <w:r w:rsidRPr="00BF4037">
        <w:rPr>
          <w:rFonts w:eastAsia="TimesNewRomanPSMT" w:cs="Times New Roman"/>
          <w:szCs w:val="28"/>
        </w:rPr>
        <w:t>. Зазначенотільки, що районні і обласні ради можуть розглядати і вирішувати напленарних засіданнях й інші питання, віднесені до їх відання цим та іншимизаконами.</w:t>
      </w:r>
    </w:p>
    <w:p w:rsidR="00562813" w:rsidRPr="00BF4037" w:rsidRDefault="00562813" w:rsidP="00511CA2">
      <w:pPr>
        <w:autoSpaceDE w:val="0"/>
        <w:autoSpaceDN w:val="0"/>
        <w:adjustRightInd w:val="0"/>
        <w:spacing w:line="360" w:lineRule="auto"/>
        <w:ind w:firstLine="851"/>
        <w:contextualSpacing/>
        <w:rPr>
          <w:rFonts w:cs="Times New Roman"/>
          <w:bCs/>
          <w:szCs w:val="28"/>
        </w:rPr>
      </w:pPr>
      <w:r w:rsidRPr="00BF4037">
        <w:rPr>
          <w:rFonts w:eastAsia="TimesNewRomanPSMT" w:cs="Times New Roman"/>
          <w:szCs w:val="28"/>
        </w:rPr>
        <w:t xml:space="preserve">Водночас Закон України “Про основи містобудування” </w:t>
      </w:r>
      <w:r w:rsidRPr="00BF4037">
        <w:rPr>
          <w:rFonts w:cs="Times New Roman"/>
          <w:szCs w:val="28"/>
        </w:rPr>
        <w:t>[</w:t>
      </w:r>
      <w:r w:rsidR="007543C3" w:rsidRPr="00BF4037">
        <w:rPr>
          <w:rFonts w:cs="Times New Roman"/>
          <w:szCs w:val="28"/>
        </w:rPr>
        <w:t>271</w:t>
      </w:r>
      <w:r w:rsidRPr="00BF4037">
        <w:rPr>
          <w:rFonts w:cs="Times New Roman"/>
          <w:szCs w:val="28"/>
        </w:rPr>
        <w:t>]</w:t>
      </w:r>
      <w:r w:rsidRPr="00BF4037">
        <w:rPr>
          <w:rFonts w:eastAsia="TimesNewRomanPSMT" w:cs="Times New Roman"/>
          <w:szCs w:val="28"/>
        </w:rPr>
        <w:t>містить інший підхід до визначення суб’єктного складу територіального планування. У ст.</w:t>
      </w:r>
      <w:r w:rsidR="005F539E" w:rsidRPr="00BF4037">
        <w:rPr>
          <w:rFonts w:eastAsia="TimesNewRomanPSMT" w:cs="Times New Roman"/>
          <w:szCs w:val="28"/>
        </w:rPr>
        <w:t> </w:t>
      </w:r>
      <w:r w:rsidRPr="00BF4037">
        <w:rPr>
          <w:rFonts w:eastAsia="TimesNewRomanPSMT" w:cs="Times New Roman"/>
          <w:szCs w:val="28"/>
        </w:rPr>
        <w:t xml:space="preserve">11 цього </w:t>
      </w:r>
      <w:r w:rsidRPr="00BF4037">
        <w:rPr>
          <w:rFonts w:eastAsia="TimesNewRomanPSMT" w:cs="Times New Roman"/>
          <w:bCs/>
          <w:szCs w:val="28"/>
        </w:rPr>
        <w:t xml:space="preserve">Закону </w:t>
      </w:r>
      <w:r w:rsidRPr="00BF4037">
        <w:rPr>
          <w:rFonts w:eastAsia="TimesNewRomanPSMT" w:cs="Times New Roman"/>
          <w:szCs w:val="28"/>
        </w:rPr>
        <w:t>зазначено, що до компетенції обласних і районних рад у сферімістобудування належить забезпечення розроблення та затвердження схемпланування територій, а до компетенції обласних рад включене ще й затвердження відповідної містобудівної документації, характер чи вид (зміст) якої Законом не визначається.При цьому в ст.</w:t>
      </w:r>
      <w:r w:rsidR="005F539E" w:rsidRPr="00BF4037">
        <w:rPr>
          <w:rFonts w:eastAsia="TimesNewRomanPSMT" w:cs="Times New Roman"/>
          <w:szCs w:val="28"/>
        </w:rPr>
        <w:t> </w:t>
      </w:r>
      <w:r w:rsidRPr="00BF4037">
        <w:rPr>
          <w:rFonts w:eastAsia="TimesNewRomanPSMT" w:cs="Times New Roman"/>
          <w:szCs w:val="28"/>
        </w:rPr>
        <w:t>12 цього ж Закону міститься перелік повноважень сільських,селищних, міських рад у сфері містобудування, серед яких є затвердженнягенеральних планів населених пунктів, планів зонування територій, а завідсутності затверджених планів зонування територій – детальних планівтериторій. Таким чином, можна припустити, що на долю компетенціїобласної ради, яка згадується в ст.</w:t>
      </w:r>
      <w:r w:rsidR="005F539E" w:rsidRPr="00BF4037">
        <w:rPr>
          <w:rFonts w:eastAsia="TimesNewRomanPSMT" w:cs="Times New Roman"/>
          <w:szCs w:val="28"/>
        </w:rPr>
        <w:t> </w:t>
      </w:r>
      <w:r w:rsidRPr="00BF4037">
        <w:rPr>
          <w:rFonts w:eastAsia="TimesNewRomanPSMT" w:cs="Times New Roman"/>
          <w:szCs w:val="28"/>
        </w:rPr>
        <w:t>11, залишається затвердження схемпланування територій на державному та регіональному рівні. Але цепротирічить ст.</w:t>
      </w:r>
      <w:r w:rsidR="005F539E" w:rsidRPr="00BF4037">
        <w:rPr>
          <w:rFonts w:eastAsia="TimesNewRomanPSMT" w:cs="Times New Roman"/>
          <w:szCs w:val="28"/>
        </w:rPr>
        <w:t> </w:t>
      </w:r>
      <w:r w:rsidRPr="00BF4037">
        <w:rPr>
          <w:rFonts w:eastAsia="TimesNewRomanPSMT" w:cs="Times New Roman"/>
          <w:szCs w:val="28"/>
        </w:rPr>
        <w:t>11,</w:t>
      </w:r>
      <w:r w:rsidR="005F539E" w:rsidRPr="00BF4037">
        <w:rPr>
          <w:rFonts w:eastAsia="TimesNewRomanPSMT" w:cs="Times New Roman"/>
          <w:szCs w:val="28"/>
        </w:rPr>
        <w:t> </w:t>
      </w:r>
      <w:r w:rsidRPr="00BF4037">
        <w:rPr>
          <w:rFonts w:eastAsia="TimesNewRomanPSMT" w:cs="Times New Roman"/>
          <w:szCs w:val="28"/>
        </w:rPr>
        <w:t>12,</w:t>
      </w:r>
      <w:r w:rsidR="005F539E" w:rsidRPr="00BF4037">
        <w:rPr>
          <w:rFonts w:eastAsia="TimesNewRomanPSMT" w:cs="Times New Roman"/>
          <w:szCs w:val="28"/>
        </w:rPr>
        <w:t> </w:t>
      </w:r>
      <w:r w:rsidRPr="00BF4037">
        <w:rPr>
          <w:rFonts w:eastAsia="TimesNewRomanPSMT" w:cs="Times New Roman"/>
          <w:szCs w:val="28"/>
        </w:rPr>
        <w:t xml:space="preserve">14 </w:t>
      </w:r>
      <w:r w:rsidRPr="00BF4037">
        <w:rPr>
          <w:rFonts w:eastAsia="TimesNewRomanPSMT" w:cs="Times New Roman"/>
          <w:bCs/>
          <w:szCs w:val="28"/>
        </w:rPr>
        <w:t>Закону України “Про регулювання містобудівноїдіяльності”</w:t>
      </w:r>
      <w:r w:rsidR="005F539E" w:rsidRPr="00BF4037">
        <w:rPr>
          <w:rFonts w:eastAsia="TimesNewRomanPSMT" w:cs="Times New Roman"/>
          <w:bCs/>
          <w:szCs w:val="28"/>
        </w:rPr>
        <w:t> </w:t>
      </w:r>
      <w:r w:rsidRPr="00BF4037">
        <w:rPr>
          <w:rFonts w:cs="Times New Roman"/>
          <w:szCs w:val="28"/>
        </w:rPr>
        <w:t>[</w:t>
      </w:r>
      <w:r w:rsidR="00C539FC" w:rsidRPr="00BF4037">
        <w:rPr>
          <w:rFonts w:cs="Times New Roman"/>
          <w:szCs w:val="28"/>
        </w:rPr>
        <w:t>279</w:t>
      </w:r>
      <w:r w:rsidRPr="00BF4037">
        <w:rPr>
          <w:rFonts w:cs="Times New Roman"/>
          <w:szCs w:val="28"/>
        </w:rPr>
        <w:t>]</w:t>
      </w:r>
      <w:r w:rsidRPr="00BF4037">
        <w:rPr>
          <w:rFonts w:eastAsia="TimesNewRomanPSMT" w:cs="Times New Roman"/>
          <w:szCs w:val="28"/>
        </w:rPr>
        <w:t>, в яких зазначено, що Генеральна схема планування територіїУкраїни розробляється та затверджується відповідно до закону; схемипланування окремих частин території розробляються за рішенням КабінетуМіністрів України, а їх замовниками та органами, що затверджують цюдокументацію, є відповідні обласні ради; схема планування території області,району розробляється за рішенням відповідно обласної або районної ради ізатверджується нею.</w:t>
      </w:r>
    </w:p>
    <w:p w:rsidR="00562813" w:rsidRPr="00BF4037" w:rsidRDefault="00562813" w:rsidP="0090114D">
      <w:pPr>
        <w:autoSpaceDE w:val="0"/>
        <w:autoSpaceDN w:val="0"/>
        <w:adjustRightInd w:val="0"/>
        <w:spacing w:line="360" w:lineRule="auto"/>
        <w:ind w:firstLine="851"/>
        <w:contextualSpacing/>
        <w:rPr>
          <w:rFonts w:eastAsia="TimesNewRomanPSMT" w:cs="Times New Roman"/>
          <w:szCs w:val="28"/>
        </w:rPr>
      </w:pPr>
      <w:r w:rsidRPr="00BF4037">
        <w:rPr>
          <w:rFonts w:eastAsia="TimesNewRomanPSMT" w:cs="Times New Roman"/>
          <w:szCs w:val="28"/>
        </w:rPr>
        <w:t xml:space="preserve">Така ж </w:t>
      </w:r>
      <w:r w:rsidR="0048777B" w:rsidRPr="00BF4037">
        <w:rPr>
          <w:rFonts w:eastAsia="TimesNewRomanPSMT" w:cs="Times New Roman"/>
          <w:szCs w:val="28"/>
        </w:rPr>
        <w:t>колізія</w:t>
      </w:r>
      <w:r w:rsidRPr="00BF4037">
        <w:rPr>
          <w:rFonts w:eastAsia="TimesNewRomanPSMT" w:cs="Times New Roman"/>
          <w:szCs w:val="28"/>
        </w:rPr>
        <w:t xml:space="preserve"> існує і щодо </w:t>
      </w:r>
      <w:r w:rsidRPr="00BF4037">
        <w:rPr>
          <w:rFonts w:eastAsia="TimesNewRomanPSMT" w:cs="Times New Roman"/>
          <w:iCs/>
          <w:szCs w:val="28"/>
        </w:rPr>
        <w:t>повноважень місцевих державних адміністрацій</w:t>
      </w:r>
      <w:r w:rsidRPr="00BF4037">
        <w:rPr>
          <w:rFonts w:eastAsia="TimesNewRomanPSMT" w:cs="Times New Roman"/>
          <w:szCs w:val="28"/>
        </w:rPr>
        <w:t>. Так, зокрема,в ст.</w:t>
      </w:r>
      <w:r w:rsidR="005F539E" w:rsidRPr="00BF4037">
        <w:rPr>
          <w:rFonts w:eastAsia="TimesNewRomanPSMT" w:cs="Times New Roman"/>
          <w:szCs w:val="28"/>
        </w:rPr>
        <w:t> </w:t>
      </w:r>
      <w:r w:rsidRPr="00BF4037">
        <w:rPr>
          <w:rFonts w:eastAsia="TimesNewRomanPSMT" w:cs="Times New Roman"/>
          <w:szCs w:val="28"/>
        </w:rPr>
        <w:t>29</w:t>
      </w:r>
      <w:r w:rsidRPr="00BF4037">
        <w:rPr>
          <w:rFonts w:eastAsia="TimesNewRomanPSMT" w:cs="Times New Roman"/>
          <w:bCs/>
          <w:szCs w:val="28"/>
        </w:rPr>
        <w:t>Закону України “Про місцеві державні адміністрації”</w:t>
      </w:r>
      <w:r w:rsidR="00956A0F" w:rsidRPr="00BF4037">
        <w:rPr>
          <w:rFonts w:eastAsia="TimesNewRomanPSMT" w:cs="Times New Roman"/>
          <w:bCs/>
          <w:szCs w:val="28"/>
        </w:rPr>
        <w:t> </w:t>
      </w:r>
      <w:r w:rsidRPr="00BF4037">
        <w:rPr>
          <w:rFonts w:cs="Times New Roman"/>
          <w:szCs w:val="28"/>
        </w:rPr>
        <w:t>[</w:t>
      </w:r>
      <w:r w:rsidR="00456B52" w:rsidRPr="00BF4037">
        <w:rPr>
          <w:rFonts w:cs="Times New Roman"/>
          <w:szCs w:val="28"/>
        </w:rPr>
        <w:t>267</w:t>
      </w:r>
      <w:r w:rsidRPr="00BF4037">
        <w:rPr>
          <w:rFonts w:cs="Times New Roman"/>
          <w:szCs w:val="28"/>
        </w:rPr>
        <w:t>]</w:t>
      </w:r>
      <w:r w:rsidRPr="00BF4037">
        <w:rPr>
          <w:rFonts w:eastAsia="TimesNewRomanPSMT" w:cs="Times New Roman"/>
          <w:szCs w:val="28"/>
        </w:rPr>
        <w:t>передбачена можливість здійснення місцевими державними адміністраціямиповноважень, делегованих їм обласними і районними радами в обсягах і межах, передбачених ст.</w:t>
      </w:r>
      <w:r w:rsidR="00304984" w:rsidRPr="00BF4037">
        <w:rPr>
          <w:rFonts w:eastAsia="TimesNewRomanPSMT" w:cs="Times New Roman"/>
          <w:szCs w:val="28"/>
        </w:rPr>
        <w:t> </w:t>
      </w:r>
      <w:r w:rsidRPr="00BF4037">
        <w:rPr>
          <w:rFonts w:eastAsia="TimesNewRomanPSMT" w:cs="Times New Roman"/>
          <w:szCs w:val="28"/>
        </w:rPr>
        <w:t xml:space="preserve">44 </w:t>
      </w:r>
      <w:r w:rsidRPr="00BF4037">
        <w:rPr>
          <w:rFonts w:eastAsia="TimesNewRomanPSMT" w:cs="Times New Roman"/>
          <w:bCs/>
          <w:szCs w:val="28"/>
        </w:rPr>
        <w:t>Закону України “Про місцеве самоврядування вУкраїні”</w:t>
      </w:r>
      <w:r w:rsidR="00304984" w:rsidRPr="00BF4037">
        <w:rPr>
          <w:rFonts w:eastAsia="TimesNewRomanPSMT" w:cs="Times New Roman"/>
          <w:bCs/>
          <w:szCs w:val="28"/>
        </w:rPr>
        <w:t> </w:t>
      </w:r>
      <w:r w:rsidRPr="00BF4037">
        <w:rPr>
          <w:rFonts w:cs="Times New Roman"/>
          <w:szCs w:val="28"/>
        </w:rPr>
        <w:t>[</w:t>
      </w:r>
      <w:r w:rsidR="000C67E8" w:rsidRPr="00BF4037">
        <w:rPr>
          <w:rFonts w:cs="Times New Roman"/>
          <w:szCs w:val="28"/>
        </w:rPr>
        <w:t>265</w:t>
      </w:r>
      <w:r w:rsidRPr="00BF4037">
        <w:rPr>
          <w:rFonts w:cs="Times New Roman"/>
          <w:szCs w:val="28"/>
        </w:rPr>
        <w:t>]</w:t>
      </w:r>
      <w:r w:rsidRPr="00BF4037">
        <w:rPr>
          <w:rFonts w:eastAsia="TimesNewRomanPSMT" w:cs="Times New Roman"/>
          <w:bCs/>
          <w:szCs w:val="28"/>
        </w:rPr>
        <w:t xml:space="preserve">. </w:t>
      </w:r>
      <w:r w:rsidRPr="00BF4037">
        <w:rPr>
          <w:rFonts w:eastAsia="TimesNewRomanPSMT" w:cs="Times New Roman"/>
          <w:szCs w:val="28"/>
        </w:rPr>
        <w:t xml:space="preserve">Однак </w:t>
      </w:r>
      <w:r w:rsidRPr="00BF4037">
        <w:rPr>
          <w:rFonts w:eastAsia="TimesNewRomanPSMT" w:cs="Times New Roman"/>
          <w:iCs/>
          <w:szCs w:val="28"/>
        </w:rPr>
        <w:t xml:space="preserve">ця стаття не містить повноважень щодо містобудівноїдокументації. </w:t>
      </w:r>
      <w:r w:rsidRPr="00BF4037">
        <w:rPr>
          <w:rFonts w:eastAsia="TimesNewRomanPSMT" w:cs="Times New Roman"/>
          <w:szCs w:val="28"/>
        </w:rPr>
        <w:t xml:space="preserve">В той же час ст.13 </w:t>
      </w:r>
      <w:r w:rsidRPr="00BF4037">
        <w:rPr>
          <w:rFonts w:eastAsia="TimesNewRomanPSMT" w:cs="Times New Roman"/>
          <w:bCs/>
          <w:szCs w:val="28"/>
        </w:rPr>
        <w:t>Закону України “Про основи містобудування”</w:t>
      </w:r>
      <w:r w:rsidR="00A9393E" w:rsidRPr="00BF4037">
        <w:rPr>
          <w:rFonts w:eastAsia="TimesNewRomanPSMT" w:cs="Times New Roman"/>
          <w:bCs/>
          <w:szCs w:val="28"/>
        </w:rPr>
        <w:t> </w:t>
      </w:r>
      <w:r w:rsidRPr="00BF4037">
        <w:rPr>
          <w:rFonts w:cs="Times New Roman"/>
          <w:szCs w:val="28"/>
        </w:rPr>
        <w:t>[</w:t>
      </w:r>
      <w:r w:rsidR="003A0CB9" w:rsidRPr="00BF4037">
        <w:rPr>
          <w:rFonts w:cs="Times New Roman"/>
          <w:szCs w:val="28"/>
        </w:rPr>
        <w:t>271</w:t>
      </w:r>
      <w:r w:rsidRPr="00BF4037">
        <w:rPr>
          <w:rFonts w:cs="Times New Roman"/>
          <w:szCs w:val="28"/>
        </w:rPr>
        <w:t>]</w:t>
      </w:r>
      <w:r w:rsidRPr="00BF4037">
        <w:rPr>
          <w:rFonts w:eastAsia="TimesNewRomanPSMT" w:cs="Times New Roman"/>
          <w:szCs w:val="28"/>
        </w:rPr>
        <w:t xml:space="preserve"> відносить </w:t>
      </w:r>
      <w:r w:rsidRPr="00BF4037">
        <w:rPr>
          <w:rFonts w:eastAsia="TimesNewRomanPSMT" w:cs="Times New Roman"/>
          <w:iCs/>
          <w:szCs w:val="28"/>
        </w:rPr>
        <w:t>до компетенції місцевих державних адміністрацій у сферімістобудування прийняття рішень щодо планування територій навідповідному рівні</w:t>
      </w:r>
      <w:r w:rsidR="00A66442" w:rsidRPr="00BF4037">
        <w:rPr>
          <w:rFonts w:eastAsia="TimesNewRomanPSMT" w:cs="Times New Roman"/>
          <w:szCs w:val="28"/>
        </w:rPr>
        <w:t>.</w:t>
      </w:r>
      <w:r w:rsidRPr="00BF4037">
        <w:rPr>
          <w:rFonts w:eastAsia="TimesNewRomanPSMT" w:cs="Times New Roman"/>
          <w:szCs w:val="28"/>
        </w:rPr>
        <w:t xml:space="preserve">Є також </w:t>
      </w:r>
      <w:r w:rsidR="0048777B" w:rsidRPr="00BF4037">
        <w:rPr>
          <w:rFonts w:eastAsia="TimesNewRomanPSMT" w:cs="Times New Roman"/>
          <w:szCs w:val="28"/>
        </w:rPr>
        <w:t>колізія</w:t>
      </w:r>
      <w:r w:rsidRPr="00BF4037">
        <w:rPr>
          <w:rFonts w:eastAsia="TimesNewRomanPSMT" w:cs="Times New Roman"/>
          <w:szCs w:val="28"/>
        </w:rPr>
        <w:t xml:space="preserve"> між ст.</w:t>
      </w:r>
      <w:r w:rsidR="00A9393E" w:rsidRPr="00BF4037">
        <w:rPr>
          <w:rFonts w:eastAsia="TimesNewRomanPSMT" w:cs="Times New Roman"/>
          <w:szCs w:val="28"/>
        </w:rPr>
        <w:t> </w:t>
      </w:r>
      <w:r w:rsidRPr="00BF4037">
        <w:rPr>
          <w:rFonts w:eastAsia="TimesNewRomanPSMT" w:cs="Times New Roman"/>
          <w:szCs w:val="28"/>
        </w:rPr>
        <w:t>10 та ст.</w:t>
      </w:r>
      <w:r w:rsidR="00A9393E" w:rsidRPr="00BF4037">
        <w:rPr>
          <w:rFonts w:eastAsia="TimesNewRomanPSMT" w:cs="Times New Roman"/>
          <w:szCs w:val="28"/>
        </w:rPr>
        <w:t> </w:t>
      </w:r>
      <w:r w:rsidRPr="00BF4037">
        <w:rPr>
          <w:rFonts w:eastAsia="TimesNewRomanPSMT" w:cs="Times New Roman"/>
          <w:szCs w:val="28"/>
        </w:rPr>
        <w:t xml:space="preserve">33 </w:t>
      </w:r>
      <w:r w:rsidRPr="00BF4037">
        <w:rPr>
          <w:rFonts w:eastAsia="TimesNewRomanPSMT" w:cs="Times New Roman"/>
          <w:bCs/>
          <w:szCs w:val="28"/>
        </w:rPr>
        <w:t xml:space="preserve">Закону України “Прорегулювання містобудівної діяльності”: </w:t>
      </w:r>
      <w:r w:rsidRPr="00BF4037">
        <w:rPr>
          <w:rFonts w:eastAsia="TimesNewRomanPSMT" w:cs="Times New Roman"/>
          <w:szCs w:val="28"/>
        </w:rPr>
        <w:t>п.</w:t>
      </w:r>
      <w:r w:rsidR="00A9393E" w:rsidRPr="00BF4037">
        <w:rPr>
          <w:rFonts w:eastAsia="TimesNewRomanPSMT" w:cs="Times New Roman"/>
          <w:szCs w:val="28"/>
        </w:rPr>
        <w:t> </w:t>
      </w:r>
      <w:r w:rsidRPr="00BF4037">
        <w:rPr>
          <w:rFonts w:eastAsia="TimesNewRomanPSMT" w:cs="Times New Roman"/>
          <w:szCs w:val="28"/>
        </w:rPr>
        <w:t>4 ст.</w:t>
      </w:r>
      <w:r w:rsidR="00A9393E" w:rsidRPr="00BF4037">
        <w:rPr>
          <w:rFonts w:eastAsia="TimesNewRomanPSMT" w:cs="Times New Roman"/>
          <w:szCs w:val="28"/>
        </w:rPr>
        <w:t> </w:t>
      </w:r>
      <w:r w:rsidRPr="00BF4037">
        <w:rPr>
          <w:rFonts w:eastAsia="TimesNewRomanPSMT" w:cs="Times New Roman"/>
          <w:szCs w:val="28"/>
        </w:rPr>
        <w:t xml:space="preserve">10 говорить про те, що за рішенням органу виконавчої влади або органу місцевого самоврядування для розроблення плану зонування, детального плану території крім коштів державного та місцевих бюджетів можуть залучатись кошти з інших джерел, не заборонених законом, </w:t>
      </w:r>
      <w:r w:rsidRPr="00BF4037">
        <w:rPr>
          <w:rFonts w:eastAsia="TimesNewRomanPSMT" w:cs="Times New Roman"/>
          <w:iCs/>
          <w:szCs w:val="28"/>
        </w:rPr>
        <w:t>за умови виконання функцій замовника відповідниморганом місцевого самоврядування</w:t>
      </w:r>
      <w:r w:rsidRPr="00BF4037">
        <w:rPr>
          <w:rFonts w:eastAsia="TimesNewRomanPSMT" w:cs="Times New Roman"/>
          <w:szCs w:val="28"/>
        </w:rPr>
        <w:t>; а з п.п.</w:t>
      </w:r>
      <w:r w:rsidR="00520962" w:rsidRPr="00BF4037">
        <w:rPr>
          <w:rFonts w:eastAsia="TimesNewRomanPSMT" w:cs="Times New Roman"/>
          <w:szCs w:val="28"/>
        </w:rPr>
        <w:t> </w:t>
      </w:r>
      <w:r w:rsidRPr="00BF4037">
        <w:rPr>
          <w:rFonts w:eastAsia="TimesNewRomanPSMT" w:cs="Times New Roman"/>
          <w:szCs w:val="28"/>
        </w:rPr>
        <w:t>2, 3 ст.</w:t>
      </w:r>
      <w:r w:rsidR="00D800F2" w:rsidRPr="00BF4037">
        <w:rPr>
          <w:rFonts w:eastAsia="TimesNewRomanPSMT" w:cs="Times New Roman"/>
          <w:szCs w:val="28"/>
        </w:rPr>
        <w:t> </w:t>
      </w:r>
      <w:r w:rsidRPr="00BF4037">
        <w:rPr>
          <w:rFonts w:eastAsia="TimesNewRomanPSMT" w:cs="Times New Roman"/>
          <w:szCs w:val="28"/>
        </w:rPr>
        <w:t xml:space="preserve">33 випливає, що </w:t>
      </w:r>
      <w:r w:rsidRPr="00BF4037">
        <w:rPr>
          <w:rFonts w:eastAsia="TimesNewRomanPSMT" w:cs="Times New Roman"/>
          <w:iCs/>
          <w:szCs w:val="28"/>
        </w:rPr>
        <w:t>функціїзамовника детального плану території окремої земельної ділянки можевиконувати її власник (користувач).</w:t>
      </w:r>
      <w:r w:rsidRPr="00BF4037">
        <w:rPr>
          <w:rFonts w:eastAsia="TimesNewRomanPSMT" w:cs="Times New Roman"/>
          <w:szCs w:val="28"/>
        </w:rPr>
        <w:t xml:space="preserve">Таким чином, </w:t>
      </w:r>
      <w:r w:rsidR="0048777B" w:rsidRPr="00BF4037">
        <w:rPr>
          <w:rFonts w:eastAsia="TimesNewRomanPSMT" w:cs="Times New Roman"/>
          <w:szCs w:val="28"/>
        </w:rPr>
        <w:t>колізія приписів</w:t>
      </w:r>
      <w:r w:rsidRPr="00BF4037">
        <w:rPr>
          <w:rFonts w:eastAsia="TimesNewRomanPSMT" w:cs="Times New Roman"/>
          <w:szCs w:val="28"/>
        </w:rPr>
        <w:t xml:space="preserve"> законодавства щодо розподілу повноважень органів виконавчої влади та органів місцевого самоврядування при здійсненні м</w:t>
      </w:r>
      <w:r w:rsidR="0048777B" w:rsidRPr="00BF4037">
        <w:rPr>
          <w:rFonts w:eastAsia="TimesNewRomanPSMT" w:cs="Times New Roman"/>
          <w:szCs w:val="28"/>
        </w:rPr>
        <w:t>істобудівної діяльності виступають</w:t>
      </w:r>
      <w:r w:rsidRPr="00BF4037">
        <w:rPr>
          <w:rFonts w:eastAsia="TimesNewRomanPSMT" w:cs="Times New Roman"/>
          <w:szCs w:val="28"/>
        </w:rPr>
        <w:t xml:space="preserve"> передумовою для вчинення правопорушень у ці</w:t>
      </w:r>
      <w:r w:rsidR="00A66442" w:rsidRPr="00BF4037">
        <w:rPr>
          <w:rFonts w:eastAsia="TimesNewRomanPSMT" w:cs="Times New Roman"/>
          <w:szCs w:val="28"/>
        </w:rPr>
        <w:t>й сфері.</w:t>
      </w:r>
    </w:p>
    <w:p w:rsidR="00562813" w:rsidRPr="00BF4037" w:rsidRDefault="00562813" w:rsidP="00511CA2">
      <w:pPr>
        <w:autoSpaceDE w:val="0"/>
        <w:autoSpaceDN w:val="0"/>
        <w:adjustRightInd w:val="0"/>
        <w:spacing w:line="360" w:lineRule="auto"/>
        <w:ind w:firstLine="851"/>
        <w:contextualSpacing/>
        <w:rPr>
          <w:rFonts w:eastAsia="TimesNewRomanPSMT" w:cs="Times New Roman"/>
          <w:szCs w:val="28"/>
        </w:rPr>
      </w:pPr>
      <w:r w:rsidRPr="00BF4037">
        <w:rPr>
          <w:rFonts w:eastAsia="TimesNewRomanPSMT" w:cs="Times New Roman"/>
          <w:szCs w:val="28"/>
        </w:rPr>
        <w:t>Ключовою особливістю правового забезпечення територіального планування в Україні є характер планувальної документації у даній сфері. В Україні планування територій здійснюється шляхом розроблення містобудівної документації, яка включає текстові та графічні матеріали з питань регулювання планування, забудови та іншого використання територій, та землевпорядної документації, вимоги до формування яко</w:t>
      </w:r>
      <w:r w:rsidR="00521DE6" w:rsidRPr="00BF4037">
        <w:rPr>
          <w:rFonts w:eastAsia="TimesNewRomanPSMT" w:cs="Times New Roman"/>
          <w:szCs w:val="28"/>
        </w:rPr>
        <w:t>ї встановлені ЗК</w:t>
      </w:r>
      <w:r w:rsidRPr="00BF4037">
        <w:rPr>
          <w:rFonts w:eastAsia="TimesNewRomanPSMT" w:cs="Times New Roman"/>
          <w:szCs w:val="28"/>
        </w:rPr>
        <w:t xml:space="preserve"> України та Законом України </w:t>
      </w:r>
      <w:r w:rsidRPr="00BF4037">
        <w:rPr>
          <w:rFonts w:cs="Times New Roman"/>
          <w:szCs w:val="28"/>
        </w:rPr>
        <w:t>“</w:t>
      </w:r>
      <w:r w:rsidRPr="00BF4037">
        <w:rPr>
          <w:rFonts w:eastAsia="TimesNewRomanPSMT" w:cs="Times New Roman"/>
          <w:szCs w:val="28"/>
        </w:rPr>
        <w:t>Про землеустрій</w:t>
      </w:r>
      <w:r w:rsidR="00521DE6" w:rsidRPr="00BF4037">
        <w:rPr>
          <w:rFonts w:cs="Times New Roman"/>
          <w:szCs w:val="28"/>
        </w:rPr>
        <w:t>”</w:t>
      </w:r>
      <w:r w:rsidR="00A66442" w:rsidRPr="00BF4037">
        <w:rPr>
          <w:rFonts w:eastAsia="TimesNewRomanPSMT" w:cs="Times New Roman"/>
          <w:szCs w:val="28"/>
        </w:rPr>
        <w:t>.</w:t>
      </w:r>
    </w:p>
    <w:p w:rsidR="00562813" w:rsidRPr="00BF4037" w:rsidRDefault="00562813" w:rsidP="00511CA2">
      <w:pPr>
        <w:autoSpaceDE w:val="0"/>
        <w:autoSpaceDN w:val="0"/>
        <w:adjustRightInd w:val="0"/>
        <w:spacing w:line="360" w:lineRule="auto"/>
        <w:ind w:firstLine="851"/>
        <w:contextualSpacing/>
        <w:rPr>
          <w:rFonts w:eastAsia="TimesNewRomanPSMT" w:cs="Times New Roman"/>
          <w:szCs w:val="28"/>
        </w:rPr>
      </w:pPr>
      <w:r w:rsidRPr="00BF4037">
        <w:rPr>
          <w:rFonts w:eastAsia="TimesNewRomanPSMT" w:cs="Times New Roman"/>
          <w:iCs/>
          <w:szCs w:val="28"/>
        </w:rPr>
        <w:t xml:space="preserve">Згідно з </w:t>
      </w:r>
      <w:r w:rsidRPr="00BF4037">
        <w:rPr>
          <w:rFonts w:eastAsia="TimesNewRomanPSMT" w:cs="Times New Roman"/>
          <w:szCs w:val="28"/>
        </w:rPr>
        <w:t>ст.</w:t>
      </w:r>
      <w:r w:rsidR="006E1821" w:rsidRPr="00BF4037">
        <w:rPr>
          <w:rFonts w:eastAsia="TimesNewRomanPSMT" w:cs="Times New Roman"/>
          <w:szCs w:val="28"/>
        </w:rPr>
        <w:t> </w:t>
      </w:r>
      <w:r w:rsidRPr="00BF4037">
        <w:rPr>
          <w:rFonts w:eastAsia="TimesNewRomanPSMT" w:cs="Times New Roman"/>
          <w:szCs w:val="28"/>
        </w:rPr>
        <w:t xml:space="preserve">17 </w:t>
      </w:r>
      <w:r w:rsidRPr="00BF4037">
        <w:rPr>
          <w:rFonts w:eastAsia="TimesNewRomanPSMT" w:cs="Times New Roman"/>
          <w:bCs/>
          <w:szCs w:val="28"/>
        </w:rPr>
        <w:t xml:space="preserve">Закону України </w:t>
      </w:r>
      <w:r w:rsidRPr="00BF4037">
        <w:rPr>
          <w:rFonts w:cs="Times New Roman"/>
          <w:szCs w:val="28"/>
        </w:rPr>
        <w:t>“</w:t>
      </w:r>
      <w:r w:rsidRPr="00BF4037">
        <w:rPr>
          <w:rFonts w:eastAsia="TimesNewRomanPSMT" w:cs="Times New Roman"/>
          <w:bCs/>
          <w:szCs w:val="28"/>
        </w:rPr>
        <w:t>Про основи містобудування</w:t>
      </w:r>
      <w:r w:rsidRPr="00BF4037">
        <w:rPr>
          <w:rFonts w:cs="Times New Roman"/>
          <w:szCs w:val="28"/>
        </w:rPr>
        <w:t>”</w:t>
      </w:r>
      <w:r w:rsidR="006E1821" w:rsidRPr="00BF4037">
        <w:rPr>
          <w:rFonts w:cs="Times New Roman"/>
          <w:szCs w:val="28"/>
        </w:rPr>
        <w:t> </w:t>
      </w:r>
      <w:r w:rsidRPr="00BF4037">
        <w:rPr>
          <w:rFonts w:cs="Times New Roman"/>
          <w:szCs w:val="28"/>
        </w:rPr>
        <w:t>[</w:t>
      </w:r>
      <w:r w:rsidR="00287525" w:rsidRPr="00BF4037">
        <w:rPr>
          <w:rFonts w:cs="Times New Roman"/>
          <w:szCs w:val="28"/>
        </w:rPr>
        <w:t>271</w:t>
      </w:r>
      <w:r w:rsidRPr="00BF4037">
        <w:rPr>
          <w:rFonts w:cs="Times New Roman"/>
          <w:szCs w:val="28"/>
        </w:rPr>
        <w:t>],</w:t>
      </w:r>
      <w:r w:rsidRPr="00BF4037">
        <w:rPr>
          <w:rFonts w:eastAsia="TimesNewRomanPSMT" w:cs="Times New Roman"/>
          <w:iCs/>
          <w:szCs w:val="28"/>
        </w:rPr>
        <w:t>містобудівна документація є основою для:</w:t>
      </w:r>
      <w:r w:rsidRPr="00BF4037">
        <w:rPr>
          <w:rFonts w:eastAsia="TimesNewRomanPSMT" w:cs="Times New Roman"/>
          <w:szCs w:val="28"/>
        </w:rPr>
        <w:t>вирішення питань раціонального використання територій,регулювання розселення;підготовки обґрунтованих пропозицій щодо встановлення та змінимеж населених пунктів; підготовки вихідних даних для розробки землевпорядноїдокументації;вирішення питань щодо розташування та проектування новогобудівництва, здійснення реконструкції, реставрації, капітальногоремонту об'єктів містобудування та упорядкування територій;вирішення питань щодо вилучення (викупу), передачі (надання)земельних ділянок у власність чи користування громадян та юридичних осіб. Таким чином, рішення містобудівної документації мають передувати та лежати в основі прийняття рішень щодо розпорядження земельними ресурсами, які є матеріальною і фінансовою ос</w:t>
      </w:r>
      <w:r w:rsidR="00A66442" w:rsidRPr="00BF4037">
        <w:rPr>
          <w:rFonts w:eastAsia="TimesNewRomanPSMT" w:cs="Times New Roman"/>
          <w:szCs w:val="28"/>
        </w:rPr>
        <w:t>новою місцевого самоврядування.</w:t>
      </w:r>
    </w:p>
    <w:p w:rsidR="00562813" w:rsidRPr="00BF4037" w:rsidRDefault="00562813" w:rsidP="00511CA2">
      <w:pPr>
        <w:autoSpaceDE w:val="0"/>
        <w:autoSpaceDN w:val="0"/>
        <w:adjustRightInd w:val="0"/>
        <w:spacing w:line="360" w:lineRule="auto"/>
        <w:ind w:firstLine="851"/>
        <w:contextualSpacing/>
        <w:rPr>
          <w:rFonts w:cs="Times New Roman"/>
          <w:szCs w:val="28"/>
        </w:rPr>
      </w:pPr>
      <w:r w:rsidRPr="00BF4037">
        <w:rPr>
          <w:rFonts w:cs="Times New Roman"/>
          <w:szCs w:val="28"/>
        </w:rPr>
        <w:t>Відповідно до п.</w:t>
      </w:r>
      <w:r w:rsidR="008F5892" w:rsidRPr="00BF4037">
        <w:rPr>
          <w:rFonts w:cs="Times New Roman"/>
          <w:szCs w:val="28"/>
        </w:rPr>
        <w:t> </w:t>
      </w:r>
      <w:r w:rsidRPr="00BF4037">
        <w:rPr>
          <w:rFonts w:cs="Times New Roman"/>
          <w:szCs w:val="28"/>
        </w:rPr>
        <w:t>1 ст.</w:t>
      </w:r>
      <w:r w:rsidR="008F5892" w:rsidRPr="00BF4037">
        <w:rPr>
          <w:rFonts w:cs="Times New Roman"/>
          <w:szCs w:val="28"/>
        </w:rPr>
        <w:t> </w:t>
      </w:r>
      <w:r w:rsidRPr="00BF4037">
        <w:rPr>
          <w:rFonts w:cs="Times New Roman"/>
          <w:szCs w:val="28"/>
        </w:rPr>
        <w:t>17 Закону України “Про регулювання містобудівної діяльності”</w:t>
      </w:r>
      <w:r w:rsidR="008F5892" w:rsidRPr="00BF4037">
        <w:rPr>
          <w:rFonts w:cs="Times New Roman"/>
          <w:szCs w:val="28"/>
        </w:rPr>
        <w:t> </w:t>
      </w:r>
      <w:r w:rsidRPr="00BF4037">
        <w:rPr>
          <w:rFonts w:cs="Times New Roman"/>
          <w:szCs w:val="28"/>
        </w:rPr>
        <w:t>[</w:t>
      </w:r>
      <w:r w:rsidR="00287525" w:rsidRPr="00BF4037">
        <w:rPr>
          <w:rFonts w:cs="Times New Roman"/>
          <w:szCs w:val="28"/>
        </w:rPr>
        <w:t>279</w:t>
      </w:r>
      <w:r w:rsidRPr="00BF4037">
        <w:rPr>
          <w:rFonts w:cs="Times New Roman"/>
          <w:szCs w:val="28"/>
        </w:rPr>
        <w:t>], на місцевому рівні основним видом містобудівної документації, призначеної для обґрунтування довгострокової стратегії планування та забудови території населеного пункту, є генеральний план населеного пункту, який розробляється та затверджується в інтересах відповідної територіальної громади з урахуванням державних, громадських та приватних інтересів (п.</w:t>
      </w:r>
      <w:r w:rsidR="004C25CD" w:rsidRPr="00BF4037">
        <w:rPr>
          <w:rFonts w:cs="Times New Roman"/>
          <w:szCs w:val="28"/>
        </w:rPr>
        <w:t> </w:t>
      </w:r>
      <w:r w:rsidRPr="00BF4037">
        <w:rPr>
          <w:rFonts w:cs="Times New Roman"/>
          <w:szCs w:val="28"/>
        </w:rPr>
        <w:t>1 ст.</w:t>
      </w:r>
      <w:r w:rsidR="004C25CD" w:rsidRPr="00BF4037">
        <w:rPr>
          <w:rFonts w:cs="Times New Roman"/>
          <w:szCs w:val="28"/>
        </w:rPr>
        <w:t> </w:t>
      </w:r>
      <w:r w:rsidRPr="00BF4037">
        <w:rPr>
          <w:rFonts w:cs="Times New Roman"/>
          <w:szCs w:val="28"/>
        </w:rPr>
        <w:t>17 цьо</w:t>
      </w:r>
      <w:r w:rsidR="006C64B1" w:rsidRPr="00BF4037">
        <w:rPr>
          <w:rFonts w:cs="Times New Roman"/>
          <w:szCs w:val="28"/>
        </w:rPr>
        <w:t>го ж Закону). Цей документ місти</w:t>
      </w:r>
      <w:r w:rsidRPr="00BF4037">
        <w:rPr>
          <w:rFonts w:cs="Times New Roman"/>
          <w:szCs w:val="28"/>
        </w:rPr>
        <w:t>ть життєво важливу інформацію про населений пункт, оскільки є основним видом мiстобудiвної документації з планування території населеного пункту, призначеним для обґрунтування (розроблення та реалізації) довгострокової політики органу місцевого самоврядування в питаннях вик</w:t>
      </w:r>
      <w:r w:rsidR="00A66442" w:rsidRPr="00BF4037">
        <w:rPr>
          <w:rFonts w:cs="Times New Roman"/>
          <w:szCs w:val="28"/>
        </w:rPr>
        <w:t>ористання i забудови території.</w:t>
      </w:r>
    </w:p>
    <w:p w:rsidR="00562813" w:rsidRPr="00BF4037" w:rsidRDefault="00562813" w:rsidP="00511CA2">
      <w:pPr>
        <w:autoSpaceDE w:val="0"/>
        <w:autoSpaceDN w:val="0"/>
        <w:adjustRightInd w:val="0"/>
        <w:spacing w:line="360" w:lineRule="auto"/>
        <w:ind w:firstLine="851"/>
        <w:contextualSpacing/>
        <w:rPr>
          <w:rFonts w:cs="Times New Roman"/>
          <w:bCs/>
          <w:iCs/>
          <w:szCs w:val="28"/>
        </w:rPr>
      </w:pPr>
      <w:r w:rsidRPr="00BF4037">
        <w:rPr>
          <w:rFonts w:cs="Times New Roman"/>
          <w:szCs w:val="28"/>
        </w:rPr>
        <w:t>Як зазначає В.І.</w:t>
      </w:r>
      <w:r w:rsidR="004C25CD" w:rsidRPr="00BF4037">
        <w:rPr>
          <w:rFonts w:cs="Times New Roman"/>
          <w:szCs w:val="28"/>
        </w:rPr>
        <w:t> </w:t>
      </w:r>
      <w:r w:rsidRPr="00BF4037">
        <w:rPr>
          <w:rFonts w:cs="Times New Roman"/>
          <w:szCs w:val="28"/>
        </w:rPr>
        <w:t>Андрейцев, генеральний план міста, селища є головним земельно-містобудівним документом, який визначає принципове вирішення питань щодо розвитку, планування, забудови та іншого використання території населеного пункту [</w:t>
      </w:r>
      <w:r w:rsidR="00B27C58" w:rsidRPr="00BF4037">
        <w:rPr>
          <w:rFonts w:cs="Times New Roman"/>
          <w:szCs w:val="28"/>
        </w:rPr>
        <w:t>9</w:t>
      </w:r>
      <w:r w:rsidRPr="00BF4037">
        <w:rPr>
          <w:rFonts w:cs="Times New Roman"/>
          <w:szCs w:val="28"/>
        </w:rPr>
        <w:t>,</w:t>
      </w:r>
      <w:r w:rsidR="00B077B8" w:rsidRPr="00BF4037">
        <w:rPr>
          <w:rFonts w:cs="Times New Roman"/>
          <w:szCs w:val="28"/>
        </w:rPr>
        <w:t> </w:t>
      </w:r>
      <w:r w:rsidRPr="00BF4037">
        <w:rPr>
          <w:rFonts w:cs="Times New Roman"/>
          <w:szCs w:val="28"/>
        </w:rPr>
        <w:t>с.</w:t>
      </w:r>
      <w:r w:rsidR="00B077B8" w:rsidRPr="00BF4037">
        <w:rPr>
          <w:rFonts w:cs="Times New Roman"/>
          <w:szCs w:val="28"/>
        </w:rPr>
        <w:t> </w:t>
      </w:r>
      <w:r w:rsidRPr="00BF4037">
        <w:rPr>
          <w:rFonts w:cs="Times New Roman"/>
          <w:szCs w:val="28"/>
        </w:rPr>
        <w:t xml:space="preserve">361]. Зокрема, він встановлює в інтересах населення та з урахуванням державних завдань напрямки й межі територіального розвитку населеного пункту, функціональне призначення та будівельне зонування території, містить принципові рішення щодо розміщення об’єктів загальноміського або загальноселищного значення, організації вулично-дорожньої мережі й дорожнього руху, інженерного обладнання, інженерної підготовки й благоустрою, захисту території від небезпечних природних i техногенних процесів, охорони природи та історико-культурної спадщини, черговості освоєння території. </w:t>
      </w:r>
      <w:r w:rsidRPr="00BF4037">
        <w:rPr>
          <w:rFonts w:eastAsia="TimesNewRomanPSMT" w:cs="Times New Roman"/>
          <w:szCs w:val="28"/>
        </w:rPr>
        <w:t>Р</w:t>
      </w:r>
      <w:r w:rsidRPr="00BF4037">
        <w:rPr>
          <w:rFonts w:cs="Times New Roman"/>
          <w:iCs/>
          <w:szCs w:val="28"/>
        </w:rPr>
        <w:t xml:space="preserve">ішення про розроблення та затвердження </w:t>
      </w:r>
      <w:r w:rsidRPr="00BF4037">
        <w:rPr>
          <w:rFonts w:cs="Times New Roman"/>
          <w:bCs/>
          <w:iCs/>
          <w:szCs w:val="28"/>
        </w:rPr>
        <w:t>генерального плану населеного пункту</w:t>
      </w:r>
      <w:r w:rsidRPr="00BF4037">
        <w:rPr>
          <w:rFonts w:eastAsia="TimesNewRomanPSMT" w:cs="Times New Roman"/>
          <w:szCs w:val="28"/>
        </w:rPr>
        <w:t xml:space="preserve"> приймають відповідна сільська, селищна та міська рада (п.</w:t>
      </w:r>
      <w:r w:rsidR="00BD0AE9" w:rsidRPr="00BF4037">
        <w:rPr>
          <w:rFonts w:eastAsia="TimesNewRomanPSMT" w:cs="Times New Roman"/>
          <w:szCs w:val="28"/>
        </w:rPr>
        <w:t> </w:t>
      </w:r>
      <w:r w:rsidRPr="00BF4037">
        <w:rPr>
          <w:rFonts w:eastAsia="TimesNewRomanPSMT" w:cs="Times New Roman"/>
          <w:szCs w:val="28"/>
        </w:rPr>
        <w:t>6, п.</w:t>
      </w:r>
      <w:r w:rsidR="00BD0AE9" w:rsidRPr="00BF4037">
        <w:rPr>
          <w:rFonts w:eastAsia="TimesNewRomanPSMT" w:cs="Times New Roman"/>
          <w:szCs w:val="28"/>
        </w:rPr>
        <w:t> </w:t>
      </w:r>
      <w:r w:rsidRPr="00BF4037">
        <w:rPr>
          <w:rFonts w:eastAsia="TimesNewRomanPSMT" w:cs="Times New Roman"/>
          <w:szCs w:val="28"/>
        </w:rPr>
        <w:t>10 ст.</w:t>
      </w:r>
      <w:r w:rsidR="00BD0AE9" w:rsidRPr="00BF4037">
        <w:rPr>
          <w:rFonts w:eastAsia="TimesNewRomanPSMT" w:cs="Times New Roman"/>
          <w:szCs w:val="28"/>
        </w:rPr>
        <w:t> </w:t>
      </w:r>
      <w:r w:rsidRPr="00BF4037">
        <w:rPr>
          <w:rFonts w:eastAsia="TimesNewRomanPSMT" w:cs="Times New Roman"/>
          <w:szCs w:val="28"/>
        </w:rPr>
        <w:t>17</w:t>
      </w:r>
      <w:r w:rsidRPr="00BF4037">
        <w:rPr>
          <w:rFonts w:cs="Times New Roman"/>
          <w:szCs w:val="28"/>
        </w:rPr>
        <w:t xml:space="preserve"> Закону </w:t>
      </w:r>
      <w:r w:rsidR="004E1483" w:rsidRPr="00BF4037">
        <w:rPr>
          <w:rFonts w:cs="Times New Roman"/>
          <w:szCs w:val="28"/>
        </w:rPr>
        <w:t xml:space="preserve">України </w:t>
      </w:r>
      <w:r w:rsidRPr="00BF4037">
        <w:rPr>
          <w:rFonts w:cs="Times New Roman"/>
          <w:szCs w:val="28"/>
        </w:rPr>
        <w:t>“Про регулювання містобудівної діяльності”</w:t>
      </w:r>
      <w:r w:rsidRPr="00BF4037">
        <w:rPr>
          <w:rStyle w:val="rvts0"/>
          <w:rFonts w:cs="Times New Roman"/>
          <w:szCs w:val="28"/>
        </w:rPr>
        <w:t>)</w:t>
      </w:r>
      <w:r w:rsidRPr="00BF4037">
        <w:rPr>
          <w:rFonts w:cs="Times New Roman"/>
          <w:bCs/>
          <w:iCs/>
          <w:szCs w:val="28"/>
        </w:rPr>
        <w:t>.</w:t>
      </w:r>
    </w:p>
    <w:p w:rsidR="00562813" w:rsidRPr="00BF4037" w:rsidRDefault="00562813" w:rsidP="00511CA2">
      <w:pPr>
        <w:autoSpaceDE w:val="0"/>
        <w:autoSpaceDN w:val="0"/>
        <w:adjustRightInd w:val="0"/>
        <w:spacing w:line="360" w:lineRule="auto"/>
        <w:ind w:firstLine="851"/>
        <w:contextualSpacing/>
        <w:rPr>
          <w:rFonts w:cs="Times New Roman"/>
          <w:szCs w:val="28"/>
        </w:rPr>
      </w:pPr>
      <w:r w:rsidRPr="00BF4037">
        <w:rPr>
          <w:rFonts w:cs="Times New Roman"/>
          <w:bCs/>
          <w:iCs/>
          <w:szCs w:val="28"/>
        </w:rPr>
        <w:t xml:space="preserve">Таким чином, </w:t>
      </w:r>
      <w:r w:rsidR="00573BE4" w:rsidRPr="00BF4037">
        <w:rPr>
          <w:rFonts w:cs="Times New Roman"/>
          <w:bCs/>
          <w:iCs/>
          <w:szCs w:val="28"/>
        </w:rPr>
        <w:t xml:space="preserve">з наведеноговипливає </w:t>
      </w:r>
      <w:r w:rsidRPr="00BF4037">
        <w:rPr>
          <w:rFonts w:cs="Times New Roman"/>
          <w:bCs/>
          <w:iCs/>
          <w:szCs w:val="28"/>
        </w:rPr>
        <w:t>висновок про те, що</w:t>
      </w:r>
      <w:r w:rsidRPr="00BF4037">
        <w:rPr>
          <w:rFonts w:cs="Times New Roman"/>
          <w:szCs w:val="28"/>
        </w:rPr>
        <w:t xml:space="preserve"> генеральні плани міста, сіл іселищ є основними документами правового регулювання планування території міської територіальної громади. Поряд з цим є певні проблеми щодо планування всієї (як одного цілого) території громади, оскільки сьогодні не передбачено такого виду містобудівної документації як генеральний план </w:t>
      </w:r>
      <w:r w:rsidR="00573BE4" w:rsidRPr="00BF4037">
        <w:rPr>
          <w:rFonts w:cs="Times New Roman"/>
          <w:szCs w:val="28"/>
        </w:rPr>
        <w:t xml:space="preserve">території </w:t>
      </w:r>
      <w:r w:rsidRPr="00BF4037">
        <w:rPr>
          <w:rFonts w:cs="Times New Roman"/>
          <w:szCs w:val="28"/>
        </w:rPr>
        <w:t>міської територіальної громади. Разом з тим, ст. 12 Закону України “Про регулювання містобудівної діяльності”</w:t>
      </w:r>
      <w:r w:rsidR="00F73790" w:rsidRPr="00BF4037">
        <w:rPr>
          <w:rFonts w:cs="Times New Roman"/>
          <w:szCs w:val="28"/>
        </w:rPr>
        <w:t> </w:t>
      </w:r>
      <w:r w:rsidRPr="00BF4037">
        <w:rPr>
          <w:rFonts w:cs="Times New Roman"/>
          <w:szCs w:val="28"/>
        </w:rPr>
        <w:t>[</w:t>
      </w:r>
      <w:r w:rsidR="004255DB" w:rsidRPr="00BF4037">
        <w:rPr>
          <w:rFonts w:cs="Times New Roman"/>
          <w:szCs w:val="28"/>
        </w:rPr>
        <w:t>279</w:t>
      </w:r>
      <w:r w:rsidRPr="00BF4037">
        <w:rPr>
          <w:rFonts w:cs="Times New Roman"/>
          <w:szCs w:val="28"/>
        </w:rPr>
        <w:t xml:space="preserve">] допускає підготовку такого виду містобудівної документації, як схема планування частини території району. Такою частиною території району і може бути міська територіальна громада. Проте при цьому замовником на розробку схеми планування території міської територіальної громади як частини району виступає районна рада, а не рада </w:t>
      </w:r>
      <w:r w:rsidR="0041643A" w:rsidRPr="00BF4037">
        <w:rPr>
          <w:rFonts w:cs="Times New Roman"/>
          <w:szCs w:val="28"/>
        </w:rPr>
        <w:t>ОТГ</w:t>
      </w:r>
      <w:r w:rsidRPr="00BF4037">
        <w:rPr>
          <w:rFonts w:cs="Times New Roman"/>
          <w:szCs w:val="28"/>
        </w:rPr>
        <w:t>, що значно ускладнює цей процес</w:t>
      </w:r>
      <w:r w:rsidR="00573BE4" w:rsidRPr="00BF4037">
        <w:rPr>
          <w:rFonts w:cs="Times New Roman"/>
          <w:szCs w:val="28"/>
        </w:rPr>
        <w:t xml:space="preserve"> та, головне, передає планування в «чужі руки»</w:t>
      </w:r>
      <w:r w:rsidRPr="00BF4037">
        <w:rPr>
          <w:rFonts w:cs="Times New Roman"/>
          <w:szCs w:val="28"/>
        </w:rPr>
        <w:t>.</w:t>
      </w:r>
    </w:p>
    <w:p w:rsidR="00562813" w:rsidRPr="00BF4037" w:rsidRDefault="00573BE4" w:rsidP="00511CA2">
      <w:pPr>
        <w:autoSpaceDE w:val="0"/>
        <w:autoSpaceDN w:val="0"/>
        <w:adjustRightInd w:val="0"/>
        <w:spacing w:line="360" w:lineRule="auto"/>
        <w:ind w:firstLine="851"/>
        <w:contextualSpacing/>
        <w:rPr>
          <w:rFonts w:cs="Times New Roman"/>
          <w:szCs w:val="28"/>
        </w:rPr>
      </w:pPr>
      <w:r w:rsidRPr="00BF4037">
        <w:rPr>
          <w:rFonts w:cs="Times New Roman"/>
          <w:szCs w:val="28"/>
        </w:rPr>
        <w:t>Тому, н</w:t>
      </w:r>
      <w:r w:rsidR="00562813" w:rsidRPr="00BF4037">
        <w:rPr>
          <w:rFonts w:cs="Times New Roman"/>
          <w:szCs w:val="28"/>
        </w:rPr>
        <w:t xml:space="preserve">а нашу думку, планування територій міських </w:t>
      </w:r>
      <w:r w:rsidR="00201589" w:rsidRPr="00BF4037">
        <w:rPr>
          <w:rFonts w:eastAsia="TimesNewRomanPSMT" w:cs="Times New Roman"/>
          <w:szCs w:val="28"/>
        </w:rPr>
        <w:t>ОТГ</w:t>
      </w:r>
      <w:r w:rsidR="00562813" w:rsidRPr="00BF4037">
        <w:rPr>
          <w:rFonts w:cs="Times New Roman"/>
          <w:szCs w:val="28"/>
        </w:rPr>
        <w:t>, оскільки до їх складу входять як території населених пунктів, так і території поза їх межами, потребує дещо інших інструментів планування. Насамперед, при здійсненні планування розвитку їх територій та містобудівної діяльності, як зазначають автори навчального посібника “Ресурсне забезпечення об’єднаної територіальної громади та її маркетинг”, мають бути забезпечені: 1) розробка містобудівної документації, проектів конкретних об’єктів згідно з вихідними даними на проектування, з дотриманням державних стандартів, норм і правил; 2</w:t>
      </w:r>
      <w:r w:rsidR="00632070" w:rsidRPr="00BF4037">
        <w:rPr>
          <w:rFonts w:cs="Times New Roman"/>
          <w:szCs w:val="28"/>
        </w:rPr>
        <w:t>) </w:t>
      </w:r>
      <w:r w:rsidR="00562813" w:rsidRPr="00BF4037">
        <w:rPr>
          <w:rFonts w:cs="Times New Roman"/>
          <w:szCs w:val="28"/>
        </w:rPr>
        <w:t>розміщення і будівництво об’єктів відповідно до затверджених у встановленому порядку містобудівної документац</w:t>
      </w:r>
      <w:r w:rsidR="00632070" w:rsidRPr="00BF4037">
        <w:rPr>
          <w:rFonts w:cs="Times New Roman"/>
          <w:szCs w:val="28"/>
        </w:rPr>
        <w:t>ії та проектів цих об’єктів; 3) </w:t>
      </w:r>
      <w:r w:rsidR="00562813" w:rsidRPr="00BF4037">
        <w:rPr>
          <w:rFonts w:cs="Times New Roman"/>
          <w:szCs w:val="28"/>
        </w:rPr>
        <w:t>раціональне використання земель та територій для містобудівних потреб, підвищення ефективності забудови та іншого вик</w:t>
      </w:r>
      <w:r w:rsidR="00632070" w:rsidRPr="00BF4037">
        <w:rPr>
          <w:rFonts w:cs="Times New Roman"/>
          <w:szCs w:val="28"/>
        </w:rPr>
        <w:t>ористання земельних ділянок; 4) </w:t>
      </w:r>
      <w:r w:rsidR="00562813" w:rsidRPr="00BF4037">
        <w:rPr>
          <w:rFonts w:cs="Times New Roman"/>
          <w:szCs w:val="28"/>
        </w:rPr>
        <w:t>охорона культурної спадщини, збереження традиційного характеру населених пунктів; 5) урахування державних та громадських інтересів при плануванні та забудові територій; 6) урахування законних інтересів та вимог власників або користувачів земельних ділянок та будівель, що оточують місцезнаходження будівництва; 7) інформування через засоби масової інформації громадян про плани перспективного розвитку територій і населених пунктів, розміщення містобудівних об’єктів; 8) участь громадян, об’єднань громадян в обговоренні містобудівної документації, проектів окремих об’єктів і внесення відповідних пропозицій до державних органів, органів місцевого самоврядування, підприємств, установ і організацій; 10) захист прав громадян та громадських організацій згідно іззаконодавством [</w:t>
      </w:r>
      <w:r w:rsidR="00D26C42" w:rsidRPr="00BF4037">
        <w:rPr>
          <w:rFonts w:cs="Times New Roman"/>
          <w:szCs w:val="28"/>
        </w:rPr>
        <w:t>29</w:t>
      </w:r>
      <w:r w:rsidR="00562813" w:rsidRPr="00BF4037">
        <w:rPr>
          <w:rFonts w:cs="Times New Roman"/>
          <w:szCs w:val="28"/>
        </w:rPr>
        <w:t>,</w:t>
      </w:r>
      <w:r w:rsidR="00632070" w:rsidRPr="00BF4037">
        <w:rPr>
          <w:rFonts w:cs="Times New Roman"/>
          <w:szCs w:val="28"/>
        </w:rPr>
        <w:t> </w:t>
      </w:r>
      <w:r w:rsidR="00562813" w:rsidRPr="00BF4037">
        <w:rPr>
          <w:rFonts w:cs="Times New Roman"/>
          <w:szCs w:val="28"/>
        </w:rPr>
        <w:t>с.</w:t>
      </w:r>
      <w:r w:rsidR="00632070" w:rsidRPr="00BF4037">
        <w:rPr>
          <w:rFonts w:cs="Times New Roman"/>
          <w:szCs w:val="28"/>
        </w:rPr>
        <w:t> </w:t>
      </w:r>
      <w:r w:rsidR="00562813" w:rsidRPr="00BF4037">
        <w:rPr>
          <w:rFonts w:cs="Times New Roman"/>
          <w:szCs w:val="28"/>
        </w:rPr>
        <w:t>12-13].</w:t>
      </w:r>
    </w:p>
    <w:p w:rsidR="00562813" w:rsidRPr="00BF4037" w:rsidRDefault="00562813" w:rsidP="00511CA2">
      <w:pPr>
        <w:autoSpaceDE w:val="0"/>
        <w:autoSpaceDN w:val="0"/>
        <w:adjustRightInd w:val="0"/>
        <w:spacing w:line="360" w:lineRule="auto"/>
        <w:ind w:firstLine="851"/>
        <w:contextualSpacing/>
        <w:rPr>
          <w:rFonts w:cs="Times New Roman"/>
          <w:szCs w:val="28"/>
        </w:rPr>
      </w:pPr>
      <w:r w:rsidRPr="00BF4037">
        <w:rPr>
          <w:rFonts w:cs="Times New Roman"/>
          <w:szCs w:val="28"/>
        </w:rPr>
        <w:t xml:space="preserve">Крім того, міські </w:t>
      </w:r>
      <w:r w:rsidR="00201589" w:rsidRPr="00BF4037">
        <w:rPr>
          <w:rFonts w:eastAsia="TimesNewRomanPSMT" w:cs="Times New Roman"/>
          <w:szCs w:val="28"/>
        </w:rPr>
        <w:t>ОТГ</w:t>
      </w:r>
      <w:r w:rsidRPr="00BF4037">
        <w:rPr>
          <w:rFonts w:cs="Times New Roman"/>
          <w:szCs w:val="28"/>
        </w:rPr>
        <w:t xml:space="preserve">при здійсненні планування </w:t>
      </w:r>
      <w:r w:rsidR="00573BE4" w:rsidRPr="00BF4037">
        <w:rPr>
          <w:rFonts w:cs="Times New Roman"/>
          <w:szCs w:val="28"/>
        </w:rPr>
        <w:t xml:space="preserve">своїх </w:t>
      </w:r>
      <w:r w:rsidRPr="00BF4037">
        <w:rPr>
          <w:rFonts w:cs="Times New Roman"/>
          <w:szCs w:val="28"/>
        </w:rPr>
        <w:t xml:space="preserve">територій мають бути </w:t>
      </w:r>
      <w:r w:rsidR="00573BE4" w:rsidRPr="00BF4037">
        <w:rPr>
          <w:rFonts w:cs="Times New Roman"/>
          <w:szCs w:val="28"/>
        </w:rPr>
        <w:t>наділені</w:t>
      </w:r>
      <w:r w:rsidRPr="00BF4037">
        <w:rPr>
          <w:rFonts w:cs="Times New Roman"/>
          <w:szCs w:val="28"/>
        </w:rPr>
        <w:t xml:space="preserve"> правом та можливістю впливати на процес територіального планування</w:t>
      </w:r>
      <w:r w:rsidR="006B36D8" w:rsidRPr="00BF4037">
        <w:rPr>
          <w:rFonts w:cs="Times New Roman"/>
          <w:szCs w:val="28"/>
        </w:rPr>
        <w:t xml:space="preserve"> [141,</w:t>
      </w:r>
      <w:r w:rsidR="00632070" w:rsidRPr="00BF4037">
        <w:rPr>
          <w:rFonts w:cs="Times New Roman"/>
          <w:szCs w:val="28"/>
        </w:rPr>
        <w:t> </w:t>
      </w:r>
      <w:r w:rsidR="006B36D8" w:rsidRPr="00BF4037">
        <w:rPr>
          <w:rFonts w:cs="Times New Roman"/>
          <w:szCs w:val="28"/>
        </w:rPr>
        <w:t>с.</w:t>
      </w:r>
      <w:r w:rsidR="00632070" w:rsidRPr="00BF4037">
        <w:rPr>
          <w:rFonts w:cs="Times New Roman"/>
          <w:szCs w:val="28"/>
        </w:rPr>
        <w:t> </w:t>
      </w:r>
      <w:r w:rsidR="006B36D8" w:rsidRPr="00BF4037">
        <w:rPr>
          <w:rFonts w:cs="Times New Roman"/>
          <w:szCs w:val="28"/>
        </w:rPr>
        <w:t>183]</w:t>
      </w:r>
      <w:r w:rsidRPr="00BF4037">
        <w:rPr>
          <w:rFonts w:cs="Times New Roman"/>
          <w:szCs w:val="28"/>
        </w:rPr>
        <w:t>, з</w:t>
      </w:r>
      <w:r w:rsidR="00D26FFF" w:rsidRPr="00BF4037">
        <w:rPr>
          <w:rFonts w:cs="Times New Roman"/>
          <w:szCs w:val="28"/>
        </w:rPr>
        <w:t>окрема: 1) одержувати інформацію</w:t>
      </w:r>
      <w:r w:rsidRPr="00BF4037">
        <w:rPr>
          <w:rFonts w:cs="Times New Roman"/>
          <w:szCs w:val="28"/>
        </w:rPr>
        <w:t xml:space="preserve"> про планування територій міської територіальної громади та її можливі наслідки; 2) подавати пропозиції і зауваження до схем планування територій; 3) брати участь у обговоренні схем планування територій, у тому числі з планування територій суміжних адміністративно-територіальних одиниць.</w:t>
      </w:r>
    </w:p>
    <w:p w:rsidR="00DF21D3" w:rsidRPr="00BF4037" w:rsidRDefault="00C83ACC" w:rsidP="00511CA2">
      <w:pPr>
        <w:spacing w:line="360" w:lineRule="auto"/>
        <w:ind w:firstLine="851"/>
        <w:contextualSpacing/>
        <w:rPr>
          <w:rFonts w:cs="Times New Roman"/>
          <w:szCs w:val="28"/>
        </w:rPr>
      </w:pPr>
      <w:r w:rsidRPr="00BF4037">
        <w:rPr>
          <w:rFonts w:cs="Times New Roman"/>
          <w:szCs w:val="28"/>
        </w:rPr>
        <w:t>Водночас 21</w:t>
      </w:r>
      <w:r w:rsidR="00DF21D3" w:rsidRPr="00BF4037">
        <w:rPr>
          <w:rFonts w:cs="Times New Roman"/>
          <w:szCs w:val="28"/>
        </w:rPr>
        <w:t xml:space="preserve"> квітня 2017</w:t>
      </w:r>
      <w:r w:rsidR="00290368" w:rsidRPr="00BF4037">
        <w:rPr>
          <w:rFonts w:cs="Times New Roman"/>
          <w:szCs w:val="28"/>
        </w:rPr>
        <w:t> </w:t>
      </w:r>
      <w:r w:rsidR="00DF21D3" w:rsidRPr="00BF4037">
        <w:rPr>
          <w:rFonts w:cs="Times New Roman"/>
          <w:szCs w:val="28"/>
        </w:rPr>
        <w:t>р. у Верховній Раді України був зареєстрований проект Закону України «Про внесення змін до Закону України “Про регулювання містобудівної діяльності” (№</w:t>
      </w:r>
      <w:r w:rsidR="00EF4161" w:rsidRPr="00BF4037">
        <w:rPr>
          <w:rFonts w:cs="Times New Roman"/>
          <w:szCs w:val="28"/>
        </w:rPr>
        <w:t> </w:t>
      </w:r>
      <w:r w:rsidR="00DF21D3" w:rsidRPr="00BF4037">
        <w:rPr>
          <w:rFonts w:cs="Times New Roman"/>
          <w:szCs w:val="28"/>
        </w:rPr>
        <w:t>6403), який прийнятий у першому читанні. Цим законопроектом вперше в історії законодавства України пропонується вести поняття «просторове планування». У п.</w:t>
      </w:r>
      <w:r w:rsidR="00822332" w:rsidRPr="00BF4037">
        <w:rPr>
          <w:rFonts w:cs="Times New Roman"/>
          <w:szCs w:val="28"/>
        </w:rPr>
        <w:t> </w:t>
      </w:r>
      <w:r w:rsidR="00DF21D3" w:rsidRPr="00BF4037">
        <w:rPr>
          <w:rFonts w:cs="Times New Roman"/>
          <w:szCs w:val="28"/>
        </w:rPr>
        <w:t>11 ст.</w:t>
      </w:r>
      <w:r w:rsidR="00822332" w:rsidRPr="00BF4037">
        <w:rPr>
          <w:rFonts w:cs="Times New Roman"/>
          <w:szCs w:val="28"/>
        </w:rPr>
        <w:t> </w:t>
      </w:r>
      <w:r w:rsidR="00DF21D3" w:rsidRPr="00BF4037">
        <w:rPr>
          <w:rFonts w:cs="Times New Roman"/>
          <w:szCs w:val="28"/>
        </w:rPr>
        <w:t>1 даного законопроекту просторове планування визначається як сукупність дій органів місцевого самоврядування та виконавчої влади щодо визначення територій для розселення, місць застосування праці, відпочинку і оздоровлення, інженерно-транспортної інфраструктури, інших об'єктів шляхом розроблення, затвердження документації з просторового планування та дотримання її рішень [</w:t>
      </w:r>
      <w:r w:rsidR="001E6630" w:rsidRPr="00BF4037">
        <w:rPr>
          <w:rFonts w:cs="Times New Roman"/>
          <w:szCs w:val="28"/>
        </w:rPr>
        <w:t>239</w:t>
      </w:r>
      <w:r w:rsidR="00DF21D3" w:rsidRPr="00BF4037">
        <w:rPr>
          <w:rFonts w:cs="Times New Roman"/>
          <w:szCs w:val="28"/>
        </w:rPr>
        <w:t>].</w:t>
      </w:r>
    </w:p>
    <w:p w:rsidR="00DF21D3" w:rsidRPr="00BF4037" w:rsidRDefault="00DF21D3" w:rsidP="00511CA2">
      <w:pPr>
        <w:spacing w:line="360" w:lineRule="auto"/>
        <w:ind w:firstLine="851"/>
        <w:contextualSpacing/>
        <w:rPr>
          <w:rFonts w:cs="Times New Roman"/>
          <w:szCs w:val="28"/>
        </w:rPr>
      </w:pPr>
      <w:r w:rsidRPr="00BF4037">
        <w:rPr>
          <w:rFonts w:cs="Times New Roman"/>
          <w:szCs w:val="28"/>
        </w:rPr>
        <w:t xml:space="preserve">Таким чином, проектом Закону </w:t>
      </w:r>
      <w:r w:rsidR="0041643A" w:rsidRPr="00BF4037">
        <w:rPr>
          <w:rFonts w:cs="Times New Roman"/>
          <w:szCs w:val="28"/>
        </w:rPr>
        <w:t>України “</w:t>
      </w:r>
      <w:r w:rsidRPr="00BF4037">
        <w:rPr>
          <w:rFonts w:cs="Times New Roman"/>
          <w:szCs w:val="28"/>
        </w:rPr>
        <w:t>Про внесення змін до Закону України “Про регулювання містобудівної діяльності” пропонується ввести у законодавство України принципово нове визначення діяльності, яка традиційно позначається як діяльність щодо планування використання земель або діяльність щодо територіального планування. Так, по-перше, з введенням терміну «просторове планування» законодавець має намір сфокусувати таку діяльність не на двовимірному площинному плануванні, а на тривимірному просторовому плануванні. По-друге, просторове планування в законопроекті визначається як діяльність в першу чергу органів місцевого самоврядування та, в другу чергу, як діяльність органів державної влади. По-третє, метою просторового планування законопроект визначає забезпечення всього «циклу» життєдіяльності людини у просторі відповідної території, включаючи й визначення місць «для розселення, місць застосування праці, відпочинку і оздоровлення, інженерно-транспортної інфраструктури, інших об'єктів». Тоді як метою планування використання земель або територіального планування законодавство України визначає, головним чином, забудову земель, охорону земель та інших природних ресурсів. По-четверте, запропоноване в законопроекті поняття просторового планування спрямоване на вирішення ще однієї важливої проблеми – проблеми зняття протиріччя між землевпорядним та містобудівним проектуванням. Так, з запропонованого у законопроекті визначення просторового планування випливає, що результати діяльності щодо просторового планування мають фіксуватися у «документації з просторового планування», а не у містобудівній і землевпорядній документаціях, як це має місце за чинним законодавством України.</w:t>
      </w:r>
    </w:p>
    <w:p w:rsidR="00562813" w:rsidRPr="00BF4037" w:rsidRDefault="00562813" w:rsidP="00511CA2">
      <w:pPr>
        <w:pStyle w:val="aa"/>
        <w:spacing w:before="0" w:beforeAutospacing="0" w:after="0" w:afterAutospacing="0" w:line="360" w:lineRule="auto"/>
        <w:ind w:firstLine="851"/>
        <w:contextualSpacing/>
        <w:rPr>
          <w:rFonts w:cs="Times New Roman"/>
          <w:sz w:val="28"/>
          <w:szCs w:val="28"/>
          <w:lang w:val="uk-UA"/>
        </w:rPr>
      </w:pPr>
      <w:r w:rsidRPr="00BF4037">
        <w:rPr>
          <w:rFonts w:cs="Times New Roman"/>
          <w:sz w:val="28"/>
          <w:szCs w:val="28"/>
          <w:lang w:val="uk-UA"/>
        </w:rPr>
        <w:t xml:space="preserve">Ми в цілому підтримуємо </w:t>
      </w:r>
      <w:r w:rsidR="003C3146" w:rsidRPr="00BF4037">
        <w:rPr>
          <w:rFonts w:cs="Times New Roman"/>
          <w:sz w:val="28"/>
          <w:szCs w:val="28"/>
          <w:lang w:val="uk-UA"/>
        </w:rPr>
        <w:t xml:space="preserve">викладений у </w:t>
      </w:r>
      <w:r w:rsidRPr="00BF4037">
        <w:rPr>
          <w:rFonts w:cs="Times New Roman"/>
          <w:sz w:val="28"/>
          <w:szCs w:val="28"/>
          <w:lang w:val="uk-UA"/>
        </w:rPr>
        <w:t>законопроект</w:t>
      </w:r>
      <w:r w:rsidR="003C3146" w:rsidRPr="00BF4037">
        <w:rPr>
          <w:rFonts w:cs="Times New Roman"/>
          <w:sz w:val="28"/>
          <w:szCs w:val="28"/>
          <w:lang w:val="uk-UA"/>
        </w:rPr>
        <w:t>і</w:t>
      </w:r>
      <w:r w:rsidRPr="00BF4037">
        <w:rPr>
          <w:rFonts w:cs="Times New Roman"/>
          <w:sz w:val="28"/>
          <w:szCs w:val="28"/>
          <w:lang w:val="uk-UA"/>
        </w:rPr>
        <w:t xml:space="preserve"> від 21 квітня 2017 р. № 6403 </w:t>
      </w:r>
      <w:r w:rsidR="003C3146" w:rsidRPr="00BF4037">
        <w:rPr>
          <w:rFonts w:cs="Times New Roman"/>
          <w:sz w:val="28"/>
          <w:szCs w:val="28"/>
          <w:lang w:val="uk-UA"/>
        </w:rPr>
        <w:t xml:space="preserve">підхід законодавця щодо </w:t>
      </w:r>
      <w:r w:rsidRPr="00BF4037">
        <w:rPr>
          <w:rFonts w:cs="Times New Roman"/>
          <w:sz w:val="28"/>
          <w:szCs w:val="28"/>
          <w:lang w:val="uk-UA"/>
        </w:rPr>
        <w:t>внесення змін до Закону України “Про регулювання містобудівної діяльності”</w:t>
      </w:r>
      <w:r w:rsidR="00822332" w:rsidRPr="00BF4037">
        <w:rPr>
          <w:rFonts w:cs="Times New Roman"/>
          <w:sz w:val="28"/>
          <w:szCs w:val="28"/>
          <w:lang w:val="uk-UA"/>
        </w:rPr>
        <w:t> </w:t>
      </w:r>
      <w:r w:rsidRPr="00BF4037">
        <w:rPr>
          <w:rFonts w:cs="Times New Roman"/>
          <w:sz w:val="28"/>
          <w:szCs w:val="28"/>
          <w:lang w:val="uk-UA"/>
        </w:rPr>
        <w:t>[</w:t>
      </w:r>
      <w:r w:rsidR="001E6630" w:rsidRPr="00BF4037">
        <w:rPr>
          <w:rFonts w:cs="Times New Roman"/>
          <w:sz w:val="28"/>
          <w:szCs w:val="28"/>
          <w:lang w:val="uk-UA"/>
        </w:rPr>
        <w:t>279</w:t>
      </w:r>
      <w:r w:rsidRPr="00BF4037">
        <w:rPr>
          <w:rFonts w:cs="Times New Roman"/>
          <w:sz w:val="28"/>
          <w:szCs w:val="28"/>
          <w:lang w:val="uk-UA"/>
        </w:rPr>
        <w:t xml:space="preserve">], яким пропонується запровадити такий новий вид містобудівної документації (документації з просторового планування територій), як плани </w:t>
      </w:r>
      <w:r w:rsidR="00631F8B" w:rsidRPr="00BF4037">
        <w:rPr>
          <w:rFonts w:cs="Times New Roman"/>
          <w:sz w:val="28"/>
          <w:szCs w:val="28"/>
          <w:lang w:val="uk-UA"/>
        </w:rPr>
        <w:t>ОТГ</w:t>
      </w:r>
      <w:r w:rsidRPr="00BF4037">
        <w:rPr>
          <w:rFonts w:cs="Times New Roman"/>
          <w:sz w:val="28"/>
          <w:szCs w:val="28"/>
          <w:lang w:val="uk-UA"/>
        </w:rPr>
        <w:t xml:space="preserve">, повноваження затверджувати які пропонується надати радам міських, селищних та сільських </w:t>
      </w:r>
      <w:r w:rsidR="00631F8B" w:rsidRPr="00BF4037">
        <w:rPr>
          <w:rFonts w:cs="Times New Roman"/>
          <w:sz w:val="28"/>
          <w:szCs w:val="28"/>
          <w:lang w:val="uk-UA"/>
        </w:rPr>
        <w:t>ОТГ</w:t>
      </w:r>
      <w:r w:rsidRPr="00BF4037">
        <w:rPr>
          <w:rFonts w:cs="Times New Roman"/>
          <w:sz w:val="28"/>
          <w:szCs w:val="28"/>
          <w:lang w:val="uk-UA"/>
        </w:rPr>
        <w:t>, а також закріпити на рівні закону, що саме має включати текстова та графічна частини документації з просторового планування територій, складовою частиною якої мають стати генеральні плани міст та інших населених пунктів</w:t>
      </w:r>
      <w:r w:rsidR="00C83ACC" w:rsidRPr="00BF4037">
        <w:rPr>
          <w:rFonts w:cs="Times New Roman"/>
          <w:sz w:val="28"/>
          <w:szCs w:val="28"/>
          <w:lang w:val="uk-UA"/>
        </w:rPr>
        <w:t xml:space="preserve"> [151,</w:t>
      </w:r>
      <w:r w:rsidR="002351CE" w:rsidRPr="00BF4037">
        <w:rPr>
          <w:rFonts w:cs="Times New Roman"/>
          <w:sz w:val="28"/>
          <w:szCs w:val="28"/>
          <w:lang w:val="uk-UA"/>
        </w:rPr>
        <w:t> </w:t>
      </w:r>
      <w:r w:rsidR="00C83ACC" w:rsidRPr="00BF4037">
        <w:rPr>
          <w:rFonts w:cs="Times New Roman"/>
          <w:sz w:val="28"/>
          <w:szCs w:val="28"/>
          <w:lang w:val="uk-UA"/>
        </w:rPr>
        <w:t xml:space="preserve">с. </w:t>
      </w:r>
      <w:r w:rsidR="002351CE" w:rsidRPr="00BF4037">
        <w:rPr>
          <w:rFonts w:cs="Times New Roman"/>
          <w:sz w:val="28"/>
          <w:szCs w:val="28"/>
          <w:lang w:val="uk-UA"/>
        </w:rPr>
        <w:t> </w:t>
      </w:r>
      <w:r w:rsidR="00C83ACC" w:rsidRPr="00BF4037">
        <w:rPr>
          <w:rFonts w:cs="Times New Roman"/>
          <w:sz w:val="28"/>
          <w:szCs w:val="28"/>
          <w:lang w:val="uk-UA"/>
        </w:rPr>
        <w:t>127]</w:t>
      </w:r>
      <w:r w:rsidR="00A66442" w:rsidRPr="00BF4037">
        <w:rPr>
          <w:rFonts w:cs="Times New Roman"/>
          <w:sz w:val="28"/>
          <w:szCs w:val="28"/>
          <w:lang w:val="uk-UA"/>
        </w:rPr>
        <w:t>.</w:t>
      </w:r>
    </w:p>
    <w:p w:rsidR="00562813" w:rsidRPr="00BF4037" w:rsidRDefault="00562813" w:rsidP="00511CA2">
      <w:pPr>
        <w:pStyle w:val="aa"/>
        <w:spacing w:before="0" w:beforeAutospacing="0" w:after="0" w:afterAutospacing="0" w:line="360" w:lineRule="auto"/>
        <w:ind w:firstLine="851"/>
        <w:contextualSpacing/>
        <w:rPr>
          <w:rFonts w:cs="Times New Roman"/>
          <w:sz w:val="28"/>
          <w:szCs w:val="28"/>
          <w:lang w:val="uk-UA"/>
        </w:rPr>
      </w:pPr>
      <w:r w:rsidRPr="00BF4037">
        <w:rPr>
          <w:rFonts w:cs="Times New Roman"/>
          <w:sz w:val="28"/>
          <w:szCs w:val="28"/>
          <w:lang w:val="uk-UA"/>
        </w:rPr>
        <w:t xml:space="preserve">Однак, на нашу думку, реалізована у зазначеному законопроекті </w:t>
      </w:r>
      <w:r w:rsidR="00F334FF" w:rsidRPr="00BF4037">
        <w:rPr>
          <w:rFonts w:cs="Times New Roman"/>
          <w:sz w:val="28"/>
          <w:szCs w:val="28"/>
          <w:lang w:val="uk-UA"/>
        </w:rPr>
        <w:t>ідея</w:t>
      </w:r>
      <w:r w:rsidRPr="00BF4037">
        <w:rPr>
          <w:rFonts w:cs="Times New Roman"/>
          <w:sz w:val="28"/>
          <w:szCs w:val="28"/>
          <w:lang w:val="uk-UA"/>
        </w:rPr>
        <w:t xml:space="preserve"> щодо наділення </w:t>
      </w:r>
      <w:r w:rsidR="002D0F4D" w:rsidRPr="00BF4037">
        <w:rPr>
          <w:rFonts w:cs="Times New Roman"/>
          <w:sz w:val="28"/>
          <w:szCs w:val="28"/>
          <w:lang w:val="uk-UA"/>
        </w:rPr>
        <w:t>рад</w:t>
      </w:r>
      <w:r w:rsidRPr="00BF4037">
        <w:rPr>
          <w:rFonts w:cs="Times New Roman"/>
          <w:sz w:val="28"/>
          <w:szCs w:val="28"/>
          <w:lang w:val="uk-UA"/>
        </w:rPr>
        <w:t xml:space="preserve"> міських та інших </w:t>
      </w:r>
      <w:r w:rsidR="00F95C09" w:rsidRPr="00BF4037">
        <w:rPr>
          <w:rFonts w:cs="Times New Roman"/>
          <w:sz w:val="28"/>
          <w:szCs w:val="28"/>
          <w:lang w:val="uk-UA"/>
        </w:rPr>
        <w:t xml:space="preserve">ОТГ </w:t>
      </w:r>
      <w:r w:rsidR="002D0F4D" w:rsidRPr="00BF4037">
        <w:rPr>
          <w:rFonts w:cs="Times New Roman"/>
          <w:sz w:val="28"/>
          <w:szCs w:val="28"/>
          <w:lang w:val="uk-UA"/>
        </w:rPr>
        <w:t xml:space="preserve">повноваженням </w:t>
      </w:r>
      <w:r w:rsidRPr="00BF4037">
        <w:rPr>
          <w:rFonts w:cs="Times New Roman"/>
          <w:sz w:val="28"/>
          <w:szCs w:val="28"/>
          <w:lang w:val="uk-UA"/>
        </w:rPr>
        <w:t>затверджувати документацію з просторового планування територій</w:t>
      </w:r>
      <w:r w:rsidR="002D0F4D" w:rsidRPr="00BF4037">
        <w:rPr>
          <w:rFonts w:cs="Times New Roman"/>
          <w:sz w:val="28"/>
          <w:szCs w:val="28"/>
          <w:lang w:val="uk-UA"/>
        </w:rPr>
        <w:t xml:space="preserve"> таких громад не </w:t>
      </w:r>
      <w:r w:rsidR="00F334FF" w:rsidRPr="00BF4037">
        <w:rPr>
          <w:rFonts w:cs="Times New Roman"/>
          <w:sz w:val="28"/>
          <w:szCs w:val="28"/>
          <w:lang w:val="uk-UA"/>
        </w:rPr>
        <w:t xml:space="preserve">дасть очікуваного </w:t>
      </w:r>
      <w:r w:rsidR="002D0F4D" w:rsidRPr="00BF4037">
        <w:rPr>
          <w:rFonts w:cs="Times New Roman"/>
          <w:sz w:val="28"/>
          <w:szCs w:val="28"/>
          <w:lang w:val="uk-UA"/>
        </w:rPr>
        <w:t>ефект</w:t>
      </w:r>
      <w:r w:rsidR="00F334FF" w:rsidRPr="00BF4037">
        <w:rPr>
          <w:rFonts w:cs="Times New Roman"/>
          <w:sz w:val="28"/>
          <w:szCs w:val="28"/>
          <w:lang w:val="uk-UA"/>
        </w:rPr>
        <w:t>у</w:t>
      </w:r>
      <w:r w:rsidRPr="00BF4037">
        <w:rPr>
          <w:rFonts w:cs="Times New Roman"/>
          <w:sz w:val="28"/>
          <w:szCs w:val="28"/>
          <w:lang w:val="uk-UA"/>
        </w:rPr>
        <w:t>, якщо воно не буде супроводжуватися реформуванням усієї системи просторового планування в Україні, яка включає Генеральну схему планування території України, схеми планування територій Автономної Республіки Крим, областей та районів, а також генеральні плани міст та інших населених пунктів. Як відомо, система планування території в Україні побудована за принципом «зверху-до низу», за якого основним планувальним документом є Генеральна схема планування території України, далі йдуть схеми Автономної Республіки Крим, областей і районів і завершується генеральними планами населених пунктів. У такій же послідовності визначається і юридичне значення зазначеної планувальної документації. Так, у ст. 1 Закону</w:t>
      </w:r>
      <w:r w:rsidR="002D0F4D" w:rsidRPr="00BF4037">
        <w:rPr>
          <w:rFonts w:cs="Times New Roman"/>
          <w:sz w:val="28"/>
          <w:szCs w:val="28"/>
          <w:lang w:val="uk-UA"/>
        </w:rPr>
        <w:t xml:space="preserve"> України</w:t>
      </w:r>
      <w:r w:rsidRPr="00BF4037">
        <w:rPr>
          <w:rFonts w:cs="Times New Roman"/>
          <w:sz w:val="28"/>
          <w:szCs w:val="28"/>
          <w:lang w:val="uk-UA"/>
        </w:rPr>
        <w:t xml:space="preserve"> “Про регулювання містобудівної діяльності” зазначається, що схеми планування території на регіональному рівні являють собою планувальну документацію, яка розробляється у розвиток Генеральної схеми планування території України та визначає принципові вирішення розвитку, планування, забудови, використання територій адміністративно-територіальних одиниць та їх окремих частин.</w:t>
      </w:r>
    </w:p>
    <w:p w:rsidR="00562813" w:rsidRPr="00BF4037" w:rsidRDefault="00562813" w:rsidP="00511CA2">
      <w:pPr>
        <w:pStyle w:val="aa"/>
        <w:spacing w:before="0" w:beforeAutospacing="0" w:after="0" w:afterAutospacing="0" w:line="360" w:lineRule="auto"/>
        <w:ind w:firstLine="851"/>
        <w:contextualSpacing/>
        <w:rPr>
          <w:rFonts w:cs="Times New Roman"/>
          <w:sz w:val="28"/>
          <w:szCs w:val="28"/>
          <w:lang w:val="uk-UA"/>
        </w:rPr>
      </w:pPr>
      <w:r w:rsidRPr="00BF4037">
        <w:rPr>
          <w:rFonts w:cs="Times New Roman"/>
          <w:sz w:val="28"/>
          <w:szCs w:val="28"/>
          <w:lang w:val="uk-UA"/>
        </w:rPr>
        <w:t xml:space="preserve">Водночас реалізація принципу повноти, повсюдності та субсидіарності місцевого самоврядування передбачає, що органи місцевого самоврядування наділяються всією повнотою повноважень, які необхідні для вирішення всіх питань місцевого життя, крім питань, які вони не мають можливості вирішувати і які передаються на вирішення органів державної влади. Однак реалізація зазначених принципів у законодавстві про земельні повноваження </w:t>
      </w:r>
      <w:r w:rsidR="00A16E19" w:rsidRPr="00BF4037">
        <w:rPr>
          <w:rFonts w:cs="Times New Roman"/>
          <w:sz w:val="28"/>
          <w:szCs w:val="28"/>
          <w:lang w:val="uk-UA"/>
        </w:rPr>
        <w:t>ОТГ</w:t>
      </w:r>
      <w:r w:rsidRPr="00BF4037">
        <w:rPr>
          <w:rFonts w:cs="Times New Roman"/>
          <w:sz w:val="28"/>
          <w:szCs w:val="28"/>
          <w:lang w:val="uk-UA"/>
        </w:rPr>
        <w:t xml:space="preserve"> та їх рад означає, що всі положення затвердженої радою документації з просторового планування, по-перше, не повинні мати меншу юридичну силу, ніж відповідні положення схем планування територій областей, районів та Генеральної схеми планування території України, та, по-друге, затверджена радою </w:t>
      </w:r>
      <w:r w:rsidR="00F5648C" w:rsidRPr="00BF4037">
        <w:rPr>
          <w:rFonts w:cs="Times New Roman"/>
          <w:sz w:val="28"/>
          <w:szCs w:val="28"/>
          <w:lang w:val="uk-UA"/>
        </w:rPr>
        <w:t>ОТГ</w:t>
      </w:r>
      <w:r w:rsidRPr="00BF4037">
        <w:rPr>
          <w:rFonts w:cs="Times New Roman"/>
          <w:sz w:val="28"/>
          <w:szCs w:val="28"/>
          <w:lang w:val="uk-UA"/>
        </w:rPr>
        <w:t xml:space="preserve"> документація з просторового планування має служити основою для розробки та затвердження більшості положень документації з просторового планування для районів, областей та країни в цілому. Більше того, виходячи з логіки реформування місцевого самоврядування на засадах децентралізації влади, ми вважаємо, що документація з просторового планування для районів, областей та країни в цілому за своїм змістом не повинна копіювати зміст документації з просторового планування територіальних громад. На нашу думку, у документації з просторового планування для районів, областей та країни в цілому мають встановлюватися лише ті показники використання земель та інших природних ресурсів, досягнення яких становитиме предмет управлінської діяльності органів державної влади (наприклад, мінімальний рівень заліснення території, площа об’єктів природно-заповідного фонду, нормативи оптимального співвідношення земельних угідь тощо). І навпаки: встановлення всіх показників стану земельних та інших природних ресурсів, які характеризують місцеве життя територіальних громад (площа земель житлової та громадської забудови, земель під рекреаційними, промисловими, транспортними об’єктами тощо), має відноситись до виключної компетенції рад міських </w:t>
      </w:r>
      <w:r w:rsidR="00A66442" w:rsidRPr="00BF4037">
        <w:rPr>
          <w:rFonts w:cs="Times New Roman"/>
          <w:sz w:val="28"/>
          <w:szCs w:val="28"/>
          <w:lang w:val="uk-UA"/>
        </w:rPr>
        <w:t>та інших територіальних громад.</w:t>
      </w:r>
    </w:p>
    <w:p w:rsidR="00562813" w:rsidRPr="00BF4037" w:rsidRDefault="00562813" w:rsidP="00511CA2">
      <w:pPr>
        <w:pStyle w:val="aa"/>
        <w:spacing w:before="0" w:beforeAutospacing="0" w:after="0" w:afterAutospacing="0" w:line="360" w:lineRule="auto"/>
        <w:ind w:firstLine="851"/>
        <w:contextualSpacing/>
        <w:rPr>
          <w:rFonts w:cs="Times New Roman"/>
          <w:sz w:val="28"/>
          <w:szCs w:val="28"/>
          <w:lang w:val="uk-UA"/>
        </w:rPr>
      </w:pPr>
      <w:r w:rsidRPr="00BF4037">
        <w:rPr>
          <w:rFonts w:cs="Times New Roman"/>
          <w:sz w:val="28"/>
          <w:szCs w:val="28"/>
          <w:lang w:val="uk-UA"/>
        </w:rPr>
        <w:t>Разом з тим, слід погодитись з висловленою у літературі думкою про те, що «планування території кожного населеного пункту має розглядатись як безперервний процес, побудований на принципах «зворотного зв’язку», діалогу «міська влада-громада», неухильного додержання управлінської схеми «суб’єкт управління – об’єкт управління – суб’єкт»</w:t>
      </w:r>
      <w:r w:rsidR="00F334FF" w:rsidRPr="00BF4037">
        <w:rPr>
          <w:rFonts w:cs="Times New Roman"/>
          <w:sz w:val="28"/>
          <w:szCs w:val="28"/>
          <w:lang w:val="uk-UA"/>
        </w:rPr>
        <w:t>.</w:t>
      </w:r>
      <w:r w:rsidRPr="00BF4037">
        <w:rPr>
          <w:rFonts w:cs="Times New Roman"/>
          <w:sz w:val="28"/>
          <w:szCs w:val="28"/>
          <w:lang w:val="uk-UA"/>
        </w:rPr>
        <w:t xml:space="preserve"> Саме налагодження зворотного зв’язку між міською владою і громадою дасть змогу вдосконалити систему міського містобудівного і земельного менеджменту, що стане належним способом недопущення прийняття необґрунтованих управлінських рішень у цій сфері»</w:t>
      </w:r>
      <w:r w:rsidR="00A3132D" w:rsidRPr="00BF4037">
        <w:rPr>
          <w:rFonts w:cs="Times New Roman"/>
          <w:sz w:val="28"/>
          <w:szCs w:val="28"/>
          <w:lang w:val="uk-UA"/>
        </w:rPr>
        <w:t> </w:t>
      </w:r>
      <w:r w:rsidRPr="00BF4037">
        <w:rPr>
          <w:rFonts w:cs="Times New Roman"/>
          <w:sz w:val="28"/>
          <w:szCs w:val="28"/>
          <w:lang w:val="uk-UA"/>
        </w:rPr>
        <w:t>[</w:t>
      </w:r>
      <w:r w:rsidR="00DE3F63" w:rsidRPr="00BF4037">
        <w:rPr>
          <w:rFonts w:cs="Times New Roman"/>
          <w:sz w:val="28"/>
          <w:szCs w:val="28"/>
          <w:lang w:val="uk-UA"/>
        </w:rPr>
        <w:t>292</w:t>
      </w:r>
      <w:r w:rsidR="00A3132D" w:rsidRPr="00BF4037">
        <w:rPr>
          <w:rFonts w:cs="Times New Roman"/>
          <w:sz w:val="28"/>
          <w:szCs w:val="28"/>
          <w:lang w:val="uk-UA"/>
        </w:rPr>
        <w:t>, </w:t>
      </w:r>
      <w:r w:rsidRPr="00BF4037">
        <w:rPr>
          <w:rFonts w:cs="Times New Roman"/>
          <w:sz w:val="28"/>
          <w:szCs w:val="28"/>
          <w:lang w:val="uk-UA"/>
        </w:rPr>
        <w:t>с.</w:t>
      </w:r>
      <w:r w:rsidR="00A3132D" w:rsidRPr="00BF4037">
        <w:rPr>
          <w:rFonts w:cs="Times New Roman"/>
          <w:sz w:val="28"/>
          <w:szCs w:val="28"/>
          <w:lang w:val="uk-UA"/>
        </w:rPr>
        <w:t> </w:t>
      </w:r>
      <w:r w:rsidRPr="00BF4037">
        <w:rPr>
          <w:rFonts w:cs="Times New Roman"/>
          <w:sz w:val="28"/>
          <w:szCs w:val="28"/>
          <w:lang w:val="uk-UA"/>
        </w:rPr>
        <w:t xml:space="preserve">167]. Проте </w:t>
      </w:r>
      <w:r w:rsidR="00AD3CBF" w:rsidRPr="00BF4037">
        <w:rPr>
          <w:rFonts w:cs="Times New Roman"/>
          <w:sz w:val="28"/>
          <w:szCs w:val="28"/>
          <w:lang w:val="uk-UA"/>
        </w:rPr>
        <w:t>варто наголосити</w:t>
      </w:r>
      <w:r w:rsidR="0005138C" w:rsidRPr="00BF4037">
        <w:rPr>
          <w:rFonts w:cs="Times New Roman"/>
          <w:sz w:val="28"/>
          <w:szCs w:val="28"/>
          <w:lang w:val="uk-UA"/>
        </w:rPr>
        <w:t>, що громада, як і р</w:t>
      </w:r>
      <w:r w:rsidRPr="00BF4037">
        <w:rPr>
          <w:rFonts w:cs="Times New Roman"/>
          <w:sz w:val="28"/>
          <w:szCs w:val="28"/>
          <w:lang w:val="uk-UA"/>
        </w:rPr>
        <w:t xml:space="preserve">ада міської </w:t>
      </w:r>
      <w:r w:rsidR="0005138C" w:rsidRPr="00BF4037">
        <w:rPr>
          <w:rFonts w:eastAsia="TimesNewRomanPSMT" w:cs="Times New Roman"/>
          <w:sz w:val="28"/>
          <w:szCs w:val="28"/>
        </w:rPr>
        <w:t>ОТГ</w:t>
      </w:r>
      <w:r w:rsidRPr="00BF4037">
        <w:rPr>
          <w:rFonts w:cs="Times New Roman"/>
          <w:sz w:val="28"/>
          <w:szCs w:val="28"/>
          <w:lang w:val="uk-UA"/>
        </w:rPr>
        <w:t>, має визнаватися не об’єктом, а суб’єктом зазна</w:t>
      </w:r>
      <w:r w:rsidR="00A66442" w:rsidRPr="00BF4037">
        <w:rPr>
          <w:rFonts w:cs="Times New Roman"/>
          <w:sz w:val="28"/>
          <w:szCs w:val="28"/>
          <w:lang w:val="uk-UA"/>
        </w:rPr>
        <w:t>ченої управлінської діяльності.</w:t>
      </w:r>
    </w:p>
    <w:p w:rsidR="00562813" w:rsidRPr="00BF4037" w:rsidRDefault="00562813" w:rsidP="00511CA2">
      <w:pPr>
        <w:pStyle w:val="aa"/>
        <w:spacing w:before="0" w:beforeAutospacing="0" w:after="0" w:afterAutospacing="0" w:line="360" w:lineRule="auto"/>
        <w:ind w:firstLine="851"/>
        <w:contextualSpacing/>
        <w:rPr>
          <w:rFonts w:eastAsia="TimesNewRomanPSMT" w:cs="Times New Roman"/>
          <w:sz w:val="28"/>
          <w:szCs w:val="28"/>
          <w:lang w:val="uk-UA"/>
        </w:rPr>
      </w:pPr>
      <w:r w:rsidRPr="00BF4037">
        <w:rPr>
          <w:rFonts w:cs="Times New Roman"/>
          <w:sz w:val="28"/>
          <w:szCs w:val="28"/>
          <w:lang w:val="uk-UA"/>
        </w:rPr>
        <w:t>У цілому вважаємо, що документація з просторового планування територій територіальних громад має визначати комплексний просторовий розвиток населених пунктів міської територіальної громади та земель за межами міст як єдиної системи розселення, функціональне призначення території, організацію інженерно-транспортної інфраструктури, інженерної підготовки і благоустрою, охорони навколишнього природного сер</w:t>
      </w:r>
      <w:r w:rsidR="003D5B45" w:rsidRPr="00BF4037">
        <w:rPr>
          <w:rFonts w:cs="Times New Roman"/>
          <w:sz w:val="28"/>
          <w:szCs w:val="28"/>
          <w:lang w:val="uk-UA"/>
        </w:rPr>
        <w:t>едовища. Важливо також щоб вона встановлювала</w:t>
      </w:r>
      <w:r w:rsidRPr="00BF4037">
        <w:rPr>
          <w:rFonts w:cs="Times New Roman"/>
          <w:sz w:val="28"/>
          <w:szCs w:val="28"/>
          <w:lang w:val="uk-UA"/>
        </w:rPr>
        <w:t xml:space="preserve"> послідовність реалізації рішень, у тому числі етапність ос</w:t>
      </w:r>
      <w:r w:rsidR="003D5B45" w:rsidRPr="00BF4037">
        <w:rPr>
          <w:rFonts w:cs="Times New Roman"/>
          <w:sz w:val="28"/>
          <w:szCs w:val="28"/>
          <w:lang w:val="uk-UA"/>
        </w:rPr>
        <w:t>воєння території. Рішення про її</w:t>
      </w:r>
      <w:r w:rsidRPr="00BF4037">
        <w:rPr>
          <w:rFonts w:cs="Times New Roman"/>
          <w:sz w:val="28"/>
          <w:szCs w:val="28"/>
          <w:lang w:val="uk-UA"/>
        </w:rPr>
        <w:t xml:space="preserve"> розроблення та затвердження доцільно покласти виключно на раду міської </w:t>
      </w:r>
      <w:r w:rsidR="009E36BF" w:rsidRPr="00BF4037">
        <w:rPr>
          <w:rFonts w:eastAsia="TimesNewRomanPSMT" w:cs="Times New Roman"/>
          <w:sz w:val="28"/>
          <w:szCs w:val="28"/>
        </w:rPr>
        <w:t>ОТГ</w:t>
      </w:r>
      <w:r w:rsidRPr="00BF4037">
        <w:rPr>
          <w:rFonts w:eastAsia="TimesNewRomanPSMT" w:cs="Times New Roman"/>
          <w:sz w:val="28"/>
          <w:szCs w:val="28"/>
          <w:lang w:val="uk-UA"/>
        </w:rPr>
        <w:t>.</w:t>
      </w:r>
      <w:r w:rsidR="003D5B45" w:rsidRPr="00BF4037">
        <w:rPr>
          <w:rFonts w:eastAsia="TimesNewRomanPSMT" w:cs="Times New Roman"/>
          <w:sz w:val="28"/>
          <w:szCs w:val="28"/>
          <w:lang w:val="uk-UA"/>
        </w:rPr>
        <w:t>Таким чином,</w:t>
      </w:r>
      <w:r w:rsidR="003D5B45" w:rsidRPr="00BF4037">
        <w:rPr>
          <w:rFonts w:cs="Times New Roman"/>
          <w:sz w:val="28"/>
          <w:szCs w:val="28"/>
          <w:lang w:val="uk-UA"/>
        </w:rPr>
        <w:t xml:space="preserve">документація з просторового планування </w:t>
      </w:r>
      <w:r w:rsidR="003D5B45" w:rsidRPr="00BF4037">
        <w:rPr>
          <w:rFonts w:eastAsia="TimesNewRomanPSMT" w:cs="Times New Roman"/>
          <w:sz w:val="28"/>
          <w:szCs w:val="28"/>
          <w:lang w:val="uk-UA"/>
        </w:rPr>
        <w:t>має</w:t>
      </w:r>
      <w:r w:rsidRPr="00BF4037">
        <w:rPr>
          <w:rFonts w:cs="Times New Roman"/>
          <w:sz w:val="28"/>
          <w:szCs w:val="28"/>
          <w:lang w:val="uk-UA"/>
        </w:rPr>
        <w:t>охоплювати всю територію громади (як в межах так і за межами населених пунктів)</w:t>
      </w:r>
      <w:r w:rsidRPr="00BF4037">
        <w:rPr>
          <w:rFonts w:eastAsia="TimesNewRomanPSMT" w:cs="Times New Roman"/>
          <w:sz w:val="28"/>
          <w:szCs w:val="28"/>
          <w:lang w:val="uk-UA"/>
        </w:rPr>
        <w:t xml:space="preserve"> та відображати не лише поточну ситуацію, а й задавати стратегічний напрям її розвитку</w:t>
      </w:r>
      <w:r w:rsidR="00AC00B3" w:rsidRPr="00BF4037">
        <w:rPr>
          <w:rFonts w:eastAsia="TimesNewRomanPSMT" w:cs="Times New Roman"/>
          <w:sz w:val="28"/>
          <w:szCs w:val="28"/>
          <w:lang w:val="uk-UA"/>
        </w:rPr>
        <w:t> </w:t>
      </w:r>
      <w:r w:rsidR="00C83ACC" w:rsidRPr="00BF4037">
        <w:rPr>
          <w:rFonts w:cs="Times New Roman"/>
          <w:sz w:val="28"/>
          <w:szCs w:val="28"/>
          <w:lang w:val="uk-UA"/>
        </w:rPr>
        <w:t>[151,</w:t>
      </w:r>
      <w:r w:rsidR="00AC00B3" w:rsidRPr="00BF4037">
        <w:rPr>
          <w:rFonts w:cs="Times New Roman"/>
          <w:sz w:val="28"/>
          <w:szCs w:val="28"/>
          <w:lang w:val="uk-UA"/>
        </w:rPr>
        <w:t> </w:t>
      </w:r>
      <w:r w:rsidR="00C83ACC" w:rsidRPr="00BF4037">
        <w:rPr>
          <w:rFonts w:cs="Times New Roman"/>
          <w:sz w:val="28"/>
          <w:szCs w:val="28"/>
          <w:lang w:val="uk-UA"/>
        </w:rPr>
        <w:t>с.</w:t>
      </w:r>
      <w:r w:rsidR="00AC00B3" w:rsidRPr="00BF4037">
        <w:rPr>
          <w:rFonts w:cs="Times New Roman"/>
          <w:sz w:val="28"/>
          <w:szCs w:val="28"/>
          <w:lang w:val="uk-UA"/>
        </w:rPr>
        <w:t> </w:t>
      </w:r>
      <w:r w:rsidR="00C83ACC" w:rsidRPr="00BF4037">
        <w:rPr>
          <w:rFonts w:cs="Times New Roman"/>
          <w:sz w:val="28"/>
          <w:szCs w:val="28"/>
          <w:lang w:val="uk-UA"/>
        </w:rPr>
        <w:t>127]</w:t>
      </w:r>
      <w:r w:rsidR="00A66442" w:rsidRPr="00BF4037">
        <w:rPr>
          <w:rFonts w:eastAsia="TimesNewRomanPSMT" w:cs="Times New Roman"/>
          <w:sz w:val="28"/>
          <w:szCs w:val="28"/>
          <w:lang w:val="uk-UA"/>
        </w:rPr>
        <w:t>.</w:t>
      </w:r>
    </w:p>
    <w:p w:rsidR="00562813" w:rsidRPr="00BF4037" w:rsidRDefault="00562813" w:rsidP="00511CA2">
      <w:pPr>
        <w:pStyle w:val="aa"/>
        <w:spacing w:before="0" w:beforeAutospacing="0" w:after="0" w:afterAutospacing="0" w:line="360" w:lineRule="auto"/>
        <w:ind w:firstLine="851"/>
        <w:contextualSpacing/>
        <w:rPr>
          <w:rFonts w:cs="Times New Roman"/>
          <w:sz w:val="28"/>
          <w:szCs w:val="28"/>
          <w:lang w:val="uk-UA"/>
        </w:rPr>
      </w:pPr>
      <w:r w:rsidRPr="00BF4037">
        <w:rPr>
          <w:rFonts w:eastAsia="TimesNewRomanPSMT" w:cs="Times New Roman"/>
          <w:sz w:val="28"/>
          <w:szCs w:val="28"/>
          <w:lang w:val="uk-UA"/>
        </w:rPr>
        <w:t xml:space="preserve">Зокрема, завдяки запропонованим планувальним інструментам міська </w:t>
      </w:r>
      <w:r w:rsidR="009E36BF" w:rsidRPr="00BF4037">
        <w:rPr>
          <w:rFonts w:eastAsia="TimesNewRomanPSMT" w:cs="Times New Roman"/>
          <w:sz w:val="28"/>
          <w:szCs w:val="28"/>
        </w:rPr>
        <w:t>ОТГ</w:t>
      </w:r>
      <w:r w:rsidRPr="00BF4037">
        <w:rPr>
          <w:rFonts w:eastAsia="TimesNewRomanPSMT" w:cs="Times New Roman"/>
          <w:sz w:val="28"/>
          <w:szCs w:val="28"/>
          <w:lang w:val="uk-UA"/>
        </w:rPr>
        <w:t xml:space="preserve">зможе чітко визначити цільове призначення та режим використання земельних масивів, які можна буде надавати на певних умовах зацікавленим громадянам чи юридичним особам. </w:t>
      </w:r>
      <w:r w:rsidR="00E7559D" w:rsidRPr="00BF4037">
        <w:rPr>
          <w:rFonts w:eastAsia="TimesNewRomanPSMT" w:cs="Times New Roman"/>
          <w:sz w:val="28"/>
          <w:szCs w:val="28"/>
          <w:lang w:val="uk-UA"/>
        </w:rPr>
        <w:t>Крім того,</w:t>
      </w:r>
      <w:r w:rsidRPr="00BF4037">
        <w:rPr>
          <w:rFonts w:eastAsia="TimesNewRomanPSMT" w:cs="Times New Roman"/>
          <w:sz w:val="28"/>
          <w:szCs w:val="28"/>
          <w:lang w:val="uk-UA"/>
        </w:rPr>
        <w:t xml:space="preserve"> наявність земельних ділянок із визначеним цільовим призначенням (для здійснення підприємницької діяльності, ведення садівництва чи товарного сільськогосподарського виробництва) с</w:t>
      </w:r>
      <w:r w:rsidR="00E55DEA" w:rsidRPr="00BF4037">
        <w:rPr>
          <w:rFonts w:eastAsia="TimesNewRomanPSMT" w:cs="Times New Roman"/>
          <w:sz w:val="28"/>
          <w:szCs w:val="28"/>
          <w:lang w:val="uk-UA"/>
        </w:rPr>
        <w:t>тане</w:t>
      </w:r>
      <w:r w:rsidRPr="00BF4037">
        <w:rPr>
          <w:rFonts w:eastAsia="TimesNewRomanPSMT" w:cs="Times New Roman"/>
          <w:sz w:val="28"/>
          <w:szCs w:val="28"/>
          <w:lang w:val="uk-UA"/>
        </w:rPr>
        <w:t xml:space="preserve"> гарантією для потенційного інвестора, що його ініціатива не </w:t>
      </w:r>
      <w:r w:rsidR="00E55DEA" w:rsidRPr="00BF4037">
        <w:rPr>
          <w:rFonts w:eastAsia="TimesNewRomanPSMT" w:cs="Times New Roman"/>
          <w:sz w:val="28"/>
          <w:szCs w:val="28"/>
          <w:lang w:val="uk-UA"/>
        </w:rPr>
        <w:t>не буде марною</w:t>
      </w:r>
      <w:r w:rsidRPr="00BF4037">
        <w:rPr>
          <w:rFonts w:eastAsia="TimesNewRomanPSMT" w:cs="Times New Roman"/>
          <w:sz w:val="28"/>
          <w:szCs w:val="28"/>
          <w:lang w:val="uk-UA"/>
        </w:rPr>
        <w:t>.</w:t>
      </w:r>
      <w:r w:rsidR="00E7559D" w:rsidRPr="00BF4037">
        <w:rPr>
          <w:rFonts w:cs="Times New Roman"/>
          <w:sz w:val="28"/>
          <w:szCs w:val="28"/>
          <w:lang w:val="uk-UA"/>
        </w:rPr>
        <w:t>Нарешті</w:t>
      </w:r>
      <w:r w:rsidRPr="00BF4037">
        <w:rPr>
          <w:rFonts w:cs="Times New Roman"/>
          <w:sz w:val="28"/>
          <w:szCs w:val="28"/>
          <w:lang w:val="uk-UA"/>
        </w:rPr>
        <w:t xml:space="preserve">, за потреби на основі генерального плану виконавчі органи міських </w:t>
      </w:r>
      <w:r w:rsidR="009E36BF" w:rsidRPr="00064484">
        <w:rPr>
          <w:rFonts w:eastAsia="TimesNewRomanPSMT" w:cs="Times New Roman"/>
          <w:sz w:val="28"/>
          <w:szCs w:val="28"/>
          <w:lang w:val="uk-UA"/>
        </w:rPr>
        <w:t>ОТГ</w:t>
      </w:r>
      <w:r w:rsidRPr="00BF4037">
        <w:rPr>
          <w:rFonts w:cs="Times New Roman"/>
          <w:sz w:val="28"/>
          <w:szCs w:val="28"/>
          <w:lang w:val="uk-UA"/>
        </w:rPr>
        <w:t>зможуть замовляти розробку і генеральних планів окремих населених пунктів, що входять до складу</w:t>
      </w:r>
      <w:r w:rsidR="00E7559D" w:rsidRPr="00BF4037">
        <w:rPr>
          <w:rFonts w:cs="Times New Roman"/>
          <w:sz w:val="28"/>
          <w:szCs w:val="28"/>
          <w:lang w:val="uk-UA"/>
        </w:rPr>
        <w:t xml:space="preserve"> територій таких громад</w:t>
      </w:r>
      <w:r w:rsidRPr="00BF4037">
        <w:rPr>
          <w:rFonts w:cs="Times New Roman"/>
          <w:sz w:val="28"/>
          <w:szCs w:val="28"/>
          <w:lang w:val="uk-UA"/>
        </w:rPr>
        <w:t xml:space="preserve">. Слід зауважити, що розробка планів </w:t>
      </w:r>
      <w:r w:rsidR="00527164" w:rsidRPr="00BF4037">
        <w:rPr>
          <w:rFonts w:cs="Times New Roman"/>
          <w:sz w:val="28"/>
          <w:szCs w:val="28"/>
          <w:lang w:val="uk-UA"/>
        </w:rPr>
        <w:t xml:space="preserve">ОТГ </w:t>
      </w:r>
      <w:r w:rsidRPr="00BF4037">
        <w:rPr>
          <w:rFonts w:cs="Times New Roman"/>
          <w:sz w:val="28"/>
          <w:szCs w:val="28"/>
          <w:lang w:val="uk-UA"/>
        </w:rPr>
        <w:t>коштуватиме дешевше, ніж розробка генеральних планів окремо для кож</w:t>
      </w:r>
      <w:r w:rsidR="00A66442" w:rsidRPr="00BF4037">
        <w:rPr>
          <w:rFonts w:cs="Times New Roman"/>
          <w:sz w:val="28"/>
          <w:szCs w:val="28"/>
          <w:lang w:val="uk-UA"/>
        </w:rPr>
        <w:t>ного населеного пункту громади.</w:t>
      </w:r>
    </w:p>
    <w:p w:rsidR="00562813" w:rsidRPr="00BF4037" w:rsidRDefault="00562813" w:rsidP="00511CA2">
      <w:pPr>
        <w:pStyle w:val="aa"/>
        <w:spacing w:before="0" w:beforeAutospacing="0" w:after="0" w:afterAutospacing="0" w:line="360" w:lineRule="auto"/>
        <w:ind w:firstLine="851"/>
        <w:contextualSpacing/>
        <w:rPr>
          <w:rFonts w:cs="Times New Roman"/>
          <w:color w:val="000000"/>
          <w:sz w:val="28"/>
          <w:szCs w:val="28"/>
          <w:lang w:val="uk-UA"/>
        </w:rPr>
      </w:pPr>
      <w:r w:rsidRPr="00BF4037">
        <w:rPr>
          <w:rFonts w:cs="Times New Roman"/>
          <w:sz w:val="28"/>
          <w:szCs w:val="28"/>
          <w:lang w:val="uk-UA"/>
        </w:rPr>
        <w:t>Що стосується землевпорядної документації як засобу здійснення територіального планування, то вона має розроблятися в рамках підготовки планувальної документації,</w:t>
      </w:r>
      <w:r w:rsidR="000952B2" w:rsidRPr="00BF4037">
        <w:rPr>
          <w:rFonts w:cs="Times New Roman"/>
          <w:sz w:val="28"/>
          <w:szCs w:val="28"/>
          <w:lang w:val="uk-UA"/>
        </w:rPr>
        <w:t xml:space="preserve"> передбаченої ЗК</w:t>
      </w:r>
      <w:r w:rsidRPr="00BF4037">
        <w:rPr>
          <w:rFonts w:cs="Times New Roman"/>
          <w:sz w:val="28"/>
          <w:szCs w:val="28"/>
          <w:lang w:val="uk-UA"/>
        </w:rPr>
        <w:t xml:space="preserve"> України. Так, </w:t>
      </w:r>
      <w:r w:rsidR="000952B2" w:rsidRPr="00BF4037">
        <w:rPr>
          <w:rFonts w:cs="Times New Roman"/>
          <w:sz w:val="28"/>
          <w:szCs w:val="28"/>
          <w:lang w:val="uk-UA"/>
        </w:rPr>
        <w:t>ст. 39 цього Кодексу передбачено необхідність розробки</w:t>
      </w:r>
      <w:r w:rsidRPr="00BF4037">
        <w:rPr>
          <w:rFonts w:cs="Times New Roman"/>
          <w:sz w:val="28"/>
          <w:szCs w:val="28"/>
          <w:lang w:val="uk-UA"/>
        </w:rPr>
        <w:t xml:space="preserve"> плану земельно-господарського устрою. Агл</w:t>
      </w:r>
      <w:r w:rsidR="00527164" w:rsidRPr="00BF4037">
        <w:rPr>
          <w:rFonts w:cs="Times New Roman"/>
          <w:sz w:val="28"/>
          <w:szCs w:val="28"/>
          <w:lang w:val="uk-UA"/>
        </w:rPr>
        <w:t>.</w:t>
      </w:r>
      <w:r w:rsidR="00EC4F19" w:rsidRPr="00BF4037">
        <w:rPr>
          <w:rFonts w:cs="Times New Roman"/>
          <w:sz w:val="28"/>
          <w:szCs w:val="28"/>
          <w:lang w:val="uk-UA"/>
        </w:rPr>
        <w:t> </w:t>
      </w:r>
      <w:r w:rsidRPr="00BF4037">
        <w:rPr>
          <w:rFonts w:cs="Times New Roman"/>
          <w:sz w:val="28"/>
          <w:szCs w:val="28"/>
          <w:lang w:val="uk-UA"/>
        </w:rPr>
        <w:t>30</w:t>
      </w:r>
      <w:r w:rsidR="00EC4F19" w:rsidRPr="00BF4037">
        <w:rPr>
          <w:rFonts w:cs="Times New Roman"/>
          <w:sz w:val="28"/>
          <w:szCs w:val="28"/>
          <w:lang w:val="uk-UA"/>
        </w:rPr>
        <w:t> </w:t>
      </w:r>
      <w:r w:rsidRPr="00BF4037">
        <w:rPr>
          <w:rFonts w:cs="Times New Roman"/>
          <w:sz w:val="28"/>
          <w:szCs w:val="28"/>
          <w:lang w:val="uk-UA"/>
        </w:rPr>
        <w:t>ЗК України (</w:t>
      </w:r>
      <w:r w:rsidRPr="00BF4037">
        <w:rPr>
          <w:rFonts w:cs="Times New Roman"/>
          <w:color w:val="000000"/>
          <w:sz w:val="28"/>
          <w:szCs w:val="28"/>
          <w:lang w:val="uk-UA"/>
        </w:rPr>
        <w:t>Планування використання земель) вимагає розробку з</w:t>
      </w:r>
      <w:bookmarkStart w:id="61" w:name="n1683"/>
      <w:bookmarkStart w:id="62" w:name="n1684"/>
      <w:bookmarkEnd w:id="61"/>
      <w:bookmarkEnd w:id="62"/>
      <w:r w:rsidRPr="00BF4037">
        <w:rPr>
          <w:rFonts w:cs="Times New Roman"/>
          <w:color w:val="000000"/>
          <w:sz w:val="28"/>
          <w:szCs w:val="28"/>
          <w:lang w:val="uk-UA"/>
        </w:rPr>
        <w:t>агальнодержавних програм використання та охорони земель, призначених для забезпечення потреб населення і галузей економіки у землі та її раціонального використання і охорони (ст.</w:t>
      </w:r>
      <w:r w:rsidR="009B491C" w:rsidRPr="00BF4037">
        <w:rPr>
          <w:rFonts w:cs="Times New Roman"/>
          <w:color w:val="000000"/>
          <w:sz w:val="28"/>
          <w:szCs w:val="28"/>
          <w:lang w:val="uk-UA"/>
        </w:rPr>
        <w:t> </w:t>
      </w:r>
      <w:r w:rsidRPr="00BF4037">
        <w:rPr>
          <w:rFonts w:cs="Times New Roman"/>
          <w:color w:val="000000"/>
          <w:sz w:val="28"/>
          <w:szCs w:val="28"/>
          <w:lang w:val="uk-UA"/>
        </w:rPr>
        <w:t>177), регіональних програм використання та охорони земель (ст.</w:t>
      </w:r>
      <w:r w:rsidR="009B491C" w:rsidRPr="00BF4037">
        <w:rPr>
          <w:rFonts w:cs="Times New Roman"/>
          <w:color w:val="000000"/>
          <w:sz w:val="28"/>
          <w:szCs w:val="28"/>
          <w:lang w:val="uk-UA"/>
        </w:rPr>
        <w:t> </w:t>
      </w:r>
      <w:r w:rsidRPr="00BF4037">
        <w:rPr>
          <w:rFonts w:cs="Times New Roman"/>
          <w:color w:val="000000"/>
          <w:sz w:val="28"/>
          <w:szCs w:val="28"/>
          <w:lang w:val="uk-UA"/>
        </w:rPr>
        <w:t>178) та природно-сільськогосподарське районування земель (ст.</w:t>
      </w:r>
      <w:r w:rsidR="002A6C9B" w:rsidRPr="00BF4037">
        <w:rPr>
          <w:rFonts w:cs="Times New Roman"/>
          <w:color w:val="000000"/>
          <w:sz w:val="28"/>
          <w:szCs w:val="28"/>
          <w:lang w:val="uk-UA"/>
        </w:rPr>
        <w:t> </w:t>
      </w:r>
      <w:r w:rsidRPr="00BF4037">
        <w:rPr>
          <w:rFonts w:cs="Times New Roman"/>
          <w:color w:val="000000"/>
          <w:sz w:val="28"/>
          <w:szCs w:val="28"/>
          <w:lang w:val="uk-UA"/>
        </w:rPr>
        <w:t>179) та зонування земель (ст.</w:t>
      </w:r>
      <w:r w:rsidR="009B491C" w:rsidRPr="00BF4037">
        <w:rPr>
          <w:rFonts w:cs="Times New Roman"/>
          <w:color w:val="000000"/>
          <w:sz w:val="28"/>
          <w:szCs w:val="28"/>
          <w:lang w:val="uk-UA"/>
        </w:rPr>
        <w:t> </w:t>
      </w:r>
      <w:r w:rsidRPr="00BF4037">
        <w:rPr>
          <w:rFonts w:cs="Times New Roman"/>
          <w:color w:val="000000"/>
          <w:sz w:val="28"/>
          <w:szCs w:val="28"/>
          <w:lang w:val="uk-UA"/>
        </w:rPr>
        <w:t>180). Крім того, Законом України “Про благоустрі</w:t>
      </w:r>
      <w:r w:rsidR="009A2FB0" w:rsidRPr="00BF4037">
        <w:rPr>
          <w:rFonts w:cs="Times New Roman"/>
          <w:color w:val="000000"/>
          <w:sz w:val="28"/>
          <w:szCs w:val="28"/>
          <w:lang w:val="uk-UA"/>
        </w:rPr>
        <w:t>й населених пунктів” передбачено</w:t>
      </w:r>
      <w:r w:rsidRPr="00BF4037">
        <w:rPr>
          <w:rFonts w:cs="Times New Roman"/>
          <w:color w:val="000000"/>
          <w:sz w:val="28"/>
          <w:szCs w:val="28"/>
          <w:lang w:val="uk-UA"/>
        </w:rPr>
        <w:t xml:space="preserve"> прийняття правил благоустрою території населеного пункту, які, як і містобудівна документація, також включають текстову та графічну частини </w:t>
      </w:r>
      <w:r w:rsidRPr="00BF4037">
        <w:rPr>
          <w:rFonts w:cs="Times New Roman"/>
          <w:sz w:val="28"/>
          <w:szCs w:val="28"/>
          <w:lang w:val="uk-UA"/>
        </w:rPr>
        <w:t>[</w:t>
      </w:r>
      <w:r w:rsidR="008F46CF" w:rsidRPr="00BF4037">
        <w:rPr>
          <w:rFonts w:cs="Times New Roman"/>
          <w:sz w:val="28"/>
          <w:szCs w:val="28"/>
          <w:lang w:val="uk-UA"/>
        </w:rPr>
        <w:t>77</w:t>
      </w:r>
      <w:r w:rsidRPr="00BF4037">
        <w:rPr>
          <w:rFonts w:cs="Times New Roman"/>
          <w:sz w:val="28"/>
          <w:szCs w:val="28"/>
          <w:lang w:val="uk-UA"/>
        </w:rPr>
        <w:t>]</w:t>
      </w:r>
      <w:r w:rsidRPr="00BF4037">
        <w:rPr>
          <w:rFonts w:cs="Times New Roman"/>
          <w:color w:val="000000"/>
          <w:sz w:val="28"/>
          <w:szCs w:val="28"/>
          <w:lang w:val="uk-UA"/>
        </w:rPr>
        <w:t>.</w:t>
      </w:r>
    </w:p>
    <w:p w:rsidR="00562813" w:rsidRPr="00BF4037" w:rsidRDefault="00562813" w:rsidP="00511CA2">
      <w:pPr>
        <w:pStyle w:val="aa"/>
        <w:spacing w:before="0" w:beforeAutospacing="0" w:after="0" w:afterAutospacing="0" w:line="360" w:lineRule="auto"/>
        <w:ind w:firstLine="851"/>
        <w:contextualSpacing/>
        <w:rPr>
          <w:rFonts w:cs="Times New Roman"/>
          <w:sz w:val="28"/>
          <w:szCs w:val="28"/>
          <w:lang w:val="uk-UA"/>
        </w:rPr>
      </w:pPr>
      <w:r w:rsidRPr="00BF4037">
        <w:rPr>
          <w:rFonts w:cs="Times New Roman"/>
          <w:sz w:val="28"/>
          <w:szCs w:val="28"/>
          <w:lang w:val="uk-UA"/>
        </w:rPr>
        <w:t>Однак, як показує практика, навіть у такому великому місті як Одеса план земельно-господарського устрою не розроблявся. Відсутні також будь-які проекти землеустрою щодо впорядкування території міста. Це свідчить, як слушно підкреслює А.І.</w:t>
      </w:r>
      <w:r w:rsidR="00980AA3" w:rsidRPr="00BF4037">
        <w:rPr>
          <w:rFonts w:cs="Times New Roman"/>
          <w:sz w:val="28"/>
          <w:szCs w:val="28"/>
          <w:lang w:val="uk-UA"/>
        </w:rPr>
        <w:t> </w:t>
      </w:r>
      <w:r w:rsidRPr="00BF4037">
        <w:rPr>
          <w:rFonts w:cs="Times New Roman"/>
          <w:sz w:val="28"/>
          <w:szCs w:val="28"/>
          <w:lang w:val="uk-UA"/>
        </w:rPr>
        <w:t>Ріпенко, про «…відсутність єдиного законодавчого підходу до правового регулювання питань планування територій на рівні окремого міста у відповідній містобудівній і землевпорядній документації, а також документації з питань благоустрою. Указані види документації у містах в багатьох питаннях «дублюють» один одного й здебільшого спрямовані на вирішення одних і тих самих завдань» [</w:t>
      </w:r>
      <w:r w:rsidR="008F46CF" w:rsidRPr="00BF4037">
        <w:rPr>
          <w:rFonts w:cs="Times New Roman"/>
          <w:sz w:val="28"/>
          <w:szCs w:val="28"/>
          <w:lang w:val="uk-UA"/>
        </w:rPr>
        <w:t>290</w:t>
      </w:r>
      <w:r w:rsidRPr="00BF4037">
        <w:rPr>
          <w:rFonts w:cs="Times New Roman"/>
          <w:sz w:val="28"/>
          <w:szCs w:val="28"/>
          <w:lang w:val="uk-UA"/>
        </w:rPr>
        <w:t>,</w:t>
      </w:r>
      <w:r w:rsidR="00066E1E" w:rsidRPr="00BF4037">
        <w:rPr>
          <w:rFonts w:cs="Times New Roman"/>
          <w:sz w:val="28"/>
          <w:szCs w:val="28"/>
          <w:lang w:val="uk-UA"/>
        </w:rPr>
        <w:t> </w:t>
      </w:r>
      <w:r w:rsidRPr="00BF4037">
        <w:rPr>
          <w:rFonts w:cs="Times New Roman"/>
          <w:sz w:val="28"/>
          <w:szCs w:val="28"/>
          <w:lang w:val="uk-UA"/>
        </w:rPr>
        <w:t>с.</w:t>
      </w:r>
      <w:r w:rsidR="00066E1E" w:rsidRPr="00BF4037">
        <w:rPr>
          <w:rFonts w:cs="Times New Roman"/>
          <w:sz w:val="28"/>
          <w:szCs w:val="28"/>
          <w:lang w:val="uk-UA"/>
        </w:rPr>
        <w:t> </w:t>
      </w:r>
      <w:r w:rsidRPr="00BF4037">
        <w:rPr>
          <w:rFonts w:cs="Times New Roman"/>
          <w:sz w:val="28"/>
          <w:szCs w:val="28"/>
          <w:lang w:val="uk-UA"/>
        </w:rPr>
        <w:t>165].</w:t>
      </w:r>
    </w:p>
    <w:p w:rsidR="00562813" w:rsidRPr="00BF4037" w:rsidRDefault="00562813" w:rsidP="00511CA2">
      <w:pPr>
        <w:pStyle w:val="aa"/>
        <w:spacing w:before="0" w:beforeAutospacing="0" w:after="0" w:afterAutospacing="0" w:line="360" w:lineRule="auto"/>
        <w:ind w:firstLine="851"/>
        <w:contextualSpacing/>
        <w:rPr>
          <w:rFonts w:cs="Times New Roman"/>
          <w:sz w:val="28"/>
          <w:szCs w:val="28"/>
          <w:lang w:val="uk-UA"/>
        </w:rPr>
      </w:pPr>
      <w:r w:rsidRPr="00BF4037">
        <w:rPr>
          <w:rFonts w:cs="Times New Roman"/>
          <w:sz w:val="28"/>
          <w:szCs w:val="28"/>
          <w:lang w:val="uk-UA"/>
        </w:rPr>
        <w:t xml:space="preserve">Крім того, землевпорядна документація практично немає планувального характеру. Адже за час земельної реформи землеустрій в Україні практично втратив </w:t>
      </w:r>
      <w:r w:rsidR="00E7559D" w:rsidRPr="00BF4037">
        <w:rPr>
          <w:rFonts w:cs="Times New Roman"/>
          <w:sz w:val="28"/>
          <w:szCs w:val="28"/>
          <w:lang w:val="uk-UA"/>
        </w:rPr>
        <w:t xml:space="preserve">прогностичне та інше </w:t>
      </w:r>
      <w:r w:rsidRPr="00BF4037">
        <w:rPr>
          <w:rFonts w:cs="Times New Roman"/>
          <w:sz w:val="28"/>
          <w:szCs w:val="28"/>
          <w:lang w:val="uk-UA"/>
        </w:rPr>
        <w:t>науково-технічн</w:t>
      </w:r>
      <w:r w:rsidR="00E7559D" w:rsidRPr="00BF4037">
        <w:rPr>
          <w:rFonts w:cs="Times New Roman"/>
          <w:sz w:val="28"/>
          <w:szCs w:val="28"/>
          <w:lang w:val="uk-UA"/>
        </w:rPr>
        <w:t>е значення</w:t>
      </w:r>
      <w:r w:rsidRPr="00BF4037">
        <w:rPr>
          <w:rFonts w:cs="Times New Roman"/>
          <w:sz w:val="28"/>
          <w:szCs w:val="28"/>
          <w:lang w:val="uk-UA"/>
        </w:rPr>
        <w:t>. Тому, як зазначається у літературі, «…навіть повна забезпеченість планувальною землевпорядною документацією (схемами землеустрою) не стає запорукою їх реального впровадження під час регулювання земельних відносин, в тому числі під час встановлення та зміни цільового призначення земель» [</w:t>
      </w:r>
      <w:r w:rsidR="006D1188" w:rsidRPr="00BF4037">
        <w:rPr>
          <w:rFonts w:cs="Times New Roman"/>
          <w:sz w:val="28"/>
          <w:szCs w:val="28"/>
          <w:lang w:val="uk-UA"/>
        </w:rPr>
        <w:t>167</w:t>
      </w:r>
      <w:r w:rsidR="008F46CF" w:rsidRPr="00BF4037">
        <w:rPr>
          <w:rFonts w:cs="Times New Roman"/>
          <w:sz w:val="28"/>
          <w:szCs w:val="28"/>
          <w:lang w:val="uk-UA"/>
        </w:rPr>
        <w:t>,</w:t>
      </w:r>
      <w:r w:rsidR="00696C5D" w:rsidRPr="00BF4037">
        <w:rPr>
          <w:rFonts w:cs="Times New Roman"/>
          <w:sz w:val="28"/>
          <w:szCs w:val="28"/>
          <w:lang w:val="uk-UA"/>
        </w:rPr>
        <w:t> </w:t>
      </w:r>
      <w:r w:rsidR="00A66442" w:rsidRPr="00BF4037">
        <w:rPr>
          <w:rFonts w:cs="Times New Roman"/>
          <w:sz w:val="28"/>
          <w:szCs w:val="28"/>
          <w:lang w:val="uk-UA"/>
        </w:rPr>
        <w:t>с.</w:t>
      </w:r>
      <w:r w:rsidR="00696C5D" w:rsidRPr="00BF4037">
        <w:rPr>
          <w:rFonts w:cs="Times New Roman"/>
          <w:sz w:val="28"/>
          <w:szCs w:val="28"/>
          <w:lang w:val="uk-UA"/>
        </w:rPr>
        <w:t> </w:t>
      </w:r>
      <w:r w:rsidR="00A66442" w:rsidRPr="00BF4037">
        <w:rPr>
          <w:rFonts w:cs="Times New Roman"/>
          <w:sz w:val="28"/>
          <w:szCs w:val="28"/>
          <w:lang w:val="uk-UA"/>
        </w:rPr>
        <w:t>11</w:t>
      </w:r>
      <w:r w:rsidRPr="00BF4037">
        <w:rPr>
          <w:rFonts w:cs="Times New Roman"/>
          <w:sz w:val="28"/>
          <w:szCs w:val="28"/>
          <w:lang w:val="uk-UA"/>
        </w:rPr>
        <w:t>].</w:t>
      </w:r>
    </w:p>
    <w:p w:rsidR="00562813" w:rsidRPr="00BF4037" w:rsidRDefault="00562813" w:rsidP="00511CA2">
      <w:pPr>
        <w:pStyle w:val="aa"/>
        <w:spacing w:before="0" w:beforeAutospacing="0" w:after="0" w:afterAutospacing="0" w:line="360" w:lineRule="auto"/>
        <w:ind w:firstLine="851"/>
        <w:contextualSpacing/>
        <w:rPr>
          <w:rFonts w:cs="Times New Roman"/>
          <w:sz w:val="28"/>
          <w:szCs w:val="28"/>
          <w:lang w:val="uk-UA"/>
        </w:rPr>
      </w:pPr>
      <w:r w:rsidRPr="00BF4037">
        <w:rPr>
          <w:rFonts w:cs="Times New Roman"/>
          <w:sz w:val="28"/>
          <w:szCs w:val="28"/>
          <w:lang w:val="uk-UA"/>
        </w:rPr>
        <w:t xml:space="preserve">Водночас ми вважаємо, що можливості землеустрою як ефективного інструменту межування земель не варто виключати із механізму планувальних дій у сфері використання територій міських та інших територіальних громад. У зв’язку з цим </w:t>
      </w:r>
      <w:r w:rsidR="00635E9E" w:rsidRPr="00BF4037">
        <w:rPr>
          <w:rFonts w:cs="Times New Roman"/>
          <w:sz w:val="28"/>
          <w:szCs w:val="28"/>
          <w:lang w:val="uk-UA"/>
        </w:rPr>
        <w:t>заслуговує на підтримку проект</w:t>
      </w:r>
      <w:r w:rsidRPr="00BF4037">
        <w:rPr>
          <w:rFonts w:cs="Times New Roman"/>
          <w:sz w:val="28"/>
          <w:szCs w:val="28"/>
          <w:lang w:val="uk-UA"/>
        </w:rPr>
        <w:t xml:space="preserve"> Закону України від 21 квітня 2017</w:t>
      </w:r>
      <w:r w:rsidR="00D218AD" w:rsidRPr="00BF4037">
        <w:rPr>
          <w:rFonts w:cs="Times New Roman"/>
          <w:sz w:val="28"/>
          <w:szCs w:val="28"/>
          <w:lang w:val="uk-UA"/>
        </w:rPr>
        <w:t> </w:t>
      </w:r>
      <w:r w:rsidRPr="00BF4037">
        <w:rPr>
          <w:rFonts w:cs="Times New Roman"/>
          <w:sz w:val="28"/>
          <w:szCs w:val="28"/>
          <w:lang w:val="uk-UA"/>
        </w:rPr>
        <w:t>р. №</w:t>
      </w:r>
      <w:r w:rsidR="00D218AD" w:rsidRPr="00BF4037">
        <w:rPr>
          <w:rFonts w:cs="Times New Roman"/>
          <w:sz w:val="28"/>
          <w:szCs w:val="28"/>
          <w:lang w:val="uk-UA"/>
        </w:rPr>
        <w:t> </w:t>
      </w:r>
      <w:r w:rsidRPr="00BF4037">
        <w:rPr>
          <w:rFonts w:cs="Times New Roman"/>
          <w:sz w:val="28"/>
          <w:szCs w:val="28"/>
          <w:lang w:val="uk-UA"/>
        </w:rPr>
        <w:t xml:space="preserve">6403 </w:t>
      </w:r>
      <w:r w:rsidR="004B1F53" w:rsidRPr="00BF4037">
        <w:rPr>
          <w:rFonts w:cs="Times New Roman"/>
          <w:sz w:val="28"/>
          <w:szCs w:val="28"/>
          <w:lang w:val="uk-UA"/>
        </w:rPr>
        <w:t>“</w:t>
      </w:r>
      <w:r w:rsidRPr="00BF4037">
        <w:rPr>
          <w:rFonts w:cs="Times New Roman"/>
          <w:sz w:val="28"/>
          <w:szCs w:val="28"/>
          <w:lang w:val="uk-UA"/>
        </w:rPr>
        <w:t>Про внесення змін до Закону України “Про регулювання містобудівної діяльності”</w:t>
      </w:r>
      <w:r w:rsidR="00D218AD" w:rsidRPr="00BF4037">
        <w:rPr>
          <w:rFonts w:cs="Times New Roman"/>
          <w:sz w:val="28"/>
          <w:szCs w:val="28"/>
          <w:lang w:val="uk-UA"/>
        </w:rPr>
        <w:t> </w:t>
      </w:r>
      <w:r w:rsidRPr="00BF4037">
        <w:rPr>
          <w:rFonts w:cs="Times New Roman"/>
          <w:sz w:val="28"/>
          <w:szCs w:val="28"/>
          <w:lang w:val="uk-UA"/>
        </w:rPr>
        <w:t>[</w:t>
      </w:r>
      <w:r w:rsidR="00AA77B4" w:rsidRPr="00BF4037">
        <w:rPr>
          <w:rFonts w:cs="Times New Roman"/>
          <w:sz w:val="28"/>
          <w:szCs w:val="28"/>
          <w:lang w:val="uk-UA"/>
        </w:rPr>
        <w:t>239</w:t>
      </w:r>
      <w:r w:rsidRPr="00BF4037">
        <w:rPr>
          <w:rFonts w:cs="Times New Roman"/>
          <w:sz w:val="28"/>
          <w:szCs w:val="28"/>
          <w:lang w:val="uk-UA"/>
        </w:rPr>
        <w:t xml:space="preserve">], яким пропонується ввести у законодавство новий вид планувальної документації </w:t>
      </w:r>
      <w:r w:rsidR="006929EC" w:rsidRPr="00BF4037">
        <w:rPr>
          <w:rFonts w:cs="Times New Roman"/>
          <w:sz w:val="28"/>
          <w:szCs w:val="28"/>
          <w:lang w:val="uk-UA"/>
        </w:rPr>
        <w:t>–</w:t>
      </w:r>
      <w:r w:rsidRPr="00BF4037">
        <w:rPr>
          <w:rFonts w:cs="Times New Roman"/>
          <w:sz w:val="28"/>
          <w:szCs w:val="28"/>
          <w:lang w:val="uk-UA"/>
        </w:rPr>
        <w:t xml:space="preserve"> документацію з просторового планування територій, яка має ввібрати в себе переваги містобудівної та землевпорядної документації. Таке поєднання є передумовою для переходу від двовимір</w:t>
      </w:r>
      <w:r w:rsidR="006929EC" w:rsidRPr="00BF4037">
        <w:rPr>
          <w:rFonts w:cs="Times New Roman"/>
          <w:sz w:val="28"/>
          <w:szCs w:val="28"/>
          <w:lang w:val="uk-UA"/>
        </w:rPr>
        <w:t>ного територіального планування</w:t>
      </w:r>
      <w:r w:rsidRPr="00BF4037">
        <w:rPr>
          <w:rFonts w:cs="Times New Roman"/>
          <w:sz w:val="28"/>
          <w:szCs w:val="28"/>
          <w:lang w:val="uk-UA"/>
        </w:rPr>
        <w:t xml:space="preserve"> до тривимірного просторового планування розвитку міських та інших </w:t>
      </w:r>
      <w:r w:rsidR="009E36BF" w:rsidRPr="00BF4037">
        <w:rPr>
          <w:rFonts w:eastAsia="TimesNewRomanPSMT" w:cs="Times New Roman"/>
          <w:sz w:val="28"/>
          <w:szCs w:val="28"/>
        </w:rPr>
        <w:t>ОТГ</w:t>
      </w:r>
      <w:r w:rsidRPr="00BF4037">
        <w:rPr>
          <w:rFonts w:cs="Times New Roman"/>
          <w:sz w:val="28"/>
          <w:szCs w:val="28"/>
          <w:lang w:val="uk-UA"/>
        </w:rPr>
        <w:t>.</w:t>
      </w:r>
    </w:p>
    <w:p w:rsidR="00562813" w:rsidRPr="00BF4037" w:rsidRDefault="00562813" w:rsidP="00511CA2">
      <w:pPr>
        <w:spacing w:line="360" w:lineRule="auto"/>
        <w:ind w:firstLine="851"/>
        <w:contextualSpacing/>
        <w:rPr>
          <w:rStyle w:val="rvts0"/>
          <w:rFonts w:cs="Times New Roman"/>
          <w:szCs w:val="28"/>
        </w:rPr>
      </w:pPr>
      <w:r w:rsidRPr="00BF4037">
        <w:rPr>
          <w:rStyle w:val="22"/>
          <w:rFonts w:ascii="Times New Roman" w:hAnsi="Times New Roman" w:cs="Times New Roman"/>
          <w:color w:val="000000"/>
          <w:sz w:val="28"/>
          <w:szCs w:val="28"/>
          <w:lang w:eastAsia="uk-UA"/>
        </w:rPr>
        <w:t>Різновидом територіального планування</w:t>
      </w:r>
      <w:r w:rsidRPr="00BF4037">
        <w:rPr>
          <w:rStyle w:val="rvts0"/>
          <w:rFonts w:cs="Times New Roman"/>
          <w:szCs w:val="28"/>
        </w:rPr>
        <w:t xml:space="preserve"> є зонування земель. Чинне земельне законодавство України передбачає два види зонування земель: зонування земель у межах населених пунктів (ст. 180 ЗК України) та зонування </w:t>
      </w:r>
      <w:r w:rsidR="00E7559D" w:rsidRPr="00BF4037">
        <w:rPr>
          <w:rStyle w:val="rvts0"/>
          <w:rFonts w:cs="Times New Roman"/>
          <w:szCs w:val="28"/>
        </w:rPr>
        <w:t xml:space="preserve">(природно-сільськогосподарське районування) </w:t>
      </w:r>
      <w:r w:rsidRPr="00BF4037">
        <w:rPr>
          <w:rStyle w:val="rvts0"/>
          <w:rFonts w:cs="Times New Roman"/>
          <w:szCs w:val="28"/>
        </w:rPr>
        <w:t xml:space="preserve">земель за </w:t>
      </w:r>
      <w:r w:rsidR="00A66442" w:rsidRPr="00BF4037">
        <w:rPr>
          <w:rStyle w:val="rvts0"/>
          <w:rFonts w:cs="Times New Roman"/>
          <w:szCs w:val="28"/>
        </w:rPr>
        <w:t>їх межами (ст.</w:t>
      </w:r>
      <w:r w:rsidR="00137B63" w:rsidRPr="00BF4037">
        <w:rPr>
          <w:rStyle w:val="rvts0"/>
          <w:rFonts w:cs="Times New Roman"/>
          <w:szCs w:val="28"/>
        </w:rPr>
        <w:t> </w:t>
      </w:r>
      <w:r w:rsidR="00A66442" w:rsidRPr="00BF4037">
        <w:rPr>
          <w:rStyle w:val="rvts0"/>
          <w:rFonts w:cs="Times New Roman"/>
          <w:szCs w:val="28"/>
        </w:rPr>
        <w:t>179 ЗК України).</w:t>
      </w:r>
    </w:p>
    <w:p w:rsidR="00562813" w:rsidRPr="00BF4037" w:rsidRDefault="00562813" w:rsidP="00511CA2">
      <w:pPr>
        <w:spacing w:line="360" w:lineRule="auto"/>
        <w:ind w:firstLine="851"/>
        <w:contextualSpacing/>
        <w:rPr>
          <w:rStyle w:val="rvts0"/>
          <w:rFonts w:cs="Times New Roman"/>
          <w:szCs w:val="28"/>
        </w:rPr>
      </w:pPr>
      <w:r w:rsidRPr="00BF4037">
        <w:rPr>
          <w:rStyle w:val="rvts0"/>
          <w:rFonts w:cs="Times New Roman"/>
          <w:szCs w:val="28"/>
        </w:rPr>
        <w:t>Маємо зазначити, що в Україні не сформована система повноцінного зонування земель, оскільки до цього часу є чинними і застосовуються на практиці сформовані ще у радянські часи правові приписи щодо цільового використання земель. Однак, паралельно у законодавстві з’являються правові норми, які запроваджують принаймні певні елементи зонування земель або зонінгу. Так, згідно з</w:t>
      </w:r>
      <w:r w:rsidR="001B664B" w:rsidRPr="00BF4037">
        <w:rPr>
          <w:rStyle w:val="rvts0"/>
          <w:rFonts w:cs="Times New Roman"/>
          <w:szCs w:val="28"/>
        </w:rPr>
        <w:t xml:space="preserve"> ст. 180 ЗК Україні</w:t>
      </w:r>
      <w:r w:rsidRPr="00BF4037">
        <w:rPr>
          <w:rStyle w:val="rvts0"/>
          <w:rFonts w:cs="Times New Roman"/>
          <w:szCs w:val="28"/>
        </w:rPr>
        <w:t xml:space="preserve"> зонування земель здійсню</w:t>
      </w:r>
      <w:r w:rsidR="001B664B" w:rsidRPr="00BF4037">
        <w:rPr>
          <w:rStyle w:val="rvts0"/>
          <w:rFonts w:cs="Times New Roman"/>
          <w:szCs w:val="28"/>
        </w:rPr>
        <w:t>ється у межах населених пунктів та</w:t>
      </w:r>
      <w:r w:rsidRPr="00BF4037">
        <w:rPr>
          <w:rStyle w:val="rvts0"/>
          <w:rFonts w:cs="Times New Roman"/>
          <w:szCs w:val="28"/>
        </w:rPr>
        <w:t xml:space="preserve"> полягає у встановленні вимог щодо допустимих видів забудови та іншого використання земельних ділянок у межах окремих зон відповідно до закону. Деякі положення зонування земель у містах та інших населених пунктах втілені у Законі України “Про регулювання містобудівної діяльності”. Зокрема, в</w:t>
      </w:r>
      <w:r w:rsidR="001B664B" w:rsidRPr="00BF4037">
        <w:rPr>
          <w:rStyle w:val="rvts0"/>
          <w:rFonts w:cs="Times New Roman"/>
          <w:szCs w:val="28"/>
        </w:rPr>
        <w:t>ідповідно до ст. 1 цього Закону</w:t>
      </w:r>
      <w:r w:rsidRPr="00BF4037">
        <w:rPr>
          <w:rStyle w:val="rvts0"/>
          <w:rFonts w:cs="Times New Roman"/>
          <w:szCs w:val="28"/>
        </w:rPr>
        <w:t xml:space="preserve"> план зонування території (зонінг) є містобудівною документацією, що визначає умови та обмеження використання території для містобудівних потреб у межах визначених зон. А у ст. 18 цього ж Закону встановлено, що план зонування території розробляється на основі генерального плану населеного пункту (у його складі або як окремий документ) з метою визначення умов та обмежень використання території для містобудівних потреб у межах визначених зон. Цей план встановлює функціональне призначення, вимоги до забудови окремих територій (функціональних зон) населеного пункту, їх ландшафтної організації.</w:t>
      </w:r>
    </w:p>
    <w:p w:rsidR="00562813" w:rsidRPr="00BF4037" w:rsidRDefault="00562813" w:rsidP="00511CA2">
      <w:pPr>
        <w:spacing w:line="360" w:lineRule="auto"/>
        <w:ind w:firstLine="851"/>
        <w:contextualSpacing/>
        <w:rPr>
          <w:rStyle w:val="20"/>
          <w:rFonts w:ascii="Times New Roman" w:hAnsi="Times New Roman" w:cs="Times New Roman"/>
          <w:color w:val="000000"/>
          <w:sz w:val="28"/>
          <w:szCs w:val="28"/>
          <w:lang w:eastAsia="uk-UA"/>
        </w:rPr>
      </w:pPr>
      <w:r w:rsidRPr="00BF4037">
        <w:rPr>
          <w:rStyle w:val="20"/>
          <w:rFonts w:ascii="Times New Roman" w:hAnsi="Times New Roman" w:cs="Times New Roman"/>
          <w:color w:val="000000"/>
          <w:sz w:val="28"/>
          <w:szCs w:val="28"/>
          <w:lang w:eastAsia="uk-UA"/>
        </w:rPr>
        <w:t>Зонування земель, розташованих за межами населених пунктів, визначається як природно-сільськогосподарське районування земель. Його здійсненн</w:t>
      </w:r>
      <w:r w:rsidR="00965E46" w:rsidRPr="00BF4037">
        <w:rPr>
          <w:rStyle w:val="20"/>
          <w:rFonts w:ascii="Times New Roman" w:hAnsi="Times New Roman" w:cs="Times New Roman"/>
          <w:color w:val="000000"/>
          <w:sz w:val="28"/>
          <w:szCs w:val="28"/>
          <w:lang w:eastAsia="uk-UA"/>
        </w:rPr>
        <w:t>я регулюється ЗК</w:t>
      </w:r>
      <w:r w:rsidRPr="00BF4037">
        <w:rPr>
          <w:rStyle w:val="20"/>
          <w:rFonts w:ascii="Times New Roman" w:hAnsi="Times New Roman" w:cs="Times New Roman"/>
          <w:color w:val="000000"/>
          <w:sz w:val="28"/>
          <w:szCs w:val="28"/>
          <w:lang w:eastAsia="uk-UA"/>
        </w:rPr>
        <w:t xml:space="preserve"> України </w:t>
      </w:r>
      <w:r w:rsidRPr="00BF4037">
        <w:rPr>
          <w:rFonts w:cs="Times New Roman"/>
          <w:szCs w:val="28"/>
        </w:rPr>
        <w:t>[</w:t>
      </w:r>
      <w:r w:rsidR="00E53A11" w:rsidRPr="00BF4037">
        <w:rPr>
          <w:rFonts w:cs="Times New Roman"/>
          <w:szCs w:val="28"/>
        </w:rPr>
        <w:t>77</w:t>
      </w:r>
      <w:r w:rsidRPr="00BF4037">
        <w:rPr>
          <w:rFonts w:cs="Times New Roman"/>
          <w:szCs w:val="28"/>
        </w:rPr>
        <w:t>]</w:t>
      </w:r>
      <w:r w:rsidRPr="00BF4037">
        <w:rPr>
          <w:rStyle w:val="20"/>
          <w:rFonts w:ascii="Times New Roman" w:hAnsi="Times New Roman" w:cs="Times New Roman"/>
          <w:color w:val="000000"/>
          <w:sz w:val="28"/>
          <w:szCs w:val="28"/>
          <w:lang w:eastAsia="uk-UA"/>
        </w:rPr>
        <w:t>, Законом України “Про охорону земель”</w:t>
      </w:r>
      <w:r w:rsidRPr="00BF4037">
        <w:rPr>
          <w:rFonts w:cs="Times New Roman"/>
          <w:szCs w:val="28"/>
        </w:rPr>
        <w:t xml:space="preserve"> [</w:t>
      </w:r>
      <w:r w:rsidR="00C36503" w:rsidRPr="00BF4037">
        <w:rPr>
          <w:rFonts w:cs="Times New Roman"/>
          <w:szCs w:val="28"/>
        </w:rPr>
        <w:t>273</w:t>
      </w:r>
      <w:r w:rsidRPr="00BF4037">
        <w:rPr>
          <w:rFonts w:cs="Times New Roman"/>
          <w:szCs w:val="28"/>
        </w:rPr>
        <w:t>]</w:t>
      </w:r>
      <w:r w:rsidRPr="00BF4037">
        <w:rPr>
          <w:rStyle w:val="20"/>
          <w:rFonts w:ascii="Times New Roman" w:hAnsi="Times New Roman" w:cs="Times New Roman"/>
          <w:color w:val="000000"/>
          <w:sz w:val="28"/>
          <w:szCs w:val="28"/>
          <w:lang w:eastAsia="uk-UA"/>
        </w:rPr>
        <w:t xml:space="preserve">, постановою Кабінету Міністрів України “Про затвердження Порядку здійснення природно-сільськогосподарського, еколого-економічного, протиерозійного та інших видів районування (зонування) земель” </w:t>
      </w:r>
      <w:r w:rsidRPr="00BF4037">
        <w:rPr>
          <w:rFonts w:cs="Times New Roman"/>
          <w:szCs w:val="28"/>
        </w:rPr>
        <w:t>[</w:t>
      </w:r>
      <w:r w:rsidR="00C36503" w:rsidRPr="00BF4037">
        <w:rPr>
          <w:rFonts w:cs="Times New Roman"/>
          <w:szCs w:val="28"/>
        </w:rPr>
        <w:t>255</w:t>
      </w:r>
      <w:r w:rsidRPr="00BF4037">
        <w:rPr>
          <w:rFonts w:cs="Times New Roman"/>
          <w:szCs w:val="28"/>
        </w:rPr>
        <w:t>]</w:t>
      </w:r>
      <w:r w:rsidRPr="00BF4037">
        <w:rPr>
          <w:rStyle w:val="20"/>
          <w:rFonts w:ascii="Times New Roman" w:hAnsi="Times New Roman" w:cs="Times New Roman"/>
          <w:color w:val="000000"/>
          <w:sz w:val="28"/>
          <w:szCs w:val="28"/>
          <w:lang w:eastAsia="uk-UA"/>
        </w:rPr>
        <w:t xml:space="preserve"> та деякими іншими нормативно-пра</w:t>
      </w:r>
      <w:r w:rsidR="00A66442" w:rsidRPr="00BF4037">
        <w:rPr>
          <w:rStyle w:val="20"/>
          <w:rFonts w:ascii="Times New Roman" w:hAnsi="Times New Roman" w:cs="Times New Roman"/>
          <w:color w:val="000000"/>
          <w:sz w:val="28"/>
          <w:szCs w:val="28"/>
          <w:lang w:eastAsia="uk-UA"/>
        </w:rPr>
        <w:t>вовими актами.</w:t>
      </w:r>
    </w:p>
    <w:p w:rsidR="00562813" w:rsidRPr="00BF4037" w:rsidRDefault="00562813" w:rsidP="00511CA2">
      <w:pPr>
        <w:spacing w:line="360" w:lineRule="auto"/>
        <w:ind w:firstLine="851"/>
        <w:contextualSpacing/>
        <w:rPr>
          <w:rStyle w:val="20"/>
          <w:rFonts w:ascii="Times New Roman" w:hAnsi="Times New Roman" w:cs="Times New Roman"/>
          <w:color w:val="000000"/>
          <w:sz w:val="28"/>
          <w:szCs w:val="28"/>
          <w:lang w:eastAsia="uk-UA"/>
        </w:rPr>
      </w:pPr>
      <w:r w:rsidRPr="00BF4037">
        <w:rPr>
          <w:rStyle w:val="20"/>
          <w:rFonts w:ascii="Times New Roman" w:hAnsi="Times New Roman" w:cs="Times New Roman"/>
          <w:color w:val="000000"/>
          <w:sz w:val="28"/>
          <w:szCs w:val="28"/>
          <w:lang w:eastAsia="uk-UA"/>
        </w:rPr>
        <w:t>Згідно з ст. 179 ЗК України, природно-сільськогосподарське районування земель являє собою поділ території з урахуванням природних умов та агробіологічних вимог сільськогосподарських культур, які мають певні риси з функціональними зонами у містах. Водночас у цій же статті встановлено, що природно-сільськогосподарське районування земель є основою для оцінки земель і розроблення землевпорядної документації щодо використання та охорони земель. А використання та охорона сільськогосподарських угідь здійснюються відповідно до природно-сільськогосподарського районування.За результатами робіт з районування (зонування) земель складаються схеми (карти), на яких відображаються дані щодо еколого-економічного, протиерозійного та екологічного стану земель та грунтів.</w:t>
      </w:r>
    </w:p>
    <w:p w:rsidR="00562813" w:rsidRPr="00BF4037" w:rsidRDefault="00562813" w:rsidP="00511CA2">
      <w:pPr>
        <w:spacing w:line="360" w:lineRule="auto"/>
        <w:ind w:firstLine="851"/>
        <w:contextualSpacing/>
        <w:rPr>
          <w:rStyle w:val="20"/>
          <w:rFonts w:ascii="Times New Roman" w:hAnsi="Times New Roman" w:cs="Times New Roman"/>
          <w:color w:val="000000"/>
          <w:sz w:val="28"/>
          <w:szCs w:val="28"/>
          <w:lang w:eastAsia="uk-UA"/>
        </w:rPr>
      </w:pPr>
      <w:r w:rsidRPr="00BF4037">
        <w:rPr>
          <w:rStyle w:val="20"/>
          <w:rFonts w:ascii="Times New Roman" w:hAnsi="Times New Roman" w:cs="Times New Roman"/>
          <w:color w:val="000000"/>
          <w:sz w:val="28"/>
          <w:szCs w:val="28"/>
          <w:lang w:eastAsia="uk-UA"/>
        </w:rPr>
        <w:t xml:space="preserve">Отже, спільним між природно-сільськогосподарським районуванням земель та зонуванням територій населених пунктів є те, що вони передбачають поділ відповідної території (зони) за критерієм їх придатності для певного використання. Натомість істотна відмінність між цими двома інститутами полягає у тому, що природно-сільськогосподарське районування земель використовується як інструмент територіального планування земель сільськогосподарського призначення, яке виключає їх забудову (крім зведення сільськогосподарських будівель і споруд), тоді як зонування територій міст та інших населених пунктів переслідує мету здійснення територіального планування, </w:t>
      </w:r>
      <w:r w:rsidR="004B1F53" w:rsidRPr="00BF4037">
        <w:rPr>
          <w:rStyle w:val="20"/>
          <w:rFonts w:ascii="Times New Roman" w:hAnsi="Times New Roman" w:cs="Times New Roman"/>
          <w:color w:val="000000"/>
          <w:sz w:val="28"/>
          <w:szCs w:val="28"/>
          <w:lang w:eastAsia="uk-UA"/>
        </w:rPr>
        <w:t>насамперед</w:t>
      </w:r>
      <w:r w:rsidRPr="00BF4037">
        <w:rPr>
          <w:rStyle w:val="20"/>
          <w:rFonts w:ascii="Times New Roman" w:hAnsi="Times New Roman" w:cs="Times New Roman"/>
          <w:color w:val="000000"/>
          <w:sz w:val="28"/>
          <w:szCs w:val="28"/>
          <w:lang w:eastAsia="uk-UA"/>
        </w:rPr>
        <w:t xml:space="preserve"> для потреб житлової, транспортної, промислової, рекреаційної та іншої забудови земель.</w:t>
      </w:r>
    </w:p>
    <w:p w:rsidR="00562813" w:rsidRPr="00BF4037" w:rsidRDefault="00E7559D" w:rsidP="00511CA2">
      <w:pPr>
        <w:spacing w:line="360" w:lineRule="auto"/>
        <w:ind w:firstLine="851"/>
        <w:contextualSpacing/>
        <w:rPr>
          <w:rFonts w:cs="Times New Roman"/>
          <w:color w:val="000000"/>
          <w:szCs w:val="28"/>
          <w:lang w:eastAsia="uk-UA"/>
        </w:rPr>
      </w:pPr>
      <w:r w:rsidRPr="00BF4037">
        <w:rPr>
          <w:rFonts w:cs="Times New Roman"/>
          <w:szCs w:val="28"/>
        </w:rPr>
        <w:t>У п</w:t>
      </w:r>
      <w:r w:rsidR="00562813" w:rsidRPr="00BF4037">
        <w:rPr>
          <w:rFonts w:cs="Times New Roman"/>
          <w:szCs w:val="28"/>
        </w:rPr>
        <w:t>равов</w:t>
      </w:r>
      <w:r w:rsidRPr="00BF4037">
        <w:rPr>
          <w:rFonts w:cs="Times New Roman"/>
          <w:szCs w:val="28"/>
        </w:rPr>
        <w:t xml:space="preserve">ій науці </w:t>
      </w:r>
      <w:r w:rsidR="00562813" w:rsidRPr="00BF4037">
        <w:rPr>
          <w:rFonts w:cs="Times New Roman"/>
          <w:szCs w:val="28"/>
        </w:rPr>
        <w:t>зонування земель розглядає</w:t>
      </w:r>
      <w:r w:rsidRPr="00BF4037">
        <w:rPr>
          <w:rFonts w:cs="Times New Roman"/>
          <w:szCs w:val="28"/>
        </w:rPr>
        <w:t>ться</w:t>
      </w:r>
      <w:r w:rsidR="00562813" w:rsidRPr="00BF4037">
        <w:rPr>
          <w:rFonts w:cs="Times New Roman"/>
          <w:szCs w:val="28"/>
        </w:rPr>
        <w:t xml:space="preserve"> як поділ території міста або іншого населеного пункту на зони, пояси, райони з метою встановлення в них певних обмежень у використанні земель, визначення мінімальних розмірів земельних ділянок, регламентації типів будівель і споруд, які дозволяється будувати в межах цих зон згідно з регіональними та місцевими правилами забудови [</w:t>
      </w:r>
      <w:r w:rsidR="00F9630E" w:rsidRPr="00BF4037">
        <w:rPr>
          <w:rFonts w:cs="Times New Roman"/>
          <w:szCs w:val="28"/>
        </w:rPr>
        <w:t>153</w:t>
      </w:r>
      <w:r w:rsidR="00A66442" w:rsidRPr="00BF4037">
        <w:rPr>
          <w:rFonts w:cs="Times New Roman"/>
          <w:szCs w:val="28"/>
        </w:rPr>
        <w:t>, с. 50].</w:t>
      </w:r>
    </w:p>
    <w:p w:rsidR="00562813" w:rsidRPr="00BF4037" w:rsidRDefault="00562813" w:rsidP="00511CA2">
      <w:pPr>
        <w:spacing w:line="360" w:lineRule="auto"/>
        <w:ind w:firstLine="851"/>
        <w:contextualSpacing/>
        <w:rPr>
          <w:rFonts w:cs="Times New Roman"/>
          <w:szCs w:val="28"/>
        </w:rPr>
      </w:pPr>
      <w:r w:rsidRPr="00BF4037">
        <w:rPr>
          <w:rFonts w:cs="Times New Roman"/>
          <w:szCs w:val="28"/>
        </w:rPr>
        <w:t xml:space="preserve">За визначенням </w:t>
      </w:r>
      <w:r w:rsidRPr="00BF4037">
        <w:rPr>
          <w:rStyle w:val="22"/>
          <w:rFonts w:ascii="Times New Roman" w:hAnsi="Times New Roman" w:cs="Times New Roman"/>
          <w:color w:val="000000"/>
          <w:sz w:val="28"/>
          <w:szCs w:val="28"/>
          <w:lang w:eastAsia="uk-UA"/>
        </w:rPr>
        <w:t>А.М.</w:t>
      </w:r>
      <w:r w:rsidR="00137B63" w:rsidRPr="00BF4037">
        <w:rPr>
          <w:rStyle w:val="22"/>
          <w:rFonts w:ascii="Times New Roman" w:hAnsi="Times New Roman" w:cs="Times New Roman"/>
          <w:color w:val="000000"/>
          <w:sz w:val="28"/>
          <w:szCs w:val="28"/>
          <w:lang w:eastAsia="uk-UA"/>
        </w:rPr>
        <w:t> </w:t>
      </w:r>
      <w:r w:rsidRPr="00BF4037">
        <w:rPr>
          <w:rStyle w:val="22"/>
          <w:rFonts w:ascii="Times New Roman" w:hAnsi="Times New Roman" w:cs="Times New Roman"/>
          <w:color w:val="000000"/>
          <w:sz w:val="28"/>
          <w:szCs w:val="28"/>
          <w:lang w:eastAsia="uk-UA"/>
        </w:rPr>
        <w:t>Мірошниченка та Р.І.</w:t>
      </w:r>
      <w:r w:rsidR="00137B63" w:rsidRPr="00BF4037">
        <w:rPr>
          <w:rStyle w:val="22"/>
          <w:rFonts w:ascii="Times New Roman" w:hAnsi="Times New Roman" w:cs="Times New Roman"/>
          <w:color w:val="000000"/>
          <w:sz w:val="28"/>
          <w:szCs w:val="28"/>
          <w:lang w:eastAsia="uk-UA"/>
        </w:rPr>
        <w:t> </w:t>
      </w:r>
      <w:r w:rsidRPr="00BF4037">
        <w:rPr>
          <w:rStyle w:val="22"/>
          <w:rFonts w:ascii="Times New Roman" w:hAnsi="Times New Roman" w:cs="Times New Roman"/>
          <w:color w:val="000000"/>
          <w:sz w:val="28"/>
          <w:szCs w:val="28"/>
          <w:lang w:eastAsia="uk-UA"/>
        </w:rPr>
        <w:t>Марусенка</w:t>
      </w:r>
      <w:r w:rsidR="00E7559D" w:rsidRPr="00BF4037">
        <w:rPr>
          <w:rStyle w:val="22"/>
          <w:rFonts w:ascii="Times New Roman" w:hAnsi="Times New Roman" w:cs="Times New Roman"/>
          <w:color w:val="000000"/>
          <w:sz w:val="28"/>
          <w:szCs w:val="28"/>
          <w:lang w:eastAsia="uk-UA"/>
        </w:rPr>
        <w:t>,</w:t>
      </w:r>
      <w:r w:rsidRPr="00BF4037">
        <w:rPr>
          <w:rStyle w:val="22"/>
          <w:rFonts w:ascii="Times New Roman" w:hAnsi="Times New Roman" w:cs="Times New Roman"/>
          <w:color w:val="000000"/>
          <w:sz w:val="28"/>
          <w:szCs w:val="28"/>
          <w:lang w:eastAsia="uk-UA"/>
        </w:rPr>
        <w:t xml:space="preserve"> зонуванняздійснюється у межах населених пунктів встановлює вимоги щодо допустимих видів забудови та іншого використання земельних ділянок у межах окремих зон</w:t>
      </w:r>
      <w:r w:rsidR="002369F2" w:rsidRPr="00BF4037">
        <w:rPr>
          <w:rFonts w:cs="Times New Roman"/>
          <w:szCs w:val="28"/>
        </w:rPr>
        <w:t> </w:t>
      </w:r>
      <w:r w:rsidRPr="00BF4037">
        <w:rPr>
          <w:rStyle w:val="22"/>
          <w:rFonts w:ascii="Times New Roman" w:hAnsi="Times New Roman" w:cs="Times New Roman"/>
          <w:sz w:val="28"/>
          <w:szCs w:val="28"/>
          <w:lang w:eastAsia="uk-UA"/>
        </w:rPr>
        <w:t>[</w:t>
      </w:r>
      <w:r w:rsidR="006D1188" w:rsidRPr="00BF4037">
        <w:rPr>
          <w:rStyle w:val="22"/>
          <w:rFonts w:ascii="Times New Roman" w:hAnsi="Times New Roman" w:cs="Times New Roman"/>
          <w:sz w:val="28"/>
          <w:szCs w:val="28"/>
          <w:lang w:eastAsia="uk-UA"/>
        </w:rPr>
        <w:t>181</w:t>
      </w:r>
      <w:r w:rsidRPr="00BF4037">
        <w:rPr>
          <w:rStyle w:val="22"/>
          <w:rFonts w:ascii="Times New Roman" w:hAnsi="Times New Roman" w:cs="Times New Roman"/>
          <w:sz w:val="28"/>
          <w:szCs w:val="28"/>
          <w:lang w:eastAsia="uk-UA"/>
        </w:rPr>
        <w:t>]</w:t>
      </w:r>
      <w:r w:rsidR="00A66442" w:rsidRPr="00BF4037">
        <w:rPr>
          <w:rFonts w:cs="Times New Roman"/>
          <w:szCs w:val="28"/>
        </w:rPr>
        <w:t>.</w:t>
      </w:r>
    </w:p>
    <w:p w:rsidR="00562813" w:rsidRPr="00BF4037" w:rsidRDefault="00562813" w:rsidP="00511CA2">
      <w:pPr>
        <w:pStyle w:val="Default"/>
        <w:spacing w:line="360" w:lineRule="auto"/>
        <w:ind w:firstLine="851"/>
        <w:contextualSpacing/>
        <w:jc w:val="both"/>
        <w:rPr>
          <w:rFonts w:ascii="Times New Roman" w:hAnsi="Times New Roman" w:cs="Times New Roman"/>
          <w:sz w:val="28"/>
          <w:szCs w:val="28"/>
          <w:lang w:val="uk-UA"/>
        </w:rPr>
      </w:pPr>
      <w:r w:rsidRPr="00BF4037">
        <w:rPr>
          <w:rStyle w:val="22"/>
          <w:rFonts w:ascii="Times New Roman" w:hAnsi="Times New Roman" w:cs="Times New Roman"/>
          <w:sz w:val="28"/>
          <w:szCs w:val="28"/>
          <w:lang w:val="uk-UA" w:eastAsia="uk-UA"/>
        </w:rPr>
        <w:t>А.І.</w:t>
      </w:r>
      <w:r w:rsidR="002369F2" w:rsidRPr="00BF4037">
        <w:rPr>
          <w:rStyle w:val="22"/>
          <w:rFonts w:ascii="Times New Roman" w:hAnsi="Times New Roman" w:cs="Times New Roman"/>
          <w:sz w:val="28"/>
          <w:szCs w:val="28"/>
          <w:lang w:val="uk-UA" w:eastAsia="uk-UA"/>
        </w:rPr>
        <w:t> </w:t>
      </w:r>
      <w:r w:rsidRPr="00BF4037">
        <w:rPr>
          <w:rStyle w:val="22"/>
          <w:rFonts w:ascii="Times New Roman" w:hAnsi="Times New Roman" w:cs="Times New Roman"/>
          <w:sz w:val="28"/>
          <w:szCs w:val="28"/>
          <w:lang w:val="uk-UA" w:eastAsia="uk-UA"/>
        </w:rPr>
        <w:t>Ріпенко розглядає зонування земель (територій) в контексті запровадженн</w:t>
      </w:r>
      <w:r w:rsidR="00EE5050" w:rsidRPr="00BF4037">
        <w:rPr>
          <w:rStyle w:val="22"/>
          <w:rFonts w:ascii="Times New Roman" w:hAnsi="Times New Roman" w:cs="Times New Roman"/>
          <w:sz w:val="28"/>
          <w:szCs w:val="28"/>
          <w:lang w:val="uk-UA" w:eastAsia="uk-UA"/>
        </w:rPr>
        <w:t>я принципів «просторового плану</w:t>
      </w:r>
      <w:r w:rsidRPr="00BF4037">
        <w:rPr>
          <w:rStyle w:val="22"/>
          <w:rFonts w:ascii="Times New Roman" w:hAnsi="Times New Roman" w:cs="Times New Roman"/>
          <w:sz w:val="28"/>
          <w:szCs w:val="28"/>
          <w:lang w:val="uk-UA" w:eastAsia="uk-UA"/>
        </w:rPr>
        <w:t>вання», що тісно пов’язане із застосуванн</w:t>
      </w:r>
      <w:r w:rsidR="00EE5050" w:rsidRPr="00BF4037">
        <w:rPr>
          <w:rStyle w:val="22"/>
          <w:rFonts w:ascii="Times New Roman" w:hAnsi="Times New Roman" w:cs="Times New Roman"/>
          <w:sz w:val="28"/>
          <w:szCs w:val="28"/>
          <w:lang w:val="uk-UA" w:eastAsia="uk-UA"/>
        </w:rPr>
        <w:t>ям «ландшафтного підходу» до ре</w:t>
      </w:r>
      <w:r w:rsidRPr="00BF4037">
        <w:rPr>
          <w:rStyle w:val="22"/>
          <w:rFonts w:ascii="Times New Roman" w:hAnsi="Times New Roman" w:cs="Times New Roman"/>
          <w:sz w:val="28"/>
          <w:szCs w:val="28"/>
          <w:lang w:val="uk-UA" w:eastAsia="uk-UA"/>
        </w:rPr>
        <w:t>гулювання земельних відносин [</w:t>
      </w:r>
      <w:r w:rsidR="00A26243" w:rsidRPr="00BF4037">
        <w:rPr>
          <w:rStyle w:val="22"/>
          <w:rFonts w:ascii="Times New Roman" w:hAnsi="Times New Roman" w:cs="Times New Roman"/>
          <w:sz w:val="28"/>
          <w:szCs w:val="28"/>
          <w:lang w:val="uk-UA" w:eastAsia="uk-UA"/>
        </w:rPr>
        <w:t>291</w:t>
      </w:r>
      <w:r w:rsidRPr="00BF4037">
        <w:rPr>
          <w:rStyle w:val="22"/>
          <w:rFonts w:ascii="Times New Roman" w:hAnsi="Times New Roman" w:cs="Times New Roman"/>
          <w:sz w:val="28"/>
          <w:szCs w:val="28"/>
          <w:lang w:val="uk-UA" w:eastAsia="uk-UA"/>
        </w:rPr>
        <w:t>, с.10].</w:t>
      </w:r>
    </w:p>
    <w:p w:rsidR="00562813" w:rsidRPr="00BF4037" w:rsidRDefault="00562813" w:rsidP="00511CA2">
      <w:pPr>
        <w:pStyle w:val="Default"/>
        <w:spacing w:line="360" w:lineRule="auto"/>
        <w:ind w:firstLine="851"/>
        <w:contextualSpacing/>
        <w:jc w:val="both"/>
        <w:rPr>
          <w:rFonts w:ascii="Times New Roman" w:hAnsi="Times New Roman" w:cs="Times New Roman"/>
          <w:sz w:val="28"/>
          <w:szCs w:val="28"/>
          <w:lang w:val="uk-UA"/>
        </w:rPr>
      </w:pPr>
      <w:r w:rsidRPr="00BF4037">
        <w:rPr>
          <w:rFonts w:ascii="Times New Roman" w:hAnsi="Times New Roman" w:cs="Times New Roman"/>
          <w:sz w:val="28"/>
          <w:szCs w:val="28"/>
          <w:lang w:val="uk-UA"/>
        </w:rPr>
        <w:t>На думку Є.О.</w:t>
      </w:r>
      <w:r w:rsidR="007A286D" w:rsidRPr="00BF4037">
        <w:rPr>
          <w:rFonts w:ascii="Times New Roman" w:hAnsi="Times New Roman" w:cs="Times New Roman"/>
          <w:sz w:val="28"/>
          <w:szCs w:val="28"/>
          <w:lang w:val="uk-UA"/>
        </w:rPr>
        <w:t> </w:t>
      </w:r>
      <w:r w:rsidRPr="00BF4037">
        <w:rPr>
          <w:rFonts w:ascii="Times New Roman" w:hAnsi="Times New Roman" w:cs="Times New Roman"/>
          <w:sz w:val="28"/>
          <w:szCs w:val="28"/>
          <w:lang w:val="uk-UA"/>
        </w:rPr>
        <w:t>Іванової, зонування території міст встановлює саме дозволене використання земельних ділянок у містах, і його слід розглядати як процес та результат виділення частин території міста з визначеними видами та обмеженнями їх використання, функціональним призначенням, параметрами використання та зміни земельних ділянок при здійсненні містобудівної діяльності [</w:t>
      </w:r>
      <w:r w:rsidR="00A26243" w:rsidRPr="00BF4037">
        <w:rPr>
          <w:rFonts w:ascii="Times New Roman" w:hAnsi="Times New Roman" w:cs="Times New Roman"/>
          <w:sz w:val="28"/>
          <w:szCs w:val="28"/>
          <w:lang w:val="uk-UA"/>
        </w:rPr>
        <w:t>95</w:t>
      </w:r>
      <w:r w:rsidR="00A66442" w:rsidRPr="00BF4037">
        <w:rPr>
          <w:rFonts w:ascii="Times New Roman" w:hAnsi="Times New Roman" w:cs="Times New Roman"/>
          <w:sz w:val="28"/>
          <w:szCs w:val="28"/>
          <w:lang w:val="uk-UA"/>
        </w:rPr>
        <w:t>,</w:t>
      </w:r>
      <w:r w:rsidR="001B4A2E" w:rsidRPr="00BF4037">
        <w:rPr>
          <w:rFonts w:ascii="Times New Roman" w:hAnsi="Times New Roman" w:cs="Times New Roman"/>
          <w:sz w:val="28"/>
          <w:szCs w:val="28"/>
          <w:lang w:val="uk-UA"/>
        </w:rPr>
        <w:t> </w:t>
      </w:r>
      <w:r w:rsidR="00A66442" w:rsidRPr="00BF4037">
        <w:rPr>
          <w:rFonts w:ascii="Times New Roman" w:hAnsi="Times New Roman" w:cs="Times New Roman"/>
          <w:sz w:val="28"/>
          <w:szCs w:val="28"/>
          <w:lang w:val="uk-UA"/>
        </w:rPr>
        <w:t>с.</w:t>
      </w:r>
      <w:r w:rsidR="001B4A2E" w:rsidRPr="00BF4037">
        <w:rPr>
          <w:rFonts w:ascii="Times New Roman" w:hAnsi="Times New Roman" w:cs="Times New Roman"/>
          <w:sz w:val="28"/>
          <w:szCs w:val="28"/>
          <w:lang w:val="uk-UA"/>
        </w:rPr>
        <w:t> </w:t>
      </w:r>
      <w:r w:rsidR="00A66442" w:rsidRPr="00BF4037">
        <w:rPr>
          <w:rFonts w:ascii="Times New Roman" w:hAnsi="Times New Roman" w:cs="Times New Roman"/>
          <w:sz w:val="28"/>
          <w:szCs w:val="28"/>
          <w:lang w:val="uk-UA"/>
        </w:rPr>
        <w:t>78].</w:t>
      </w:r>
    </w:p>
    <w:p w:rsidR="00562813" w:rsidRPr="00BF4037" w:rsidRDefault="00562813" w:rsidP="00511CA2">
      <w:pPr>
        <w:pStyle w:val="Default"/>
        <w:spacing w:line="360" w:lineRule="auto"/>
        <w:ind w:firstLine="851"/>
        <w:contextualSpacing/>
        <w:jc w:val="both"/>
        <w:rPr>
          <w:rFonts w:ascii="Times New Roman" w:hAnsi="Times New Roman" w:cs="Times New Roman"/>
          <w:sz w:val="28"/>
          <w:szCs w:val="28"/>
          <w:lang w:val="uk-UA"/>
        </w:rPr>
      </w:pPr>
      <w:r w:rsidRPr="00BF4037">
        <w:rPr>
          <w:rFonts w:ascii="Times New Roman" w:hAnsi="Times New Roman" w:cs="Times New Roman"/>
          <w:sz w:val="28"/>
          <w:szCs w:val="28"/>
          <w:lang w:val="uk-UA"/>
        </w:rPr>
        <w:t>Крім того, зонування території міста слід розглядати як основу для визначення містобудівної цінності земельних ділянок, у тому числі з точки зору інвестиційної привабливості [</w:t>
      </w:r>
      <w:r w:rsidR="006D1188" w:rsidRPr="00BF4037">
        <w:rPr>
          <w:rFonts w:ascii="Times New Roman" w:hAnsi="Times New Roman" w:cs="Times New Roman"/>
          <w:sz w:val="28"/>
          <w:szCs w:val="28"/>
          <w:lang w:val="uk-UA"/>
        </w:rPr>
        <w:t>177</w:t>
      </w:r>
      <w:r w:rsidRPr="00BF4037">
        <w:rPr>
          <w:rFonts w:ascii="Times New Roman" w:hAnsi="Times New Roman" w:cs="Times New Roman"/>
          <w:sz w:val="28"/>
          <w:szCs w:val="28"/>
          <w:lang w:val="uk-UA"/>
        </w:rPr>
        <w:t>,</w:t>
      </w:r>
      <w:r w:rsidR="00EB1CF7" w:rsidRPr="00BF4037">
        <w:rPr>
          <w:rFonts w:ascii="Times New Roman" w:hAnsi="Times New Roman" w:cs="Times New Roman"/>
          <w:sz w:val="28"/>
          <w:szCs w:val="28"/>
          <w:lang w:val="uk-UA"/>
        </w:rPr>
        <w:t> </w:t>
      </w:r>
      <w:r w:rsidRPr="00BF4037">
        <w:rPr>
          <w:rFonts w:ascii="Times New Roman" w:hAnsi="Times New Roman" w:cs="Times New Roman"/>
          <w:sz w:val="28"/>
          <w:szCs w:val="28"/>
          <w:lang w:val="uk-UA"/>
        </w:rPr>
        <w:t>с.</w:t>
      </w:r>
      <w:r w:rsidR="00EB1CF7" w:rsidRPr="00BF4037">
        <w:rPr>
          <w:rFonts w:ascii="Times New Roman" w:hAnsi="Times New Roman" w:cs="Times New Roman"/>
          <w:sz w:val="28"/>
          <w:szCs w:val="28"/>
          <w:lang w:val="uk-UA"/>
        </w:rPr>
        <w:t> </w:t>
      </w:r>
      <w:r w:rsidRPr="00BF4037">
        <w:rPr>
          <w:rFonts w:ascii="Times New Roman" w:hAnsi="Times New Roman" w:cs="Times New Roman"/>
          <w:sz w:val="28"/>
          <w:szCs w:val="28"/>
          <w:lang w:val="uk-UA"/>
        </w:rPr>
        <w:t>4]. Воно також дозволяє забезпечити сприятливі умови проживання населення, у тому числі обмежити шкідливий вплив господар</w:t>
      </w:r>
      <w:r w:rsidR="006D597B" w:rsidRPr="00BF4037">
        <w:rPr>
          <w:rFonts w:ascii="Times New Roman" w:hAnsi="Times New Roman" w:cs="Times New Roman"/>
          <w:sz w:val="28"/>
          <w:szCs w:val="28"/>
          <w:lang w:val="uk-UA"/>
        </w:rPr>
        <w:t>ськ</w:t>
      </w:r>
      <w:r w:rsidRPr="00BF4037">
        <w:rPr>
          <w:rFonts w:ascii="Times New Roman" w:hAnsi="Times New Roman" w:cs="Times New Roman"/>
          <w:sz w:val="28"/>
          <w:szCs w:val="28"/>
          <w:lang w:val="uk-UA"/>
        </w:rPr>
        <w:t>ої та іншої діяльності на навколишнє середовище, забезпечити раціональне використання території міста в інтересах сучасного та майбутнього поколінь.</w:t>
      </w:r>
    </w:p>
    <w:p w:rsidR="00562813" w:rsidRPr="00BF4037" w:rsidRDefault="00562813" w:rsidP="00511CA2">
      <w:pPr>
        <w:pStyle w:val="Default"/>
        <w:spacing w:line="360" w:lineRule="auto"/>
        <w:ind w:firstLine="851"/>
        <w:contextualSpacing/>
        <w:jc w:val="both"/>
        <w:rPr>
          <w:rFonts w:ascii="Times New Roman" w:hAnsi="Times New Roman" w:cs="Times New Roman"/>
          <w:sz w:val="28"/>
          <w:szCs w:val="28"/>
          <w:lang w:val="uk-UA"/>
        </w:rPr>
      </w:pPr>
      <w:r w:rsidRPr="00BF4037">
        <w:rPr>
          <w:rFonts w:ascii="Times New Roman" w:hAnsi="Times New Roman" w:cs="Times New Roman"/>
          <w:sz w:val="28"/>
          <w:szCs w:val="28"/>
          <w:lang w:val="uk-UA"/>
        </w:rPr>
        <w:t>Правовими засобами встановлення призначення територій у ході зонування є</w:t>
      </w:r>
      <w:r w:rsidR="006D597B" w:rsidRPr="00BF4037">
        <w:rPr>
          <w:rFonts w:ascii="Times New Roman" w:hAnsi="Times New Roman" w:cs="Times New Roman"/>
          <w:sz w:val="28"/>
          <w:szCs w:val="28"/>
          <w:lang w:val="uk-UA"/>
        </w:rPr>
        <w:t xml:space="preserve"> встановлення</w:t>
      </w:r>
      <w:r w:rsidRPr="00BF4037">
        <w:rPr>
          <w:rFonts w:ascii="Times New Roman" w:hAnsi="Times New Roman" w:cs="Times New Roman"/>
          <w:sz w:val="28"/>
          <w:szCs w:val="28"/>
          <w:lang w:val="uk-UA"/>
        </w:rPr>
        <w:t>: функціональних зон; установлення зон з особливими умовами використання територій; зон планованого розміщення об'єктівтів капітального будівництва для суспільних потреб, організаційними заходами з реалізації яких є резервування і вилучення земельних ділянок.</w:t>
      </w:r>
    </w:p>
    <w:p w:rsidR="00562813" w:rsidRPr="00BF4037" w:rsidRDefault="00562813" w:rsidP="00511CA2">
      <w:pPr>
        <w:spacing w:line="360" w:lineRule="auto"/>
        <w:ind w:firstLine="851"/>
        <w:contextualSpacing/>
        <w:rPr>
          <w:rFonts w:cs="Times New Roman"/>
          <w:szCs w:val="28"/>
        </w:rPr>
      </w:pPr>
      <w:r w:rsidRPr="00BF4037">
        <w:rPr>
          <w:rFonts w:cs="Times New Roman"/>
          <w:szCs w:val="28"/>
        </w:rPr>
        <w:t>Поділ земель населених пунктів на різні зони здійснюється відповідно до ДБН</w:t>
      </w:r>
      <w:r w:rsidR="006D1188" w:rsidRPr="00BF4037">
        <w:rPr>
          <w:rStyle w:val="20"/>
          <w:rFonts w:ascii="Times New Roman" w:hAnsi="Times New Roman" w:cs="Times New Roman"/>
          <w:color w:val="000000"/>
          <w:sz w:val="28"/>
          <w:szCs w:val="28"/>
          <w:lang w:eastAsia="uk-UA"/>
        </w:rPr>
        <w:t>Б.2.2-12:2018</w:t>
      </w:r>
      <w:r w:rsidRPr="00BF4037">
        <w:rPr>
          <w:rFonts w:cs="Times New Roman"/>
          <w:szCs w:val="28"/>
        </w:rPr>
        <w:t>[</w:t>
      </w:r>
      <w:r w:rsidR="006D1188" w:rsidRPr="00BF4037">
        <w:rPr>
          <w:rFonts w:cs="Times New Roman"/>
          <w:szCs w:val="28"/>
        </w:rPr>
        <w:t>62</w:t>
      </w:r>
      <w:r w:rsidRPr="00BF4037">
        <w:rPr>
          <w:rFonts w:cs="Times New Roman"/>
          <w:szCs w:val="28"/>
        </w:rPr>
        <w:t>] та інших нормативно-правових актів[</w:t>
      </w:r>
      <w:r w:rsidR="007241AB" w:rsidRPr="00BF4037">
        <w:rPr>
          <w:rFonts w:cs="Times New Roman"/>
          <w:szCs w:val="28"/>
        </w:rPr>
        <w:t>249; 272</w:t>
      </w:r>
      <w:r w:rsidRPr="00BF4037">
        <w:rPr>
          <w:rFonts w:cs="Times New Roman"/>
          <w:szCs w:val="28"/>
        </w:rPr>
        <w:t>].</w:t>
      </w:r>
      <w:r w:rsidR="006D597B" w:rsidRPr="00BF4037">
        <w:rPr>
          <w:rFonts w:cs="Times New Roman"/>
          <w:szCs w:val="28"/>
        </w:rPr>
        <w:t>Їх</w:t>
      </w:r>
      <w:r w:rsidRPr="00BF4037">
        <w:rPr>
          <w:rFonts w:cs="Times New Roman"/>
          <w:szCs w:val="28"/>
        </w:rPr>
        <w:t xml:space="preserve"> аналіз</w:t>
      </w:r>
      <w:r w:rsidR="006D597B" w:rsidRPr="00BF4037">
        <w:rPr>
          <w:rFonts w:cs="Times New Roman"/>
          <w:szCs w:val="28"/>
        </w:rPr>
        <w:t xml:space="preserve"> дає підстави</w:t>
      </w:r>
      <w:r w:rsidRPr="00BF4037">
        <w:rPr>
          <w:rFonts w:cs="Times New Roman"/>
          <w:szCs w:val="28"/>
        </w:rPr>
        <w:t xml:space="preserve"> виділити наступні зони: сельбищна зона або зона житлової забудови; зона громадської забудови; виробнича</w:t>
      </w:r>
      <w:r w:rsidR="00965E46" w:rsidRPr="00BF4037">
        <w:rPr>
          <w:rFonts w:cs="Times New Roman"/>
          <w:szCs w:val="28"/>
        </w:rPr>
        <w:t xml:space="preserve"> або промислова зона; санітарна</w:t>
      </w:r>
      <w:r w:rsidRPr="00BF4037">
        <w:rPr>
          <w:rFonts w:cs="Times New Roman"/>
          <w:szCs w:val="28"/>
        </w:rPr>
        <w:t xml:space="preserve"> зона (зелені захисні насадження навколо виробничої зони); рекреаційна зона (пляжі, парки, розважальні заклади, атракціони); комунально-складська зона (комунальна інфраструктура); природоохоронна зона (об’єкти природно-заповідного фонду); оздоровча зона (зона курортів та лікувально-оздоровчих територій); зона зовнішнього транспорту (залізничні станції, колії, автовокзали, тощо); історико-культурна зона (пам’ятки історії та культури); зелена зона навколо населених пунктів (ліси навколо населених пунктів); приміська зона (не входить до населеного пункту, слугує резервом господарського розвитку населеного пункту) тощо. В літературі пропонують виділяти ще й такі зони як історичний центр, спеціальна зона (для розміщення кладовищ), зони для розміщення сільськогосподарських підприємств [</w:t>
      </w:r>
      <w:r w:rsidR="007241AB" w:rsidRPr="00BF4037">
        <w:rPr>
          <w:rFonts w:cs="Times New Roman"/>
          <w:szCs w:val="28"/>
        </w:rPr>
        <w:t>222</w:t>
      </w:r>
      <w:r w:rsidRPr="00BF4037">
        <w:rPr>
          <w:rFonts w:cs="Times New Roman"/>
          <w:szCs w:val="28"/>
        </w:rPr>
        <w:t>,</w:t>
      </w:r>
      <w:r w:rsidR="00C4579B" w:rsidRPr="00BF4037">
        <w:rPr>
          <w:rFonts w:cs="Times New Roman"/>
          <w:szCs w:val="28"/>
        </w:rPr>
        <w:t> </w:t>
      </w:r>
      <w:r w:rsidRPr="00BF4037">
        <w:rPr>
          <w:rFonts w:cs="Times New Roman"/>
          <w:szCs w:val="28"/>
        </w:rPr>
        <w:t>с.</w:t>
      </w:r>
      <w:r w:rsidR="00C4579B" w:rsidRPr="00BF4037">
        <w:rPr>
          <w:rFonts w:cs="Times New Roman"/>
          <w:szCs w:val="28"/>
        </w:rPr>
        <w:t> </w:t>
      </w:r>
      <w:r w:rsidRPr="00BF4037">
        <w:rPr>
          <w:rFonts w:cs="Times New Roman"/>
          <w:szCs w:val="28"/>
        </w:rPr>
        <w:t>15].</w:t>
      </w:r>
    </w:p>
    <w:p w:rsidR="00562813" w:rsidRPr="00BF4037" w:rsidRDefault="00562813" w:rsidP="00511CA2">
      <w:pPr>
        <w:spacing w:line="360" w:lineRule="auto"/>
        <w:ind w:firstLine="851"/>
        <w:contextualSpacing/>
        <w:rPr>
          <w:rFonts w:cs="Times New Roman"/>
          <w:szCs w:val="28"/>
        </w:rPr>
      </w:pPr>
      <w:r w:rsidRPr="00BF4037">
        <w:rPr>
          <w:rFonts w:cs="Times New Roman"/>
          <w:szCs w:val="28"/>
        </w:rPr>
        <w:t>Зонування території населених пунктів також регулюється місцевими правилами забудови, якими встановлюється порядок планування і забудови та іншого використання територій, окремих земельних ділянок, а також перелік усіх допустимих видів, умов і обмежень забудови та іншого використання територій і окремих земельних ділянок у межах зо</w:t>
      </w:r>
      <w:r w:rsidR="00A66442" w:rsidRPr="00BF4037">
        <w:rPr>
          <w:rFonts w:cs="Times New Roman"/>
          <w:szCs w:val="28"/>
        </w:rPr>
        <w:t>н, визначених планом зонування.</w:t>
      </w:r>
    </w:p>
    <w:p w:rsidR="00562813" w:rsidRPr="00BF4037" w:rsidRDefault="00562813" w:rsidP="00511CA2">
      <w:pPr>
        <w:spacing w:line="360" w:lineRule="auto"/>
        <w:ind w:firstLine="851"/>
        <w:contextualSpacing/>
        <w:rPr>
          <w:rFonts w:cs="Times New Roman"/>
          <w:szCs w:val="28"/>
        </w:rPr>
      </w:pPr>
      <w:r w:rsidRPr="00BF4037">
        <w:rPr>
          <w:rFonts w:cs="Times New Roman"/>
          <w:szCs w:val="28"/>
        </w:rPr>
        <w:t xml:space="preserve">Слід відмітити, що перший в історії правовий акт щодо зонування території був прийнятий в 1916 р. муніципалітетом м. Нью-Йорк (США). Його прийняття було вимушеною реакцією властей міста на нестримну стихійну, малоконтрольовану забудову міського району </w:t>
      </w:r>
      <w:r w:rsidR="00020012" w:rsidRPr="00BF4037">
        <w:rPr>
          <w:rFonts w:cs="Times New Roman"/>
          <w:szCs w:val="28"/>
        </w:rPr>
        <w:t>Нижній Манхеттен. Цим актом бу</w:t>
      </w:r>
      <w:r w:rsidR="006D597B" w:rsidRPr="00BF4037">
        <w:rPr>
          <w:rFonts w:cs="Times New Roman"/>
          <w:szCs w:val="28"/>
        </w:rPr>
        <w:t>ли</w:t>
      </w:r>
      <w:r w:rsidR="00020012" w:rsidRPr="00BF4037">
        <w:rPr>
          <w:rFonts w:cs="Times New Roman"/>
          <w:szCs w:val="28"/>
        </w:rPr>
        <w:t xml:space="preserve"> введен</w:t>
      </w:r>
      <w:r w:rsidR="006D597B" w:rsidRPr="00BF4037">
        <w:rPr>
          <w:rFonts w:cs="Times New Roman"/>
          <w:szCs w:val="28"/>
        </w:rPr>
        <w:t>і</w:t>
      </w:r>
      <w:r w:rsidRPr="00BF4037">
        <w:rPr>
          <w:rFonts w:cs="Times New Roman"/>
          <w:szCs w:val="28"/>
        </w:rPr>
        <w:t xml:space="preserve"> в дію цілий ряд правил забудови міської території, </w:t>
      </w:r>
      <w:r w:rsidR="006D597B" w:rsidRPr="00BF4037">
        <w:rPr>
          <w:rFonts w:cs="Times New Roman"/>
          <w:szCs w:val="28"/>
        </w:rPr>
        <w:t>завдяки яким</w:t>
      </w:r>
      <w:r w:rsidRPr="00BF4037">
        <w:rPr>
          <w:rFonts w:cs="Times New Roman"/>
          <w:szCs w:val="28"/>
        </w:rPr>
        <w:t xml:space="preserve"> вдалося значно упорядкувати розвиток міста. Приклад, поданий міськими властями Нью-Йорка, був підхоплений іншими містами США і набув поширення в інших країнах світу. В сучасних умовах зонування території є ефективним інструментом формування міського ландшафту та створення обличчя міста. Так, згідно зонінгових правил Нью-Йорка, територія міста поділяється на три основні зони: житлову, комерційну і промислову. Ці з</w:t>
      </w:r>
      <w:r w:rsidR="00A66442" w:rsidRPr="00BF4037">
        <w:rPr>
          <w:rFonts w:cs="Times New Roman"/>
          <w:szCs w:val="28"/>
        </w:rPr>
        <w:t>они в свою чергу діляться на 21 </w:t>
      </w:r>
      <w:r w:rsidRPr="00BF4037">
        <w:rPr>
          <w:rFonts w:cs="Times New Roman"/>
          <w:szCs w:val="28"/>
        </w:rPr>
        <w:t>зонінговий район: 10 житлових, 8 комерційних та 3 промислових. Нарешті для кожного зонінгового району встановлені: дозволені способи використання території; дозволений розмір будівлі у співвідношенні з розміром земельної ділянки; число житлових одиниць (кімнат), які дозволено побудувати на земельній ділянці; відстань між будинком і вулицею; відстань між будинком і межею земельної ділянки; кількісць місць для паркування автомобілів та інші вимоги. Затверджений повноважним органом міського самоуправління зонінговий акт є офіційним документом, який визначає права власників земельних ділянок щодо їх використання, в першу чергу для потреб забудови. За загальним правилом, для того щоб з’ясувати, що можна побудувати на земельній ділянці, її власникові необхідно встановити, до якої зони та зонінгового району вона належить, а також ознайомитись з правилами та обмеженнями, передбаченими зонінговим актом відповідного населеного пункту [</w:t>
      </w:r>
      <w:r w:rsidR="007241AB" w:rsidRPr="00BF4037">
        <w:rPr>
          <w:rFonts w:cs="Times New Roman"/>
          <w:szCs w:val="28"/>
        </w:rPr>
        <w:t>356</w:t>
      </w:r>
      <w:r w:rsidRPr="00BF4037">
        <w:rPr>
          <w:rFonts w:cs="Times New Roman"/>
          <w:szCs w:val="28"/>
        </w:rPr>
        <w:t>].</w:t>
      </w:r>
    </w:p>
    <w:p w:rsidR="00562813" w:rsidRPr="00BF4037" w:rsidRDefault="00562813" w:rsidP="00511CA2">
      <w:pPr>
        <w:spacing w:line="360" w:lineRule="auto"/>
        <w:ind w:firstLine="851"/>
        <w:contextualSpacing/>
        <w:rPr>
          <w:rFonts w:cs="Times New Roman"/>
          <w:szCs w:val="28"/>
        </w:rPr>
      </w:pPr>
      <w:r w:rsidRPr="00BF4037">
        <w:rPr>
          <w:rFonts w:cs="Times New Roman"/>
          <w:szCs w:val="28"/>
        </w:rPr>
        <w:t xml:space="preserve">Таким чином, зонування обумовлює поділ земель у межах населеного пункту на окремі </w:t>
      </w:r>
      <w:r w:rsidR="006D597B" w:rsidRPr="00BF4037">
        <w:rPr>
          <w:rFonts w:cs="Times New Roman"/>
          <w:szCs w:val="28"/>
        </w:rPr>
        <w:t xml:space="preserve">зони (групи </w:t>
      </w:r>
      <w:r w:rsidRPr="00BF4037">
        <w:rPr>
          <w:rFonts w:cs="Times New Roman"/>
          <w:szCs w:val="28"/>
        </w:rPr>
        <w:t>земельн</w:t>
      </w:r>
      <w:r w:rsidR="006D597B" w:rsidRPr="00BF4037">
        <w:rPr>
          <w:rFonts w:cs="Times New Roman"/>
          <w:szCs w:val="28"/>
        </w:rPr>
        <w:t>их</w:t>
      </w:r>
      <w:r w:rsidRPr="00BF4037">
        <w:rPr>
          <w:rFonts w:cs="Times New Roman"/>
          <w:szCs w:val="28"/>
        </w:rPr>
        <w:t xml:space="preserve"> ділян</w:t>
      </w:r>
      <w:r w:rsidR="006D597B" w:rsidRPr="00BF4037">
        <w:rPr>
          <w:rFonts w:cs="Times New Roman"/>
          <w:szCs w:val="28"/>
        </w:rPr>
        <w:t>о</w:t>
      </w:r>
      <w:r w:rsidRPr="00BF4037">
        <w:rPr>
          <w:rFonts w:cs="Times New Roman"/>
          <w:szCs w:val="28"/>
        </w:rPr>
        <w:t>к</w:t>
      </w:r>
      <w:r w:rsidR="006D597B" w:rsidRPr="00BF4037">
        <w:rPr>
          <w:rFonts w:cs="Times New Roman"/>
          <w:szCs w:val="28"/>
        </w:rPr>
        <w:t>)</w:t>
      </w:r>
      <w:r w:rsidRPr="00BF4037">
        <w:rPr>
          <w:rFonts w:cs="Times New Roman"/>
          <w:szCs w:val="28"/>
        </w:rPr>
        <w:t xml:space="preserve"> з урахуванням їх цільового призначення, від якого залежить встановлення правового режиму використання цих земель, а отже і </w:t>
      </w:r>
      <w:r w:rsidR="006D597B" w:rsidRPr="00BF4037">
        <w:rPr>
          <w:rFonts w:cs="Times New Roman"/>
          <w:szCs w:val="28"/>
        </w:rPr>
        <w:t>обсяг прав</w:t>
      </w:r>
      <w:r w:rsidRPr="00BF4037">
        <w:rPr>
          <w:rFonts w:cs="Times New Roman"/>
          <w:szCs w:val="28"/>
        </w:rPr>
        <w:t xml:space="preserve"> та обов'язк</w:t>
      </w:r>
      <w:r w:rsidR="006D597B" w:rsidRPr="00BF4037">
        <w:rPr>
          <w:rFonts w:cs="Times New Roman"/>
          <w:szCs w:val="28"/>
        </w:rPr>
        <w:t>ів</w:t>
      </w:r>
      <w:r w:rsidRPr="00BF4037">
        <w:rPr>
          <w:rFonts w:cs="Times New Roman"/>
          <w:szCs w:val="28"/>
        </w:rPr>
        <w:t xml:space="preserve"> землевласника або землекористувача, пов’язан</w:t>
      </w:r>
      <w:r w:rsidR="006D597B" w:rsidRPr="00BF4037">
        <w:rPr>
          <w:rFonts w:cs="Times New Roman"/>
          <w:szCs w:val="28"/>
        </w:rPr>
        <w:t>ий</w:t>
      </w:r>
      <w:r w:rsidRPr="00BF4037">
        <w:rPr>
          <w:rFonts w:cs="Times New Roman"/>
          <w:szCs w:val="28"/>
        </w:rPr>
        <w:t xml:space="preserve"> з використанням належн</w:t>
      </w:r>
      <w:r w:rsidR="006D597B" w:rsidRPr="00BF4037">
        <w:rPr>
          <w:rFonts w:cs="Times New Roman"/>
          <w:szCs w:val="28"/>
        </w:rPr>
        <w:t>их</w:t>
      </w:r>
      <w:r w:rsidRPr="00BF4037">
        <w:rPr>
          <w:rFonts w:cs="Times New Roman"/>
          <w:szCs w:val="28"/>
        </w:rPr>
        <w:t xml:space="preserve"> їм ділян</w:t>
      </w:r>
      <w:r w:rsidR="006D597B" w:rsidRPr="00BF4037">
        <w:rPr>
          <w:rFonts w:cs="Times New Roman"/>
          <w:szCs w:val="28"/>
        </w:rPr>
        <w:t>ок</w:t>
      </w:r>
      <w:r w:rsidRPr="00BF4037">
        <w:rPr>
          <w:rFonts w:cs="Times New Roman"/>
          <w:szCs w:val="28"/>
        </w:rPr>
        <w:t xml:space="preserve">. При цьому цільове призначення встановлюється не для однієї ділянки, а для групи суміжних земельнихділянок, які створюють функціональну зону. Тому кожна зона має певне загальне цільове призначення земельних ділянок, які її складають, а також певний набір </w:t>
      </w:r>
      <w:r w:rsidR="00B40C22" w:rsidRPr="00BF4037">
        <w:rPr>
          <w:rFonts w:cs="Times New Roman"/>
          <w:szCs w:val="28"/>
        </w:rPr>
        <w:t>правил</w:t>
      </w:r>
      <w:r w:rsidRPr="00BF4037">
        <w:rPr>
          <w:rFonts w:cs="Times New Roman"/>
          <w:szCs w:val="28"/>
        </w:rPr>
        <w:t>дозволеного використання земельних ділянок.</w:t>
      </w:r>
    </w:p>
    <w:p w:rsidR="00562813" w:rsidRPr="00BF4037" w:rsidRDefault="00562813" w:rsidP="00511CA2">
      <w:pPr>
        <w:pStyle w:val="Default"/>
        <w:spacing w:line="360" w:lineRule="auto"/>
        <w:ind w:firstLine="851"/>
        <w:contextualSpacing/>
        <w:jc w:val="both"/>
        <w:rPr>
          <w:rFonts w:ascii="Times New Roman" w:eastAsia="TimesNewRoman" w:hAnsi="Times New Roman" w:cs="Times New Roman"/>
          <w:sz w:val="28"/>
          <w:szCs w:val="28"/>
          <w:lang w:val="uk-UA"/>
        </w:rPr>
      </w:pPr>
      <w:r w:rsidRPr="00BF4037">
        <w:rPr>
          <w:rFonts w:ascii="Times New Roman" w:eastAsia="TimesNewRoman" w:hAnsi="Times New Roman" w:cs="Times New Roman"/>
          <w:sz w:val="28"/>
          <w:szCs w:val="28"/>
          <w:lang w:val="uk-UA"/>
        </w:rPr>
        <w:t xml:space="preserve">У доктрині земельного права України багато дослідників вбачають у зонуванні земель альтернативу таким традиційним інститутам як інститут поділу земель на категорії та інститут цільового призначення земель. Водночас у літературі відсутня єдина думка щодо </w:t>
      </w:r>
      <w:r w:rsidR="006D597B" w:rsidRPr="00BF4037">
        <w:rPr>
          <w:rFonts w:ascii="Times New Roman" w:eastAsia="TimesNewRoman" w:hAnsi="Times New Roman" w:cs="Times New Roman"/>
          <w:sz w:val="28"/>
          <w:szCs w:val="28"/>
          <w:lang w:val="uk-UA"/>
        </w:rPr>
        <w:t>оцінки</w:t>
      </w:r>
      <w:r w:rsidRPr="00BF4037">
        <w:rPr>
          <w:rFonts w:ascii="Times New Roman" w:eastAsia="TimesNewRoman" w:hAnsi="Times New Roman" w:cs="Times New Roman"/>
          <w:sz w:val="28"/>
          <w:szCs w:val="28"/>
          <w:lang w:val="uk-UA"/>
        </w:rPr>
        <w:t xml:space="preserve"> такої перспективи. Загалом можна прослідити два основні підходи щодо запровадження інституту зонування земель у </w:t>
      </w:r>
      <w:r w:rsidR="00A66442" w:rsidRPr="00BF4037">
        <w:rPr>
          <w:rFonts w:ascii="Times New Roman" w:eastAsia="TimesNewRoman" w:hAnsi="Times New Roman" w:cs="Times New Roman"/>
          <w:sz w:val="28"/>
          <w:szCs w:val="28"/>
          <w:lang w:val="uk-UA"/>
        </w:rPr>
        <w:t>земельне законодавство України.</w:t>
      </w:r>
    </w:p>
    <w:p w:rsidR="00562813" w:rsidRPr="00BF4037" w:rsidRDefault="00562813" w:rsidP="00511CA2">
      <w:pPr>
        <w:pStyle w:val="Default"/>
        <w:spacing w:line="360" w:lineRule="auto"/>
        <w:ind w:firstLine="851"/>
        <w:contextualSpacing/>
        <w:jc w:val="both"/>
        <w:rPr>
          <w:rFonts w:ascii="Times New Roman" w:hAnsi="Times New Roman" w:cs="Times New Roman"/>
          <w:sz w:val="28"/>
          <w:szCs w:val="28"/>
          <w:lang w:val="uk-UA"/>
        </w:rPr>
      </w:pPr>
      <w:r w:rsidRPr="00BF4037">
        <w:rPr>
          <w:rFonts w:ascii="Times New Roman" w:eastAsia="TimesNewRoman" w:hAnsi="Times New Roman" w:cs="Times New Roman"/>
          <w:sz w:val="28"/>
          <w:szCs w:val="28"/>
          <w:lang w:val="uk-UA"/>
        </w:rPr>
        <w:t>Перший з таких підходів обґрунтований у працях А.М.</w:t>
      </w:r>
      <w:r w:rsidR="009E5337" w:rsidRPr="00BF4037">
        <w:rPr>
          <w:rFonts w:ascii="Times New Roman" w:eastAsia="TimesNewRoman" w:hAnsi="Times New Roman" w:cs="Times New Roman"/>
          <w:sz w:val="28"/>
          <w:szCs w:val="28"/>
          <w:lang w:val="uk-UA"/>
        </w:rPr>
        <w:t> </w:t>
      </w:r>
      <w:r w:rsidRPr="00BF4037">
        <w:rPr>
          <w:rFonts w:ascii="Times New Roman" w:eastAsia="TimesNewRoman" w:hAnsi="Times New Roman" w:cs="Times New Roman"/>
          <w:sz w:val="28"/>
          <w:szCs w:val="28"/>
          <w:lang w:val="uk-UA"/>
        </w:rPr>
        <w:t>Мірошниченка,В.М.</w:t>
      </w:r>
      <w:r w:rsidR="00A66442" w:rsidRPr="00BF4037">
        <w:rPr>
          <w:rFonts w:ascii="Times New Roman" w:eastAsia="TimesNewRoman" w:hAnsi="Times New Roman" w:cs="Times New Roman"/>
          <w:sz w:val="28"/>
          <w:szCs w:val="28"/>
          <w:lang w:val="uk-UA"/>
        </w:rPr>
        <w:t> </w:t>
      </w:r>
      <w:r w:rsidRPr="00BF4037">
        <w:rPr>
          <w:rFonts w:ascii="Times New Roman" w:eastAsia="TimesNewRoman" w:hAnsi="Times New Roman" w:cs="Times New Roman"/>
          <w:sz w:val="28"/>
          <w:szCs w:val="28"/>
          <w:lang w:val="uk-UA"/>
        </w:rPr>
        <w:t>Правдюка та Р.І.</w:t>
      </w:r>
      <w:r w:rsidR="009E5337" w:rsidRPr="00BF4037">
        <w:rPr>
          <w:rFonts w:ascii="Times New Roman" w:eastAsia="TimesNewRoman" w:hAnsi="Times New Roman" w:cs="Times New Roman"/>
          <w:sz w:val="28"/>
          <w:szCs w:val="28"/>
          <w:lang w:val="uk-UA"/>
        </w:rPr>
        <w:t> </w:t>
      </w:r>
      <w:r w:rsidRPr="00BF4037">
        <w:rPr>
          <w:rFonts w:ascii="Times New Roman" w:eastAsia="TimesNewRoman" w:hAnsi="Times New Roman" w:cs="Times New Roman"/>
          <w:sz w:val="28"/>
          <w:szCs w:val="28"/>
          <w:lang w:val="uk-UA"/>
        </w:rPr>
        <w:t xml:space="preserve">Марусенка. </w:t>
      </w:r>
      <w:r w:rsidRPr="00BF4037">
        <w:rPr>
          <w:rFonts w:ascii="Times New Roman" w:hAnsi="Times New Roman" w:cs="Times New Roman"/>
          <w:sz w:val="28"/>
          <w:szCs w:val="28"/>
          <w:lang w:val="uk-UA"/>
        </w:rPr>
        <w:t>Так, А.М.</w:t>
      </w:r>
      <w:r w:rsidR="009E5337" w:rsidRPr="00BF4037">
        <w:rPr>
          <w:rFonts w:ascii="Times New Roman" w:hAnsi="Times New Roman" w:cs="Times New Roman"/>
          <w:sz w:val="28"/>
          <w:szCs w:val="28"/>
          <w:lang w:val="uk-UA"/>
        </w:rPr>
        <w:t> </w:t>
      </w:r>
      <w:r w:rsidRPr="00BF4037">
        <w:rPr>
          <w:rFonts w:ascii="Times New Roman" w:hAnsi="Times New Roman" w:cs="Times New Roman"/>
          <w:sz w:val="28"/>
          <w:szCs w:val="28"/>
          <w:lang w:val="uk-UA"/>
        </w:rPr>
        <w:t>Мірошниченко вважає, що зонування можна розглядати як альтернативу принципу встановлення цільового призначення земель, який є несумісним з умовами ринкової економіки, з повноваженнями власника розпоряджатися земельною ділянкою. Тому, на його думку, в майбутньому цільове призначення земельних ділянок потрібно замінити іншими засобами регулювання земельних відносин між суб</w:t>
      </w:r>
      <w:r w:rsidRPr="00BF4037">
        <w:rPr>
          <w:rFonts w:ascii="Times New Roman" w:eastAsia="TimesNewRomanPSMT" w:hAnsi="Times New Roman" w:cs="Times New Roman"/>
          <w:sz w:val="28"/>
          <w:szCs w:val="28"/>
          <w:lang w:val="uk-UA"/>
        </w:rPr>
        <w:t>’</w:t>
      </w:r>
      <w:r w:rsidRPr="00BF4037">
        <w:rPr>
          <w:rFonts w:ascii="Times New Roman" w:hAnsi="Times New Roman" w:cs="Times New Roman"/>
          <w:sz w:val="28"/>
          <w:szCs w:val="28"/>
          <w:lang w:val="uk-UA"/>
        </w:rPr>
        <w:t>єктами, які передбачають крім приписів і заборон, інші засоби використання економіко-правового механізмів регулювання та стимулювання [</w:t>
      </w:r>
      <w:r w:rsidR="0067742B" w:rsidRPr="00BF4037">
        <w:rPr>
          <w:rFonts w:ascii="Times New Roman" w:hAnsi="Times New Roman" w:cs="Times New Roman"/>
          <w:sz w:val="28"/>
          <w:szCs w:val="28"/>
          <w:lang w:val="uk-UA"/>
        </w:rPr>
        <w:t>180</w:t>
      </w:r>
      <w:r w:rsidRPr="00BF4037">
        <w:rPr>
          <w:rFonts w:ascii="Times New Roman" w:hAnsi="Times New Roman" w:cs="Times New Roman"/>
          <w:sz w:val="28"/>
          <w:szCs w:val="28"/>
          <w:lang w:val="uk-UA"/>
        </w:rPr>
        <w:t>,</w:t>
      </w:r>
      <w:r w:rsidR="00CC066A" w:rsidRPr="00BF4037">
        <w:rPr>
          <w:rFonts w:ascii="Times New Roman" w:hAnsi="Times New Roman" w:cs="Times New Roman"/>
          <w:sz w:val="28"/>
          <w:szCs w:val="28"/>
          <w:lang w:val="uk-UA"/>
        </w:rPr>
        <w:t> </w:t>
      </w:r>
      <w:r w:rsidRPr="00BF4037">
        <w:rPr>
          <w:rFonts w:ascii="Times New Roman" w:hAnsi="Times New Roman" w:cs="Times New Roman"/>
          <w:sz w:val="28"/>
          <w:szCs w:val="28"/>
          <w:lang w:val="uk-UA"/>
        </w:rPr>
        <w:t>с.</w:t>
      </w:r>
      <w:r w:rsidR="00CC066A" w:rsidRPr="00BF4037">
        <w:rPr>
          <w:rFonts w:ascii="Times New Roman" w:hAnsi="Times New Roman" w:cs="Times New Roman"/>
          <w:sz w:val="28"/>
          <w:szCs w:val="28"/>
          <w:lang w:val="uk-UA"/>
        </w:rPr>
        <w:t> </w:t>
      </w:r>
      <w:r w:rsidRPr="00BF4037">
        <w:rPr>
          <w:rFonts w:ascii="Times New Roman" w:hAnsi="Times New Roman" w:cs="Times New Roman"/>
          <w:sz w:val="28"/>
          <w:szCs w:val="28"/>
          <w:lang w:val="uk-UA"/>
        </w:rPr>
        <w:t xml:space="preserve">327]. </w:t>
      </w:r>
      <w:r w:rsidRPr="00BF4037">
        <w:rPr>
          <w:rFonts w:ascii="Times New Roman" w:eastAsia="TimesNewRomanPSMT" w:hAnsi="Times New Roman" w:cs="Times New Roman"/>
          <w:sz w:val="28"/>
          <w:szCs w:val="28"/>
          <w:lang w:val="uk-UA"/>
        </w:rPr>
        <w:t>У свою чергу В.М.</w:t>
      </w:r>
      <w:r w:rsidR="0029029A" w:rsidRPr="00BF4037">
        <w:rPr>
          <w:rFonts w:ascii="Times New Roman" w:eastAsia="TimesNewRomanPSMT" w:hAnsi="Times New Roman" w:cs="Times New Roman"/>
          <w:sz w:val="28"/>
          <w:szCs w:val="28"/>
          <w:lang w:val="uk-UA"/>
        </w:rPr>
        <w:t> </w:t>
      </w:r>
      <w:r w:rsidRPr="00BF4037">
        <w:rPr>
          <w:rFonts w:ascii="Times New Roman" w:eastAsia="TimesNewRomanPSMT" w:hAnsi="Times New Roman" w:cs="Times New Roman"/>
          <w:sz w:val="28"/>
          <w:szCs w:val="28"/>
          <w:lang w:val="uk-UA"/>
        </w:rPr>
        <w:t>Правдюк зазначає, що містобудівне зонування та поділ земель за цільовим призначенням є двома різними інститутами двох окремих галузей законодавства: земельного (поділ земель за цільовим призначенням) та містобудівного (зонування), що різняться за метою створення, предметом та способами реалізації. Тому будь-яка спроба об’єднати чи ієрархічно упорядкувати ці два інститути виявиться неефективним [</w:t>
      </w:r>
      <w:r w:rsidR="002F2C62" w:rsidRPr="00BF4037">
        <w:rPr>
          <w:rFonts w:ascii="Times New Roman" w:eastAsia="TimesNewRomanPSMT" w:hAnsi="Times New Roman" w:cs="Times New Roman"/>
          <w:sz w:val="28"/>
          <w:szCs w:val="28"/>
          <w:lang w:val="uk-UA"/>
        </w:rPr>
        <w:t>219</w:t>
      </w:r>
      <w:r w:rsidRPr="00BF4037">
        <w:rPr>
          <w:rFonts w:ascii="Times New Roman" w:eastAsia="TimesNewRomanPSMT" w:hAnsi="Times New Roman" w:cs="Times New Roman"/>
          <w:sz w:val="28"/>
          <w:szCs w:val="28"/>
          <w:lang w:val="uk-UA"/>
        </w:rPr>
        <w:t>,</w:t>
      </w:r>
      <w:r w:rsidR="002A53A4" w:rsidRPr="00BF4037">
        <w:rPr>
          <w:rFonts w:ascii="Times New Roman" w:eastAsia="TimesNewRomanPSMT" w:hAnsi="Times New Roman" w:cs="Times New Roman"/>
          <w:sz w:val="28"/>
          <w:szCs w:val="28"/>
          <w:lang w:val="uk-UA"/>
        </w:rPr>
        <w:t> </w:t>
      </w:r>
      <w:r w:rsidRPr="00BF4037">
        <w:rPr>
          <w:rFonts w:ascii="Times New Roman" w:eastAsia="TimesNewRomanPSMT" w:hAnsi="Times New Roman" w:cs="Times New Roman"/>
          <w:sz w:val="28"/>
          <w:szCs w:val="28"/>
          <w:lang w:val="uk-UA"/>
        </w:rPr>
        <w:t>с.</w:t>
      </w:r>
      <w:r w:rsidR="002A53A4" w:rsidRPr="00BF4037">
        <w:rPr>
          <w:rFonts w:ascii="Times New Roman" w:eastAsia="TimesNewRomanPSMT" w:hAnsi="Times New Roman" w:cs="Times New Roman"/>
          <w:sz w:val="28"/>
          <w:szCs w:val="28"/>
          <w:lang w:val="uk-UA"/>
        </w:rPr>
        <w:t> </w:t>
      </w:r>
      <w:r w:rsidRPr="00BF4037">
        <w:rPr>
          <w:rFonts w:ascii="Times New Roman" w:eastAsia="TimesNewRomanPSMT" w:hAnsi="Times New Roman" w:cs="Times New Roman"/>
          <w:sz w:val="28"/>
          <w:szCs w:val="28"/>
          <w:lang w:val="uk-UA"/>
        </w:rPr>
        <w:t xml:space="preserve">178]. </w:t>
      </w:r>
      <w:r w:rsidRPr="00BF4037">
        <w:rPr>
          <w:rFonts w:ascii="Times New Roman" w:hAnsi="Times New Roman" w:cs="Times New Roman"/>
          <w:color w:val="auto"/>
          <w:sz w:val="28"/>
          <w:szCs w:val="28"/>
          <w:lang w:val="uk-UA"/>
        </w:rPr>
        <w:t>Р.І.</w:t>
      </w:r>
      <w:r w:rsidR="002A53A4" w:rsidRPr="00BF4037">
        <w:rPr>
          <w:rFonts w:ascii="Times New Roman" w:hAnsi="Times New Roman" w:cs="Times New Roman"/>
          <w:color w:val="auto"/>
          <w:sz w:val="28"/>
          <w:szCs w:val="28"/>
          <w:lang w:val="uk-UA"/>
        </w:rPr>
        <w:t> </w:t>
      </w:r>
      <w:r w:rsidRPr="00BF4037">
        <w:rPr>
          <w:rFonts w:ascii="Times New Roman" w:hAnsi="Times New Roman" w:cs="Times New Roman"/>
          <w:color w:val="auto"/>
          <w:sz w:val="28"/>
          <w:szCs w:val="28"/>
          <w:lang w:val="uk-UA"/>
        </w:rPr>
        <w:t>Марусенко також вказує, що запровадження зонування земель можливе, але тільки системно, шляхом заміни існуючої системи, адже значна кількість земельно-правових нормативних актів буквально «пронизана» принципом цільового використання земель, на зміну якому може претендувати зонування [</w:t>
      </w:r>
      <w:r w:rsidR="0067742B" w:rsidRPr="00BF4037">
        <w:rPr>
          <w:rFonts w:ascii="Times New Roman" w:hAnsi="Times New Roman" w:cs="Times New Roman"/>
          <w:color w:val="auto"/>
          <w:sz w:val="28"/>
          <w:szCs w:val="28"/>
          <w:lang w:val="uk-UA"/>
        </w:rPr>
        <w:t>170</w:t>
      </w:r>
      <w:r w:rsidRPr="00BF4037">
        <w:rPr>
          <w:rFonts w:ascii="Times New Roman" w:hAnsi="Times New Roman" w:cs="Times New Roman"/>
          <w:color w:val="auto"/>
          <w:sz w:val="28"/>
          <w:szCs w:val="28"/>
          <w:lang w:val="uk-UA"/>
        </w:rPr>
        <w:t>,</w:t>
      </w:r>
      <w:r w:rsidR="00692E25" w:rsidRPr="00BF4037">
        <w:rPr>
          <w:rFonts w:ascii="Times New Roman" w:hAnsi="Times New Roman" w:cs="Times New Roman"/>
          <w:color w:val="auto"/>
          <w:sz w:val="28"/>
          <w:szCs w:val="28"/>
          <w:lang w:val="uk-UA"/>
        </w:rPr>
        <w:t> </w:t>
      </w:r>
      <w:r w:rsidRPr="00BF4037">
        <w:rPr>
          <w:rFonts w:ascii="Times New Roman" w:hAnsi="Times New Roman" w:cs="Times New Roman"/>
          <w:color w:val="auto"/>
          <w:sz w:val="28"/>
          <w:szCs w:val="28"/>
          <w:lang w:val="uk-UA"/>
        </w:rPr>
        <w:t>с.</w:t>
      </w:r>
      <w:r w:rsidR="00692E25" w:rsidRPr="00BF4037">
        <w:rPr>
          <w:rFonts w:ascii="Times New Roman" w:hAnsi="Times New Roman" w:cs="Times New Roman"/>
          <w:color w:val="auto"/>
          <w:sz w:val="28"/>
          <w:szCs w:val="28"/>
          <w:lang w:val="uk-UA"/>
        </w:rPr>
        <w:t> </w:t>
      </w:r>
      <w:r w:rsidRPr="00BF4037">
        <w:rPr>
          <w:rFonts w:ascii="Times New Roman" w:hAnsi="Times New Roman" w:cs="Times New Roman"/>
          <w:color w:val="auto"/>
          <w:sz w:val="28"/>
          <w:szCs w:val="28"/>
          <w:lang w:val="uk-UA"/>
        </w:rPr>
        <w:t>44].</w:t>
      </w:r>
    </w:p>
    <w:p w:rsidR="00562813" w:rsidRPr="00BF4037" w:rsidRDefault="00562813" w:rsidP="00511CA2">
      <w:pPr>
        <w:pStyle w:val="Default"/>
        <w:spacing w:line="360" w:lineRule="auto"/>
        <w:ind w:firstLine="851"/>
        <w:contextualSpacing/>
        <w:jc w:val="both"/>
        <w:rPr>
          <w:rFonts w:ascii="Times New Roman" w:hAnsi="Times New Roman" w:cs="Times New Roman"/>
          <w:color w:val="auto"/>
          <w:sz w:val="28"/>
          <w:szCs w:val="28"/>
          <w:lang w:val="uk-UA"/>
        </w:rPr>
      </w:pPr>
      <w:r w:rsidRPr="00BF4037">
        <w:rPr>
          <w:rFonts w:ascii="Times New Roman" w:hAnsi="Times New Roman" w:cs="Times New Roman"/>
          <w:sz w:val="28"/>
          <w:szCs w:val="28"/>
          <w:lang w:val="uk-UA"/>
        </w:rPr>
        <w:t>Другий підхід представлений у наукових роботах В.В.</w:t>
      </w:r>
      <w:r w:rsidR="00600C0A" w:rsidRPr="00BF4037">
        <w:rPr>
          <w:rFonts w:ascii="Times New Roman" w:hAnsi="Times New Roman" w:cs="Times New Roman"/>
          <w:sz w:val="28"/>
          <w:szCs w:val="28"/>
          <w:lang w:val="uk-UA"/>
        </w:rPr>
        <w:t> </w:t>
      </w:r>
      <w:r w:rsidRPr="00BF4037">
        <w:rPr>
          <w:rFonts w:ascii="Times New Roman" w:hAnsi="Times New Roman" w:cs="Times New Roman"/>
          <w:sz w:val="28"/>
          <w:szCs w:val="28"/>
          <w:lang w:val="uk-UA"/>
        </w:rPr>
        <w:t>Носік</w:t>
      </w:r>
      <w:r w:rsidR="00626349" w:rsidRPr="00BF4037">
        <w:rPr>
          <w:rFonts w:ascii="Times New Roman" w:hAnsi="Times New Roman" w:cs="Times New Roman"/>
          <w:sz w:val="28"/>
          <w:szCs w:val="28"/>
          <w:lang w:val="uk-UA"/>
        </w:rPr>
        <w:t>а,В.М.</w:t>
      </w:r>
      <w:r w:rsidR="00A66442" w:rsidRPr="00BF4037">
        <w:rPr>
          <w:rFonts w:ascii="Times New Roman" w:hAnsi="Times New Roman" w:cs="Times New Roman"/>
          <w:sz w:val="28"/>
          <w:szCs w:val="28"/>
          <w:lang w:val="uk-UA"/>
        </w:rPr>
        <w:t> </w:t>
      </w:r>
      <w:r w:rsidR="00626349" w:rsidRPr="00BF4037">
        <w:rPr>
          <w:rFonts w:ascii="Times New Roman" w:hAnsi="Times New Roman" w:cs="Times New Roman"/>
          <w:sz w:val="28"/>
          <w:szCs w:val="28"/>
          <w:lang w:val="uk-UA"/>
        </w:rPr>
        <w:t>Єрмоленка,П.Ф.</w:t>
      </w:r>
      <w:r w:rsidR="00600C0A" w:rsidRPr="00BF4037">
        <w:rPr>
          <w:rFonts w:ascii="Times New Roman" w:hAnsi="Times New Roman" w:cs="Times New Roman"/>
          <w:sz w:val="28"/>
          <w:szCs w:val="28"/>
          <w:lang w:val="uk-UA"/>
        </w:rPr>
        <w:t> </w:t>
      </w:r>
      <w:r w:rsidR="00626349" w:rsidRPr="00BF4037">
        <w:rPr>
          <w:rFonts w:ascii="Times New Roman" w:hAnsi="Times New Roman" w:cs="Times New Roman"/>
          <w:sz w:val="28"/>
          <w:szCs w:val="28"/>
          <w:lang w:val="uk-UA"/>
        </w:rPr>
        <w:t xml:space="preserve">Кулинича </w:t>
      </w:r>
      <w:r w:rsidRPr="00BF4037">
        <w:rPr>
          <w:rFonts w:ascii="Times New Roman" w:hAnsi="Times New Roman" w:cs="Times New Roman"/>
          <w:sz w:val="28"/>
          <w:szCs w:val="28"/>
          <w:lang w:val="uk-UA"/>
        </w:rPr>
        <w:t xml:space="preserve">та деяких інших вчених. Так, </w:t>
      </w:r>
      <w:r w:rsidRPr="00BF4037">
        <w:rPr>
          <w:rFonts w:ascii="Times New Roman" w:hAnsi="Times New Roman" w:cs="Times New Roman"/>
          <w:color w:val="auto"/>
          <w:sz w:val="28"/>
          <w:szCs w:val="28"/>
          <w:lang w:val="uk-UA"/>
        </w:rPr>
        <w:t>В.В.</w:t>
      </w:r>
      <w:r w:rsidR="00600C0A" w:rsidRPr="00BF4037">
        <w:rPr>
          <w:rFonts w:ascii="Times New Roman" w:hAnsi="Times New Roman" w:cs="Times New Roman"/>
          <w:color w:val="auto"/>
          <w:sz w:val="28"/>
          <w:szCs w:val="28"/>
          <w:lang w:val="uk-UA"/>
        </w:rPr>
        <w:t> </w:t>
      </w:r>
      <w:r w:rsidRPr="00BF4037">
        <w:rPr>
          <w:rFonts w:ascii="Times New Roman" w:hAnsi="Times New Roman" w:cs="Times New Roman"/>
          <w:color w:val="auto"/>
          <w:sz w:val="28"/>
          <w:szCs w:val="28"/>
          <w:lang w:val="uk-UA"/>
        </w:rPr>
        <w:t>Носік також звертає увагу на те, що українська земельно-правова наука продовжує використовувати і оперувати поняттями та категоріями радянського земельного права, до яких відносить поділ земель за категоріями відповідно до цільового призначення, та вказує на абсолютизацію принципу цільового використання земель [</w:t>
      </w:r>
      <w:r w:rsidR="00DA47F3" w:rsidRPr="00BF4037">
        <w:rPr>
          <w:rFonts w:ascii="Times New Roman" w:hAnsi="Times New Roman" w:cs="Times New Roman"/>
          <w:color w:val="auto"/>
          <w:sz w:val="28"/>
          <w:szCs w:val="28"/>
          <w:lang w:val="uk-UA"/>
        </w:rPr>
        <w:t>221</w:t>
      </w:r>
      <w:r w:rsidRPr="00BF4037">
        <w:rPr>
          <w:rFonts w:ascii="Times New Roman" w:hAnsi="Times New Roman" w:cs="Times New Roman"/>
          <w:color w:val="auto"/>
          <w:sz w:val="28"/>
          <w:szCs w:val="28"/>
          <w:lang w:val="uk-UA"/>
        </w:rPr>
        <w:t>,</w:t>
      </w:r>
      <w:r w:rsidR="00600C0A" w:rsidRPr="00BF4037">
        <w:rPr>
          <w:rFonts w:ascii="Times New Roman" w:hAnsi="Times New Roman" w:cs="Times New Roman"/>
          <w:color w:val="auto"/>
          <w:sz w:val="28"/>
          <w:szCs w:val="28"/>
          <w:lang w:val="uk-UA"/>
        </w:rPr>
        <w:t> </w:t>
      </w:r>
      <w:r w:rsidRPr="00BF4037">
        <w:rPr>
          <w:rFonts w:ascii="Times New Roman" w:hAnsi="Times New Roman" w:cs="Times New Roman"/>
          <w:color w:val="auto"/>
          <w:sz w:val="28"/>
          <w:szCs w:val="28"/>
          <w:lang w:val="uk-UA"/>
        </w:rPr>
        <w:t>с.</w:t>
      </w:r>
      <w:r w:rsidR="00600C0A" w:rsidRPr="00BF4037">
        <w:rPr>
          <w:rFonts w:ascii="Times New Roman" w:hAnsi="Times New Roman" w:cs="Times New Roman"/>
          <w:color w:val="auto"/>
          <w:sz w:val="28"/>
          <w:szCs w:val="28"/>
          <w:lang w:val="uk-UA"/>
        </w:rPr>
        <w:t> </w:t>
      </w:r>
      <w:r w:rsidRPr="00BF4037">
        <w:rPr>
          <w:rFonts w:ascii="Times New Roman" w:hAnsi="Times New Roman" w:cs="Times New Roman"/>
          <w:color w:val="auto"/>
          <w:sz w:val="28"/>
          <w:szCs w:val="28"/>
          <w:lang w:val="uk-UA"/>
        </w:rPr>
        <w:t>632]. Вченийнаголошує, що поділ земель на чітко визначену кількість категорій з особливим правовим режимом для кожної з них створює реальні перешкоди у здійсненні громадянами та юридичними особами суб</w:t>
      </w:r>
      <w:r w:rsidR="00AF3357" w:rsidRPr="00BF4037">
        <w:rPr>
          <w:rFonts w:ascii="Times New Roman" w:hAnsi="Times New Roman" w:cs="Times New Roman"/>
          <w:color w:val="auto"/>
          <w:sz w:val="28"/>
          <w:szCs w:val="28"/>
          <w:lang w:val="uk-UA"/>
        </w:rPr>
        <w:t>’</w:t>
      </w:r>
      <w:r w:rsidRPr="00BF4037">
        <w:rPr>
          <w:rFonts w:ascii="Times New Roman" w:hAnsi="Times New Roman" w:cs="Times New Roman"/>
          <w:color w:val="auto"/>
          <w:sz w:val="28"/>
          <w:szCs w:val="28"/>
          <w:lang w:val="uk-UA"/>
        </w:rPr>
        <w:t>єктивних земельних прав [</w:t>
      </w:r>
      <w:r w:rsidR="00DA47F3" w:rsidRPr="00BF4037">
        <w:rPr>
          <w:rFonts w:ascii="Times New Roman" w:hAnsi="Times New Roman" w:cs="Times New Roman"/>
          <w:color w:val="auto"/>
          <w:sz w:val="28"/>
          <w:szCs w:val="28"/>
          <w:lang w:val="uk-UA"/>
        </w:rPr>
        <w:t>201</w:t>
      </w:r>
      <w:r w:rsidRPr="00BF4037">
        <w:rPr>
          <w:rFonts w:ascii="Times New Roman" w:hAnsi="Times New Roman" w:cs="Times New Roman"/>
          <w:color w:val="auto"/>
          <w:sz w:val="28"/>
          <w:szCs w:val="28"/>
          <w:lang w:val="uk-UA"/>
        </w:rPr>
        <w:t>,</w:t>
      </w:r>
      <w:r w:rsidR="006F0F25" w:rsidRPr="00BF4037">
        <w:rPr>
          <w:rFonts w:ascii="Times New Roman" w:hAnsi="Times New Roman" w:cs="Times New Roman"/>
          <w:color w:val="auto"/>
          <w:sz w:val="28"/>
          <w:szCs w:val="28"/>
          <w:lang w:val="uk-UA"/>
        </w:rPr>
        <w:t> </w:t>
      </w:r>
      <w:r w:rsidRPr="00BF4037">
        <w:rPr>
          <w:rFonts w:ascii="Times New Roman" w:hAnsi="Times New Roman" w:cs="Times New Roman"/>
          <w:color w:val="auto"/>
          <w:sz w:val="28"/>
          <w:szCs w:val="28"/>
          <w:lang w:val="uk-UA"/>
        </w:rPr>
        <w:t>с.</w:t>
      </w:r>
      <w:r w:rsidR="006F0F25" w:rsidRPr="00BF4037">
        <w:rPr>
          <w:rFonts w:ascii="Times New Roman" w:hAnsi="Times New Roman" w:cs="Times New Roman"/>
          <w:color w:val="auto"/>
          <w:sz w:val="28"/>
          <w:szCs w:val="28"/>
          <w:lang w:val="uk-UA"/>
        </w:rPr>
        <w:t> </w:t>
      </w:r>
      <w:r w:rsidRPr="00BF4037">
        <w:rPr>
          <w:rFonts w:ascii="Times New Roman" w:hAnsi="Times New Roman" w:cs="Times New Roman"/>
          <w:color w:val="auto"/>
          <w:sz w:val="28"/>
          <w:szCs w:val="28"/>
          <w:lang w:val="uk-UA"/>
        </w:rPr>
        <w:t>169].Т.О.</w:t>
      </w:r>
      <w:r w:rsidR="006F0F25" w:rsidRPr="00BF4037">
        <w:rPr>
          <w:rFonts w:ascii="Times New Roman" w:hAnsi="Times New Roman" w:cs="Times New Roman"/>
          <w:color w:val="auto"/>
          <w:sz w:val="28"/>
          <w:szCs w:val="28"/>
          <w:lang w:val="uk-UA"/>
        </w:rPr>
        <w:t> </w:t>
      </w:r>
      <w:r w:rsidRPr="00BF4037">
        <w:rPr>
          <w:rFonts w:ascii="Times New Roman" w:hAnsi="Times New Roman" w:cs="Times New Roman"/>
          <w:color w:val="auto"/>
          <w:sz w:val="28"/>
          <w:szCs w:val="28"/>
          <w:lang w:val="uk-UA"/>
        </w:rPr>
        <w:t>Коваленко також підкреслює, що однією зі специфічних ознак землі є багатофункціональність її використання як об’єкта земельних правовідносин, яка фактично нівелюється успадкованим із радянських часів принципом цільового використання земель, законодавче регулювання якого характеризується значними колізіями, прогалинами та іншими дефектами правового регулювання [</w:t>
      </w:r>
      <w:r w:rsidR="00DA47F3" w:rsidRPr="00BF4037">
        <w:rPr>
          <w:rFonts w:ascii="Times New Roman" w:hAnsi="Times New Roman" w:cs="Times New Roman"/>
          <w:color w:val="auto"/>
          <w:sz w:val="28"/>
          <w:szCs w:val="28"/>
          <w:lang w:val="uk-UA"/>
        </w:rPr>
        <w:t>113</w:t>
      </w:r>
      <w:r w:rsidRPr="00BF4037">
        <w:rPr>
          <w:rFonts w:ascii="Times New Roman" w:hAnsi="Times New Roman" w:cs="Times New Roman"/>
          <w:color w:val="auto"/>
          <w:sz w:val="28"/>
          <w:szCs w:val="28"/>
          <w:lang w:val="uk-UA"/>
        </w:rPr>
        <w:t>,</w:t>
      </w:r>
      <w:r w:rsidR="00B57856" w:rsidRPr="00BF4037">
        <w:rPr>
          <w:rFonts w:ascii="Times New Roman" w:hAnsi="Times New Roman" w:cs="Times New Roman"/>
          <w:color w:val="auto"/>
          <w:sz w:val="28"/>
          <w:szCs w:val="28"/>
          <w:lang w:val="uk-UA"/>
        </w:rPr>
        <w:t> </w:t>
      </w:r>
      <w:r w:rsidRPr="00BF4037">
        <w:rPr>
          <w:rFonts w:ascii="Times New Roman" w:hAnsi="Times New Roman" w:cs="Times New Roman"/>
          <w:color w:val="auto"/>
          <w:sz w:val="28"/>
          <w:szCs w:val="28"/>
          <w:lang w:val="uk-UA"/>
        </w:rPr>
        <w:t>с.</w:t>
      </w:r>
      <w:r w:rsidR="00B57856" w:rsidRPr="00BF4037">
        <w:rPr>
          <w:rFonts w:ascii="Times New Roman" w:hAnsi="Times New Roman" w:cs="Times New Roman"/>
          <w:color w:val="auto"/>
          <w:sz w:val="28"/>
          <w:szCs w:val="28"/>
          <w:lang w:val="uk-UA"/>
        </w:rPr>
        <w:t> </w:t>
      </w:r>
      <w:r w:rsidRPr="00BF4037">
        <w:rPr>
          <w:rFonts w:ascii="Times New Roman" w:hAnsi="Times New Roman" w:cs="Times New Roman"/>
          <w:color w:val="auto"/>
          <w:sz w:val="28"/>
          <w:szCs w:val="28"/>
          <w:lang w:val="uk-UA"/>
        </w:rPr>
        <w:t>123]. Водночас В.В.</w:t>
      </w:r>
      <w:r w:rsidR="00C818ED" w:rsidRPr="00BF4037">
        <w:rPr>
          <w:rFonts w:ascii="Times New Roman" w:hAnsi="Times New Roman" w:cs="Times New Roman"/>
          <w:color w:val="auto"/>
          <w:sz w:val="28"/>
          <w:szCs w:val="28"/>
          <w:lang w:val="uk-UA"/>
        </w:rPr>
        <w:t> </w:t>
      </w:r>
      <w:r w:rsidRPr="00BF4037">
        <w:rPr>
          <w:rFonts w:ascii="Times New Roman" w:hAnsi="Times New Roman" w:cs="Times New Roman"/>
          <w:color w:val="auto"/>
          <w:sz w:val="28"/>
          <w:szCs w:val="28"/>
          <w:lang w:val="uk-UA"/>
        </w:rPr>
        <w:t>Носік зазначає, що зміна правових форм і методів регулювання земельних відносин у сучасних умовах не означає повної відмови від поділу земель на відповідні категорії. Адже поділ земель на категорії відіграє важливу роль для ведення державного земельного кадастру і створення необхідної земельно-інформаційної системи [</w:t>
      </w:r>
      <w:r w:rsidR="00DA47F3" w:rsidRPr="00BF4037">
        <w:rPr>
          <w:rFonts w:ascii="Times New Roman" w:hAnsi="Times New Roman" w:cs="Times New Roman"/>
          <w:color w:val="auto"/>
          <w:sz w:val="28"/>
          <w:szCs w:val="28"/>
          <w:lang w:val="uk-UA"/>
        </w:rPr>
        <w:t>201</w:t>
      </w:r>
      <w:r w:rsidR="00A66442" w:rsidRPr="00BF4037">
        <w:rPr>
          <w:rFonts w:ascii="Times New Roman" w:hAnsi="Times New Roman" w:cs="Times New Roman"/>
          <w:color w:val="auto"/>
          <w:sz w:val="28"/>
          <w:szCs w:val="28"/>
          <w:lang w:val="uk-UA"/>
        </w:rPr>
        <w:t>,</w:t>
      </w:r>
      <w:r w:rsidR="00C818ED" w:rsidRPr="00BF4037">
        <w:rPr>
          <w:rFonts w:ascii="Times New Roman" w:hAnsi="Times New Roman" w:cs="Times New Roman"/>
          <w:color w:val="auto"/>
          <w:sz w:val="28"/>
          <w:szCs w:val="28"/>
          <w:lang w:val="uk-UA"/>
        </w:rPr>
        <w:t> </w:t>
      </w:r>
      <w:r w:rsidR="00A66442" w:rsidRPr="00BF4037">
        <w:rPr>
          <w:rFonts w:ascii="Times New Roman" w:hAnsi="Times New Roman" w:cs="Times New Roman"/>
          <w:color w:val="auto"/>
          <w:sz w:val="28"/>
          <w:szCs w:val="28"/>
          <w:lang w:val="uk-UA"/>
        </w:rPr>
        <w:t>с.</w:t>
      </w:r>
      <w:r w:rsidR="00C818ED" w:rsidRPr="00BF4037">
        <w:rPr>
          <w:rFonts w:ascii="Times New Roman" w:hAnsi="Times New Roman" w:cs="Times New Roman"/>
          <w:color w:val="auto"/>
          <w:sz w:val="28"/>
          <w:szCs w:val="28"/>
          <w:lang w:val="uk-UA"/>
        </w:rPr>
        <w:t> </w:t>
      </w:r>
      <w:r w:rsidR="00A66442" w:rsidRPr="00BF4037">
        <w:rPr>
          <w:rFonts w:ascii="Times New Roman" w:hAnsi="Times New Roman" w:cs="Times New Roman"/>
          <w:color w:val="auto"/>
          <w:sz w:val="28"/>
          <w:szCs w:val="28"/>
          <w:lang w:val="uk-UA"/>
        </w:rPr>
        <w:t>175-176].</w:t>
      </w:r>
    </w:p>
    <w:p w:rsidR="00562813" w:rsidRPr="00BF4037" w:rsidRDefault="00562813" w:rsidP="00511CA2">
      <w:pPr>
        <w:pStyle w:val="Default"/>
        <w:spacing w:line="360" w:lineRule="auto"/>
        <w:ind w:firstLine="851"/>
        <w:contextualSpacing/>
        <w:jc w:val="both"/>
        <w:rPr>
          <w:rFonts w:ascii="Times New Roman" w:hAnsi="Times New Roman" w:cs="Times New Roman"/>
          <w:color w:val="auto"/>
          <w:sz w:val="28"/>
          <w:szCs w:val="28"/>
          <w:lang w:val="uk-UA"/>
        </w:rPr>
      </w:pPr>
      <w:r w:rsidRPr="00BF4037">
        <w:rPr>
          <w:rFonts w:ascii="Times New Roman" w:hAnsi="Times New Roman" w:cs="Times New Roman"/>
          <w:color w:val="auto"/>
          <w:sz w:val="28"/>
          <w:szCs w:val="28"/>
          <w:lang w:val="uk-UA"/>
        </w:rPr>
        <w:t>На думку В.М.</w:t>
      </w:r>
      <w:r w:rsidR="00C818ED" w:rsidRPr="00BF4037">
        <w:rPr>
          <w:rFonts w:ascii="Times New Roman" w:hAnsi="Times New Roman" w:cs="Times New Roman"/>
          <w:color w:val="auto"/>
          <w:sz w:val="28"/>
          <w:szCs w:val="28"/>
          <w:lang w:val="uk-UA"/>
        </w:rPr>
        <w:t> </w:t>
      </w:r>
      <w:r w:rsidRPr="00BF4037">
        <w:rPr>
          <w:rFonts w:ascii="Times New Roman" w:hAnsi="Times New Roman" w:cs="Times New Roman"/>
          <w:color w:val="auto"/>
          <w:sz w:val="28"/>
          <w:szCs w:val="28"/>
          <w:lang w:val="uk-UA"/>
        </w:rPr>
        <w:t>Єрмоленка, в підґрунтя поділу земель за категоріями варто покласти принцип раціональності природокористування, а цільове призначення землі доцільно замінити принципом зонування, який набуває все більшого поширення в розвинених зарубіжних країнах [</w:t>
      </w:r>
      <w:r w:rsidR="00735EE2" w:rsidRPr="00BF4037">
        <w:rPr>
          <w:rFonts w:ascii="Times New Roman" w:hAnsi="Times New Roman" w:cs="Times New Roman"/>
          <w:color w:val="auto"/>
          <w:sz w:val="28"/>
          <w:szCs w:val="28"/>
          <w:lang w:val="uk-UA"/>
        </w:rPr>
        <w:t>73</w:t>
      </w:r>
      <w:r w:rsidRPr="00BF4037">
        <w:rPr>
          <w:rFonts w:ascii="Times New Roman" w:hAnsi="Times New Roman" w:cs="Times New Roman"/>
          <w:color w:val="auto"/>
          <w:sz w:val="28"/>
          <w:szCs w:val="28"/>
          <w:lang w:val="uk-UA"/>
        </w:rPr>
        <w:t>, с. 28]. П.Ф.</w:t>
      </w:r>
      <w:r w:rsidR="00C818ED" w:rsidRPr="00BF4037">
        <w:rPr>
          <w:rFonts w:ascii="Times New Roman" w:hAnsi="Times New Roman" w:cs="Times New Roman"/>
          <w:color w:val="auto"/>
          <w:sz w:val="28"/>
          <w:szCs w:val="28"/>
          <w:lang w:val="uk-UA"/>
        </w:rPr>
        <w:t> </w:t>
      </w:r>
      <w:r w:rsidRPr="00BF4037">
        <w:rPr>
          <w:rFonts w:ascii="Times New Roman" w:hAnsi="Times New Roman" w:cs="Times New Roman"/>
          <w:color w:val="auto"/>
          <w:sz w:val="28"/>
          <w:szCs w:val="28"/>
          <w:lang w:val="uk-UA"/>
        </w:rPr>
        <w:t>Кулинич також вважає, що при запровадженні зонування земель доцільним буде скасування ст.</w:t>
      </w:r>
      <w:r w:rsidR="00C818ED" w:rsidRPr="00BF4037">
        <w:rPr>
          <w:rFonts w:ascii="Times New Roman" w:hAnsi="Times New Roman" w:cs="Times New Roman"/>
          <w:color w:val="auto"/>
          <w:sz w:val="28"/>
          <w:szCs w:val="28"/>
          <w:lang w:val="uk-UA"/>
        </w:rPr>
        <w:t> </w:t>
      </w:r>
      <w:r w:rsidRPr="00BF4037">
        <w:rPr>
          <w:rFonts w:ascii="Times New Roman" w:hAnsi="Times New Roman" w:cs="Times New Roman"/>
          <w:color w:val="auto"/>
          <w:sz w:val="28"/>
          <w:szCs w:val="28"/>
          <w:lang w:val="uk-UA"/>
        </w:rPr>
        <w:t xml:space="preserve">20 та </w:t>
      </w:r>
      <w:r w:rsidR="00BB18EC" w:rsidRPr="00BF4037">
        <w:rPr>
          <w:rFonts w:ascii="Times New Roman" w:hAnsi="Times New Roman" w:cs="Times New Roman"/>
          <w:color w:val="auto"/>
          <w:sz w:val="28"/>
          <w:szCs w:val="28"/>
          <w:lang w:val="uk-UA"/>
        </w:rPr>
        <w:t>ст.</w:t>
      </w:r>
      <w:r w:rsidR="00C818ED" w:rsidRPr="00BF4037">
        <w:rPr>
          <w:rFonts w:ascii="Times New Roman" w:hAnsi="Times New Roman" w:cs="Times New Roman"/>
          <w:color w:val="auto"/>
          <w:sz w:val="28"/>
          <w:szCs w:val="28"/>
          <w:lang w:val="uk-UA"/>
        </w:rPr>
        <w:t> </w:t>
      </w:r>
      <w:r w:rsidRPr="00BF4037">
        <w:rPr>
          <w:rFonts w:ascii="Times New Roman" w:hAnsi="Times New Roman" w:cs="Times New Roman"/>
          <w:color w:val="auto"/>
          <w:sz w:val="28"/>
          <w:szCs w:val="28"/>
          <w:lang w:val="uk-UA"/>
        </w:rPr>
        <w:t>21 ЗК України, в яких закріплені основні положення інституту цільового призначення земельних ділянок [</w:t>
      </w:r>
      <w:r w:rsidR="00641B1E" w:rsidRPr="00BF4037">
        <w:rPr>
          <w:rFonts w:ascii="Times New Roman" w:hAnsi="Times New Roman" w:cs="Times New Roman"/>
          <w:color w:val="auto"/>
          <w:sz w:val="28"/>
          <w:szCs w:val="28"/>
          <w:lang w:val="uk-UA"/>
        </w:rPr>
        <w:t>152</w:t>
      </w:r>
      <w:r w:rsidRPr="00BF4037">
        <w:rPr>
          <w:rFonts w:ascii="Times New Roman" w:hAnsi="Times New Roman" w:cs="Times New Roman"/>
          <w:color w:val="auto"/>
          <w:sz w:val="28"/>
          <w:szCs w:val="28"/>
          <w:lang w:val="uk-UA"/>
        </w:rPr>
        <w:t>,</w:t>
      </w:r>
      <w:r w:rsidR="00C818ED" w:rsidRPr="00BF4037">
        <w:rPr>
          <w:rFonts w:ascii="Times New Roman" w:hAnsi="Times New Roman" w:cs="Times New Roman"/>
          <w:color w:val="auto"/>
          <w:sz w:val="28"/>
          <w:szCs w:val="28"/>
          <w:lang w:val="uk-UA"/>
        </w:rPr>
        <w:t> </w:t>
      </w:r>
      <w:r w:rsidRPr="00BF4037">
        <w:rPr>
          <w:rFonts w:ascii="Times New Roman" w:hAnsi="Times New Roman" w:cs="Times New Roman"/>
          <w:color w:val="auto"/>
          <w:sz w:val="28"/>
          <w:szCs w:val="28"/>
          <w:lang w:val="uk-UA"/>
        </w:rPr>
        <w:t>с.</w:t>
      </w:r>
      <w:r w:rsidR="00C818ED" w:rsidRPr="00BF4037">
        <w:rPr>
          <w:rFonts w:ascii="Times New Roman" w:hAnsi="Times New Roman" w:cs="Times New Roman"/>
          <w:color w:val="auto"/>
          <w:sz w:val="28"/>
          <w:szCs w:val="28"/>
          <w:lang w:val="uk-UA"/>
        </w:rPr>
        <w:t> </w:t>
      </w:r>
      <w:r w:rsidRPr="00BF4037">
        <w:rPr>
          <w:rFonts w:ascii="Times New Roman" w:hAnsi="Times New Roman" w:cs="Times New Roman"/>
          <w:color w:val="auto"/>
          <w:sz w:val="28"/>
          <w:szCs w:val="28"/>
          <w:lang w:val="uk-UA"/>
        </w:rPr>
        <w:t>75].</w:t>
      </w:r>
      <w:bookmarkStart w:id="63" w:name="237"/>
    </w:p>
    <w:p w:rsidR="00562813" w:rsidRPr="00BF4037" w:rsidRDefault="00562813" w:rsidP="00511CA2">
      <w:pPr>
        <w:pStyle w:val="Default"/>
        <w:spacing w:line="360" w:lineRule="auto"/>
        <w:ind w:firstLine="851"/>
        <w:contextualSpacing/>
        <w:jc w:val="both"/>
        <w:rPr>
          <w:rFonts w:ascii="Times New Roman" w:hAnsi="Times New Roman" w:cs="Times New Roman"/>
          <w:color w:val="auto"/>
          <w:sz w:val="28"/>
          <w:szCs w:val="28"/>
          <w:lang w:val="uk-UA"/>
        </w:rPr>
      </w:pPr>
      <w:r w:rsidRPr="00BF4037">
        <w:rPr>
          <w:rFonts w:ascii="Times New Roman" w:hAnsi="Times New Roman" w:cs="Times New Roman"/>
          <w:color w:val="auto"/>
          <w:sz w:val="28"/>
          <w:szCs w:val="28"/>
          <w:lang w:val="uk-UA"/>
        </w:rPr>
        <w:t xml:space="preserve">Ми вважаємо, що поділ земель на категорії може становити перепону у здійсненні громадянами та юридичними особами земельних прав лише за умови збереження системи встановлення індивідуального цільового призначення </w:t>
      </w:r>
      <w:r w:rsidR="007110F4" w:rsidRPr="00BF4037">
        <w:rPr>
          <w:rFonts w:ascii="Times New Roman" w:hAnsi="Times New Roman" w:cs="Times New Roman"/>
          <w:color w:val="auto"/>
          <w:sz w:val="28"/>
          <w:szCs w:val="28"/>
          <w:lang w:val="uk-UA"/>
        </w:rPr>
        <w:t xml:space="preserve">для </w:t>
      </w:r>
      <w:r w:rsidRPr="00BF4037">
        <w:rPr>
          <w:rFonts w:ascii="Times New Roman" w:hAnsi="Times New Roman" w:cs="Times New Roman"/>
          <w:color w:val="auto"/>
          <w:sz w:val="28"/>
          <w:szCs w:val="28"/>
          <w:lang w:val="uk-UA"/>
        </w:rPr>
        <w:t xml:space="preserve">кожної земельної ділянки. Водночас поділ земель на категорії не виключає застосування правового механізму зонування земель як засобу просторового планування, а навпаки: за умови збереження поділу земель на категорії механізм зонування земель буде більш ефективним інструментом просторового планування </w:t>
      </w:r>
      <w:r w:rsidR="00257105" w:rsidRPr="00BF4037">
        <w:rPr>
          <w:rFonts w:ascii="Times New Roman" w:hAnsi="Times New Roman" w:cs="Times New Roman"/>
          <w:color w:val="auto"/>
          <w:sz w:val="28"/>
          <w:szCs w:val="28"/>
          <w:lang w:val="uk-UA"/>
        </w:rPr>
        <w:t>в</w:t>
      </w:r>
      <w:r w:rsidRPr="00BF4037">
        <w:rPr>
          <w:rFonts w:ascii="Times New Roman" w:hAnsi="Times New Roman" w:cs="Times New Roman"/>
          <w:color w:val="auto"/>
          <w:sz w:val="28"/>
          <w:szCs w:val="28"/>
          <w:lang w:val="uk-UA"/>
        </w:rPr>
        <w:t xml:space="preserve"> Україні.</w:t>
      </w:r>
    </w:p>
    <w:p w:rsidR="00562813" w:rsidRPr="00BF4037" w:rsidRDefault="00562813" w:rsidP="00511CA2">
      <w:pPr>
        <w:spacing w:line="360" w:lineRule="auto"/>
        <w:ind w:firstLine="851"/>
        <w:contextualSpacing/>
        <w:rPr>
          <w:rFonts w:cs="Times New Roman"/>
          <w:color w:val="000000"/>
          <w:szCs w:val="28"/>
        </w:rPr>
      </w:pPr>
      <w:r w:rsidRPr="00BF4037">
        <w:rPr>
          <w:rFonts w:cs="Times New Roman"/>
          <w:color w:val="000000"/>
          <w:szCs w:val="28"/>
        </w:rPr>
        <w:t>Слід відмітити, що існуюча система правового регулювання територіального планування, включаючи й зонування земель, спрямована на створення окремої планувальної документації на землі міст й інших</w:t>
      </w:r>
      <w:r w:rsidR="008E27D8" w:rsidRPr="00BF4037">
        <w:rPr>
          <w:rFonts w:cs="Times New Roman"/>
          <w:color w:val="000000"/>
          <w:szCs w:val="28"/>
        </w:rPr>
        <w:t xml:space="preserve"> населених пунктів та на землі</w:t>
      </w:r>
      <w:r w:rsidRPr="00BF4037">
        <w:rPr>
          <w:rFonts w:cs="Times New Roman"/>
          <w:color w:val="000000"/>
          <w:szCs w:val="28"/>
        </w:rPr>
        <w:t xml:space="preserve"> за їх межами. Водночас формування міських та інших </w:t>
      </w:r>
      <w:r w:rsidR="002E13D5" w:rsidRPr="00BF4037">
        <w:rPr>
          <w:rFonts w:cs="Times New Roman"/>
          <w:color w:val="000000"/>
          <w:szCs w:val="28"/>
        </w:rPr>
        <w:t>ОТГ</w:t>
      </w:r>
      <w:r w:rsidRPr="00BF4037">
        <w:rPr>
          <w:rFonts w:cs="Times New Roman"/>
          <w:color w:val="000000"/>
          <w:szCs w:val="28"/>
        </w:rPr>
        <w:t xml:space="preserve"> спричиняє появу у практиці просторового (територіального) планування нового фізичного об’єкту – території </w:t>
      </w:r>
      <w:r w:rsidR="002E13D5" w:rsidRPr="00BF4037">
        <w:rPr>
          <w:rFonts w:cs="Times New Roman"/>
          <w:color w:val="000000"/>
          <w:szCs w:val="28"/>
        </w:rPr>
        <w:t>ОТГ</w:t>
      </w:r>
      <w:r w:rsidRPr="00BF4037">
        <w:rPr>
          <w:rFonts w:cs="Times New Roman"/>
          <w:color w:val="000000"/>
          <w:szCs w:val="28"/>
        </w:rPr>
        <w:t xml:space="preserve">, яка є єдиним об’єктом управління. Відповідно перед наукою земельного права України постає завдання забезпечення не тільки фізичної, а й юридичної єдності території </w:t>
      </w:r>
      <w:r w:rsidR="009436FC" w:rsidRPr="00BF4037">
        <w:rPr>
          <w:rFonts w:cs="Times New Roman"/>
          <w:color w:val="000000"/>
          <w:szCs w:val="28"/>
        </w:rPr>
        <w:t xml:space="preserve">ОТГ </w:t>
      </w:r>
      <w:r w:rsidRPr="00BF4037">
        <w:rPr>
          <w:rFonts w:cs="Times New Roman"/>
          <w:color w:val="000000"/>
          <w:szCs w:val="28"/>
        </w:rPr>
        <w:t>як об’єкта управління, в тому числі й об’єкта територіального та просторового планування.</w:t>
      </w:r>
    </w:p>
    <w:p w:rsidR="00562813" w:rsidRPr="00BF4037" w:rsidRDefault="00562813" w:rsidP="00511CA2">
      <w:pPr>
        <w:spacing w:line="360" w:lineRule="auto"/>
        <w:ind w:firstLine="851"/>
        <w:contextualSpacing/>
        <w:rPr>
          <w:rFonts w:cs="Times New Roman"/>
          <w:color w:val="000000"/>
          <w:szCs w:val="28"/>
        </w:rPr>
      </w:pPr>
      <w:r w:rsidRPr="00BF4037">
        <w:rPr>
          <w:rFonts w:cs="Times New Roman"/>
          <w:color w:val="000000"/>
          <w:szCs w:val="28"/>
        </w:rPr>
        <w:t xml:space="preserve">На наш погляд, вирішення даного завдання шляхом поширення містобудівного зонування на землі за межами населених пунктів, а тим більше природно-сільськогосподарського районування </w:t>
      </w:r>
      <w:r w:rsidR="00735EE2" w:rsidRPr="00BF4037">
        <w:rPr>
          <w:rFonts w:cs="Times New Roman"/>
          <w:color w:val="000000"/>
          <w:szCs w:val="28"/>
        </w:rPr>
        <w:t>–</w:t>
      </w:r>
      <w:r w:rsidRPr="00BF4037">
        <w:rPr>
          <w:rFonts w:cs="Times New Roman"/>
          <w:color w:val="000000"/>
          <w:szCs w:val="28"/>
        </w:rPr>
        <w:t xml:space="preserve"> на землі міст та інших населених пунктів не є можливим через їх дуже глибоку спеціалізацію на вирішенні відповідно проблем забудови й інших містобудівних проблем та проблем раціональної організації територій сільськогосподарських земель. </w:t>
      </w:r>
      <w:r w:rsidR="00022A15" w:rsidRPr="00BF4037">
        <w:rPr>
          <w:rFonts w:cs="Times New Roman"/>
          <w:color w:val="000000"/>
          <w:szCs w:val="28"/>
        </w:rPr>
        <w:t>Тому</w:t>
      </w:r>
      <w:r w:rsidRPr="00BF4037">
        <w:rPr>
          <w:rFonts w:cs="Times New Roman"/>
          <w:color w:val="000000"/>
          <w:szCs w:val="28"/>
        </w:rPr>
        <w:t xml:space="preserve"> для забезпечення потреб розвитку міських та інших </w:t>
      </w:r>
      <w:r w:rsidR="00CA5C6B" w:rsidRPr="00BF4037">
        <w:rPr>
          <w:rFonts w:cs="Times New Roman"/>
          <w:color w:val="000000"/>
          <w:szCs w:val="28"/>
        </w:rPr>
        <w:t xml:space="preserve">ОТГ </w:t>
      </w:r>
      <w:r w:rsidRPr="00BF4037">
        <w:rPr>
          <w:rFonts w:cs="Times New Roman"/>
          <w:color w:val="000000"/>
          <w:szCs w:val="28"/>
        </w:rPr>
        <w:t>потрібно створити нову систему просторового планування, складовою якої має ст</w:t>
      </w:r>
      <w:r w:rsidR="00A66442" w:rsidRPr="00BF4037">
        <w:rPr>
          <w:rFonts w:cs="Times New Roman"/>
          <w:color w:val="000000"/>
          <w:szCs w:val="28"/>
        </w:rPr>
        <w:t>ати й система зонування земель.</w:t>
      </w:r>
    </w:p>
    <w:p w:rsidR="00562813" w:rsidRPr="00BF4037" w:rsidRDefault="00562813" w:rsidP="00511CA2">
      <w:pPr>
        <w:spacing w:line="360" w:lineRule="auto"/>
        <w:ind w:firstLine="851"/>
        <w:contextualSpacing/>
        <w:rPr>
          <w:rFonts w:cs="Times New Roman"/>
          <w:color w:val="000000"/>
          <w:szCs w:val="28"/>
        </w:rPr>
      </w:pPr>
      <w:r w:rsidRPr="00BF4037">
        <w:rPr>
          <w:rFonts w:cs="Times New Roman"/>
          <w:color w:val="000000"/>
          <w:szCs w:val="28"/>
        </w:rPr>
        <w:t xml:space="preserve">В основу нової системи просторового планування доцільно покласти поділ </w:t>
      </w:r>
      <w:r w:rsidR="000265EF" w:rsidRPr="00BF4037">
        <w:rPr>
          <w:rFonts w:cs="Times New Roman"/>
          <w:color w:val="000000"/>
          <w:szCs w:val="28"/>
        </w:rPr>
        <w:t xml:space="preserve">ОТГ </w:t>
      </w:r>
      <w:r w:rsidRPr="00BF4037">
        <w:rPr>
          <w:rFonts w:cs="Times New Roman"/>
          <w:color w:val="000000"/>
          <w:szCs w:val="28"/>
        </w:rPr>
        <w:t xml:space="preserve">на два основні види: міські та сільські. А селищні </w:t>
      </w:r>
      <w:r w:rsidR="009E36BF" w:rsidRPr="00BF4037">
        <w:rPr>
          <w:rFonts w:eastAsia="TimesNewRomanPSMT" w:cs="Times New Roman"/>
          <w:szCs w:val="28"/>
        </w:rPr>
        <w:t>ОТГ</w:t>
      </w:r>
      <w:r w:rsidRPr="00BF4037">
        <w:rPr>
          <w:rFonts w:cs="Times New Roman"/>
          <w:color w:val="000000"/>
          <w:szCs w:val="28"/>
        </w:rPr>
        <w:t xml:space="preserve">можуть розглядатися як перехідна форма від сільської до міської </w:t>
      </w:r>
      <w:r w:rsidR="009E36BF" w:rsidRPr="00BF4037">
        <w:rPr>
          <w:rFonts w:eastAsia="TimesNewRomanPSMT" w:cs="Times New Roman"/>
          <w:szCs w:val="28"/>
        </w:rPr>
        <w:t>ОТГ</w:t>
      </w:r>
      <w:r w:rsidRPr="00BF4037">
        <w:rPr>
          <w:rFonts w:cs="Times New Roman"/>
          <w:color w:val="000000"/>
          <w:szCs w:val="28"/>
        </w:rPr>
        <w:t xml:space="preserve">. При цьому ключовою особливістю просторового планування в міських </w:t>
      </w:r>
      <w:r w:rsidR="009E36BF" w:rsidRPr="00BF4037">
        <w:rPr>
          <w:rFonts w:eastAsia="TimesNewRomanPSMT" w:cs="Times New Roman"/>
          <w:szCs w:val="28"/>
        </w:rPr>
        <w:t>ОТГ</w:t>
      </w:r>
      <w:r w:rsidRPr="00BF4037">
        <w:rPr>
          <w:rFonts w:cs="Times New Roman"/>
          <w:color w:val="000000"/>
          <w:szCs w:val="28"/>
        </w:rPr>
        <w:t xml:space="preserve">має стати містобудівна спрямованість планувальної документації громади, а в сільських </w:t>
      </w:r>
      <w:r w:rsidR="009E36BF" w:rsidRPr="00BF4037">
        <w:rPr>
          <w:rFonts w:eastAsia="TimesNewRomanPSMT" w:cs="Times New Roman"/>
          <w:szCs w:val="28"/>
        </w:rPr>
        <w:t>ОТГ</w:t>
      </w:r>
      <w:r w:rsidRPr="00BF4037">
        <w:rPr>
          <w:rFonts w:cs="Times New Roman"/>
          <w:color w:val="000000"/>
          <w:szCs w:val="28"/>
        </w:rPr>
        <w:t xml:space="preserve">– сільськогосподарська спрямованість використання земель та інших ресурсів громади. На наш погляд, зазначені відмінності просторової планувальної документації міських та сільських </w:t>
      </w:r>
      <w:r w:rsidR="009E36BF" w:rsidRPr="00BF4037">
        <w:rPr>
          <w:rFonts w:eastAsia="TimesNewRomanPSMT" w:cs="Times New Roman"/>
          <w:szCs w:val="28"/>
        </w:rPr>
        <w:t>ОТГ</w:t>
      </w:r>
      <w:r w:rsidRPr="00BF4037">
        <w:rPr>
          <w:rFonts w:cs="Times New Roman"/>
          <w:color w:val="000000"/>
          <w:szCs w:val="28"/>
        </w:rPr>
        <w:t>доцільно закріпити у правових нормах, спрямованих на забезпечення зонування територій громад.</w:t>
      </w:r>
    </w:p>
    <w:p w:rsidR="00562813" w:rsidRPr="00BF4037" w:rsidRDefault="00562813" w:rsidP="00511CA2">
      <w:pPr>
        <w:spacing w:line="360" w:lineRule="auto"/>
        <w:ind w:firstLine="851"/>
        <w:contextualSpacing/>
        <w:rPr>
          <w:rFonts w:cs="Times New Roman"/>
          <w:color w:val="000000"/>
          <w:szCs w:val="28"/>
        </w:rPr>
      </w:pPr>
      <w:r w:rsidRPr="00BF4037">
        <w:rPr>
          <w:rFonts w:cs="Times New Roman"/>
          <w:color w:val="000000"/>
          <w:szCs w:val="28"/>
        </w:rPr>
        <w:t xml:space="preserve">Одним із результатів створення нової системи просторового планування має стати підготовка планувальної документації, яка охоплює територію всієї міської </w:t>
      </w:r>
      <w:r w:rsidR="009E36BF" w:rsidRPr="00BF4037">
        <w:rPr>
          <w:rFonts w:eastAsia="TimesNewRomanPSMT" w:cs="Times New Roman"/>
          <w:szCs w:val="28"/>
        </w:rPr>
        <w:t>ОТГ</w:t>
      </w:r>
      <w:r w:rsidR="0073164A" w:rsidRPr="00BF4037">
        <w:rPr>
          <w:rFonts w:cs="Times New Roman"/>
          <w:color w:val="000000"/>
          <w:szCs w:val="28"/>
        </w:rPr>
        <w:t>. У</w:t>
      </w:r>
      <w:r w:rsidRPr="00BF4037">
        <w:rPr>
          <w:rFonts w:cs="Times New Roman"/>
          <w:color w:val="000000"/>
          <w:szCs w:val="28"/>
        </w:rPr>
        <w:t xml:space="preserve"> зв’язку з цим уявляється доцільним доповнити </w:t>
      </w:r>
      <w:r w:rsidR="000A1DC5" w:rsidRPr="00BF4037">
        <w:rPr>
          <w:rFonts w:cs="Times New Roman"/>
          <w:color w:val="000000"/>
          <w:szCs w:val="28"/>
        </w:rPr>
        <w:t>гл.</w:t>
      </w:r>
      <w:r w:rsidRPr="00BF4037">
        <w:rPr>
          <w:rFonts w:cs="Times New Roman"/>
          <w:color w:val="000000"/>
          <w:szCs w:val="28"/>
        </w:rPr>
        <w:t xml:space="preserve"> 30 ЗК України (Планува</w:t>
      </w:r>
      <w:r w:rsidR="000A1DC5" w:rsidRPr="00BF4037">
        <w:rPr>
          <w:rFonts w:cs="Times New Roman"/>
          <w:color w:val="000000"/>
          <w:szCs w:val="28"/>
        </w:rPr>
        <w:t>ння використання земель) ст.</w:t>
      </w:r>
      <w:r w:rsidRPr="00BF4037">
        <w:rPr>
          <w:rFonts w:cs="Times New Roman"/>
          <w:color w:val="000000"/>
          <w:szCs w:val="28"/>
        </w:rPr>
        <w:t xml:space="preserve"> 178-1 «Програми використання та охорони земель міських та інших територіальних громад», в якій потрібно визначити види та зміст просторової планувальної документації окремо для міських, селищних та сільських територіальних громад. Крім того, потребуватимуть внесення відповідних змін і доповнень й інші статті цієї глави Кодексу.</w:t>
      </w:r>
    </w:p>
    <w:p w:rsidR="009E40B0" w:rsidRPr="00BF4037" w:rsidRDefault="00036CFB" w:rsidP="00511CA2">
      <w:pPr>
        <w:spacing w:line="360" w:lineRule="auto"/>
        <w:ind w:firstLine="851"/>
        <w:contextualSpacing/>
        <w:rPr>
          <w:rFonts w:cs="Times New Roman"/>
          <w:szCs w:val="28"/>
        </w:rPr>
      </w:pPr>
      <w:r w:rsidRPr="00BF4037">
        <w:rPr>
          <w:rFonts w:cs="Times New Roman"/>
          <w:color w:val="000000"/>
          <w:szCs w:val="28"/>
        </w:rPr>
        <w:t xml:space="preserve">Таким чином, на основі вищевикладеного ми вважаємо, що під просторовим плануванням як функцією міської </w:t>
      </w:r>
      <w:r w:rsidR="009E36BF" w:rsidRPr="00BF4037">
        <w:rPr>
          <w:rFonts w:eastAsia="TimesNewRomanPSMT" w:cs="Times New Roman"/>
          <w:szCs w:val="28"/>
        </w:rPr>
        <w:t>ОТГ</w:t>
      </w:r>
      <w:r w:rsidRPr="00BF4037">
        <w:rPr>
          <w:rFonts w:cs="Times New Roman"/>
          <w:color w:val="000000"/>
          <w:szCs w:val="28"/>
        </w:rPr>
        <w:t xml:space="preserve">слід розуміти сукупність </w:t>
      </w:r>
      <w:r w:rsidR="009E40B0" w:rsidRPr="00BF4037">
        <w:rPr>
          <w:rFonts w:cs="Times New Roman"/>
          <w:szCs w:val="28"/>
        </w:rPr>
        <w:t>заснованих на</w:t>
      </w:r>
      <w:r w:rsidR="00B42E77" w:rsidRPr="00BF4037">
        <w:rPr>
          <w:rFonts w:cs="Times New Roman"/>
          <w:szCs w:val="28"/>
        </w:rPr>
        <w:t xml:space="preserve"> норма</w:t>
      </w:r>
      <w:r w:rsidR="009E40B0" w:rsidRPr="00BF4037">
        <w:rPr>
          <w:rFonts w:cs="Times New Roman"/>
          <w:szCs w:val="28"/>
        </w:rPr>
        <w:t>х</w:t>
      </w:r>
      <w:r w:rsidR="00B42E77" w:rsidRPr="00BF4037">
        <w:rPr>
          <w:rFonts w:cs="Times New Roman"/>
          <w:szCs w:val="28"/>
        </w:rPr>
        <w:t xml:space="preserve"> права</w:t>
      </w:r>
      <w:r w:rsidRPr="00BF4037">
        <w:rPr>
          <w:rFonts w:cs="Times New Roman"/>
          <w:szCs w:val="28"/>
        </w:rPr>
        <w:t xml:space="preserve"> дій органів самоврядування громади, а в деяких випадках і самої громади щодо організації всього підпорядкованого ї</w:t>
      </w:r>
      <w:r w:rsidR="00B42E77" w:rsidRPr="00BF4037">
        <w:rPr>
          <w:rFonts w:cs="Times New Roman"/>
          <w:szCs w:val="28"/>
        </w:rPr>
        <w:t>й</w:t>
      </w:r>
      <w:r w:rsidRPr="00BF4037">
        <w:rPr>
          <w:rFonts w:cs="Times New Roman"/>
          <w:szCs w:val="28"/>
        </w:rPr>
        <w:t xml:space="preserve"> простору</w:t>
      </w:r>
      <w:r w:rsidR="00B42E77" w:rsidRPr="00BF4037">
        <w:rPr>
          <w:rFonts w:cs="Times New Roman"/>
          <w:szCs w:val="28"/>
        </w:rPr>
        <w:t xml:space="preserve"> та його окремих частин з метою забезпечення збалансованого </w:t>
      </w:r>
      <w:r w:rsidRPr="00BF4037">
        <w:rPr>
          <w:rFonts w:cs="Times New Roman"/>
          <w:szCs w:val="28"/>
        </w:rPr>
        <w:t xml:space="preserve">розвитку земельних </w:t>
      </w:r>
      <w:r w:rsidR="009E40B0" w:rsidRPr="00BF4037">
        <w:rPr>
          <w:rFonts w:cs="Times New Roman"/>
          <w:szCs w:val="28"/>
        </w:rPr>
        <w:t xml:space="preserve">та інших природних ресурсівта </w:t>
      </w:r>
      <w:r w:rsidR="00FC6EBA" w:rsidRPr="00BF4037">
        <w:rPr>
          <w:rFonts w:cs="Times New Roman"/>
          <w:szCs w:val="28"/>
        </w:rPr>
        <w:t xml:space="preserve">визначення </w:t>
      </w:r>
      <w:r w:rsidR="009E40B0" w:rsidRPr="00BF4037">
        <w:rPr>
          <w:rFonts w:cs="Times New Roman"/>
          <w:szCs w:val="28"/>
        </w:rPr>
        <w:t xml:space="preserve">на цій основі територій для розселення, місць застосування праці,відпочинку і оздоровлення, інженерно-транспортної інфраструктури, інших об'єктів життєдіяльності населення </w:t>
      </w:r>
      <w:r w:rsidR="00FC6EBA" w:rsidRPr="00BF4037">
        <w:rPr>
          <w:rFonts w:cs="Times New Roman"/>
          <w:szCs w:val="28"/>
        </w:rPr>
        <w:t xml:space="preserve">громади </w:t>
      </w:r>
      <w:r w:rsidR="00B42E77" w:rsidRPr="00BF4037">
        <w:rPr>
          <w:rFonts w:cs="Times New Roman"/>
          <w:szCs w:val="28"/>
        </w:rPr>
        <w:t>шляхом розроблення</w:t>
      </w:r>
      <w:r w:rsidR="009E40B0" w:rsidRPr="00BF4037">
        <w:rPr>
          <w:rFonts w:cs="Times New Roman"/>
          <w:szCs w:val="28"/>
        </w:rPr>
        <w:t>,</w:t>
      </w:r>
      <w:r w:rsidR="00B42E77" w:rsidRPr="00BF4037">
        <w:rPr>
          <w:rFonts w:cs="Times New Roman"/>
          <w:szCs w:val="28"/>
        </w:rPr>
        <w:t xml:space="preserve"> затвердження </w:t>
      </w:r>
      <w:r w:rsidR="009E40B0" w:rsidRPr="00BF4037">
        <w:rPr>
          <w:rFonts w:cs="Times New Roman"/>
          <w:szCs w:val="28"/>
        </w:rPr>
        <w:t xml:space="preserve">та реалізації </w:t>
      </w:r>
      <w:r w:rsidR="00B42E77" w:rsidRPr="00BF4037">
        <w:rPr>
          <w:rFonts w:cs="Times New Roman"/>
          <w:szCs w:val="28"/>
        </w:rPr>
        <w:t>документації з просторового планування</w:t>
      </w:r>
      <w:r w:rsidR="009E40B0" w:rsidRPr="00BF4037">
        <w:rPr>
          <w:rFonts w:cs="Times New Roman"/>
          <w:szCs w:val="28"/>
        </w:rPr>
        <w:t xml:space="preserve"> міської </w:t>
      </w:r>
      <w:r w:rsidR="009E36BF" w:rsidRPr="00BF4037">
        <w:rPr>
          <w:rFonts w:eastAsia="TimesNewRomanPSMT" w:cs="Times New Roman"/>
          <w:szCs w:val="28"/>
        </w:rPr>
        <w:t>ОТГ</w:t>
      </w:r>
      <w:r w:rsidR="009E40B0" w:rsidRPr="00BF4037">
        <w:rPr>
          <w:rFonts w:cs="Times New Roman"/>
          <w:szCs w:val="28"/>
        </w:rPr>
        <w:t>.</w:t>
      </w:r>
    </w:p>
    <w:bookmarkEnd w:id="63"/>
    <w:p w:rsidR="00887BAF" w:rsidRPr="00BF4037" w:rsidRDefault="00887BAF" w:rsidP="00511CA2">
      <w:pPr>
        <w:spacing w:line="360" w:lineRule="auto"/>
        <w:ind w:firstLine="851"/>
        <w:contextualSpacing/>
        <w:rPr>
          <w:rFonts w:cs="Times New Roman"/>
          <w:b/>
          <w:szCs w:val="28"/>
        </w:rPr>
      </w:pPr>
    </w:p>
    <w:p w:rsidR="008527CA" w:rsidRPr="00BF4037" w:rsidRDefault="008527CA" w:rsidP="00511CA2">
      <w:pPr>
        <w:pStyle w:val="2"/>
        <w:ind w:firstLine="851"/>
        <w:contextualSpacing/>
      </w:pPr>
      <w:bookmarkStart w:id="64" w:name="_Toc20210"/>
      <w:r w:rsidRPr="00BF4037">
        <w:t xml:space="preserve">2.3. Право </w:t>
      </w:r>
      <w:r w:rsidR="005C2AAF" w:rsidRPr="00BF4037">
        <w:t xml:space="preserve">комунальної </w:t>
      </w:r>
      <w:r w:rsidRPr="00BF4037">
        <w:t>власності та інші права міських територіальних громад</w:t>
      </w:r>
      <w:r w:rsidR="007D0354" w:rsidRPr="00BF4037">
        <w:t xml:space="preserve"> на землю</w:t>
      </w:r>
      <w:bookmarkEnd w:id="64"/>
    </w:p>
    <w:p w:rsidR="008527CA" w:rsidRPr="00BF4037" w:rsidRDefault="008527CA" w:rsidP="00511CA2">
      <w:pPr>
        <w:spacing w:line="360" w:lineRule="auto"/>
        <w:ind w:firstLine="851"/>
        <w:contextualSpacing/>
        <w:rPr>
          <w:rFonts w:cs="Times New Roman"/>
          <w:szCs w:val="28"/>
          <w:lang w:eastAsia="ru-RU"/>
        </w:rPr>
      </w:pPr>
    </w:p>
    <w:p w:rsidR="008527CA" w:rsidRPr="00BF4037" w:rsidRDefault="008527CA" w:rsidP="00511CA2">
      <w:pPr>
        <w:spacing w:line="360" w:lineRule="auto"/>
        <w:ind w:firstLine="851"/>
        <w:contextualSpacing/>
        <w:rPr>
          <w:rFonts w:cs="Times New Roman"/>
          <w:szCs w:val="28"/>
        </w:rPr>
      </w:pPr>
      <w:r w:rsidRPr="00BF4037">
        <w:rPr>
          <w:rFonts w:cs="Times New Roman"/>
          <w:szCs w:val="28"/>
          <w:lang w:eastAsia="ru-RU"/>
        </w:rPr>
        <w:t xml:space="preserve">Одними з основних складових правового режиму земель міських </w:t>
      </w:r>
      <w:r w:rsidR="007D0354" w:rsidRPr="00BF4037">
        <w:rPr>
          <w:rFonts w:eastAsia="TimesNewRomanPSMT" w:cs="Times New Roman"/>
          <w:szCs w:val="28"/>
        </w:rPr>
        <w:t>ОТГ</w:t>
      </w:r>
      <w:r w:rsidRPr="00BF4037">
        <w:rPr>
          <w:rFonts w:cs="Times New Roman"/>
          <w:szCs w:val="28"/>
          <w:lang w:eastAsia="ru-RU"/>
        </w:rPr>
        <w:t xml:space="preserve">є правові форми їх використання. Загалом землі міських територіальних громад можуть використовуватись на праві приватної, державної та комунальної власності. Однак, питома вага земель різних форм власності та </w:t>
      </w:r>
      <w:r w:rsidR="00BD119D" w:rsidRPr="00BF4037">
        <w:rPr>
          <w:rFonts w:cs="Times New Roman"/>
          <w:szCs w:val="28"/>
          <w:lang w:eastAsia="ru-RU"/>
        </w:rPr>
        <w:t xml:space="preserve">їх </w:t>
      </w:r>
      <w:r w:rsidRPr="00BF4037">
        <w:rPr>
          <w:rFonts w:cs="Times New Roman"/>
          <w:szCs w:val="28"/>
          <w:lang w:eastAsia="ru-RU"/>
        </w:rPr>
        <w:t>значення у розвитку громад істотно відрізняються.</w:t>
      </w:r>
    </w:p>
    <w:p w:rsidR="008527CA" w:rsidRPr="00BF4037" w:rsidRDefault="008527CA" w:rsidP="00511CA2">
      <w:pPr>
        <w:spacing w:line="360" w:lineRule="auto"/>
        <w:ind w:firstLine="851"/>
        <w:contextualSpacing/>
        <w:rPr>
          <w:rFonts w:cs="Times New Roman"/>
          <w:szCs w:val="28"/>
          <w:lang w:eastAsia="ru-RU"/>
        </w:rPr>
      </w:pPr>
      <w:r w:rsidRPr="00BF4037">
        <w:rPr>
          <w:rFonts w:cs="Times New Roman"/>
          <w:szCs w:val="28"/>
        </w:rPr>
        <w:t>У земельному праві України конструкція права власності на землю побудована на відомій цивілістичній тріаді правочностей власника. Так, згідно з</w:t>
      </w:r>
      <w:r w:rsidR="00EC7972" w:rsidRPr="00BF4037">
        <w:rPr>
          <w:rFonts w:cs="Times New Roman"/>
          <w:szCs w:val="28"/>
        </w:rPr>
        <w:t>і</w:t>
      </w:r>
      <w:r w:rsidRPr="00BF4037">
        <w:rPr>
          <w:rFonts w:cs="Times New Roman"/>
          <w:szCs w:val="28"/>
        </w:rPr>
        <w:t xml:space="preserve"> ст. 78 ЗК України, право власності на землю включає право володіти, користуватися і розпоряджатися земельними ділянками [</w:t>
      </w:r>
      <w:r w:rsidR="00887BAF" w:rsidRPr="00BF4037">
        <w:rPr>
          <w:rFonts w:cs="Times New Roman"/>
          <w:szCs w:val="28"/>
        </w:rPr>
        <w:t>77</w:t>
      </w:r>
      <w:r w:rsidRPr="00BF4037">
        <w:rPr>
          <w:rFonts w:cs="Times New Roman"/>
          <w:szCs w:val="28"/>
        </w:rPr>
        <w:t>], які досить детально відображені в інших правових нормах.Тому право власності на землю в об'єктивному значенні можна визначити як систему правових норм, які встановлюють його об'єкти та суб'єктів, коло правомочностей власника, підстави та порядок його набуття і припинення, а також гарантії та обмеження у здійсненні права власності на земельну ділянку.</w:t>
      </w:r>
    </w:p>
    <w:p w:rsidR="008527CA" w:rsidRPr="00BF4037" w:rsidRDefault="008527CA" w:rsidP="00511CA2">
      <w:pPr>
        <w:autoSpaceDE w:val="0"/>
        <w:autoSpaceDN w:val="0"/>
        <w:adjustRightInd w:val="0"/>
        <w:spacing w:line="360" w:lineRule="auto"/>
        <w:ind w:firstLine="851"/>
        <w:contextualSpacing/>
        <w:rPr>
          <w:rFonts w:cs="Times New Roman"/>
          <w:color w:val="231F20"/>
          <w:szCs w:val="28"/>
          <w:lang w:eastAsia="ru-RU"/>
        </w:rPr>
      </w:pPr>
      <w:r w:rsidRPr="00BF4037">
        <w:rPr>
          <w:rFonts w:cs="Times New Roman"/>
          <w:szCs w:val="28"/>
        </w:rPr>
        <w:t xml:space="preserve">Право комунальної власності на землю є відносно новим юридичним явищем. Вперше в правовій історії України </w:t>
      </w:r>
      <w:r w:rsidRPr="00BF4037">
        <w:rPr>
          <w:rFonts w:cs="Times New Roman"/>
          <w:color w:val="231F20"/>
          <w:szCs w:val="28"/>
          <w:lang w:eastAsia="ru-RU"/>
        </w:rPr>
        <w:t xml:space="preserve">термін «комунальна власність» було вжито в Конституційному договорі між Верховною Радою України і Президентом України </w:t>
      </w:r>
      <w:r w:rsidRPr="00BF4037">
        <w:rPr>
          <w:rFonts w:cs="Times New Roman"/>
          <w:szCs w:val="28"/>
        </w:rPr>
        <w:t>“</w:t>
      </w:r>
      <w:r w:rsidRPr="00BF4037">
        <w:rPr>
          <w:rFonts w:cs="Times New Roman"/>
          <w:color w:val="231F20"/>
          <w:szCs w:val="28"/>
          <w:lang w:eastAsia="ru-RU"/>
        </w:rPr>
        <w:t>Про основні засади організації і функціонування державної влади і місцевого самоврядування в Україніна період до прийняття нової Конституції України</w:t>
      </w:r>
      <w:r w:rsidRPr="00BF4037">
        <w:rPr>
          <w:rFonts w:cs="Times New Roman"/>
          <w:szCs w:val="28"/>
        </w:rPr>
        <w:t>”</w:t>
      </w:r>
      <w:r w:rsidRPr="00BF4037">
        <w:rPr>
          <w:rFonts w:cs="Times New Roman"/>
          <w:color w:val="231F20"/>
          <w:szCs w:val="28"/>
          <w:lang w:eastAsia="ru-RU"/>
        </w:rPr>
        <w:t xml:space="preserve"> (ст. 5) </w:t>
      </w:r>
      <w:r w:rsidRPr="00BF4037">
        <w:rPr>
          <w:rFonts w:cs="Times New Roman"/>
          <w:szCs w:val="28"/>
        </w:rPr>
        <w:t>[</w:t>
      </w:r>
      <w:r w:rsidR="00C77B74" w:rsidRPr="00BF4037">
        <w:rPr>
          <w:rFonts w:cs="Times New Roman"/>
          <w:szCs w:val="28"/>
        </w:rPr>
        <w:t>119</w:t>
      </w:r>
      <w:r w:rsidRPr="00BF4037">
        <w:rPr>
          <w:rFonts w:cs="Times New Roman"/>
          <w:szCs w:val="28"/>
        </w:rPr>
        <w:t>]</w:t>
      </w:r>
      <w:r w:rsidRPr="00BF4037">
        <w:rPr>
          <w:rFonts w:cs="Times New Roman"/>
          <w:color w:val="231F20"/>
          <w:szCs w:val="28"/>
          <w:lang w:eastAsia="ru-RU"/>
        </w:rPr>
        <w:t>. Згодом</w:t>
      </w:r>
      <w:r w:rsidRPr="00BF4037">
        <w:rPr>
          <w:rFonts w:cs="Times New Roman"/>
          <w:szCs w:val="28"/>
        </w:rPr>
        <w:t xml:space="preserve"> у ст. 142 Конституції України [</w:t>
      </w:r>
      <w:r w:rsidR="00C77B74" w:rsidRPr="00BF4037">
        <w:rPr>
          <w:rFonts w:cs="Times New Roman"/>
          <w:szCs w:val="28"/>
        </w:rPr>
        <w:t>120</w:t>
      </w:r>
      <w:r w:rsidRPr="00BF4037">
        <w:rPr>
          <w:rFonts w:cs="Times New Roman"/>
          <w:szCs w:val="28"/>
        </w:rPr>
        <w:t>] було закріплено, що матеріальною і фінансовою основою місцевого самоврядування є земля, що є у власності територіальних громад сіл, селищ, міст</w:t>
      </w:r>
      <w:r w:rsidR="00392179" w:rsidRPr="00BF4037">
        <w:rPr>
          <w:rFonts w:cs="Times New Roman"/>
          <w:color w:val="231F20"/>
          <w:szCs w:val="28"/>
          <w:lang w:eastAsia="ru-RU"/>
        </w:rPr>
        <w:t>.</w:t>
      </w:r>
    </w:p>
    <w:p w:rsidR="008527CA" w:rsidRPr="00BF4037" w:rsidRDefault="008527CA" w:rsidP="00511CA2">
      <w:pPr>
        <w:autoSpaceDE w:val="0"/>
        <w:autoSpaceDN w:val="0"/>
        <w:adjustRightInd w:val="0"/>
        <w:spacing w:line="360" w:lineRule="auto"/>
        <w:ind w:firstLine="851"/>
        <w:contextualSpacing/>
        <w:rPr>
          <w:rFonts w:cs="Times New Roman"/>
          <w:color w:val="231F20"/>
          <w:szCs w:val="28"/>
          <w:lang w:eastAsia="ru-RU"/>
        </w:rPr>
      </w:pPr>
      <w:r w:rsidRPr="00BF4037">
        <w:rPr>
          <w:rFonts w:cs="Times New Roman"/>
          <w:color w:val="231F20"/>
          <w:szCs w:val="28"/>
          <w:lang w:eastAsia="ru-RU"/>
        </w:rPr>
        <w:t>Як зазначає М.В. Шульга, відповідно до Конституції України право комунальної власності на землю являє собою право власності територіальної громади на зазначений об’єкт природи. Земля, яка знаходиться у комунальній власності і використовується для потреб місцевого населення, будучи одним із головних джерел матеріальної та фінансової основи місцевого самоврядування, виконує важливу роль у процесі забезпечення функціонування системи місцевого самоврядування і характеризується своїм специфічним правовим режимом</w:t>
      </w:r>
      <w:r w:rsidR="00346A64" w:rsidRPr="00BF4037">
        <w:rPr>
          <w:rFonts w:cs="Times New Roman"/>
          <w:color w:val="231F20"/>
          <w:szCs w:val="28"/>
          <w:lang w:eastAsia="ru-RU"/>
        </w:rPr>
        <w:t> </w:t>
      </w:r>
      <w:r w:rsidRPr="00BF4037">
        <w:rPr>
          <w:rFonts w:cs="Times New Roman"/>
          <w:szCs w:val="28"/>
        </w:rPr>
        <w:t>[</w:t>
      </w:r>
      <w:r w:rsidR="00C77B74" w:rsidRPr="00BF4037">
        <w:rPr>
          <w:rFonts w:cs="Times New Roman"/>
          <w:szCs w:val="28"/>
        </w:rPr>
        <w:t>344</w:t>
      </w:r>
      <w:r w:rsidR="00346A64" w:rsidRPr="00BF4037">
        <w:rPr>
          <w:rFonts w:cs="Times New Roman"/>
          <w:szCs w:val="28"/>
        </w:rPr>
        <w:t>,</w:t>
      </w:r>
      <w:r w:rsidR="00346A64" w:rsidRPr="00BF4037">
        <w:rPr>
          <w:rFonts w:cs="Times New Roman"/>
          <w:szCs w:val="28"/>
          <w:lang w:val="ru-RU"/>
        </w:rPr>
        <w:t> </w:t>
      </w:r>
      <w:r w:rsidR="00392179" w:rsidRPr="00BF4037">
        <w:rPr>
          <w:rFonts w:cs="Times New Roman"/>
          <w:szCs w:val="28"/>
        </w:rPr>
        <w:t>с. </w:t>
      </w:r>
      <w:r w:rsidRPr="00BF4037">
        <w:rPr>
          <w:rFonts w:cs="Times New Roman"/>
          <w:szCs w:val="28"/>
        </w:rPr>
        <w:t>81]</w:t>
      </w:r>
      <w:r w:rsidRPr="00BF4037">
        <w:rPr>
          <w:rFonts w:cs="Times New Roman"/>
          <w:color w:val="231F20"/>
          <w:szCs w:val="28"/>
          <w:lang w:eastAsia="ru-RU"/>
        </w:rPr>
        <w:t>.</w:t>
      </w:r>
      <w:r w:rsidR="00BD119D" w:rsidRPr="00BF4037">
        <w:rPr>
          <w:rFonts w:cs="Times New Roman"/>
          <w:color w:val="231F20"/>
          <w:szCs w:val="28"/>
          <w:lang w:eastAsia="ru-RU"/>
        </w:rPr>
        <w:t xml:space="preserve"> Таким чином, перебування землі у комунальній власності надає її правовому режиму специфічних рис.</w:t>
      </w:r>
    </w:p>
    <w:p w:rsidR="008527CA" w:rsidRPr="00BF4037" w:rsidRDefault="008527CA" w:rsidP="00511CA2">
      <w:pPr>
        <w:autoSpaceDE w:val="0"/>
        <w:autoSpaceDN w:val="0"/>
        <w:adjustRightInd w:val="0"/>
        <w:spacing w:line="360" w:lineRule="auto"/>
        <w:ind w:firstLine="851"/>
        <w:contextualSpacing/>
        <w:rPr>
          <w:rFonts w:cs="Times New Roman"/>
          <w:color w:val="231F20"/>
          <w:szCs w:val="28"/>
          <w:lang w:eastAsia="ru-RU"/>
        </w:rPr>
      </w:pPr>
      <w:r w:rsidRPr="00BF4037">
        <w:rPr>
          <w:rFonts w:cs="Times New Roman"/>
          <w:szCs w:val="28"/>
        </w:rPr>
        <w:t xml:space="preserve">Безпосередньо в чинному законодавстві визначення поняття </w:t>
      </w:r>
      <w:r w:rsidRPr="00BF4037">
        <w:rPr>
          <w:rFonts w:cs="Times New Roman"/>
          <w:color w:val="231F20"/>
          <w:szCs w:val="28"/>
          <w:lang w:eastAsia="ru-RU"/>
        </w:rPr>
        <w:t>«</w:t>
      </w:r>
      <w:r w:rsidRPr="00BF4037">
        <w:rPr>
          <w:rFonts w:cs="Times New Roman"/>
          <w:szCs w:val="28"/>
        </w:rPr>
        <w:t>право комунальної власності на землю</w:t>
      </w:r>
      <w:r w:rsidRPr="00BF4037">
        <w:rPr>
          <w:rFonts w:cs="Times New Roman"/>
          <w:color w:val="231F20"/>
          <w:szCs w:val="28"/>
          <w:lang w:eastAsia="ru-RU"/>
        </w:rPr>
        <w:t>»</w:t>
      </w:r>
      <w:r w:rsidRPr="00BF4037">
        <w:rPr>
          <w:rFonts w:cs="Times New Roman"/>
          <w:szCs w:val="28"/>
        </w:rPr>
        <w:t xml:space="preserve"> немає. Закон України “Про місцеве самоврядування в Україні” дає лише визначення права комунальної власності на майно. Земля </w:t>
      </w:r>
      <w:r w:rsidR="00DE16D2" w:rsidRPr="00BF4037">
        <w:rPr>
          <w:rFonts w:cs="Times New Roman"/>
          <w:szCs w:val="28"/>
        </w:rPr>
        <w:t xml:space="preserve">хоча й </w:t>
      </w:r>
      <w:r w:rsidRPr="00BF4037">
        <w:rPr>
          <w:rFonts w:cs="Times New Roman"/>
          <w:szCs w:val="28"/>
        </w:rPr>
        <w:t xml:space="preserve">є різновидом майна, </w:t>
      </w:r>
      <w:r w:rsidR="00DE16D2" w:rsidRPr="00BF4037">
        <w:rPr>
          <w:rFonts w:cs="Times New Roman"/>
          <w:szCs w:val="28"/>
        </w:rPr>
        <w:t xml:space="preserve">але наділена </w:t>
      </w:r>
      <w:r w:rsidRPr="00BF4037">
        <w:rPr>
          <w:rFonts w:cs="Times New Roman"/>
          <w:szCs w:val="28"/>
        </w:rPr>
        <w:t>особлив</w:t>
      </w:r>
      <w:r w:rsidR="00DE16D2" w:rsidRPr="00BF4037">
        <w:rPr>
          <w:rFonts w:cs="Times New Roman"/>
          <w:szCs w:val="28"/>
        </w:rPr>
        <w:t>остями,</w:t>
      </w:r>
      <w:r w:rsidRPr="00BF4037">
        <w:rPr>
          <w:rFonts w:cs="Times New Roman"/>
          <w:szCs w:val="28"/>
        </w:rPr>
        <w:t xml:space="preserve"> зумовлен</w:t>
      </w:r>
      <w:r w:rsidR="00DE16D2" w:rsidRPr="00BF4037">
        <w:rPr>
          <w:rFonts w:cs="Times New Roman"/>
          <w:szCs w:val="28"/>
        </w:rPr>
        <w:t>ими</w:t>
      </w:r>
      <w:r w:rsidR="006F6788" w:rsidRPr="00BF4037">
        <w:rPr>
          <w:rFonts w:cs="Times New Roman"/>
          <w:szCs w:val="28"/>
        </w:rPr>
        <w:t xml:space="preserve"> її природним походженням. У</w:t>
      </w:r>
      <w:r w:rsidRPr="00BF4037">
        <w:rPr>
          <w:rFonts w:cs="Times New Roman"/>
          <w:szCs w:val="28"/>
        </w:rPr>
        <w:t xml:space="preserve"> ст.</w:t>
      </w:r>
      <w:r w:rsidR="00346A64" w:rsidRPr="00BF4037">
        <w:rPr>
          <w:rFonts w:cs="Times New Roman"/>
          <w:szCs w:val="28"/>
          <w:lang w:val="ru-RU"/>
        </w:rPr>
        <w:t> </w:t>
      </w:r>
      <w:r w:rsidRPr="00BF4037">
        <w:rPr>
          <w:rFonts w:cs="Times New Roman"/>
          <w:szCs w:val="28"/>
        </w:rPr>
        <w:t>83</w:t>
      </w:r>
      <w:r w:rsidR="00346A64" w:rsidRPr="00BF4037">
        <w:rPr>
          <w:rFonts w:cs="Times New Roman"/>
          <w:szCs w:val="28"/>
          <w:lang w:val="ru-RU"/>
        </w:rPr>
        <w:t> </w:t>
      </w:r>
      <w:r w:rsidRPr="00BF4037">
        <w:rPr>
          <w:rFonts w:cs="Times New Roman"/>
          <w:szCs w:val="28"/>
        </w:rPr>
        <w:t xml:space="preserve">ЗК України закріплений перелік земель, які є об’єктом права комунальної власності. Аналіз зазначених положень Закону України “Про місцеве самоврядування України” та ЗК України дає підстави для висновку, що в суб’єктивному розумінні законодавець визначає право комунальної власності на землю як право територіальної громади сіл, селищ і міст володіти, </w:t>
      </w:r>
      <w:r w:rsidR="00DE16D2" w:rsidRPr="00BF4037">
        <w:rPr>
          <w:rFonts w:cs="Times New Roman"/>
          <w:szCs w:val="28"/>
        </w:rPr>
        <w:t>а також розумно</w:t>
      </w:r>
      <w:r w:rsidRPr="00BF4037">
        <w:rPr>
          <w:rFonts w:cs="Times New Roman"/>
          <w:szCs w:val="28"/>
        </w:rPr>
        <w:t xml:space="preserve">, економно, ефективно користуватися та розпоряджатися на свій розсуд землями як безпосередньо, так і через органи місцевого самоврядування, </w:t>
      </w:r>
      <w:r w:rsidRPr="00BF4037">
        <w:rPr>
          <w:rFonts w:cs="Times New Roman"/>
          <w:color w:val="231F20"/>
          <w:szCs w:val="28"/>
          <w:lang w:eastAsia="ru-RU"/>
        </w:rPr>
        <w:t>за</w:t>
      </w:r>
      <w:r w:rsidR="00DE16D2" w:rsidRPr="00BF4037">
        <w:rPr>
          <w:rFonts w:cs="Times New Roman"/>
          <w:color w:val="231F20"/>
          <w:szCs w:val="28"/>
          <w:lang w:eastAsia="ru-RU"/>
        </w:rPr>
        <w:t>довільняючи</w:t>
      </w:r>
      <w:r w:rsidRPr="00BF4037">
        <w:rPr>
          <w:rFonts w:cs="Times New Roman"/>
          <w:color w:val="231F20"/>
          <w:szCs w:val="28"/>
          <w:lang w:eastAsia="ru-RU"/>
        </w:rPr>
        <w:t xml:space="preserve"> земельні та інші інтереси як усієї громади в цілому, так і її окремих частин.</w:t>
      </w:r>
    </w:p>
    <w:p w:rsidR="008527CA" w:rsidRPr="00BF4037" w:rsidRDefault="008527CA" w:rsidP="00511CA2">
      <w:pPr>
        <w:autoSpaceDE w:val="0"/>
        <w:autoSpaceDN w:val="0"/>
        <w:adjustRightInd w:val="0"/>
        <w:spacing w:line="360" w:lineRule="auto"/>
        <w:ind w:firstLine="851"/>
        <w:contextualSpacing/>
        <w:rPr>
          <w:rFonts w:cs="Times New Roman"/>
          <w:color w:val="231F20"/>
          <w:szCs w:val="28"/>
          <w:lang w:eastAsia="ru-RU"/>
        </w:rPr>
      </w:pPr>
      <w:r w:rsidRPr="00BF4037">
        <w:rPr>
          <w:rFonts w:cs="Times New Roman"/>
          <w:color w:val="231F20"/>
          <w:szCs w:val="28"/>
          <w:lang w:eastAsia="ru-RU"/>
        </w:rPr>
        <w:t>Оскільки відповідно до ст. 8 Закону України «Про добровільне об’єднання територіальних громад»</w:t>
      </w:r>
      <w:r w:rsidR="0068257B" w:rsidRPr="00BF4037">
        <w:rPr>
          <w:lang w:val="en-US"/>
        </w:rPr>
        <w:t> </w:t>
      </w:r>
      <w:r w:rsidRPr="00BF4037">
        <w:rPr>
          <w:rFonts w:cs="Times New Roman"/>
          <w:szCs w:val="28"/>
        </w:rPr>
        <w:t>[</w:t>
      </w:r>
      <w:r w:rsidR="00292339" w:rsidRPr="00BF4037">
        <w:rPr>
          <w:rFonts w:cs="Times New Roman"/>
          <w:szCs w:val="28"/>
        </w:rPr>
        <w:t>248</w:t>
      </w:r>
      <w:r w:rsidRPr="00BF4037">
        <w:rPr>
          <w:rFonts w:cs="Times New Roman"/>
          <w:szCs w:val="28"/>
        </w:rPr>
        <w:t>]</w:t>
      </w:r>
      <w:r w:rsidRPr="00BF4037">
        <w:rPr>
          <w:rFonts w:cs="Times New Roman"/>
          <w:color w:val="231F20"/>
          <w:szCs w:val="28"/>
          <w:lang w:eastAsia="ru-RU"/>
        </w:rPr>
        <w:t xml:space="preserve"> міські, селищні та сільські </w:t>
      </w:r>
      <w:r w:rsidR="00995A1B" w:rsidRPr="00BF4037">
        <w:rPr>
          <w:rFonts w:cs="Times New Roman"/>
          <w:color w:val="000000"/>
          <w:szCs w:val="28"/>
        </w:rPr>
        <w:t>ОТГ</w:t>
      </w:r>
      <w:r w:rsidRPr="00BF4037">
        <w:rPr>
          <w:rFonts w:cs="Times New Roman"/>
          <w:color w:val="231F20"/>
          <w:szCs w:val="28"/>
          <w:lang w:eastAsia="ru-RU"/>
        </w:rPr>
        <w:t xml:space="preserve"> є правонаступниками територіальних громад міст, селищ та сіл, які об’єдналися, то наведене вище визначення права комунальної власності на землю цілком правомірно можна застосувати і до </w:t>
      </w:r>
      <w:r w:rsidR="00DE16D2" w:rsidRPr="00BF4037">
        <w:rPr>
          <w:rFonts w:cs="Times New Roman"/>
          <w:color w:val="231F20"/>
          <w:szCs w:val="28"/>
          <w:lang w:eastAsia="ru-RU"/>
        </w:rPr>
        <w:t xml:space="preserve">земель </w:t>
      </w:r>
      <w:r w:rsidRPr="00BF4037">
        <w:rPr>
          <w:rFonts w:cs="Times New Roman"/>
          <w:color w:val="231F20"/>
          <w:szCs w:val="28"/>
          <w:lang w:eastAsia="ru-RU"/>
        </w:rPr>
        <w:t>об’єднаних територіальних громад.</w:t>
      </w:r>
    </w:p>
    <w:p w:rsidR="008527CA" w:rsidRPr="00BF4037" w:rsidRDefault="008527CA" w:rsidP="00511CA2">
      <w:pPr>
        <w:autoSpaceDE w:val="0"/>
        <w:autoSpaceDN w:val="0"/>
        <w:adjustRightInd w:val="0"/>
        <w:spacing w:line="360" w:lineRule="auto"/>
        <w:ind w:firstLine="851"/>
        <w:contextualSpacing/>
        <w:rPr>
          <w:rFonts w:cs="Times New Roman"/>
          <w:color w:val="000000"/>
          <w:szCs w:val="28"/>
          <w:lang w:eastAsia="ru-RU"/>
        </w:rPr>
      </w:pPr>
      <w:r w:rsidRPr="00BF4037">
        <w:rPr>
          <w:rFonts w:cs="Times New Roman"/>
          <w:szCs w:val="28"/>
        </w:rPr>
        <w:t xml:space="preserve">Таким чином, у суб'єктивному значенні право комунальної власності на землю міських </w:t>
      </w:r>
      <w:r w:rsidR="007F7B6A" w:rsidRPr="00BF4037">
        <w:rPr>
          <w:rFonts w:cs="Times New Roman"/>
          <w:color w:val="000000"/>
          <w:szCs w:val="28"/>
        </w:rPr>
        <w:t>ОТГ</w:t>
      </w:r>
      <w:r w:rsidRPr="00BF4037">
        <w:rPr>
          <w:rFonts w:cs="Times New Roman"/>
          <w:szCs w:val="28"/>
        </w:rPr>
        <w:t xml:space="preserve"> являє собою гарантовану нормами законодавства України можливість і здатність територіальної громади набувати землі та земельні ділянки</w:t>
      </w:r>
      <w:r w:rsidR="00DE16D2" w:rsidRPr="00BF4037">
        <w:rPr>
          <w:rFonts w:cs="Times New Roman"/>
          <w:szCs w:val="28"/>
        </w:rPr>
        <w:t xml:space="preserve"> у свою власність</w:t>
      </w:r>
      <w:r w:rsidRPr="00BF4037">
        <w:rPr>
          <w:rFonts w:cs="Times New Roman"/>
          <w:szCs w:val="28"/>
        </w:rPr>
        <w:t>, а також володіти, користуватися та розпоряджатися ними безпосередньо або через створені нею органи місцевого самоврядування</w:t>
      </w:r>
      <w:r w:rsidR="00395D72" w:rsidRPr="00BF4037">
        <w:rPr>
          <w:rFonts w:cs="Times New Roman"/>
          <w:szCs w:val="28"/>
          <w:lang w:val="en-US"/>
        </w:rPr>
        <w:t> </w:t>
      </w:r>
      <w:r w:rsidR="00820FB8" w:rsidRPr="00BF4037">
        <w:rPr>
          <w:rFonts w:cs="Times New Roman"/>
          <w:szCs w:val="28"/>
        </w:rPr>
        <w:t>[147</w:t>
      </w:r>
      <w:r w:rsidR="00395D72" w:rsidRPr="00BF4037">
        <w:rPr>
          <w:rFonts w:cs="Times New Roman"/>
          <w:szCs w:val="28"/>
        </w:rPr>
        <w:t>, </w:t>
      </w:r>
      <w:r w:rsidR="00392179" w:rsidRPr="00BF4037">
        <w:rPr>
          <w:rFonts w:cs="Times New Roman"/>
          <w:szCs w:val="28"/>
        </w:rPr>
        <w:t>с. </w:t>
      </w:r>
      <w:r w:rsidR="00820FB8" w:rsidRPr="00BF4037">
        <w:rPr>
          <w:rFonts w:cs="Times New Roman"/>
          <w:szCs w:val="28"/>
        </w:rPr>
        <w:t>261]</w:t>
      </w:r>
      <w:r w:rsidRPr="00BF4037">
        <w:rPr>
          <w:rFonts w:cs="Times New Roman"/>
          <w:szCs w:val="28"/>
        </w:rPr>
        <w:t>.</w:t>
      </w:r>
    </w:p>
    <w:p w:rsidR="008527CA" w:rsidRPr="00BF4037" w:rsidRDefault="008527CA" w:rsidP="00511CA2">
      <w:pPr>
        <w:autoSpaceDE w:val="0"/>
        <w:autoSpaceDN w:val="0"/>
        <w:adjustRightInd w:val="0"/>
        <w:spacing w:line="360" w:lineRule="auto"/>
        <w:ind w:firstLine="851"/>
        <w:contextualSpacing/>
        <w:rPr>
          <w:rFonts w:cs="Times New Roman"/>
          <w:color w:val="000000"/>
          <w:szCs w:val="28"/>
          <w:lang w:eastAsia="ru-RU"/>
        </w:rPr>
      </w:pPr>
      <w:r w:rsidRPr="00BF4037">
        <w:rPr>
          <w:rFonts w:cs="Times New Roman"/>
          <w:color w:val="000000"/>
          <w:szCs w:val="28"/>
          <w:lang w:eastAsia="ru-RU"/>
        </w:rPr>
        <w:t>Згідно з</w:t>
      </w:r>
      <w:r w:rsidR="00EC7972" w:rsidRPr="00BF4037">
        <w:rPr>
          <w:rFonts w:cs="Times New Roman"/>
          <w:color w:val="000000"/>
          <w:szCs w:val="28"/>
          <w:lang w:eastAsia="ru-RU"/>
        </w:rPr>
        <w:t>і</w:t>
      </w:r>
      <w:r w:rsidRPr="00BF4037">
        <w:rPr>
          <w:rFonts w:cs="Times New Roman"/>
          <w:color w:val="000000"/>
          <w:szCs w:val="28"/>
          <w:lang w:eastAsia="ru-RU"/>
        </w:rPr>
        <w:t xml:space="preserve"> ст. 83 ЗК України об</w:t>
      </w:r>
      <w:r w:rsidRPr="00BF4037">
        <w:rPr>
          <w:rFonts w:cs="Times New Roman"/>
          <w:szCs w:val="28"/>
        </w:rPr>
        <w:t>'</w:t>
      </w:r>
      <w:r w:rsidRPr="00BF4037">
        <w:rPr>
          <w:rFonts w:cs="Times New Roman"/>
          <w:color w:val="000000"/>
          <w:szCs w:val="28"/>
          <w:lang w:eastAsia="ru-RU"/>
        </w:rPr>
        <w:t>єктами права комунальної власності територіальни</w:t>
      </w:r>
      <w:r w:rsidR="00EE5050" w:rsidRPr="00BF4037">
        <w:rPr>
          <w:rFonts w:cs="Times New Roman"/>
          <w:color w:val="000000"/>
          <w:szCs w:val="28"/>
          <w:lang w:eastAsia="ru-RU"/>
        </w:rPr>
        <w:t>х громад є усі землі в межах на</w:t>
      </w:r>
      <w:r w:rsidRPr="00BF4037">
        <w:rPr>
          <w:rFonts w:cs="Times New Roman"/>
          <w:color w:val="000000"/>
          <w:szCs w:val="28"/>
          <w:lang w:eastAsia="ru-RU"/>
        </w:rPr>
        <w:t>селених пунктів, крім земель приватної та державної власності, а також земельні ділянки за їх межами, на яких розташовані об'єкти комунальної власності</w:t>
      </w:r>
      <w:r w:rsidR="007A4F6B" w:rsidRPr="00BF4037">
        <w:rPr>
          <w:rFonts w:cs="Times New Roman"/>
          <w:color w:val="000000"/>
          <w:szCs w:val="28"/>
          <w:lang w:val="en-US" w:eastAsia="ru-RU"/>
        </w:rPr>
        <w:t> </w:t>
      </w:r>
      <w:r w:rsidRPr="00BF4037">
        <w:rPr>
          <w:rFonts w:cs="Times New Roman"/>
          <w:szCs w:val="28"/>
        </w:rPr>
        <w:t>[</w:t>
      </w:r>
      <w:r w:rsidR="00736CBD" w:rsidRPr="00BF4037">
        <w:rPr>
          <w:rFonts w:cs="Times New Roman"/>
          <w:szCs w:val="28"/>
        </w:rPr>
        <w:t>77</w:t>
      </w:r>
      <w:r w:rsidRPr="00BF4037">
        <w:rPr>
          <w:rFonts w:cs="Times New Roman"/>
          <w:szCs w:val="28"/>
        </w:rPr>
        <w:t>]</w:t>
      </w:r>
      <w:r w:rsidRPr="00BF4037">
        <w:rPr>
          <w:rFonts w:cs="Times New Roman"/>
          <w:color w:val="000000"/>
          <w:szCs w:val="28"/>
          <w:lang w:eastAsia="ru-RU"/>
        </w:rPr>
        <w:t>. На нашу думку, таке законодавче визначення земель як об’єктів права комунальної власності стосується об’єктного складу права власності традиційних територіальних громад міст, селищ та сіл, територія яких обмежена територією відпов</w:t>
      </w:r>
      <w:r w:rsidR="00771195" w:rsidRPr="00BF4037">
        <w:rPr>
          <w:rFonts w:cs="Times New Roman"/>
          <w:color w:val="000000"/>
          <w:szCs w:val="28"/>
          <w:lang w:eastAsia="ru-RU"/>
        </w:rPr>
        <w:t>ідного населеного пункту. Однак</w:t>
      </w:r>
      <w:r w:rsidRPr="00BF4037">
        <w:rPr>
          <w:rFonts w:cs="Times New Roman"/>
          <w:color w:val="000000"/>
          <w:szCs w:val="28"/>
          <w:lang w:eastAsia="ru-RU"/>
        </w:rPr>
        <w:t xml:space="preserve"> ми вважаємо, що воно не повністю відображає об’єктний склад права власності територіальних громад міст, селищ та сіл. Адже згідно з п.</w:t>
      </w:r>
      <w:r w:rsidR="00AB65AD" w:rsidRPr="00BF4037">
        <w:rPr>
          <w:rFonts w:cs="Times New Roman"/>
          <w:color w:val="000000"/>
          <w:szCs w:val="28"/>
          <w:lang w:val="en-US" w:eastAsia="ru-RU"/>
        </w:rPr>
        <w:t> </w:t>
      </w:r>
      <w:r w:rsidRPr="00BF4037">
        <w:rPr>
          <w:rFonts w:cs="Times New Roman"/>
          <w:color w:val="000000"/>
          <w:szCs w:val="28"/>
          <w:lang w:eastAsia="ru-RU"/>
        </w:rPr>
        <w:t>5 ст.</w:t>
      </w:r>
      <w:r w:rsidR="00AB65AD" w:rsidRPr="00BF4037">
        <w:rPr>
          <w:rFonts w:cs="Times New Roman"/>
          <w:color w:val="000000"/>
          <w:szCs w:val="28"/>
          <w:lang w:val="en-US" w:eastAsia="ru-RU"/>
        </w:rPr>
        <w:t> </w:t>
      </w:r>
      <w:r w:rsidRPr="00BF4037">
        <w:rPr>
          <w:rFonts w:cs="Times New Roman"/>
          <w:color w:val="000000"/>
          <w:szCs w:val="28"/>
          <w:lang w:eastAsia="ru-RU"/>
        </w:rPr>
        <w:t xml:space="preserve">83ЗК України такі територіальні громади можуть набувати землю у </w:t>
      </w:r>
      <w:r w:rsidR="00392179" w:rsidRPr="00BF4037">
        <w:rPr>
          <w:rFonts w:cs="Times New Roman"/>
          <w:color w:val="000000"/>
          <w:szCs w:val="28"/>
          <w:lang w:eastAsia="ru-RU"/>
        </w:rPr>
        <w:t>комунальну власність у разі: а) </w:t>
      </w:r>
      <w:r w:rsidRPr="00BF4037">
        <w:rPr>
          <w:rFonts w:cs="Times New Roman"/>
          <w:color w:val="000000"/>
          <w:szCs w:val="28"/>
          <w:lang w:eastAsia="ru-RU"/>
        </w:rPr>
        <w:t>передачі їм земель державної власності; б) відчуження земельних ділянок для суспільних потреб та з мотивів суспільної необхі</w:t>
      </w:r>
      <w:r w:rsidR="00392179" w:rsidRPr="00BF4037">
        <w:rPr>
          <w:rFonts w:cs="Times New Roman"/>
          <w:color w:val="000000"/>
          <w:szCs w:val="28"/>
          <w:lang w:eastAsia="ru-RU"/>
        </w:rPr>
        <w:t>дності відповідно до закону; в) </w:t>
      </w:r>
      <w:r w:rsidRPr="00BF4037">
        <w:rPr>
          <w:rFonts w:cs="Times New Roman"/>
          <w:color w:val="000000"/>
          <w:szCs w:val="28"/>
          <w:lang w:eastAsia="ru-RU"/>
        </w:rPr>
        <w:t>прийняття спадщини або переходу в їхню власність земельних ділянок, визнаних судом відумерлою спадщиною; г) придбання за договором купівлі-продажу, ренти, дарування, міни, іншими</w:t>
      </w:r>
      <w:r w:rsidR="00392179" w:rsidRPr="00BF4037">
        <w:rPr>
          <w:rFonts w:cs="Times New Roman"/>
          <w:color w:val="000000"/>
          <w:szCs w:val="28"/>
          <w:lang w:eastAsia="ru-RU"/>
        </w:rPr>
        <w:t xml:space="preserve"> цивільно-правовими угодами; ґ) </w:t>
      </w:r>
      <w:r w:rsidRPr="00BF4037">
        <w:rPr>
          <w:rFonts w:cs="Times New Roman"/>
          <w:color w:val="000000"/>
          <w:szCs w:val="28"/>
          <w:lang w:eastAsia="ru-RU"/>
        </w:rPr>
        <w:t>виникнення інших підстав, передбачених законом [</w:t>
      </w:r>
      <w:r w:rsidR="00D85CD8" w:rsidRPr="00BF4037">
        <w:rPr>
          <w:rFonts w:cs="Times New Roman"/>
          <w:color w:val="000000"/>
          <w:szCs w:val="28"/>
          <w:lang w:eastAsia="ru-RU"/>
        </w:rPr>
        <w:t>77</w:t>
      </w:r>
      <w:r w:rsidRPr="00BF4037">
        <w:rPr>
          <w:rFonts w:cs="Times New Roman"/>
          <w:color w:val="000000"/>
          <w:szCs w:val="28"/>
          <w:lang w:eastAsia="ru-RU"/>
        </w:rPr>
        <w:t>]. Водночас, не зважаючи на даний законодавчий припис, далеко не всі зазначені вище підстави набуття земель у комунальну власність використовуються на практиці.Проте набуло поширення застосування інститутів відумерлої спадщини та заповіту як підстави набуття у власність територіальних громад міст, селищ та сіл земель, у тому числі й розташованих за межами населених пунктів. Тому до земельних ділянок як об’єктів права комунальної власності територіальних громад міст, селищ та сілслід віднести і земельні ділянки відумерлої спадщини, які перейшли у власність територіальної громади відповідно до ст. 1277 ЦК України</w:t>
      </w:r>
      <w:r w:rsidR="009224A3" w:rsidRPr="00BF4037">
        <w:rPr>
          <w:rFonts w:cs="Times New Roman"/>
          <w:szCs w:val="28"/>
        </w:rPr>
        <w:t>[</w:t>
      </w:r>
      <w:r w:rsidR="00FF57EF" w:rsidRPr="00BF4037">
        <w:rPr>
          <w:rFonts w:cs="Times New Roman"/>
          <w:szCs w:val="28"/>
        </w:rPr>
        <w:t>332</w:t>
      </w:r>
      <w:r w:rsidR="009224A3" w:rsidRPr="00BF4037">
        <w:rPr>
          <w:rFonts w:cs="Times New Roman"/>
          <w:szCs w:val="28"/>
        </w:rPr>
        <w:t>]</w:t>
      </w:r>
      <w:r w:rsidRPr="00BF4037">
        <w:rPr>
          <w:rFonts w:cs="Times New Roman"/>
          <w:color w:val="000000"/>
          <w:szCs w:val="28"/>
          <w:lang w:eastAsia="ru-RU"/>
        </w:rPr>
        <w:t>, а також успадковані територіальною громадою за заповітом земельні ділянки, що перебували у приватній власності громадян</w:t>
      </w:r>
      <w:r w:rsidR="00207D77" w:rsidRPr="00BF4037">
        <w:rPr>
          <w:rFonts w:cs="Times New Roman"/>
          <w:szCs w:val="28"/>
        </w:rPr>
        <w:t>[147,</w:t>
      </w:r>
      <w:r w:rsidR="00AB65AD" w:rsidRPr="00BF4037">
        <w:rPr>
          <w:rFonts w:cs="Times New Roman"/>
          <w:szCs w:val="28"/>
          <w:lang w:val="en-US"/>
        </w:rPr>
        <w:t> </w:t>
      </w:r>
      <w:r w:rsidR="00207D77" w:rsidRPr="00BF4037">
        <w:rPr>
          <w:rFonts w:cs="Times New Roman"/>
          <w:szCs w:val="28"/>
        </w:rPr>
        <w:t>с.</w:t>
      </w:r>
      <w:r w:rsidR="00AB65AD" w:rsidRPr="00BF4037">
        <w:rPr>
          <w:rFonts w:cs="Times New Roman"/>
          <w:szCs w:val="28"/>
          <w:lang w:val="en-US"/>
        </w:rPr>
        <w:t> </w:t>
      </w:r>
      <w:r w:rsidR="00207D77" w:rsidRPr="00BF4037">
        <w:rPr>
          <w:rFonts w:cs="Times New Roman"/>
          <w:szCs w:val="28"/>
        </w:rPr>
        <w:t>262]</w:t>
      </w:r>
      <w:r w:rsidRPr="00BF4037">
        <w:rPr>
          <w:rFonts w:cs="Times New Roman"/>
          <w:color w:val="000000"/>
          <w:szCs w:val="28"/>
          <w:lang w:eastAsia="ru-RU"/>
        </w:rPr>
        <w:t>.</w:t>
      </w:r>
    </w:p>
    <w:p w:rsidR="008527CA" w:rsidRPr="00BF4037" w:rsidRDefault="008527CA" w:rsidP="00511CA2">
      <w:pPr>
        <w:autoSpaceDE w:val="0"/>
        <w:autoSpaceDN w:val="0"/>
        <w:adjustRightInd w:val="0"/>
        <w:spacing w:line="360" w:lineRule="auto"/>
        <w:ind w:firstLine="851"/>
        <w:contextualSpacing/>
        <w:rPr>
          <w:rFonts w:cs="Times New Roman"/>
          <w:szCs w:val="28"/>
        </w:rPr>
      </w:pPr>
      <w:r w:rsidRPr="00BF4037">
        <w:rPr>
          <w:rFonts w:cs="Times New Roman"/>
          <w:color w:val="000000"/>
          <w:szCs w:val="28"/>
          <w:lang w:eastAsia="ru-RU"/>
        </w:rPr>
        <w:t xml:space="preserve">Однак, враховуючи істотну різницю </w:t>
      </w:r>
      <w:r w:rsidR="00A44988" w:rsidRPr="00BF4037">
        <w:rPr>
          <w:rFonts w:cs="Times New Roman"/>
          <w:color w:val="000000"/>
          <w:szCs w:val="28"/>
          <w:lang w:eastAsia="ru-RU"/>
        </w:rPr>
        <w:t xml:space="preserve">між </w:t>
      </w:r>
      <w:r w:rsidRPr="00BF4037">
        <w:rPr>
          <w:rFonts w:cs="Times New Roman"/>
          <w:color w:val="000000"/>
          <w:szCs w:val="28"/>
          <w:lang w:eastAsia="ru-RU"/>
        </w:rPr>
        <w:t>територі</w:t>
      </w:r>
      <w:r w:rsidR="002371D0" w:rsidRPr="00BF4037">
        <w:rPr>
          <w:rFonts w:cs="Times New Roman"/>
          <w:color w:val="000000"/>
          <w:szCs w:val="28"/>
          <w:lang w:eastAsia="ru-RU"/>
        </w:rPr>
        <w:t>ями</w:t>
      </w:r>
      <w:r w:rsidRPr="00BF4037">
        <w:rPr>
          <w:rFonts w:cs="Times New Roman"/>
          <w:color w:val="000000"/>
          <w:szCs w:val="28"/>
          <w:lang w:eastAsia="ru-RU"/>
        </w:rPr>
        <w:t xml:space="preserve"> традиційних територіальних громад міст, селищ та сіл, які обмежені територіями відповідних населених пунктів, та </w:t>
      </w:r>
      <w:r w:rsidR="002371D0" w:rsidRPr="00BF4037">
        <w:rPr>
          <w:rFonts w:cs="Times New Roman"/>
          <w:color w:val="000000"/>
          <w:szCs w:val="28"/>
          <w:lang w:eastAsia="ru-RU"/>
        </w:rPr>
        <w:t xml:space="preserve">територіми </w:t>
      </w:r>
      <w:r w:rsidRPr="00BF4037">
        <w:rPr>
          <w:rFonts w:cs="Times New Roman"/>
          <w:color w:val="000000"/>
          <w:szCs w:val="28"/>
          <w:lang w:eastAsia="ru-RU"/>
        </w:rPr>
        <w:t xml:space="preserve">міських, селищних і сільських </w:t>
      </w:r>
      <w:r w:rsidR="00D2581A" w:rsidRPr="00BF4037">
        <w:rPr>
          <w:rFonts w:cs="Times New Roman"/>
          <w:color w:val="000000"/>
          <w:szCs w:val="28"/>
        </w:rPr>
        <w:t>ОТГ</w:t>
      </w:r>
      <w:r w:rsidRPr="00BF4037">
        <w:rPr>
          <w:rFonts w:cs="Times New Roman"/>
          <w:color w:val="000000"/>
          <w:szCs w:val="28"/>
          <w:lang w:eastAsia="ru-RU"/>
        </w:rPr>
        <w:t xml:space="preserve">, які включають як території відповідних населених пунктів, так і території за їх межами, ми вважаємо, що законодавче визначення об’єктного складу права комунальної власності останніх потребує істотного коригування. Адже за межами населених пунктів у власності міських, селищних та сільських </w:t>
      </w:r>
      <w:r w:rsidR="00D2581A" w:rsidRPr="00BF4037">
        <w:rPr>
          <w:rFonts w:cs="Times New Roman"/>
          <w:color w:val="000000"/>
          <w:szCs w:val="28"/>
        </w:rPr>
        <w:t>ОТГ</w:t>
      </w:r>
      <w:r w:rsidR="00771195" w:rsidRPr="00BF4037">
        <w:rPr>
          <w:rFonts w:cs="Times New Roman"/>
          <w:color w:val="000000"/>
          <w:szCs w:val="28"/>
          <w:lang w:eastAsia="ru-RU"/>
        </w:rPr>
        <w:t>перебувають</w:t>
      </w:r>
      <w:r w:rsidRPr="00BF4037">
        <w:rPr>
          <w:rFonts w:cs="Times New Roman"/>
          <w:color w:val="000000"/>
          <w:szCs w:val="28"/>
          <w:lang w:eastAsia="ru-RU"/>
        </w:rPr>
        <w:t xml:space="preserve"> не тільки земельні ділянки, які успадковані територіальними громадами за заповітом або набуті у порядку прийняття відумерлої спадщини, а й земельні ділянки, передані з державної власності у комунальну відповідно до ст. 117 ЗК України. Так, згідно з розпорядженням Кабінету Міністрів України від 31 січня 2018</w:t>
      </w:r>
      <w:r w:rsidR="009968DA" w:rsidRPr="00BF4037">
        <w:rPr>
          <w:rFonts w:cs="Times New Roman"/>
          <w:color w:val="000000"/>
          <w:szCs w:val="28"/>
          <w:lang w:val="en-US" w:eastAsia="ru-RU"/>
        </w:rPr>
        <w:t> </w:t>
      </w:r>
      <w:r w:rsidRPr="00BF4037">
        <w:rPr>
          <w:rFonts w:cs="Times New Roman"/>
          <w:color w:val="000000"/>
          <w:szCs w:val="28"/>
          <w:lang w:eastAsia="ru-RU"/>
        </w:rPr>
        <w:t>р. “</w:t>
      </w:r>
      <w:r w:rsidRPr="00BF4037">
        <w:rPr>
          <w:rFonts w:cs="Times New Roman"/>
          <w:szCs w:val="28"/>
        </w:rPr>
        <w:t>Питання передачі земельних ділянок сільськогосподарського призначення державної власності у комунальну власність об’єднаних територіальних громад”</w:t>
      </w:r>
      <w:r w:rsidR="00D5276C" w:rsidRPr="00BF4037">
        <w:rPr>
          <w:rFonts w:cs="Times New Roman"/>
          <w:szCs w:val="28"/>
          <w:lang w:val="en-US"/>
        </w:rPr>
        <w:t> </w:t>
      </w:r>
      <w:r w:rsidRPr="00BF4037">
        <w:rPr>
          <w:rFonts w:cs="Times New Roman"/>
          <w:szCs w:val="28"/>
        </w:rPr>
        <w:t>[</w:t>
      </w:r>
      <w:r w:rsidR="00532C91" w:rsidRPr="00BF4037">
        <w:rPr>
          <w:rFonts w:cs="Times New Roman"/>
          <w:szCs w:val="28"/>
        </w:rPr>
        <w:t>212</w:t>
      </w:r>
      <w:r w:rsidRPr="00BF4037">
        <w:rPr>
          <w:rFonts w:cs="Times New Roman"/>
          <w:szCs w:val="28"/>
        </w:rPr>
        <w:t xml:space="preserve">], по всій країні розпочався процес передачі цим громадам державних земель сільськогосподарського призначення, які знаходяться у межах території цих громад, але розташовані за межами населених пунктів, що входять до складу </w:t>
      </w:r>
      <w:r w:rsidR="00BC35DE" w:rsidRPr="00BF4037">
        <w:rPr>
          <w:rFonts w:cs="Times New Roman"/>
          <w:color w:val="000000"/>
          <w:szCs w:val="28"/>
        </w:rPr>
        <w:t>ОТГ</w:t>
      </w:r>
      <w:r w:rsidR="00392179" w:rsidRPr="00BF4037">
        <w:rPr>
          <w:rFonts w:cs="Times New Roman"/>
          <w:szCs w:val="28"/>
        </w:rPr>
        <w:t>.</w:t>
      </w:r>
    </w:p>
    <w:p w:rsidR="008527CA" w:rsidRPr="00BF4037" w:rsidRDefault="008527CA" w:rsidP="00511CA2">
      <w:pPr>
        <w:autoSpaceDE w:val="0"/>
        <w:autoSpaceDN w:val="0"/>
        <w:adjustRightInd w:val="0"/>
        <w:spacing w:line="360" w:lineRule="auto"/>
        <w:ind w:firstLine="851"/>
        <w:contextualSpacing/>
        <w:rPr>
          <w:rFonts w:cs="Times New Roman"/>
          <w:szCs w:val="28"/>
        </w:rPr>
      </w:pPr>
      <w:r w:rsidRPr="00BF4037">
        <w:rPr>
          <w:rFonts w:cs="Times New Roman"/>
          <w:szCs w:val="28"/>
        </w:rPr>
        <w:t>Крім того, у Верховній Раді Україн</w:t>
      </w:r>
      <w:r w:rsidR="00E87156" w:rsidRPr="00BF4037">
        <w:rPr>
          <w:rFonts w:cs="Times New Roman"/>
          <w:szCs w:val="28"/>
        </w:rPr>
        <w:t>и перебуває</w:t>
      </w:r>
      <w:r w:rsidRPr="00BF4037">
        <w:rPr>
          <w:rFonts w:cs="Times New Roman"/>
          <w:szCs w:val="28"/>
        </w:rPr>
        <w:t xml:space="preserve"> на розгляді ряд законопроектів, які передбачають одномоментну передачу у комунальну власність </w:t>
      </w:r>
      <w:r w:rsidR="00E6123B" w:rsidRPr="00BF4037">
        <w:rPr>
          <w:rFonts w:cs="Times New Roman"/>
          <w:color w:val="000000"/>
          <w:szCs w:val="28"/>
        </w:rPr>
        <w:t xml:space="preserve">ОТГ </w:t>
      </w:r>
      <w:r w:rsidRPr="00BF4037">
        <w:rPr>
          <w:rFonts w:cs="Times New Roman"/>
          <w:szCs w:val="28"/>
        </w:rPr>
        <w:t>усіх земель державної власності, крім тих, які держава вирішить залишити у своїх власності. Одним із них є проект Закону</w:t>
      </w:r>
      <w:r w:rsidR="00825649" w:rsidRPr="00BF4037">
        <w:rPr>
          <w:rFonts w:cs="Times New Roman"/>
          <w:szCs w:val="28"/>
        </w:rPr>
        <w:t xml:space="preserve"> України </w:t>
      </w:r>
      <w:r w:rsidR="00825649" w:rsidRPr="00BF4037">
        <w:rPr>
          <w:rFonts w:cs="Times New Roman"/>
          <w:szCs w:val="28"/>
          <w:lang w:val="ru-RU"/>
        </w:rPr>
        <w:t>“</w:t>
      </w:r>
      <w:r w:rsidRPr="00BF4037">
        <w:rPr>
          <w:rFonts w:cs="Times New Roman"/>
          <w:szCs w:val="28"/>
        </w:rPr>
        <w:t xml:space="preserve">Про внесення змін до деяких законодавчих актів України щодо розширення повноважень органів місцевого самоврядування з управління земельними ресурсами та посилення державного контролю за </w:t>
      </w:r>
      <w:r w:rsidR="00825649" w:rsidRPr="00BF4037">
        <w:rPr>
          <w:rFonts w:cs="Times New Roman"/>
          <w:szCs w:val="28"/>
        </w:rPr>
        <w:t>використанням і охороною земель</w:t>
      </w:r>
      <w:r w:rsidR="00825649" w:rsidRPr="00BF4037">
        <w:rPr>
          <w:rFonts w:cs="Times New Roman"/>
          <w:szCs w:val="28"/>
          <w:lang w:val="ru-RU"/>
        </w:rPr>
        <w:t>”</w:t>
      </w:r>
      <w:r w:rsidRPr="00BF4037">
        <w:rPr>
          <w:rFonts w:cs="Times New Roman"/>
          <w:szCs w:val="28"/>
        </w:rPr>
        <w:t xml:space="preserve"> №</w:t>
      </w:r>
      <w:r w:rsidR="009623C3" w:rsidRPr="00BF4037">
        <w:rPr>
          <w:rFonts w:cs="Times New Roman"/>
          <w:szCs w:val="28"/>
          <w:lang w:val="en-US"/>
        </w:rPr>
        <w:t> </w:t>
      </w:r>
      <w:r w:rsidRPr="00BF4037">
        <w:rPr>
          <w:rFonts w:cs="Times New Roman"/>
          <w:szCs w:val="28"/>
        </w:rPr>
        <w:t>4355, який прийнятий у першому читанні [</w:t>
      </w:r>
      <w:r w:rsidR="004A57FB" w:rsidRPr="00BF4037">
        <w:rPr>
          <w:rFonts w:cs="Times New Roman"/>
          <w:szCs w:val="28"/>
        </w:rPr>
        <w:t>233</w:t>
      </w:r>
      <w:r w:rsidRPr="00BF4037">
        <w:rPr>
          <w:rFonts w:cs="Times New Roman"/>
          <w:szCs w:val="28"/>
        </w:rPr>
        <w:t>].</w:t>
      </w:r>
    </w:p>
    <w:p w:rsidR="008527CA" w:rsidRPr="00BF4037" w:rsidRDefault="008527CA" w:rsidP="00511CA2">
      <w:pPr>
        <w:autoSpaceDE w:val="0"/>
        <w:autoSpaceDN w:val="0"/>
        <w:adjustRightInd w:val="0"/>
        <w:spacing w:line="360" w:lineRule="auto"/>
        <w:ind w:firstLine="851"/>
        <w:contextualSpacing/>
        <w:rPr>
          <w:rFonts w:cs="Times New Roman"/>
          <w:color w:val="000000"/>
          <w:szCs w:val="28"/>
          <w:lang w:eastAsia="ru-RU"/>
        </w:rPr>
      </w:pPr>
      <w:r w:rsidRPr="00BF4037">
        <w:rPr>
          <w:rFonts w:cs="Times New Roman"/>
          <w:szCs w:val="28"/>
        </w:rPr>
        <w:t xml:space="preserve">Тому враховуючи вище викладене, ми пропонуємо відносити до об’єктів права комунальної власності міських та інших </w:t>
      </w:r>
      <w:r w:rsidR="00F81C1C" w:rsidRPr="00BF4037">
        <w:rPr>
          <w:rFonts w:cs="Times New Roman"/>
          <w:color w:val="000000"/>
          <w:szCs w:val="28"/>
        </w:rPr>
        <w:t xml:space="preserve">ОТГ </w:t>
      </w:r>
      <w:r w:rsidRPr="00BF4037">
        <w:rPr>
          <w:rFonts w:cs="Times New Roman"/>
          <w:color w:val="000000"/>
          <w:szCs w:val="28"/>
          <w:lang w:eastAsia="ru-RU"/>
        </w:rPr>
        <w:t>усі землі в межах і за межами населених пунктів, які належать до території таких громад, крім земель приватної та державної власності</w:t>
      </w:r>
      <w:r w:rsidR="007775A7" w:rsidRPr="00BF4037">
        <w:rPr>
          <w:rFonts w:cs="Times New Roman"/>
          <w:szCs w:val="28"/>
        </w:rPr>
        <w:t>[147,</w:t>
      </w:r>
      <w:r w:rsidR="009623C3" w:rsidRPr="00BF4037">
        <w:rPr>
          <w:rFonts w:cs="Times New Roman"/>
          <w:szCs w:val="28"/>
          <w:lang w:val="en-US"/>
        </w:rPr>
        <w:t> </w:t>
      </w:r>
      <w:r w:rsidR="007775A7" w:rsidRPr="00BF4037">
        <w:rPr>
          <w:rFonts w:cs="Times New Roman"/>
          <w:szCs w:val="28"/>
        </w:rPr>
        <w:t>с.</w:t>
      </w:r>
      <w:r w:rsidR="009623C3" w:rsidRPr="00BF4037">
        <w:rPr>
          <w:rFonts w:cs="Times New Roman"/>
          <w:szCs w:val="28"/>
          <w:lang w:val="en-US"/>
        </w:rPr>
        <w:t> </w:t>
      </w:r>
      <w:r w:rsidR="007775A7" w:rsidRPr="00BF4037">
        <w:rPr>
          <w:rFonts w:cs="Times New Roman"/>
          <w:szCs w:val="28"/>
        </w:rPr>
        <w:t>262]</w:t>
      </w:r>
      <w:r w:rsidR="00392179" w:rsidRPr="00BF4037">
        <w:rPr>
          <w:rFonts w:cs="Times New Roman"/>
          <w:color w:val="000000"/>
          <w:szCs w:val="28"/>
          <w:lang w:eastAsia="ru-RU"/>
        </w:rPr>
        <w:t>.</w:t>
      </w:r>
    </w:p>
    <w:p w:rsidR="008527CA" w:rsidRPr="00BF4037" w:rsidRDefault="008527CA" w:rsidP="00511CA2">
      <w:pPr>
        <w:autoSpaceDE w:val="0"/>
        <w:autoSpaceDN w:val="0"/>
        <w:adjustRightInd w:val="0"/>
        <w:spacing w:line="360" w:lineRule="auto"/>
        <w:ind w:firstLine="851"/>
        <w:contextualSpacing/>
        <w:rPr>
          <w:rFonts w:cs="Times New Roman"/>
          <w:szCs w:val="28"/>
        </w:rPr>
      </w:pPr>
      <w:r w:rsidRPr="00BF4037">
        <w:rPr>
          <w:rFonts w:cs="Times New Roman"/>
          <w:szCs w:val="28"/>
        </w:rPr>
        <w:t>Суб’єктний склад права комунальної власності на землю визначений у ст.</w:t>
      </w:r>
      <w:r w:rsidR="009623C3" w:rsidRPr="00BF4037">
        <w:rPr>
          <w:rFonts w:cs="Times New Roman"/>
          <w:szCs w:val="28"/>
          <w:lang w:val="en-US"/>
        </w:rPr>
        <w:t> </w:t>
      </w:r>
      <w:r w:rsidRPr="00BF4037">
        <w:rPr>
          <w:rFonts w:cs="Times New Roman"/>
          <w:szCs w:val="28"/>
        </w:rPr>
        <w:t>80</w:t>
      </w:r>
      <w:r w:rsidR="009623C3" w:rsidRPr="00BF4037">
        <w:rPr>
          <w:rFonts w:cs="Times New Roman"/>
          <w:szCs w:val="28"/>
          <w:lang w:val="en-US"/>
        </w:rPr>
        <w:t> </w:t>
      </w:r>
      <w:r w:rsidRPr="00BF4037">
        <w:rPr>
          <w:rFonts w:cs="Times New Roman"/>
          <w:szCs w:val="28"/>
        </w:rPr>
        <w:t>ЗК</w:t>
      </w:r>
      <w:r w:rsidR="009623C3" w:rsidRPr="00BF4037">
        <w:rPr>
          <w:rFonts w:cs="Times New Roman"/>
          <w:szCs w:val="28"/>
          <w:lang w:val="en-US"/>
        </w:rPr>
        <w:t> </w:t>
      </w:r>
      <w:r w:rsidRPr="00BF4037">
        <w:rPr>
          <w:rFonts w:cs="Times New Roman"/>
          <w:szCs w:val="28"/>
        </w:rPr>
        <w:t>України</w:t>
      </w:r>
      <w:r w:rsidR="009623C3" w:rsidRPr="00BF4037">
        <w:rPr>
          <w:rFonts w:cs="Times New Roman"/>
          <w:szCs w:val="28"/>
          <w:lang w:val="en-US"/>
        </w:rPr>
        <w:t> </w:t>
      </w:r>
      <w:r w:rsidRPr="00BF4037">
        <w:rPr>
          <w:rFonts w:cs="Times New Roman"/>
          <w:szCs w:val="28"/>
        </w:rPr>
        <w:t>[</w:t>
      </w:r>
      <w:r w:rsidR="00A26954" w:rsidRPr="00BF4037">
        <w:rPr>
          <w:rFonts w:cs="Times New Roman"/>
          <w:szCs w:val="28"/>
        </w:rPr>
        <w:t>77</w:t>
      </w:r>
      <w:r w:rsidRPr="00BF4037">
        <w:rPr>
          <w:rFonts w:cs="Times New Roman"/>
          <w:szCs w:val="28"/>
        </w:rPr>
        <w:t>]. Згідно з пунктом «б</w:t>
      </w:r>
      <w:r w:rsidR="00825649" w:rsidRPr="00BF4037">
        <w:rPr>
          <w:rFonts w:cs="Times New Roman"/>
          <w:szCs w:val="28"/>
        </w:rPr>
        <w:t>»</w:t>
      </w:r>
      <w:r w:rsidRPr="00BF4037">
        <w:rPr>
          <w:rFonts w:cs="Times New Roman"/>
          <w:szCs w:val="28"/>
        </w:rPr>
        <w:t xml:space="preserve"> цієї статті, суб'єктами права комунальної власності на землю є територіальні громади, які реалізують це право безпосередньо або через органи місцево</w:t>
      </w:r>
      <w:r w:rsidR="00E87156" w:rsidRPr="00BF4037">
        <w:rPr>
          <w:rFonts w:cs="Times New Roman"/>
          <w:szCs w:val="28"/>
        </w:rPr>
        <w:t>го самоврядування. Таким чином З</w:t>
      </w:r>
      <w:r w:rsidRPr="00BF4037">
        <w:rPr>
          <w:rFonts w:cs="Times New Roman"/>
          <w:szCs w:val="28"/>
        </w:rPr>
        <w:t>акон містить чіткий припис про те, що суб’єктом права комунальної власності на землю є тільки терито</w:t>
      </w:r>
      <w:r w:rsidR="00392179" w:rsidRPr="00BF4037">
        <w:rPr>
          <w:rFonts w:cs="Times New Roman"/>
          <w:szCs w:val="28"/>
        </w:rPr>
        <w:t>ріальна громада.</w:t>
      </w:r>
    </w:p>
    <w:p w:rsidR="008527CA" w:rsidRPr="00BF4037" w:rsidRDefault="008527CA" w:rsidP="00511CA2">
      <w:pPr>
        <w:autoSpaceDE w:val="0"/>
        <w:autoSpaceDN w:val="0"/>
        <w:adjustRightInd w:val="0"/>
        <w:spacing w:line="360" w:lineRule="auto"/>
        <w:ind w:firstLine="851"/>
        <w:contextualSpacing/>
        <w:rPr>
          <w:rFonts w:cs="Times New Roman"/>
          <w:color w:val="000000"/>
          <w:szCs w:val="28"/>
          <w:lang w:eastAsia="ru-RU"/>
        </w:rPr>
      </w:pPr>
      <w:r w:rsidRPr="00BF4037">
        <w:rPr>
          <w:rFonts w:cs="Times New Roman"/>
          <w:szCs w:val="28"/>
        </w:rPr>
        <w:t>Отже, територіальні громади можуть здійснювати право комунальної власності на землю у двох формах: безпосередньо та через обрані ними органи самоврядування - сільські, селищні, міські ради</w:t>
      </w:r>
      <w:r w:rsidR="007775A7" w:rsidRPr="00BF4037">
        <w:rPr>
          <w:rFonts w:cs="Times New Roman"/>
          <w:szCs w:val="28"/>
        </w:rPr>
        <w:t xml:space="preserve"> [147,</w:t>
      </w:r>
      <w:r w:rsidR="009E661A" w:rsidRPr="00BF4037">
        <w:rPr>
          <w:rFonts w:cs="Times New Roman"/>
          <w:szCs w:val="28"/>
          <w:lang w:val="en-US"/>
        </w:rPr>
        <w:t> </w:t>
      </w:r>
      <w:r w:rsidR="007775A7" w:rsidRPr="00BF4037">
        <w:rPr>
          <w:rFonts w:cs="Times New Roman"/>
          <w:szCs w:val="28"/>
        </w:rPr>
        <w:t>с.</w:t>
      </w:r>
      <w:r w:rsidR="009E661A" w:rsidRPr="00BF4037">
        <w:rPr>
          <w:rFonts w:cs="Times New Roman"/>
          <w:szCs w:val="28"/>
          <w:lang w:val="en-US"/>
        </w:rPr>
        <w:t> </w:t>
      </w:r>
      <w:r w:rsidR="007775A7" w:rsidRPr="00BF4037">
        <w:rPr>
          <w:rFonts w:cs="Times New Roman"/>
          <w:szCs w:val="28"/>
        </w:rPr>
        <w:t>262]</w:t>
      </w:r>
      <w:r w:rsidRPr="00BF4037">
        <w:rPr>
          <w:rFonts w:cs="Times New Roman"/>
          <w:szCs w:val="28"/>
        </w:rPr>
        <w:t>.</w:t>
      </w:r>
    </w:p>
    <w:p w:rsidR="00FB7563" w:rsidRPr="00BF4037" w:rsidRDefault="008527CA" w:rsidP="00511CA2">
      <w:pPr>
        <w:pStyle w:val="HTML"/>
        <w:spacing w:line="360" w:lineRule="auto"/>
        <w:ind w:firstLine="851"/>
        <w:contextualSpacing/>
        <w:rPr>
          <w:rFonts w:ascii="Times New Roman" w:hAnsi="Times New Roman" w:cs="Times New Roman"/>
          <w:sz w:val="28"/>
          <w:szCs w:val="28"/>
          <w:lang w:val="uk-UA"/>
        </w:rPr>
      </w:pPr>
      <w:r w:rsidRPr="00BF4037">
        <w:rPr>
          <w:rFonts w:ascii="Times New Roman" w:hAnsi="Times New Roman" w:cs="Times New Roman"/>
          <w:sz w:val="28"/>
          <w:szCs w:val="28"/>
          <w:lang w:val="uk-UA"/>
        </w:rPr>
        <w:t>Водночас чинне земельне законодавство не визначає конкретних форм безпосередньої реалізації права власності на землю територіальними громадами. На нашу думку, до них можна віднести насамперед місцевий референдум.</w:t>
      </w:r>
      <w:r w:rsidR="00587DAC" w:rsidRPr="00BF4037">
        <w:rPr>
          <w:rFonts w:ascii="Times New Roman" w:hAnsi="Times New Roman" w:cs="Times New Roman"/>
          <w:sz w:val="28"/>
          <w:szCs w:val="28"/>
          <w:lang w:val="uk-UA"/>
        </w:rPr>
        <w:t xml:space="preserve"> Як зазначає Т.О.</w:t>
      </w:r>
      <w:r w:rsidR="00284E8E" w:rsidRPr="00BF4037">
        <w:rPr>
          <w:rFonts w:ascii="Times New Roman" w:hAnsi="Times New Roman" w:cs="Times New Roman"/>
          <w:sz w:val="28"/>
          <w:szCs w:val="28"/>
          <w:lang w:val="en-US"/>
        </w:rPr>
        <w:t> </w:t>
      </w:r>
      <w:r w:rsidR="00587DAC" w:rsidRPr="00BF4037">
        <w:rPr>
          <w:rFonts w:ascii="Times New Roman" w:hAnsi="Times New Roman" w:cs="Times New Roman"/>
          <w:sz w:val="28"/>
          <w:szCs w:val="28"/>
          <w:lang w:val="uk-UA"/>
        </w:rPr>
        <w:t>Коваленко, їх проведення« сприяло б більш активному залученню населення до здійснення місцевого самоврядування, зокрема до визначення засад локально-правового регулювання земельних відносин на території сал</w:t>
      </w:r>
      <w:r w:rsidR="00392179" w:rsidRPr="00BF4037">
        <w:rPr>
          <w:rFonts w:ascii="Times New Roman" w:hAnsi="Times New Roman" w:cs="Times New Roman"/>
          <w:sz w:val="28"/>
          <w:szCs w:val="28"/>
          <w:lang w:val="uk-UA"/>
        </w:rPr>
        <w:t xml:space="preserve">а, селища, міста. Крім цього, </w:t>
      </w:r>
      <w:r w:rsidR="00587DAC" w:rsidRPr="00BF4037">
        <w:rPr>
          <w:rFonts w:ascii="Times New Roman" w:hAnsi="Times New Roman" w:cs="Times New Roman"/>
          <w:sz w:val="28"/>
          <w:szCs w:val="28"/>
          <w:lang w:val="uk-UA"/>
        </w:rPr>
        <w:t xml:space="preserve">регулювання земельних відносин саме на місцевих референдумах можна віднести до однієї </w:t>
      </w:r>
      <w:r w:rsidR="00825649" w:rsidRPr="00BF4037">
        <w:rPr>
          <w:rFonts w:ascii="Times New Roman" w:hAnsi="Times New Roman" w:cs="Times New Roman"/>
          <w:sz w:val="28"/>
          <w:szCs w:val="28"/>
          <w:lang w:val="uk-UA"/>
        </w:rPr>
        <w:t>і</w:t>
      </w:r>
      <w:r w:rsidR="00587DAC" w:rsidRPr="00BF4037">
        <w:rPr>
          <w:rFonts w:ascii="Times New Roman" w:hAnsi="Times New Roman" w:cs="Times New Roman"/>
          <w:sz w:val="28"/>
          <w:szCs w:val="28"/>
          <w:lang w:val="uk-UA"/>
        </w:rPr>
        <w:t>з</w:t>
      </w:r>
      <w:r w:rsidR="00825649" w:rsidRPr="00BF4037">
        <w:rPr>
          <w:rFonts w:ascii="Times New Roman" w:hAnsi="Times New Roman" w:cs="Times New Roman"/>
          <w:sz w:val="28"/>
          <w:szCs w:val="28"/>
          <w:lang w:val="uk-UA"/>
        </w:rPr>
        <w:t xml:space="preserve"> безпосереднього здійснення Українським народом права власності на землю,передбаченого ст.13 Конституції України»</w:t>
      </w:r>
      <w:r w:rsidR="00FB7563" w:rsidRPr="00BF4037">
        <w:rPr>
          <w:rFonts w:ascii="Times New Roman" w:hAnsi="Times New Roman" w:cs="Times New Roman"/>
          <w:sz w:val="28"/>
          <w:szCs w:val="28"/>
          <w:lang w:val="uk-UA"/>
        </w:rPr>
        <w:t xml:space="preserve"> [</w:t>
      </w:r>
      <w:r w:rsidR="008416EC" w:rsidRPr="00BF4037">
        <w:rPr>
          <w:rFonts w:ascii="Times New Roman" w:hAnsi="Times New Roman" w:cs="Times New Roman"/>
          <w:sz w:val="28"/>
          <w:szCs w:val="28"/>
          <w:lang w:val="uk-UA"/>
        </w:rPr>
        <w:t>114</w:t>
      </w:r>
      <w:r w:rsidR="00FB7563" w:rsidRPr="00BF4037">
        <w:rPr>
          <w:rFonts w:ascii="Times New Roman" w:hAnsi="Times New Roman" w:cs="Times New Roman"/>
          <w:sz w:val="28"/>
          <w:szCs w:val="28"/>
          <w:lang w:val="uk-UA"/>
        </w:rPr>
        <w:t>,</w:t>
      </w:r>
      <w:r w:rsidR="005F3673" w:rsidRPr="00BF4037">
        <w:rPr>
          <w:rFonts w:ascii="Times New Roman" w:hAnsi="Times New Roman" w:cs="Times New Roman"/>
          <w:sz w:val="28"/>
          <w:szCs w:val="28"/>
          <w:lang w:val="en-US"/>
        </w:rPr>
        <w:t> </w:t>
      </w:r>
      <w:r w:rsidR="00FB7563" w:rsidRPr="00BF4037">
        <w:rPr>
          <w:rFonts w:ascii="Times New Roman" w:hAnsi="Times New Roman" w:cs="Times New Roman"/>
          <w:sz w:val="28"/>
          <w:szCs w:val="28"/>
          <w:lang w:val="uk-UA"/>
        </w:rPr>
        <w:t>с.</w:t>
      </w:r>
      <w:r w:rsidR="005F3673" w:rsidRPr="00BF4037">
        <w:rPr>
          <w:rFonts w:ascii="Times New Roman" w:hAnsi="Times New Roman" w:cs="Times New Roman"/>
          <w:sz w:val="28"/>
          <w:szCs w:val="28"/>
          <w:lang w:val="en-US"/>
        </w:rPr>
        <w:t> </w:t>
      </w:r>
      <w:r w:rsidR="00FB7563" w:rsidRPr="00BF4037">
        <w:rPr>
          <w:rFonts w:ascii="Times New Roman" w:hAnsi="Times New Roman" w:cs="Times New Roman"/>
          <w:sz w:val="28"/>
          <w:szCs w:val="28"/>
          <w:lang w:val="uk-UA"/>
        </w:rPr>
        <w:t>201].</w:t>
      </w:r>
    </w:p>
    <w:p w:rsidR="008527CA" w:rsidRPr="00BF4037" w:rsidRDefault="008527CA" w:rsidP="00511CA2">
      <w:pPr>
        <w:pStyle w:val="HTML"/>
        <w:spacing w:line="360" w:lineRule="auto"/>
        <w:ind w:firstLine="851"/>
        <w:contextualSpacing/>
        <w:rPr>
          <w:rFonts w:ascii="Times New Roman" w:hAnsi="Times New Roman" w:cs="Times New Roman"/>
          <w:sz w:val="28"/>
          <w:szCs w:val="28"/>
          <w:lang w:val="uk-UA"/>
        </w:rPr>
      </w:pPr>
      <w:r w:rsidRPr="00BF4037">
        <w:rPr>
          <w:rFonts w:ascii="Times New Roman" w:hAnsi="Times New Roman" w:cs="Times New Roman"/>
          <w:sz w:val="28"/>
          <w:szCs w:val="28"/>
          <w:lang w:val="uk-UA"/>
        </w:rPr>
        <w:t>Можливість проведення такого референдуму була передбачена Законом України “Про всеукраїнський та місцеві референдуми”</w:t>
      </w:r>
      <w:r w:rsidR="00E87156" w:rsidRPr="00BF4037">
        <w:rPr>
          <w:rFonts w:ascii="Times New Roman" w:hAnsi="Times New Roman" w:cs="Times New Roman"/>
          <w:sz w:val="28"/>
          <w:szCs w:val="28"/>
          <w:lang w:val="uk-UA"/>
        </w:rPr>
        <w:t xml:space="preserve"> від 3 липня 1991</w:t>
      </w:r>
      <w:r w:rsidR="00D05127" w:rsidRPr="00BF4037">
        <w:rPr>
          <w:rFonts w:ascii="Times New Roman" w:hAnsi="Times New Roman" w:cs="Times New Roman"/>
          <w:sz w:val="28"/>
          <w:szCs w:val="28"/>
          <w:lang w:val="en-US"/>
        </w:rPr>
        <w:t> </w:t>
      </w:r>
      <w:r w:rsidR="00E87156" w:rsidRPr="00BF4037">
        <w:rPr>
          <w:rFonts w:ascii="Times New Roman" w:hAnsi="Times New Roman" w:cs="Times New Roman"/>
          <w:sz w:val="28"/>
          <w:szCs w:val="28"/>
          <w:lang w:val="uk-UA"/>
        </w:rPr>
        <w:t>р</w:t>
      </w:r>
      <w:r w:rsidRPr="00BF4037">
        <w:rPr>
          <w:rFonts w:ascii="Times New Roman" w:hAnsi="Times New Roman" w:cs="Times New Roman"/>
          <w:sz w:val="28"/>
          <w:szCs w:val="28"/>
          <w:lang w:val="uk-UA"/>
        </w:rPr>
        <w:t>. Згідно з</w:t>
      </w:r>
      <w:r w:rsidR="00E87156" w:rsidRPr="00BF4037">
        <w:rPr>
          <w:rFonts w:ascii="Times New Roman" w:hAnsi="Times New Roman" w:cs="Times New Roman"/>
          <w:sz w:val="28"/>
          <w:szCs w:val="28"/>
          <w:lang w:val="uk-UA"/>
        </w:rPr>
        <w:t>і</w:t>
      </w:r>
      <w:r w:rsidRPr="00BF4037">
        <w:rPr>
          <w:rFonts w:ascii="Times New Roman" w:hAnsi="Times New Roman" w:cs="Times New Roman"/>
          <w:sz w:val="28"/>
          <w:szCs w:val="28"/>
          <w:lang w:val="uk-UA"/>
        </w:rPr>
        <w:t xml:space="preserve"> ст.</w:t>
      </w:r>
      <w:r w:rsidR="000F024B" w:rsidRPr="00BF4037">
        <w:rPr>
          <w:rFonts w:ascii="Times New Roman" w:hAnsi="Times New Roman" w:cs="Times New Roman"/>
          <w:sz w:val="28"/>
          <w:szCs w:val="28"/>
          <w:lang w:val="en-US"/>
        </w:rPr>
        <w:t> </w:t>
      </w:r>
      <w:r w:rsidRPr="00BF4037">
        <w:rPr>
          <w:rFonts w:ascii="Times New Roman" w:hAnsi="Times New Roman" w:cs="Times New Roman"/>
          <w:sz w:val="28"/>
          <w:szCs w:val="28"/>
          <w:lang w:val="uk-UA"/>
        </w:rPr>
        <w:t xml:space="preserve">1 цього Закону, </w:t>
      </w:r>
      <w:r w:rsidRPr="00BF4037">
        <w:rPr>
          <w:rFonts w:ascii="Times New Roman" w:hAnsi="Times New Roman" w:cs="Times New Roman"/>
          <w:bCs/>
          <w:sz w:val="28"/>
          <w:szCs w:val="28"/>
          <w:lang w:val="uk-UA"/>
        </w:rPr>
        <w:t xml:space="preserve">місцеві референдуми могли проводитися шляхом </w:t>
      </w:r>
      <w:r w:rsidRPr="00BF4037">
        <w:rPr>
          <w:rFonts w:ascii="Times New Roman" w:hAnsi="Times New Roman" w:cs="Times New Roman"/>
          <w:sz w:val="28"/>
          <w:szCs w:val="28"/>
          <w:lang w:val="uk-UA"/>
        </w:rPr>
        <w:t>прямого голосування жителів села, селища чи міста</w:t>
      </w:r>
      <w:r w:rsidRPr="00BF4037">
        <w:rPr>
          <w:rFonts w:ascii="Times New Roman" w:hAnsi="Times New Roman" w:cs="Times New Roman"/>
          <w:bCs/>
          <w:sz w:val="28"/>
          <w:szCs w:val="28"/>
          <w:lang w:val="uk-UA"/>
        </w:rPr>
        <w:t xml:space="preserve"> з </w:t>
      </w:r>
      <w:r w:rsidRPr="00BF4037">
        <w:rPr>
          <w:rFonts w:ascii="Times New Roman" w:hAnsi="Times New Roman" w:cs="Times New Roman"/>
          <w:sz w:val="28"/>
          <w:szCs w:val="28"/>
          <w:lang w:val="uk-UA"/>
        </w:rPr>
        <w:t>метою забезпеченнянародовладдяібезпосередньої участігромадянвуправліннімісцевимисправами [</w:t>
      </w:r>
      <w:r w:rsidR="00A02AD3" w:rsidRPr="00BF4037">
        <w:rPr>
          <w:rFonts w:ascii="Times New Roman" w:hAnsi="Times New Roman" w:cs="Times New Roman"/>
          <w:sz w:val="28"/>
          <w:szCs w:val="28"/>
          <w:lang w:val="uk-UA"/>
        </w:rPr>
        <w:t>243</w:t>
      </w:r>
      <w:r w:rsidRPr="00BF4037">
        <w:rPr>
          <w:rFonts w:ascii="Times New Roman" w:hAnsi="Times New Roman" w:cs="Times New Roman"/>
          <w:sz w:val="28"/>
          <w:szCs w:val="28"/>
          <w:lang w:val="uk-UA"/>
        </w:rPr>
        <w:t>]. Однак, з прийняттям 6</w:t>
      </w:r>
      <w:r w:rsidR="000F024B" w:rsidRPr="00BF4037">
        <w:rPr>
          <w:rFonts w:ascii="Times New Roman" w:hAnsi="Times New Roman" w:cs="Times New Roman"/>
          <w:sz w:val="28"/>
          <w:szCs w:val="28"/>
          <w:lang w:val="en-US"/>
        </w:rPr>
        <w:t> </w:t>
      </w:r>
      <w:r w:rsidRPr="00BF4037">
        <w:rPr>
          <w:rFonts w:ascii="Times New Roman" w:hAnsi="Times New Roman" w:cs="Times New Roman"/>
          <w:sz w:val="28"/>
          <w:szCs w:val="28"/>
          <w:lang w:val="uk-UA"/>
        </w:rPr>
        <w:t>листопада 2012</w:t>
      </w:r>
      <w:r w:rsidR="000F024B" w:rsidRPr="00BF4037">
        <w:rPr>
          <w:rFonts w:ascii="Times New Roman" w:hAnsi="Times New Roman" w:cs="Times New Roman"/>
          <w:sz w:val="28"/>
          <w:szCs w:val="28"/>
          <w:lang w:val="en-US"/>
        </w:rPr>
        <w:t> </w:t>
      </w:r>
      <w:r w:rsidRPr="00BF4037">
        <w:rPr>
          <w:rFonts w:ascii="Times New Roman" w:hAnsi="Times New Roman" w:cs="Times New Roman"/>
          <w:sz w:val="28"/>
          <w:szCs w:val="28"/>
          <w:lang w:val="uk-UA"/>
        </w:rPr>
        <w:t>р. Закону України “Про всеукраїнський референдум”</w:t>
      </w:r>
      <w:r w:rsidR="000F69D3" w:rsidRPr="00BF4037">
        <w:rPr>
          <w:rFonts w:ascii="Times New Roman" w:hAnsi="Times New Roman" w:cs="Times New Roman"/>
          <w:sz w:val="28"/>
          <w:szCs w:val="28"/>
          <w:lang w:val="en-US"/>
        </w:rPr>
        <w:t> </w:t>
      </w:r>
      <w:r w:rsidRPr="00BF4037">
        <w:rPr>
          <w:rFonts w:ascii="Times New Roman" w:hAnsi="Times New Roman" w:cs="Times New Roman"/>
          <w:sz w:val="28"/>
          <w:szCs w:val="28"/>
          <w:lang w:val="uk-UA"/>
        </w:rPr>
        <w:t>[</w:t>
      </w:r>
      <w:r w:rsidR="00DE3BFE" w:rsidRPr="00BF4037">
        <w:rPr>
          <w:rFonts w:ascii="Times New Roman" w:hAnsi="Times New Roman" w:cs="Times New Roman"/>
          <w:sz w:val="28"/>
          <w:szCs w:val="28"/>
          <w:lang w:val="uk-UA"/>
        </w:rPr>
        <w:t>242</w:t>
      </w:r>
      <w:r w:rsidRPr="00BF4037">
        <w:rPr>
          <w:rFonts w:ascii="Times New Roman" w:hAnsi="Times New Roman" w:cs="Times New Roman"/>
          <w:sz w:val="28"/>
          <w:szCs w:val="28"/>
          <w:lang w:val="uk-UA"/>
        </w:rPr>
        <w:t>] попередній Закон втратив чинність, а новий не передбачав можливості проведення місцевих референдумів. До того ж згідно з Рішенням Конституційного Суду № 4-р/2018 від 26 квітня 2018</w:t>
      </w:r>
      <w:r w:rsidR="00C547F3" w:rsidRPr="00BF4037">
        <w:rPr>
          <w:rFonts w:ascii="Times New Roman" w:hAnsi="Times New Roman" w:cs="Times New Roman"/>
          <w:sz w:val="28"/>
          <w:szCs w:val="28"/>
          <w:lang w:val="en-US"/>
        </w:rPr>
        <w:t> </w:t>
      </w:r>
      <w:r w:rsidRPr="00BF4037">
        <w:rPr>
          <w:rFonts w:ascii="Times New Roman" w:hAnsi="Times New Roman" w:cs="Times New Roman"/>
          <w:sz w:val="28"/>
          <w:szCs w:val="28"/>
          <w:lang w:val="uk-UA"/>
        </w:rPr>
        <w:t>р. Закон України “Про всеукраїнський референдум” був визнаний неконституційним і в той же день втратив чинність [</w:t>
      </w:r>
      <w:r w:rsidR="00DE3BFE" w:rsidRPr="00BF4037">
        <w:rPr>
          <w:rFonts w:ascii="Times New Roman" w:hAnsi="Times New Roman" w:cs="Times New Roman"/>
          <w:sz w:val="28"/>
          <w:szCs w:val="28"/>
          <w:lang w:val="uk-UA"/>
        </w:rPr>
        <w:t>294</w:t>
      </w:r>
      <w:r w:rsidRPr="00BF4037">
        <w:rPr>
          <w:rFonts w:ascii="Times New Roman" w:hAnsi="Times New Roman" w:cs="Times New Roman"/>
          <w:sz w:val="28"/>
          <w:szCs w:val="28"/>
          <w:lang w:val="uk-UA"/>
        </w:rPr>
        <w:t>].</w:t>
      </w:r>
    </w:p>
    <w:p w:rsidR="008527CA" w:rsidRPr="00BF4037" w:rsidRDefault="008527CA" w:rsidP="00511CA2">
      <w:pPr>
        <w:pStyle w:val="HTML"/>
        <w:spacing w:line="360" w:lineRule="auto"/>
        <w:ind w:firstLine="851"/>
        <w:contextualSpacing/>
        <w:rPr>
          <w:rFonts w:ascii="Times New Roman" w:hAnsi="Times New Roman" w:cs="Times New Roman"/>
          <w:sz w:val="28"/>
          <w:szCs w:val="28"/>
          <w:lang w:val="uk-UA"/>
        </w:rPr>
      </w:pPr>
      <w:r w:rsidRPr="00BF4037">
        <w:rPr>
          <w:rFonts w:ascii="Times New Roman" w:hAnsi="Times New Roman" w:cs="Times New Roman"/>
          <w:sz w:val="28"/>
          <w:szCs w:val="28"/>
          <w:lang w:val="uk-UA"/>
        </w:rPr>
        <w:t>Близькими до цієї форми є й загальні збори всіх жителів населених пунктів, які проводяться з метою вирішення питань</w:t>
      </w:r>
      <w:r w:rsidR="00AB6D08" w:rsidRPr="00BF4037">
        <w:rPr>
          <w:rFonts w:ascii="Times New Roman" w:hAnsi="Times New Roman" w:cs="Times New Roman"/>
          <w:sz w:val="28"/>
          <w:szCs w:val="28"/>
          <w:lang w:val="uk-UA"/>
        </w:rPr>
        <w:t>,</w:t>
      </w:r>
      <w:r w:rsidRPr="00BF4037">
        <w:rPr>
          <w:rFonts w:ascii="Times New Roman" w:hAnsi="Times New Roman" w:cs="Times New Roman"/>
          <w:sz w:val="28"/>
          <w:szCs w:val="28"/>
          <w:lang w:val="uk-UA"/>
        </w:rPr>
        <w:t xml:space="preserve"> пов’язаних із використанням, розпорядженням і реалізацією права власності на земельні ділянки комунальної власності. У цьому разі, на наш погляд, територіальні громади безпосередньо виконують розпорядницькі функції власника земель комунальної власності. </w:t>
      </w:r>
      <w:r w:rsidR="00A844B2" w:rsidRPr="00BF4037">
        <w:rPr>
          <w:rFonts w:ascii="Times New Roman" w:hAnsi="Times New Roman" w:cs="Times New Roman"/>
          <w:sz w:val="28"/>
          <w:szCs w:val="28"/>
          <w:lang w:val="uk-UA"/>
        </w:rPr>
        <w:t>Однак</w:t>
      </w:r>
      <w:r w:rsidRPr="00BF4037">
        <w:rPr>
          <w:rFonts w:ascii="Times New Roman" w:hAnsi="Times New Roman" w:cs="Times New Roman"/>
          <w:sz w:val="28"/>
          <w:szCs w:val="28"/>
          <w:lang w:val="uk-UA"/>
        </w:rPr>
        <w:t xml:space="preserve"> порядок проведення загальних зборів жителів населених пунктів, які й визнаються територіальними громадами, законом не врегульований. Тому незрозумілою є юридична сила прийнятих на таких зборах рішень. Крім того, проведення загальних зборів жителів об’єднаних територіальних громад, особливо міських</w:t>
      </w:r>
      <w:r w:rsidR="00B31821" w:rsidRPr="00BF4037">
        <w:rPr>
          <w:rFonts w:ascii="Times New Roman" w:hAnsi="Times New Roman" w:cs="Times New Roman"/>
          <w:sz w:val="28"/>
          <w:szCs w:val="28"/>
          <w:lang w:val="uk-UA"/>
        </w:rPr>
        <w:t>,</w:t>
      </w:r>
      <w:r w:rsidRPr="00BF4037">
        <w:rPr>
          <w:rFonts w:ascii="Times New Roman" w:hAnsi="Times New Roman" w:cs="Times New Roman"/>
          <w:sz w:val="28"/>
          <w:szCs w:val="28"/>
          <w:lang w:val="uk-UA"/>
        </w:rPr>
        <w:t xml:space="preserve"> уявляється </w:t>
      </w:r>
      <w:r w:rsidR="00B31821" w:rsidRPr="00BF4037">
        <w:rPr>
          <w:rFonts w:ascii="Times New Roman" w:hAnsi="Times New Roman" w:cs="Times New Roman"/>
          <w:sz w:val="28"/>
          <w:szCs w:val="28"/>
          <w:lang w:val="uk-UA"/>
        </w:rPr>
        <w:t>дуже складним</w:t>
      </w:r>
      <w:r w:rsidRPr="00BF4037">
        <w:rPr>
          <w:rFonts w:ascii="Times New Roman" w:hAnsi="Times New Roman" w:cs="Times New Roman"/>
          <w:sz w:val="28"/>
          <w:szCs w:val="28"/>
          <w:lang w:val="uk-UA"/>
        </w:rPr>
        <w:t xml:space="preserve"> через значно більші території громад та кількість жителів, які проживають у громадах. </w:t>
      </w:r>
      <w:r w:rsidR="008D3989" w:rsidRPr="00BF4037">
        <w:rPr>
          <w:rFonts w:ascii="Times New Roman" w:hAnsi="Times New Roman" w:cs="Times New Roman"/>
          <w:sz w:val="28"/>
          <w:szCs w:val="28"/>
          <w:lang w:val="uk-UA"/>
        </w:rPr>
        <w:t>Тому</w:t>
      </w:r>
      <w:r w:rsidR="00B31821" w:rsidRPr="00BF4037">
        <w:rPr>
          <w:rFonts w:ascii="Times New Roman" w:hAnsi="Times New Roman" w:cs="Times New Roman"/>
          <w:sz w:val="28"/>
          <w:szCs w:val="28"/>
          <w:lang w:val="uk-UA"/>
        </w:rPr>
        <w:t>,</w:t>
      </w:r>
      <w:r w:rsidR="008D3989" w:rsidRPr="00BF4037">
        <w:rPr>
          <w:rFonts w:ascii="Times New Roman" w:hAnsi="Times New Roman" w:cs="Times New Roman"/>
          <w:sz w:val="28"/>
          <w:szCs w:val="28"/>
          <w:lang w:val="uk-UA"/>
        </w:rPr>
        <w:t xml:space="preserve"> на нашу думку,</w:t>
      </w:r>
      <w:r w:rsidRPr="00BF4037">
        <w:rPr>
          <w:rFonts w:ascii="Times New Roman" w:hAnsi="Times New Roman" w:cs="Times New Roman"/>
          <w:sz w:val="28"/>
          <w:szCs w:val="28"/>
          <w:lang w:val="uk-UA"/>
        </w:rPr>
        <w:t xml:space="preserve"> існує нагальна потреба розробки і прийняття Закону України </w:t>
      </w:r>
      <w:r w:rsidR="00254A79" w:rsidRPr="00BF4037">
        <w:rPr>
          <w:rFonts w:ascii="Times New Roman" w:hAnsi="Times New Roman" w:cs="Times New Roman"/>
          <w:sz w:val="28"/>
          <w:szCs w:val="28"/>
          <w:lang w:val="uk-UA"/>
        </w:rPr>
        <w:t>“</w:t>
      </w:r>
      <w:r w:rsidRPr="00BF4037">
        <w:rPr>
          <w:rFonts w:ascii="Times New Roman" w:hAnsi="Times New Roman" w:cs="Times New Roman"/>
          <w:sz w:val="28"/>
          <w:szCs w:val="28"/>
          <w:lang w:val="uk-UA"/>
        </w:rPr>
        <w:t>Про місцевий референдум</w:t>
      </w:r>
      <w:r w:rsidR="00254A79" w:rsidRPr="00BF4037">
        <w:rPr>
          <w:rFonts w:ascii="Times New Roman" w:hAnsi="Times New Roman" w:cs="Times New Roman"/>
          <w:sz w:val="28"/>
          <w:szCs w:val="28"/>
          <w:lang w:val="uk-UA"/>
        </w:rPr>
        <w:t>”</w:t>
      </w:r>
      <w:r w:rsidRPr="00BF4037">
        <w:rPr>
          <w:rFonts w:ascii="Times New Roman" w:hAnsi="Times New Roman" w:cs="Times New Roman"/>
          <w:sz w:val="28"/>
          <w:szCs w:val="28"/>
          <w:lang w:val="uk-UA"/>
        </w:rPr>
        <w:t xml:space="preserve">, яким доцільно визначити і порядок проведення місцевих референдумів з питань здійснення права комунальної власності на землю в </w:t>
      </w:r>
      <w:r w:rsidR="005671C9" w:rsidRPr="00BF4037">
        <w:rPr>
          <w:rFonts w:ascii="Times New Roman" w:hAnsi="Times New Roman" w:cs="Times New Roman"/>
          <w:sz w:val="28"/>
          <w:szCs w:val="28"/>
          <w:lang w:val="uk-UA"/>
        </w:rPr>
        <w:t>ОТГ</w:t>
      </w:r>
      <w:r w:rsidR="007775A7" w:rsidRPr="00BF4037">
        <w:rPr>
          <w:rFonts w:ascii="Times New Roman" w:hAnsi="Times New Roman" w:cs="Times New Roman"/>
          <w:sz w:val="28"/>
          <w:szCs w:val="28"/>
        </w:rPr>
        <w:t>[147</w:t>
      </w:r>
      <w:r w:rsidR="00C547F3" w:rsidRPr="00BF4037">
        <w:rPr>
          <w:rFonts w:ascii="Times New Roman" w:hAnsi="Times New Roman" w:cs="Times New Roman"/>
          <w:sz w:val="28"/>
          <w:szCs w:val="28"/>
        </w:rPr>
        <w:t>,</w:t>
      </w:r>
      <w:r w:rsidR="00C547F3" w:rsidRPr="00BF4037">
        <w:rPr>
          <w:rFonts w:ascii="Times New Roman" w:hAnsi="Times New Roman" w:cs="Times New Roman"/>
          <w:sz w:val="28"/>
          <w:szCs w:val="28"/>
          <w:lang w:val="en-US"/>
        </w:rPr>
        <w:t> </w:t>
      </w:r>
      <w:r w:rsidR="00C547F3" w:rsidRPr="00BF4037">
        <w:rPr>
          <w:rFonts w:ascii="Times New Roman" w:hAnsi="Times New Roman" w:cs="Times New Roman"/>
          <w:sz w:val="28"/>
          <w:szCs w:val="28"/>
        </w:rPr>
        <w:t>с. </w:t>
      </w:r>
      <w:r w:rsidR="007775A7" w:rsidRPr="00BF4037">
        <w:rPr>
          <w:rFonts w:ascii="Times New Roman" w:hAnsi="Times New Roman" w:cs="Times New Roman"/>
          <w:sz w:val="28"/>
          <w:szCs w:val="28"/>
        </w:rPr>
        <w:t>26</w:t>
      </w:r>
      <w:r w:rsidR="007775A7" w:rsidRPr="00BF4037">
        <w:rPr>
          <w:rFonts w:ascii="Times New Roman" w:hAnsi="Times New Roman" w:cs="Times New Roman"/>
          <w:sz w:val="28"/>
          <w:szCs w:val="28"/>
          <w:lang w:val="uk-UA"/>
        </w:rPr>
        <w:t>3</w:t>
      </w:r>
      <w:r w:rsidR="007775A7" w:rsidRPr="00BF4037">
        <w:rPr>
          <w:rFonts w:ascii="Times New Roman" w:hAnsi="Times New Roman" w:cs="Times New Roman"/>
          <w:sz w:val="28"/>
          <w:szCs w:val="28"/>
        </w:rPr>
        <w:t>]</w:t>
      </w:r>
      <w:r w:rsidR="00392179" w:rsidRPr="00BF4037">
        <w:rPr>
          <w:rFonts w:ascii="Times New Roman" w:hAnsi="Times New Roman" w:cs="Times New Roman"/>
          <w:sz w:val="28"/>
          <w:szCs w:val="28"/>
          <w:lang w:val="uk-UA"/>
        </w:rPr>
        <w:t>.</w:t>
      </w:r>
    </w:p>
    <w:p w:rsidR="008527CA" w:rsidRPr="00BF4037" w:rsidRDefault="008527CA" w:rsidP="00511CA2">
      <w:pPr>
        <w:autoSpaceDE w:val="0"/>
        <w:autoSpaceDN w:val="0"/>
        <w:adjustRightInd w:val="0"/>
        <w:spacing w:line="360" w:lineRule="auto"/>
        <w:ind w:firstLine="851"/>
        <w:contextualSpacing/>
        <w:rPr>
          <w:rFonts w:cs="Times New Roman"/>
          <w:szCs w:val="28"/>
        </w:rPr>
      </w:pPr>
      <w:r w:rsidRPr="00BF4037">
        <w:rPr>
          <w:rFonts w:cs="Times New Roman"/>
          <w:szCs w:val="28"/>
        </w:rPr>
        <w:t xml:space="preserve">Як було зазначено вище, територіальні громади здійснюють право комунальної власності на землю також через органи місцевого самоврядування. Цей спосіб реалізації права комунальної власності на землю є найбільш </w:t>
      </w:r>
      <w:r w:rsidR="008D3989" w:rsidRPr="00BF4037">
        <w:rPr>
          <w:rFonts w:cs="Times New Roman"/>
          <w:szCs w:val="28"/>
        </w:rPr>
        <w:t>поширеним</w:t>
      </w:r>
      <w:r w:rsidRPr="00BF4037">
        <w:rPr>
          <w:rFonts w:cs="Times New Roman"/>
          <w:szCs w:val="28"/>
        </w:rPr>
        <w:t xml:space="preserve">. Тому вважаємо, що дослідження правових питань здійснення міськими та іншими </w:t>
      </w:r>
      <w:r w:rsidR="004769E7" w:rsidRPr="00BF4037">
        <w:rPr>
          <w:rFonts w:cs="Times New Roman"/>
          <w:szCs w:val="28"/>
        </w:rPr>
        <w:t xml:space="preserve">ОТГ </w:t>
      </w:r>
      <w:r w:rsidRPr="00BF4037">
        <w:rPr>
          <w:rFonts w:cs="Times New Roman"/>
          <w:szCs w:val="28"/>
        </w:rPr>
        <w:t>права власності на землю через створені ними органи самоврядування та вдосконалення відповідного законодавства є актуальним завданням науки земельного права України</w:t>
      </w:r>
      <w:r w:rsidR="008D3989" w:rsidRPr="00BF4037">
        <w:rPr>
          <w:rFonts w:cs="Times New Roman"/>
          <w:szCs w:val="28"/>
        </w:rPr>
        <w:t xml:space="preserve"> на сучасному етапі</w:t>
      </w:r>
      <w:r w:rsidR="007775A7" w:rsidRPr="00BF4037">
        <w:rPr>
          <w:rFonts w:cs="Times New Roman"/>
          <w:szCs w:val="28"/>
        </w:rPr>
        <w:t xml:space="preserve"> [147,</w:t>
      </w:r>
      <w:r w:rsidR="008E3D9A" w:rsidRPr="00BF4037">
        <w:rPr>
          <w:rFonts w:cs="Times New Roman"/>
          <w:szCs w:val="28"/>
          <w:lang w:val="en-US"/>
        </w:rPr>
        <w:t> </w:t>
      </w:r>
      <w:r w:rsidR="007775A7" w:rsidRPr="00BF4037">
        <w:rPr>
          <w:rFonts w:cs="Times New Roman"/>
          <w:szCs w:val="28"/>
        </w:rPr>
        <w:t>с.</w:t>
      </w:r>
      <w:r w:rsidR="006A0D61" w:rsidRPr="00BF4037">
        <w:rPr>
          <w:rFonts w:cs="Times New Roman"/>
          <w:szCs w:val="28"/>
          <w:lang w:val="en-US"/>
        </w:rPr>
        <w:t> </w:t>
      </w:r>
      <w:r w:rsidR="007775A7" w:rsidRPr="00BF4037">
        <w:rPr>
          <w:rFonts w:cs="Times New Roman"/>
          <w:szCs w:val="28"/>
        </w:rPr>
        <w:t>263]</w:t>
      </w:r>
      <w:r w:rsidRPr="00BF4037">
        <w:rPr>
          <w:rFonts w:cs="Times New Roman"/>
          <w:szCs w:val="28"/>
        </w:rPr>
        <w:t>.</w:t>
      </w:r>
    </w:p>
    <w:p w:rsidR="008527CA" w:rsidRPr="00BF4037" w:rsidRDefault="008527CA" w:rsidP="00511CA2">
      <w:pPr>
        <w:autoSpaceDE w:val="0"/>
        <w:autoSpaceDN w:val="0"/>
        <w:adjustRightInd w:val="0"/>
        <w:spacing w:line="360" w:lineRule="auto"/>
        <w:ind w:firstLine="851"/>
        <w:contextualSpacing/>
        <w:rPr>
          <w:rFonts w:eastAsia="TimesNewRomanPSMT" w:cs="Times New Roman"/>
          <w:szCs w:val="28"/>
        </w:rPr>
      </w:pPr>
      <w:r w:rsidRPr="00BF4037">
        <w:rPr>
          <w:rFonts w:cs="Times New Roman"/>
          <w:szCs w:val="28"/>
        </w:rPr>
        <w:t xml:space="preserve">Як зазначає </w:t>
      </w:r>
      <w:r w:rsidRPr="00BF4037">
        <w:rPr>
          <w:rFonts w:eastAsia="TimesNewRomanPSMT" w:cs="Times New Roman"/>
          <w:szCs w:val="28"/>
        </w:rPr>
        <w:t>С.В.</w:t>
      </w:r>
      <w:r w:rsidR="006A6601" w:rsidRPr="00BF4037">
        <w:rPr>
          <w:rFonts w:eastAsia="TimesNewRomanPSMT" w:cs="Times New Roman"/>
          <w:szCs w:val="28"/>
          <w:lang w:val="en-US"/>
        </w:rPr>
        <w:t> </w:t>
      </w:r>
      <w:r w:rsidRPr="00BF4037">
        <w:rPr>
          <w:rFonts w:eastAsia="TimesNewRomanPSMT" w:cs="Times New Roman"/>
          <w:szCs w:val="28"/>
        </w:rPr>
        <w:t xml:space="preserve">Бізікіна, територіальна громада є суб’єктом права власності на землю з специфічними рисами; її слід розглядати як специфічний самостійний суб’єкт відповідної організаційно-правової форми (наприклад, як юридичну особу публічного права), що, з одного боку, надає їй можливість самостійно </w:t>
      </w:r>
      <w:r w:rsidR="00B31821" w:rsidRPr="00BF4037">
        <w:rPr>
          <w:rFonts w:eastAsia="TimesNewRomanPSMT" w:cs="Times New Roman"/>
          <w:szCs w:val="28"/>
        </w:rPr>
        <w:t>здійснювати</w:t>
      </w:r>
      <w:r w:rsidRPr="00BF4037">
        <w:rPr>
          <w:rFonts w:eastAsia="TimesNewRomanPSMT" w:cs="Times New Roman"/>
          <w:szCs w:val="28"/>
        </w:rPr>
        <w:t xml:space="preserve"> право власності на землю, а з іншого боку набуває специфічних ознак, які відн</w:t>
      </w:r>
      <w:r w:rsidR="008D3989" w:rsidRPr="00BF4037">
        <w:rPr>
          <w:rFonts w:eastAsia="TimesNewRomanPSMT" w:cs="Times New Roman"/>
          <w:szCs w:val="28"/>
        </w:rPr>
        <w:t>осяться тільки до суб’єкта</w:t>
      </w:r>
      <w:r w:rsidRPr="00BF4037">
        <w:rPr>
          <w:rFonts w:eastAsia="TimesNewRomanPSMT" w:cs="Times New Roman"/>
          <w:szCs w:val="28"/>
        </w:rPr>
        <w:t xml:space="preserve"> земельних правовідносин [</w:t>
      </w:r>
      <w:r w:rsidR="00BC1EED" w:rsidRPr="00BF4037">
        <w:rPr>
          <w:rFonts w:eastAsia="TimesNewRomanPSMT" w:cs="Times New Roman"/>
          <w:szCs w:val="28"/>
        </w:rPr>
        <w:t>23</w:t>
      </w:r>
      <w:r w:rsidRPr="00BF4037">
        <w:rPr>
          <w:rFonts w:eastAsia="TimesNewRomanPSMT" w:cs="Times New Roman"/>
          <w:szCs w:val="28"/>
        </w:rPr>
        <w:t>,</w:t>
      </w:r>
      <w:r w:rsidR="00570697" w:rsidRPr="00BF4037">
        <w:rPr>
          <w:rFonts w:eastAsia="TimesNewRomanPSMT" w:cs="Times New Roman"/>
          <w:szCs w:val="28"/>
          <w:lang w:val="en-US"/>
        </w:rPr>
        <w:t> </w:t>
      </w:r>
      <w:r w:rsidRPr="00BF4037">
        <w:rPr>
          <w:rFonts w:eastAsia="TimesNewRomanPSMT" w:cs="Times New Roman"/>
          <w:szCs w:val="28"/>
        </w:rPr>
        <w:t>с.</w:t>
      </w:r>
      <w:r w:rsidR="00570697" w:rsidRPr="00BF4037">
        <w:rPr>
          <w:rFonts w:eastAsia="TimesNewRomanPSMT" w:cs="Times New Roman"/>
          <w:szCs w:val="28"/>
          <w:lang w:val="en-US"/>
        </w:rPr>
        <w:t> </w:t>
      </w:r>
      <w:r w:rsidRPr="00BF4037">
        <w:rPr>
          <w:rFonts w:eastAsia="TimesNewRomanPSMT" w:cs="Times New Roman"/>
          <w:szCs w:val="28"/>
        </w:rPr>
        <w:t>229]. На наш погляд, територіальна громада, як і держава, які є суб’єктами права публічної (відповідно комунальної і державної) власності на землю, навряд чи може бути визнана юридичною особою. Адже згідно з ст.</w:t>
      </w:r>
      <w:r w:rsidR="00CB0086" w:rsidRPr="00BF4037">
        <w:rPr>
          <w:rFonts w:eastAsia="TimesNewRomanPSMT" w:cs="Times New Roman"/>
          <w:szCs w:val="28"/>
          <w:lang w:val="en-US"/>
        </w:rPr>
        <w:t> </w:t>
      </w:r>
      <w:r w:rsidRPr="00BF4037">
        <w:rPr>
          <w:rFonts w:eastAsia="TimesNewRomanPSMT" w:cs="Times New Roman"/>
          <w:szCs w:val="28"/>
        </w:rPr>
        <w:t xml:space="preserve">142 Конституції України територіальна громада є сукупністю жителів, які проживають на її території. </w:t>
      </w:r>
      <w:r w:rsidR="001A0BAD" w:rsidRPr="00BF4037">
        <w:rPr>
          <w:rFonts w:eastAsia="TimesNewRomanPSMT" w:cs="Times New Roman"/>
          <w:szCs w:val="28"/>
        </w:rPr>
        <w:t>Якроз</w:t>
      </w:r>
      <w:r w:rsidR="00CB0C08" w:rsidRPr="00BF4037">
        <w:rPr>
          <w:rFonts w:eastAsia="TimesNewRomanPSMT" w:cs="Times New Roman"/>
          <w:szCs w:val="28"/>
        </w:rPr>
        <w:t>’</w:t>
      </w:r>
      <w:r w:rsidR="001A0BAD" w:rsidRPr="00BF4037">
        <w:rPr>
          <w:rFonts w:eastAsia="TimesNewRomanPSMT" w:cs="Times New Roman"/>
          <w:szCs w:val="28"/>
        </w:rPr>
        <w:t>яснило Міністерство юстиції України в серпні 2017</w:t>
      </w:r>
      <w:r w:rsidR="00CB0086" w:rsidRPr="00BF4037">
        <w:rPr>
          <w:rFonts w:eastAsia="TimesNewRomanPSMT" w:cs="Times New Roman"/>
          <w:szCs w:val="28"/>
          <w:lang w:val="en-US"/>
        </w:rPr>
        <w:t> </w:t>
      </w:r>
      <w:r w:rsidR="001A0BAD" w:rsidRPr="00BF4037">
        <w:rPr>
          <w:rFonts w:eastAsia="TimesNewRomanPSMT" w:cs="Times New Roman"/>
          <w:szCs w:val="28"/>
        </w:rPr>
        <w:t>р. у своєму листі, статус юридичної особи набуває виконавчий орган (відповідна рада), а не сама територіальна громада [</w:t>
      </w:r>
      <w:r w:rsidR="00BE0DA0" w:rsidRPr="00BF4037">
        <w:rPr>
          <w:rFonts w:eastAsia="TimesNewRomanPSMT" w:cs="Times New Roman"/>
          <w:szCs w:val="28"/>
        </w:rPr>
        <w:t>297</w:t>
      </w:r>
      <w:r w:rsidR="001A0BAD" w:rsidRPr="00BF4037">
        <w:rPr>
          <w:rFonts w:eastAsia="TimesNewRomanPSMT" w:cs="Times New Roman"/>
          <w:szCs w:val="28"/>
        </w:rPr>
        <w:t>]</w:t>
      </w:r>
      <w:r w:rsidR="001A0BAD" w:rsidRPr="00BF4037">
        <w:rPr>
          <w:rFonts w:cs="Times New Roman"/>
          <w:szCs w:val="28"/>
          <w:lang w:eastAsia="ru-RU"/>
        </w:rPr>
        <w:t>.</w:t>
      </w:r>
      <w:r w:rsidRPr="00BF4037">
        <w:rPr>
          <w:rFonts w:eastAsia="TimesNewRomanPSMT" w:cs="Times New Roman"/>
          <w:szCs w:val="28"/>
        </w:rPr>
        <w:t>Тому територіальні громади не підлягають державній реєстрації у Єдиному державному реєстрі юридичних осіб, фізичних осіб-підприємців та громадських формувань. У цьому реєстрі реєструються створені ними ради як юридичні особи публічного права.</w:t>
      </w:r>
    </w:p>
    <w:p w:rsidR="008527CA" w:rsidRPr="00BF4037" w:rsidRDefault="008527CA" w:rsidP="00511CA2">
      <w:pPr>
        <w:autoSpaceDE w:val="0"/>
        <w:autoSpaceDN w:val="0"/>
        <w:adjustRightInd w:val="0"/>
        <w:spacing w:line="360" w:lineRule="auto"/>
        <w:ind w:firstLine="851"/>
        <w:contextualSpacing/>
        <w:rPr>
          <w:rFonts w:cs="Times New Roman"/>
          <w:szCs w:val="28"/>
        </w:rPr>
      </w:pPr>
      <w:r w:rsidRPr="00BF4037">
        <w:rPr>
          <w:rFonts w:cs="Times New Roman"/>
          <w:szCs w:val="28"/>
        </w:rPr>
        <w:t xml:space="preserve">Особливості земельно-правового статусу міських та інших </w:t>
      </w:r>
      <w:r w:rsidR="00547367" w:rsidRPr="00BF4037">
        <w:rPr>
          <w:rFonts w:cs="Times New Roman"/>
          <w:szCs w:val="28"/>
        </w:rPr>
        <w:t>ОТГ</w:t>
      </w:r>
      <w:r w:rsidRPr="00BF4037">
        <w:rPr>
          <w:rFonts w:cs="Times New Roman"/>
          <w:szCs w:val="28"/>
        </w:rPr>
        <w:t xml:space="preserve"> відображаються насамперед у колі земельних правовідносин, суб’єктами яких є такі громади. Міські та інші </w:t>
      </w:r>
      <w:r w:rsidR="005D78AD" w:rsidRPr="00BF4037">
        <w:rPr>
          <w:rFonts w:cs="Times New Roman"/>
          <w:szCs w:val="28"/>
        </w:rPr>
        <w:t xml:space="preserve">ОТГ </w:t>
      </w:r>
      <w:r w:rsidRPr="00BF4037">
        <w:rPr>
          <w:rFonts w:cs="Times New Roman"/>
          <w:szCs w:val="28"/>
        </w:rPr>
        <w:t xml:space="preserve">є суб’єктами правовідносин земельної власності. Натомість вони </w:t>
      </w:r>
      <w:r w:rsidR="001A0BAD" w:rsidRPr="00BF4037">
        <w:rPr>
          <w:rFonts w:cs="Times New Roman"/>
          <w:szCs w:val="28"/>
        </w:rPr>
        <w:t xml:space="preserve">законом </w:t>
      </w:r>
      <w:r w:rsidRPr="00BF4037">
        <w:rPr>
          <w:rFonts w:cs="Times New Roman"/>
          <w:szCs w:val="28"/>
        </w:rPr>
        <w:t xml:space="preserve">не </w:t>
      </w:r>
      <w:r w:rsidR="001A0BAD" w:rsidRPr="00BF4037">
        <w:rPr>
          <w:rFonts w:cs="Times New Roman"/>
          <w:szCs w:val="28"/>
        </w:rPr>
        <w:t>визнаються</w:t>
      </w:r>
      <w:r w:rsidRPr="00BF4037">
        <w:rPr>
          <w:rFonts w:cs="Times New Roman"/>
          <w:szCs w:val="28"/>
        </w:rPr>
        <w:t xml:space="preserve"> суб’єктами земельно-управлінських правовідносин. Статусом суб’єктів земельно-управлінських правовідносин закон наділяє ради міських та інших територіальних громад, які хоча й обираються останніми, але наділені істотною управлінською самостійністю та навіть </w:t>
      </w:r>
      <w:r w:rsidR="001A0BAD" w:rsidRPr="00BF4037">
        <w:rPr>
          <w:rFonts w:cs="Times New Roman"/>
          <w:szCs w:val="28"/>
        </w:rPr>
        <w:t xml:space="preserve">певною </w:t>
      </w:r>
      <w:r w:rsidRPr="00BF4037">
        <w:rPr>
          <w:rFonts w:cs="Times New Roman"/>
          <w:szCs w:val="28"/>
        </w:rPr>
        <w:t>земельно-процесуальною</w:t>
      </w:r>
      <w:r w:rsidR="00392179" w:rsidRPr="00BF4037">
        <w:rPr>
          <w:rFonts w:cs="Times New Roman"/>
          <w:szCs w:val="28"/>
        </w:rPr>
        <w:t xml:space="preserve"> незалежністю від самих громад.</w:t>
      </w:r>
    </w:p>
    <w:p w:rsidR="008527CA" w:rsidRPr="00BF4037" w:rsidRDefault="00366561" w:rsidP="00511CA2">
      <w:pPr>
        <w:spacing w:line="360" w:lineRule="auto"/>
        <w:ind w:firstLine="851"/>
        <w:contextualSpacing/>
        <w:rPr>
          <w:rFonts w:cs="Times New Roman"/>
          <w:szCs w:val="28"/>
        </w:rPr>
      </w:pPr>
      <w:r w:rsidRPr="00BF4037">
        <w:rPr>
          <w:rFonts w:cs="Times New Roman"/>
          <w:szCs w:val="28"/>
        </w:rPr>
        <w:t>Водночас</w:t>
      </w:r>
      <w:r w:rsidR="008527CA" w:rsidRPr="00BF4037">
        <w:rPr>
          <w:rFonts w:cs="Times New Roman"/>
          <w:szCs w:val="28"/>
        </w:rPr>
        <w:t xml:space="preserve"> важко погодитися з висловленою у літературі точкою зору про те, що територіальна громада як суб’єкт права власності на землю виступає як особливий управлінський апарат, що розпоряджається відповідними земельними ресурсами [</w:t>
      </w:r>
      <w:r w:rsidR="004D02E3" w:rsidRPr="00BF4037">
        <w:rPr>
          <w:rFonts w:cs="Times New Roman"/>
          <w:szCs w:val="28"/>
        </w:rPr>
        <w:t>58,</w:t>
      </w:r>
      <w:r w:rsidR="00877F0A" w:rsidRPr="00BF4037">
        <w:rPr>
          <w:rFonts w:cs="Times New Roman"/>
          <w:szCs w:val="28"/>
          <w:lang w:val="en-US"/>
        </w:rPr>
        <w:t> </w:t>
      </w:r>
      <w:r w:rsidR="008527CA" w:rsidRPr="00BF4037">
        <w:rPr>
          <w:rFonts w:cs="Times New Roman"/>
          <w:szCs w:val="28"/>
        </w:rPr>
        <w:t>с.</w:t>
      </w:r>
      <w:r w:rsidR="00877F0A" w:rsidRPr="00BF4037">
        <w:rPr>
          <w:rFonts w:cs="Times New Roman"/>
          <w:szCs w:val="28"/>
          <w:lang w:val="en-US"/>
        </w:rPr>
        <w:t> </w:t>
      </w:r>
      <w:r w:rsidR="008527CA" w:rsidRPr="00BF4037">
        <w:rPr>
          <w:rFonts w:cs="Times New Roman"/>
          <w:szCs w:val="28"/>
        </w:rPr>
        <w:t>65</w:t>
      </w:r>
      <w:r w:rsidR="002C1007" w:rsidRPr="00BF4037">
        <w:rPr>
          <w:rFonts w:cs="Times New Roman"/>
          <w:szCs w:val="28"/>
        </w:rPr>
        <w:t>–</w:t>
      </w:r>
      <w:r w:rsidR="008527CA" w:rsidRPr="00BF4037">
        <w:rPr>
          <w:rFonts w:cs="Times New Roman"/>
          <w:szCs w:val="28"/>
        </w:rPr>
        <w:t>66]. На наш погляд, запропоноване вище розуміння територіальної громади як особливого управлінського апарату, який здійснює право комунальної власності на землю, нівелює законні інтереси такої громади як власника землі та абсолютизує статус управлінського апарату в правовідносинах земельної власності. Вважаємо, що реалізація такої концепції у законодавстві спричиняє небезпеку визнання земель комунальної власності об’єктом права власності посадових осіб ради територіальної громади, яка здійснює право комунальної власності на землю від імені територіальної громади, а не від свого (ради) імені</w:t>
      </w:r>
      <w:r w:rsidR="007775A7" w:rsidRPr="00BF4037">
        <w:rPr>
          <w:rFonts w:cs="Times New Roman"/>
          <w:szCs w:val="28"/>
        </w:rPr>
        <w:t xml:space="preserve"> [147,</w:t>
      </w:r>
      <w:r w:rsidR="00A06F50" w:rsidRPr="00BF4037">
        <w:rPr>
          <w:rFonts w:cs="Times New Roman"/>
          <w:szCs w:val="28"/>
          <w:lang w:val="en-US"/>
        </w:rPr>
        <w:t> </w:t>
      </w:r>
      <w:r w:rsidR="007775A7" w:rsidRPr="00BF4037">
        <w:rPr>
          <w:rFonts w:cs="Times New Roman"/>
          <w:szCs w:val="28"/>
        </w:rPr>
        <w:t>с.</w:t>
      </w:r>
      <w:r w:rsidR="00A06F50" w:rsidRPr="00BF4037">
        <w:rPr>
          <w:rFonts w:cs="Times New Roman"/>
          <w:szCs w:val="28"/>
          <w:lang w:val="en-US"/>
        </w:rPr>
        <w:t> </w:t>
      </w:r>
      <w:r w:rsidR="007775A7" w:rsidRPr="00BF4037">
        <w:rPr>
          <w:rFonts w:cs="Times New Roman"/>
          <w:szCs w:val="28"/>
        </w:rPr>
        <w:t>263]</w:t>
      </w:r>
      <w:r w:rsidR="00392179" w:rsidRPr="00BF4037">
        <w:rPr>
          <w:rFonts w:cs="Times New Roman"/>
          <w:szCs w:val="28"/>
        </w:rPr>
        <w:t>.</w:t>
      </w:r>
    </w:p>
    <w:p w:rsidR="008527CA" w:rsidRPr="00BF4037" w:rsidRDefault="008527CA" w:rsidP="00511CA2">
      <w:pPr>
        <w:spacing w:line="360" w:lineRule="auto"/>
        <w:ind w:firstLine="851"/>
        <w:contextualSpacing/>
        <w:rPr>
          <w:rFonts w:cs="Times New Roman"/>
          <w:szCs w:val="28"/>
        </w:rPr>
      </w:pPr>
      <w:r w:rsidRPr="00BF4037">
        <w:rPr>
          <w:rFonts w:cs="Times New Roman"/>
          <w:szCs w:val="28"/>
        </w:rPr>
        <w:t>Слід відмітити, що при реалізації територіальними громадами повноважень місцевого самоврядування функції здійснення права комунальної власності на землю та функції здійснення самоврядного управління землями є тісно пов’язаними настільки, що деякі дослідники їх певною мірою ототожнюють. Так, І.Спасибо-Фатєєва зазначає, що повноваження управління є вторинними, вони залежать від волі власників і визначені ними, оскільки обсяг цих повноважень залежить від того, якими з них наділили власники (територіальні громади) місцеву раду [</w:t>
      </w:r>
      <w:r w:rsidR="00E970C3" w:rsidRPr="00BF4037">
        <w:rPr>
          <w:rFonts w:cs="Times New Roman"/>
          <w:szCs w:val="28"/>
        </w:rPr>
        <w:t>314</w:t>
      </w:r>
      <w:r w:rsidRPr="00BF4037">
        <w:rPr>
          <w:rFonts w:cs="Times New Roman"/>
          <w:szCs w:val="28"/>
        </w:rPr>
        <w:t>,</w:t>
      </w:r>
      <w:r w:rsidR="00C939ED" w:rsidRPr="00BF4037">
        <w:rPr>
          <w:rFonts w:cs="Times New Roman"/>
          <w:szCs w:val="28"/>
          <w:lang w:val="en-US"/>
        </w:rPr>
        <w:t> </w:t>
      </w:r>
      <w:r w:rsidRPr="00BF4037">
        <w:rPr>
          <w:rFonts w:cs="Times New Roman"/>
          <w:szCs w:val="28"/>
        </w:rPr>
        <w:t>с.</w:t>
      </w:r>
      <w:r w:rsidR="00C939ED" w:rsidRPr="00BF4037">
        <w:rPr>
          <w:rFonts w:cs="Times New Roman"/>
          <w:szCs w:val="28"/>
          <w:lang w:val="en-US"/>
        </w:rPr>
        <w:t> </w:t>
      </w:r>
      <w:r w:rsidRPr="00BF4037">
        <w:rPr>
          <w:rFonts w:cs="Times New Roman"/>
          <w:szCs w:val="28"/>
        </w:rPr>
        <w:t>28].</w:t>
      </w:r>
    </w:p>
    <w:p w:rsidR="008527CA" w:rsidRPr="00BF4037" w:rsidRDefault="007D0C3B" w:rsidP="00511CA2">
      <w:pPr>
        <w:spacing w:line="360" w:lineRule="auto"/>
        <w:ind w:firstLine="851"/>
        <w:contextualSpacing/>
        <w:rPr>
          <w:rFonts w:cs="Times New Roman"/>
          <w:szCs w:val="28"/>
        </w:rPr>
      </w:pPr>
      <w:r w:rsidRPr="00BF4037">
        <w:rPr>
          <w:rFonts w:cs="Times New Roman"/>
          <w:szCs w:val="28"/>
        </w:rPr>
        <w:t>Однак</w:t>
      </w:r>
      <w:r w:rsidR="008527CA" w:rsidRPr="00BF4037">
        <w:rPr>
          <w:rFonts w:cs="Times New Roman"/>
          <w:szCs w:val="28"/>
        </w:rPr>
        <w:t xml:space="preserve"> ми вважаємо, що оскільки територіальна громада не визнається законом суб’єктом самоврядного управління активами громади, в тому числі й землями комунальної власності, то територіальні громади не можуть наділяти свої ради управлінськими повноваженнями у сфері охорони і використання земельних ресурсів на території громади. Такі повноваження надаються радам територіальних громад законом. Територіальна громада має можливість здійснювати контроль за реалізацією обраною нею радою управлінських повноважень лише через механізм виборів депу</w:t>
      </w:r>
      <w:r w:rsidR="00392179" w:rsidRPr="00BF4037">
        <w:rPr>
          <w:rFonts w:cs="Times New Roman"/>
          <w:szCs w:val="28"/>
        </w:rPr>
        <w:t>татів та голови ради.</w:t>
      </w:r>
    </w:p>
    <w:p w:rsidR="008527CA" w:rsidRPr="00BF4037" w:rsidRDefault="009367A1" w:rsidP="00511CA2">
      <w:pPr>
        <w:spacing w:line="360" w:lineRule="auto"/>
        <w:ind w:firstLine="851"/>
        <w:contextualSpacing/>
        <w:rPr>
          <w:rFonts w:cs="Times New Roman"/>
          <w:szCs w:val="28"/>
        </w:rPr>
      </w:pPr>
      <w:r w:rsidRPr="00BF4037">
        <w:rPr>
          <w:rFonts w:cs="Times New Roman"/>
          <w:szCs w:val="28"/>
        </w:rPr>
        <w:t>Проте</w:t>
      </w:r>
      <w:r w:rsidR="008527CA" w:rsidRPr="00BF4037">
        <w:rPr>
          <w:rFonts w:cs="Times New Roman"/>
          <w:szCs w:val="28"/>
        </w:rPr>
        <w:t xml:space="preserve"> вище зазначене не означає, що територіальна громада не повинна мати юридичні інструменти щодо здійснення контролю за якістю управлінської діяльності створеної нею ради, зокрема, у питання</w:t>
      </w:r>
      <w:r w:rsidR="00B762D1" w:rsidRPr="00BF4037">
        <w:rPr>
          <w:rFonts w:cs="Times New Roman"/>
          <w:szCs w:val="28"/>
        </w:rPr>
        <w:t>х</w:t>
      </w:r>
      <w:r w:rsidR="008527CA" w:rsidRPr="00BF4037">
        <w:rPr>
          <w:rFonts w:cs="Times New Roman"/>
          <w:szCs w:val="28"/>
        </w:rPr>
        <w:t xml:space="preserve"> використання та охорони земель комунальної власності та інших земель в межах території громади. На нашу думку, в Законі України “Про місцевий референдум”, який пропонується прийняти, доцільно передбачити випадки, коли територіальна громада на місцевому (громадному) референдумі могла б </w:t>
      </w:r>
      <w:r w:rsidR="00B762D1" w:rsidRPr="00BF4037">
        <w:rPr>
          <w:rFonts w:cs="Times New Roman"/>
          <w:szCs w:val="28"/>
        </w:rPr>
        <w:t>надати раді вказівку щодо</w:t>
      </w:r>
      <w:r w:rsidR="008527CA" w:rsidRPr="00BF4037">
        <w:rPr>
          <w:rFonts w:cs="Times New Roman"/>
          <w:szCs w:val="28"/>
        </w:rPr>
        <w:t xml:space="preserve"> прискорення виконання </w:t>
      </w:r>
      <w:r w:rsidR="00B762D1" w:rsidRPr="00BF4037">
        <w:rPr>
          <w:rFonts w:cs="Times New Roman"/>
          <w:szCs w:val="28"/>
        </w:rPr>
        <w:t xml:space="preserve">нею </w:t>
      </w:r>
      <w:r w:rsidR="008527CA" w:rsidRPr="00BF4037">
        <w:rPr>
          <w:rFonts w:cs="Times New Roman"/>
          <w:szCs w:val="28"/>
        </w:rPr>
        <w:t>певних управлінських повноважень у сфері використання та охорони земель або ж навпаки – обмежити право ради здійснювати певну управлінську діяльність в земельній сфері, якщо таке обмеження буде в інтересах територіальної громади</w:t>
      </w:r>
      <w:r w:rsidR="007775A7" w:rsidRPr="00BF4037">
        <w:rPr>
          <w:rFonts w:cs="Times New Roman"/>
          <w:szCs w:val="28"/>
        </w:rPr>
        <w:t xml:space="preserve"> [147,</w:t>
      </w:r>
      <w:r w:rsidR="009D6124" w:rsidRPr="00BF4037">
        <w:rPr>
          <w:rFonts w:cs="Times New Roman"/>
          <w:szCs w:val="28"/>
          <w:lang w:val="en-US"/>
        </w:rPr>
        <w:t> </w:t>
      </w:r>
      <w:r w:rsidR="007775A7" w:rsidRPr="00BF4037">
        <w:rPr>
          <w:rFonts w:cs="Times New Roman"/>
          <w:szCs w:val="28"/>
        </w:rPr>
        <w:t>с.</w:t>
      </w:r>
      <w:r w:rsidR="009D6124" w:rsidRPr="00BF4037">
        <w:rPr>
          <w:rFonts w:cs="Times New Roman"/>
          <w:szCs w:val="28"/>
          <w:lang w:val="en-US"/>
        </w:rPr>
        <w:t> </w:t>
      </w:r>
      <w:r w:rsidR="007775A7" w:rsidRPr="00BF4037">
        <w:rPr>
          <w:rFonts w:cs="Times New Roman"/>
          <w:szCs w:val="28"/>
        </w:rPr>
        <w:t>263]</w:t>
      </w:r>
      <w:r w:rsidR="008527CA" w:rsidRPr="00BF4037">
        <w:rPr>
          <w:rFonts w:cs="Times New Roman"/>
          <w:szCs w:val="28"/>
        </w:rPr>
        <w:t>.</w:t>
      </w:r>
    </w:p>
    <w:p w:rsidR="008527CA" w:rsidRPr="00BF4037" w:rsidRDefault="008527CA" w:rsidP="00511CA2">
      <w:pPr>
        <w:spacing w:line="360" w:lineRule="auto"/>
        <w:ind w:firstLine="851"/>
        <w:contextualSpacing/>
        <w:rPr>
          <w:rFonts w:cs="Times New Roman"/>
          <w:szCs w:val="28"/>
        </w:rPr>
      </w:pPr>
      <w:r w:rsidRPr="00BF4037">
        <w:rPr>
          <w:rFonts w:cs="Times New Roman"/>
          <w:szCs w:val="28"/>
        </w:rPr>
        <w:t xml:space="preserve">Виходячи зі змісту земельного законодавства України, міська та інші </w:t>
      </w:r>
      <w:r w:rsidR="00AF0096" w:rsidRPr="00BF4037">
        <w:rPr>
          <w:rFonts w:cs="Times New Roman"/>
          <w:szCs w:val="28"/>
        </w:rPr>
        <w:t xml:space="preserve">ОТГ </w:t>
      </w:r>
      <w:r w:rsidRPr="00BF4037">
        <w:rPr>
          <w:rFonts w:cs="Times New Roman"/>
          <w:szCs w:val="28"/>
        </w:rPr>
        <w:t>здійснюють право комунальної вла</w:t>
      </w:r>
      <w:r w:rsidR="00392179" w:rsidRPr="00BF4037">
        <w:rPr>
          <w:rFonts w:cs="Times New Roman"/>
          <w:szCs w:val="28"/>
        </w:rPr>
        <w:t>сності на землю у трьох формах.</w:t>
      </w:r>
    </w:p>
    <w:p w:rsidR="008527CA" w:rsidRPr="00BF4037" w:rsidRDefault="008527CA" w:rsidP="00511CA2">
      <w:pPr>
        <w:spacing w:line="360" w:lineRule="auto"/>
        <w:ind w:firstLine="851"/>
        <w:contextualSpacing/>
        <w:rPr>
          <w:rFonts w:cs="Times New Roman"/>
          <w:szCs w:val="28"/>
        </w:rPr>
      </w:pPr>
      <w:r w:rsidRPr="00BF4037">
        <w:rPr>
          <w:rFonts w:cs="Times New Roman"/>
          <w:szCs w:val="28"/>
        </w:rPr>
        <w:t>Першою з них є передача земельних ділянок комунальної власності в індивідуальне володіння і користування фізичним і юридичним особам з наданням їх у постійне користування (ст.</w:t>
      </w:r>
      <w:r w:rsidR="007C416B" w:rsidRPr="00BF4037">
        <w:rPr>
          <w:rFonts w:cs="Times New Roman"/>
          <w:szCs w:val="28"/>
          <w:lang w:val="en-US"/>
        </w:rPr>
        <w:t> </w:t>
      </w:r>
      <w:r w:rsidRPr="00BF4037">
        <w:rPr>
          <w:rFonts w:cs="Times New Roman"/>
          <w:szCs w:val="28"/>
        </w:rPr>
        <w:t>92</w:t>
      </w:r>
      <w:r w:rsidR="007C416B" w:rsidRPr="00BF4037">
        <w:rPr>
          <w:rFonts w:cs="Times New Roman"/>
          <w:szCs w:val="28"/>
          <w:lang w:val="en-US"/>
        </w:rPr>
        <w:t> </w:t>
      </w:r>
      <w:r w:rsidRPr="00BF4037">
        <w:rPr>
          <w:rFonts w:cs="Times New Roman"/>
          <w:szCs w:val="28"/>
        </w:rPr>
        <w:t>ЗК України), оренду (ст.</w:t>
      </w:r>
      <w:r w:rsidR="007C416B" w:rsidRPr="00BF4037">
        <w:rPr>
          <w:rFonts w:cs="Times New Roman"/>
          <w:szCs w:val="28"/>
          <w:lang w:val="en-US"/>
        </w:rPr>
        <w:t> </w:t>
      </w:r>
      <w:r w:rsidRPr="00BF4037">
        <w:rPr>
          <w:rFonts w:cs="Times New Roman"/>
          <w:szCs w:val="28"/>
        </w:rPr>
        <w:t>93</w:t>
      </w:r>
      <w:r w:rsidR="007C416B" w:rsidRPr="00BF4037">
        <w:rPr>
          <w:rFonts w:cs="Times New Roman"/>
          <w:szCs w:val="28"/>
          <w:lang w:val="en-US"/>
        </w:rPr>
        <w:t> </w:t>
      </w:r>
      <w:r w:rsidRPr="00BF4037">
        <w:rPr>
          <w:rFonts w:cs="Times New Roman"/>
          <w:szCs w:val="28"/>
        </w:rPr>
        <w:t>ЗК України), а також на праві емфітевзису та суп</w:t>
      </w:r>
      <w:r w:rsidR="00392179" w:rsidRPr="00BF4037">
        <w:rPr>
          <w:rFonts w:cs="Times New Roman"/>
          <w:szCs w:val="28"/>
        </w:rPr>
        <w:t>ерфіцію (ст. 102-1</w:t>
      </w:r>
      <w:r w:rsidR="007C416B" w:rsidRPr="00BF4037">
        <w:rPr>
          <w:rFonts w:cs="Times New Roman"/>
          <w:szCs w:val="28"/>
          <w:lang w:val="en-US"/>
        </w:rPr>
        <w:t> </w:t>
      </w:r>
      <w:r w:rsidR="00392179" w:rsidRPr="00BF4037">
        <w:rPr>
          <w:rFonts w:cs="Times New Roman"/>
          <w:szCs w:val="28"/>
        </w:rPr>
        <w:t>ЗК України).</w:t>
      </w:r>
    </w:p>
    <w:p w:rsidR="008527CA" w:rsidRPr="00BF4037" w:rsidRDefault="008527CA" w:rsidP="00511CA2">
      <w:pPr>
        <w:spacing w:line="360" w:lineRule="auto"/>
        <w:ind w:firstLine="851"/>
        <w:contextualSpacing/>
        <w:rPr>
          <w:rFonts w:cs="Times New Roman"/>
          <w:szCs w:val="28"/>
        </w:rPr>
      </w:pPr>
      <w:r w:rsidRPr="00BF4037">
        <w:rPr>
          <w:rFonts w:cs="Times New Roman"/>
          <w:szCs w:val="28"/>
        </w:rPr>
        <w:t xml:space="preserve">Другою формою здійснення міською та іншими </w:t>
      </w:r>
      <w:r w:rsidR="003A533C" w:rsidRPr="00BF4037">
        <w:rPr>
          <w:rFonts w:cs="Times New Roman"/>
          <w:szCs w:val="28"/>
        </w:rPr>
        <w:t xml:space="preserve">ОТГ </w:t>
      </w:r>
      <w:r w:rsidRPr="00BF4037">
        <w:rPr>
          <w:rFonts w:cs="Times New Roman"/>
          <w:szCs w:val="28"/>
        </w:rPr>
        <w:t>права комунальної власності на землю є виділення певних земель (земельних територій та окремих ділянок) для загального користування жителями територіальних громад та всіма іншими особами, які перебувають на відповідній частині території громади. До земель загального користування відносяться землі під дорогами, вулицями, площами, землі для розміщення житлової забудови, громадських будівель і споруд тощо. На жаль, чинний ЗК України згадує тільки ті землі загального користування, які віднесені до категорії земель житлової та громадської забудови (ст.</w:t>
      </w:r>
      <w:r w:rsidR="00467728" w:rsidRPr="00BF4037">
        <w:rPr>
          <w:rFonts w:cs="Times New Roman"/>
          <w:szCs w:val="28"/>
          <w:lang w:val="en-US"/>
        </w:rPr>
        <w:t> </w:t>
      </w:r>
      <w:r w:rsidRPr="00BF4037">
        <w:rPr>
          <w:rFonts w:cs="Times New Roman"/>
          <w:szCs w:val="28"/>
        </w:rPr>
        <w:t>3</w:t>
      </w:r>
      <w:r w:rsidR="003670D9" w:rsidRPr="00BF4037">
        <w:rPr>
          <w:rFonts w:cs="Times New Roman"/>
          <w:szCs w:val="28"/>
        </w:rPr>
        <w:t>8</w:t>
      </w:r>
      <w:r w:rsidR="00467728" w:rsidRPr="00BF4037">
        <w:rPr>
          <w:rFonts w:cs="Times New Roman"/>
          <w:szCs w:val="28"/>
          <w:lang w:val="en-US"/>
        </w:rPr>
        <w:t> </w:t>
      </w:r>
      <w:r w:rsidR="003670D9" w:rsidRPr="00BF4037">
        <w:rPr>
          <w:rFonts w:cs="Times New Roman"/>
          <w:szCs w:val="28"/>
        </w:rPr>
        <w:t xml:space="preserve">ЗК України). Про можливість </w:t>
      </w:r>
      <w:r w:rsidRPr="00BF4037">
        <w:rPr>
          <w:rFonts w:cs="Times New Roman"/>
          <w:szCs w:val="28"/>
        </w:rPr>
        <w:t>корист</w:t>
      </w:r>
      <w:r w:rsidR="003670D9" w:rsidRPr="00BF4037">
        <w:rPr>
          <w:rFonts w:cs="Times New Roman"/>
          <w:szCs w:val="28"/>
        </w:rPr>
        <w:t>ув</w:t>
      </w:r>
      <w:r w:rsidRPr="00BF4037">
        <w:rPr>
          <w:rFonts w:cs="Times New Roman"/>
          <w:szCs w:val="28"/>
        </w:rPr>
        <w:t>ання громадянами об’єктами благоустрою населених пунктів, до яких законом віднесені тери</w:t>
      </w:r>
      <w:r w:rsidR="00A41BCC" w:rsidRPr="00BF4037">
        <w:rPr>
          <w:rFonts w:cs="Times New Roman"/>
          <w:szCs w:val="28"/>
        </w:rPr>
        <w:t>торії загального користування (</w:t>
      </w:r>
      <w:r w:rsidRPr="00BF4037">
        <w:rPr>
          <w:rFonts w:cs="Times New Roman"/>
          <w:szCs w:val="28"/>
        </w:rPr>
        <w:t>парки, майдани, площі, бульвари, проспекти, пляжі, вулиці, дороги, провулки, узвози, проїзди та інші території загального користування тощо</w:t>
      </w:r>
      <w:r w:rsidR="00A41BCC" w:rsidRPr="00BF4037">
        <w:rPr>
          <w:rFonts w:cs="Times New Roman"/>
          <w:szCs w:val="28"/>
        </w:rPr>
        <w:t>)</w:t>
      </w:r>
      <w:r w:rsidR="00B762D1" w:rsidRPr="00BF4037">
        <w:rPr>
          <w:rFonts w:cs="Times New Roman"/>
          <w:szCs w:val="28"/>
        </w:rPr>
        <w:t>,</w:t>
      </w:r>
      <w:r w:rsidRPr="00BF4037">
        <w:rPr>
          <w:rFonts w:cs="Times New Roman"/>
          <w:szCs w:val="28"/>
        </w:rPr>
        <w:t xml:space="preserve"> зазначається у ст. 17 Закону України “Про</w:t>
      </w:r>
      <w:r w:rsidR="003C28C4" w:rsidRPr="00BF4037">
        <w:rPr>
          <w:rFonts w:cs="Times New Roman"/>
          <w:szCs w:val="28"/>
        </w:rPr>
        <w:t xml:space="preserve"> благоустрій населених пунктів” </w:t>
      </w:r>
      <w:r w:rsidRPr="00BF4037">
        <w:rPr>
          <w:rFonts w:cs="Times New Roman"/>
          <w:szCs w:val="28"/>
        </w:rPr>
        <w:t>[</w:t>
      </w:r>
      <w:r w:rsidR="00E970C3" w:rsidRPr="00BF4037">
        <w:rPr>
          <w:rFonts w:cs="Times New Roman"/>
          <w:szCs w:val="28"/>
        </w:rPr>
        <w:t>225</w:t>
      </w:r>
      <w:r w:rsidRPr="00BF4037">
        <w:rPr>
          <w:rFonts w:cs="Times New Roman"/>
          <w:szCs w:val="28"/>
        </w:rPr>
        <w:t xml:space="preserve">]. Водночас практика свідчить, що землі загального користування можуть перебувати й у складі інших категорій земель, наприклад, у складі земель водного фонду (пляжі), рекреаційного призначення (сквери, парки тощо). Ми вважаємо, що законодавство має більш чітко врегулювати можливість здійснення міською та іншими </w:t>
      </w:r>
      <w:r w:rsidR="00BC0049" w:rsidRPr="00BF4037">
        <w:rPr>
          <w:rFonts w:cs="Times New Roman"/>
          <w:szCs w:val="28"/>
        </w:rPr>
        <w:t xml:space="preserve">ОТГ </w:t>
      </w:r>
      <w:r w:rsidRPr="00BF4037">
        <w:rPr>
          <w:rFonts w:cs="Times New Roman"/>
          <w:szCs w:val="28"/>
        </w:rPr>
        <w:t>права комунальної власності на землю шляхом виділення їх під розміщення об’єктів загального користування. Очевидно, відповідні зміни мають бути внесені до ст. 83 ЗК України</w:t>
      </w:r>
      <w:r w:rsidR="007775A7" w:rsidRPr="00BF4037">
        <w:rPr>
          <w:rFonts w:cs="Times New Roman"/>
          <w:szCs w:val="28"/>
        </w:rPr>
        <w:t xml:space="preserve"> [147,</w:t>
      </w:r>
      <w:r w:rsidR="003C28C4" w:rsidRPr="00BF4037">
        <w:rPr>
          <w:rFonts w:cs="Times New Roman"/>
          <w:szCs w:val="28"/>
          <w:lang w:val="en-US"/>
        </w:rPr>
        <w:t> </w:t>
      </w:r>
      <w:r w:rsidR="007775A7" w:rsidRPr="00BF4037">
        <w:rPr>
          <w:rFonts w:cs="Times New Roman"/>
          <w:szCs w:val="28"/>
        </w:rPr>
        <w:t>с.</w:t>
      </w:r>
      <w:r w:rsidR="003C28C4" w:rsidRPr="00BF4037">
        <w:rPr>
          <w:rFonts w:cs="Times New Roman"/>
          <w:szCs w:val="28"/>
          <w:lang w:val="en-US"/>
        </w:rPr>
        <w:t> </w:t>
      </w:r>
      <w:r w:rsidR="007775A7" w:rsidRPr="00BF4037">
        <w:rPr>
          <w:rFonts w:cs="Times New Roman"/>
          <w:szCs w:val="28"/>
        </w:rPr>
        <w:t>264]</w:t>
      </w:r>
      <w:r w:rsidRPr="00BF4037">
        <w:rPr>
          <w:rFonts w:cs="Times New Roman"/>
          <w:szCs w:val="28"/>
        </w:rPr>
        <w:t>.</w:t>
      </w:r>
    </w:p>
    <w:p w:rsidR="008527CA" w:rsidRPr="00BF4037" w:rsidRDefault="008527CA" w:rsidP="00511CA2">
      <w:pPr>
        <w:spacing w:line="360" w:lineRule="auto"/>
        <w:ind w:firstLine="851"/>
        <w:contextualSpacing/>
        <w:rPr>
          <w:rFonts w:cs="Times New Roman"/>
          <w:szCs w:val="28"/>
        </w:rPr>
      </w:pPr>
      <w:r w:rsidRPr="00BF4037">
        <w:rPr>
          <w:rFonts w:cs="Times New Roman"/>
          <w:szCs w:val="28"/>
        </w:rPr>
        <w:t xml:space="preserve">Третя форма здійснення міською та іншими </w:t>
      </w:r>
      <w:r w:rsidR="00D13DAC" w:rsidRPr="00BF4037">
        <w:rPr>
          <w:rFonts w:cs="Times New Roman"/>
          <w:szCs w:val="28"/>
        </w:rPr>
        <w:t xml:space="preserve">ОТГ </w:t>
      </w:r>
      <w:r w:rsidRPr="00BF4037">
        <w:rPr>
          <w:rFonts w:cs="Times New Roman"/>
          <w:szCs w:val="28"/>
        </w:rPr>
        <w:t xml:space="preserve">права комунальної власності на землю є зарахування земельних ділянок зі складу таких земель до запасу (ст. 19 ЗК України). На жаль, дана форма здійснення права комунальної власності на землю не набула належного розвитку </w:t>
      </w:r>
      <w:r w:rsidR="00A41BCC" w:rsidRPr="00BF4037">
        <w:rPr>
          <w:rFonts w:cs="Times New Roman"/>
          <w:szCs w:val="28"/>
        </w:rPr>
        <w:t>в</w:t>
      </w:r>
      <w:r w:rsidRPr="00BF4037">
        <w:rPr>
          <w:rFonts w:cs="Times New Roman"/>
          <w:szCs w:val="28"/>
        </w:rPr>
        <w:t xml:space="preserve"> земельному законодавстві України. Фактично, найчастіше зарахування земельних ділянок до земель запасу відповідної категорії земель здійснюється в момент припинення права користування земельною ділянкою фізичною чи юридичною особою і трохи рідше в момент викупу земельної ділянки приватної власності для суспільних потреб та з мотивів суспільної необхідності (ст.ст. 146 і 147 ЗК України). Водночас міські та інші </w:t>
      </w:r>
      <w:r w:rsidR="00494291" w:rsidRPr="00BF4037">
        <w:rPr>
          <w:rFonts w:cs="Times New Roman"/>
          <w:szCs w:val="28"/>
        </w:rPr>
        <w:t xml:space="preserve">ОТГ </w:t>
      </w:r>
      <w:r w:rsidRPr="00BF4037">
        <w:rPr>
          <w:rFonts w:cs="Times New Roman"/>
          <w:szCs w:val="28"/>
        </w:rPr>
        <w:t>досить о</w:t>
      </w:r>
      <w:r w:rsidR="00AF49F0" w:rsidRPr="00BF4037">
        <w:rPr>
          <w:rFonts w:cs="Times New Roman"/>
          <w:szCs w:val="28"/>
        </w:rPr>
        <w:t>бмежені у застосуванні</w:t>
      </w:r>
      <w:r w:rsidRPr="00BF4037">
        <w:rPr>
          <w:rFonts w:cs="Times New Roman"/>
          <w:szCs w:val="28"/>
        </w:rPr>
        <w:t xml:space="preserve"> зарахування земель</w:t>
      </w:r>
      <w:r w:rsidR="00AF49F0" w:rsidRPr="00BF4037">
        <w:rPr>
          <w:rFonts w:cs="Times New Roman"/>
          <w:szCs w:val="28"/>
        </w:rPr>
        <w:t>них ділянок</w:t>
      </w:r>
      <w:r w:rsidRPr="00BF4037">
        <w:rPr>
          <w:rFonts w:cs="Times New Roman"/>
          <w:szCs w:val="28"/>
        </w:rPr>
        <w:t xml:space="preserve"> до складу </w:t>
      </w:r>
      <w:r w:rsidR="00AF49F0" w:rsidRPr="00BF4037">
        <w:rPr>
          <w:rFonts w:cs="Times New Roman"/>
          <w:szCs w:val="28"/>
        </w:rPr>
        <w:t xml:space="preserve">земель </w:t>
      </w:r>
      <w:r w:rsidRPr="00BF4037">
        <w:rPr>
          <w:rFonts w:cs="Times New Roman"/>
          <w:szCs w:val="28"/>
        </w:rPr>
        <w:t>запасу для формування в перспективі різних земельних фондів (наприклад, для створення індустріальних парків, нових об’єктів природно-заповідного фонду, рекреації</w:t>
      </w:r>
      <w:r w:rsidR="006F5647" w:rsidRPr="00BF4037">
        <w:rPr>
          <w:rFonts w:cs="Times New Roman"/>
          <w:szCs w:val="28"/>
        </w:rPr>
        <w:t xml:space="preserve"> тощо). Тому вважаємо, що у ст. </w:t>
      </w:r>
      <w:r w:rsidRPr="00BF4037">
        <w:rPr>
          <w:rFonts w:cs="Times New Roman"/>
          <w:szCs w:val="28"/>
        </w:rPr>
        <w:t>83</w:t>
      </w:r>
      <w:r w:rsidR="006F5647" w:rsidRPr="00BF4037">
        <w:rPr>
          <w:rFonts w:cs="Times New Roman"/>
          <w:szCs w:val="28"/>
          <w:lang w:val="en-US"/>
        </w:rPr>
        <w:t> </w:t>
      </w:r>
      <w:r w:rsidRPr="00BF4037">
        <w:rPr>
          <w:rFonts w:cs="Times New Roman"/>
          <w:szCs w:val="28"/>
        </w:rPr>
        <w:t xml:space="preserve">ЗК України доцільно </w:t>
      </w:r>
      <w:r w:rsidR="00AF49F0" w:rsidRPr="00BF4037">
        <w:rPr>
          <w:rFonts w:cs="Times New Roman"/>
          <w:szCs w:val="28"/>
        </w:rPr>
        <w:t>передбачити приписи</w:t>
      </w:r>
      <w:r w:rsidRPr="00BF4037">
        <w:rPr>
          <w:rFonts w:cs="Times New Roman"/>
          <w:szCs w:val="28"/>
        </w:rPr>
        <w:t xml:space="preserve">, які б детально урегулювали питання здійснення міською та іншими </w:t>
      </w:r>
      <w:r w:rsidR="00CE0531" w:rsidRPr="00BF4037">
        <w:rPr>
          <w:rFonts w:cs="Times New Roman"/>
          <w:szCs w:val="28"/>
        </w:rPr>
        <w:t xml:space="preserve">ОТГ </w:t>
      </w:r>
      <w:r w:rsidRPr="00BF4037">
        <w:rPr>
          <w:rFonts w:cs="Times New Roman"/>
          <w:szCs w:val="28"/>
        </w:rPr>
        <w:t xml:space="preserve">права комунальної власності на землю у формі віднесення їх до </w:t>
      </w:r>
      <w:r w:rsidR="00AF49F0" w:rsidRPr="00BF4037">
        <w:rPr>
          <w:rFonts w:cs="Times New Roman"/>
          <w:szCs w:val="28"/>
        </w:rPr>
        <w:t xml:space="preserve">земель </w:t>
      </w:r>
      <w:r w:rsidRPr="00BF4037">
        <w:rPr>
          <w:rFonts w:cs="Times New Roman"/>
          <w:szCs w:val="28"/>
        </w:rPr>
        <w:t>запасу</w:t>
      </w:r>
      <w:r w:rsidR="00D46C66" w:rsidRPr="00BF4037">
        <w:rPr>
          <w:rFonts w:cs="Times New Roman"/>
          <w:szCs w:val="28"/>
        </w:rPr>
        <w:t xml:space="preserve"> та формування у складі земель запасу різних земельних фондів</w:t>
      </w:r>
      <w:r w:rsidR="007775A7" w:rsidRPr="00BF4037">
        <w:rPr>
          <w:rFonts w:cs="Times New Roman"/>
          <w:szCs w:val="28"/>
        </w:rPr>
        <w:t xml:space="preserve"> [147,</w:t>
      </w:r>
      <w:r w:rsidR="000249B5" w:rsidRPr="00BF4037">
        <w:rPr>
          <w:rFonts w:cs="Times New Roman"/>
          <w:szCs w:val="28"/>
          <w:lang w:val="en-US"/>
        </w:rPr>
        <w:t> </w:t>
      </w:r>
      <w:r w:rsidR="007775A7" w:rsidRPr="00BF4037">
        <w:rPr>
          <w:rFonts w:cs="Times New Roman"/>
          <w:szCs w:val="28"/>
        </w:rPr>
        <w:t>с.</w:t>
      </w:r>
      <w:r w:rsidR="000249B5" w:rsidRPr="00BF4037">
        <w:rPr>
          <w:rFonts w:cs="Times New Roman"/>
          <w:szCs w:val="28"/>
          <w:lang w:val="en-US"/>
        </w:rPr>
        <w:t> </w:t>
      </w:r>
      <w:r w:rsidR="007775A7" w:rsidRPr="00BF4037">
        <w:rPr>
          <w:rFonts w:cs="Times New Roman"/>
          <w:szCs w:val="28"/>
        </w:rPr>
        <w:t>264]</w:t>
      </w:r>
      <w:r w:rsidRPr="00BF4037">
        <w:rPr>
          <w:rFonts w:cs="Times New Roman"/>
          <w:szCs w:val="28"/>
        </w:rPr>
        <w:t>.</w:t>
      </w:r>
    </w:p>
    <w:p w:rsidR="008527CA" w:rsidRPr="00BF4037" w:rsidRDefault="008527CA" w:rsidP="00511CA2">
      <w:pPr>
        <w:spacing w:line="360" w:lineRule="auto"/>
        <w:ind w:firstLine="851"/>
        <w:contextualSpacing/>
        <w:rPr>
          <w:rFonts w:cs="Times New Roman"/>
          <w:szCs w:val="28"/>
        </w:rPr>
      </w:pPr>
      <w:r w:rsidRPr="00BF4037">
        <w:rPr>
          <w:rFonts w:cs="Times New Roman"/>
          <w:szCs w:val="28"/>
        </w:rPr>
        <w:t xml:space="preserve">Не зважаючи на те, що найбільш поширеною формою здійснення міською та іншими </w:t>
      </w:r>
      <w:r w:rsidR="00935B03" w:rsidRPr="00BF4037">
        <w:rPr>
          <w:rFonts w:cs="Times New Roman"/>
          <w:szCs w:val="28"/>
        </w:rPr>
        <w:t xml:space="preserve">ОТГ </w:t>
      </w:r>
      <w:r w:rsidRPr="00BF4037">
        <w:rPr>
          <w:rFonts w:cs="Times New Roman"/>
          <w:szCs w:val="28"/>
        </w:rPr>
        <w:t>права комунальної власності на землю є передача земель в індивідуальне володіння та користування, всі три форми є важливими для вирішення відповідних питань місцевого життя громади. Тому виключне право вибору форми здійснення права комунальної власності на землю має належати територіальній громаді.</w:t>
      </w:r>
    </w:p>
    <w:p w:rsidR="006D1D71" w:rsidRPr="00BF4037" w:rsidRDefault="008527CA" w:rsidP="006D1D71">
      <w:pPr>
        <w:spacing w:line="360" w:lineRule="auto"/>
        <w:ind w:firstLine="851"/>
        <w:contextualSpacing/>
        <w:rPr>
          <w:rFonts w:cs="Times New Roman"/>
          <w:szCs w:val="28"/>
        </w:rPr>
      </w:pPr>
      <w:r w:rsidRPr="00BF4037">
        <w:rPr>
          <w:rFonts w:cs="Times New Roman"/>
          <w:szCs w:val="28"/>
        </w:rPr>
        <w:t xml:space="preserve">Міська та інші </w:t>
      </w:r>
      <w:r w:rsidR="00E27DEC" w:rsidRPr="00BF4037">
        <w:rPr>
          <w:rFonts w:cs="Times New Roman"/>
          <w:szCs w:val="28"/>
        </w:rPr>
        <w:t xml:space="preserve">ОТГ </w:t>
      </w:r>
      <w:r w:rsidRPr="00BF4037">
        <w:rPr>
          <w:rFonts w:cs="Times New Roman"/>
          <w:szCs w:val="28"/>
        </w:rPr>
        <w:t>як суб’єкти права комунальної власності на землю</w:t>
      </w:r>
      <w:r w:rsidR="008A15E0" w:rsidRPr="00BF4037">
        <w:rPr>
          <w:rFonts w:cs="Times New Roman"/>
          <w:szCs w:val="28"/>
        </w:rPr>
        <w:t>,</w:t>
      </w:r>
      <w:r w:rsidRPr="00BF4037">
        <w:rPr>
          <w:rFonts w:cs="Times New Roman"/>
          <w:szCs w:val="28"/>
        </w:rPr>
        <w:t xml:space="preserve"> істотно відрізняються від інших суб’єктів прав</w:t>
      </w:r>
      <w:r w:rsidR="008A15E0" w:rsidRPr="00BF4037">
        <w:rPr>
          <w:rFonts w:cs="Times New Roman"/>
          <w:szCs w:val="28"/>
        </w:rPr>
        <w:t>а власності на землю, і в перш</w:t>
      </w:r>
      <w:r w:rsidRPr="00BF4037">
        <w:rPr>
          <w:rFonts w:cs="Times New Roman"/>
          <w:szCs w:val="28"/>
        </w:rPr>
        <w:t xml:space="preserve">у чергу </w:t>
      </w:r>
      <w:r w:rsidR="00392179" w:rsidRPr="00BF4037">
        <w:rPr>
          <w:rFonts w:cs="Times New Roman"/>
          <w:szCs w:val="28"/>
        </w:rPr>
        <w:t>від фізичних та юридичних осіб.</w:t>
      </w:r>
    </w:p>
    <w:p w:rsidR="008527CA" w:rsidRPr="00BF4037" w:rsidRDefault="008527CA" w:rsidP="006D1D71">
      <w:pPr>
        <w:spacing w:line="360" w:lineRule="auto"/>
        <w:ind w:firstLine="851"/>
        <w:contextualSpacing/>
        <w:rPr>
          <w:rFonts w:cs="Times New Roman"/>
          <w:szCs w:val="28"/>
        </w:rPr>
      </w:pPr>
      <w:r w:rsidRPr="00BF4037">
        <w:rPr>
          <w:rFonts w:cs="Times New Roman"/>
          <w:szCs w:val="28"/>
        </w:rPr>
        <w:t xml:space="preserve">По-перше, практично у всіх випадках участі земельних ділянок комунальної власності у цивільному (ринковому) обігу міську та іншу </w:t>
      </w:r>
      <w:r w:rsidR="00D95142" w:rsidRPr="00BF4037">
        <w:rPr>
          <w:rFonts w:cs="Times New Roman"/>
          <w:szCs w:val="28"/>
        </w:rPr>
        <w:t>ОТГ</w:t>
      </w:r>
      <w:r w:rsidRPr="00BF4037">
        <w:rPr>
          <w:rFonts w:cs="Times New Roman"/>
          <w:szCs w:val="28"/>
        </w:rPr>
        <w:t xml:space="preserve"> представляють обрані ними ради як органи влади. Тому</w:t>
      </w:r>
      <w:r w:rsidR="00D46C66" w:rsidRPr="00BF4037">
        <w:rPr>
          <w:rFonts w:cs="Times New Roman"/>
          <w:szCs w:val="28"/>
        </w:rPr>
        <w:t>,</w:t>
      </w:r>
      <w:r w:rsidR="008A15E0" w:rsidRPr="00BF4037">
        <w:rPr>
          <w:rFonts w:cs="Times New Roman"/>
          <w:szCs w:val="28"/>
        </w:rPr>
        <w:t>на нашу думку</w:t>
      </w:r>
      <w:r w:rsidRPr="00BF4037">
        <w:rPr>
          <w:rFonts w:cs="Times New Roman"/>
          <w:szCs w:val="28"/>
        </w:rPr>
        <w:t>, територіальні громади доцільно визнавати первинними суб’єктами права комунальної власності на землю, а обрані ними ради – вторинним</w:t>
      </w:r>
      <w:r w:rsidR="008A15E0" w:rsidRPr="00BF4037">
        <w:rPr>
          <w:rFonts w:cs="Times New Roman"/>
          <w:szCs w:val="28"/>
        </w:rPr>
        <w:t>и. Причому у випадках розходження</w:t>
      </w:r>
      <w:r w:rsidRPr="00BF4037">
        <w:rPr>
          <w:rFonts w:cs="Times New Roman"/>
          <w:szCs w:val="28"/>
        </w:rPr>
        <w:t xml:space="preserve"> між первинним і вторинним суб’єктом права комунально</w:t>
      </w:r>
      <w:r w:rsidR="008A15E0" w:rsidRPr="00BF4037">
        <w:rPr>
          <w:rFonts w:cs="Times New Roman"/>
          <w:szCs w:val="28"/>
        </w:rPr>
        <w:t xml:space="preserve">ї власності на землю пріоритет </w:t>
      </w:r>
      <w:r w:rsidRPr="00BF4037">
        <w:rPr>
          <w:rFonts w:cs="Times New Roman"/>
          <w:szCs w:val="28"/>
        </w:rPr>
        <w:t xml:space="preserve">має надаватися повноваженням міських та інших </w:t>
      </w:r>
      <w:r w:rsidR="008142B5" w:rsidRPr="00BF4037">
        <w:rPr>
          <w:rFonts w:cs="Times New Roman"/>
          <w:szCs w:val="28"/>
        </w:rPr>
        <w:t>ОТГ</w:t>
      </w:r>
      <w:r w:rsidR="007775A7" w:rsidRPr="00BF4037">
        <w:rPr>
          <w:rFonts w:cs="Times New Roman"/>
          <w:szCs w:val="28"/>
        </w:rPr>
        <w:t xml:space="preserve"> [147,</w:t>
      </w:r>
      <w:r w:rsidR="000A2DC8" w:rsidRPr="00BF4037">
        <w:rPr>
          <w:rFonts w:cs="Times New Roman"/>
          <w:szCs w:val="28"/>
          <w:lang w:val="en-US"/>
        </w:rPr>
        <w:t> </w:t>
      </w:r>
      <w:r w:rsidR="007775A7" w:rsidRPr="00BF4037">
        <w:rPr>
          <w:rFonts w:cs="Times New Roman"/>
          <w:szCs w:val="28"/>
        </w:rPr>
        <w:t>с.</w:t>
      </w:r>
      <w:r w:rsidR="000A2DC8" w:rsidRPr="00BF4037">
        <w:rPr>
          <w:rFonts w:cs="Times New Roman"/>
          <w:szCs w:val="28"/>
          <w:lang w:val="en-US"/>
        </w:rPr>
        <w:t> </w:t>
      </w:r>
      <w:r w:rsidR="007775A7" w:rsidRPr="00BF4037">
        <w:rPr>
          <w:rFonts w:cs="Times New Roman"/>
          <w:szCs w:val="28"/>
        </w:rPr>
        <w:t>264]</w:t>
      </w:r>
      <w:r w:rsidR="00392179" w:rsidRPr="00BF4037">
        <w:rPr>
          <w:rFonts w:cs="Times New Roman"/>
          <w:szCs w:val="28"/>
        </w:rPr>
        <w:t>.</w:t>
      </w:r>
    </w:p>
    <w:p w:rsidR="008527CA" w:rsidRPr="00BF4037" w:rsidRDefault="008527CA" w:rsidP="00511CA2">
      <w:pPr>
        <w:spacing w:line="360" w:lineRule="auto"/>
        <w:ind w:firstLine="851"/>
        <w:contextualSpacing/>
        <w:rPr>
          <w:rFonts w:cs="Times New Roman"/>
          <w:szCs w:val="28"/>
        </w:rPr>
      </w:pPr>
      <w:r w:rsidRPr="00BF4037">
        <w:rPr>
          <w:rFonts w:cs="Times New Roman"/>
          <w:szCs w:val="28"/>
        </w:rPr>
        <w:t>По-друге, представляючи інтереси територіальних громад, ради як учасники цивільного обігу земельних ділянок мають діяти у повній відповідно</w:t>
      </w:r>
      <w:r w:rsidR="00CE6ADD" w:rsidRPr="00BF4037">
        <w:rPr>
          <w:rFonts w:cs="Times New Roman"/>
          <w:szCs w:val="28"/>
        </w:rPr>
        <w:t>сті з приписами</w:t>
      </w:r>
      <w:r w:rsidRPr="00BF4037">
        <w:rPr>
          <w:rFonts w:cs="Times New Roman"/>
          <w:szCs w:val="28"/>
        </w:rPr>
        <w:t xml:space="preserve"> ч. 2 ст. 19 Конституції України про те, що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 Тому всі рішення територіальних громад як суб’єктів права комунальн</w:t>
      </w:r>
      <w:r w:rsidR="00CE6ADD" w:rsidRPr="00BF4037">
        <w:rPr>
          <w:rFonts w:cs="Times New Roman"/>
          <w:szCs w:val="28"/>
        </w:rPr>
        <w:t>ої власності на землю, прийняті</w:t>
      </w:r>
      <w:r w:rsidRPr="00BF4037">
        <w:rPr>
          <w:rFonts w:cs="Times New Roman"/>
          <w:szCs w:val="28"/>
        </w:rPr>
        <w:t xml:space="preserve"> на референдумах, мають оцінюватися у світлі даного кон</w:t>
      </w:r>
      <w:r w:rsidR="00CE6ADD" w:rsidRPr="00BF4037">
        <w:rPr>
          <w:rFonts w:cs="Times New Roman"/>
          <w:szCs w:val="28"/>
        </w:rPr>
        <w:t>ституційного положення. Зокрема</w:t>
      </w:r>
      <w:r w:rsidR="00D46C66" w:rsidRPr="00BF4037">
        <w:rPr>
          <w:rFonts w:cs="Times New Roman"/>
          <w:szCs w:val="28"/>
        </w:rPr>
        <w:t>,</w:t>
      </w:r>
      <w:r w:rsidRPr="00BF4037">
        <w:rPr>
          <w:rFonts w:cs="Times New Roman"/>
          <w:szCs w:val="28"/>
        </w:rPr>
        <w:t xml:space="preserve"> слід зазначити, що згідно з</w:t>
      </w:r>
      <w:r w:rsidR="00CE6ADD" w:rsidRPr="00BF4037">
        <w:rPr>
          <w:rFonts w:cs="Times New Roman"/>
          <w:szCs w:val="28"/>
        </w:rPr>
        <w:t>і</w:t>
      </w:r>
      <w:r w:rsidRPr="00BF4037">
        <w:rPr>
          <w:rFonts w:cs="Times New Roman"/>
          <w:szCs w:val="28"/>
        </w:rPr>
        <w:t xml:space="preserve"> ст.</w:t>
      </w:r>
      <w:r w:rsidR="00A33864" w:rsidRPr="00BF4037">
        <w:rPr>
          <w:rFonts w:cs="Times New Roman"/>
          <w:szCs w:val="28"/>
          <w:lang w:val="en-US"/>
        </w:rPr>
        <w:t> </w:t>
      </w:r>
      <w:r w:rsidRPr="00BF4037">
        <w:rPr>
          <w:rFonts w:cs="Times New Roman"/>
          <w:szCs w:val="28"/>
        </w:rPr>
        <w:t>14</w:t>
      </w:r>
      <w:r w:rsidR="00A33864" w:rsidRPr="00BF4037">
        <w:rPr>
          <w:rFonts w:cs="Times New Roman"/>
          <w:szCs w:val="28"/>
          <w:lang w:val="en-US"/>
        </w:rPr>
        <w:t> </w:t>
      </w:r>
      <w:r w:rsidRPr="00BF4037">
        <w:rPr>
          <w:rFonts w:cs="Times New Roman"/>
          <w:szCs w:val="28"/>
        </w:rPr>
        <w:t>Конституції У</w:t>
      </w:r>
      <w:r w:rsidR="005708D1" w:rsidRPr="00BF4037">
        <w:rPr>
          <w:rFonts w:cs="Times New Roman"/>
          <w:szCs w:val="28"/>
        </w:rPr>
        <w:t>країни</w:t>
      </w:r>
      <w:r w:rsidRPr="00BF4037">
        <w:rPr>
          <w:rFonts w:cs="Times New Roman"/>
          <w:szCs w:val="28"/>
        </w:rPr>
        <w:t xml:space="preserve"> земля є основним національним багатством, що перебуває під особливою охороною держави. Причому держава здійснює функцію охорони всіх земель країни, включаючи й землі комунальної власності, шляхом прийняття належного землеохоронного законодавства, якого мають дотримуватися всі суб’єкти земельних правовідносин, та забезпечувати ефективний екологічний </w:t>
      </w:r>
      <w:r w:rsidR="00D46C66" w:rsidRPr="00BF4037">
        <w:rPr>
          <w:rFonts w:cs="Times New Roman"/>
          <w:szCs w:val="28"/>
        </w:rPr>
        <w:t xml:space="preserve">і земельний </w:t>
      </w:r>
      <w:r w:rsidRPr="00BF4037">
        <w:rPr>
          <w:rFonts w:cs="Times New Roman"/>
          <w:szCs w:val="28"/>
        </w:rPr>
        <w:t>контроль, в рамках якого органи державної влади й органами місцевого самоврядування повинні бути наділенні повноваженнями давати обов’язкові для виконання вказівки. Тому слід погодитися з висловленою у літературі точкою зору про те, що використання земель комунальної власності хоча і здійснюється за розсудом власника, але має бути ефективним</w:t>
      </w:r>
      <w:r w:rsidR="00BF1335" w:rsidRPr="00BF4037">
        <w:rPr>
          <w:rFonts w:cs="Times New Roman"/>
          <w:szCs w:val="28"/>
          <w:lang w:val="en-US"/>
        </w:rPr>
        <w:t> </w:t>
      </w:r>
      <w:r w:rsidRPr="00BF4037">
        <w:rPr>
          <w:rFonts w:cs="Times New Roman"/>
          <w:szCs w:val="28"/>
        </w:rPr>
        <w:t>[</w:t>
      </w:r>
      <w:r w:rsidR="000473CA" w:rsidRPr="00BF4037">
        <w:rPr>
          <w:rFonts w:cs="Times New Roman"/>
          <w:szCs w:val="28"/>
        </w:rPr>
        <w:t>58</w:t>
      </w:r>
      <w:r w:rsidRPr="00BF4037">
        <w:rPr>
          <w:rFonts w:cs="Times New Roman"/>
          <w:szCs w:val="28"/>
        </w:rPr>
        <w:t>,</w:t>
      </w:r>
      <w:r w:rsidR="0095539A" w:rsidRPr="00BF4037">
        <w:rPr>
          <w:rFonts w:cs="Times New Roman"/>
          <w:szCs w:val="28"/>
          <w:lang w:val="en-US"/>
        </w:rPr>
        <w:t> </w:t>
      </w:r>
      <w:r w:rsidRPr="00BF4037">
        <w:rPr>
          <w:rFonts w:cs="Times New Roman"/>
          <w:szCs w:val="28"/>
        </w:rPr>
        <w:t>с.</w:t>
      </w:r>
      <w:r w:rsidR="0095539A" w:rsidRPr="00BF4037">
        <w:rPr>
          <w:rFonts w:cs="Times New Roman"/>
          <w:szCs w:val="28"/>
          <w:lang w:val="en-US"/>
        </w:rPr>
        <w:t> </w:t>
      </w:r>
      <w:r w:rsidRPr="00BF4037">
        <w:rPr>
          <w:rFonts w:cs="Times New Roman"/>
          <w:szCs w:val="28"/>
        </w:rPr>
        <w:t xml:space="preserve">71]. Критерієм ефективності у таких випадках </w:t>
      </w:r>
      <w:r w:rsidR="006857D2" w:rsidRPr="00BF4037">
        <w:rPr>
          <w:rFonts w:cs="Times New Roman"/>
          <w:szCs w:val="28"/>
        </w:rPr>
        <w:t>є</w:t>
      </w:r>
      <w:r w:rsidRPr="00BF4037">
        <w:rPr>
          <w:rFonts w:cs="Times New Roman"/>
          <w:szCs w:val="28"/>
        </w:rPr>
        <w:t xml:space="preserve"> норми законодавства України. Тому здійснення радою громади правомочності щодо розпорядження земельними ділянками комунальної власності слід розглядати не тільки як право, а й як обов’язок первинного чи вторинного суб’єкта цього права щодо землі як основного національного багатства, яке перебуває під особливою охороною держави</w:t>
      </w:r>
      <w:r w:rsidR="00DD21E6" w:rsidRPr="00BF4037">
        <w:rPr>
          <w:rFonts w:cs="Times New Roman"/>
          <w:szCs w:val="28"/>
          <w:lang w:val="en-US"/>
        </w:rPr>
        <w:t> </w:t>
      </w:r>
      <w:r w:rsidR="007775A7" w:rsidRPr="00BF4037">
        <w:rPr>
          <w:rFonts w:cs="Times New Roman"/>
          <w:szCs w:val="28"/>
        </w:rPr>
        <w:t>[147,</w:t>
      </w:r>
      <w:r w:rsidR="00DD21E6" w:rsidRPr="00BF4037">
        <w:rPr>
          <w:rFonts w:cs="Times New Roman"/>
          <w:szCs w:val="28"/>
          <w:lang w:val="en-US"/>
        </w:rPr>
        <w:t> </w:t>
      </w:r>
      <w:r w:rsidR="007775A7" w:rsidRPr="00BF4037">
        <w:rPr>
          <w:rFonts w:cs="Times New Roman"/>
          <w:szCs w:val="28"/>
        </w:rPr>
        <w:t>с.</w:t>
      </w:r>
      <w:r w:rsidR="00DD21E6" w:rsidRPr="00BF4037">
        <w:rPr>
          <w:rFonts w:cs="Times New Roman"/>
          <w:szCs w:val="28"/>
          <w:lang w:val="en-US"/>
        </w:rPr>
        <w:t> </w:t>
      </w:r>
      <w:r w:rsidR="007775A7" w:rsidRPr="00BF4037">
        <w:rPr>
          <w:rFonts w:cs="Times New Roman"/>
          <w:szCs w:val="28"/>
        </w:rPr>
        <w:t>264]</w:t>
      </w:r>
      <w:r w:rsidR="00392179" w:rsidRPr="00BF4037">
        <w:rPr>
          <w:rFonts w:cs="Times New Roman"/>
          <w:szCs w:val="28"/>
        </w:rPr>
        <w:t>.</w:t>
      </w:r>
    </w:p>
    <w:p w:rsidR="008527CA" w:rsidRPr="00BF4037" w:rsidRDefault="008527CA" w:rsidP="006D1D71">
      <w:pPr>
        <w:spacing w:line="360" w:lineRule="auto"/>
        <w:ind w:firstLine="851"/>
        <w:contextualSpacing/>
        <w:rPr>
          <w:rFonts w:cs="Times New Roman"/>
          <w:szCs w:val="28"/>
        </w:rPr>
      </w:pPr>
      <w:r w:rsidRPr="00BF4037">
        <w:rPr>
          <w:rFonts w:cs="Times New Roman"/>
          <w:szCs w:val="28"/>
        </w:rPr>
        <w:t xml:space="preserve">Міські </w:t>
      </w:r>
      <w:r w:rsidR="0065653D" w:rsidRPr="00BF4037">
        <w:rPr>
          <w:rFonts w:cs="Times New Roman"/>
          <w:szCs w:val="28"/>
        </w:rPr>
        <w:t xml:space="preserve">ОТГ </w:t>
      </w:r>
      <w:r w:rsidRPr="00BF4037">
        <w:rPr>
          <w:rFonts w:cs="Times New Roman"/>
          <w:szCs w:val="28"/>
        </w:rPr>
        <w:t xml:space="preserve">в момент утворення відповідно до Закону України “Про добровільне об’єднання територіальних громад”, а тим більше якщо вони утворені шляхом приєднання територіальних громад </w:t>
      </w:r>
      <w:r w:rsidR="00D46C66" w:rsidRPr="00BF4037">
        <w:rPr>
          <w:rFonts w:cs="Times New Roman"/>
          <w:szCs w:val="28"/>
        </w:rPr>
        <w:t>до вже створених</w:t>
      </w:r>
      <w:r w:rsidRPr="00BF4037">
        <w:rPr>
          <w:rFonts w:cs="Times New Roman"/>
          <w:szCs w:val="28"/>
        </w:rPr>
        <w:t xml:space="preserve">, не тільки набувають земельну правосуб’єктність, а й є власниками земель, які набуті в порядку правонаступництва при об’єднанні традиційних територіальних громад, які набули землю у власність раніше. Адже в момент юридичної появи міської територіальної громади як суб’єкта правових відносин всі земельні права та обов’язки традиційних територіальних громад міст, селищ та сіл, що об’єдналися, переходять до </w:t>
      </w:r>
      <w:r w:rsidR="00B640A6" w:rsidRPr="00BF4037">
        <w:rPr>
          <w:rFonts w:cs="Times New Roman"/>
          <w:szCs w:val="28"/>
        </w:rPr>
        <w:t xml:space="preserve">ОТГ </w:t>
      </w:r>
      <w:r w:rsidR="00392179" w:rsidRPr="00BF4037">
        <w:rPr>
          <w:rFonts w:cs="Times New Roman"/>
          <w:szCs w:val="28"/>
        </w:rPr>
        <w:t>у повному обсязі.</w:t>
      </w:r>
      <w:r w:rsidRPr="00BF4037">
        <w:rPr>
          <w:rFonts w:cs="Times New Roman"/>
          <w:bCs/>
          <w:color w:val="000000"/>
          <w:szCs w:val="28"/>
          <w:lang w:eastAsia="ru-RU"/>
        </w:rPr>
        <w:t>Водночас правонаступництво не є єдиним джерелом формування та наповнення «банку земель», які є об’єктом права комунальної власності. Згідно з п.</w:t>
      </w:r>
      <w:r w:rsidR="0032399C" w:rsidRPr="00BF4037">
        <w:rPr>
          <w:rFonts w:cs="Times New Roman"/>
          <w:bCs/>
          <w:color w:val="000000"/>
          <w:szCs w:val="28"/>
          <w:lang w:val="en-US" w:eastAsia="ru-RU"/>
        </w:rPr>
        <w:t> </w:t>
      </w:r>
      <w:r w:rsidRPr="00BF4037">
        <w:rPr>
          <w:rFonts w:cs="Times New Roman"/>
          <w:bCs/>
          <w:color w:val="000000"/>
          <w:szCs w:val="28"/>
          <w:lang w:eastAsia="ru-RU"/>
        </w:rPr>
        <w:t>5 ст.</w:t>
      </w:r>
      <w:r w:rsidR="0032399C" w:rsidRPr="00BF4037">
        <w:rPr>
          <w:rFonts w:cs="Times New Roman"/>
          <w:bCs/>
          <w:color w:val="000000"/>
          <w:szCs w:val="28"/>
          <w:lang w:val="en-US" w:eastAsia="ru-RU"/>
        </w:rPr>
        <w:t> </w:t>
      </w:r>
      <w:r w:rsidRPr="00BF4037">
        <w:rPr>
          <w:rFonts w:cs="Times New Roman"/>
          <w:bCs/>
          <w:color w:val="000000"/>
          <w:szCs w:val="28"/>
          <w:lang w:eastAsia="ru-RU"/>
        </w:rPr>
        <w:t>83</w:t>
      </w:r>
      <w:r w:rsidR="0032399C" w:rsidRPr="00BF4037">
        <w:rPr>
          <w:rFonts w:cs="Times New Roman"/>
          <w:bCs/>
          <w:color w:val="000000"/>
          <w:szCs w:val="28"/>
          <w:lang w:val="en-US" w:eastAsia="ru-RU"/>
        </w:rPr>
        <w:t> </w:t>
      </w:r>
      <w:r w:rsidR="0049225A" w:rsidRPr="00BF4037">
        <w:rPr>
          <w:rFonts w:cs="Times New Roman"/>
          <w:szCs w:val="28"/>
        </w:rPr>
        <w:t>ЗК України</w:t>
      </w:r>
      <w:r w:rsidR="00D46C66" w:rsidRPr="00BF4037">
        <w:rPr>
          <w:rFonts w:cs="Times New Roman"/>
          <w:szCs w:val="28"/>
        </w:rPr>
        <w:t>,</w:t>
      </w:r>
      <w:r w:rsidRPr="00BF4037">
        <w:rPr>
          <w:rFonts w:cs="Times New Roman"/>
          <w:szCs w:val="28"/>
        </w:rPr>
        <w:t xml:space="preserve"> територіальні громади, включаючи й міські, </w:t>
      </w:r>
      <w:r w:rsidRPr="00BF4037">
        <w:rPr>
          <w:rFonts w:cs="Times New Roman"/>
          <w:bCs/>
          <w:color w:val="000000"/>
          <w:szCs w:val="28"/>
          <w:lang w:eastAsia="ru-RU"/>
        </w:rPr>
        <w:t xml:space="preserve">набувають землю у комунальну власність у разі: </w:t>
      </w:r>
      <w:r w:rsidRPr="00BF4037">
        <w:rPr>
          <w:rFonts w:cs="Times New Roman"/>
          <w:szCs w:val="28"/>
        </w:rPr>
        <w:t xml:space="preserve">а) передачі їм земель державної власності; </w:t>
      </w:r>
      <w:bookmarkStart w:id="65" w:name="n686"/>
      <w:bookmarkEnd w:id="65"/>
      <w:r w:rsidRPr="00BF4037">
        <w:rPr>
          <w:rFonts w:cs="Times New Roman"/>
          <w:szCs w:val="28"/>
        </w:rPr>
        <w:t>б)</w:t>
      </w:r>
      <w:r w:rsidR="00D50684" w:rsidRPr="00BF4037">
        <w:rPr>
          <w:rFonts w:cs="Times New Roman"/>
          <w:szCs w:val="28"/>
          <w:lang w:val="en-US"/>
        </w:rPr>
        <w:t> </w:t>
      </w:r>
      <w:r w:rsidRPr="00BF4037">
        <w:rPr>
          <w:rFonts w:cs="Times New Roman"/>
          <w:szCs w:val="28"/>
        </w:rPr>
        <w:t xml:space="preserve">відчуження земельних ділянок для суспільних потреб та з мотивів суспільної необхідності відповідно до закону; </w:t>
      </w:r>
      <w:r w:rsidRPr="00BF4037">
        <w:rPr>
          <w:rStyle w:val="rvts0"/>
          <w:rFonts w:cs="Times New Roman"/>
          <w:szCs w:val="28"/>
        </w:rPr>
        <w:t>в) прийняття спадщини або переходу в їхню власність земельних ділянок, визнаних</w:t>
      </w:r>
      <w:r w:rsidR="00D50684" w:rsidRPr="00BF4037">
        <w:rPr>
          <w:rStyle w:val="rvts0"/>
          <w:rFonts w:cs="Times New Roman"/>
          <w:szCs w:val="28"/>
        </w:rPr>
        <w:t xml:space="preserve"> судом відумерлою спадщиною; г) </w:t>
      </w:r>
      <w:r w:rsidRPr="00BF4037">
        <w:rPr>
          <w:rStyle w:val="rvts0"/>
          <w:rFonts w:cs="Times New Roman"/>
          <w:szCs w:val="28"/>
        </w:rPr>
        <w:t>придбання за договором купівлі-продажу, ренти, дарування, міни, іншими цивільно-правовими угодами; ґ) виникнення інших підстав, передбачених законом</w:t>
      </w:r>
      <w:r w:rsidR="001E6218" w:rsidRPr="00BF4037">
        <w:rPr>
          <w:rStyle w:val="rvts0"/>
          <w:rFonts w:cs="Times New Roman"/>
          <w:szCs w:val="28"/>
          <w:lang w:val="en-US"/>
        </w:rPr>
        <w:t> </w:t>
      </w:r>
      <w:r w:rsidRPr="00BF4037">
        <w:rPr>
          <w:rFonts w:cs="Times New Roman"/>
          <w:szCs w:val="28"/>
        </w:rPr>
        <w:t>[</w:t>
      </w:r>
      <w:r w:rsidR="000473CA" w:rsidRPr="00BF4037">
        <w:rPr>
          <w:rFonts w:cs="Times New Roman"/>
          <w:szCs w:val="28"/>
        </w:rPr>
        <w:t>77</w:t>
      </w:r>
      <w:r w:rsidRPr="00BF4037">
        <w:rPr>
          <w:rFonts w:cs="Times New Roman"/>
          <w:szCs w:val="28"/>
        </w:rPr>
        <w:t>]</w:t>
      </w:r>
      <w:r w:rsidRPr="00BF4037">
        <w:rPr>
          <w:rStyle w:val="rvts0"/>
          <w:rFonts w:cs="Times New Roman"/>
          <w:szCs w:val="28"/>
        </w:rPr>
        <w:t xml:space="preserve">. Отже, </w:t>
      </w:r>
      <w:r w:rsidRPr="00BF4037">
        <w:rPr>
          <w:rFonts w:cs="Times New Roman"/>
          <w:szCs w:val="28"/>
        </w:rPr>
        <w:t>перелік зазначених підстав не є вичерпним, оскільки законом можуть бути передбачені й інші підстави виникнення права комунальної власності на землю.</w:t>
      </w:r>
    </w:p>
    <w:p w:rsidR="008527CA" w:rsidRPr="00BF4037" w:rsidRDefault="008527CA" w:rsidP="00511CA2">
      <w:pPr>
        <w:spacing w:line="360" w:lineRule="auto"/>
        <w:ind w:firstLine="851"/>
        <w:contextualSpacing/>
        <w:rPr>
          <w:rFonts w:cs="Times New Roman"/>
          <w:color w:val="231F20"/>
          <w:szCs w:val="28"/>
          <w:lang w:eastAsia="ru-RU"/>
        </w:rPr>
      </w:pPr>
      <w:r w:rsidRPr="00BF4037">
        <w:rPr>
          <w:rFonts w:cs="Times New Roman"/>
          <w:szCs w:val="28"/>
        </w:rPr>
        <w:t xml:space="preserve">Водночас основною, первісною підставою передачі земель </w:t>
      </w:r>
      <w:r w:rsidR="0049225A" w:rsidRPr="00BF4037">
        <w:rPr>
          <w:rFonts w:cs="Times New Roman"/>
          <w:szCs w:val="28"/>
        </w:rPr>
        <w:t xml:space="preserve">у </w:t>
      </w:r>
      <w:r w:rsidRPr="00BF4037">
        <w:rPr>
          <w:rFonts w:cs="Times New Roman"/>
          <w:szCs w:val="28"/>
        </w:rPr>
        <w:t xml:space="preserve">власність територіальних громад мало стати масштабне одноразове розмежування земель державної власності на землі, які залишаються у власності держави, і землі, які переходять у комунальну власність. </w:t>
      </w:r>
      <w:r w:rsidRPr="00BF4037">
        <w:rPr>
          <w:rFonts w:cs="Times New Roman"/>
          <w:color w:val="231F20"/>
          <w:szCs w:val="28"/>
          <w:lang w:eastAsia="ru-RU"/>
        </w:rPr>
        <w:t>Як зазначає М.В.</w:t>
      </w:r>
      <w:r w:rsidR="00022432" w:rsidRPr="00BF4037">
        <w:rPr>
          <w:rFonts w:cs="Times New Roman"/>
          <w:color w:val="231F20"/>
          <w:szCs w:val="28"/>
          <w:lang w:val="en-US" w:eastAsia="ru-RU"/>
        </w:rPr>
        <w:t> </w:t>
      </w:r>
      <w:r w:rsidRPr="00BF4037">
        <w:rPr>
          <w:rFonts w:cs="Times New Roman"/>
          <w:color w:val="231F20"/>
          <w:szCs w:val="28"/>
          <w:lang w:eastAsia="ru-RU"/>
        </w:rPr>
        <w:t xml:space="preserve">Шульга, розмежування земель державної і комунальної власності </w:t>
      </w:r>
      <w:r w:rsidRPr="00BF4037">
        <w:rPr>
          <w:rFonts w:cs="Times New Roman"/>
          <w:szCs w:val="28"/>
        </w:rPr>
        <w:t>–</w:t>
      </w:r>
      <w:r w:rsidRPr="00BF4037">
        <w:rPr>
          <w:rFonts w:cs="Times New Roman"/>
          <w:color w:val="231F20"/>
          <w:szCs w:val="28"/>
          <w:lang w:eastAsia="ru-RU"/>
        </w:rPr>
        <w:t xml:space="preserve"> головна підстава виникнення правакомунальної власності на землю. Її вчений розглядає як першооснову формування земель комунальної власності </w:t>
      </w:r>
      <w:r w:rsidRPr="00BF4037">
        <w:rPr>
          <w:rFonts w:cs="Times New Roman"/>
          <w:szCs w:val="28"/>
        </w:rPr>
        <w:t>[</w:t>
      </w:r>
      <w:r w:rsidR="00470E28" w:rsidRPr="00BF4037">
        <w:rPr>
          <w:rFonts w:cs="Times New Roman"/>
          <w:szCs w:val="28"/>
        </w:rPr>
        <w:t>344</w:t>
      </w:r>
      <w:r w:rsidRPr="00BF4037">
        <w:rPr>
          <w:rFonts w:cs="Times New Roman"/>
          <w:szCs w:val="28"/>
        </w:rPr>
        <w:t>,</w:t>
      </w:r>
      <w:r w:rsidR="00FA6566" w:rsidRPr="00BF4037">
        <w:rPr>
          <w:rFonts w:cs="Times New Roman"/>
          <w:szCs w:val="28"/>
          <w:lang w:val="en-US"/>
        </w:rPr>
        <w:t> </w:t>
      </w:r>
      <w:r w:rsidRPr="00BF4037">
        <w:rPr>
          <w:rFonts w:cs="Times New Roman"/>
          <w:szCs w:val="28"/>
        </w:rPr>
        <w:t>с.</w:t>
      </w:r>
      <w:r w:rsidR="00FA6566" w:rsidRPr="00BF4037">
        <w:rPr>
          <w:rFonts w:cs="Times New Roman"/>
          <w:szCs w:val="28"/>
          <w:lang w:val="en-US"/>
        </w:rPr>
        <w:t> </w:t>
      </w:r>
      <w:r w:rsidR="00FA6566" w:rsidRPr="00BF4037">
        <w:rPr>
          <w:rFonts w:cs="Times New Roman"/>
          <w:szCs w:val="28"/>
        </w:rPr>
        <w:t>84</w:t>
      </w:r>
      <w:r w:rsidRPr="00BF4037">
        <w:rPr>
          <w:rFonts w:cs="Times New Roman"/>
          <w:szCs w:val="28"/>
        </w:rPr>
        <w:t>].</w:t>
      </w:r>
    </w:p>
    <w:p w:rsidR="008527CA" w:rsidRPr="00BF4037" w:rsidRDefault="008527CA" w:rsidP="00511CA2">
      <w:pPr>
        <w:spacing w:line="360" w:lineRule="auto"/>
        <w:ind w:firstLine="851"/>
        <w:contextualSpacing/>
        <w:rPr>
          <w:rFonts w:cs="Times New Roman"/>
          <w:color w:val="000000"/>
          <w:szCs w:val="28"/>
          <w:lang w:eastAsia="ru-RU"/>
        </w:rPr>
      </w:pPr>
      <w:r w:rsidRPr="00BF4037">
        <w:rPr>
          <w:rFonts w:cs="Times New Roman"/>
          <w:szCs w:val="28"/>
        </w:rPr>
        <w:t>Таке розмежування державних земель мало відбутися на підставі Закону України “</w:t>
      </w:r>
      <w:r w:rsidRPr="00BF4037">
        <w:rPr>
          <w:rFonts w:cs="Times New Roman"/>
          <w:bCs/>
          <w:szCs w:val="28"/>
        </w:rPr>
        <w:t>Про розмежування земель державної та комунальної власності”</w:t>
      </w:r>
      <w:r w:rsidR="00FA6566" w:rsidRPr="00BF4037">
        <w:rPr>
          <w:rFonts w:cs="Times New Roman"/>
          <w:b/>
          <w:bCs/>
          <w:szCs w:val="28"/>
          <w:lang w:val="en-US"/>
        </w:rPr>
        <w:t> </w:t>
      </w:r>
      <w:r w:rsidRPr="00BF4037">
        <w:rPr>
          <w:rFonts w:cs="Times New Roman"/>
          <w:szCs w:val="28"/>
        </w:rPr>
        <w:t>[</w:t>
      </w:r>
      <w:r w:rsidR="00470E28" w:rsidRPr="00BF4037">
        <w:rPr>
          <w:rFonts w:cs="Times New Roman"/>
          <w:szCs w:val="28"/>
        </w:rPr>
        <w:t>280</w:t>
      </w:r>
      <w:r w:rsidRPr="00BF4037">
        <w:rPr>
          <w:rFonts w:cs="Times New Roman"/>
          <w:szCs w:val="28"/>
        </w:rPr>
        <w:t xml:space="preserve">], який був прийнятий ще у 2004 р. </w:t>
      </w:r>
      <w:r w:rsidRPr="00BF4037">
        <w:rPr>
          <w:rFonts w:cs="Times New Roman"/>
          <w:color w:val="231F20"/>
          <w:szCs w:val="28"/>
          <w:lang w:eastAsia="ru-RU"/>
        </w:rPr>
        <w:t>Однак, в силу істотних недоліків цього Закону за весь час його дії було розмежовано не більше 5 відсотків земель державної власності [</w:t>
      </w:r>
      <w:r w:rsidR="0073164A" w:rsidRPr="00BF4037">
        <w:rPr>
          <w:rFonts w:cs="Times New Roman"/>
          <w:color w:val="231F20"/>
          <w:szCs w:val="28"/>
          <w:lang w:eastAsia="ru-RU"/>
        </w:rPr>
        <w:t>168</w:t>
      </w:r>
      <w:r w:rsidR="00664A07" w:rsidRPr="00BF4037">
        <w:rPr>
          <w:rFonts w:cs="Times New Roman"/>
          <w:color w:val="231F20"/>
          <w:szCs w:val="28"/>
          <w:lang w:eastAsia="ru-RU"/>
        </w:rPr>
        <w:t>,</w:t>
      </w:r>
      <w:r w:rsidR="00205B48" w:rsidRPr="00BF4037">
        <w:rPr>
          <w:rFonts w:cs="Times New Roman"/>
          <w:color w:val="231F20"/>
          <w:szCs w:val="28"/>
          <w:lang w:val="en-US" w:eastAsia="ru-RU"/>
        </w:rPr>
        <w:t> </w:t>
      </w:r>
      <w:r w:rsidRPr="00BF4037">
        <w:rPr>
          <w:rFonts w:cs="Times New Roman"/>
          <w:color w:val="231F20"/>
          <w:szCs w:val="28"/>
          <w:lang w:eastAsia="ru-RU"/>
        </w:rPr>
        <w:t>с.</w:t>
      </w:r>
      <w:r w:rsidR="00205B48" w:rsidRPr="00BF4037">
        <w:rPr>
          <w:rFonts w:cs="Times New Roman"/>
          <w:color w:val="231F20"/>
          <w:szCs w:val="28"/>
          <w:lang w:val="en-US" w:eastAsia="ru-RU"/>
        </w:rPr>
        <w:t> </w:t>
      </w:r>
      <w:r w:rsidRPr="00BF4037">
        <w:rPr>
          <w:rFonts w:cs="Times New Roman"/>
          <w:color w:val="231F20"/>
          <w:szCs w:val="28"/>
          <w:lang w:eastAsia="ru-RU"/>
        </w:rPr>
        <w:t xml:space="preserve">5]. В результаті з прийняттям </w:t>
      </w:r>
      <w:r w:rsidRPr="00BF4037">
        <w:rPr>
          <w:rFonts w:cs="Times New Roman"/>
          <w:szCs w:val="28"/>
        </w:rPr>
        <w:t>6 вересня 2012 р. Закону України “Про внесення змін до деяких законодавчих актів України щодо розмежування земель державної та комунальної власності</w:t>
      </w:r>
      <w:r w:rsidRPr="00BF4037">
        <w:rPr>
          <w:rFonts w:cs="Times New Roman"/>
          <w:bCs/>
          <w:szCs w:val="28"/>
        </w:rPr>
        <w:t>”</w:t>
      </w:r>
      <w:r w:rsidR="000D0D5D" w:rsidRPr="00BF4037">
        <w:rPr>
          <w:rFonts w:cs="Times New Roman"/>
          <w:bCs/>
          <w:szCs w:val="28"/>
          <w:lang w:val="en-US"/>
        </w:rPr>
        <w:t> </w:t>
      </w:r>
      <w:r w:rsidRPr="00BF4037">
        <w:rPr>
          <w:rFonts w:cs="Times New Roman"/>
          <w:szCs w:val="28"/>
        </w:rPr>
        <w:t>[</w:t>
      </w:r>
      <w:r w:rsidR="00470E28" w:rsidRPr="00BF4037">
        <w:rPr>
          <w:rFonts w:cs="Times New Roman"/>
          <w:szCs w:val="28"/>
        </w:rPr>
        <w:t>232</w:t>
      </w:r>
      <w:r w:rsidRPr="00BF4037">
        <w:rPr>
          <w:rFonts w:cs="Times New Roman"/>
          <w:szCs w:val="28"/>
        </w:rPr>
        <w:t>], який набрав чинності з 1 січня 2013 р., Закон “Про розмежування земель в державної та комунальної власності”</w:t>
      </w:r>
      <w:r w:rsidR="0046548E" w:rsidRPr="00BF4037">
        <w:rPr>
          <w:rFonts w:cs="Times New Roman"/>
          <w:szCs w:val="28"/>
        </w:rPr>
        <w:t>втратив чинність</w:t>
      </w:r>
      <w:r w:rsidRPr="00BF4037">
        <w:rPr>
          <w:rFonts w:cs="Times New Roman"/>
          <w:szCs w:val="28"/>
        </w:rPr>
        <w:t>, а землі державної та комунальної власності були оголошені розмежованими з 1 січня 2013</w:t>
      </w:r>
      <w:r w:rsidR="000D0D5D" w:rsidRPr="00BF4037">
        <w:rPr>
          <w:rFonts w:cs="Times New Roman"/>
          <w:szCs w:val="28"/>
          <w:lang w:val="en-US"/>
        </w:rPr>
        <w:t> </w:t>
      </w:r>
      <w:r w:rsidRPr="00BF4037">
        <w:rPr>
          <w:rFonts w:cs="Times New Roman"/>
          <w:szCs w:val="28"/>
        </w:rPr>
        <w:t xml:space="preserve"> р. </w:t>
      </w:r>
      <w:r w:rsidR="0046548E" w:rsidRPr="00BF4037">
        <w:rPr>
          <w:rFonts w:cs="Times New Roman"/>
          <w:szCs w:val="28"/>
        </w:rPr>
        <w:t>В основу проведення розмежування земель було покладено такий принцип: з</w:t>
      </w:r>
      <w:r w:rsidRPr="00BF4037">
        <w:rPr>
          <w:rFonts w:cs="Times New Roman"/>
          <w:color w:val="000000"/>
          <w:szCs w:val="28"/>
          <w:lang w:eastAsia="ru-RU"/>
        </w:rPr>
        <w:t xml:space="preserve"> дня набрання чинності цим Законом землями комунальної власності відповідних те</w:t>
      </w:r>
      <w:r w:rsidR="00392179" w:rsidRPr="00BF4037">
        <w:rPr>
          <w:rFonts w:cs="Times New Roman"/>
          <w:color w:val="000000"/>
          <w:szCs w:val="28"/>
          <w:lang w:eastAsia="ru-RU"/>
        </w:rPr>
        <w:t>риторіальних громад вважаються:</w:t>
      </w:r>
    </w:p>
    <w:p w:rsidR="008527CA" w:rsidRPr="00BF4037" w:rsidRDefault="008527CA" w:rsidP="00511CA2">
      <w:pPr>
        <w:spacing w:line="360" w:lineRule="auto"/>
        <w:ind w:firstLine="851"/>
        <w:contextualSpacing/>
        <w:rPr>
          <w:rFonts w:cs="Times New Roman"/>
          <w:color w:val="000000"/>
          <w:szCs w:val="28"/>
          <w:lang w:eastAsia="ru-RU"/>
        </w:rPr>
      </w:pPr>
      <w:r w:rsidRPr="00BF4037">
        <w:rPr>
          <w:rFonts w:cs="Times New Roman"/>
          <w:color w:val="000000"/>
          <w:szCs w:val="28"/>
          <w:lang w:eastAsia="ru-RU"/>
        </w:rPr>
        <w:t>а) земельні ділянки: на яких розташовані будівлі, споруди, інші об’єкти нерухомого майна комунальної власності відповідної територіальної громади; які перебувають у постійному користуванні органів місцевого самоврядування, комунальних підприємств, установ, організацій;</w:t>
      </w:r>
    </w:p>
    <w:p w:rsidR="008527CA" w:rsidRPr="00BF4037" w:rsidRDefault="008527CA" w:rsidP="00511CA2">
      <w:pPr>
        <w:spacing w:line="360" w:lineRule="auto"/>
        <w:ind w:firstLine="851"/>
        <w:contextualSpacing/>
        <w:rPr>
          <w:rFonts w:cs="Times New Roman"/>
          <w:color w:val="000000"/>
          <w:szCs w:val="28"/>
          <w:lang w:eastAsia="ru-RU"/>
        </w:rPr>
      </w:pPr>
      <w:r w:rsidRPr="00BF4037">
        <w:rPr>
          <w:rFonts w:cs="Times New Roman"/>
          <w:color w:val="000000"/>
          <w:szCs w:val="28"/>
          <w:lang w:eastAsia="ru-RU"/>
        </w:rPr>
        <w:t>б) всі інші землі, розташовані в межах відповідних населених пунктів, крім земельних ділянок приватної власності та земельних ділянок: 1) на яких розташовані будівлі, споруди, інші об’єкти нерухомого майна державної власності; 2) які перебувають у постійному користуванні органів державної влади, державних підприємств, установ, організацій, Національної академії наук України, державних галузевих академій наук; 3) які належать до земель оборони; 4) земельні ділянки, що використовуються Чорноморським флотом Російської Федерації на території України на підставі міжнародних договорів, згода на обов’язковість яких надана Верховною Радою України; 5) землі зон відчуження та безумовного (обов’язкового) відселення, що зазнали радіоактивного забруднення внаслідок Чорнобильської катастрофи; 6) усі інші землі, розташовані за межами населених пунктів, крім земельних ділянок приватної власності та земельних ділянок, які не п</w:t>
      </w:r>
      <w:r w:rsidR="00392179" w:rsidRPr="00BF4037">
        <w:rPr>
          <w:rFonts w:cs="Times New Roman"/>
          <w:color w:val="000000"/>
          <w:szCs w:val="28"/>
          <w:lang w:eastAsia="ru-RU"/>
        </w:rPr>
        <w:t>ередані у комунальну власність.</w:t>
      </w:r>
    </w:p>
    <w:p w:rsidR="008527CA" w:rsidRPr="00BF4037" w:rsidRDefault="008527CA" w:rsidP="00511CA2">
      <w:pPr>
        <w:spacing w:line="360" w:lineRule="auto"/>
        <w:ind w:firstLine="851"/>
        <w:contextualSpacing/>
        <w:rPr>
          <w:rFonts w:cs="Times New Roman"/>
          <w:color w:val="000000"/>
          <w:szCs w:val="28"/>
          <w:lang w:eastAsia="ru-RU"/>
        </w:rPr>
      </w:pPr>
      <w:r w:rsidRPr="00BF4037">
        <w:rPr>
          <w:rFonts w:cs="Times New Roman"/>
          <w:color w:val="000000"/>
          <w:szCs w:val="28"/>
          <w:lang w:eastAsia="ru-RU"/>
        </w:rPr>
        <w:t xml:space="preserve">Таким чином, на підставі Закону </w:t>
      </w:r>
      <w:r w:rsidR="0058479F" w:rsidRPr="00BF4037">
        <w:rPr>
          <w:rFonts w:cs="Times New Roman"/>
          <w:color w:val="000000"/>
          <w:szCs w:val="28"/>
          <w:lang w:eastAsia="ru-RU"/>
        </w:rPr>
        <w:t xml:space="preserve">України </w:t>
      </w:r>
      <w:r w:rsidRPr="00BF4037">
        <w:rPr>
          <w:rFonts w:cs="Times New Roman"/>
          <w:color w:val="000000"/>
          <w:szCs w:val="28"/>
          <w:lang w:eastAsia="ru-RU"/>
        </w:rPr>
        <w:t xml:space="preserve">“Про внесення змін до деяких законодавчих актів України щодо розмежування земель державної та комунальної власності” практично повне розмежування земель державної власності було проведене тільки в межах населених пунктів. Однак, зі створенням </w:t>
      </w:r>
      <w:r w:rsidR="00C747D4" w:rsidRPr="00BF4037">
        <w:rPr>
          <w:rFonts w:cs="Times New Roman"/>
          <w:szCs w:val="28"/>
        </w:rPr>
        <w:t>ОТГ</w:t>
      </w:r>
      <w:r w:rsidRPr="00BF4037">
        <w:rPr>
          <w:rFonts w:cs="Times New Roman"/>
          <w:color w:val="000000"/>
          <w:szCs w:val="28"/>
          <w:lang w:eastAsia="ru-RU"/>
        </w:rPr>
        <w:t xml:space="preserve"> знову постала необхідність проведення розмежування земель державної і комунальної власності за межами сіл, селищ та міст.</w:t>
      </w:r>
    </w:p>
    <w:p w:rsidR="008527CA" w:rsidRPr="00BF4037" w:rsidRDefault="008527CA" w:rsidP="00511CA2">
      <w:pPr>
        <w:spacing w:line="360" w:lineRule="auto"/>
        <w:ind w:firstLine="851"/>
        <w:contextualSpacing/>
        <w:rPr>
          <w:rFonts w:cs="Times New Roman"/>
          <w:color w:val="000000"/>
          <w:szCs w:val="28"/>
          <w:lang w:eastAsia="ru-RU"/>
        </w:rPr>
      </w:pPr>
      <w:r w:rsidRPr="00BF4037">
        <w:rPr>
          <w:rFonts w:cs="Times New Roman"/>
          <w:color w:val="000000"/>
          <w:szCs w:val="28"/>
          <w:lang w:eastAsia="ru-RU"/>
        </w:rPr>
        <w:t>Особливими способами набуття територіальними громадами права комунальної власності на земельні ділянки є їх викуп у приватних власників за їх згодою для суспільних потреб та примусовий викуп земельних ділянок у їх приватних власників за рішенням суду. Такі підстави передбачені у ст.ст. 146 і 147 ЗК України та к</w:t>
      </w:r>
      <w:r w:rsidR="00012AB0" w:rsidRPr="00BF4037">
        <w:rPr>
          <w:rFonts w:cs="Times New Roman"/>
          <w:color w:val="000000"/>
          <w:szCs w:val="28"/>
          <w:lang w:eastAsia="ru-RU"/>
        </w:rPr>
        <w:t>онкретизовані у Законі України “</w:t>
      </w:r>
      <w:r w:rsidRPr="00BF4037">
        <w:rPr>
          <w:rFonts w:cs="Times New Roman"/>
          <w:color w:val="000000"/>
          <w:szCs w:val="28"/>
          <w:lang w:eastAsia="ru-RU"/>
        </w:rPr>
        <w:t>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w:t>
      </w:r>
      <w:r w:rsidR="00012AB0" w:rsidRPr="00BF4037">
        <w:rPr>
          <w:rFonts w:cs="Times New Roman"/>
          <w:color w:val="000000"/>
          <w:szCs w:val="28"/>
          <w:lang w:eastAsia="ru-RU"/>
        </w:rPr>
        <w:t>”</w:t>
      </w:r>
      <w:r w:rsidRPr="00BF4037">
        <w:rPr>
          <w:rFonts w:cs="Times New Roman"/>
          <w:szCs w:val="28"/>
        </w:rPr>
        <w:t xml:space="preserve"> [</w:t>
      </w:r>
      <w:r w:rsidR="00E53471" w:rsidRPr="00BF4037">
        <w:rPr>
          <w:rFonts w:cs="Times New Roman"/>
          <w:szCs w:val="28"/>
        </w:rPr>
        <w:t>227</w:t>
      </w:r>
      <w:r w:rsidRPr="00BF4037">
        <w:rPr>
          <w:rFonts w:cs="Times New Roman"/>
          <w:szCs w:val="28"/>
        </w:rPr>
        <w:t>]</w:t>
      </w:r>
      <w:r w:rsidRPr="00BF4037">
        <w:rPr>
          <w:rFonts w:cs="Times New Roman"/>
          <w:color w:val="000000"/>
          <w:szCs w:val="28"/>
          <w:lang w:eastAsia="ru-RU"/>
        </w:rPr>
        <w:t>.</w:t>
      </w:r>
    </w:p>
    <w:p w:rsidR="008527CA" w:rsidRPr="00BF4037" w:rsidRDefault="008527CA" w:rsidP="00511CA2">
      <w:pPr>
        <w:tabs>
          <w:tab w:val="left" w:pos="426"/>
        </w:tabs>
        <w:spacing w:line="360" w:lineRule="auto"/>
        <w:ind w:firstLine="851"/>
        <w:contextualSpacing/>
        <w:rPr>
          <w:rFonts w:cs="Times New Roman"/>
          <w:szCs w:val="28"/>
        </w:rPr>
      </w:pPr>
      <w:r w:rsidRPr="00BF4037">
        <w:rPr>
          <w:rFonts w:cs="Times New Roman"/>
          <w:szCs w:val="28"/>
        </w:rPr>
        <w:t xml:space="preserve">До числа підстав </w:t>
      </w:r>
      <w:r w:rsidRPr="00BF4037">
        <w:rPr>
          <w:rFonts w:cs="Times New Roman"/>
          <w:color w:val="000000"/>
          <w:szCs w:val="28"/>
          <w:lang w:eastAsia="ru-RU"/>
        </w:rPr>
        <w:t>набуття права комунальної власності на землютериторіальними громадами належать також</w:t>
      </w:r>
      <w:r w:rsidRPr="00BF4037">
        <w:rPr>
          <w:rStyle w:val="rvts0"/>
          <w:rFonts w:cs="Times New Roman"/>
          <w:szCs w:val="28"/>
        </w:rPr>
        <w:t xml:space="preserve"> успадкування та перехід в їхню власність земельних ділянок, визнаних судом відумерлою спадщиною. Успадкування земельних ділянок територіальними громадами може мати місце тільки за заповітом, тому на практиці зустрічається нечасто. Однак, територіальні громади досить часто набувають у власність земельні ділянки, які визнані відумерлою спадщиною.</w:t>
      </w:r>
    </w:p>
    <w:p w:rsidR="008527CA" w:rsidRPr="00BF4037" w:rsidRDefault="008527CA" w:rsidP="00511CA2">
      <w:pPr>
        <w:tabs>
          <w:tab w:val="left" w:pos="426"/>
        </w:tabs>
        <w:spacing w:line="360" w:lineRule="auto"/>
        <w:ind w:firstLine="851"/>
        <w:contextualSpacing/>
        <w:rPr>
          <w:rStyle w:val="rvts0"/>
          <w:rFonts w:cs="Times New Roman"/>
          <w:szCs w:val="28"/>
        </w:rPr>
      </w:pPr>
      <w:r w:rsidRPr="00BF4037">
        <w:rPr>
          <w:rFonts w:cs="Times New Roman"/>
          <w:szCs w:val="28"/>
        </w:rPr>
        <w:t>З введенням в дію 1 січня 2004 р. ЦК України в нашій країні був запроваджений інститут відумерлої спадщини – прогресивна правова новела, покликана забезпечити врегулювання відносин власності на землю та інш</w:t>
      </w:r>
      <w:r w:rsidR="00F51A83" w:rsidRPr="00BF4037">
        <w:rPr>
          <w:rFonts w:cs="Times New Roman"/>
          <w:szCs w:val="28"/>
        </w:rPr>
        <w:t>у</w:t>
      </w:r>
      <w:r w:rsidRPr="00BF4037">
        <w:rPr>
          <w:rFonts w:cs="Times New Roman"/>
          <w:szCs w:val="28"/>
        </w:rPr>
        <w:t xml:space="preserve"> нерухом</w:t>
      </w:r>
      <w:r w:rsidR="00F51A83" w:rsidRPr="00BF4037">
        <w:rPr>
          <w:rFonts w:cs="Times New Roman"/>
          <w:szCs w:val="28"/>
        </w:rPr>
        <w:t>ість</w:t>
      </w:r>
      <w:r w:rsidRPr="00BF4037">
        <w:rPr>
          <w:rFonts w:cs="Times New Roman"/>
          <w:szCs w:val="28"/>
        </w:rPr>
        <w:t xml:space="preserve"> у ситуаціях, коли особа власника нерухомого майна невідома. За загальним правилом, використання норм інституту відумерлої спадщини мало місце тоді, коли земельні ділянки після смерті їх власників та за відсутності спадкоємців або не прийняття ними спадщини штучно випадали із обігу та не використовувалися через відсутність законних власників</w:t>
      </w:r>
      <w:r w:rsidR="007162E7" w:rsidRPr="00BF4037">
        <w:rPr>
          <w:rFonts w:cs="Times New Roman"/>
          <w:szCs w:val="28"/>
        </w:rPr>
        <w:t xml:space="preserve"> [145,</w:t>
      </w:r>
      <w:r w:rsidR="000D0D5D" w:rsidRPr="00BF4037">
        <w:rPr>
          <w:rFonts w:cs="Times New Roman"/>
          <w:szCs w:val="28"/>
          <w:lang w:val="en-US"/>
        </w:rPr>
        <w:t> </w:t>
      </w:r>
      <w:r w:rsidR="007162E7" w:rsidRPr="00BF4037">
        <w:rPr>
          <w:rFonts w:cs="Times New Roman"/>
          <w:szCs w:val="28"/>
        </w:rPr>
        <w:t>с.</w:t>
      </w:r>
      <w:r w:rsidR="000D0D5D" w:rsidRPr="00BF4037">
        <w:rPr>
          <w:rFonts w:cs="Times New Roman"/>
          <w:szCs w:val="28"/>
          <w:lang w:val="en-US"/>
        </w:rPr>
        <w:t> </w:t>
      </w:r>
      <w:r w:rsidR="007162E7" w:rsidRPr="00BF4037">
        <w:rPr>
          <w:rFonts w:cs="Times New Roman"/>
          <w:szCs w:val="28"/>
        </w:rPr>
        <w:t>141]</w:t>
      </w:r>
      <w:r w:rsidRPr="00BF4037">
        <w:rPr>
          <w:rFonts w:cs="Times New Roman"/>
          <w:szCs w:val="28"/>
        </w:rPr>
        <w:t>. Так, згідно з ч.</w:t>
      </w:r>
      <w:r w:rsidR="00DD47FE" w:rsidRPr="00BF4037">
        <w:rPr>
          <w:rFonts w:cs="Times New Roman"/>
          <w:szCs w:val="28"/>
          <w:lang w:val="en-US"/>
        </w:rPr>
        <w:t> </w:t>
      </w:r>
      <w:r w:rsidRPr="00BF4037">
        <w:rPr>
          <w:rFonts w:cs="Times New Roman"/>
          <w:szCs w:val="28"/>
        </w:rPr>
        <w:t>1 ст.</w:t>
      </w:r>
      <w:r w:rsidR="00DD47FE" w:rsidRPr="00BF4037">
        <w:rPr>
          <w:rFonts w:cs="Times New Roman"/>
          <w:szCs w:val="28"/>
          <w:lang w:val="en-US"/>
        </w:rPr>
        <w:t> </w:t>
      </w:r>
      <w:r w:rsidRPr="00BF4037">
        <w:rPr>
          <w:rFonts w:cs="Times New Roman"/>
          <w:szCs w:val="28"/>
        </w:rPr>
        <w:t xml:space="preserve">1277 ЦК України, </w:t>
      </w:r>
      <w:r w:rsidRPr="00BF4037">
        <w:rPr>
          <w:rStyle w:val="rvts0"/>
          <w:rFonts w:cs="Times New Roman"/>
          <w:szCs w:val="28"/>
        </w:rPr>
        <w:t>у разі відсутності спадкоємців за заповітом і за законом, усунення їх від права на спадкування, неприйняття ними спадщини, а також відмови від її прийняття орган місцевого самоврядування за місцем відкриття спадщини зобов'язаний подати до суду заяву про визнання спадщини відумерлою.</w:t>
      </w:r>
      <w:r w:rsidRPr="00BF4037">
        <w:rPr>
          <w:rFonts w:cs="Times New Roman"/>
          <w:szCs w:val="28"/>
        </w:rPr>
        <w:t xml:space="preserve"> А ч. 3 цієї статті встановлено, що </w:t>
      </w:r>
      <w:r w:rsidRPr="00BF4037">
        <w:rPr>
          <w:rStyle w:val="rvts0"/>
          <w:rFonts w:cs="Times New Roman"/>
          <w:szCs w:val="28"/>
        </w:rPr>
        <w:t>спадщина, визнана судом відумерлою, переходить у власність територіальної громади за місцем відкриттяспадщини</w:t>
      </w:r>
      <w:r w:rsidR="00363AD0" w:rsidRPr="00BF4037">
        <w:rPr>
          <w:rStyle w:val="rvts0"/>
          <w:rFonts w:cs="Times New Roman"/>
          <w:szCs w:val="28"/>
          <w:lang w:val="en-US"/>
        </w:rPr>
        <w:t> </w:t>
      </w:r>
      <w:r w:rsidRPr="00BF4037">
        <w:rPr>
          <w:rStyle w:val="rvts0"/>
          <w:rFonts w:cs="Times New Roman"/>
          <w:szCs w:val="28"/>
        </w:rPr>
        <w:t>[</w:t>
      </w:r>
      <w:r w:rsidR="004A7F6D" w:rsidRPr="00BF4037">
        <w:rPr>
          <w:rStyle w:val="rvts0"/>
          <w:rFonts w:cs="Times New Roman"/>
          <w:szCs w:val="28"/>
        </w:rPr>
        <w:t>332</w:t>
      </w:r>
      <w:r w:rsidR="00392179" w:rsidRPr="00BF4037">
        <w:rPr>
          <w:rStyle w:val="rvts0"/>
          <w:rFonts w:cs="Times New Roman"/>
          <w:szCs w:val="28"/>
        </w:rPr>
        <w:t>].</w:t>
      </w:r>
    </w:p>
    <w:p w:rsidR="008527CA" w:rsidRPr="00BF4037" w:rsidRDefault="008527CA" w:rsidP="00511CA2">
      <w:pPr>
        <w:tabs>
          <w:tab w:val="left" w:pos="426"/>
        </w:tabs>
        <w:spacing w:line="360" w:lineRule="auto"/>
        <w:ind w:firstLine="851"/>
        <w:contextualSpacing/>
        <w:rPr>
          <w:rStyle w:val="rvts0"/>
          <w:rFonts w:cs="Times New Roman"/>
          <w:szCs w:val="28"/>
        </w:rPr>
      </w:pPr>
      <w:r w:rsidRPr="00BF4037">
        <w:rPr>
          <w:rStyle w:val="rvts0"/>
          <w:rFonts w:cs="Times New Roman"/>
          <w:szCs w:val="28"/>
        </w:rPr>
        <w:t>До недавнього часу ч. 1 ст. 1221 ЦК України передбачала, що місцем відкриття спадщини є останнє місце проживання спадкодавця. На практиці виникали випадки, коли земельна ділянка розташована на території однієї області, а спадкодавець до своєї смерті проживав на території іншої області, причому, не сусідньої. У такому випадку право на набуття у власність земельної ділянки за рішенням суду могла набути територіальна громада, яка розташована на далекій відстані від такої земельної ділянки. Тому досить часто територіальні громади не були зацікавленими у набутті та реалізації права власності на землю, особливо, на земельні ділянки сільськогосподарського призначення, що розташован</w:t>
      </w:r>
      <w:r w:rsidR="00F51A83" w:rsidRPr="00BF4037">
        <w:rPr>
          <w:rStyle w:val="rvts0"/>
          <w:rFonts w:cs="Times New Roman"/>
          <w:szCs w:val="28"/>
        </w:rPr>
        <w:t>і</w:t>
      </w:r>
      <w:r w:rsidRPr="00BF4037">
        <w:rPr>
          <w:rStyle w:val="rvts0"/>
          <w:rFonts w:cs="Times New Roman"/>
          <w:szCs w:val="28"/>
        </w:rPr>
        <w:t xml:space="preserve"> за межами території територіальної громади. Так, у випадках віддаленого розташування землі органи місцевого самоврядування територіальних громад через відсутність фінансових чи організаційних ресурсів часто не зверталися до суду із заявою про визнання спадщини відумерлою. Як наслідок, за оцінками експертів</w:t>
      </w:r>
      <w:r w:rsidR="00F51A83" w:rsidRPr="00BF4037">
        <w:rPr>
          <w:rStyle w:val="rvts0"/>
          <w:rFonts w:cs="Times New Roman"/>
          <w:szCs w:val="28"/>
        </w:rPr>
        <w:t>,</w:t>
      </w:r>
      <w:r w:rsidRPr="00BF4037">
        <w:rPr>
          <w:rStyle w:val="rvts0"/>
          <w:rFonts w:cs="Times New Roman"/>
          <w:szCs w:val="28"/>
        </w:rPr>
        <w:t xml:space="preserve"> в Україні понад 2 млн. га земель сільськогосподарського призначення, які де-юре були визнані відумерлою спадщиною, тобто, не мали конкретного власника, а де-факто використовувалися сільгоспвиробниками без належних юридичних підстав</w:t>
      </w:r>
      <w:r w:rsidR="00F57DDA" w:rsidRPr="00BF4037">
        <w:rPr>
          <w:rStyle w:val="rvts0"/>
          <w:rFonts w:cs="Times New Roman"/>
          <w:szCs w:val="28"/>
          <w:lang w:val="en-US"/>
        </w:rPr>
        <w:t> </w:t>
      </w:r>
      <w:r w:rsidRPr="00BF4037">
        <w:rPr>
          <w:rStyle w:val="rvts0"/>
          <w:rFonts w:cs="Times New Roman"/>
          <w:szCs w:val="28"/>
        </w:rPr>
        <w:t>[</w:t>
      </w:r>
      <w:r w:rsidR="00207B0C" w:rsidRPr="00BF4037">
        <w:rPr>
          <w:rStyle w:val="rvts0"/>
          <w:rFonts w:cs="Times New Roman"/>
          <w:szCs w:val="28"/>
        </w:rPr>
        <w:t>2</w:t>
      </w:r>
      <w:r w:rsidR="00392179" w:rsidRPr="00BF4037">
        <w:rPr>
          <w:rStyle w:val="rvts0"/>
          <w:rFonts w:cs="Times New Roman"/>
          <w:szCs w:val="28"/>
        </w:rPr>
        <w:t>].</w:t>
      </w:r>
    </w:p>
    <w:p w:rsidR="008527CA" w:rsidRPr="00BF4037" w:rsidRDefault="008527CA" w:rsidP="00511CA2">
      <w:pPr>
        <w:tabs>
          <w:tab w:val="left" w:pos="426"/>
        </w:tabs>
        <w:spacing w:line="360" w:lineRule="auto"/>
        <w:ind w:firstLine="851"/>
        <w:contextualSpacing/>
        <w:rPr>
          <w:rStyle w:val="rvts0"/>
          <w:rFonts w:cs="Times New Roman"/>
          <w:szCs w:val="28"/>
        </w:rPr>
      </w:pPr>
      <w:r w:rsidRPr="00BF4037">
        <w:rPr>
          <w:rStyle w:val="rvts0"/>
          <w:rFonts w:cs="Times New Roman"/>
          <w:szCs w:val="28"/>
        </w:rPr>
        <w:t>З метою вдосконалення реалізації права територіальних громад на набуття у власність відумерлої спадщини 20 вересня 2016</w:t>
      </w:r>
      <w:r w:rsidR="00AA7DA3" w:rsidRPr="00BF4037">
        <w:rPr>
          <w:rStyle w:val="rvts0"/>
          <w:rFonts w:cs="Times New Roman"/>
          <w:szCs w:val="28"/>
          <w:lang w:val="en-US"/>
        </w:rPr>
        <w:t> </w:t>
      </w:r>
      <w:r w:rsidRPr="00BF4037">
        <w:rPr>
          <w:rStyle w:val="rvts0"/>
          <w:rFonts w:cs="Times New Roman"/>
          <w:szCs w:val="28"/>
        </w:rPr>
        <w:t xml:space="preserve">р. Верховна Рада </w:t>
      </w:r>
      <w:r w:rsidR="00E66098" w:rsidRPr="00BF4037">
        <w:rPr>
          <w:rStyle w:val="rvts0"/>
          <w:rFonts w:cs="Times New Roman"/>
          <w:szCs w:val="28"/>
        </w:rPr>
        <w:t>України прийняла Закон України</w:t>
      </w:r>
      <w:r w:rsidR="009A5DA7" w:rsidRPr="00BF4037">
        <w:rPr>
          <w:rStyle w:val="rvts0"/>
          <w:rFonts w:cs="Times New Roman"/>
          <w:szCs w:val="28"/>
          <w:lang w:val="en-US"/>
        </w:rPr>
        <w:t> </w:t>
      </w:r>
      <w:r w:rsidR="00E66098" w:rsidRPr="00BF4037">
        <w:rPr>
          <w:rStyle w:val="rvts0"/>
          <w:rFonts w:cs="Times New Roman"/>
          <w:szCs w:val="28"/>
        </w:rPr>
        <w:t>“</w:t>
      </w:r>
      <w:r w:rsidRPr="00BF4037">
        <w:rPr>
          <w:rStyle w:val="rvts0"/>
          <w:rFonts w:cs="Times New Roman"/>
          <w:szCs w:val="28"/>
        </w:rPr>
        <w:t>Про внесення змін до деяких законодавчих актів України щодо правової долі земельних</w:t>
      </w:r>
      <w:r w:rsidR="00E66098" w:rsidRPr="00BF4037">
        <w:rPr>
          <w:rStyle w:val="rvts0"/>
          <w:rFonts w:cs="Times New Roman"/>
          <w:szCs w:val="28"/>
        </w:rPr>
        <w:t xml:space="preserve"> ділянок, власники яких померли”</w:t>
      </w:r>
      <w:r w:rsidR="00AA7DA3" w:rsidRPr="00BF4037">
        <w:rPr>
          <w:rStyle w:val="rvts0"/>
          <w:rFonts w:cs="Times New Roman"/>
          <w:szCs w:val="28"/>
          <w:lang w:val="en-US"/>
        </w:rPr>
        <w:t> </w:t>
      </w:r>
      <w:r w:rsidRPr="00BF4037">
        <w:rPr>
          <w:rStyle w:val="rvts0"/>
          <w:rFonts w:cs="Times New Roman"/>
          <w:szCs w:val="28"/>
        </w:rPr>
        <w:t>[</w:t>
      </w:r>
      <w:r w:rsidR="00684E93" w:rsidRPr="00BF4037">
        <w:rPr>
          <w:rStyle w:val="rvts0"/>
          <w:rFonts w:cs="Times New Roman"/>
          <w:szCs w:val="28"/>
        </w:rPr>
        <w:t>231</w:t>
      </w:r>
      <w:r w:rsidRPr="00BF4037">
        <w:rPr>
          <w:rStyle w:val="rvts0"/>
          <w:rFonts w:cs="Times New Roman"/>
          <w:szCs w:val="28"/>
        </w:rPr>
        <w:t>]. Законом встановлено, що якщо до складу спадщини входить нерухоме майно (земельна ділянка), то місце відкриття спадщини визначатиметься за місцем знаходження такого майна, а не за місцем останнього проживання спадкодавця</w:t>
      </w:r>
      <w:r w:rsidR="00F81B65" w:rsidRPr="00BF4037">
        <w:rPr>
          <w:rFonts w:cs="Times New Roman"/>
          <w:szCs w:val="28"/>
        </w:rPr>
        <w:t>[145,</w:t>
      </w:r>
      <w:r w:rsidR="00905AED" w:rsidRPr="00BF4037">
        <w:rPr>
          <w:rFonts w:cs="Times New Roman"/>
          <w:szCs w:val="28"/>
          <w:lang w:val="en-US"/>
        </w:rPr>
        <w:t> </w:t>
      </w:r>
      <w:r w:rsidR="00F81B65" w:rsidRPr="00BF4037">
        <w:rPr>
          <w:rFonts w:cs="Times New Roman"/>
          <w:szCs w:val="28"/>
        </w:rPr>
        <w:t>с.</w:t>
      </w:r>
      <w:r w:rsidR="00905AED" w:rsidRPr="00BF4037">
        <w:rPr>
          <w:rFonts w:cs="Times New Roman"/>
          <w:szCs w:val="28"/>
          <w:lang w:val="en-US"/>
        </w:rPr>
        <w:t> </w:t>
      </w:r>
      <w:r w:rsidR="00F81B65" w:rsidRPr="00BF4037">
        <w:rPr>
          <w:rFonts w:cs="Times New Roman"/>
          <w:szCs w:val="28"/>
        </w:rPr>
        <w:t>142]</w:t>
      </w:r>
      <w:r w:rsidR="00392179" w:rsidRPr="00BF4037">
        <w:rPr>
          <w:rStyle w:val="rvts0"/>
          <w:rFonts w:cs="Times New Roman"/>
          <w:szCs w:val="28"/>
        </w:rPr>
        <w:t>.</w:t>
      </w:r>
    </w:p>
    <w:p w:rsidR="008527CA" w:rsidRPr="00BF4037" w:rsidRDefault="008527CA" w:rsidP="00511CA2">
      <w:pPr>
        <w:tabs>
          <w:tab w:val="left" w:pos="426"/>
        </w:tabs>
        <w:spacing w:line="360" w:lineRule="auto"/>
        <w:ind w:firstLine="851"/>
        <w:contextualSpacing/>
        <w:rPr>
          <w:rFonts w:cs="Times New Roman"/>
          <w:szCs w:val="28"/>
          <w:lang w:eastAsia="ru-RU"/>
        </w:rPr>
      </w:pPr>
      <w:r w:rsidRPr="00BF4037">
        <w:rPr>
          <w:rStyle w:val="rvts0"/>
          <w:rFonts w:cs="Times New Roman"/>
          <w:szCs w:val="28"/>
        </w:rPr>
        <w:t xml:space="preserve">Крім того, Законом значно розширене коло осіб, уповноважених на звернення до суду із заявою про визнання спадщини відумерлою: ними можуть бути як територіальні громади, на території яких безпосередньо розташована спадщина, так і кредитори спадкоємця, а щодо земельних ділянок сільськогосподарського призначення – ще й власники або користувачі суміжних земельних ділянок. Таким особам надане </w:t>
      </w:r>
      <w:r w:rsidRPr="00BF4037">
        <w:rPr>
          <w:rFonts w:cs="Times New Roman"/>
          <w:szCs w:val="28"/>
          <w:lang w:eastAsia="ru-RU"/>
        </w:rPr>
        <w:t>право на одержання інформації зі Спадкового реєстру про заведену спадкову справу та видане свідоцтво про право на спадщину</w:t>
      </w:r>
      <w:r w:rsidR="00FD2F71" w:rsidRPr="00BF4037">
        <w:rPr>
          <w:rFonts w:cs="Times New Roman"/>
          <w:szCs w:val="28"/>
        </w:rPr>
        <w:t>[145,</w:t>
      </w:r>
      <w:r w:rsidR="00704A91" w:rsidRPr="00BF4037">
        <w:rPr>
          <w:rFonts w:cs="Times New Roman"/>
          <w:szCs w:val="28"/>
          <w:lang w:val="en-US"/>
        </w:rPr>
        <w:t> </w:t>
      </w:r>
      <w:r w:rsidR="00FD2F71" w:rsidRPr="00BF4037">
        <w:rPr>
          <w:rFonts w:cs="Times New Roman"/>
          <w:szCs w:val="28"/>
        </w:rPr>
        <w:t>с.</w:t>
      </w:r>
      <w:r w:rsidR="00704A91" w:rsidRPr="00BF4037">
        <w:rPr>
          <w:rFonts w:cs="Times New Roman"/>
          <w:szCs w:val="28"/>
          <w:lang w:val="en-US"/>
        </w:rPr>
        <w:t> </w:t>
      </w:r>
      <w:r w:rsidR="00FD2F71" w:rsidRPr="00BF4037">
        <w:rPr>
          <w:rFonts w:cs="Times New Roman"/>
          <w:szCs w:val="28"/>
        </w:rPr>
        <w:t>142]</w:t>
      </w:r>
      <w:r w:rsidRPr="00BF4037">
        <w:rPr>
          <w:rFonts w:cs="Times New Roman"/>
          <w:szCs w:val="28"/>
          <w:lang w:eastAsia="ru-RU"/>
        </w:rPr>
        <w:t>. Всі ці нововведення істотно прискорюють процес оформлення права комунальної власності на земельні ділянки, визнані відумерлою спадщиною.</w:t>
      </w:r>
    </w:p>
    <w:p w:rsidR="008527CA" w:rsidRPr="00BF4037" w:rsidRDefault="008527CA" w:rsidP="00511CA2">
      <w:pPr>
        <w:tabs>
          <w:tab w:val="left" w:pos="426"/>
        </w:tabs>
        <w:spacing w:line="360" w:lineRule="auto"/>
        <w:ind w:firstLine="851"/>
        <w:contextualSpacing/>
        <w:rPr>
          <w:rFonts w:cs="Times New Roman"/>
          <w:color w:val="000000"/>
          <w:szCs w:val="28"/>
          <w:lang w:eastAsia="ru-RU"/>
        </w:rPr>
      </w:pPr>
      <w:r w:rsidRPr="00BF4037">
        <w:rPr>
          <w:rFonts w:cs="Times New Roman"/>
          <w:color w:val="000000"/>
          <w:szCs w:val="28"/>
          <w:lang w:eastAsia="ru-RU"/>
        </w:rPr>
        <w:t>Ще одна підстава набуття територіальними громадами права власності на земельні ділянки міститься у ст. 117 ЗК України</w:t>
      </w:r>
      <w:r w:rsidR="000124C1" w:rsidRPr="00BF4037">
        <w:rPr>
          <w:rStyle w:val="rvts0"/>
          <w:rFonts w:cs="Times New Roman"/>
          <w:szCs w:val="28"/>
        </w:rPr>
        <w:t>[</w:t>
      </w:r>
      <w:r w:rsidR="00684E93" w:rsidRPr="00BF4037">
        <w:rPr>
          <w:rStyle w:val="rvts0"/>
          <w:rFonts w:cs="Times New Roman"/>
          <w:szCs w:val="28"/>
        </w:rPr>
        <w:t>77</w:t>
      </w:r>
      <w:r w:rsidR="000124C1" w:rsidRPr="00BF4037">
        <w:rPr>
          <w:rStyle w:val="rvts0"/>
          <w:rFonts w:cs="Times New Roman"/>
          <w:szCs w:val="28"/>
        </w:rPr>
        <w:t>]</w:t>
      </w:r>
      <w:r w:rsidRPr="00BF4037">
        <w:rPr>
          <w:rFonts w:cs="Times New Roman"/>
          <w:color w:val="000000"/>
          <w:szCs w:val="28"/>
          <w:lang w:eastAsia="ru-RU"/>
        </w:rPr>
        <w:t xml:space="preserve">. Згідно з цією статтею, передача земельних ділянок державної власності у комунальну власність чи навпаки здійснюється за рішеннями відповідних органів виконавчої влади </w:t>
      </w:r>
      <w:r w:rsidR="00F51A83" w:rsidRPr="00BF4037">
        <w:rPr>
          <w:rFonts w:cs="Times New Roman"/>
          <w:color w:val="000000"/>
          <w:szCs w:val="28"/>
          <w:lang w:eastAsia="ru-RU"/>
        </w:rPr>
        <w:t>та</w:t>
      </w:r>
      <w:r w:rsidRPr="00BF4037">
        <w:rPr>
          <w:rFonts w:cs="Times New Roman"/>
          <w:color w:val="000000"/>
          <w:szCs w:val="28"/>
          <w:lang w:eastAsia="ru-RU"/>
        </w:rPr>
        <w:t xml:space="preserve"> органів місцевого самоврядування, які здійснюють розпорядження землями державної чи комунальної власності відповідно до повноважень, визначених цим Кодексом. Дана стаття була включена в ЗК України під час його розробки і була спрямована на врегулювання потреб відповідно держави і територіальних громад в отриманні земельних ділянок із власності держави у комунальну власність і навпаки у період після завершення розмежування земель державної та комунальної власності. Держава і територіальні громади мали б «по-дружньому», тобто, безоплатно передавати земельні ділянки на прохання один одного. Однак, оскільки процес розмежування земель державної та комунальної власності за межами населених пунктів не завершений, міські та інші </w:t>
      </w:r>
      <w:r w:rsidR="00AE3D37" w:rsidRPr="00BF4037">
        <w:rPr>
          <w:rFonts w:cs="Times New Roman"/>
          <w:szCs w:val="28"/>
        </w:rPr>
        <w:t>ОТГ</w:t>
      </w:r>
      <w:r w:rsidRPr="00BF4037">
        <w:rPr>
          <w:rFonts w:cs="Times New Roman"/>
          <w:color w:val="000000"/>
          <w:szCs w:val="28"/>
          <w:lang w:eastAsia="ru-RU"/>
        </w:rPr>
        <w:t xml:space="preserve">до цього часу не є власниками переважної більшості таких земель. Зареєстровані у Верховній Раді України законопроекти, спрямовані на завершення розмежування земель державної та комунальної власності за межами населених пунктів, тривалий час розглядаються, але жоден з них ще не прийнятий. У зв’язку з цим Кабінет Міністрів Україниприйняв 31 січня 2018 р. розпорядження </w:t>
      </w:r>
      <w:r w:rsidRPr="00BF4037">
        <w:rPr>
          <w:rFonts w:cs="Times New Roman"/>
          <w:szCs w:val="28"/>
        </w:rPr>
        <w:t xml:space="preserve">№ 60-р </w:t>
      </w:r>
      <w:r w:rsidRPr="00BF4037">
        <w:rPr>
          <w:rFonts w:cs="Times New Roman"/>
          <w:color w:val="000000"/>
          <w:szCs w:val="28"/>
          <w:lang w:eastAsia="ru-RU"/>
        </w:rPr>
        <w:t>“</w:t>
      </w:r>
      <w:r w:rsidRPr="00BF4037">
        <w:rPr>
          <w:rFonts w:cs="Times New Roman"/>
          <w:szCs w:val="28"/>
        </w:rPr>
        <w:t>Питання передачі земельних ділянок сільськогосподарського призначення державної власності у комунальну власність об’єднаних територіальних громад”</w:t>
      </w:r>
      <w:r w:rsidR="00336783" w:rsidRPr="00BF4037">
        <w:rPr>
          <w:rFonts w:cs="Times New Roman"/>
          <w:szCs w:val="28"/>
          <w:lang w:val="en-US"/>
        </w:rPr>
        <w:t> </w:t>
      </w:r>
      <w:r w:rsidRPr="00BF4037">
        <w:rPr>
          <w:rFonts w:cs="Times New Roman"/>
          <w:szCs w:val="28"/>
        </w:rPr>
        <w:t>[</w:t>
      </w:r>
      <w:r w:rsidR="00D35AE0" w:rsidRPr="00BF4037">
        <w:rPr>
          <w:rFonts w:cs="Times New Roman"/>
          <w:szCs w:val="28"/>
        </w:rPr>
        <w:t>212</w:t>
      </w:r>
      <w:r w:rsidRPr="00BF4037">
        <w:rPr>
          <w:rFonts w:cs="Times New Roman"/>
          <w:szCs w:val="28"/>
        </w:rPr>
        <w:t>], яким вирішив пришвидшити передачу частини земель державної власності у власність міських та інших об’єднаних територіальних громад. Зокрема, Уряд зобов’язав Держгеокадастр України протягом 2018</w:t>
      </w:r>
      <w:r w:rsidR="00CD0F85" w:rsidRPr="00BF4037">
        <w:rPr>
          <w:rFonts w:cs="Times New Roman"/>
          <w:szCs w:val="28"/>
          <w:lang w:val="en-US"/>
        </w:rPr>
        <w:t> </w:t>
      </w:r>
      <w:r w:rsidRPr="00BF4037">
        <w:rPr>
          <w:rFonts w:cs="Times New Roman"/>
          <w:szCs w:val="28"/>
        </w:rPr>
        <w:t xml:space="preserve">р. передати у </w:t>
      </w:r>
      <w:r w:rsidRPr="00BF4037">
        <w:rPr>
          <w:rFonts w:cs="Times New Roman"/>
          <w:color w:val="000000"/>
          <w:szCs w:val="28"/>
          <w:lang w:eastAsia="ru-RU"/>
        </w:rPr>
        <w:t xml:space="preserve">комунальну власність </w:t>
      </w:r>
      <w:r w:rsidR="006C70F2" w:rsidRPr="00BF4037">
        <w:rPr>
          <w:rFonts w:cs="Times New Roman"/>
          <w:szCs w:val="28"/>
        </w:rPr>
        <w:t>ОТГ</w:t>
      </w:r>
      <w:r w:rsidRPr="00BF4037">
        <w:rPr>
          <w:rFonts w:cs="Times New Roman"/>
          <w:color w:val="000000"/>
          <w:szCs w:val="28"/>
          <w:lang w:eastAsia="ru-RU"/>
        </w:rPr>
        <w:t xml:space="preserve"> біля 780 тис. га державних земель сільськогосподарського призначення,розташованих на території цих гром</w:t>
      </w:r>
      <w:r w:rsidR="00392179" w:rsidRPr="00BF4037">
        <w:rPr>
          <w:rFonts w:cs="Times New Roman"/>
          <w:color w:val="000000"/>
          <w:szCs w:val="28"/>
          <w:lang w:eastAsia="ru-RU"/>
        </w:rPr>
        <w:t>ад за межами населених пунктів.</w:t>
      </w:r>
    </w:p>
    <w:p w:rsidR="008527CA" w:rsidRPr="00BF4037" w:rsidRDefault="008527CA" w:rsidP="00511CA2">
      <w:pPr>
        <w:tabs>
          <w:tab w:val="left" w:pos="426"/>
        </w:tabs>
        <w:spacing w:line="360" w:lineRule="auto"/>
        <w:ind w:firstLine="851"/>
        <w:contextualSpacing/>
        <w:rPr>
          <w:rFonts w:cs="Times New Roman"/>
          <w:szCs w:val="28"/>
        </w:rPr>
      </w:pPr>
      <w:r w:rsidRPr="00BF4037">
        <w:rPr>
          <w:rFonts w:cs="Times New Roman"/>
          <w:color w:val="000000"/>
          <w:szCs w:val="28"/>
          <w:lang w:eastAsia="ru-RU"/>
        </w:rPr>
        <w:t xml:space="preserve">На перший погляд, передбачений зазначеним вище розпорядженням Кабінету Міністрів України механізм передачі землі </w:t>
      </w:r>
      <w:r w:rsidRPr="00BF4037">
        <w:rPr>
          <w:rFonts w:cs="Times New Roman"/>
          <w:szCs w:val="28"/>
        </w:rPr>
        <w:t xml:space="preserve">є максимально прозорим і нараховує кілька кроків: подання </w:t>
      </w:r>
      <w:r w:rsidR="00841231" w:rsidRPr="00BF4037">
        <w:rPr>
          <w:rFonts w:cs="Times New Roman"/>
          <w:szCs w:val="28"/>
        </w:rPr>
        <w:t>ОТГ</w:t>
      </w:r>
      <w:r w:rsidRPr="00BF4037">
        <w:rPr>
          <w:rFonts w:cs="Times New Roman"/>
          <w:szCs w:val="28"/>
        </w:rPr>
        <w:t xml:space="preserve"> до відповідного головного управління Держгеокадстру клопотання про передачу земель; проведення інвентаризації земель у межах </w:t>
      </w:r>
      <w:r w:rsidR="00916CE2" w:rsidRPr="00BF4037">
        <w:rPr>
          <w:rFonts w:cs="Times New Roman"/>
          <w:szCs w:val="28"/>
        </w:rPr>
        <w:t>ОТГ</w:t>
      </w:r>
      <w:r w:rsidRPr="00BF4037">
        <w:rPr>
          <w:rFonts w:cs="Times New Roman"/>
          <w:szCs w:val="28"/>
        </w:rPr>
        <w:t>; державна реєстрація земельних ділянок у кадастрі; передача земель у комунальну власність з реєстрацією права комунальної власності відповідної громади на земельну ділянку у Державному реєстрі речових прав на нерухоме майно.</w:t>
      </w:r>
    </w:p>
    <w:p w:rsidR="008527CA" w:rsidRPr="00BF4037" w:rsidRDefault="008527CA" w:rsidP="00511CA2">
      <w:pPr>
        <w:tabs>
          <w:tab w:val="left" w:pos="426"/>
        </w:tabs>
        <w:spacing w:line="360" w:lineRule="auto"/>
        <w:ind w:firstLine="851"/>
        <w:contextualSpacing/>
        <w:rPr>
          <w:rFonts w:cs="Times New Roman"/>
          <w:szCs w:val="28"/>
        </w:rPr>
      </w:pPr>
      <w:r w:rsidRPr="00BF4037">
        <w:rPr>
          <w:rFonts w:cs="Times New Roman"/>
          <w:szCs w:val="28"/>
        </w:rPr>
        <w:t>Зазначене розпорядження є невеликим за обсягом і складається з трьох пунктів. У першому з них міститься вказівка Дер</w:t>
      </w:r>
      <w:r w:rsidR="006A635C" w:rsidRPr="00BF4037">
        <w:rPr>
          <w:rFonts w:cs="Times New Roman"/>
          <w:szCs w:val="28"/>
        </w:rPr>
        <w:t>жгеокадастру України почати з 1 </w:t>
      </w:r>
      <w:r w:rsidRPr="00BF4037">
        <w:rPr>
          <w:rFonts w:cs="Times New Roman"/>
          <w:szCs w:val="28"/>
        </w:rPr>
        <w:t xml:space="preserve">лютого 2018 р. проведення формування (тобто, реєстрацію у Державному земельному кадастрі) земельних ділянок сільськогосподарського призначення державної власності в межах територій </w:t>
      </w:r>
      <w:r w:rsidR="00FB04F4" w:rsidRPr="00BF4037">
        <w:rPr>
          <w:rFonts w:cs="Times New Roman"/>
          <w:szCs w:val="28"/>
        </w:rPr>
        <w:t xml:space="preserve">ОТГ </w:t>
      </w:r>
      <w:r w:rsidRPr="00BF4037">
        <w:rPr>
          <w:rFonts w:cs="Times New Roman"/>
          <w:szCs w:val="28"/>
        </w:rPr>
        <w:t>шляхом проведення їх інвентаризації, а також забезпечити передачу таких земельних ділянок у власність цих громад на підставі ст.</w:t>
      </w:r>
      <w:r w:rsidR="006A635C" w:rsidRPr="00BF4037">
        <w:rPr>
          <w:rFonts w:cs="Times New Roman"/>
          <w:szCs w:val="28"/>
          <w:lang w:val="en-US"/>
        </w:rPr>
        <w:t> </w:t>
      </w:r>
      <w:r w:rsidRPr="00BF4037">
        <w:rPr>
          <w:rFonts w:cs="Times New Roman"/>
          <w:szCs w:val="28"/>
        </w:rPr>
        <w:t>117 ЗК України</w:t>
      </w:r>
      <w:r w:rsidR="00544CBB" w:rsidRPr="00BF4037">
        <w:rPr>
          <w:rFonts w:cs="Times New Roman"/>
          <w:szCs w:val="28"/>
        </w:rPr>
        <w:t xml:space="preserve"> [148,</w:t>
      </w:r>
      <w:r w:rsidR="006A635C" w:rsidRPr="00BF4037">
        <w:rPr>
          <w:rFonts w:cs="Times New Roman"/>
          <w:szCs w:val="28"/>
          <w:lang w:val="en-US"/>
        </w:rPr>
        <w:t> </w:t>
      </w:r>
      <w:r w:rsidR="00544CBB" w:rsidRPr="00BF4037">
        <w:rPr>
          <w:rFonts w:cs="Times New Roman"/>
          <w:szCs w:val="28"/>
        </w:rPr>
        <w:t>с.</w:t>
      </w:r>
      <w:r w:rsidR="006A635C" w:rsidRPr="00BF4037">
        <w:rPr>
          <w:rFonts w:cs="Times New Roman"/>
          <w:szCs w:val="28"/>
          <w:lang w:val="en-US"/>
        </w:rPr>
        <w:t> </w:t>
      </w:r>
      <w:r w:rsidR="00544CBB" w:rsidRPr="00BF4037">
        <w:rPr>
          <w:rFonts w:cs="Times New Roman"/>
          <w:szCs w:val="28"/>
        </w:rPr>
        <w:t>279]</w:t>
      </w:r>
      <w:r w:rsidRPr="00BF4037">
        <w:rPr>
          <w:rFonts w:cs="Times New Roman"/>
          <w:szCs w:val="28"/>
        </w:rPr>
        <w:t>. З юридичної точки зору даний пункт розпорядження сумнівів щодо його відповідності законодавству України не викликає. Адже Кабінет Міністрів України рекомендує Держгеокадастру України здійснювати повноваження, які покладені на Де</w:t>
      </w:r>
      <w:r w:rsidR="006A635C" w:rsidRPr="00BF4037">
        <w:rPr>
          <w:rFonts w:cs="Times New Roman"/>
          <w:szCs w:val="28"/>
        </w:rPr>
        <w:t>ржгеокадастр ЗК України (ст.ст. </w:t>
      </w:r>
      <w:r w:rsidRPr="00BF4037">
        <w:rPr>
          <w:rFonts w:cs="Times New Roman"/>
          <w:szCs w:val="28"/>
        </w:rPr>
        <w:t>117, 122 тощо). Водночас реальність та доцільність реаліза</w:t>
      </w:r>
      <w:r w:rsidR="00392179" w:rsidRPr="00BF4037">
        <w:rPr>
          <w:rFonts w:cs="Times New Roman"/>
          <w:szCs w:val="28"/>
        </w:rPr>
        <w:t>ції даного пункту є сумнівними.</w:t>
      </w:r>
    </w:p>
    <w:p w:rsidR="008527CA" w:rsidRPr="00BF4037" w:rsidRDefault="008527CA" w:rsidP="00511CA2">
      <w:pPr>
        <w:tabs>
          <w:tab w:val="left" w:pos="426"/>
        </w:tabs>
        <w:spacing w:line="360" w:lineRule="auto"/>
        <w:ind w:firstLine="851"/>
        <w:contextualSpacing/>
        <w:rPr>
          <w:rFonts w:cs="Times New Roman"/>
          <w:szCs w:val="28"/>
        </w:rPr>
      </w:pPr>
      <w:r w:rsidRPr="00BF4037">
        <w:rPr>
          <w:rFonts w:cs="Times New Roman"/>
          <w:szCs w:val="28"/>
        </w:rPr>
        <w:t>По-перше, для проведення інвентаризації земель потрібні значні кошти державного бюджету, яких може не вистачити, принаймні у Державному бюджеті України на 2018 р. Законом України “Про Д</w:t>
      </w:r>
      <w:r w:rsidR="006A635C" w:rsidRPr="00BF4037">
        <w:rPr>
          <w:rFonts w:cs="Times New Roman"/>
          <w:szCs w:val="28"/>
        </w:rPr>
        <w:t>ержавний бюджет України на 2018 </w:t>
      </w:r>
      <w:r w:rsidRPr="00BF4037">
        <w:rPr>
          <w:rFonts w:cs="Times New Roman"/>
          <w:szCs w:val="28"/>
        </w:rPr>
        <w:t>рік”[</w:t>
      </w:r>
      <w:r w:rsidR="003C0AAC" w:rsidRPr="00BF4037">
        <w:rPr>
          <w:rFonts w:cs="Times New Roman"/>
          <w:szCs w:val="28"/>
        </w:rPr>
        <w:t>244</w:t>
      </w:r>
      <w:r w:rsidRPr="00BF4037">
        <w:rPr>
          <w:rFonts w:cs="Times New Roman"/>
          <w:szCs w:val="28"/>
        </w:rPr>
        <w:t>] на фінансування заходів з проведення земельної реформи виділено 452,8 млн гривень, що, ймовірно, включатиме не лише інвентаризацію земель, а й проведення її Всеукраїнської нормативно-грошової оцінки та інші заходи. А в місцевих бюджетах, зокрема, бюджетах об’єднаних територіальних громад на 2018 р. фінансування інвентаризації земель, як правило, не передбачено.</w:t>
      </w:r>
    </w:p>
    <w:p w:rsidR="008527CA" w:rsidRPr="00BF4037" w:rsidRDefault="008527CA" w:rsidP="00511CA2">
      <w:pPr>
        <w:tabs>
          <w:tab w:val="left" w:pos="426"/>
        </w:tabs>
        <w:spacing w:line="360" w:lineRule="auto"/>
        <w:ind w:firstLine="851"/>
        <w:contextualSpacing/>
        <w:rPr>
          <w:rFonts w:cs="Times New Roman"/>
          <w:szCs w:val="28"/>
        </w:rPr>
      </w:pPr>
      <w:r w:rsidRPr="00BF4037">
        <w:rPr>
          <w:rFonts w:cs="Times New Roman"/>
          <w:szCs w:val="28"/>
        </w:rPr>
        <w:t xml:space="preserve">По-друге, шляхом проведення інвентаризації земель Держгеокадастр України сам визначатиме, які сільськогосподарські землі державної власності передаватимуться </w:t>
      </w:r>
      <w:r w:rsidR="00ED3F5E" w:rsidRPr="00BF4037">
        <w:rPr>
          <w:rFonts w:cs="Times New Roman"/>
          <w:szCs w:val="28"/>
        </w:rPr>
        <w:t>ОТГ</w:t>
      </w:r>
      <w:r w:rsidRPr="00BF4037">
        <w:rPr>
          <w:rFonts w:cs="Times New Roman"/>
          <w:szCs w:val="28"/>
        </w:rPr>
        <w:t>, а які залишатимуться у власності держави та перебуватимуть у розпорядженні Держгеокадастру. Цілком очевидно, що Держгеокадастр України намагатиметься залишити у своєму віданні якомога більше таких земель</w:t>
      </w:r>
      <w:r w:rsidR="00CC1171" w:rsidRPr="00BF4037">
        <w:rPr>
          <w:rFonts w:cs="Times New Roman"/>
          <w:szCs w:val="28"/>
        </w:rPr>
        <w:t xml:space="preserve"> та кращої якості</w:t>
      </w:r>
      <w:r w:rsidR="00392179" w:rsidRPr="00BF4037">
        <w:rPr>
          <w:rFonts w:cs="Times New Roman"/>
          <w:szCs w:val="28"/>
        </w:rPr>
        <w:t>.</w:t>
      </w:r>
    </w:p>
    <w:p w:rsidR="00055436" w:rsidRPr="00BF4037" w:rsidRDefault="008527CA" w:rsidP="00511CA2">
      <w:pPr>
        <w:tabs>
          <w:tab w:val="left" w:pos="426"/>
        </w:tabs>
        <w:spacing w:line="360" w:lineRule="auto"/>
        <w:ind w:firstLine="851"/>
        <w:contextualSpacing/>
        <w:rPr>
          <w:rFonts w:cs="Times New Roman"/>
          <w:szCs w:val="28"/>
        </w:rPr>
      </w:pPr>
      <w:r w:rsidRPr="00BF4037">
        <w:rPr>
          <w:rFonts w:cs="Times New Roman"/>
          <w:szCs w:val="28"/>
        </w:rPr>
        <w:t xml:space="preserve">По-третє, згідно з цим пунктом ініціатива у формуванні земельних ділянок, тобто у розбивці певної території на окремі земельні ділянки має виходити не від рад </w:t>
      </w:r>
      <w:r w:rsidR="00D63756" w:rsidRPr="00BF4037">
        <w:rPr>
          <w:rFonts w:cs="Times New Roman"/>
          <w:szCs w:val="28"/>
        </w:rPr>
        <w:t>ОТГ</w:t>
      </w:r>
      <w:r w:rsidRPr="00BF4037">
        <w:rPr>
          <w:rFonts w:cs="Times New Roman"/>
          <w:szCs w:val="28"/>
        </w:rPr>
        <w:t xml:space="preserve">, а від Держгеокадастру України. Отже, Держгеокадастр України буде ділити земельну територію за межами населених пунктів на земельні ділянки певного розміру та конфігурації, практично ігноруючи бачення </w:t>
      </w:r>
      <w:r w:rsidR="00BE7FA6" w:rsidRPr="00BF4037">
        <w:rPr>
          <w:rFonts w:cs="Times New Roman"/>
          <w:szCs w:val="28"/>
        </w:rPr>
        <w:t>ОТГ</w:t>
      </w:r>
      <w:r w:rsidRPr="00BF4037">
        <w:rPr>
          <w:rFonts w:cs="Times New Roman"/>
          <w:szCs w:val="28"/>
        </w:rPr>
        <w:t xml:space="preserve"> щодо доцільності формування земельних ділянок. Так, наприклад, останні можуть мати інтерес у формуванні невеликих (5-</w:t>
      </w:r>
      <w:smartTag w:uri="urn:schemas-microsoft-com:office:smarttags" w:element="metricconverter">
        <w:smartTagPr>
          <w:attr w:name="ProductID" w:val="10 га"/>
        </w:smartTagPr>
        <w:r w:rsidRPr="00BF4037">
          <w:rPr>
            <w:rFonts w:cs="Times New Roman"/>
            <w:szCs w:val="28"/>
          </w:rPr>
          <w:t>10 га</w:t>
        </w:r>
      </w:smartTag>
      <w:r w:rsidRPr="00BF4037">
        <w:rPr>
          <w:rFonts w:cs="Times New Roman"/>
          <w:szCs w:val="28"/>
        </w:rPr>
        <w:t>) земельних ділянок сільськогосподарського призначення для стимулювання розвитку на своїй території сімейних фермерських господарств. Однак, Держгеокадастр України як розпорядник земель державної власності скоріше за все формуватиме земельні ділянки більшого розміру, на які дрібні фермери не зможуть претендувати (як приклад, можна згадати протести фермерів проти дій посадовців Держгеокадастр у Маньківському районі Черкаської області у 2017 р.).</w:t>
      </w:r>
    </w:p>
    <w:p w:rsidR="008527CA" w:rsidRPr="00BF4037" w:rsidRDefault="008527CA" w:rsidP="00511CA2">
      <w:pPr>
        <w:tabs>
          <w:tab w:val="left" w:pos="426"/>
        </w:tabs>
        <w:spacing w:line="360" w:lineRule="auto"/>
        <w:ind w:firstLine="851"/>
        <w:contextualSpacing/>
        <w:rPr>
          <w:rFonts w:cs="Times New Roman"/>
          <w:szCs w:val="28"/>
        </w:rPr>
      </w:pPr>
      <w:r w:rsidRPr="00BF4037">
        <w:rPr>
          <w:rFonts w:cs="Times New Roman"/>
          <w:szCs w:val="28"/>
        </w:rPr>
        <w:t xml:space="preserve">Другий пункт зазначеного розпорядження Кабінету Міністрів України передбачає, що передачу земельних ділянок сільськогосподарського призначення державної власності, включених до переліку земельних ділянок державної власності, права на які виставлені на земельні торги, в комунальну власність </w:t>
      </w:r>
      <w:r w:rsidR="002119B6" w:rsidRPr="00BF4037">
        <w:rPr>
          <w:rFonts w:cs="Times New Roman"/>
          <w:szCs w:val="28"/>
        </w:rPr>
        <w:t xml:space="preserve">ОТГ </w:t>
      </w:r>
      <w:r w:rsidRPr="00BF4037">
        <w:rPr>
          <w:rFonts w:cs="Times New Roman"/>
          <w:szCs w:val="28"/>
        </w:rPr>
        <w:t xml:space="preserve">Держгеокадастр України може здійснювати після оприлюднення результатів земельних торгів та укладення договорів оренди таких земельних ділянок. Отже, даний пункт створює для посадовців Держгеокадастру корупційні можливості, оскільки саме вони матимуть можливість здійснювати організацію земельних аукціонів та визначати їх переможців з порушенням норм законодавства України (наприклад, коли переможцем торгів визначається не найкращий учасник, а той, хто вступив з посадовцями у корупційні зносини, що є досить поширеним явищем). Тому ми вважаємо, що оскільки найбільш зацікавленими у результатах земельних аукціонів є відповідні </w:t>
      </w:r>
      <w:r w:rsidR="007C3462" w:rsidRPr="00BF4037">
        <w:rPr>
          <w:rFonts w:cs="Times New Roman"/>
          <w:szCs w:val="28"/>
        </w:rPr>
        <w:t>ОТГ</w:t>
      </w:r>
      <w:r w:rsidRPr="00BF4037">
        <w:rPr>
          <w:rFonts w:cs="Times New Roman"/>
          <w:szCs w:val="28"/>
        </w:rPr>
        <w:t>, то право проведення земельних аукціонів доцільно закріпити саме за ними.</w:t>
      </w:r>
    </w:p>
    <w:p w:rsidR="008527CA" w:rsidRPr="00BF4037" w:rsidRDefault="008527CA" w:rsidP="00511CA2">
      <w:pPr>
        <w:spacing w:line="360" w:lineRule="auto"/>
        <w:ind w:firstLine="851"/>
        <w:contextualSpacing/>
        <w:rPr>
          <w:rFonts w:cs="Times New Roman"/>
          <w:szCs w:val="28"/>
        </w:rPr>
      </w:pPr>
      <w:r w:rsidRPr="00BF4037">
        <w:rPr>
          <w:rFonts w:cs="Times New Roman"/>
          <w:szCs w:val="28"/>
        </w:rPr>
        <w:t xml:space="preserve">Третій пункт зазначеного вище розпорядження Кабінету Міністрів України не відповідає чинному законодавству, оскільки спрямований на зміну порядку розпорядження землями державної власності, який встановлений законом. Так, ст.ст. 117, 122 та інші ЗК України не зобов’язують органи виконавчої влади при прийнятті рішень щодо розпорядження землями державної власності, в тому числі і при передачі їх фізичним і юридичним особам у власність чи користування, погоджувати такі рішення з органами місцевого самоврядування, включно з радами </w:t>
      </w:r>
      <w:r w:rsidR="007C4D5A" w:rsidRPr="00BF4037">
        <w:rPr>
          <w:rFonts w:cs="Times New Roman"/>
          <w:szCs w:val="28"/>
        </w:rPr>
        <w:t>ОТГ</w:t>
      </w:r>
      <w:r w:rsidRPr="00BF4037">
        <w:rPr>
          <w:rFonts w:cs="Times New Roman"/>
          <w:szCs w:val="28"/>
        </w:rPr>
        <w:t xml:space="preserve">. А Кабінет Міністрів України не має права змінювати своїми правовими актами встановлений законом порядок розпорядження землями. До того ж, надання радами </w:t>
      </w:r>
      <w:r w:rsidR="003870DF" w:rsidRPr="00BF4037">
        <w:rPr>
          <w:rFonts w:cs="Times New Roman"/>
          <w:szCs w:val="28"/>
        </w:rPr>
        <w:t xml:space="preserve">ОТГ </w:t>
      </w:r>
      <w:r w:rsidRPr="00BF4037">
        <w:rPr>
          <w:rFonts w:cs="Times New Roman"/>
          <w:szCs w:val="28"/>
        </w:rPr>
        <w:t>згоди на надання Держгеокадастром сільськогосподарських земельних ділянок фізичним і юридичним особам має відбуватися на сесіях цих рад, що істотно затягуватиме час на надання таких ділянок громадянам і юридичним особам. Крім того, якщо рада не погодиться з запропонованим проектом землеустрою щодо відведення Держгеокадастром земельної ділянки фізичній чи юридичній особі, то тоді остання змушена буде замовити його переробку, що також вимагатиме більше часу та коштів.</w:t>
      </w:r>
    </w:p>
    <w:p w:rsidR="008527CA" w:rsidRPr="00BF4037" w:rsidRDefault="008527CA" w:rsidP="00511CA2">
      <w:pPr>
        <w:tabs>
          <w:tab w:val="left" w:pos="426"/>
        </w:tabs>
        <w:spacing w:line="360" w:lineRule="auto"/>
        <w:ind w:firstLine="851"/>
        <w:contextualSpacing/>
        <w:rPr>
          <w:rFonts w:cs="Times New Roman"/>
          <w:szCs w:val="28"/>
        </w:rPr>
      </w:pPr>
      <w:r w:rsidRPr="00BF4037">
        <w:rPr>
          <w:rFonts w:cs="Times New Roman"/>
          <w:szCs w:val="28"/>
        </w:rPr>
        <w:t xml:space="preserve">Слід також зауважити, що у власність </w:t>
      </w:r>
      <w:r w:rsidR="00AA020F" w:rsidRPr="00BF4037">
        <w:rPr>
          <w:rFonts w:cs="Times New Roman"/>
          <w:szCs w:val="28"/>
        </w:rPr>
        <w:t xml:space="preserve">ОТГ </w:t>
      </w:r>
      <w:r w:rsidRPr="00BF4037">
        <w:rPr>
          <w:rFonts w:cs="Times New Roman"/>
          <w:szCs w:val="28"/>
        </w:rPr>
        <w:t xml:space="preserve">передаються лише окремі ділянки земель сільськогосподарського призначення поза межами населених пунктів, не дивлячись на те, що відповідно до законодавства щодо формування </w:t>
      </w:r>
      <w:r w:rsidR="00044215" w:rsidRPr="00BF4037">
        <w:rPr>
          <w:rFonts w:cs="Times New Roman"/>
          <w:szCs w:val="28"/>
        </w:rPr>
        <w:t xml:space="preserve">ОТГ </w:t>
      </w:r>
      <w:r w:rsidRPr="00BF4037">
        <w:rPr>
          <w:rFonts w:cs="Times New Roman"/>
          <w:szCs w:val="28"/>
        </w:rPr>
        <w:t>передачі у їх комунальну власність підлягають всі земельні ділянки державної власності, як сільськогосподарського, так і несільськогосподарського призначення, крім земельних ділянок, на яких розташовані будівлі, споруди, інші об'єкти нерухомого майна державної власності, а також земельні ділянки, які перебувають у постійному користуванні органів державної влади, державних підприємств, установ, організацій (ч. 2 ст. 117 ЗК України [</w:t>
      </w:r>
      <w:r w:rsidR="009861EE" w:rsidRPr="00BF4037">
        <w:rPr>
          <w:rFonts w:cs="Times New Roman"/>
          <w:szCs w:val="28"/>
        </w:rPr>
        <w:t>77</w:t>
      </w:r>
      <w:r w:rsidR="00392179" w:rsidRPr="00BF4037">
        <w:rPr>
          <w:rFonts w:cs="Times New Roman"/>
          <w:szCs w:val="28"/>
        </w:rPr>
        <w:t>]).</w:t>
      </w:r>
    </w:p>
    <w:p w:rsidR="008527CA" w:rsidRPr="00BF4037" w:rsidRDefault="008527CA" w:rsidP="00511CA2">
      <w:pPr>
        <w:tabs>
          <w:tab w:val="left" w:pos="426"/>
        </w:tabs>
        <w:spacing w:line="360" w:lineRule="auto"/>
        <w:ind w:firstLine="851"/>
        <w:contextualSpacing/>
        <w:rPr>
          <w:rFonts w:cs="Times New Roman"/>
          <w:szCs w:val="28"/>
        </w:rPr>
      </w:pPr>
      <w:r w:rsidRPr="00BF4037">
        <w:rPr>
          <w:rFonts w:cs="Times New Roman"/>
          <w:szCs w:val="28"/>
        </w:rPr>
        <w:t xml:space="preserve">Тому з метою уникнення юридичних колізій, які можуть проявитися у процесі реалізаціїцього розпорядження та поставити під сумнів правомірність передачі земель у власність </w:t>
      </w:r>
      <w:r w:rsidR="00741C19" w:rsidRPr="00BF4037">
        <w:rPr>
          <w:rFonts w:cs="Times New Roman"/>
          <w:szCs w:val="28"/>
        </w:rPr>
        <w:t>ОТГ</w:t>
      </w:r>
      <w:r w:rsidRPr="00BF4037">
        <w:rPr>
          <w:rFonts w:cs="Times New Roman"/>
          <w:szCs w:val="28"/>
        </w:rPr>
        <w:t xml:space="preserve">, а також зважаючи на важливе значення передачі земель у комунальну власність для майбутнього цих громад, </w:t>
      </w:r>
      <w:r w:rsidRPr="00BF4037">
        <w:rPr>
          <w:rStyle w:val="af"/>
          <w:rFonts w:cs="Times New Roman"/>
          <w:b w:val="0"/>
          <w:szCs w:val="28"/>
        </w:rPr>
        <w:t>необхідно врахувати, що</w:t>
      </w:r>
      <w:r w:rsidRPr="00BF4037">
        <w:rPr>
          <w:rFonts w:cs="Times New Roman"/>
          <w:szCs w:val="28"/>
        </w:rPr>
        <w:t xml:space="preserve"> у комунальну власність переходять лише такі землі сільськогосподарського призначення державної власності: 1) землі запасу та землірезервного фонду; 2) земельні ділянки, надані в оренду та інше тимчасове користування; 3) земельні ділянки, які перебувають у постійному користуванні будь-яких осіб, крім органів державної влади, державних підприємств, установ, організацій. При цьому до земель сільськогосподарського призначення, про які йдеться у вищезазначеному розпорядженні, згідно з ч. 2 ст. 22 ЗК України належать: а) сільськогосподарські угіддя (рілля, багаторічні насадження, сіножаті, пасовища та перелоги); б) несільськогосподарські угіддя (господарські шляхи і прогони, полезахисні лісові смуги та інші захисні насадження, крім тих, що віднесені до земель лісогосподарського призначення, землі під господарськими будівлями і дворами, землі під інфраструктурою оптових ринків сільськогосподарської продукції, землі тимчасової консервації тощо) [</w:t>
      </w:r>
      <w:r w:rsidR="009D2F40" w:rsidRPr="00BF4037">
        <w:rPr>
          <w:rFonts w:cs="Times New Roman"/>
          <w:szCs w:val="28"/>
        </w:rPr>
        <w:t>77</w:t>
      </w:r>
      <w:r w:rsidRPr="00BF4037">
        <w:rPr>
          <w:rFonts w:cs="Times New Roman"/>
          <w:szCs w:val="28"/>
        </w:rPr>
        <w:t>].</w:t>
      </w:r>
    </w:p>
    <w:p w:rsidR="008527CA" w:rsidRPr="00BF4037" w:rsidRDefault="008527CA" w:rsidP="00511CA2">
      <w:pPr>
        <w:tabs>
          <w:tab w:val="left" w:pos="426"/>
        </w:tabs>
        <w:spacing w:line="360" w:lineRule="auto"/>
        <w:ind w:firstLine="851"/>
        <w:contextualSpacing/>
        <w:rPr>
          <w:rFonts w:cs="Times New Roman"/>
          <w:szCs w:val="28"/>
        </w:rPr>
      </w:pPr>
      <w:r w:rsidRPr="00BF4037">
        <w:rPr>
          <w:rFonts w:cs="Times New Roman"/>
          <w:szCs w:val="28"/>
        </w:rPr>
        <w:t>У разі передачі орендованих земельних ділянок державної власності у комунальну така передача має бути узгоджена з орендарем, як того вимагає Закон України “Про оренду землі” (абзац четвертий ст. 9) [</w:t>
      </w:r>
      <w:r w:rsidR="009D2F40" w:rsidRPr="00BF4037">
        <w:rPr>
          <w:rFonts w:cs="Times New Roman"/>
          <w:szCs w:val="28"/>
        </w:rPr>
        <w:t>270</w:t>
      </w:r>
      <w:r w:rsidRPr="00BF4037">
        <w:rPr>
          <w:rFonts w:cs="Times New Roman"/>
          <w:szCs w:val="28"/>
        </w:rPr>
        <w:t xml:space="preserve">]. Таким чином, передачу у комунальну власність земельних ділянок сільськогосподарського призначення державної власності, які передані в оренду, потрібно погодити з орендарем ще до підписання актуприймання-передачі. На жаль, розпорядження </w:t>
      </w:r>
      <w:r w:rsidRPr="00BF4037">
        <w:rPr>
          <w:rFonts w:cs="Times New Roman"/>
          <w:color w:val="000000"/>
          <w:szCs w:val="28"/>
        </w:rPr>
        <w:t xml:space="preserve">КабінетуМіністрів України </w:t>
      </w:r>
      <w:r w:rsidRPr="00BF4037">
        <w:rPr>
          <w:rFonts w:cs="Times New Roman"/>
          <w:szCs w:val="28"/>
        </w:rPr>
        <w:t xml:space="preserve">№ 60-р не згадує про необхідність такого погодження і не визначає, хто і в якій формі має </w:t>
      </w:r>
      <w:r w:rsidR="00CC1171" w:rsidRPr="00BF4037">
        <w:rPr>
          <w:rFonts w:cs="Times New Roman"/>
          <w:szCs w:val="28"/>
        </w:rPr>
        <w:t xml:space="preserve">його </w:t>
      </w:r>
      <w:r w:rsidRPr="00BF4037">
        <w:rPr>
          <w:rFonts w:cs="Times New Roman"/>
          <w:szCs w:val="28"/>
        </w:rPr>
        <w:t xml:space="preserve">здійснити: обласне управління Держгеокадастру чи рада </w:t>
      </w:r>
      <w:r w:rsidR="00CD02F2" w:rsidRPr="00BF4037">
        <w:rPr>
          <w:rFonts w:cs="Times New Roman"/>
          <w:szCs w:val="28"/>
        </w:rPr>
        <w:t>ОТГ</w:t>
      </w:r>
      <w:r w:rsidRPr="00BF4037">
        <w:rPr>
          <w:rFonts w:cs="Times New Roman"/>
          <w:szCs w:val="28"/>
        </w:rPr>
        <w:t xml:space="preserve">. Натомість, сільськогосподарське підприємство-орендар сільгоспугідь може й не надати згоду на зміну власника орендованої ним земельної ділянки, що може у майбутньому поставити під сумнів законність передачі орендованих ним угідь у комунальну власність </w:t>
      </w:r>
      <w:r w:rsidR="00A51418" w:rsidRPr="00BF4037">
        <w:rPr>
          <w:rFonts w:cs="Times New Roman"/>
          <w:szCs w:val="28"/>
        </w:rPr>
        <w:t>ОТГ</w:t>
      </w:r>
      <w:r w:rsidR="00392179" w:rsidRPr="00BF4037">
        <w:rPr>
          <w:rFonts w:cs="Times New Roman"/>
          <w:szCs w:val="28"/>
        </w:rPr>
        <w:t>.</w:t>
      </w:r>
    </w:p>
    <w:p w:rsidR="008527CA" w:rsidRPr="00BF4037" w:rsidRDefault="008527CA" w:rsidP="00511CA2">
      <w:pPr>
        <w:tabs>
          <w:tab w:val="left" w:pos="426"/>
        </w:tabs>
        <w:spacing w:line="360" w:lineRule="auto"/>
        <w:ind w:firstLine="851"/>
        <w:contextualSpacing/>
        <w:rPr>
          <w:rFonts w:cs="Times New Roman"/>
          <w:szCs w:val="28"/>
        </w:rPr>
      </w:pPr>
      <w:r w:rsidRPr="00BF4037">
        <w:rPr>
          <w:rFonts w:cs="Times New Roman"/>
          <w:szCs w:val="28"/>
        </w:rPr>
        <w:t>Крім того, якщо земельна ділянка сільськогосподарського призначення, яка намічена для передачі обласним управлінням Держгеокадастру у комунальну власність, перебуває в оренді або у користуванні на іншому праві, то відповідно до ст. 148-1 ЗК України [</w:t>
      </w:r>
      <w:r w:rsidR="00B36647" w:rsidRPr="00BF4037">
        <w:rPr>
          <w:rFonts w:cs="Times New Roman"/>
          <w:szCs w:val="28"/>
        </w:rPr>
        <w:t>77</w:t>
      </w:r>
      <w:r w:rsidRPr="00BF4037">
        <w:rPr>
          <w:rFonts w:cs="Times New Roman"/>
          <w:szCs w:val="28"/>
        </w:rPr>
        <w:t xml:space="preserve">] </w:t>
      </w:r>
      <w:r w:rsidR="0033721F" w:rsidRPr="00BF4037">
        <w:rPr>
          <w:rFonts w:cs="Times New Roman"/>
          <w:szCs w:val="28"/>
        </w:rPr>
        <w:t xml:space="preserve">ОТГ </w:t>
      </w:r>
      <w:r w:rsidRPr="00BF4037">
        <w:rPr>
          <w:rFonts w:cs="Times New Roman"/>
          <w:szCs w:val="28"/>
        </w:rPr>
        <w:t>як новий власник такої ділянки зобов’язана письмово повідомити користувача земельної ділянки (постійного її користувача, суб’єкта права емфітевзису тощо) про набуття права комунальної власності на неї та домовитися з користувачем про внесення за згодою сторін змін до договору оренди, емфітевзису, земельного сервітуту чи застави із зазначенням нового власника. Відсутність згоди орендаря на передачу земель, про яку йшлося вище, а також невнесення змін у договори з іншими користувачами зменшує можливості об’єднанихтериторіальних громад, у тому числі міських,захищати свої земельн</w:t>
      </w:r>
      <w:r w:rsidR="00392179" w:rsidRPr="00BF4037">
        <w:rPr>
          <w:rFonts w:cs="Times New Roman"/>
          <w:szCs w:val="28"/>
        </w:rPr>
        <w:t>і права у випадку їх порушення.</w:t>
      </w:r>
    </w:p>
    <w:p w:rsidR="008527CA" w:rsidRPr="00BF4037" w:rsidRDefault="008527CA" w:rsidP="00511CA2">
      <w:pPr>
        <w:tabs>
          <w:tab w:val="left" w:pos="426"/>
        </w:tabs>
        <w:spacing w:line="360" w:lineRule="auto"/>
        <w:ind w:firstLine="851"/>
        <w:contextualSpacing/>
        <w:rPr>
          <w:rFonts w:cs="Times New Roman"/>
          <w:szCs w:val="28"/>
        </w:rPr>
      </w:pPr>
      <w:r w:rsidRPr="00BF4037">
        <w:rPr>
          <w:rFonts w:cs="Times New Roman"/>
          <w:szCs w:val="28"/>
        </w:rPr>
        <w:t xml:space="preserve">Нарешті, навіть якщо між всіма створеними </w:t>
      </w:r>
      <w:r w:rsidR="0013488C" w:rsidRPr="00BF4037">
        <w:rPr>
          <w:rFonts w:cs="Times New Roman"/>
          <w:szCs w:val="28"/>
        </w:rPr>
        <w:t>ОТГ</w:t>
      </w:r>
      <w:r w:rsidRPr="00BF4037">
        <w:rPr>
          <w:rFonts w:cs="Times New Roman"/>
          <w:szCs w:val="28"/>
        </w:rPr>
        <w:t xml:space="preserve"> та Держгеокадастром будуть укладені меморандуми зі встановленими термінами відведення земель у комунальну власність та відповідальними за це особами, то це не гарантуватиме передачу земель цим громадам, оскільки на них можуть претендувати також і громадяни України, які подадуть клопотання про надання їм безоплатно у власність ділянки розміром до </w:t>
      </w:r>
      <w:smartTag w:uri="urn:schemas-microsoft-com:office:smarttags" w:element="metricconverter">
        <w:smartTagPr>
          <w:attr w:name="ProductID" w:val="2,0 га"/>
        </w:smartTagPr>
        <w:r w:rsidRPr="00BF4037">
          <w:rPr>
            <w:rFonts w:cs="Times New Roman"/>
            <w:szCs w:val="28"/>
          </w:rPr>
          <w:t>2,0 га</w:t>
        </w:r>
      </w:smartTag>
      <w:r w:rsidRPr="00BF4037">
        <w:rPr>
          <w:rFonts w:cs="Times New Roman"/>
          <w:szCs w:val="28"/>
        </w:rPr>
        <w:t xml:space="preserve"> для ведення особистого селянського господарства або розміром до </w:t>
      </w:r>
      <w:smartTag w:uri="urn:schemas-microsoft-com:office:smarttags" w:element="metricconverter">
        <w:smartTagPr>
          <w:attr w:name="ProductID" w:val="0,12 га"/>
        </w:smartTagPr>
        <w:r w:rsidRPr="00BF4037">
          <w:rPr>
            <w:rFonts w:cs="Times New Roman"/>
            <w:szCs w:val="28"/>
          </w:rPr>
          <w:t>0,12 га</w:t>
        </w:r>
      </w:smartTag>
      <w:r w:rsidRPr="00BF4037">
        <w:rPr>
          <w:rFonts w:cs="Times New Roman"/>
          <w:szCs w:val="28"/>
        </w:rPr>
        <w:t xml:space="preserve"> для колективного чи індивідуального садівництва. Адже, зазначене розпорядження Кабінету Міністрів України не скасувало та й не могло скасувати норми ЗК України, які гарантують надання громадянам України земельних ділянок безоплатно у власність (ст.ст. 116, 118, 121 та інші)</w:t>
      </w:r>
      <w:r w:rsidR="00CC1171" w:rsidRPr="00BF4037">
        <w:rPr>
          <w:rFonts w:cs="Times New Roman"/>
          <w:szCs w:val="28"/>
        </w:rPr>
        <w:t xml:space="preserve"> із земель запасу</w:t>
      </w:r>
      <w:r w:rsidR="00392179" w:rsidRPr="00BF4037">
        <w:rPr>
          <w:rFonts w:cs="Times New Roman"/>
          <w:szCs w:val="28"/>
        </w:rPr>
        <w:t>.</w:t>
      </w:r>
    </w:p>
    <w:p w:rsidR="008527CA" w:rsidRPr="00BF4037" w:rsidRDefault="008527CA" w:rsidP="00511CA2">
      <w:pPr>
        <w:tabs>
          <w:tab w:val="left" w:pos="426"/>
        </w:tabs>
        <w:spacing w:line="360" w:lineRule="auto"/>
        <w:ind w:firstLine="851"/>
        <w:contextualSpacing/>
        <w:rPr>
          <w:rFonts w:cs="Times New Roman"/>
          <w:szCs w:val="28"/>
        </w:rPr>
      </w:pPr>
      <w:r w:rsidRPr="00BF4037">
        <w:rPr>
          <w:rFonts w:cs="Times New Roman"/>
          <w:szCs w:val="28"/>
        </w:rPr>
        <w:t xml:space="preserve">Тому якщо громадянин України звернеться до Управління Держгеокадастру України в області з заявою про передачу йому у власність земельної ділянки для ведення особистого селянського господарства або садівництва, то цей орган влади буде зобов’язаний надати таку ділянку не у власність </w:t>
      </w:r>
      <w:r w:rsidR="002768C2" w:rsidRPr="00BF4037">
        <w:rPr>
          <w:rFonts w:cs="Times New Roman"/>
          <w:szCs w:val="28"/>
        </w:rPr>
        <w:t>ОТГ</w:t>
      </w:r>
      <w:r w:rsidRPr="00BF4037">
        <w:rPr>
          <w:rFonts w:cs="Times New Roman"/>
          <w:szCs w:val="28"/>
        </w:rPr>
        <w:t>, а у власність громадянину України. Відповідно до ч. 7 ст. 118 ЗК України, підставою відмови у наданні дозволу громадянину на розробку відповідного проекту землеустрою про відведення земельної ділянки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 А меморандум між об’єднаною територіальною громадою та Держгеокадастром до таких документів не належить.</w:t>
      </w:r>
    </w:p>
    <w:p w:rsidR="008527CA" w:rsidRPr="00BF4037" w:rsidRDefault="008527CA" w:rsidP="00511CA2">
      <w:pPr>
        <w:spacing w:line="360" w:lineRule="auto"/>
        <w:ind w:firstLine="851"/>
        <w:contextualSpacing/>
        <w:rPr>
          <w:rFonts w:cs="Times New Roman"/>
          <w:szCs w:val="28"/>
        </w:rPr>
      </w:pPr>
      <w:r w:rsidRPr="00BF4037">
        <w:rPr>
          <w:rFonts w:cs="Times New Roman"/>
          <w:szCs w:val="28"/>
        </w:rPr>
        <w:t xml:space="preserve">У цілому передача державних сільськогосподарських земель у власність </w:t>
      </w:r>
      <w:r w:rsidR="003B07FB" w:rsidRPr="00BF4037">
        <w:rPr>
          <w:rFonts w:cs="Times New Roman"/>
          <w:szCs w:val="28"/>
        </w:rPr>
        <w:t>ОТГ</w:t>
      </w:r>
      <w:r w:rsidRPr="00BF4037">
        <w:rPr>
          <w:rFonts w:cs="Times New Roman"/>
          <w:szCs w:val="28"/>
        </w:rPr>
        <w:t xml:space="preserve">, у тому числі міських, </w:t>
      </w:r>
      <w:r w:rsidR="00D77FCA" w:rsidRPr="00BF4037">
        <w:rPr>
          <w:rFonts w:cs="Times New Roman"/>
          <w:szCs w:val="28"/>
        </w:rPr>
        <w:t>є довгоочікуваною подією</w:t>
      </w:r>
      <w:r w:rsidRPr="00BF4037">
        <w:rPr>
          <w:rFonts w:cs="Times New Roman"/>
          <w:szCs w:val="28"/>
        </w:rPr>
        <w:t xml:space="preserve">. Відтепер не чиновники, а самі громади ухвалюватимуть рішення, які сприятимуть розвитку сільськогосподарського виробництва, залученню інвестицій, суттєво збільшать надходження до місцевих бюджетів. Рада </w:t>
      </w:r>
      <w:r w:rsidR="00475203" w:rsidRPr="00BF4037">
        <w:rPr>
          <w:rFonts w:cs="Times New Roman"/>
          <w:szCs w:val="28"/>
        </w:rPr>
        <w:t xml:space="preserve">ОТГ </w:t>
      </w:r>
      <w:r w:rsidRPr="00BF4037">
        <w:rPr>
          <w:rFonts w:cs="Times New Roman"/>
          <w:szCs w:val="28"/>
        </w:rPr>
        <w:t xml:space="preserve">сама визначатиме ставку земельного податку, 100 % якого залишатиметься в місцевому бюджеті. Завдяки більш широким можливостям органів місцевого самоврядування у частині розпорядження земельними масивами, орієнтовні обсяги додаткових надходжень до місцевих бюджетів від сплати за землю, за оцінками експертів, можуть зрости на 30-40 %. На жаль, не вирішеною залишається </w:t>
      </w:r>
      <w:r w:rsidR="004F2991" w:rsidRPr="00BF4037">
        <w:rPr>
          <w:rFonts w:cs="Times New Roman"/>
          <w:szCs w:val="28"/>
        </w:rPr>
        <w:t>проблема передачі</w:t>
      </w:r>
      <w:r w:rsidRPr="00BF4037">
        <w:rPr>
          <w:rFonts w:cs="Times New Roman"/>
          <w:szCs w:val="28"/>
        </w:rPr>
        <w:t xml:space="preserve"> у власність </w:t>
      </w:r>
      <w:r w:rsidR="00586305" w:rsidRPr="00BF4037">
        <w:rPr>
          <w:rFonts w:cs="Times New Roman"/>
          <w:szCs w:val="28"/>
        </w:rPr>
        <w:t xml:space="preserve">ОТГ </w:t>
      </w:r>
      <w:r w:rsidRPr="00BF4037">
        <w:rPr>
          <w:rFonts w:cs="Times New Roman"/>
          <w:szCs w:val="28"/>
        </w:rPr>
        <w:t xml:space="preserve">інших категорій земель, що знаходяться на їх території за межами населених пунктів. У зв’язку з вищевикладеним ми вважаємо, що розпорядження Кабінет Міністрів України від 31 січня 2018 р. № 60-р “Питання передачі земельних ділянок сільськогосподарського призначення державної власності у комунальну власність об’єднаних територіальних громад” не вирішує проблеми проведення розмежування земель державної та комунальної власності за межами населених пунктів. Її вирішення може бути здійснене шляхом одноразової та одномоментної передачі значної частини земель державної власності, які розташовані за межами населених пунктів, у власність міських та інших </w:t>
      </w:r>
      <w:r w:rsidR="00F13425" w:rsidRPr="00BF4037">
        <w:rPr>
          <w:rFonts w:cs="Times New Roman"/>
          <w:szCs w:val="28"/>
        </w:rPr>
        <w:t>ОТГ</w:t>
      </w:r>
      <w:r w:rsidR="0060335B" w:rsidRPr="00BF4037">
        <w:rPr>
          <w:rFonts w:cs="Times New Roman"/>
          <w:szCs w:val="28"/>
        </w:rPr>
        <w:t xml:space="preserve"> на підставі закону</w:t>
      </w:r>
      <w:r w:rsidRPr="00BF4037">
        <w:rPr>
          <w:rFonts w:cs="Times New Roman"/>
          <w:szCs w:val="28"/>
        </w:rPr>
        <w:t>.</w:t>
      </w:r>
    </w:p>
    <w:p w:rsidR="008527CA" w:rsidRPr="00BF4037" w:rsidRDefault="008527CA" w:rsidP="00511CA2">
      <w:pPr>
        <w:spacing w:line="360" w:lineRule="auto"/>
        <w:ind w:firstLine="851"/>
        <w:contextualSpacing/>
        <w:rPr>
          <w:rStyle w:val="rvts0"/>
          <w:rFonts w:cs="Times New Roman"/>
          <w:szCs w:val="28"/>
        </w:rPr>
      </w:pPr>
      <w:r w:rsidRPr="00BF4037">
        <w:rPr>
          <w:rFonts w:cs="Times New Roman"/>
          <w:szCs w:val="28"/>
        </w:rPr>
        <w:t>Слід відмітити, що у</w:t>
      </w:r>
      <w:r w:rsidRPr="00BF4037">
        <w:rPr>
          <w:rFonts w:cs="Times New Roman"/>
          <w:bCs/>
          <w:color w:val="000000"/>
          <w:szCs w:val="28"/>
          <w:lang w:eastAsia="ru-RU"/>
        </w:rPr>
        <w:t xml:space="preserve"> п. 5 ст. 83 </w:t>
      </w:r>
      <w:r w:rsidRPr="00BF4037">
        <w:rPr>
          <w:rFonts w:cs="Times New Roman"/>
          <w:szCs w:val="28"/>
        </w:rPr>
        <w:t xml:space="preserve">ЗК України передбачена така підстава набуття територіальними громадами </w:t>
      </w:r>
      <w:r w:rsidRPr="00BF4037">
        <w:rPr>
          <w:rFonts w:cs="Times New Roman"/>
          <w:bCs/>
          <w:color w:val="000000"/>
          <w:szCs w:val="28"/>
          <w:lang w:eastAsia="ru-RU"/>
        </w:rPr>
        <w:t>земель у комунальну власність як</w:t>
      </w:r>
      <w:r w:rsidRPr="00BF4037">
        <w:rPr>
          <w:rStyle w:val="rvts0"/>
          <w:rFonts w:cs="Times New Roman"/>
          <w:szCs w:val="28"/>
        </w:rPr>
        <w:t xml:space="preserve"> придбання їх за договором купівлі-продажу, ренти, дарування, міни, іншими ци</w:t>
      </w:r>
      <w:r w:rsidR="001251C9" w:rsidRPr="00BF4037">
        <w:rPr>
          <w:rStyle w:val="rvts0"/>
          <w:rFonts w:cs="Times New Roman"/>
          <w:szCs w:val="28"/>
        </w:rPr>
        <w:t>вільно-правовими угодами. Однак</w:t>
      </w:r>
      <w:r w:rsidRPr="00BF4037">
        <w:rPr>
          <w:rStyle w:val="rvts0"/>
          <w:rFonts w:cs="Times New Roman"/>
          <w:szCs w:val="28"/>
        </w:rPr>
        <w:t xml:space="preserve"> дана норма не містить уточнення, земл</w:t>
      </w:r>
      <w:r w:rsidR="0060335B" w:rsidRPr="00BF4037">
        <w:rPr>
          <w:rStyle w:val="rvts0"/>
          <w:rFonts w:cs="Times New Roman"/>
          <w:szCs w:val="28"/>
        </w:rPr>
        <w:t>і</w:t>
      </w:r>
      <w:r w:rsidRPr="00BF4037">
        <w:rPr>
          <w:rStyle w:val="rvts0"/>
          <w:rFonts w:cs="Times New Roman"/>
          <w:szCs w:val="28"/>
        </w:rPr>
        <w:t xml:space="preserve"> яких власників можуть набуватися у комунальну власність на</w:t>
      </w:r>
      <w:r w:rsidR="00392179" w:rsidRPr="00BF4037">
        <w:rPr>
          <w:rStyle w:val="rvts0"/>
          <w:rFonts w:cs="Times New Roman"/>
          <w:szCs w:val="28"/>
        </w:rPr>
        <w:t xml:space="preserve"> підставі цивільних правочинів.</w:t>
      </w:r>
    </w:p>
    <w:p w:rsidR="008527CA" w:rsidRPr="00BF4037" w:rsidRDefault="008527CA" w:rsidP="00511CA2">
      <w:pPr>
        <w:spacing w:line="360" w:lineRule="auto"/>
        <w:ind w:firstLine="851"/>
        <w:contextualSpacing/>
        <w:rPr>
          <w:rStyle w:val="rvts0"/>
          <w:rFonts w:cs="Times New Roman"/>
          <w:szCs w:val="28"/>
        </w:rPr>
      </w:pPr>
      <w:r w:rsidRPr="00BF4037">
        <w:rPr>
          <w:rStyle w:val="rvts0"/>
          <w:rFonts w:cs="Times New Roman"/>
          <w:szCs w:val="28"/>
        </w:rPr>
        <w:t>За загальним правилом, територіальна громада може набувати у комунальну власність земельні ділянки, які належать іншим власникам. До них належать громадяни, юридичні особи, держава та інші територіальні громади. Однак, аналіз чинного земельного законодавства України свідчить, що територіальні громади істотно обмежені у праві набувати земельні ділянки у комунальну власність на</w:t>
      </w:r>
      <w:r w:rsidR="00392179" w:rsidRPr="00BF4037">
        <w:rPr>
          <w:rStyle w:val="rvts0"/>
          <w:rFonts w:cs="Times New Roman"/>
          <w:szCs w:val="28"/>
        </w:rPr>
        <w:t xml:space="preserve"> підставі цивільних правочинів.</w:t>
      </w:r>
    </w:p>
    <w:p w:rsidR="008527CA" w:rsidRPr="00BF4037" w:rsidRDefault="001251C9" w:rsidP="00511CA2">
      <w:pPr>
        <w:spacing w:line="360" w:lineRule="auto"/>
        <w:ind w:firstLine="851"/>
        <w:contextualSpacing/>
        <w:rPr>
          <w:rStyle w:val="rvts0"/>
          <w:rFonts w:cs="Times New Roman"/>
          <w:szCs w:val="28"/>
        </w:rPr>
      </w:pPr>
      <w:r w:rsidRPr="00BF4037">
        <w:rPr>
          <w:rStyle w:val="rvts0"/>
          <w:rFonts w:cs="Times New Roman"/>
          <w:szCs w:val="28"/>
        </w:rPr>
        <w:t>Зокрема, щ</w:t>
      </w:r>
      <w:r w:rsidR="008527CA" w:rsidRPr="00BF4037">
        <w:rPr>
          <w:rStyle w:val="rvts0"/>
          <w:rFonts w:cs="Times New Roman"/>
          <w:szCs w:val="28"/>
        </w:rPr>
        <w:t>о стосується земельних ділянок приватної власності, то не зважаючи на наявність у п. 5 ст. 83 ЗК України дозволу набувати у комунальну власність на підставі широкого кола цивільних правочинів будь-яких земель приватної власності, право на їх набуття у власність на підставі цивільних правочинів істотно обмежене спеціальним законом - Законом України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w:t>
      </w:r>
      <w:r w:rsidR="008527CA" w:rsidRPr="00BF4037">
        <w:rPr>
          <w:rFonts w:cs="Times New Roman"/>
          <w:szCs w:val="28"/>
        </w:rPr>
        <w:t>[</w:t>
      </w:r>
      <w:r w:rsidR="00FA05F6" w:rsidRPr="00BF4037">
        <w:rPr>
          <w:rFonts w:cs="Times New Roman"/>
          <w:szCs w:val="28"/>
        </w:rPr>
        <w:t>227</w:t>
      </w:r>
      <w:r w:rsidR="008527CA" w:rsidRPr="00BF4037">
        <w:rPr>
          <w:rFonts w:cs="Times New Roman"/>
          <w:szCs w:val="28"/>
        </w:rPr>
        <w:t>]</w:t>
      </w:r>
      <w:r w:rsidR="008527CA" w:rsidRPr="00BF4037">
        <w:rPr>
          <w:rStyle w:val="rvts0"/>
          <w:rFonts w:cs="Times New Roman"/>
          <w:szCs w:val="28"/>
        </w:rPr>
        <w:t>. Зокрема, даний Закон дозволяє придбання територіальними громадами земельних ділянок приватної власності лише для суспільних потреб, до яких ст. 7 цього Закону відносить: 1) забезпечення національної безпеки і оборони; 2) будівництво, капітальний ремонт, реконструкція та обслуговування лінійних об'єктів та об'єктівтранспортної і енергетичної інфраструктури (доріг, мостів, естакад, нафто-, газо- та водопроводів, ліній електропередачі, зв'язку, аеропортів, морських портів, нафтових і газових терміналів, електростанцій) та об'єктів, необхідних для їх експлуатації; 3) розміщення іноземних дипломатичних представництв та консульських установ, представництв міжнароднихорганізаційв Українізгідноз міжнародними договорами України, згода на обов'язковість яких надана Верховною Радою України; 4) розміщення та обслуговування об'єктів, пов'язаних із видобуванням корисних копалин; 5) будівництво захисних гідротехнічних споруд; 6) будівництво та обслуговування нафтових і газових свердловин та виробничих споруд, необхідних для їх експлуатації, споруд для підземного зберігання нафти, газу та інших речовин і матеріалів, захоронення шкідливих речовин і відходів виробництва; 7) створення міських парків, будівництво дошкільних навчальних закладів, майданчиків відпочинку, стадіонів та кладовищ; 8) розташування об'єктів природно-заповідного фонду. Отже, територіальна громада має право придбати земельну ділянку в її приватного власника лише для однієї з суспільних потреб. Відсутність такої потреби дає підстави кваліфікувати придбання ділянки незаконним.</w:t>
      </w:r>
    </w:p>
    <w:p w:rsidR="008527CA" w:rsidRPr="00BF4037" w:rsidRDefault="008527CA" w:rsidP="00511CA2">
      <w:pPr>
        <w:spacing w:line="360" w:lineRule="auto"/>
        <w:ind w:firstLine="851"/>
        <w:contextualSpacing/>
        <w:rPr>
          <w:rStyle w:val="rvts0"/>
          <w:rFonts w:cs="Times New Roman"/>
          <w:szCs w:val="28"/>
        </w:rPr>
      </w:pPr>
      <w:r w:rsidRPr="00BF4037">
        <w:rPr>
          <w:rStyle w:val="rvts0"/>
          <w:rFonts w:cs="Times New Roman"/>
          <w:szCs w:val="28"/>
        </w:rPr>
        <w:t xml:space="preserve">Крім того, у ст. 12 Закону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міститься обмеження і щодо цивільних правочинів, на підставі яких </w:t>
      </w:r>
      <w:r w:rsidR="00B034A2" w:rsidRPr="00BF4037">
        <w:rPr>
          <w:rStyle w:val="rvts0"/>
          <w:rFonts w:cs="Times New Roman"/>
          <w:szCs w:val="28"/>
        </w:rPr>
        <w:t xml:space="preserve">така </w:t>
      </w:r>
      <w:r w:rsidRPr="00BF4037">
        <w:rPr>
          <w:rStyle w:val="rvts0"/>
          <w:rFonts w:cs="Times New Roman"/>
          <w:szCs w:val="28"/>
        </w:rPr>
        <w:t>земельна ділянка може набуватися у комунальну власність.</w:t>
      </w:r>
      <w:r w:rsidR="006A635C" w:rsidRPr="00BF4037">
        <w:rPr>
          <w:rFonts w:cs="Times New Roman"/>
          <w:szCs w:val="28"/>
        </w:rPr>
        <w:t xml:space="preserve"> Так, згідно з ч.</w:t>
      </w:r>
      <w:r w:rsidR="006A635C" w:rsidRPr="00BF4037">
        <w:rPr>
          <w:rFonts w:cs="Times New Roman"/>
          <w:szCs w:val="28"/>
          <w:lang w:val="en-US"/>
        </w:rPr>
        <w:t> </w:t>
      </w:r>
      <w:r w:rsidR="006A635C" w:rsidRPr="00BF4037">
        <w:rPr>
          <w:rFonts w:cs="Times New Roman"/>
          <w:szCs w:val="28"/>
        </w:rPr>
        <w:t>1 ст. </w:t>
      </w:r>
      <w:r w:rsidRPr="00BF4037">
        <w:rPr>
          <w:rFonts w:cs="Times New Roman"/>
          <w:szCs w:val="28"/>
        </w:rPr>
        <w:t>12</w:t>
      </w:r>
      <w:r w:rsidRPr="00BF4037">
        <w:rPr>
          <w:rStyle w:val="rvts0"/>
          <w:rFonts w:cs="Times New Roman"/>
          <w:szCs w:val="28"/>
        </w:rPr>
        <w:t xml:space="preserve"> цього Закону, викуп земельної ділянки, інших об'єктів нерухомого майна, що на ній розміщені, здійснюється шляхом укладення договору купівлі-продажу, що підлягає нотаріальному посвідченню. У разі надання особі у власність земельноїділянки чи іншого майна замість викупленого може укладатися договір міни. Отже, територіальні громади мають право набувати земельні ділянки приватної власності у комунальну власність лише для суспільних потреб та на підставі лише двох цивільних правочинів – договорів купівлі-прод</w:t>
      </w:r>
      <w:r w:rsidR="00392179" w:rsidRPr="00BF4037">
        <w:rPr>
          <w:rStyle w:val="rvts0"/>
          <w:rFonts w:cs="Times New Roman"/>
          <w:szCs w:val="28"/>
        </w:rPr>
        <w:t>ажу та договорів міни.</w:t>
      </w:r>
    </w:p>
    <w:p w:rsidR="008527CA" w:rsidRPr="00BF4037" w:rsidRDefault="008527CA" w:rsidP="00511CA2">
      <w:pPr>
        <w:spacing w:line="360" w:lineRule="auto"/>
        <w:ind w:firstLine="851"/>
        <w:contextualSpacing/>
        <w:rPr>
          <w:rStyle w:val="rvts0"/>
          <w:rFonts w:cs="Times New Roman"/>
          <w:szCs w:val="28"/>
        </w:rPr>
      </w:pPr>
      <w:r w:rsidRPr="00BF4037">
        <w:rPr>
          <w:rStyle w:val="rvts0"/>
          <w:rFonts w:cs="Times New Roman"/>
          <w:szCs w:val="28"/>
        </w:rPr>
        <w:t>Однак, на нашу думку, дане обмеження не поширюється на випадки набуття земельних ділянок у власність за принципом «єдиної юридичної долі». Цей принцип реалізований у ст. 120 ЗК України, яка передбачає перехід земельних ділянок у власність осіб, які набули у власність будівлі чи споруди, які розта</w:t>
      </w:r>
      <w:r w:rsidR="00392179" w:rsidRPr="00BF4037">
        <w:rPr>
          <w:rStyle w:val="rvts0"/>
          <w:rFonts w:cs="Times New Roman"/>
          <w:szCs w:val="28"/>
        </w:rPr>
        <w:t>шовані на відповідних ділянках.</w:t>
      </w:r>
    </w:p>
    <w:p w:rsidR="008527CA" w:rsidRPr="00BF4037" w:rsidRDefault="008527CA" w:rsidP="00511CA2">
      <w:pPr>
        <w:spacing w:line="360" w:lineRule="auto"/>
        <w:ind w:firstLine="851"/>
        <w:contextualSpacing/>
        <w:rPr>
          <w:rStyle w:val="rvts0"/>
          <w:rFonts w:cs="Times New Roman"/>
          <w:szCs w:val="28"/>
        </w:rPr>
      </w:pPr>
      <w:r w:rsidRPr="00BF4037">
        <w:rPr>
          <w:rStyle w:val="rvts0"/>
          <w:rFonts w:cs="Times New Roman"/>
          <w:szCs w:val="28"/>
        </w:rPr>
        <w:t>З аналізу ст. 117 ЗК України можна зробити висновок, що не зважаючи на положення п. 5 ст. 83 ЗК України, територіальні громади не можуть набувати у власність на підставі цивільних правочинів земельні ділянки державної власності, оскільки у ст. 117 ЗК України встановлені «межі дозволеного» для такого набуття: земельні ділянки державної власності можуть переходити у комунальну власність на підставі адміністративних рішень відповідних органів державної влади та органів місцевого самоврядування.</w:t>
      </w:r>
    </w:p>
    <w:p w:rsidR="008527CA" w:rsidRPr="00BF4037" w:rsidRDefault="008527CA" w:rsidP="00511CA2">
      <w:pPr>
        <w:spacing w:line="360" w:lineRule="auto"/>
        <w:ind w:firstLine="851"/>
        <w:contextualSpacing/>
        <w:rPr>
          <w:rStyle w:val="rvts0"/>
          <w:rFonts w:cs="Times New Roman"/>
          <w:szCs w:val="28"/>
        </w:rPr>
      </w:pPr>
      <w:r w:rsidRPr="00BF4037">
        <w:rPr>
          <w:rStyle w:val="rvts0"/>
          <w:rFonts w:cs="Times New Roman"/>
          <w:szCs w:val="28"/>
        </w:rPr>
        <w:t xml:space="preserve">Нарешті, ми вважаємо, що в силу положень п. 5 ст. 83 ЗК України та за відсутності обмежень у інших статтях Кодексу та інших законодавчих актах обмежень щодо відчуження земель комунальної власності одна територіальна громада має право відчужити на підставі незаборонених законом цивільних правочинів належну їй на праві власності земельну ділянку іншій територіальній громаді. На нашу думку, з практичної точки зору таке відчуження може мати сенс, наприклад, у ситуаціях, коли розташована далеко від моря територіальна громада вирішить придбати у </w:t>
      </w:r>
      <w:r w:rsidR="0060335B" w:rsidRPr="00BF4037">
        <w:rPr>
          <w:rStyle w:val="rvts0"/>
          <w:rFonts w:cs="Times New Roman"/>
          <w:szCs w:val="28"/>
        </w:rPr>
        <w:t>приморської</w:t>
      </w:r>
      <w:r w:rsidRPr="00BF4037">
        <w:rPr>
          <w:rStyle w:val="rvts0"/>
          <w:rFonts w:cs="Times New Roman"/>
          <w:szCs w:val="28"/>
        </w:rPr>
        <w:t xml:space="preserve"> територіальної громади земельну ділянку для облаштування комунального оздоровчого або лікувального закладу. Безперечно, при такому відчуженні відчужена земельна ділянка не переходить до складу земель іншої територіальної громади</w:t>
      </w:r>
      <w:r w:rsidR="000E343D" w:rsidRPr="00BF4037">
        <w:rPr>
          <w:rStyle w:val="rvts0"/>
          <w:rFonts w:cs="Times New Roman"/>
          <w:szCs w:val="28"/>
        </w:rPr>
        <w:t>, хоча й буде об</w:t>
      </w:r>
      <w:r w:rsidR="000E343D" w:rsidRPr="00BF4037">
        <w:rPr>
          <w:rFonts w:cs="Times New Roman"/>
          <w:szCs w:val="28"/>
        </w:rPr>
        <w:t>’</w:t>
      </w:r>
      <w:r w:rsidR="0060335B" w:rsidRPr="00BF4037">
        <w:rPr>
          <w:rStyle w:val="rvts0"/>
          <w:rFonts w:cs="Times New Roman"/>
          <w:szCs w:val="28"/>
        </w:rPr>
        <w:t>єктом її права власності</w:t>
      </w:r>
      <w:r w:rsidRPr="00BF4037">
        <w:rPr>
          <w:rStyle w:val="rvts0"/>
          <w:rFonts w:cs="Times New Roman"/>
          <w:szCs w:val="28"/>
        </w:rPr>
        <w:t>.</w:t>
      </w:r>
    </w:p>
    <w:p w:rsidR="008527CA" w:rsidRPr="00BF4037" w:rsidRDefault="008527CA" w:rsidP="00511CA2">
      <w:pPr>
        <w:spacing w:line="360" w:lineRule="auto"/>
        <w:ind w:firstLine="851"/>
        <w:contextualSpacing/>
        <w:rPr>
          <w:rFonts w:cs="Times New Roman"/>
          <w:szCs w:val="28"/>
        </w:rPr>
      </w:pPr>
      <w:r w:rsidRPr="00BF4037">
        <w:rPr>
          <w:rFonts w:cs="Times New Roman"/>
          <w:szCs w:val="28"/>
        </w:rPr>
        <w:t xml:space="preserve">Як вже зазначалося вище, міські та інші </w:t>
      </w:r>
      <w:r w:rsidR="006F7F6E" w:rsidRPr="00BF4037">
        <w:rPr>
          <w:rFonts w:cs="Times New Roman"/>
          <w:szCs w:val="28"/>
        </w:rPr>
        <w:t>ОТГ</w:t>
      </w:r>
      <w:r w:rsidRPr="00BF4037">
        <w:rPr>
          <w:rFonts w:cs="Times New Roman"/>
          <w:szCs w:val="28"/>
        </w:rPr>
        <w:t xml:space="preserve"> здійснюють право власності на землю безпосередньо або через створені ними органи місцевого самоврядування – ради. Однак, чинне земельне законодавство України передбачає можливість для суб’єктів земельних правовідносин набувати земельні ділянки не тільки у власність, але й на інших правах – право постійного користування, праві оренди, праві емфітевзису та праві суперфіцію. В зв’язку з цим виникає питання, чи може міська територіальна громада набувати земельні ділянки на інших, крім права власності, титулах.</w:t>
      </w:r>
    </w:p>
    <w:p w:rsidR="008527CA" w:rsidRPr="00BF4037" w:rsidRDefault="008527CA" w:rsidP="00511CA2">
      <w:pPr>
        <w:spacing w:line="360" w:lineRule="auto"/>
        <w:ind w:firstLine="851"/>
        <w:contextualSpacing/>
        <w:rPr>
          <w:rFonts w:cs="Times New Roman"/>
          <w:szCs w:val="28"/>
        </w:rPr>
      </w:pPr>
      <w:r w:rsidRPr="00BF4037">
        <w:rPr>
          <w:rFonts w:cs="Times New Roman"/>
          <w:szCs w:val="28"/>
        </w:rPr>
        <w:t xml:space="preserve">Суб’єктний склад права постійного користування землею досить чітко визначений у ст. 92 ЗК України. Його аналіз свідчить, що міські та інші </w:t>
      </w:r>
      <w:r w:rsidR="009B7267" w:rsidRPr="00BF4037">
        <w:rPr>
          <w:rFonts w:cs="Times New Roman"/>
          <w:szCs w:val="28"/>
        </w:rPr>
        <w:t xml:space="preserve">ОТГ </w:t>
      </w:r>
      <w:r w:rsidRPr="00BF4037">
        <w:rPr>
          <w:rFonts w:cs="Times New Roman"/>
          <w:szCs w:val="28"/>
        </w:rPr>
        <w:t xml:space="preserve">не визнаються суб’єктами права постійного користування землею та, відповідно, не можуть набувати земельні ділянки на цьому праві. Водночас зазначена стаття відносить до суб’єктів права постійного користування підприємства, установи та організації, що належать до комунальної власності, тобто, комунальні юридичні особи. Безперечно, міська та інші </w:t>
      </w:r>
      <w:r w:rsidR="009B7661" w:rsidRPr="00BF4037">
        <w:rPr>
          <w:rFonts w:cs="Times New Roman"/>
          <w:szCs w:val="28"/>
        </w:rPr>
        <w:t>ОТГ</w:t>
      </w:r>
      <w:r w:rsidRPr="00BF4037">
        <w:rPr>
          <w:rFonts w:cs="Times New Roman"/>
          <w:szCs w:val="28"/>
        </w:rPr>
        <w:t xml:space="preserve"> не є юридичними особами. Проте згідно з пп. 5-12 ст. 8 Закону України “Про добровільне об’єднання територіальних громад”[</w:t>
      </w:r>
      <w:r w:rsidR="00F91346" w:rsidRPr="00BF4037">
        <w:rPr>
          <w:rFonts w:cs="Times New Roman"/>
          <w:szCs w:val="28"/>
        </w:rPr>
        <w:t>248</w:t>
      </w:r>
      <w:r w:rsidRPr="00BF4037">
        <w:rPr>
          <w:rFonts w:cs="Times New Roman"/>
          <w:szCs w:val="28"/>
        </w:rPr>
        <w:t xml:space="preserve">] міські селищні та сільські ради, обрані </w:t>
      </w:r>
      <w:r w:rsidR="009B7661" w:rsidRPr="00BF4037">
        <w:rPr>
          <w:rFonts w:cs="Times New Roman"/>
          <w:szCs w:val="28"/>
        </w:rPr>
        <w:t>ОТГ</w:t>
      </w:r>
      <w:r w:rsidRPr="00BF4037">
        <w:rPr>
          <w:rFonts w:cs="Times New Roman"/>
          <w:szCs w:val="28"/>
        </w:rPr>
        <w:t xml:space="preserve"> та їх виконавчі комітети є юридичними особами та підлягають державній реєстрації в Єдиному державному реєстрі юридичних осіб, фізичних осіб - підприємців та громадських фо</w:t>
      </w:r>
      <w:r w:rsidR="00392179" w:rsidRPr="00BF4037">
        <w:rPr>
          <w:rFonts w:cs="Times New Roman"/>
          <w:szCs w:val="28"/>
        </w:rPr>
        <w:t>рмувань.</w:t>
      </w:r>
    </w:p>
    <w:p w:rsidR="008527CA" w:rsidRPr="00BF4037" w:rsidRDefault="008527CA" w:rsidP="00511CA2">
      <w:pPr>
        <w:spacing w:line="360" w:lineRule="auto"/>
        <w:ind w:firstLine="851"/>
        <w:contextualSpacing/>
        <w:rPr>
          <w:rFonts w:cs="Times New Roman"/>
          <w:szCs w:val="28"/>
        </w:rPr>
      </w:pPr>
      <w:r w:rsidRPr="00BF4037">
        <w:rPr>
          <w:rFonts w:cs="Times New Roman"/>
          <w:szCs w:val="28"/>
        </w:rPr>
        <w:t xml:space="preserve">І хоча міські селищні та сільські ради, обрані </w:t>
      </w:r>
      <w:r w:rsidR="00FA62B3" w:rsidRPr="00BF4037">
        <w:rPr>
          <w:rFonts w:cs="Times New Roman"/>
          <w:szCs w:val="28"/>
        </w:rPr>
        <w:t>ОТГ</w:t>
      </w:r>
      <w:r w:rsidR="0060335B" w:rsidRPr="00BF4037">
        <w:rPr>
          <w:rFonts w:cs="Times New Roman"/>
          <w:szCs w:val="28"/>
        </w:rPr>
        <w:t>,</w:t>
      </w:r>
      <w:r w:rsidRPr="00BF4037">
        <w:rPr>
          <w:rFonts w:cs="Times New Roman"/>
          <w:szCs w:val="28"/>
        </w:rPr>
        <w:t xml:space="preserve"> та їх виконавчі комітети є юридичними особами публічного права, вони повністю підпадають під ознаки комунальних юридичних осіб, що містяться у ст. 92 ЗК України. Тому такі юридичні особи можуть набувати у постійне користування земельні ділянки, які необхідні для забезпечення їх діяльності як органів влади, </w:t>
      </w:r>
      <w:r w:rsidR="0060335B" w:rsidRPr="00BF4037">
        <w:rPr>
          <w:rFonts w:cs="Times New Roman"/>
          <w:szCs w:val="28"/>
        </w:rPr>
        <w:t xml:space="preserve">а </w:t>
      </w:r>
      <w:r w:rsidRPr="00BF4037">
        <w:rPr>
          <w:rFonts w:cs="Times New Roman"/>
          <w:szCs w:val="28"/>
        </w:rPr>
        <w:t xml:space="preserve">саме для розміщення будівель і споруд для розміщення працівників ради і її виконавчого та депутатського корпусу. Однак, навіть </w:t>
      </w:r>
      <w:r w:rsidR="00442177" w:rsidRPr="00BF4037">
        <w:rPr>
          <w:rFonts w:cs="Times New Roman"/>
          <w:szCs w:val="28"/>
        </w:rPr>
        <w:t>у</w:t>
      </w:r>
      <w:r w:rsidRPr="00BF4037">
        <w:rPr>
          <w:rFonts w:cs="Times New Roman"/>
          <w:szCs w:val="28"/>
        </w:rPr>
        <w:t xml:space="preserve"> таких випадках суб’єктом права постійного користування земельною ділянкою вважатимуться відповідна рада або її виконавчий комітет, а не територіальна громада. Якщо територіальна громада є власником такої ділянки, то вона не може мати на цю ж ділянку </w:t>
      </w:r>
      <w:r w:rsidR="0060335B" w:rsidRPr="00BF4037">
        <w:rPr>
          <w:rFonts w:cs="Times New Roman"/>
          <w:szCs w:val="28"/>
        </w:rPr>
        <w:t xml:space="preserve">на </w:t>
      </w:r>
      <w:r w:rsidRPr="00BF4037">
        <w:rPr>
          <w:rFonts w:cs="Times New Roman"/>
          <w:szCs w:val="28"/>
        </w:rPr>
        <w:t>іншо</w:t>
      </w:r>
      <w:r w:rsidR="0060335B" w:rsidRPr="00BF4037">
        <w:rPr>
          <w:rFonts w:cs="Times New Roman"/>
          <w:szCs w:val="28"/>
        </w:rPr>
        <w:t>му</w:t>
      </w:r>
      <w:r w:rsidRPr="00BF4037">
        <w:rPr>
          <w:rFonts w:cs="Times New Roman"/>
          <w:szCs w:val="28"/>
        </w:rPr>
        <w:t xml:space="preserve"> прав</w:t>
      </w:r>
      <w:r w:rsidR="0060335B" w:rsidRPr="00BF4037">
        <w:rPr>
          <w:rFonts w:cs="Times New Roman"/>
          <w:szCs w:val="28"/>
        </w:rPr>
        <w:t>і</w:t>
      </w:r>
      <w:r w:rsidRPr="00BF4037">
        <w:rPr>
          <w:rFonts w:cs="Times New Roman"/>
          <w:szCs w:val="28"/>
        </w:rPr>
        <w:t>, крім права власності</w:t>
      </w:r>
      <w:r w:rsidR="0060335B" w:rsidRPr="00BF4037">
        <w:rPr>
          <w:rFonts w:cs="Times New Roman"/>
          <w:szCs w:val="28"/>
        </w:rPr>
        <w:t>,</w:t>
      </w:r>
      <w:r w:rsidRPr="00BF4037">
        <w:rPr>
          <w:rFonts w:cs="Times New Roman"/>
          <w:szCs w:val="28"/>
        </w:rPr>
        <w:t xml:space="preserve"> в силу цивілістичного положення про те, що земельна ділянка (як і всяка інша річ, майно) може належати одній і тій же особі лише на одному праві. Теж саме стосується і можливості набуття радами та виконавчими комітетами земельних ділянок</w:t>
      </w:r>
      <w:r w:rsidR="00392179" w:rsidRPr="00BF4037">
        <w:rPr>
          <w:rFonts w:cs="Times New Roman"/>
          <w:szCs w:val="28"/>
        </w:rPr>
        <w:t xml:space="preserve"> на праві оренди та суперфіцію.</w:t>
      </w:r>
    </w:p>
    <w:p w:rsidR="008527CA" w:rsidRPr="00BF4037" w:rsidRDefault="008527CA" w:rsidP="00511CA2">
      <w:pPr>
        <w:spacing w:line="360" w:lineRule="auto"/>
        <w:ind w:firstLine="851"/>
        <w:contextualSpacing/>
        <w:rPr>
          <w:rFonts w:cs="Times New Roman"/>
          <w:szCs w:val="28"/>
        </w:rPr>
      </w:pPr>
      <w:r w:rsidRPr="00BF4037">
        <w:rPr>
          <w:rFonts w:cs="Times New Roman"/>
          <w:szCs w:val="28"/>
        </w:rPr>
        <w:t xml:space="preserve">Теоретично ради міських </w:t>
      </w:r>
      <w:r w:rsidR="000D5A80" w:rsidRPr="00BF4037">
        <w:rPr>
          <w:rFonts w:cs="Times New Roman"/>
          <w:szCs w:val="28"/>
        </w:rPr>
        <w:t xml:space="preserve">ОТГ </w:t>
      </w:r>
      <w:r w:rsidRPr="00BF4037">
        <w:rPr>
          <w:rFonts w:cs="Times New Roman"/>
          <w:szCs w:val="28"/>
        </w:rPr>
        <w:t>та їх виконавчі комітети можуть брати в оренду, набувати суперфіцій на земельні ділянки, які належать іншим власникам, насамперед державі, фізичним та юридичним особам.</w:t>
      </w:r>
      <w:r w:rsidR="005457EA" w:rsidRPr="00BF4037">
        <w:rPr>
          <w:rFonts w:cs="Times New Roman"/>
          <w:szCs w:val="28"/>
        </w:rPr>
        <w:t xml:space="preserve"> Однак</w:t>
      </w:r>
      <w:r w:rsidRPr="00BF4037">
        <w:rPr>
          <w:rFonts w:cs="Times New Roman"/>
          <w:szCs w:val="28"/>
        </w:rPr>
        <w:t xml:space="preserve"> таке набуття є малоймовірним, оскільки територіальні громади є найбільшими землевласниками на своїй території принаймні до цього часу, тому для них більш економічно вигідним буде варіант використання власної землі для розміщення будівель ради та виконавчого комітету. Таким чином, з вищевикладеного випливає висновок про те, що міські та інші </w:t>
      </w:r>
      <w:r w:rsidR="002958C7" w:rsidRPr="00BF4037">
        <w:rPr>
          <w:rFonts w:cs="Times New Roman"/>
          <w:szCs w:val="28"/>
        </w:rPr>
        <w:t xml:space="preserve">ОТГ </w:t>
      </w:r>
      <w:r w:rsidRPr="00BF4037">
        <w:rPr>
          <w:rFonts w:cs="Times New Roman"/>
          <w:szCs w:val="28"/>
        </w:rPr>
        <w:t>можуть бути суб’єктами лише одного виду прав на землю – права власності. Суб’єктами інших пра</w:t>
      </w:r>
      <w:r w:rsidR="00392179" w:rsidRPr="00BF4037">
        <w:rPr>
          <w:rFonts w:cs="Times New Roman"/>
          <w:szCs w:val="28"/>
        </w:rPr>
        <w:t>в на землю вони бути не можуть.</w:t>
      </w:r>
    </w:p>
    <w:p w:rsidR="008527CA" w:rsidRPr="00BF4037" w:rsidRDefault="008527CA" w:rsidP="00511CA2">
      <w:pPr>
        <w:spacing w:line="360" w:lineRule="auto"/>
        <w:ind w:firstLine="851"/>
        <w:contextualSpacing/>
        <w:rPr>
          <w:rFonts w:cs="Times New Roman"/>
          <w:szCs w:val="28"/>
        </w:rPr>
      </w:pPr>
      <w:r w:rsidRPr="00BF4037">
        <w:rPr>
          <w:rFonts w:cs="Times New Roman"/>
          <w:szCs w:val="28"/>
        </w:rPr>
        <w:t xml:space="preserve">Як було встановлено вище, у переважній більшості випадків міські та інші </w:t>
      </w:r>
      <w:r w:rsidR="0024608E" w:rsidRPr="00BF4037">
        <w:rPr>
          <w:rFonts w:cs="Times New Roman"/>
          <w:szCs w:val="28"/>
        </w:rPr>
        <w:t xml:space="preserve">ОТГ </w:t>
      </w:r>
      <w:r w:rsidRPr="00BF4037">
        <w:rPr>
          <w:rFonts w:cs="Times New Roman"/>
          <w:szCs w:val="28"/>
        </w:rPr>
        <w:t>здійснюють право власності на землю не безпосередньо, а через обрані ними ради. Водночас ради, як довела практика їх функціонування ще у радянські часи (1917-1991 рр.), не спроможні здійснювати всі функції місцевого самоврядування (народовладдя за радянськими підходами), тому частину з них покладають на створені ними ж виконавчі органи. Згідно з ст. 1 Закону України “Про місцеве самоврядування в Україні” [</w:t>
      </w:r>
      <w:r w:rsidR="00434E56" w:rsidRPr="00BF4037">
        <w:rPr>
          <w:rFonts w:cs="Times New Roman"/>
          <w:szCs w:val="28"/>
        </w:rPr>
        <w:t>265</w:t>
      </w:r>
      <w:r w:rsidRPr="00BF4037">
        <w:rPr>
          <w:rFonts w:cs="Times New Roman"/>
          <w:szCs w:val="28"/>
        </w:rPr>
        <w:t>], виконавчі органи рад - це органи, які відповідно до Конституції України та цього Закону створюються сільськими, селищними, міськими, районними в містах (у разі їх створення) радами для здійснення виконавчих функцій і повноважень місцевого самоврядування у межах, визначених цим та іншими законами. А у ст. 2 цього ж Закону встановлено, що місцеве самоврядування здійснюється територіальними громадами сіл, селищ, міст як безпосередньо, так і через сільські, селищні, міські ради та їх виконавчі органи. На наш погляд, наведені положення Закону «Про місцеве самоврядування в Україні» дають підстави для постановки питання про те, що оскільки територіальні громади здійснюють місцеве самоврядування не тільки через обрані ними ради, а й через сформовані радами виконавчі комітети рад, а здійснення права комунальної власності на землю є функцією місцевого самоврядування, то виконавчі комітети рад також можуть здійснювати повноваження суб’єкта права комунальної власності на землю. Безперечно, у світлі положення ч.</w:t>
      </w:r>
      <w:r w:rsidR="00EA5DAE" w:rsidRPr="00BF4037">
        <w:rPr>
          <w:rFonts w:cs="Times New Roman"/>
          <w:szCs w:val="28"/>
          <w:lang w:val="en-US"/>
        </w:rPr>
        <w:t> </w:t>
      </w:r>
      <w:r w:rsidRPr="00BF4037">
        <w:rPr>
          <w:rFonts w:cs="Times New Roman"/>
          <w:szCs w:val="28"/>
        </w:rPr>
        <w:t>2 ст</w:t>
      </w:r>
      <w:r w:rsidR="00C1385F" w:rsidRPr="00BF4037">
        <w:rPr>
          <w:rFonts w:cs="Times New Roman"/>
          <w:szCs w:val="28"/>
        </w:rPr>
        <w:t>.</w:t>
      </w:r>
      <w:r w:rsidR="00EA5DAE" w:rsidRPr="00BF4037">
        <w:rPr>
          <w:rFonts w:cs="Times New Roman"/>
          <w:szCs w:val="28"/>
          <w:lang w:val="en-US"/>
        </w:rPr>
        <w:t> </w:t>
      </w:r>
      <w:r w:rsidRPr="00BF4037">
        <w:rPr>
          <w:rFonts w:cs="Times New Roman"/>
          <w:szCs w:val="28"/>
        </w:rPr>
        <w:t xml:space="preserve">19 Конституції України, </w:t>
      </w:r>
      <w:r w:rsidR="00047797" w:rsidRPr="00BF4037">
        <w:rPr>
          <w:rFonts w:cs="Times New Roman"/>
          <w:szCs w:val="28"/>
        </w:rPr>
        <w:t>відповідно до якої</w:t>
      </w:r>
      <w:r w:rsidRPr="00BF4037">
        <w:rPr>
          <w:rFonts w:cs="Times New Roman"/>
          <w:szCs w:val="28"/>
        </w:rPr>
        <w:t xml:space="preserve">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 а також беручи до уваги те, що ні ЗК Україні, ні Закон “Про місцеве самоврядування в Україні” та інші законодавчі акти не наділяють виконавчі комітети рад повноваженнями суб’єкта права комунальної власності на землю, то станом на поточний момент виконавчі комітети рад міських та інших об’єднаних територіальних громад не можуть здійснювати повноваження власника земель.</w:t>
      </w:r>
    </w:p>
    <w:p w:rsidR="00055436" w:rsidRPr="00BF4037" w:rsidRDefault="008527CA" w:rsidP="00511CA2">
      <w:pPr>
        <w:spacing w:line="360" w:lineRule="auto"/>
        <w:ind w:firstLine="851"/>
        <w:contextualSpacing/>
        <w:rPr>
          <w:rFonts w:cs="Times New Roman"/>
          <w:szCs w:val="28"/>
        </w:rPr>
      </w:pPr>
      <w:r w:rsidRPr="00BF4037">
        <w:rPr>
          <w:rFonts w:cs="Times New Roman"/>
          <w:szCs w:val="28"/>
        </w:rPr>
        <w:t xml:space="preserve">Водночас враховуючи те, що території міських та інших </w:t>
      </w:r>
      <w:r w:rsidR="003D1F06" w:rsidRPr="00BF4037">
        <w:rPr>
          <w:rFonts w:cs="Times New Roman"/>
          <w:szCs w:val="28"/>
        </w:rPr>
        <w:t>ОТГ</w:t>
      </w:r>
      <w:r w:rsidRPr="00BF4037">
        <w:rPr>
          <w:rFonts w:cs="Times New Roman"/>
          <w:szCs w:val="28"/>
        </w:rPr>
        <w:t xml:space="preserve"> є значно більшими за площею, ніж території територіальних громад міст, селищ та сіл, а рада як представницький орган влади приймає рішення тільки на своїх сесіях, що скликаються з великим проміжком часу, ми вважаємо доцільним наділити деякими повноваженнями суб’єкта права комунальної власності на землі виконавчі комітети рад. На наш погляд, у такому разі за радою потрібно залишити найбільш важливі питання щодо розпорядження землями комунальної власності, а їх виконавчим комітетам передати менш важливі повноваження. Зокрема, вважаємо доцільним віднести до компетенції виконавчих комітетів міських </w:t>
      </w:r>
      <w:r w:rsidR="00D327A0" w:rsidRPr="00BF4037">
        <w:rPr>
          <w:rFonts w:cs="Times New Roman"/>
          <w:szCs w:val="28"/>
        </w:rPr>
        <w:t xml:space="preserve">ОТГ </w:t>
      </w:r>
      <w:r w:rsidRPr="00BF4037">
        <w:rPr>
          <w:rFonts w:cs="Times New Roman"/>
          <w:szCs w:val="28"/>
        </w:rPr>
        <w:t>такі повноваження суб’єкта права ком</w:t>
      </w:r>
      <w:r w:rsidR="00392179" w:rsidRPr="00BF4037">
        <w:rPr>
          <w:rFonts w:cs="Times New Roman"/>
          <w:szCs w:val="28"/>
        </w:rPr>
        <w:t>унальної власності на землю як:</w:t>
      </w:r>
    </w:p>
    <w:p w:rsidR="00055436" w:rsidRPr="00BF4037" w:rsidRDefault="00055436" w:rsidP="00511CA2">
      <w:pPr>
        <w:spacing w:line="360" w:lineRule="auto"/>
        <w:ind w:firstLine="851"/>
        <w:contextualSpacing/>
        <w:rPr>
          <w:rFonts w:cs="Times New Roman"/>
          <w:szCs w:val="28"/>
        </w:rPr>
      </w:pPr>
      <w:r w:rsidRPr="00BF4037">
        <w:rPr>
          <w:rFonts w:cs="Times New Roman"/>
          <w:szCs w:val="28"/>
        </w:rPr>
        <w:t xml:space="preserve">а) </w:t>
      </w:r>
      <w:r w:rsidR="008527CA" w:rsidRPr="00BF4037">
        <w:rPr>
          <w:rFonts w:cs="Times New Roman"/>
          <w:szCs w:val="28"/>
        </w:rPr>
        <w:t>припинення права постійного користування земельними ділянками комунальної власності у випадку добровільної відмови від такого права (</w:t>
      </w:r>
      <w:r w:rsidR="00EA5DAE" w:rsidRPr="00BF4037">
        <w:rPr>
          <w:rFonts w:cs="Times New Roman"/>
          <w:szCs w:val="28"/>
        </w:rPr>
        <w:t>ст. 142 </w:t>
      </w:r>
      <w:r w:rsidR="008527CA" w:rsidRPr="00BF4037">
        <w:rPr>
          <w:rFonts w:cs="Times New Roman"/>
          <w:szCs w:val="28"/>
        </w:rPr>
        <w:t>ЗУ України);</w:t>
      </w:r>
    </w:p>
    <w:p w:rsidR="00055436" w:rsidRPr="00BF4037" w:rsidRDefault="00055436" w:rsidP="00511CA2">
      <w:pPr>
        <w:spacing w:line="360" w:lineRule="auto"/>
        <w:ind w:firstLine="851"/>
        <w:contextualSpacing/>
        <w:rPr>
          <w:rFonts w:cs="Times New Roman"/>
          <w:szCs w:val="28"/>
        </w:rPr>
      </w:pPr>
      <w:r w:rsidRPr="00BF4037">
        <w:rPr>
          <w:rFonts w:cs="Times New Roman"/>
          <w:szCs w:val="28"/>
        </w:rPr>
        <w:t xml:space="preserve">б) </w:t>
      </w:r>
      <w:r w:rsidR="008527CA" w:rsidRPr="00BF4037">
        <w:rPr>
          <w:rFonts w:cs="Times New Roman"/>
          <w:szCs w:val="28"/>
        </w:rPr>
        <w:t>вилучення земельних ділянок комунальної власності з постійного користування фізичних та юридичних осіб (ст. 149 ЗК України);</w:t>
      </w:r>
    </w:p>
    <w:p w:rsidR="00055436" w:rsidRPr="00BF4037" w:rsidRDefault="00055436" w:rsidP="00511CA2">
      <w:pPr>
        <w:spacing w:line="360" w:lineRule="auto"/>
        <w:ind w:firstLine="851"/>
        <w:contextualSpacing/>
        <w:rPr>
          <w:rFonts w:cs="Times New Roman"/>
          <w:szCs w:val="28"/>
        </w:rPr>
      </w:pPr>
      <w:r w:rsidRPr="00BF4037">
        <w:rPr>
          <w:rFonts w:cs="Times New Roman"/>
          <w:szCs w:val="28"/>
        </w:rPr>
        <w:t xml:space="preserve">в) </w:t>
      </w:r>
      <w:r w:rsidR="008527CA" w:rsidRPr="00BF4037">
        <w:rPr>
          <w:rFonts w:cs="Times New Roman"/>
          <w:szCs w:val="28"/>
        </w:rPr>
        <w:t>передача безоплатно у власність громадян України і юридичних осіб України земельних ділянок комунальної власності, які перебувають у користуванні цих осіб, відповідно до норм безоп</w:t>
      </w:r>
      <w:r w:rsidR="00392179" w:rsidRPr="00BF4037">
        <w:rPr>
          <w:rFonts w:cs="Times New Roman"/>
          <w:szCs w:val="28"/>
        </w:rPr>
        <w:t>латної приватизації земель (ст. </w:t>
      </w:r>
      <w:r w:rsidR="008527CA" w:rsidRPr="00BF4037">
        <w:rPr>
          <w:rFonts w:cs="Times New Roman"/>
          <w:szCs w:val="28"/>
        </w:rPr>
        <w:t>121 ЗК України) та для колективного садівництва та дачного будівництва (ст.ст. 35 та 52 ЗК України);</w:t>
      </w:r>
    </w:p>
    <w:p w:rsidR="00055436" w:rsidRPr="00BF4037" w:rsidRDefault="00055436" w:rsidP="00511CA2">
      <w:pPr>
        <w:spacing w:line="360" w:lineRule="auto"/>
        <w:ind w:firstLine="851"/>
        <w:contextualSpacing/>
        <w:rPr>
          <w:rFonts w:cs="Times New Roman"/>
          <w:szCs w:val="28"/>
        </w:rPr>
      </w:pPr>
      <w:r w:rsidRPr="00BF4037">
        <w:rPr>
          <w:rFonts w:cs="Times New Roman"/>
          <w:szCs w:val="28"/>
        </w:rPr>
        <w:t xml:space="preserve">г) </w:t>
      </w:r>
      <w:r w:rsidR="008527CA" w:rsidRPr="00BF4037">
        <w:rPr>
          <w:rFonts w:cs="Times New Roman"/>
          <w:szCs w:val="28"/>
        </w:rPr>
        <w:t>прийняття рішення про відчуження через виставлення на земельні аукціони прав на земельні ділянки комунальної власності (ст. 134 ЗК України);</w:t>
      </w:r>
    </w:p>
    <w:p w:rsidR="00055436" w:rsidRPr="00BF4037" w:rsidRDefault="00055436" w:rsidP="00511CA2">
      <w:pPr>
        <w:spacing w:line="360" w:lineRule="auto"/>
        <w:ind w:firstLine="851"/>
        <w:contextualSpacing/>
        <w:rPr>
          <w:rFonts w:cs="Times New Roman"/>
          <w:szCs w:val="28"/>
        </w:rPr>
      </w:pPr>
      <w:r w:rsidRPr="00BF4037">
        <w:rPr>
          <w:rFonts w:cs="Times New Roman"/>
          <w:szCs w:val="28"/>
        </w:rPr>
        <w:t xml:space="preserve">г) </w:t>
      </w:r>
      <w:r w:rsidR="008527CA" w:rsidRPr="00BF4037">
        <w:rPr>
          <w:rFonts w:cs="Times New Roman"/>
          <w:szCs w:val="28"/>
        </w:rPr>
        <w:t>зміна цільового призначення земельних ділянок (ст. 20 ЗК України);</w:t>
      </w:r>
    </w:p>
    <w:p w:rsidR="00A560BA" w:rsidRPr="00BF4037" w:rsidRDefault="00055436" w:rsidP="00511CA2">
      <w:pPr>
        <w:spacing w:line="360" w:lineRule="auto"/>
        <w:ind w:firstLine="851"/>
        <w:contextualSpacing/>
        <w:rPr>
          <w:rFonts w:cs="Times New Roman"/>
          <w:szCs w:val="28"/>
        </w:rPr>
      </w:pPr>
      <w:r w:rsidRPr="00BF4037">
        <w:rPr>
          <w:rFonts w:cs="Times New Roman"/>
          <w:szCs w:val="28"/>
        </w:rPr>
        <w:t xml:space="preserve">д) </w:t>
      </w:r>
      <w:r w:rsidR="008527CA" w:rsidRPr="00BF4037">
        <w:rPr>
          <w:rFonts w:cs="Times New Roman"/>
          <w:szCs w:val="28"/>
        </w:rPr>
        <w:t>виконання функцій орендодавця земельних ділянок комунальної власності (ст. 93 ЗК України).</w:t>
      </w:r>
    </w:p>
    <w:p w:rsidR="00A560BA" w:rsidRPr="00BF4037" w:rsidRDefault="008527CA" w:rsidP="00511CA2">
      <w:pPr>
        <w:spacing w:line="360" w:lineRule="auto"/>
        <w:ind w:firstLine="851"/>
        <w:contextualSpacing/>
        <w:rPr>
          <w:rFonts w:cs="Times New Roman"/>
          <w:szCs w:val="28"/>
        </w:rPr>
      </w:pPr>
      <w:r w:rsidRPr="00BF4037">
        <w:rPr>
          <w:rFonts w:cs="Times New Roman"/>
          <w:szCs w:val="28"/>
        </w:rPr>
        <w:t xml:space="preserve">Можливо, й деякі інші повноваження суб’єкта права комунальної власності на землю доцільно передати виконавчим комітетам рад міських та інших </w:t>
      </w:r>
      <w:r w:rsidR="00102EC3" w:rsidRPr="00BF4037">
        <w:rPr>
          <w:rFonts w:cs="Times New Roman"/>
          <w:szCs w:val="28"/>
        </w:rPr>
        <w:t>ОТГ</w:t>
      </w:r>
      <w:r w:rsidRPr="00BF4037">
        <w:rPr>
          <w:rFonts w:cs="Times New Roman"/>
          <w:szCs w:val="28"/>
        </w:rPr>
        <w:t>, зокрема, на підставі рішень самих рад.</w:t>
      </w:r>
    </w:p>
    <w:p w:rsidR="004D4916" w:rsidRPr="00BF4037" w:rsidRDefault="008527CA" w:rsidP="00511CA2">
      <w:pPr>
        <w:spacing w:line="360" w:lineRule="auto"/>
        <w:ind w:firstLine="851"/>
        <w:contextualSpacing/>
        <w:rPr>
          <w:rFonts w:cs="Times New Roman"/>
          <w:szCs w:val="28"/>
        </w:rPr>
      </w:pPr>
      <w:r w:rsidRPr="00BF4037">
        <w:rPr>
          <w:rFonts w:cs="Times New Roman"/>
          <w:szCs w:val="28"/>
        </w:rPr>
        <w:t xml:space="preserve">Водночас вважаємо, що виконавчі комітети міських та інших </w:t>
      </w:r>
      <w:r w:rsidR="00C66B77" w:rsidRPr="00BF4037">
        <w:rPr>
          <w:rFonts w:cs="Times New Roman"/>
          <w:szCs w:val="28"/>
        </w:rPr>
        <w:t xml:space="preserve">ОТГ </w:t>
      </w:r>
      <w:r w:rsidRPr="00BF4037">
        <w:rPr>
          <w:rFonts w:cs="Times New Roman"/>
          <w:szCs w:val="28"/>
        </w:rPr>
        <w:t xml:space="preserve">мають бути наділені повноваженнями суб’єкта права комунальної власності на землю таким чином, щоб вони не стали повністю автономними, незалежними від ради чи навіть </w:t>
      </w:r>
      <w:r w:rsidR="00ED6E22" w:rsidRPr="00BF4037">
        <w:rPr>
          <w:rFonts w:cs="Times New Roman"/>
          <w:szCs w:val="28"/>
        </w:rPr>
        <w:t xml:space="preserve">від </w:t>
      </w:r>
      <w:r w:rsidRPr="00BF4037">
        <w:rPr>
          <w:rFonts w:cs="Times New Roman"/>
          <w:szCs w:val="28"/>
        </w:rPr>
        <w:t>територіальної громади суб’єктами права комунальної власності на землю. Тому в теоретичному плані</w:t>
      </w:r>
      <w:r w:rsidR="003E4C0A" w:rsidRPr="00BF4037">
        <w:rPr>
          <w:rFonts w:cs="Times New Roman"/>
          <w:szCs w:val="28"/>
        </w:rPr>
        <w:t>,на нашу думку,</w:t>
      </w:r>
      <w:r w:rsidRPr="00BF4037">
        <w:rPr>
          <w:rFonts w:cs="Times New Roman"/>
          <w:szCs w:val="28"/>
        </w:rPr>
        <w:t xml:space="preserve"> доцільним визнавати виконавчі комітети рад третинними суб’єктами цього права, які цілком підпорядковані вторинним його суб’єктам (радам) та первинним суб’єктам права комунальної власності на землю – міським та іншим </w:t>
      </w:r>
      <w:r w:rsidR="003E4C0A" w:rsidRPr="00BF4037">
        <w:rPr>
          <w:rFonts w:cs="Times New Roman"/>
          <w:szCs w:val="28"/>
        </w:rPr>
        <w:t>ОТГ</w:t>
      </w:r>
      <w:r w:rsidRPr="00BF4037">
        <w:rPr>
          <w:rFonts w:cs="Times New Roman"/>
          <w:szCs w:val="28"/>
        </w:rPr>
        <w:t>. У практичному плані пропону</w:t>
      </w:r>
      <w:r w:rsidR="003E4C0A" w:rsidRPr="00BF4037">
        <w:rPr>
          <w:rFonts w:cs="Times New Roman"/>
          <w:szCs w:val="28"/>
        </w:rPr>
        <w:t>ємо доповнити ЗК України ст.</w:t>
      </w:r>
      <w:r w:rsidRPr="00BF4037">
        <w:rPr>
          <w:rFonts w:cs="Times New Roman"/>
          <w:szCs w:val="28"/>
        </w:rPr>
        <w:t xml:space="preserve"> 12-2, яка має визначити обсяг земельних повноважень виконавчих комітетів рад міських та інших </w:t>
      </w:r>
      <w:r w:rsidR="003E4C0A" w:rsidRPr="00BF4037">
        <w:rPr>
          <w:rFonts w:cs="Times New Roman"/>
          <w:szCs w:val="28"/>
        </w:rPr>
        <w:t>ОТГ</w:t>
      </w:r>
      <w:r w:rsidRPr="00BF4037">
        <w:rPr>
          <w:rFonts w:cs="Times New Roman"/>
          <w:szCs w:val="28"/>
        </w:rPr>
        <w:t>.</w:t>
      </w:r>
      <w:bookmarkStart w:id="66" w:name="_Toc20211"/>
    </w:p>
    <w:p w:rsidR="004D4916" w:rsidRPr="00BF4037" w:rsidRDefault="004D4916" w:rsidP="00511CA2">
      <w:pPr>
        <w:spacing w:line="360" w:lineRule="auto"/>
        <w:ind w:firstLine="851"/>
        <w:contextualSpacing/>
        <w:rPr>
          <w:rFonts w:cs="Times New Roman"/>
          <w:szCs w:val="28"/>
        </w:rPr>
      </w:pPr>
    </w:p>
    <w:p w:rsidR="005C36FC" w:rsidRPr="00BF4037" w:rsidRDefault="005C36FC" w:rsidP="00511CA2">
      <w:pPr>
        <w:spacing w:line="360" w:lineRule="auto"/>
        <w:ind w:firstLine="851"/>
        <w:contextualSpacing/>
        <w:rPr>
          <w:rFonts w:cs="Times New Roman"/>
          <w:b/>
          <w:szCs w:val="28"/>
        </w:rPr>
      </w:pPr>
      <w:r w:rsidRPr="00BF4037">
        <w:rPr>
          <w:b/>
        </w:rPr>
        <w:t>2.4. Правова охорона земель міських територіальних громад</w:t>
      </w:r>
      <w:bookmarkEnd w:id="66"/>
    </w:p>
    <w:p w:rsidR="005C36FC" w:rsidRPr="00BF4037" w:rsidRDefault="005C36FC" w:rsidP="00511CA2">
      <w:pPr>
        <w:spacing w:line="360" w:lineRule="auto"/>
        <w:ind w:firstLine="851"/>
        <w:contextualSpacing/>
        <w:rPr>
          <w:rFonts w:cs="Times New Roman"/>
          <w:b/>
          <w:szCs w:val="28"/>
        </w:rPr>
      </w:pPr>
    </w:p>
    <w:p w:rsidR="005C36FC" w:rsidRPr="00BF4037" w:rsidRDefault="005C36FC" w:rsidP="00511CA2">
      <w:pPr>
        <w:spacing w:line="360" w:lineRule="auto"/>
        <w:ind w:firstLine="851"/>
        <w:contextualSpacing/>
        <w:rPr>
          <w:rFonts w:cs="Times New Roman"/>
          <w:b/>
          <w:bCs/>
          <w:szCs w:val="28"/>
        </w:rPr>
      </w:pPr>
      <w:r w:rsidRPr="00BF4037">
        <w:rPr>
          <w:rFonts w:cs="Times New Roman"/>
          <w:szCs w:val="28"/>
        </w:rPr>
        <w:t xml:space="preserve">Відповідно до </w:t>
      </w:r>
      <w:r w:rsidRPr="00BF4037">
        <w:rPr>
          <w:rFonts w:cs="Times New Roman"/>
          <w:bCs/>
          <w:szCs w:val="28"/>
        </w:rPr>
        <w:t>ст.</w:t>
      </w:r>
      <w:r w:rsidRPr="00BF4037">
        <w:rPr>
          <w:rFonts w:cs="Times New Roman"/>
          <w:szCs w:val="28"/>
        </w:rPr>
        <w:t xml:space="preserve"> 14 Конституції України, землі міських </w:t>
      </w:r>
      <w:r w:rsidR="00C16339" w:rsidRPr="00BF4037">
        <w:rPr>
          <w:rFonts w:eastAsia="TimesNewRomanPSMT" w:cs="Times New Roman"/>
          <w:szCs w:val="28"/>
        </w:rPr>
        <w:t>ОТГ</w:t>
      </w:r>
      <w:r w:rsidRPr="00BF4037">
        <w:rPr>
          <w:rFonts w:cs="Times New Roman"/>
          <w:szCs w:val="28"/>
        </w:rPr>
        <w:t>, як і всі землі нашої країни, є основним національним багатством та перебувають під особливою охороною держави [</w:t>
      </w:r>
      <w:r w:rsidR="00C674AF" w:rsidRPr="00BF4037">
        <w:rPr>
          <w:rFonts w:cs="Times New Roman"/>
          <w:szCs w:val="28"/>
        </w:rPr>
        <w:t>120</w:t>
      </w:r>
      <w:r w:rsidRPr="00BF4037">
        <w:rPr>
          <w:rFonts w:cs="Times New Roman"/>
          <w:szCs w:val="28"/>
        </w:rPr>
        <w:t xml:space="preserve">]. Закріплення норм щодо охорони земель у Конституції свідчить, що збереження земельних ресурсів у всіх сферах суспільних відносин є </w:t>
      </w:r>
      <w:r w:rsidR="00113D5E" w:rsidRPr="00BF4037">
        <w:rPr>
          <w:rFonts w:cs="Times New Roman"/>
          <w:szCs w:val="28"/>
        </w:rPr>
        <w:t xml:space="preserve">важливою </w:t>
      </w:r>
      <w:r w:rsidRPr="00BF4037">
        <w:rPr>
          <w:rFonts w:cs="Times New Roman"/>
          <w:szCs w:val="28"/>
        </w:rPr>
        <w:t>складовою правової політики нашої держави у земельній сфері та про покладення конституційного обов’язку охорони земельне тільки на державу, а й на громадян, юридичних осіб і територіальні громади.</w:t>
      </w:r>
    </w:p>
    <w:p w:rsidR="005C36FC" w:rsidRPr="00BF4037" w:rsidRDefault="005C36FC" w:rsidP="00511CA2">
      <w:pPr>
        <w:spacing w:line="360" w:lineRule="auto"/>
        <w:ind w:firstLine="851"/>
        <w:contextualSpacing/>
        <w:rPr>
          <w:rFonts w:cs="Times New Roman"/>
          <w:szCs w:val="28"/>
        </w:rPr>
      </w:pPr>
      <w:r w:rsidRPr="00BF4037">
        <w:rPr>
          <w:rFonts w:cs="Times New Roman"/>
          <w:szCs w:val="28"/>
        </w:rPr>
        <w:t xml:space="preserve">Таким чином, охорона земель є важливим завданням правового регулювання земельних відносин і, відповідно, є складовою правового режиму земель. Цим пояснюється наявність ознаки земельно-охоронного спрямування в більшості інститутів земельного законодавства. </w:t>
      </w:r>
    </w:p>
    <w:p w:rsidR="005C36FC" w:rsidRPr="00BF4037" w:rsidRDefault="005C36FC" w:rsidP="00511CA2">
      <w:pPr>
        <w:spacing w:line="360" w:lineRule="auto"/>
        <w:ind w:firstLine="851"/>
        <w:contextualSpacing/>
        <w:rPr>
          <w:rFonts w:cs="Times New Roman"/>
          <w:szCs w:val="28"/>
        </w:rPr>
      </w:pPr>
      <w:r w:rsidRPr="00BF4037">
        <w:rPr>
          <w:rFonts w:cs="Times New Roman"/>
          <w:szCs w:val="28"/>
        </w:rPr>
        <w:t>Крім того, охорона земель виступає елементом більш широкого поняття охорони навколишнього природного середовища. Так, у ст. 5 Закону України “Про охорону навколишнього природного середовища” [</w:t>
      </w:r>
      <w:r w:rsidR="00C674AF" w:rsidRPr="00BF4037">
        <w:rPr>
          <w:rFonts w:cs="Times New Roman"/>
          <w:szCs w:val="28"/>
        </w:rPr>
        <w:t>275</w:t>
      </w:r>
      <w:r w:rsidRPr="00BF4037">
        <w:rPr>
          <w:rFonts w:cs="Times New Roman"/>
          <w:szCs w:val="28"/>
        </w:rPr>
        <w:t>] визначено, що земля, поряд з іншими природними ресурсами, виступає одним з об’єктів правової охорони навколишнього природного середовища. Відповідно, це означає, що правова охорона земель має одним із своїх завдань забезпечення належної правової охорони довкілля та містить важливий екологічний компонент.</w:t>
      </w:r>
    </w:p>
    <w:p w:rsidR="005C36FC" w:rsidRPr="00BF4037" w:rsidRDefault="005C36FC" w:rsidP="00511CA2">
      <w:pPr>
        <w:spacing w:line="360" w:lineRule="auto"/>
        <w:ind w:firstLine="851"/>
        <w:contextualSpacing/>
        <w:rPr>
          <w:rStyle w:val="22"/>
          <w:rFonts w:ascii="Times New Roman" w:hAnsi="Times New Roman" w:cs="Times New Roman"/>
          <w:color w:val="000000"/>
          <w:sz w:val="28"/>
          <w:szCs w:val="28"/>
          <w:lang w:eastAsia="uk-UA"/>
        </w:rPr>
      </w:pPr>
      <w:r w:rsidRPr="00BF4037">
        <w:rPr>
          <w:rFonts w:cs="Times New Roman"/>
          <w:szCs w:val="28"/>
        </w:rPr>
        <w:t xml:space="preserve">Все вищезазначене зумовило значний науковий інтерес з боку правознавців до дослідження теоретичних та прикладних питань правової охорони земельних ресурсів. </w:t>
      </w:r>
      <w:r w:rsidRPr="00BF4037">
        <w:rPr>
          <w:rStyle w:val="rvts0"/>
          <w:rFonts w:cs="Times New Roman"/>
          <w:szCs w:val="28"/>
        </w:rPr>
        <w:t>П</w:t>
      </w:r>
      <w:r w:rsidRPr="00BF4037">
        <w:rPr>
          <w:rStyle w:val="22"/>
          <w:rFonts w:ascii="Times New Roman" w:hAnsi="Times New Roman" w:cs="Times New Roman"/>
          <w:color w:val="000000"/>
          <w:sz w:val="28"/>
          <w:szCs w:val="28"/>
          <w:lang w:eastAsia="uk-UA"/>
        </w:rPr>
        <w:t>роблемам правової охорони земель присвячено чимало наукових праць таких учених, як Г.О.</w:t>
      </w:r>
      <w:r w:rsidR="00EA5DAE" w:rsidRPr="00BF4037">
        <w:rPr>
          <w:rStyle w:val="22"/>
          <w:rFonts w:ascii="Times New Roman" w:hAnsi="Times New Roman" w:cs="Times New Roman"/>
          <w:color w:val="000000"/>
          <w:sz w:val="28"/>
          <w:szCs w:val="28"/>
          <w:lang w:val="en-US" w:eastAsia="uk-UA"/>
        </w:rPr>
        <w:t> </w:t>
      </w:r>
      <w:r w:rsidRPr="00BF4037">
        <w:rPr>
          <w:rStyle w:val="22"/>
          <w:rFonts w:ascii="Times New Roman" w:hAnsi="Times New Roman" w:cs="Times New Roman"/>
          <w:color w:val="000000"/>
          <w:sz w:val="28"/>
          <w:szCs w:val="28"/>
          <w:lang w:eastAsia="uk-UA"/>
        </w:rPr>
        <w:t>Аксеньонок, В.І.</w:t>
      </w:r>
      <w:r w:rsidR="00EA5DAE" w:rsidRPr="00BF4037">
        <w:rPr>
          <w:rStyle w:val="22"/>
          <w:rFonts w:ascii="Times New Roman" w:hAnsi="Times New Roman" w:cs="Times New Roman"/>
          <w:color w:val="000000"/>
          <w:sz w:val="28"/>
          <w:szCs w:val="28"/>
          <w:lang w:val="en-US" w:eastAsia="uk-UA"/>
        </w:rPr>
        <w:t> </w:t>
      </w:r>
      <w:r w:rsidRPr="00BF4037">
        <w:rPr>
          <w:rStyle w:val="22"/>
          <w:rFonts w:ascii="Times New Roman" w:hAnsi="Times New Roman" w:cs="Times New Roman"/>
          <w:color w:val="000000"/>
          <w:sz w:val="28"/>
          <w:szCs w:val="28"/>
          <w:lang w:eastAsia="uk-UA"/>
        </w:rPr>
        <w:t>Андрейцев, О.А.</w:t>
      </w:r>
      <w:r w:rsidR="00EA5DAE" w:rsidRPr="00BF4037">
        <w:rPr>
          <w:rStyle w:val="22"/>
          <w:rFonts w:ascii="Times New Roman" w:hAnsi="Times New Roman" w:cs="Times New Roman"/>
          <w:color w:val="000000"/>
          <w:sz w:val="28"/>
          <w:szCs w:val="28"/>
          <w:lang w:val="en-US" w:eastAsia="uk-UA"/>
        </w:rPr>
        <w:t> </w:t>
      </w:r>
      <w:r w:rsidRPr="00BF4037">
        <w:rPr>
          <w:rStyle w:val="22"/>
          <w:rFonts w:ascii="Times New Roman" w:hAnsi="Times New Roman" w:cs="Times New Roman"/>
          <w:color w:val="000000"/>
          <w:sz w:val="28"/>
          <w:szCs w:val="28"/>
          <w:lang w:eastAsia="uk-UA"/>
        </w:rPr>
        <w:t>Вівчаренко, Ю.О.</w:t>
      </w:r>
      <w:r w:rsidR="00EA5DAE" w:rsidRPr="00BF4037">
        <w:rPr>
          <w:rStyle w:val="22"/>
          <w:rFonts w:ascii="Times New Roman" w:hAnsi="Times New Roman" w:cs="Times New Roman"/>
          <w:color w:val="000000"/>
          <w:sz w:val="28"/>
          <w:szCs w:val="28"/>
          <w:lang w:val="en-US" w:eastAsia="uk-UA"/>
        </w:rPr>
        <w:t> </w:t>
      </w:r>
      <w:r w:rsidRPr="00BF4037">
        <w:rPr>
          <w:rStyle w:val="22"/>
          <w:rFonts w:ascii="Times New Roman" w:hAnsi="Times New Roman" w:cs="Times New Roman"/>
          <w:color w:val="000000"/>
          <w:sz w:val="28"/>
          <w:szCs w:val="28"/>
          <w:lang w:eastAsia="uk-UA"/>
        </w:rPr>
        <w:t>Вовк, П.Ф.</w:t>
      </w:r>
      <w:r w:rsidR="00EA5DAE" w:rsidRPr="00BF4037">
        <w:rPr>
          <w:rStyle w:val="22"/>
          <w:rFonts w:ascii="Times New Roman" w:hAnsi="Times New Roman" w:cs="Times New Roman"/>
          <w:color w:val="000000"/>
          <w:sz w:val="28"/>
          <w:szCs w:val="28"/>
          <w:lang w:val="en-US" w:eastAsia="uk-UA"/>
        </w:rPr>
        <w:t> </w:t>
      </w:r>
      <w:r w:rsidRPr="00BF4037">
        <w:rPr>
          <w:rStyle w:val="22"/>
          <w:rFonts w:ascii="Times New Roman" w:hAnsi="Times New Roman" w:cs="Times New Roman"/>
          <w:color w:val="000000"/>
          <w:sz w:val="28"/>
          <w:szCs w:val="28"/>
          <w:lang w:eastAsia="uk-UA"/>
        </w:rPr>
        <w:t xml:space="preserve">Кулинич, </w:t>
      </w:r>
      <w:r w:rsidRPr="00BF4037">
        <w:rPr>
          <w:rStyle w:val="rvts0"/>
          <w:rFonts w:cs="Times New Roman"/>
          <w:szCs w:val="28"/>
        </w:rPr>
        <w:t>В.І.</w:t>
      </w:r>
      <w:r w:rsidR="00EA5DAE" w:rsidRPr="00BF4037">
        <w:rPr>
          <w:rStyle w:val="rvts0"/>
          <w:rFonts w:cs="Times New Roman"/>
          <w:szCs w:val="28"/>
          <w:lang w:val="en-US"/>
        </w:rPr>
        <w:t> </w:t>
      </w:r>
      <w:r w:rsidRPr="00BF4037">
        <w:rPr>
          <w:rStyle w:val="rvts0"/>
          <w:rFonts w:cs="Times New Roman"/>
          <w:szCs w:val="28"/>
        </w:rPr>
        <w:t>Курило, А.М.</w:t>
      </w:r>
      <w:r w:rsidR="00EA5DAE" w:rsidRPr="00BF4037">
        <w:rPr>
          <w:rStyle w:val="rvts0"/>
          <w:rFonts w:cs="Times New Roman"/>
          <w:szCs w:val="28"/>
          <w:lang w:val="en-US"/>
        </w:rPr>
        <w:t> </w:t>
      </w:r>
      <w:r w:rsidRPr="00BF4037">
        <w:rPr>
          <w:rStyle w:val="rvts0"/>
          <w:rFonts w:cs="Times New Roman"/>
          <w:szCs w:val="28"/>
        </w:rPr>
        <w:t>Мірошниченко,</w:t>
      </w:r>
      <w:r w:rsidR="00392179" w:rsidRPr="00BF4037">
        <w:rPr>
          <w:rStyle w:val="22"/>
          <w:rFonts w:ascii="Times New Roman" w:hAnsi="Times New Roman" w:cs="Times New Roman"/>
          <w:color w:val="000000"/>
          <w:sz w:val="28"/>
          <w:szCs w:val="28"/>
          <w:lang w:eastAsia="uk-UA"/>
        </w:rPr>
        <w:t xml:space="preserve"> В.Л.</w:t>
      </w:r>
      <w:r w:rsidR="00EA5DAE" w:rsidRPr="00BF4037">
        <w:rPr>
          <w:rStyle w:val="22"/>
          <w:rFonts w:ascii="Times New Roman" w:hAnsi="Times New Roman" w:cs="Times New Roman"/>
          <w:color w:val="000000"/>
          <w:sz w:val="28"/>
          <w:szCs w:val="28"/>
          <w:lang w:val="en-US" w:eastAsia="uk-UA"/>
        </w:rPr>
        <w:t> </w:t>
      </w:r>
      <w:r w:rsidR="00392179" w:rsidRPr="00BF4037">
        <w:rPr>
          <w:rStyle w:val="22"/>
          <w:rFonts w:ascii="Times New Roman" w:hAnsi="Times New Roman" w:cs="Times New Roman"/>
          <w:color w:val="000000"/>
          <w:sz w:val="28"/>
          <w:szCs w:val="28"/>
          <w:lang w:eastAsia="uk-UA"/>
        </w:rPr>
        <w:t>Мунтян, Н.І.</w:t>
      </w:r>
      <w:r w:rsidR="00EA5DAE" w:rsidRPr="00BF4037">
        <w:rPr>
          <w:rStyle w:val="22"/>
          <w:rFonts w:ascii="Times New Roman" w:hAnsi="Times New Roman" w:cs="Times New Roman"/>
          <w:color w:val="000000"/>
          <w:sz w:val="28"/>
          <w:szCs w:val="28"/>
          <w:lang w:val="en-US" w:eastAsia="uk-UA"/>
        </w:rPr>
        <w:t> </w:t>
      </w:r>
      <w:r w:rsidR="00392179" w:rsidRPr="00BF4037">
        <w:rPr>
          <w:rStyle w:val="22"/>
          <w:rFonts w:ascii="Times New Roman" w:hAnsi="Times New Roman" w:cs="Times New Roman"/>
          <w:color w:val="000000"/>
          <w:sz w:val="28"/>
          <w:szCs w:val="28"/>
          <w:lang w:eastAsia="uk-UA"/>
        </w:rPr>
        <w:t>Титова, Ю.С. </w:t>
      </w:r>
      <w:r w:rsidRPr="00BF4037">
        <w:rPr>
          <w:rStyle w:val="22"/>
          <w:rFonts w:ascii="Times New Roman" w:hAnsi="Times New Roman" w:cs="Times New Roman"/>
          <w:color w:val="000000"/>
          <w:sz w:val="28"/>
          <w:szCs w:val="28"/>
          <w:lang w:eastAsia="uk-UA"/>
        </w:rPr>
        <w:t>Шемшученко, М.В.</w:t>
      </w:r>
      <w:r w:rsidR="00EA5DAE" w:rsidRPr="00BF4037">
        <w:rPr>
          <w:rStyle w:val="22"/>
          <w:rFonts w:ascii="Times New Roman" w:hAnsi="Times New Roman" w:cs="Times New Roman"/>
          <w:color w:val="000000"/>
          <w:sz w:val="28"/>
          <w:szCs w:val="28"/>
          <w:lang w:val="en-US" w:eastAsia="uk-UA"/>
        </w:rPr>
        <w:t> </w:t>
      </w:r>
      <w:r w:rsidRPr="00BF4037">
        <w:rPr>
          <w:rStyle w:val="22"/>
          <w:rFonts w:ascii="Times New Roman" w:hAnsi="Times New Roman" w:cs="Times New Roman"/>
          <w:color w:val="000000"/>
          <w:sz w:val="28"/>
          <w:szCs w:val="28"/>
          <w:lang w:eastAsia="uk-UA"/>
        </w:rPr>
        <w:t>Шульга та інших.</w:t>
      </w:r>
    </w:p>
    <w:p w:rsidR="005C36FC" w:rsidRPr="00BF4037" w:rsidRDefault="005C36FC" w:rsidP="00511CA2">
      <w:pPr>
        <w:spacing w:line="360" w:lineRule="auto"/>
        <w:ind w:firstLine="851"/>
        <w:contextualSpacing/>
        <w:rPr>
          <w:rFonts w:cs="Times New Roman"/>
          <w:szCs w:val="28"/>
        </w:rPr>
      </w:pPr>
      <w:r w:rsidRPr="00BF4037">
        <w:rPr>
          <w:rStyle w:val="22"/>
          <w:rFonts w:ascii="Times New Roman" w:hAnsi="Times New Roman" w:cs="Times New Roman"/>
          <w:color w:val="000000"/>
          <w:sz w:val="28"/>
          <w:szCs w:val="28"/>
          <w:lang w:eastAsia="uk-UA"/>
        </w:rPr>
        <w:t>Зокрема,на думку Г.О.</w:t>
      </w:r>
      <w:r w:rsidR="00EA5DAE" w:rsidRPr="00BF4037">
        <w:rPr>
          <w:rStyle w:val="22"/>
          <w:rFonts w:ascii="Times New Roman" w:hAnsi="Times New Roman" w:cs="Times New Roman"/>
          <w:color w:val="000000"/>
          <w:sz w:val="28"/>
          <w:szCs w:val="28"/>
          <w:lang w:val="en-US" w:eastAsia="uk-UA"/>
        </w:rPr>
        <w:t> </w:t>
      </w:r>
      <w:r w:rsidRPr="00BF4037">
        <w:rPr>
          <w:rStyle w:val="22"/>
          <w:rFonts w:ascii="Times New Roman" w:hAnsi="Times New Roman" w:cs="Times New Roman"/>
          <w:color w:val="000000"/>
          <w:sz w:val="28"/>
          <w:szCs w:val="28"/>
          <w:lang w:eastAsia="uk-UA"/>
        </w:rPr>
        <w:t xml:space="preserve">Аксеньонка, охорона земель </w:t>
      </w:r>
      <w:r w:rsidRPr="00BF4037">
        <w:rPr>
          <w:rFonts w:cs="Times New Roman"/>
          <w:szCs w:val="28"/>
        </w:rPr>
        <w:t>–</w:t>
      </w:r>
      <w:r w:rsidR="00A502E1" w:rsidRPr="00BF4037">
        <w:rPr>
          <w:rStyle w:val="22"/>
          <w:rFonts w:ascii="Times New Roman" w:hAnsi="Times New Roman" w:cs="Times New Roman"/>
          <w:color w:val="000000"/>
          <w:sz w:val="28"/>
          <w:szCs w:val="28"/>
          <w:lang w:eastAsia="uk-UA"/>
        </w:rPr>
        <w:t xml:space="preserve">це </w:t>
      </w:r>
      <w:r w:rsidRPr="00BF4037">
        <w:rPr>
          <w:rStyle w:val="22"/>
          <w:rFonts w:ascii="Times New Roman" w:hAnsi="Times New Roman" w:cs="Times New Roman"/>
          <w:color w:val="000000"/>
          <w:sz w:val="28"/>
          <w:szCs w:val="28"/>
          <w:lang w:eastAsia="uk-UA"/>
        </w:rPr>
        <w:t>система юридичних заходів, спрямованих на збереження, відновлення й покращення сприятливого якісного стану поверхні земної кулі в межах території держави. При чому в</w:t>
      </w:r>
      <w:r w:rsidR="00663B53" w:rsidRPr="00BF4037">
        <w:rPr>
          <w:rStyle w:val="22"/>
          <w:rFonts w:ascii="Times New Roman" w:hAnsi="Times New Roman" w:cs="Times New Roman"/>
          <w:color w:val="000000"/>
          <w:sz w:val="28"/>
          <w:szCs w:val="28"/>
          <w:lang w:eastAsia="uk-UA"/>
        </w:rPr>
        <w:t>чений</w:t>
      </w:r>
      <w:r w:rsidR="00A502E1" w:rsidRPr="00BF4037">
        <w:rPr>
          <w:rStyle w:val="22"/>
          <w:rFonts w:ascii="Times New Roman" w:hAnsi="Times New Roman" w:cs="Times New Roman"/>
          <w:color w:val="000000"/>
          <w:sz w:val="28"/>
          <w:szCs w:val="28"/>
          <w:lang w:eastAsia="uk-UA"/>
        </w:rPr>
        <w:t>не зводив</w:t>
      </w:r>
      <w:r w:rsidRPr="00BF4037">
        <w:rPr>
          <w:rStyle w:val="22"/>
          <w:rFonts w:ascii="Times New Roman" w:hAnsi="Times New Roman" w:cs="Times New Roman"/>
          <w:color w:val="000000"/>
          <w:sz w:val="28"/>
          <w:szCs w:val="28"/>
          <w:lang w:eastAsia="uk-UA"/>
        </w:rPr>
        <w:t xml:space="preserve"> збереження землі </w:t>
      </w:r>
      <w:r w:rsidR="00A502E1" w:rsidRPr="00BF4037">
        <w:rPr>
          <w:rStyle w:val="22"/>
          <w:rFonts w:ascii="Times New Roman" w:hAnsi="Times New Roman" w:cs="Times New Roman"/>
          <w:color w:val="000000"/>
          <w:sz w:val="28"/>
          <w:szCs w:val="28"/>
          <w:lang w:eastAsia="uk-UA"/>
        </w:rPr>
        <w:t>до</w:t>
      </w:r>
      <w:r w:rsidRPr="00BF4037">
        <w:rPr>
          <w:rStyle w:val="22"/>
          <w:rFonts w:ascii="Times New Roman" w:hAnsi="Times New Roman" w:cs="Times New Roman"/>
          <w:color w:val="000000"/>
          <w:sz w:val="28"/>
          <w:szCs w:val="28"/>
          <w:lang w:eastAsia="uk-UA"/>
        </w:rPr>
        <w:t xml:space="preserve"> її недоторкан</w:t>
      </w:r>
      <w:r w:rsidR="00A502E1" w:rsidRPr="00BF4037">
        <w:rPr>
          <w:rStyle w:val="22"/>
          <w:rFonts w:ascii="Times New Roman" w:hAnsi="Times New Roman" w:cs="Times New Roman"/>
          <w:color w:val="000000"/>
          <w:sz w:val="28"/>
          <w:szCs w:val="28"/>
          <w:lang w:eastAsia="uk-UA"/>
        </w:rPr>
        <w:t>ності</w:t>
      </w:r>
      <w:r w:rsidRPr="00BF4037">
        <w:rPr>
          <w:rStyle w:val="22"/>
          <w:rFonts w:ascii="Times New Roman" w:hAnsi="Times New Roman" w:cs="Times New Roman"/>
          <w:color w:val="000000"/>
          <w:sz w:val="28"/>
          <w:szCs w:val="28"/>
          <w:lang w:eastAsia="uk-UA"/>
        </w:rPr>
        <w:t xml:space="preserve">, а </w:t>
      </w:r>
      <w:r w:rsidR="00A502E1" w:rsidRPr="00BF4037">
        <w:rPr>
          <w:rStyle w:val="22"/>
          <w:rFonts w:ascii="Times New Roman" w:hAnsi="Times New Roman" w:cs="Times New Roman"/>
          <w:color w:val="000000"/>
          <w:sz w:val="28"/>
          <w:szCs w:val="28"/>
          <w:lang w:eastAsia="uk-UA"/>
        </w:rPr>
        <w:t>до</w:t>
      </w:r>
      <w:r w:rsidRPr="00BF4037">
        <w:rPr>
          <w:rStyle w:val="22"/>
          <w:rFonts w:ascii="Times New Roman" w:hAnsi="Times New Roman" w:cs="Times New Roman"/>
          <w:color w:val="000000"/>
          <w:sz w:val="28"/>
          <w:szCs w:val="28"/>
          <w:lang w:eastAsia="uk-UA"/>
        </w:rPr>
        <w:t xml:space="preserve"> використ</w:t>
      </w:r>
      <w:r w:rsidR="00663B53" w:rsidRPr="00BF4037">
        <w:rPr>
          <w:rStyle w:val="22"/>
          <w:rFonts w:ascii="Times New Roman" w:hAnsi="Times New Roman" w:cs="Times New Roman"/>
          <w:color w:val="000000"/>
          <w:sz w:val="28"/>
          <w:szCs w:val="28"/>
          <w:lang w:eastAsia="uk-UA"/>
        </w:rPr>
        <w:t>ання</w:t>
      </w:r>
      <w:r w:rsidRPr="00BF4037">
        <w:rPr>
          <w:rStyle w:val="22"/>
          <w:rFonts w:ascii="Times New Roman" w:hAnsi="Times New Roman" w:cs="Times New Roman"/>
          <w:color w:val="000000"/>
          <w:sz w:val="28"/>
          <w:szCs w:val="28"/>
          <w:lang w:eastAsia="uk-UA"/>
        </w:rPr>
        <w:t xml:space="preserve"> її такими способами та прийомами, за яких не наступає погіршення якісного стану земельних площ. Що ж до відновлення</w:t>
      </w:r>
      <w:r w:rsidR="00A502E1" w:rsidRPr="00BF4037">
        <w:rPr>
          <w:rStyle w:val="22"/>
          <w:rFonts w:ascii="Times New Roman" w:hAnsi="Times New Roman" w:cs="Times New Roman"/>
          <w:color w:val="000000"/>
          <w:sz w:val="28"/>
          <w:szCs w:val="28"/>
          <w:lang w:eastAsia="uk-UA"/>
        </w:rPr>
        <w:t xml:space="preserve"> земель</w:t>
      </w:r>
      <w:r w:rsidRPr="00BF4037">
        <w:rPr>
          <w:rStyle w:val="22"/>
          <w:rFonts w:ascii="Times New Roman" w:hAnsi="Times New Roman" w:cs="Times New Roman"/>
          <w:color w:val="000000"/>
          <w:sz w:val="28"/>
          <w:szCs w:val="28"/>
          <w:lang w:eastAsia="uk-UA"/>
        </w:rPr>
        <w:t>, то, на його думку, до нього належать заходи з рекультивації земель, а покращення стану земель забезпечують заходи меліоративного характеру, у результаті я</w:t>
      </w:r>
      <w:r w:rsidR="00EA5DAE" w:rsidRPr="00BF4037">
        <w:rPr>
          <w:rStyle w:val="22"/>
          <w:rFonts w:ascii="Times New Roman" w:hAnsi="Times New Roman" w:cs="Times New Roman"/>
          <w:color w:val="000000"/>
          <w:sz w:val="28"/>
          <w:szCs w:val="28"/>
          <w:lang w:eastAsia="uk-UA"/>
        </w:rPr>
        <w:t>ких підвищується цінність землі </w:t>
      </w:r>
      <w:r w:rsidRPr="00BF4037">
        <w:rPr>
          <w:rStyle w:val="22"/>
          <w:rFonts w:ascii="Times New Roman" w:hAnsi="Times New Roman" w:cs="Times New Roman"/>
          <w:color w:val="000000"/>
          <w:sz w:val="28"/>
          <w:szCs w:val="28"/>
          <w:lang w:eastAsia="uk-UA"/>
        </w:rPr>
        <w:t>[</w:t>
      </w:r>
      <w:r w:rsidR="007B71A2" w:rsidRPr="00BF4037">
        <w:rPr>
          <w:rStyle w:val="22"/>
          <w:rFonts w:ascii="Times New Roman" w:hAnsi="Times New Roman" w:cs="Times New Roman"/>
          <w:color w:val="000000"/>
          <w:sz w:val="28"/>
          <w:szCs w:val="28"/>
          <w:lang w:eastAsia="uk-UA"/>
        </w:rPr>
        <w:t>220</w:t>
      </w:r>
      <w:r w:rsidRPr="00BF4037">
        <w:rPr>
          <w:rStyle w:val="22"/>
          <w:rFonts w:ascii="Times New Roman" w:hAnsi="Times New Roman" w:cs="Times New Roman"/>
          <w:color w:val="000000"/>
          <w:sz w:val="28"/>
          <w:szCs w:val="28"/>
          <w:lang w:eastAsia="uk-UA"/>
        </w:rPr>
        <w:t>,</w:t>
      </w:r>
      <w:r w:rsidR="00EA5DAE" w:rsidRPr="00BF4037">
        <w:rPr>
          <w:rStyle w:val="22"/>
          <w:rFonts w:ascii="Times New Roman" w:hAnsi="Times New Roman" w:cs="Times New Roman"/>
          <w:color w:val="000000"/>
          <w:sz w:val="28"/>
          <w:szCs w:val="28"/>
          <w:lang w:val="en-US" w:eastAsia="uk-UA"/>
        </w:rPr>
        <w:t> </w:t>
      </w:r>
      <w:r w:rsidRPr="00BF4037">
        <w:rPr>
          <w:rStyle w:val="22"/>
          <w:rFonts w:ascii="Times New Roman" w:hAnsi="Times New Roman" w:cs="Times New Roman"/>
          <w:color w:val="000000"/>
          <w:sz w:val="28"/>
          <w:szCs w:val="28"/>
          <w:lang w:eastAsia="uk-UA"/>
        </w:rPr>
        <w:t>с.</w:t>
      </w:r>
      <w:r w:rsidR="00EA5DAE" w:rsidRPr="00BF4037">
        <w:rPr>
          <w:rStyle w:val="22"/>
          <w:rFonts w:ascii="Times New Roman" w:hAnsi="Times New Roman" w:cs="Times New Roman"/>
          <w:color w:val="000000"/>
          <w:sz w:val="28"/>
          <w:szCs w:val="28"/>
          <w:lang w:val="en-US" w:eastAsia="uk-UA"/>
        </w:rPr>
        <w:t> </w:t>
      </w:r>
      <w:r w:rsidRPr="00BF4037">
        <w:rPr>
          <w:rStyle w:val="22"/>
          <w:rFonts w:ascii="Times New Roman" w:hAnsi="Times New Roman" w:cs="Times New Roman"/>
          <w:color w:val="000000"/>
          <w:sz w:val="28"/>
          <w:szCs w:val="28"/>
          <w:lang w:eastAsia="uk-UA"/>
        </w:rPr>
        <w:t>287].</w:t>
      </w:r>
    </w:p>
    <w:p w:rsidR="005C36FC" w:rsidRPr="00BF4037" w:rsidRDefault="004B3699" w:rsidP="00511CA2">
      <w:pPr>
        <w:pStyle w:val="21"/>
        <w:shd w:val="clear" w:color="auto" w:fill="auto"/>
        <w:spacing w:line="360" w:lineRule="auto"/>
        <w:ind w:firstLine="851"/>
        <w:contextualSpacing/>
        <w:rPr>
          <w:rStyle w:val="rvts0"/>
          <w:rFonts w:ascii="Times New Roman" w:hAnsi="Times New Roman"/>
          <w:sz w:val="28"/>
          <w:szCs w:val="28"/>
        </w:rPr>
      </w:pPr>
      <w:r w:rsidRPr="00BF4037">
        <w:rPr>
          <w:rStyle w:val="22"/>
          <w:rFonts w:ascii="Times New Roman" w:hAnsi="Times New Roman"/>
          <w:color w:val="000000"/>
          <w:sz w:val="28"/>
          <w:szCs w:val="28"/>
          <w:lang w:eastAsia="uk-UA"/>
        </w:rPr>
        <w:t>В.Л.</w:t>
      </w:r>
      <w:r w:rsidR="00EA5DAE" w:rsidRPr="00BF4037">
        <w:rPr>
          <w:rStyle w:val="22"/>
          <w:rFonts w:ascii="Times New Roman" w:hAnsi="Times New Roman"/>
          <w:color w:val="000000"/>
          <w:sz w:val="28"/>
          <w:szCs w:val="28"/>
          <w:lang w:val="en-US" w:eastAsia="uk-UA"/>
        </w:rPr>
        <w:t> </w:t>
      </w:r>
      <w:r w:rsidRPr="00BF4037">
        <w:rPr>
          <w:rStyle w:val="22"/>
          <w:rFonts w:ascii="Times New Roman" w:hAnsi="Times New Roman"/>
          <w:color w:val="000000"/>
          <w:sz w:val="28"/>
          <w:szCs w:val="28"/>
          <w:lang w:eastAsia="uk-UA"/>
        </w:rPr>
        <w:t>Мунтян</w:t>
      </w:r>
      <w:r w:rsidR="005C36FC" w:rsidRPr="00BF4037">
        <w:rPr>
          <w:rStyle w:val="22"/>
          <w:rFonts w:ascii="Times New Roman" w:hAnsi="Times New Roman"/>
          <w:color w:val="000000"/>
          <w:sz w:val="28"/>
          <w:szCs w:val="28"/>
          <w:lang w:eastAsia="uk-UA"/>
        </w:rPr>
        <w:t xml:space="preserve"> під правовою охороною земель розумів систему правових норм, приписи</w:t>
      </w:r>
      <w:r w:rsidR="00A502E1" w:rsidRPr="00BF4037">
        <w:rPr>
          <w:rStyle w:val="22"/>
          <w:rFonts w:ascii="Times New Roman" w:hAnsi="Times New Roman"/>
          <w:color w:val="000000"/>
          <w:sz w:val="28"/>
          <w:szCs w:val="28"/>
          <w:lang w:eastAsia="uk-UA"/>
        </w:rPr>
        <w:t xml:space="preserve"> яких</w:t>
      </w:r>
      <w:r w:rsidR="005C36FC" w:rsidRPr="00BF4037">
        <w:rPr>
          <w:rStyle w:val="22"/>
          <w:rFonts w:ascii="Times New Roman" w:hAnsi="Times New Roman"/>
          <w:color w:val="000000"/>
          <w:sz w:val="28"/>
          <w:szCs w:val="28"/>
          <w:lang w:eastAsia="uk-UA"/>
        </w:rPr>
        <w:t xml:space="preserve"> спрямовані на збереження земель, відновлення й підвищення їх родючості, що здійснюються з метою раціонального використання землі в інтересах підвищення добробуту людей [</w:t>
      </w:r>
      <w:r w:rsidR="00DC5E00" w:rsidRPr="00BF4037">
        <w:rPr>
          <w:rStyle w:val="22"/>
          <w:rFonts w:ascii="Times New Roman" w:hAnsi="Times New Roman"/>
          <w:color w:val="000000"/>
          <w:sz w:val="28"/>
          <w:szCs w:val="28"/>
          <w:lang w:eastAsia="uk-UA"/>
        </w:rPr>
        <w:t>191</w:t>
      </w:r>
      <w:r w:rsidR="005C36FC" w:rsidRPr="00BF4037">
        <w:rPr>
          <w:rStyle w:val="22"/>
          <w:rFonts w:ascii="Times New Roman" w:hAnsi="Times New Roman"/>
          <w:color w:val="000000"/>
          <w:sz w:val="28"/>
          <w:szCs w:val="28"/>
          <w:lang w:eastAsia="uk-UA"/>
        </w:rPr>
        <w:t>,</w:t>
      </w:r>
      <w:r w:rsidR="005158B0" w:rsidRPr="00BF4037">
        <w:rPr>
          <w:rStyle w:val="22"/>
          <w:rFonts w:ascii="Times New Roman" w:hAnsi="Times New Roman"/>
          <w:color w:val="000000"/>
          <w:sz w:val="28"/>
          <w:szCs w:val="28"/>
          <w:lang w:val="en-US" w:eastAsia="uk-UA"/>
        </w:rPr>
        <w:t> </w:t>
      </w:r>
      <w:r w:rsidR="005C36FC" w:rsidRPr="00BF4037">
        <w:rPr>
          <w:rStyle w:val="22"/>
          <w:rFonts w:ascii="Times New Roman" w:hAnsi="Times New Roman"/>
          <w:color w:val="000000"/>
          <w:sz w:val="28"/>
          <w:szCs w:val="28"/>
          <w:lang w:eastAsia="uk-UA"/>
        </w:rPr>
        <w:t>с.</w:t>
      </w:r>
      <w:r w:rsidR="005158B0" w:rsidRPr="00BF4037">
        <w:rPr>
          <w:rStyle w:val="22"/>
          <w:rFonts w:ascii="Times New Roman" w:hAnsi="Times New Roman"/>
          <w:color w:val="000000"/>
          <w:sz w:val="28"/>
          <w:szCs w:val="28"/>
          <w:lang w:val="en-US" w:eastAsia="uk-UA"/>
        </w:rPr>
        <w:t> </w:t>
      </w:r>
      <w:r w:rsidR="005C36FC" w:rsidRPr="00BF4037">
        <w:rPr>
          <w:rStyle w:val="22"/>
          <w:rFonts w:ascii="Times New Roman" w:hAnsi="Times New Roman"/>
          <w:color w:val="000000"/>
          <w:sz w:val="28"/>
          <w:szCs w:val="28"/>
          <w:lang w:eastAsia="uk-UA"/>
        </w:rPr>
        <w:t xml:space="preserve">117]. </w:t>
      </w:r>
      <w:r w:rsidR="005C36FC" w:rsidRPr="00BF4037">
        <w:rPr>
          <w:rStyle w:val="rvts0"/>
          <w:rFonts w:ascii="Times New Roman" w:hAnsi="Times New Roman"/>
          <w:sz w:val="28"/>
          <w:szCs w:val="28"/>
        </w:rPr>
        <w:t>А.М.</w:t>
      </w:r>
      <w:r w:rsidR="005158B0" w:rsidRPr="00BF4037">
        <w:rPr>
          <w:rStyle w:val="rvts0"/>
          <w:rFonts w:ascii="Times New Roman" w:hAnsi="Times New Roman"/>
          <w:sz w:val="28"/>
          <w:szCs w:val="28"/>
          <w:lang w:val="en-US"/>
        </w:rPr>
        <w:t> </w:t>
      </w:r>
      <w:r w:rsidR="005C36FC" w:rsidRPr="00BF4037">
        <w:rPr>
          <w:rStyle w:val="rvts0"/>
          <w:rFonts w:ascii="Times New Roman" w:hAnsi="Times New Roman"/>
          <w:sz w:val="28"/>
          <w:szCs w:val="28"/>
        </w:rPr>
        <w:t>Мірошниченко запропонував розглядати під поняттям правової охорони земель ті заходи з охорони земель, які отримали законодавче закріплення, розмежовуючи зміст понять «охорона землі» та «правова охорона землі»</w:t>
      </w:r>
      <w:r w:rsidR="005C36FC" w:rsidRPr="00BF4037">
        <w:rPr>
          <w:rFonts w:ascii="Times New Roman" w:hAnsi="Times New Roman"/>
          <w:sz w:val="28"/>
          <w:szCs w:val="28"/>
        </w:rPr>
        <w:t xml:space="preserve"> [</w:t>
      </w:r>
      <w:r w:rsidR="00013EE5" w:rsidRPr="00BF4037">
        <w:rPr>
          <w:rFonts w:ascii="Times New Roman" w:hAnsi="Times New Roman"/>
          <w:sz w:val="28"/>
          <w:szCs w:val="28"/>
        </w:rPr>
        <w:t>178</w:t>
      </w:r>
      <w:r w:rsidR="005C36FC" w:rsidRPr="00BF4037">
        <w:rPr>
          <w:rFonts w:ascii="Times New Roman" w:hAnsi="Times New Roman"/>
          <w:sz w:val="28"/>
          <w:szCs w:val="28"/>
        </w:rPr>
        <w:t>,</w:t>
      </w:r>
      <w:r w:rsidR="00A97D2E" w:rsidRPr="00BF4037">
        <w:rPr>
          <w:rFonts w:ascii="Times New Roman" w:hAnsi="Times New Roman"/>
          <w:sz w:val="28"/>
          <w:szCs w:val="28"/>
          <w:lang w:val="en-US"/>
        </w:rPr>
        <w:t> </w:t>
      </w:r>
      <w:r w:rsidR="005C36FC" w:rsidRPr="00BF4037">
        <w:rPr>
          <w:rFonts w:ascii="Times New Roman" w:hAnsi="Times New Roman"/>
          <w:sz w:val="28"/>
          <w:szCs w:val="28"/>
        </w:rPr>
        <w:t>с.</w:t>
      </w:r>
      <w:r w:rsidR="00A97D2E" w:rsidRPr="00BF4037">
        <w:rPr>
          <w:rFonts w:ascii="Times New Roman" w:hAnsi="Times New Roman"/>
          <w:sz w:val="28"/>
          <w:szCs w:val="28"/>
          <w:lang w:val="en-US"/>
        </w:rPr>
        <w:t> </w:t>
      </w:r>
      <w:r w:rsidR="005C36FC" w:rsidRPr="00BF4037">
        <w:rPr>
          <w:rFonts w:ascii="Times New Roman" w:hAnsi="Times New Roman"/>
          <w:sz w:val="28"/>
          <w:szCs w:val="28"/>
        </w:rPr>
        <w:t>412]</w:t>
      </w:r>
      <w:r w:rsidR="005C36FC" w:rsidRPr="00BF4037">
        <w:rPr>
          <w:rStyle w:val="rvts0"/>
          <w:rFonts w:ascii="Times New Roman" w:hAnsi="Times New Roman"/>
          <w:sz w:val="28"/>
          <w:szCs w:val="28"/>
        </w:rPr>
        <w:t>.</w:t>
      </w:r>
    </w:p>
    <w:p w:rsidR="005C36FC" w:rsidRPr="00BF4037" w:rsidRDefault="005C36FC" w:rsidP="00511CA2">
      <w:pPr>
        <w:spacing w:line="360" w:lineRule="auto"/>
        <w:ind w:firstLine="851"/>
        <w:contextualSpacing/>
        <w:rPr>
          <w:rStyle w:val="rvts0"/>
          <w:rFonts w:cs="Times New Roman"/>
          <w:color w:val="000000"/>
          <w:szCs w:val="28"/>
        </w:rPr>
      </w:pPr>
      <w:r w:rsidRPr="00BF4037">
        <w:rPr>
          <w:rStyle w:val="rvts0"/>
          <w:rFonts w:cs="Times New Roman"/>
          <w:szCs w:val="28"/>
        </w:rPr>
        <w:t>Цікаве розмежування понять охорони ґрунтів, охорони земель та правової охорони земель пропонує В.І.</w:t>
      </w:r>
      <w:r w:rsidR="00690DF5" w:rsidRPr="00BF4037">
        <w:rPr>
          <w:rStyle w:val="rvts0"/>
          <w:rFonts w:cs="Times New Roman"/>
          <w:szCs w:val="28"/>
          <w:lang w:val="en-US"/>
        </w:rPr>
        <w:t> </w:t>
      </w:r>
      <w:r w:rsidRPr="00BF4037">
        <w:rPr>
          <w:rStyle w:val="rvts0"/>
          <w:rFonts w:cs="Times New Roman"/>
          <w:szCs w:val="28"/>
        </w:rPr>
        <w:t>Курило</w:t>
      </w:r>
      <w:r w:rsidR="006645D7" w:rsidRPr="00BF4037">
        <w:rPr>
          <w:rStyle w:val="rvts0"/>
          <w:rFonts w:cs="Times New Roman"/>
          <w:szCs w:val="28"/>
        </w:rPr>
        <w:t xml:space="preserve">. Він </w:t>
      </w:r>
      <w:r w:rsidR="006645D7" w:rsidRPr="00BF4037">
        <w:rPr>
          <w:rFonts w:cs="Times New Roman"/>
          <w:color w:val="000000"/>
          <w:szCs w:val="28"/>
        </w:rPr>
        <w:t>визначає</w:t>
      </w:r>
      <w:r w:rsidRPr="00BF4037">
        <w:rPr>
          <w:rFonts w:cs="Times New Roman"/>
          <w:color w:val="000000"/>
          <w:szCs w:val="28"/>
        </w:rPr>
        <w:t xml:space="preserve">охорону ґрунтів як систему правових, організаційних, технологічних та інших заходів, спрямованих на збереження і відтворення родючості та цілісності ґрунтів, їх захист від деградації, ведення сільськогосподарського виробництва з дотриманням ґрунтозахисних технологій та забезпеченням екологічної безпеки довкілля; а </w:t>
      </w:r>
      <w:r w:rsidRPr="00BF4037">
        <w:rPr>
          <w:rFonts w:cs="Times New Roman"/>
          <w:szCs w:val="28"/>
        </w:rPr>
        <w:t xml:space="preserve">охорона земель, на думку вченого, є системою правових, організаційних, економічних та інших заходів, спрямованих на раціональне використання земель, запобігання необґрунтованому вилученню земель сільськогосподарського призначення, захист від шкідливого антропогенного впливу, відтворення і підвищення родючості ґрунтів, підвищення продуктивності земель лісового фонду, забезпечення особливого режиму використання земель природоохоронного, оздоровчого, рекреаційного та історико-культурного призначення. </w:t>
      </w:r>
      <w:r w:rsidR="006645D7" w:rsidRPr="00BF4037">
        <w:rPr>
          <w:rFonts w:cs="Times New Roman"/>
          <w:szCs w:val="28"/>
        </w:rPr>
        <w:t>Нарешті, п</w:t>
      </w:r>
      <w:r w:rsidRPr="00BF4037">
        <w:rPr>
          <w:rFonts w:cs="Times New Roman"/>
          <w:szCs w:val="28"/>
        </w:rPr>
        <w:t>оняття правової охорони земель в</w:t>
      </w:r>
      <w:r w:rsidR="006645D7" w:rsidRPr="00BF4037">
        <w:rPr>
          <w:rFonts w:cs="Times New Roman"/>
          <w:szCs w:val="28"/>
        </w:rPr>
        <w:t>чений</w:t>
      </w:r>
      <w:r w:rsidRPr="00BF4037">
        <w:rPr>
          <w:rFonts w:cs="Times New Roman"/>
          <w:szCs w:val="28"/>
        </w:rPr>
        <w:t xml:space="preserve"> визначає як систему юридичних заходів, спрямованих на збереження земель, відновлення і збільшення їх родючості [</w:t>
      </w:r>
      <w:r w:rsidR="00160971" w:rsidRPr="00BF4037">
        <w:rPr>
          <w:rFonts w:cs="Times New Roman"/>
          <w:szCs w:val="28"/>
        </w:rPr>
        <w:t>15</w:t>
      </w:r>
      <w:r w:rsidR="00013EE5" w:rsidRPr="00BF4037">
        <w:rPr>
          <w:rFonts w:cs="Times New Roman"/>
          <w:szCs w:val="28"/>
        </w:rPr>
        <w:t>6</w:t>
      </w:r>
      <w:r w:rsidRPr="00BF4037">
        <w:rPr>
          <w:rFonts w:cs="Times New Roman"/>
          <w:szCs w:val="28"/>
        </w:rPr>
        <w:t>,</w:t>
      </w:r>
      <w:r w:rsidR="00BF6A8F" w:rsidRPr="00BF4037">
        <w:rPr>
          <w:rFonts w:cs="Times New Roman"/>
          <w:szCs w:val="28"/>
          <w:lang w:val="en-US"/>
        </w:rPr>
        <w:t> </w:t>
      </w:r>
      <w:r w:rsidRPr="00BF4037">
        <w:rPr>
          <w:rFonts w:cs="Times New Roman"/>
          <w:szCs w:val="28"/>
        </w:rPr>
        <w:t>с.</w:t>
      </w:r>
      <w:r w:rsidR="00BF6A8F" w:rsidRPr="00BF4037">
        <w:rPr>
          <w:rFonts w:cs="Times New Roman"/>
          <w:szCs w:val="28"/>
          <w:lang w:val="en-US"/>
        </w:rPr>
        <w:t> </w:t>
      </w:r>
      <w:r w:rsidRPr="00BF4037">
        <w:rPr>
          <w:rFonts w:cs="Times New Roman"/>
          <w:szCs w:val="28"/>
        </w:rPr>
        <w:t>28].</w:t>
      </w:r>
    </w:p>
    <w:p w:rsidR="005C36FC" w:rsidRPr="00BF4037" w:rsidRDefault="005C36FC" w:rsidP="00511CA2">
      <w:pPr>
        <w:spacing w:line="360" w:lineRule="auto"/>
        <w:ind w:firstLine="851"/>
        <w:contextualSpacing/>
        <w:rPr>
          <w:rStyle w:val="rvts0"/>
          <w:rFonts w:cs="Times New Roman"/>
          <w:szCs w:val="28"/>
        </w:rPr>
      </w:pPr>
      <w:r w:rsidRPr="00BF4037">
        <w:rPr>
          <w:rStyle w:val="rvts0"/>
          <w:rFonts w:cs="Times New Roman"/>
          <w:szCs w:val="28"/>
        </w:rPr>
        <w:t>М.О.</w:t>
      </w:r>
      <w:r w:rsidR="009D1112" w:rsidRPr="00BF4037">
        <w:rPr>
          <w:rStyle w:val="rvts0"/>
          <w:rFonts w:cs="Times New Roman"/>
          <w:szCs w:val="28"/>
          <w:lang w:val="en-US"/>
        </w:rPr>
        <w:t> </w:t>
      </w:r>
      <w:r w:rsidRPr="00BF4037">
        <w:rPr>
          <w:rStyle w:val="rvts0"/>
          <w:rFonts w:cs="Times New Roman"/>
          <w:szCs w:val="28"/>
        </w:rPr>
        <w:t>Фролов пропонує розглядати охорону земель у широкому та вузькому розумінні. Так, в широкому розумінні охорона земель включає в себе весь комплекс регулятивних правовідносин, у яких опосередковуються економічні, організаційні, науково-технічні заходи, спрямовані на забезпечення збереження земель та їх ощадливе, дбайливе, раціональне, ефективне використання, які здійснюються за допомогою державно-владного впливу на поведінку учасників земельних правовідносин як форми реалізації економічних, науково-технічних, організаційних заходів, протиставляючи їм іншу, відносно самостійну групу заходів як охорону земель у конкретно-юридичному, вузькому розумінні</w:t>
      </w:r>
      <w:r w:rsidR="00621C6C" w:rsidRPr="00BF4037">
        <w:rPr>
          <w:rStyle w:val="rvts0"/>
          <w:rFonts w:cs="Times New Roman"/>
          <w:szCs w:val="28"/>
        </w:rPr>
        <w:t> </w:t>
      </w:r>
      <w:r w:rsidRPr="00BF4037">
        <w:rPr>
          <w:rFonts w:cs="Times New Roman"/>
          <w:szCs w:val="28"/>
        </w:rPr>
        <w:t>[</w:t>
      </w:r>
      <w:r w:rsidR="002F09DC" w:rsidRPr="00BF4037">
        <w:rPr>
          <w:rFonts w:cs="Times New Roman"/>
          <w:szCs w:val="28"/>
        </w:rPr>
        <w:t>331</w:t>
      </w:r>
      <w:r w:rsidR="00621C6C" w:rsidRPr="00BF4037">
        <w:rPr>
          <w:rFonts w:cs="Times New Roman"/>
          <w:szCs w:val="28"/>
        </w:rPr>
        <w:t>, </w:t>
      </w:r>
      <w:r w:rsidRPr="00BF4037">
        <w:rPr>
          <w:rFonts w:cs="Times New Roman"/>
          <w:szCs w:val="28"/>
        </w:rPr>
        <w:t>с.</w:t>
      </w:r>
      <w:r w:rsidR="00621C6C" w:rsidRPr="00BF4037">
        <w:rPr>
          <w:rFonts w:cs="Times New Roman"/>
          <w:szCs w:val="28"/>
          <w:lang w:val="en-US"/>
        </w:rPr>
        <w:t> </w:t>
      </w:r>
      <w:r w:rsidRPr="00BF4037">
        <w:rPr>
          <w:rFonts w:cs="Times New Roman"/>
          <w:szCs w:val="28"/>
        </w:rPr>
        <w:t>73]</w:t>
      </w:r>
      <w:r w:rsidR="00392179" w:rsidRPr="00BF4037">
        <w:rPr>
          <w:rStyle w:val="rvts0"/>
          <w:rFonts w:cs="Times New Roman"/>
          <w:szCs w:val="28"/>
        </w:rPr>
        <w:t>.</w:t>
      </w:r>
    </w:p>
    <w:p w:rsidR="005C36FC" w:rsidRPr="00BF4037" w:rsidRDefault="005C36FC" w:rsidP="00511CA2">
      <w:pPr>
        <w:spacing w:line="360" w:lineRule="auto"/>
        <w:ind w:firstLine="851"/>
        <w:contextualSpacing/>
        <w:rPr>
          <w:rStyle w:val="rvts0"/>
          <w:rFonts w:cs="Times New Roman"/>
          <w:szCs w:val="28"/>
        </w:rPr>
      </w:pPr>
      <w:r w:rsidRPr="00BF4037">
        <w:rPr>
          <w:rStyle w:val="rvts0"/>
          <w:rFonts w:cs="Times New Roman"/>
          <w:szCs w:val="28"/>
        </w:rPr>
        <w:t>Конкретизуючи поняття охорони земель для категорії земель сільськогосподарського призначення, В.І.</w:t>
      </w:r>
      <w:r w:rsidR="00B37353" w:rsidRPr="00BF4037">
        <w:rPr>
          <w:rStyle w:val="rvts0"/>
          <w:rFonts w:cs="Times New Roman"/>
          <w:szCs w:val="28"/>
          <w:lang w:val="en-US"/>
        </w:rPr>
        <w:t> </w:t>
      </w:r>
      <w:r w:rsidRPr="00BF4037">
        <w:rPr>
          <w:rStyle w:val="rvts0"/>
          <w:rFonts w:cs="Times New Roman"/>
          <w:szCs w:val="28"/>
        </w:rPr>
        <w:t xml:space="preserve">Андрейцев сформулював доктринальне визначення правової охорони сільськогосподарських земель як комплекс ґрунтозахисних, організаційних, економічних, нормативно-технічних та державно-правових засобів, спрямованих на збереження та відтворення родючості та цілісності ґрунтів, їх захист від деградації, ведення сільськогосподарського виробництва з дотриманням ґрунтозахисних технологій та забезпечення екологічної безпеки довкілля </w:t>
      </w:r>
      <w:r w:rsidRPr="00BF4037">
        <w:rPr>
          <w:rFonts w:cs="Times New Roman"/>
          <w:szCs w:val="28"/>
        </w:rPr>
        <w:t>[</w:t>
      </w:r>
      <w:r w:rsidR="00F51020" w:rsidRPr="00BF4037">
        <w:rPr>
          <w:rFonts w:cs="Times New Roman"/>
          <w:szCs w:val="28"/>
        </w:rPr>
        <w:t>10</w:t>
      </w:r>
      <w:r w:rsidRPr="00BF4037">
        <w:rPr>
          <w:rFonts w:cs="Times New Roman"/>
          <w:szCs w:val="28"/>
        </w:rPr>
        <w:t>,</w:t>
      </w:r>
      <w:r w:rsidR="00E8589D" w:rsidRPr="00BF4037">
        <w:rPr>
          <w:rFonts w:cs="Times New Roman"/>
          <w:szCs w:val="28"/>
          <w:lang w:val="en-US"/>
        </w:rPr>
        <w:t> </w:t>
      </w:r>
      <w:r w:rsidRPr="00BF4037">
        <w:rPr>
          <w:rFonts w:cs="Times New Roman"/>
          <w:szCs w:val="28"/>
        </w:rPr>
        <w:t>с.</w:t>
      </w:r>
      <w:r w:rsidR="00E8589D" w:rsidRPr="00BF4037">
        <w:rPr>
          <w:rFonts w:cs="Times New Roman"/>
          <w:szCs w:val="28"/>
          <w:lang w:val="en-US"/>
        </w:rPr>
        <w:t> </w:t>
      </w:r>
      <w:r w:rsidRPr="00BF4037">
        <w:rPr>
          <w:rFonts w:cs="Times New Roman"/>
          <w:szCs w:val="28"/>
        </w:rPr>
        <w:t>277]</w:t>
      </w:r>
      <w:r w:rsidR="00392179" w:rsidRPr="00BF4037">
        <w:rPr>
          <w:rStyle w:val="rvts0"/>
          <w:rFonts w:cs="Times New Roman"/>
          <w:szCs w:val="28"/>
        </w:rPr>
        <w:t>.</w:t>
      </w:r>
    </w:p>
    <w:p w:rsidR="005C36FC" w:rsidRPr="00BF4037" w:rsidRDefault="005C36FC" w:rsidP="00511CA2">
      <w:pPr>
        <w:spacing w:line="360" w:lineRule="auto"/>
        <w:ind w:firstLine="851"/>
        <w:contextualSpacing/>
        <w:rPr>
          <w:rStyle w:val="rvts0"/>
          <w:rFonts w:cs="Times New Roman"/>
          <w:szCs w:val="28"/>
        </w:rPr>
      </w:pPr>
      <w:r w:rsidRPr="00BF4037">
        <w:rPr>
          <w:rStyle w:val="rvts0"/>
          <w:rFonts w:cs="Times New Roman"/>
          <w:szCs w:val="28"/>
        </w:rPr>
        <w:t>Фактично поділяючи позицію В.І.</w:t>
      </w:r>
      <w:r w:rsidR="00E8589D" w:rsidRPr="00BF4037">
        <w:rPr>
          <w:rStyle w:val="rvts0"/>
          <w:rFonts w:cs="Times New Roman"/>
          <w:szCs w:val="28"/>
          <w:lang w:val="en-US"/>
        </w:rPr>
        <w:t> </w:t>
      </w:r>
      <w:r w:rsidRPr="00BF4037">
        <w:rPr>
          <w:rStyle w:val="rvts0"/>
          <w:rFonts w:cs="Times New Roman"/>
          <w:szCs w:val="28"/>
        </w:rPr>
        <w:t>Андрейцева, К</w:t>
      </w:r>
      <w:r w:rsidR="00392179" w:rsidRPr="00BF4037">
        <w:rPr>
          <w:rStyle w:val="rvts0"/>
          <w:rFonts w:cs="Times New Roman"/>
          <w:szCs w:val="28"/>
        </w:rPr>
        <w:t>.Х.</w:t>
      </w:r>
      <w:r w:rsidR="00E8589D" w:rsidRPr="00BF4037">
        <w:rPr>
          <w:rStyle w:val="rvts0"/>
          <w:rFonts w:cs="Times New Roman"/>
          <w:szCs w:val="28"/>
          <w:lang w:val="en-US"/>
        </w:rPr>
        <w:t> </w:t>
      </w:r>
      <w:r w:rsidR="00392179" w:rsidRPr="00BF4037">
        <w:rPr>
          <w:rStyle w:val="rvts0"/>
          <w:rFonts w:cs="Times New Roman"/>
          <w:szCs w:val="28"/>
        </w:rPr>
        <w:t>Ібрагімов та А.К. </w:t>
      </w:r>
      <w:r w:rsidR="00564D46" w:rsidRPr="00BF4037">
        <w:rPr>
          <w:rStyle w:val="rvts0"/>
          <w:rFonts w:cs="Times New Roman"/>
          <w:szCs w:val="28"/>
        </w:rPr>
        <w:t>Ібрагімов</w:t>
      </w:r>
      <w:r w:rsidRPr="00BF4037">
        <w:rPr>
          <w:rStyle w:val="rvts0"/>
          <w:rFonts w:cs="Times New Roman"/>
          <w:szCs w:val="28"/>
        </w:rPr>
        <w:t xml:space="preserve"> вважають, що під правовою охороною земель сільськогосподарського призначення слід розуміти систему науково-обґрунтованих заходів, закріплених у земельному законодавстві і спрямованих на забезпечення всіма учасниками земельних правовідносин збереження та підвищення родючості цих не використовуваних земель в інтересах нинішнього та прийдешнього поколінь людей </w:t>
      </w:r>
      <w:r w:rsidRPr="00BF4037">
        <w:rPr>
          <w:rFonts w:cs="Times New Roman"/>
          <w:szCs w:val="28"/>
        </w:rPr>
        <w:t>[</w:t>
      </w:r>
      <w:r w:rsidR="00F51020" w:rsidRPr="00BF4037">
        <w:rPr>
          <w:rFonts w:cs="Times New Roman"/>
          <w:szCs w:val="28"/>
        </w:rPr>
        <w:t>89</w:t>
      </w:r>
      <w:r w:rsidRPr="00BF4037">
        <w:rPr>
          <w:rFonts w:cs="Times New Roman"/>
          <w:szCs w:val="28"/>
        </w:rPr>
        <w:t>,</w:t>
      </w:r>
      <w:r w:rsidR="001F3948" w:rsidRPr="00BF4037">
        <w:rPr>
          <w:rFonts w:cs="Times New Roman"/>
          <w:szCs w:val="28"/>
          <w:lang w:val="en-US"/>
        </w:rPr>
        <w:t> </w:t>
      </w:r>
      <w:r w:rsidRPr="00BF4037">
        <w:rPr>
          <w:rFonts w:cs="Times New Roman"/>
          <w:szCs w:val="28"/>
        </w:rPr>
        <w:t>с.</w:t>
      </w:r>
      <w:r w:rsidR="001F3948" w:rsidRPr="00BF4037">
        <w:rPr>
          <w:rFonts w:cs="Times New Roman"/>
          <w:szCs w:val="28"/>
          <w:lang w:val="en-US"/>
        </w:rPr>
        <w:t> </w:t>
      </w:r>
      <w:r w:rsidRPr="00BF4037">
        <w:rPr>
          <w:rFonts w:cs="Times New Roman"/>
          <w:szCs w:val="28"/>
        </w:rPr>
        <w:t>85]</w:t>
      </w:r>
      <w:r w:rsidR="00392179" w:rsidRPr="00BF4037">
        <w:rPr>
          <w:rStyle w:val="rvts0"/>
          <w:rFonts w:cs="Times New Roman"/>
          <w:szCs w:val="28"/>
        </w:rPr>
        <w:t>.</w:t>
      </w:r>
    </w:p>
    <w:p w:rsidR="005C36FC" w:rsidRPr="00BF4037" w:rsidRDefault="005C36FC" w:rsidP="00511CA2">
      <w:pPr>
        <w:spacing w:line="360" w:lineRule="auto"/>
        <w:ind w:firstLine="851"/>
        <w:contextualSpacing/>
        <w:rPr>
          <w:rStyle w:val="rvts0"/>
          <w:rFonts w:cs="Times New Roman"/>
          <w:szCs w:val="28"/>
        </w:rPr>
      </w:pPr>
      <w:r w:rsidRPr="00BF4037">
        <w:rPr>
          <w:rStyle w:val="rvts0"/>
          <w:rFonts w:cs="Times New Roman"/>
          <w:szCs w:val="28"/>
        </w:rPr>
        <w:t xml:space="preserve">Разом з тим заслуговує на увагу той факт, що міжнародне співтовариство сприймає питання використання і охорони земель переважно в контексті охорони природного середовища існування як важливого елементу захисту і охорони дикої флори і фауни </w:t>
      </w:r>
      <w:r w:rsidRPr="00BF4037">
        <w:rPr>
          <w:rFonts w:cs="Times New Roman"/>
          <w:szCs w:val="28"/>
        </w:rPr>
        <w:t>[</w:t>
      </w:r>
      <w:r w:rsidR="00F51020" w:rsidRPr="00BF4037">
        <w:rPr>
          <w:rFonts w:cs="Times New Roman"/>
          <w:szCs w:val="28"/>
        </w:rPr>
        <w:t>37</w:t>
      </w:r>
      <w:r w:rsidRPr="00BF4037">
        <w:rPr>
          <w:rFonts w:cs="Times New Roman"/>
          <w:szCs w:val="28"/>
        </w:rPr>
        <w:t>,</w:t>
      </w:r>
      <w:r w:rsidR="00A40B22" w:rsidRPr="00BF4037">
        <w:rPr>
          <w:rFonts w:cs="Times New Roman"/>
          <w:szCs w:val="28"/>
          <w:lang w:val="en-US"/>
        </w:rPr>
        <w:t> </w:t>
      </w:r>
      <w:r w:rsidRPr="00BF4037">
        <w:rPr>
          <w:rFonts w:cs="Times New Roman"/>
          <w:szCs w:val="28"/>
        </w:rPr>
        <w:t>с.</w:t>
      </w:r>
      <w:r w:rsidR="00A40B22" w:rsidRPr="00BF4037">
        <w:rPr>
          <w:rFonts w:cs="Times New Roman"/>
          <w:szCs w:val="28"/>
          <w:lang w:val="en-US"/>
        </w:rPr>
        <w:t> </w:t>
      </w:r>
      <w:r w:rsidRPr="00BF4037">
        <w:rPr>
          <w:rFonts w:cs="Times New Roman"/>
          <w:szCs w:val="28"/>
        </w:rPr>
        <w:t>122]</w:t>
      </w:r>
      <w:r w:rsidRPr="00BF4037">
        <w:rPr>
          <w:rStyle w:val="rvts0"/>
          <w:rFonts w:cs="Times New Roman"/>
          <w:szCs w:val="28"/>
        </w:rPr>
        <w:t>.</w:t>
      </w:r>
    </w:p>
    <w:p w:rsidR="005C36FC" w:rsidRPr="00BF4037" w:rsidRDefault="005C36FC" w:rsidP="00511CA2">
      <w:pPr>
        <w:spacing w:line="360" w:lineRule="auto"/>
        <w:ind w:firstLine="851"/>
        <w:contextualSpacing/>
        <w:rPr>
          <w:rStyle w:val="rvts0"/>
          <w:rFonts w:cs="Times New Roman"/>
          <w:szCs w:val="28"/>
        </w:rPr>
      </w:pPr>
      <w:r w:rsidRPr="00BF4037">
        <w:rPr>
          <w:rStyle w:val="rvts0"/>
          <w:rFonts w:cs="Times New Roman"/>
          <w:szCs w:val="28"/>
        </w:rPr>
        <w:t>На думку У</w:t>
      </w:r>
      <w:r w:rsidR="006645D7" w:rsidRPr="00BF4037">
        <w:rPr>
          <w:rStyle w:val="rvts0"/>
          <w:rFonts w:cs="Times New Roman"/>
          <w:szCs w:val="28"/>
        </w:rPr>
        <w:t>.В.</w:t>
      </w:r>
      <w:r w:rsidR="00A40B22" w:rsidRPr="00BF4037">
        <w:rPr>
          <w:rStyle w:val="rvts0"/>
          <w:rFonts w:cs="Times New Roman"/>
          <w:szCs w:val="28"/>
          <w:lang w:val="en-US"/>
        </w:rPr>
        <w:t> </w:t>
      </w:r>
      <w:r w:rsidR="006645D7" w:rsidRPr="00BF4037">
        <w:rPr>
          <w:rStyle w:val="rvts0"/>
          <w:rFonts w:cs="Times New Roman"/>
          <w:szCs w:val="28"/>
        </w:rPr>
        <w:t xml:space="preserve">Антонюк, такі розбіжності між вітчизняною та зарубіжною доктринами щодо охорони земель </w:t>
      </w:r>
      <w:r w:rsidRPr="00BF4037">
        <w:rPr>
          <w:rStyle w:val="rvts0"/>
          <w:rFonts w:cs="Times New Roman"/>
          <w:szCs w:val="28"/>
        </w:rPr>
        <w:t xml:space="preserve">зумовлені закріпленою в ст.14 Конституції України концепцією землі як основного національного багатства та відсутністю чітких та безпосередніх міжнародно-правових механізмів регулювання відносин щодо правового режиму земель. </w:t>
      </w:r>
      <w:r w:rsidR="006645D7" w:rsidRPr="00BF4037">
        <w:rPr>
          <w:rStyle w:val="rvts0"/>
          <w:rFonts w:cs="Times New Roman"/>
          <w:szCs w:val="28"/>
        </w:rPr>
        <w:t xml:space="preserve">Воснові </w:t>
      </w:r>
      <w:r w:rsidRPr="00BF4037">
        <w:rPr>
          <w:rStyle w:val="rvts0"/>
          <w:rFonts w:cs="Times New Roman"/>
          <w:szCs w:val="28"/>
        </w:rPr>
        <w:t>міжнародно-правових акт</w:t>
      </w:r>
      <w:r w:rsidR="006645D7" w:rsidRPr="00BF4037">
        <w:rPr>
          <w:rStyle w:val="rvts0"/>
          <w:rFonts w:cs="Times New Roman"/>
          <w:szCs w:val="28"/>
        </w:rPr>
        <w:t>ів</w:t>
      </w:r>
      <w:r w:rsidRPr="00BF4037">
        <w:rPr>
          <w:rStyle w:val="rvts0"/>
          <w:rFonts w:cs="Times New Roman"/>
          <w:szCs w:val="28"/>
        </w:rPr>
        <w:t xml:space="preserve">, які опосередковано визначають охорону земель, </w:t>
      </w:r>
      <w:r w:rsidR="006645D7" w:rsidRPr="00BF4037">
        <w:rPr>
          <w:rStyle w:val="rvts0"/>
          <w:rFonts w:cs="Times New Roman"/>
          <w:szCs w:val="28"/>
        </w:rPr>
        <w:t>зазначає вчена, лежать</w:t>
      </w:r>
      <w:r w:rsidRPr="00BF4037">
        <w:rPr>
          <w:rStyle w:val="rvts0"/>
          <w:rFonts w:cs="Times New Roman"/>
          <w:szCs w:val="28"/>
        </w:rPr>
        <w:t xml:space="preserve"> конвенції, які регулюють протидію окремим видам забруднення</w:t>
      </w:r>
      <w:r w:rsidR="006645D7" w:rsidRPr="00BF4037">
        <w:rPr>
          <w:rStyle w:val="rvts0"/>
          <w:rFonts w:cs="Times New Roman"/>
          <w:szCs w:val="28"/>
        </w:rPr>
        <w:t xml:space="preserve"> грунтів</w:t>
      </w:r>
      <w:r w:rsidRPr="00BF4037">
        <w:rPr>
          <w:rStyle w:val="rvts0"/>
          <w:rFonts w:cs="Times New Roman"/>
          <w:szCs w:val="28"/>
        </w:rPr>
        <w:t>. На її погляд, до основних напрямків міжнародно-правового регулювання відносин, які пов’язані з охороною земель</w:t>
      </w:r>
      <w:r w:rsidR="006645D7" w:rsidRPr="00BF4037">
        <w:rPr>
          <w:rStyle w:val="rvts0"/>
          <w:rFonts w:cs="Times New Roman"/>
          <w:szCs w:val="28"/>
        </w:rPr>
        <w:t>,</w:t>
      </w:r>
      <w:r w:rsidRPr="00BF4037">
        <w:rPr>
          <w:rStyle w:val="rvts0"/>
          <w:rFonts w:cs="Times New Roman"/>
          <w:szCs w:val="28"/>
        </w:rPr>
        <w:t xml:space="preserve"> належать: обмеження при здійсненні господарської діяльності; відшкодування екологічної шкоди; забруднення навколишнього середовища; управління відходами; використання небезпечних речовин; застосування пестицидів; боротьба з опустеленням </w:t>
      </w:r>
      <w:r w:rsidRPr="00BF4037">
        <w:rPr>
          <w:rFonts w:cs="Times New Roman"/>
          <w:szCs w:val="28"/>
        </w:rPr>
        <w:t>[</w:t>
      </w:r>
      <w:r w:rsidR="00362C68" w:rsidRPr="00BF4037">
        <w:rPr>
          <w:rFonts w:cs="Times New Roman"/>
          <w:szCs w:val="28"/>
        </w:rPr>
        <w:t>12</w:t>
      </w:r>
      <w:r w:rsidRPr="00BF4037">
        <w:rPr>
          <w:rFonts w:cs="Times New Roman"/>
          <w:szCs w:val="28"/>
        </w:rPr>
        <w:t>]</w:t>
      </w:r>
      <w:r w:rsidRPr="00BF4037">
        <w:rPr>
          <w:rStyle w:val="rvts0"/>
          <w:rFonts w:cs="Times New Roman"/>
          <w:szCs w:val="28"/>
        </w:rPr>
        <w:t>.</w:t>
      </w:r>
    </w:p>
    <w:p w:rsidR="005C36FC" w:rsidRPr="00BF4037" w:rsidRDefault="00392179" w:rsidP="00511CA2">
      <w:pPr>
        <w:spacing w:line="360" w:lineRule="auto"/>
        <w:ind w:firstLine="851"/>
        <w:contextualSpacing/>
        <w:rPr>
          <w:rFonts w:cs="Times New Roman"/>
          <w:szCs w:val="28"/>
        </w:rPr>
      </w:pPr>
      <w:r w:rsidRPr="00BF4037">
        <w:rPr>
          <w:rFonts w:cs="Times New Roman"/>
          <w:szCs w:val="28"/>
        </w:rPr>
        <w:t>На думку Н.Я. </w:t>
      </w:r>
      <w:r w:rsidR="005C36FC" w:rsidRPr="00BF4037">
        <w:rPr>
          <w:rFonts w:cs="Times New Roman"/>
          <w:szCs w:val="28"/>
        </w:rPr>
        <w:t xml:space="preserve">Перуна, охорону земельних ресурсів необхідно характеризувати в трьох </w:t>
      </w:r>
      <w:r w:rsidR="006645D7" w:rsidRPr="00BF4037">
        <w:rPr>
          <w:rFonts w:cs="Times New Roman"/>
          <w:szCs w:val="28"/>
        </w:rPr>
        <w:t>аспектах</w:t>
      </w:r>
      <w:r w:rsidRPr="00BF4037">
        <w:rPr>
          <w:rFonts w:cs="Times New Roman"/>
          <w:szCs w:val="28"/>
        </w:rPr>
        <w:t>:</w:t>
      </w:r>
    </w:p>
    <w:p w:rsidR="005C36FC" w:rsidRPr="00BF4037" w:rsidRDefault="005C36FC" w:rsidP="00511CA2">
      <w:pPr>
        <w:numPr>
          <w:ilvl w:val="0"/>
          <w:numId w:val="4"/>
        </w:numPr>
        <w:spacing w:line="360" w:lineRule="auto"/>
        <w:ind w:left="0" w:firstLine="851"/>
        <w:contextualSpacing/>
        <w:rPr>
          <w:rFonts w:cs="Times New Roman"/>
          <w:szCs w:val="28"/>
        </w:rPr>
      </w:pPr>
      <w:r w:rsidRPr="00BF4037">
        <w:rPr>
          <w:rFonts w:cs="Times New Roman"/>
          <w:szCs w:val="28"/>
        </w:rPr>
        <w:t>екологічн</w:t>
      </w:r>
      <w:r w:rsidR="006645D7" w:rsidRPr="00BF4037">
        <w:rPr>
          <w:rFonts w:cs="Times New Roman"/>
          <w:szCs w:val="28"/>
        </w:rPr>
        <w:t xml:space="preserve">ому – як </w:t>
      </w:r>
      <w:r w:rsidRPr="00BF4037">
        <w:rPr>
          <w:rFonts w:cs="Times New Roman"/>
          <w:szCs w:val="28"/>
        </w:rPr>
        <w:t>зменшення антропогенногонавантаження на земельніресурси; підвищення екологічної стійкості земельних угідь; формування оптимального співвідношення біоресурсного потенціалу земель; вирощення екологічно чистої продукції; зменшення кількості забруднюючих речовин в ґрунтах;</w:t>
      </w:r>
    </w:p>
    <w:p w:rsidR="005C36FC" w:rsidRPr="00BF4037" w:rsidRDefault="005C36FC" w:rsidP="00511CA2">
      <w:pPr>
        <w:numPr>
          <w:ilvl w:val="0"/>
          <w:numId w:val="4"/>
        </w:numPr>
        <w:spacing w:line="360" w:lineRule="auto"/>
        <w:ind w:left="0" w:firstLine="851"/>
        <w:contextualSpacing/>
        <w:rPr>
          <w:rFonts w:cs="Times New Roman"/>
          <w:szCs w:val="28"/>
        </w:rPr>
      </w:pPr>
      <w:r w:rsidRPr="00BF4037">
        <w:rPr>
          <w:rFonts w:cs="Times New Roman"/>
          <w:szCs w:val="28"/>
        </w:rPr>
        <w:t>економічн</w:t>
      </w:r>
      <w:r w:rsidR="006645D7" w:rsidRPr="00BF4037">
        <w:rPr>
          <w:rFonts w:cs="Times New Roman"/>
          <w:szCs w:val="28"/>
        </w:rPr>
        <w:t>ому</w:t>
      </w:r>
      <w:r w:rsidR="00CD2314" w:rsidRPr="00BF4037">
        <w:rPr>
          <w:rFonts w:cs="Times New Roman"/>
          <w:szCs w:val="28"/>
        </w:rPr>
        <w:t xml:space="preserve"> – як </w:t>
      </w:r>
      <w:r w:rsidRPr="00BF4037">
        <w:rPr>
          <w:rFonts w:cs="Times New Roman"/>
          <w:szCs w:val="28"/>
        </w:rPr>
        <w:t>забезпечення високопродуктивного виробництва; підвищення родючості ґрунтів; відновлення корисних властивостей землі, як специфічного товару; зменшення витрат на господарювання;</w:t>
      </w:r>
    </w:p>
    <w:p w:rsidR="005C36FC" w:rsidRPr="00BF4037" w:rsidRDefault="005C36FC" w:rsidP="00511CA2">
      <w:pPr>
        <w:numPr>
          <w:ilvl w:val="0"/>
          <w:numId w:val="4"/>
        </w:numPr>
        <w:spacing w:line="360" w:lineRule="auto"/>
        <w:ind w:left="0" w:firstLine="851"/>
        <w:contextualSpacing/>
        <w:rPr>
          <w:rFonts w:cs="Times New Roman"/>
          <w:szCs w:val="28"/>
        </w:rPr>
      </w:pPr>
      <w:r w:rsidRPr="00BF4037">
        <w:rPr>
          <w:rFonts w:cs="Times New Roman"/>
          <w:szCs w:val="28"/>
        </w:rPr>
        <w:t>соціальн</w:t>
      </w:r>
      <w:r w:rsidR="00CD2314" w:rsidRPr="00BF4037">
        <w:rPr>
          <w:rFonts w:cs="Times New Roman"/>
          <w:szCs w:val="28"/>
        </w:rPr>
        <w:t>ому - як</w:t>
      </w:r>
      <w:r w:rsidRPr="00BF4037">
        <w:rPr>
          <w:rFonts w:cs="Times New Roman"/>
          <w:szCs w:val="28"/>
        </w:rPr>
        <w:t xml:space="preserve"> відтворення суспільно-необхідних цінностей, які не завжди піддаються кількісній або вартісній оцінці; створення оптимальних умов для життєдіяльності людини та розвитку виробництва в регіоні; збереження та відновлення естетичної цінності ландшафтів; забезпечення населення екологічно чистими продуктами харчуваннях [</w:t>
      </w:r>
      <w:r w:rsidR="00362C68" w:rsidRPr="00BF4037">
        <w:rPr>
          <w:rFonts w:cs="Times New Roman"/>
          <w:szCs w:val="28"/>
        </w:rPr>
        <w:t>210</w:t>
      </w:r>
      <w:r w:rsidR="00392179" w:rsidRPr="00BF4037">
        <w:rPr>
          <w:rFonts w:cs="Times New Roman"/>
          <w:szCs w:val="28"/>
        </w:rPr>
        <w:t>].</w:t>
      </w:r>
    </w:p>
    <w:p w:rsidR="005C36FC" w:rsidRPr="00BF4037" w:rsidRDefault="00CD2314" w:rsidP="00511CA2">
      <w:pPr>
        <w:spacing w:line="360" w:lineRule="auto"/>
        <w:ind w:firstLine="851"/>
        <w:contextualSpacing/>
        <w:rPr>
          <w:rStyle w:val="rvts0"/>
          <w:rFonts w:cs="Times New Roman"/>
          <w:szCs w:val="28"/>
        </w:rPr>
      </w:pPr>
      <w:r w:rsidRPr="00BF4037">
        <w:rPr>
          <w:rStyle w:val="rvts0"/>
          <w:rFonts w:cs="Times New Roman"/>
          <w:szCs w:val="28"/>
        </w:rPr>
        <w:t>А</w:t>
      </w:r>
      <w:r w:rsidR="005C36FC" w:rsidRPr="00BF4037">
        <w:rPr>
          <w:rStyle w:val="rvts0"/>
          <w:rFonts w:cs="Times New Roman"/>
          <w:szCs w:val="28"/>
        </w:rPr>
        <w:t xml:space="preserve">наліз </w:t>
      </w:r>
      <w:r w:rsidR="008E6440" w:rsidRPr="00BF4037">
        <w:rPr>
          <w:rStyle w:val="rvts0"/>
          <w:rFonts w:cs="Times New Roman"/>
          <w:szCs w:val="28"/>
        </w:rPr>
        <w:t>наведених наукових позицій щодо</w:t>
      </w:r>
      <w:r w:rsidR="005C36FC" w:rsidRPr="00BF4037">
        <w:rPr>
          <w:rStyle w:val="rvts0"/>
          <w:rFonts w:cs="Times New Roman"/>
          <w:szCs w:val="28"/>
        </w:rPr>
        <w:t xml:space="preserve"> правової охорони земель </w:t>
      </w:r>
      <w:r w:rsidRPr="00BF4037">
        <w:rPr>
          <w:rStyle w:val="rvts0"/>
          <w:rFonts w:cs="Times New Roman"/>
          <w:szCs w:val="28"/>
        </w:rPr>
        <w:t>свідчить</w:t>
      </w:r>
      <w:r w:rsidR="005C36FC" w:rsidRPr="00BF4037">
        <w:rPr>
          <w:rStyle w:val="rvts0"/>
          <w:rFonts w:cs="Times New Roman"/>
          <w:szCs w:val="28"/>
        </w:rPr>
        <w:t xml:space="preserve">, що основний акцент у проведених дослідженнях зроблений на з’ясуванні юридичної природи правової охорони земель </w:t>
      </w:r>
      <w:r w:rsidRPr="00BF4037">
        <w:rPr>
          <w:rStyle w:val="rvts0"/>
          <w:rFonts w:cs="Times New Roman"/>
          <w:szCs w:val="28"/>
        </w:rPr>
        <w:t>як інститутів земельного та екологічного права</w:t>
      </w:r>
      <w:r w:rsidR="005C36FC" w:rsidRPr="00BF4037">
        <w:rPr>
          <w:rStyle w:val="rvts0"/>
          <w:rFonts w:cs="Times New Roman"/>
          <w:szCs w:val="28"/>
        </w:rPr>
        <w:t xml:space="preserve">, </w:t>
      </w:r>
      <w:r w:rsidRPr="00BF4037">
        <w:rPr>
          <w:rStyle w:val="rvts0"/>
          <w:rFonts w:cs="Times New Roman"/>
          <w:szCs w:val="28"/>
        </w:rPr>
        <w:t xml:space="preserve">а також </w:t>
      </w:r>
      <w:r w:rsidR="008E6440" w:rsidRPr="00BF4037">
        <w:rPr>
          <w:rStyle w:val="rvts0"/>
          <w:rFonts w:cs="Times New Roman"/>
          <w:szCs w:val="28"/>
        </w:rPr>
        <w:t xml:space="preserve">на </w:t>
      </w:r>
      <w:r w:rsidRPr="00BF4037">
        <w:rPr>
          <w:rStyle w:val="rvts0"/>
          <w:rFonts w:cs="Times New Roman"/>
          <w:szCs w:val="28"/>
        </w:rPr>
        <w:t>визначенн</w:t>
      </w:r>
      <w:r w:rsidR="008E6440" w:rsidRPr="00BF4037">
        <w:rPr>
          <w:rStyle w:val="rvts0"/>
          <w:rFonts w:cs="Times New Roman"/>
          <w:szCs w:val="28"/>
        </w:rPr>
        <w:t>і</w:t>
      </w:r>
      <w:r w:rsidRPr="00BF4037">
        <w:rPr>
          <w:rStyle w:val="rvts0"/>
          <w:rFonts w:cs="Times New Roman"/>
          <w:szCs w:val="28"/>
        </w:rPr>
        <w:t xml:space="preserve"> на цій основі </w:t>
      </w:r>
      <w:r w:rsidR="005C36FC" w:rsidRPr="00BF4037">
        <w:rPr>
          <w:rStyle w:val="rvts0"/>
          <w:rFonts w:cs="Times New Roman"/>
          <w:szCs w:val="28"/>
        </w:rPr>
        <w:t>змісту та основних напрямів правового регул</w:t>
      </w:r>
      <w:r w:rsidR="00392179" w:rsidRPr="00BF4037">
        <w:rPr>
          <w:rStyle w:val="rvts0"/>
          <w:rFonts w:cs="Times New Roman"/>
          <w:szCs w:val="28"/>
        </w:rPr>
        <w:t>ювання землеохоронних відносин.</w:t>
      </w:r>
    </w:p>
    <w:p w:rsidR="005C36FC" w:rsidRPr="00BF4037" w:rsidRDefault="008E6440" w:rsidP="00511CA2">
      <w:pPr>
        <w:spacing w:line="360" w:lineRule="auto"/>
        <w:ind w:firstLine="851"/>
        <w:contextualSpacing/>
        <w:rPr>
          <w:rStyle w:val="rvts0"/>
          <w:rFonts w:cs="Times New Roman"/>
          <w:szCs w:val="28"/>
        </w:rPr>
      </w:pPr>
      <w:r w:rsidRPr="00BF4037">
        <w:rPr>
          <w:rStyle w:val="rvts0"/>
          <w:rFonts w:cs="Times New Roman"/>
          <w:szCs w:val="28"/>
        </w:rPr>
        <w:t xml:space="preserve">Наведені наукові позиції щодо змісту та юридичної природи правової охорони земель відображають розвиток та стан </w:t>
      </w:r>
      <w:r w:rsidR="005C36FC" w:rsidRPr="00BF4037">
        <w:rPr>
          <w:rStyle w:val="rvts0"/>
          <w:rFonts w:cs="Times New Roman"/>
          <w:szCs w:val="28"/>
        </w:rPr>
        <w:t>законодавств</w:t>
      </w:r>
      <w:r w:rsidRPr="00BF4037">
        <w:rPr>
          <w:rStyle w:val="rvts0"/>
          <w:rFonts w:cs="Times New Roman"/>
          <w:szCs w:val="28"/>
        </w:rPr>
        <w:t>а України</w:t>
      </w:r>
      <w:r w:rsidR="005C36FC" w:rsidRPr="00BF4037">
        <w:rPr>
          <w:rStyle w:val="rvts0"/>
          <w:rFonts w:cs="Times New Roman"/>
          <w:szCs w:val="28"/>
        </w:rPr>
        <w:t xml:space="preserve"> пр</w:t>
      </w:r>
      <w:r w:rsidR="003A377C" w:rsidRPr="00BF4037">
        <w:rPr>
          <w:rStyle w:val="rvts0"/>
          <w:rFonts w:cs="Times New Roman"/>
          <w:szCs w:val="28"/>
        </w:rPr>
        <w:t xml:space="preserve">о охорону земель. Так, у розділі </w:t>
      </w:r>
      <w:r w:rsidR="005C36FC" w:rsidRPr="00BF4037">
        <w:rPr>
          <w:rStyle w:val="rvts0"/>
          <w:rFonts w:cs="Times New Roman"/>
          <w:szCs w:val="28"/>
        </w:rPr>
        <w:t xml:space="preserve">VІ ЗК України (Охорона земель) домінують статті, присвячені загальним питанням правової охорони земель. Зокрема, </w:t>
      </w:r>
      <w:r w:rsidR="005C36FC" w:rsidRPr="00BF4037">
        <w:rPr>
          <w:rFonts w:cs="Times New Roman"/>
          <w:szCs w:val="28"/>
        </w:rPr>
        <w:t>в ст. 162 ЗК України встановлено, що охорона земель являє собою</w:t>
      </w:r>
      <w:r w:rsidR="005C36FC" w:rsidRPr="00BF4037">
        <w:rPr>
          <w:rStyle w:val="rvts0"/>
          <w:rFonts w:cs="Times New Roman"/>
          <w:szCs w:val="28"/>
        </w:rPr>
        <w:t xml:space="preserve"> систему правових, організаційних, економічних та інших заходів, спрямованих на раціональне використання земель, запобігання необґрунтованому вилученню земель сільськогосподарського і лісогосподарського призначення, захист від шкідливого антропогенного впливу, відтворення і підвищення родючості ґрунтів, підвищення продуктивності земель лісогосподарського призначення, забезпечення особливого режиму використання земель природоохоронного, оздоровчого, рекреаційного та історико-культурного призначення </w:t>
      </w:r>
      <w:r w:rsidR="005C36FC" w:rsidRPr="00BF4037">
        <w:rPr>
          <w:rFonts w:cs="Times New Roman"/>
          <w:szCs w:val="28"/>
        </w:rPr>
        <w:t>[</w:t>
      </w:r>
      <w:r w:rsidR="00C16339" w:rsidRPr="00BF4037">
        <w:rPr>
          <w:rFonts w:cs="Times New Roman"/>
          <w:szCs w:val="28"/>
        </w:rPr>
        <w:t>77</w:t>
      </w:r>
      <w:r w:rsidR="005C36FC" w:rsidRPr="00BF4037">
        <w:rPr>
          <w:rFonts w:cs="Times New Roman"/>
          <w:szCs w:val="28"/>
        </w:rPr>
        <w:t>]</w:t>
      </w:r>
      <w:r w:rsidR="005C36FC" w:rsidRPr="00BF4037">
        <w:rPr>
          <w:rStyle w:val="rvts0"/>
          <w:rFonts w:cs="Times New Roman"/>
          <w:szCs w:val="28"/>
        </w:rPr>
        <w:t xml:space="preserve">. Аналогічне визначення міститься в ст. 1 Закону України “Про охорону земель” </w:t>
      </w:r>
      <w:r w:rsidR="005C36FC" w:rsidRPr="00BF4037">
        <w:rPr>
          <w:rFonts w:cs="Times New Roman"/>
          <w:szCs w:val="28"/>
        </w:rPr>
        <w:t>[</w:t>
      </w:r>
      <w:r w:rsidR="00777BD7" w:rsidRPr="00BF4037">
        <w:rPr>
          <w:rFonts w:cs="Times New Roman"/>
          <w:szCs w:val="28"/>
        </w:rPr>
        <w:t>273</w:t>
      </w:r>
      <w:r w:rsidR="005C36FC" w:rsidRPr="00BF4037">
        <w:rPr>
          <w:rFonts w:cs="Times New Roman"/>
          <w:szCs w:val="28"/>
        </w:rPr>
        <w:t>]</w:t>
      </w:r>
      <w:r w:rsidR="00392179" w:rsidRPr="00BF4037">
        <w:rPr>
          <w:rStyle w:val="rvts0"/>
          <w:rFonts w:cs="Times New Roman"/>
          <w:szCs w:val="28"/>
        </w:rPr>
        <w:t>.</w:t>
      </w:r>
    </w:p>
    <w:p w:rsidR="005C36FC" w:rsidRPr="00BF4037" w:rsidRDefault="005C36FC" w:rsidP="00511CA2">
      <w:pPr>
        <w:spacing w:line="360" w:lineRule="auto"/>
        <w:ind w:firstLine="851"/>
        <w:contextualSpacing/>
        <w:rPr>
          <w:rStyle w:val="rvts0"/>
          <w:rFonts w:cs="Times New Roman"/>
          <w:szCs w:val="28"/>
        </w:rPr>
      </w:pPr>
      <w:r w:rsidRPr="00BF4037">
        <w:rPr>
          <w:rStyle w:val="rvts0"/>
          <w:rFonts w:cs="Times New Roman"/>
          <w:szCs w:val="28"/>
        </w:rPr>
        <w:t>З аналізу зазначених правовий приписів випливає висновок про те, що правова охорона земель спрямована на досягнення таких завдань: 1) раціональне використання земель; 2) запобігання необґрунтованому вилученню земель сільськогосподарського і лісогосподарського призначення; 3) захист від шкідливого антропогенного впливу; 4) відтворення і підвищення родючості ґрунтів; 5)підвищення продуктивності земель лісогосподарського призначення; 6) забезпечення особливого режиму використання земель природоохоронного, оздоровчого, рекреаційного та історико-культурного призначення.</w:t>
      </w:r>
    </w:p>
    <w:p w:rsidR="005C36FC" w:rsidRPr="00BF4037" w:rsidRDefault="005C36FC" w:rsidP="00511CA2">
      <w:pPr>
        <w:spacing w:line="360" w:lineRule="auto"/>
        <w:ind w:firstLine="851"/>
        <w:contextualSpacing/>
        <w:rPr>
          <w:rFonts w:cs="Times New Roman"/>
          <w:szCs w:val="28"/>
        </w:rPr>
      </w:pPr>
      <w:r w:rsidRPr="00BF4037">
        <w:rPr>
          <w:rStyle w:val="rvts0"/>
          <w:rFonts w:cs="Times New Roman"/>
          <w:szCs w:val="28"/>
        </w:rPr>
        <w:t xml:space="preserve">Стаття 164 ЗК України по суті дещо деталізує зміст деяких напрямів правової охорони земель, відносячи до них: </w:t>
      </w:r>
      <w:r w:rsidRPr="00BF4037">
        <w:rPr>
          <w:rFonts w:cs="Times New Roman"/>
          <w:szCs w:val="28"/>
        </w:rPr>
        <w:t>обґрунтування і забезпечення досягнення раціонального землекористування;</w:t>
      </w:r>
      <w:bookmarkStart w:id="67" w:name="n1612"/>
      <w:bookmarkEnd w:id="67"/>
      <w:r w:rsidRPr="00BF4037">
        <w:rPr>
          <w:rFonts w:cs="Times New Roman"/>
          <w:szCs w:val="28"/>
        </w:rPr>
        <w:t xml:space="preserve"> захист сільськогосподарських угідь, лісових земель та чагарників від необґрунтованого їх вилучення для інших потреб;</w:t>
      </w:r>
      <w:bookmarkStart w:id="68" w:name="n1613"/>
      <w:bookmarkEnd w:id="68"/>
      <w:r w:rsidRPr="00BF4037">
        <w:rPr>
          <w:rFonts w:cs="Times New Roman"/>
          <w:szCs w:val="28"/>
        </w:rPr>
        <w:t xml:space="preserve"> захист земель від ерозії, селів, підтоплення, заболочування, вторинного засолення, переосушення, ущільнення, забруднення відходами виробництва, хімічними та радіоактивними речовинами та від інших несприятливих природних і техногенних процесів;</w:t>
      </w:r>
      <w:bookmarkStart w:id="69" w:name="n1614"/>
      <w:bookmarkEnd w:id="69"/>
      <w:r w:rsidRPr="00BF4037">
        <w:rPr>
          <w:rFonts w:cs="Times New Roman"/>
          <w:szCs w:val="28"/>
        </w:rPr>
        <w:t xml:space="preserve"> збереження природних водно-болотних угідь;</w:t>
      </w:r>
      <w:bookmarkStart w:id="70" w:name="n1615"/>
      <w:bookmarkEnd w:id="70"/>
      <w:r w:rsidRPr="00BF4037">
        <w:rPr>
          <w:rFonts w:cs="Times New Roman"/>
          <w:szCs w:val="28"/>
        </w:rPr>
        <w:t xml:space="preserve"> попередження погіршення естетичного стану та екологічної ролі антропогенних ландшафтів;</w:t>
      </w:r>
      <w:bookmarkStart w:id="71" w:name="n1616"/>
      <w:bookmarkEnd w:id="71"/>
      <w:r w:rsidRPr="00BF4037">
        <w:rPr>
          <w:rFonts w:cs="Times New Roman"/>
          <w:szCs w:val="28"/>
        </w:rPr>
        <w:t xml:space="preserve"> консервацію деградованих і малопродуктивних сільськогосподарських угідь [</w:t>
      </w:r>
      <w:r w:rsidR="006A28EB" w:rsidRPr="00BF4037">
        <w:rPr>
          <w:rFonts w:cs="Times New Roman"/>
          <w:szCs w:val="28"/>
        </w:rPr>
        <w:t>77</w:t>
      </w:r>
      <w:r w:rsidRPr="00BF4037">
        <w:rPr>
          <w:rFonts w:cs="Times New Roman"/>
          <w:szCs w:val="28"/>
        </w:rPr>
        <w:t>].</w:t>
      </w:r>
    </w:p>
    <w:p w:rsidR="005C36FC" w:rsidRPr="00BF4037" w:rsidRDefault="00DF779B" w:rsidP="00511CA2">
      <w:pPr>
        <w:spacing w:line="360" w:lineRule="auto"/>
        <w:ind w:firstLine="851"/>
        <w:contextualSpacing/>
        <w:rPr>
          <w:rFonts w:cs="Times New Roman"/>
          <w:szCs w:val="28"/>
        </w:rPr>
      </w:pPr>
      <w:r w:rsidRPr="00BF4037">
        <w:rPr>
          <w:rFonts w:cs="Times New Roman"/>
          <w:szCs w:val="28"/>
        </w:rPr>
        <w:t>Нарешті, в</w:t>
      </w:r>
      <w:r w:rsidR="005C36FC" w:rsidRPr="00BF4037">
        <w:rPr>
          <w:rFonts w:cs="Times New Roman"/>
          <w:szCs w:val="28"/>
        </w:rPr>
        <w:t xml:space="preserve"> ст. 22 Закону України “Про охорону земель” закріпленасистема заходів у галузі охорони земель, до якої Закон відносить: державну комплексну систему спостережень; розробку загальнодержавних і регіональних (республіканських) програм використання та охорони земель, документації із землеустрою в галузі охорони земель; створення екологічної мережі; здійснення природно-сільськогосподарського, еколого-економічного, протиерозійного та інших видів районування (зонування) земель; економічне стимулювання впровадження заходів щодо охорони та використання земель і підвищення родючості ґрунтів; стандартизацію і нормування [</w:t>
      </w:r>
      <w:r w:rsidRPr="00BF4037">
        <w:rPr>
          <w:rFonts w:cs="Times New Roman"/>
          <w:szCs w:val="28"/>
        </w:rPr>
        <w:t>273</w:t>
      </w:r>
      <w:r w:rsidR="005C36FC" w:rsidRPr="00BF4037">
        <w:rPr>
          <w:rFonts w:cs="Times New Roman"/>
          <w:szCs w:val="28"/>
        </w:rPr>
        <w:t>].</w:t>
      </w:r>
    </w:p>
    <w:p w:rsidR="005C36FC" w:rsidRPr="00BF4037" w:rsidRDefault="005C36FC" w:rsidP="00511CA2">
      <w:pPr>
        <w:spacing w:line="360" w:lineRule="auto"/>
        <w:ind w:firstLine="851"/>
        <w:contextualSpacing/>
        <w:rPr>
          <w:rFonts w:cs="Times New Roman"/>
          <w:szCs w:val="28"/>
        </w:rPr>
      </w:pPr>
      <w:r w:rsidRPr="00BF4037">
        <w:rPr>
          <w:rFonts w:cs="Times New Roman"/>
          <w:szCs w:val="28"/>
        </w:rPr>
        <w:t xml:space="preserve">Очевидно, </w:t>
      </w:r>
      <w:r w:rsidR="00163764" w:rsidRPr="00BF4037">
        <w:rPr>
          <w:rFonts w:cs="Times New Roman"/>
          <w:szCs w:val="28"/>
        </w:rPr>
        <w:t xml:space="preserve">внасліок </w:t>
      </w:r>
      <w:r w:rsidRPr="00BF4037">
        <w:rPr>
          <w:rFonts w:cs="Times New Roman"/>
          <w:szCs w:val="28"/>
        </w:rPr>
        <w:t>домінування у законодавстві України про охорону земель загальних питань до цього часу залишається без змін наведене ще у державному стандарті радянського періоду “Охорона природи. Землі. Терміни та визначення” визначення поняття охорони земель як комплексу організаційно-господарських, агрономічних, технічних, меліоративних, економічних, та правових заходів по відверненню та усуненню процесів, які погіршують стан земель, а також випадків порушення порядку користування землями [</w:t>
      </w:r>
      <w:r w:rsidR="0000405D" w:rsidRPr="00BF4037">
        <w:rPr>
          <w:rFonts w:cs="Times New Roman"/>
          <w:szCs w:val="28"/>
        </w:rPr>
        <w:t>208</w:t>
      </w:r>
      <w:r w:rsidRPr="00BF4037">
        <w:rPr>
          <w:rFonts w:cs="Times New Roman"/>
          <w:szCs w:val="28"/>
        </w:rPr>
        <w:t>].</w:t>
      </w:r>
    </w:p>
    <w:p w:rsidR="005C36FC" w:rsidRPr="00BF4037" w:rsidRDefault="005C36FC" w:rsidP="00511CA2">
      <w:pPr>
        <w:autoSpaceDE w:val="0"/>
        <w:autoSpaceDN w:val="0"/>
        <w:adjustRightInd w:val="0"/>
        <w:spacing w:line="360" w:lineRule="auto"/>
        <w:ind w:firstLine="851"/>
        <w:contextualSpacing/>
        <w:rPr>
          <w:rFonts w:cs="Times New Roman"/>
          <w:szCs w:val="28"/>
          <w:lang w:eastAsia="ru-RU"/>
        </w:rPr>
      </w:pPr>
      <w:r w:rsidRPr="00BF4037">
        <w:rPr>
          <w:rFonts w:cs="Times New Roman"/>
          <w:szCs w:val="28"/>
        </w:rPr>
        <w:t xml:space="preserve">Правове регулювання охорони та раціонального використання земель міських територіальних громад, як і всіх інших категорій земель, забезпечують </w:t>
      </w:r>
      <w:r w:rsidR="00385A52" w:rsidRPr="00BF4037">
        <w:rPr>
          <w:rFonts w:cs="Times New Roman"/>
          <w:szCs w:val="28"/>
        </w:rPr>
        <w:t>такі</w:t>
      </w:r>
      <w:r w:rsidRPr="00BF4037">
        <w:rPr>
          <w:rFonts w:cs="Times New Roman"/>
          <w:szCs w:val="28"/>
        </w:rPr>
        <w:t xml:space="preserve"> нормативно-правові акти: Конституція України, ЗК України, закони України</w:t>
      </w:r>
      <w:r w:rsidRPr="00BF4037">
        <w:rPr>
          <w:rFonts w:cs="Times New Roman"/>
          <w:szCs w:val="28"/>
          <w:lang w:eastAsia="ru-RU"/>
        </w:rPr>
        <w:t xml:space="preserve"> “Про основи містобудування” від 16 листопада 1992</w:t>
      </w:r>
      <w:r w:rsidR="00A40B22" w:rsidRPr="00BF4037">
        <w:rPr>
          <w:rFonts w:cs="Times New Roman"/>
          <w:szCs w:val="28"/>
          <w:lang w:eastAsia="ru-RU"/>
        </w:rPr>
        <w:t> </w:t>
      </w:r>
      <w:r w:rsidRPr="00BF4037">
        <w:rPr>
          <w:rFonts w:cs="Times New Roman"/>
          <w:szCs w:val="28"/>
          <w:lang w:eastAsia="ru-RU"/>
        </w:rPr>
        <w:t>р., “Про відповідальність за правопорушення у сфері містобудівної діяльності” від 14 жовтня 1994 р., “Про архітектурну діяльність” від 20 травня 1999</w:t>
      </w:r>
      <w:r w:rsidR="00A40B22" w:rsidRPr="00BF4037">
        <w:rPr>
          <w:rFonts w:cs="Times New Roman"/>
          <w:szCs w:val="28"/>
          <w:lang w:eastAsia="ru-RU"/>
        </w:rPr>
        <w:t> </w:t>
      </w:r>
      <w:r w:rsidRPr="00BF4037">
        <w:rPr>
          <w:rFonts w:cs="Times New Roman"/>
          <w:szCs w:val="28"/>
          <w:lang w:eastAsia="ru-RU"/>
        </w:rPr>
        <w:t xml:space="preserve">р., </w:t>
      </w:r>
      <w:r w:rsidR="00392179" w:rsidRPr="00BF4037">
        <w:rPr>
          <w:rFonts w:cs="Times New Roman"/>
          <w:szCs w:val="28"/>
        </w:rPr>
        <w:t>“Про меліорацію земель” від 14 </w:t>
      </w:r>
      <w:r w:rsidRPr="00BF4037">
        <w:rPr>
          <w:rFonts w:cs="Times New Roman"/>
          <w:szCs w:val="28"/>
        </w:rPr>
        <w:t>січня 2000</w:t>
      </w:r>
      <w:r w:rsidR="00A40B22" w:rsidRPr="00BF4037">
        <w:rPr>
          <w:rFonts w:cs="Times New Roman"/>
          <w:szCs w:val="28"/>
        </w:rPr>
        <w:t> </w:t>
      </w:r>
      <w:r w:rsidRPr="00BF4037">
        <w:rPr>
          <w:rFonts w:cs="Times New Roman"/>
          <w:szCs w:val="28"/>
        </w:rPr>
        <w:t>р.</w:t>
      </w:r>
      <w:r w:rsidRPr="00BF4037">
        <w:rPr>
          <w:rFonts w:cs="Times New Roman"/>
          <w:szCs w:val="28"/>
          <w:lang w:eastAsia="ru-RU"/>
        </w:rPr>
        <w:t>, “Про Генеральну схему план</w:t>
      </w:r>
      <w:r w:rsidR="00392179" w:rsidRPr="00BF4037">
        <w:rPr>
          <w:rFonts w:cs="Times New Roman"/>
          <w:szCs w:val="28"/>
          <w:lang w:eastAsia="ru-RU"/>
        </w:rPr>
        <w:t>ування території України” від 7 </w:t>
      </w:r>
      <w:r w:rsidRPr="00BF4037">
        <w:rPr>
          <w:rFonts w:cs="Times New Roman"/>
          <w:szCs w:val="28"/>
          <w:lang w:eastAsia="ru-RU"/>
        </w:rPr>
        <w:t>лютого 2002</w:t>
      </w:r>
      <w:r w:rsidR="00A40B22" w:rsidRPr="00BF4037">
        <w:rPr>
          <w:rFonts w:cs="Times New Roman"/>
          <w:szCs w:val="28"/>
          <w:lang w:eastAsia="ru-RU"/>
        </w:rPr>
        <w:t> </w:t>
      </w:r>
      <w:r w:rsidRPr="00BF4037">
        <w:rPr>
          <w:rFonts w:cs="Times New Roman"/>
          <w:szCs w:val="28"/>
          <w:lang w:eastAsia="ru-RU"/>
        </w:rPr>
        <w:t>р., “Про землеустрій” від 22 травня 2003 р., “Про охорону земель”від 19 червня 2003</w:t>
      </w:r>
      <w:r w:rsidR="00A40B22" w:rsidRPr="00BF4037">
        <w:rPr>
          <w:rFonts w:cs="Times New Roman"/>
          <w:szCs w:val="28"/>
          <w:lang w:eastAsia="ru-RU"/>
        </w:rPr>
        <w:t> </w:t>
      </w:r>
      <w:r w:rsidRPr="00BF4037">
        <w:rPr>
          <w:rFonts w:cs="Times New Roman"/>
          <w:szCs w:val="28"/>
          <w:lang w:eastAsia="ru-RU"/>
        </w:rPr>
        <w:t>р., “Про державний контроль за використанням та охороною земель” від 19 червня 2003</w:t>
      </w:r>
      <w:r w:rsidR="00A40B22" w:rsidRPr="00BF4037">
        <w:rPr>
          <w:rFonts w:cs="Times New Roman"/>
          <w:szCs w:val="28"/>
          <w:lang w:eastAsia="ru-RU"/>
        </w:rPr>
        <w:t> </w:t>
      </w:r>
      <w:r w:rsidRPr="00BF4037">
        <w:rPr>
          <w:rFonts w:cs="Times New Roman"/>
          <w:szCs w:val="28"/>
          <w:lang w:eastAsia="ru-RU"/>
        </w:rPr>
        <w:t>р., “Про державну експертизу землевпорядної документації” вiд 17 червня 2004</w:t>
      </w:r>
      <w:r w:rsidR="00A40B22" w:rsidRPr="00BF4037">
        <w:rPr>
          <w:rFonts w:cs="Times New Roman"/>
          <w:szCs w:val="28"/>
          <w:lang w:eastAsia="ru-RU"/>
        </w:rPr>
        <w:t> </w:t>
      </w:r>
      <w:r w:rsidRPr="00BF4037">
        <w:rPr>
          <w:rFonts w:cs="Times New Roman"/>
          <w:szCs w:val="28"/>
          <w:lang w:eastAsia="ru-RU"/>
        </w:rPr>
        <w:t>р., “Про благо</w:t>
      </w:r>
      <w:r w:rsidR="00392179" w:rsidRPr="00BF4037">
        <w:rPr>
          <w:rFonts w:cs="Times New Roman"/>
          <w:szCs w:val="28"/>
          <w:lang w:eastAsia="ru-RU"/>
        </w:rPr>
        <w:t>устрій населених пунктів” від 6 </w:t>
      </w:r>
      <w:r w:rsidRPr="00BF4037">
        <w:rPr>
          <w:rFonts w:cs="Times New Roman"/>
          <w:szCs w:val="28"/>
          <w:lang w:eastAsia="ru-RU"/>
        </w:rPr>
        <w:t>вересня 2005</w:t>
      </w:r>
      <w:r w:rsidR="00A40B22" w:rsidRPr="00BF4037">
        <w:rPr>
          <w:rFonts w:cs="Times New Roman"/>
          <w:szCs w:val="28"/>
          <w:lang w:eastAsia="ru-RU"/>
        </w:rPr>
        <w:t> </w:t>
      </w:r>
      <w:r w:rsidRPr="00BF4037">
        <w:rPr>
          <w:rFonts w:cs="Times New Roman"/>
          <w:szCs w:val="28"/>
          <w:lang w:eastAsia="ru-RU"/>
        </w:rPr>
        <w:t>р., “Про будівельні норми” від</w:t>
      </w:r>
      <w:r w:rsidR="00392179" w:rsidRPr="00BF4037">
        <w:rPr>
          <w:rFonts w:cs="Times New Roman"/>
          <w:szCs w:val="28"/>
          <w:lang w:eastAsia="ru-RU"/>
        </w:rPr>
        <w:t>5 </w:t>
      </w:r>
      <w:r w:rsidRPr="00BF4037">
        <w:rPr>
          <w:rFonts w:cs="Times New Roman"/>
          <w:szCs w:val="28"/>
          <w:lang w:eastAsia="ru-RU"/>
        </w:rPr>
        <w:t>листопада 2009 р., “Про регулювання містобудівної діяльності” від 17 лютого 2011</w:t>
      </w:r>
      <w:r w:rsidR="00A40B22" w:rsidRPr="00BF4037">
        <w:rPr>
          <w:rFonts w:cs="Times New Roman"/>
          <w:szCs w:val="28"/>
          <w:lang w:eastAsia="ru-RU"/>
        </w:rPr>
        <w:t> </w:t>
      </w:r>
      <w:r w:rsidRPr="00BF4037">
        <w:rPr>
          <w:rFonts w:cs="Times New Roman"/>
          <w:szCs w:val="28"/>
          <w:lang w:eastAsia="ru-RU"/>
        </w:rPr>
        <w:t>р., “Про Державний земельний кадастр” від</w:t>
      </w:r>
      <w:r w:rsidR="00392179" w:rsidRPr="00BF4037">
        <w:rPr>
          <w:rFonts w:cs="Times New Roman"/>
          <w:szCs w:val="28"/>
          <w:lang w:eastAsia="ru-RU"/>
        </w:rPr>
        <w:t xml:space="preserve"> 7 липня 2011</w:t>
      </w:r>
      <w:r w:rsidR="00A40B22" w:rsidRPr="00BF4037">
        <w:rPr>
          <w:rFonts w:cs="Times New Roman"/>
          <w:szCs w:val="28"/>
          <w:lang w:eastAsia="ru-RU"/>
        </w:rPr>
        <w:t> </w:t>
      </w:r>
      <w:r w:rsidR="00392179" w:rsidRPr="00BF4037">
        <w:rPr>
          <w:rFonts w:cs="Times New Roman"/>
          <w:szCs w:val="28"/>
          <w:lang w:eastAsia="ru-RU"/>
        </w:rPr>
        <w:t>р. та інші.</w:t>
      </w:r>
    </w:p>
    <w:p w:rsidR="005C36FC" w:rsidRPr="00BF4037" w:rsidRDefault="005C36FC" w:rsidP="00511CA2">
      <w:pPr>
        <w:autoSpaceDE w:val="0"/>
        <w:autoSpaceDN w:val="0"/>
        <w:adjustRightInd w:val="0"/>
        <w:spacing w:line="360" w:lineRule="auto"/>
        <w:ind w:firstLine="851"/>
        <w:contextualSpacing/>
        <w:rPr>
          <w:rFonts w:cs="Times New Roman"/>
          <w:szCs w:val="28"/>
        </w:rPr>
      </w:pPr>
      <w:r w:rsidRPr="00BF4037">
        <w:rPr>
          <w:rFonts w:cs="Times New Roman"/>
          <w:szCs w:val="28"/>
        </w:rPr>
        <w:t xml:space="preserve">Крім того, значна кількість питань з охорони земель населених пунктів, які є складовою частиною земель міських </w:t>
      </w:r>
      <w:r w:rsidR="00C16339" w:rsidRPr="00BF4037">
        <w:rPr>
          <w:rFonts w:eastAsia="TimesNewRomanPSMT" w:cs="Times New Roman"/>
          <w:szCs w:val="28"/>
        </w:rPr>
        <w:t>ОТГ</w:t>
      </w:r>
      <w:r w:rsidRPr="00BF4037">
        <w:rPr>
          <w:rFonts w:cs="Times New Roman"/>
          <w:szCs w:val="28"/>
        </w:rPr>
        <w:t>, врегульована містобудівельними нормами, правилами і стандартами</w:t>
      </w:r>
      <w:r w:rsidR="00385A52" w:rsidRPr="00BF4037">
        <w:rPr>
          <w:rFonts w:cs="Times New Roman"/>
          <w:szCs w:val="28"/>
        </w:rPr>
        <w:t>, з</w:t>
      </w:r>
      <w:r w:rsidRPr="00BF4037">
        <w:rPr>
          <w:rFonts w:cs="Times New Roman"/>
          <w:szCs w:val="28"/>
        </w:rPr>
        <w:t>окрема</w:t>
      </w:r>
      <w:r w:rsidR="00385A52" w:rsidRPr="00BF4037">
        <w:rPr>
          <w:rFonts w:cs="Times New Roman"/>
          <w:szCs w:val="28"/>
        </w:rPr>
        <w:t>:</w:t>
      </w:r>
      <w:r w:rsidRPr="00BF4037">
        <w:rPr>
          <w:rFonts w:cs="Times New Roman"/>
          <w:szCs w:val="28"/>
        </w:rPr>
        <w:t xml:space="preserve"> ДБН А-2-0.4.85 “Управління. Організація і технологія будівельного виробництва”, ДБН </w:t>
      </w:r>
      <w:r w:rsidR="00426E93" w:rsidRPr="00BF4037">
        <w:rPr>
          <w:rFonts w:cs="Times New Roman"/>
          <w:szCs w:val="28"/>
        </w:rPr>
        <w:t>Б.2.2-12:2018</w:t>
      </w:r>
      <w:r w:rsidR="00392179" w:rsidRPr="00BF4037">
        <w:rPr>
          <w:rFonts w:cs="Times New Roman"/>
          <w:szCs w:val="28"/>
        </w:rPr>
        <w:t xml:space="preserve"> “</w:t>
      </w:r>
      <w:r w:rsidRPr="00BF4037">
        <w:rPr>
          <w:rFonts w:cs="Times New Roman"/>
          <w:szCs w:val="28"/>
        </w:rPr>
        <w:t xml:space="preserve">Планування і забудова </w:t>
      </w:r>
      <w:r w:rsidR="00426E93" w:rsidRPr="00BF4037">
        <w:rPr>
          <w:rFonts w:cs="Times New Roman"/>
          <w:szCs w:val="28"/>
        </w:rPr>
        <w:t>територій</w:t>
      </w:r>
      <w:r w:rsidRPr="00BF4037">
        <w:rPr>
          <w:rFonts w:cs="Times New Roman"/>
          <w:szCs w:val="28"/>
        </w:rPr>
        <w:t xml:space="preserve">”, ДБН А. 1.1-1-93 “Система стандартизації і нормування в будівництві. Основні положення”, ДБН Б.2.4.1-94 “Планування і забудова сільських поселень”, ДБН В.2.2-3-96 “Будинки та споруди навчальних закладів”, ДБН А.2.З.-1-99 “Територіальна діяльність в будівництві”; </w:t>
      </w:r>
      <w:r w:rsidR="00281284" w:rsidRPr="00BF4037">
        <w:rPr>
          <w:rFonts w:cs="Times New Roman"/>
          <w:szCs w:val="28"/>
        </w:rPr>
        <w:br/>
      </w:r>
      <w:r w:rsidRPr="00BF4037">
        <w:rPr>
          <w:rFonts w:cs="Times New Roman"/>
          <w:szCs w:val="28"/>
        </w:rPr>
        <w:t>ДБН В.2.2-9-99 “Громадські будинки та с</w:t>
      </w:r>
      <w:r w:rsidR="00281284" w:rsidRPr="00BF4037">
        <w:rPr>
          <w:rFonts w:cs="Times New Roman"/>
          <w:szCs w:val="28"/>
        </w:rPr>
        <w:t>поруди. Основні положення”, ДБН </w:t>
      </w:r>
      <w:r w:rsidRPr="00BF4037">
        <w:rPr>
          <w:rFonts w:cs="Times New Roman"/>
          <w:szCs w:val="28"/>
        </w:rPr>
        <w:t>В.2.2-10-2001 “Заклади охорони здоров'я”, ДБН А.2.2-1-2003 “Проектування, Склад і зміст матеріалів оцінки впливів на навколишнє середовище при проектуванні і будівництві підприємств, будинків і споруд” та інші. За сферою застосування у земельних відносинах їх можна класифікувати на</w:t>
      </w:r>
      <w:r w:rsidR="00385A52" w:rsidRPr="00BF4037">
        <w:rPr>
          <w:rFonts w:cs="Times New Roman"/>
          <w:szCs w:val="28"/>
        </w:rPr>
        <w:t xml:space="preserve"> такі, що</w:t>
      </w:r>
      <w:r w:rsidR="00281284" w:rsidRPr="00BF4037">
        <w:rPr>
          <w:rFonts w:cs="Times New Roman"/>
          <w:szCs w:val="28"/>
        </w:rPr>
        <w:t>: 1) </w:t>
      </w:r>
      <w:r w:rsidRPr="00BF4037">
        <w:rPr>
          <w:rFonts w:cs="Times New Roman"/>
          <w:szCs w:val="28"/>
        </w:rPr>
        <w:t>регулюють планування і забудову на</w:t>
      </w:r>
      <w:r w:rsidR="00281284" w:rsidRPr="00BF4037">
        <w:rPr>
          <w:rFonts w:cs="Times New Roman"/>
          <w:szCs w:val="28"/>
        </w:rPr>
        <w:t>селених пунктів і територій; 2) </w:t>
      </w:r>
      <w:r w:rsidRPr="00BF4037">
        <w:rPr>
          <w:rFonts w:cs="Times New Roman"/>
          <w:szCs w:val="28"/>
        </w:rPr>
        <w:t xml:space="preserve">регламентують вимоги до спорудження окремих об’єктів, у тому числі встановлюючи при цьому різні зони; 3) </w:t>
      </w:r>
      <w:r w:rsidR="00BC5CC8" w:rsidRPr="00BF4037">
        <w:rPr>
          <w:rFonts w:cs="Times New Roman"/>
          <w:szCs w:val="28"/>
        </w:rPr>
        <w:t>містять</w:t>
      </w:r>
      <w:r w:rsidRPr="00BF4037">
        <w:rPr>
          <w:rFonts w:cs="Times New Roman"/>
          <w:szCs w:val="28"/>
        </w:rPr>
        <w:t xml:space="preserve"> вимоги до будівництва</w:t>
      </w:r>
      <w:r w:rsidR="00281284" w:rsidRPr="00BF4037">
        <w:rPr>
          <w:rFonts w:cs="Times New Roman"/>
          <w:szCs w:val="28"/>
        </w:rPr>
        <w:t> </w:t>
      </w:r>
      <w:r w:rsidRPr="00BF4037">
        <w:rPr>
          <w:rFonts w:cs="Times New Roman"/>
          <w:szCs w:val="28"/>
        </w:rPr>
        <w:t>[</w:t>
      </w:r>
      <w:r w:rsidR="0000405D" w:rsidRPr="00BF4037">
        <w:rPr>
          <w:rFonts w:cs="Times New Roman"/>
          <w:szCs w:val="28"/>
        </w:rPr>
        <w:t>342</w:t>
      </w:r>
      <w:r w:rsidRPr="00BF4037">
        <w:rPr>
          <w:rFonts w:cs="Times New Roman"/>
          <w:szCs w:val="28"/>
        </w:rPr>
        <w:t>,</w:t>
      </w:r>
      <w:r w:rsidR="00281284" w:rsidRPr="00BF4037">
        <w:rPr>
          <w:rFonts w:cs="Times New Roman"/>
          <w:szCs w:val="28"/>
        </w:rPr>
        <w:t> </w:t>
      </w:r>
      <w:r w:rsidRPr="00BF4037">
        <w:rPr>
          <w:rFonts w:cs="Times New Roman"/>
          <w:szCs w:val="28"/>
        </w:rPr>
        <w:t>с.</w:t>
      </w:r>
      <w:r w:rsidR="00281284" w:rsidRPr="00BF4037">
        <w:rPr>
          <w:rFonts w:cs="Times New Roman"/>
          <w:szCs w:val="28"/>
        </w:rPr>
        <w:t> </w:t>
      </w:r>
      <w:r w:rsidRPr="00BF4037">
        <w:rPr>
          <w:rFonts w:cs="Times New Roman"/>
          <w:szCs w:val="28"/>
        </w:rPr>
        <w:t>4]. Останнім часом також зростає кількість прийнятих органами місцевого самоврядування будівельних нормативно-правових актів, яким чинне законодавство відводить важливу роль у регулюванні відносин щодо використання, встановлення правового режиму та охорони земель</w:t>
      </w:r>
      <w:r w:rsidR="007F118F" w:rsidRPr="00BF4037">
        <w:rPr>
          <w:rFonts w:cs="Times New Roman"/>
          <w:szCs w:val="28"/>
        </w:rPr>
        <w:t>,</w:t>
      </w:r>
      <w:r w:rsidRPr="00BF4037">
        <w:rPr>
          <w:rFonts w:cs="Times New Roman"/>
          <w:szCs w:val="28"/>
        </w:rPr>
        <w:t>розташованих у межах населених пунктів.</w:t>
      </w:r>
    </w:p>
    <w:p w:rsidR="005C36FC" w:rsidRPr="00BF4037" w:rsidRDefault="005C36FC" w:rsidP="00511CA2">
      <w:pPr>
        <w:autoSpaceDE w:val="0"/>
        <w:autoSpaceDN w:val="0"/>
        <w:adjustRightInd w:val="0"/>
        <w:spacing w:line="360" w:lineRule="auto"/>
        <w:ind w:firstLine="851"/>
        <w:contextualSpacing/>
        <w:rPr>
          <w:rStyle w:val="22"/>
          <w:rFonts w:ascii="Times New Roman" w:hAnsi="Times New Roman" w:cs="Times New Roman"/>
          <w:color w:val="000000"/>
          <w:sz w:val="28"/>
          <w:szCs w:val="28"/>
          <w:lang w:eastAsia="uk-UA"/>
        </w:rPr>
      </w:pPr>
      <w:r w:rsidRPr="00BF4037">
        <w:rPr>
          <w:rFonts w:cs="Times New Roman"/>
          <w:szCs w:val="28"/>
        </w:rPr>
        <w:t xml:space="preserve">Правова охорона земель міських територіальних громад, насамперед, земель населених пунктів (у тому числі </w:t>
      </w:r>
      <w:r w:rsidR="00E94BF2" w:rsidRPr="00BF4037">
        <w:rPr>
          <w:rFonts w:cs="Times New Roman"/>
          <w:szCs w:val="28"/>
        </w:rPr>
        <w:t xml:space="preserve">земель </w:t>
      </w:r>
      <w:r w:rsidRPr="00BF4037">
        <w:rPr>
          <w:rFonts w:cs="Times New Roman"/>
          <w:szCs w:val="28"/>
        </w:rPr>
        <w:t xml:space="preserve">житлової та громадської забудови), має свою специфіку, яка полягає в тому, що ці землі, при всьому різноманітті їх експлуатації, </w:t>
      </w:r>
      <w:r w:rsidR="007F118F" w:rsidRPr="00BF4037">
        <w:rPr>
          <w:rFonts w:cs="Times New Roman"/>
          <w:szCs w:val="28"/>
        </w:rPr>
        <w:t>є</w:t>
      </w:r>
      <w:r w:rsidRPr="00BF4037">
        <w:rPr>
          <w:rFonts w:cs="Times New Roman"/>
          <w:szCs w:val="28"/>
        </w:rPr>
        <w:t xml:space="preserve">, насамперед, </w:t>
      </w:r>
      <w:r w:rsidRPr="00BF4037">
        <w:rPr>
          <w:rStyle w:val="22"/>
          <w:rFonts w:ascii="Times New Roman" w:hAnsi="Times New Roman" w:cs="Times New Roman"/>
          <w:color w:val="000000"/>
          <w:sz w:val="28"/>
          <w:szCs w:val="28"/>
          <w:lang w:eastAsia="uk-UA"/>
        </w:rPr>
        <w:t>просторово-територіальним базисом для розміщення житлових, громадських будівель і споруд. Використання цих земель у містобудівельній діяльності, на відміну від сільськогосподарської, не потребує підвищення родючості ґрунту, внесення органічних і мінеральних добрив, меліорації тощо. Цінність таких земель визначається іншими критеріями і залежить від місця розташування земельної ділянки, можливості вільного доступу на ділянку, забе</w:t>
      </w:r>
      <w:r w:rsidR="00392179" w:rsidRPr="00BF4037">
        <w:rPr>
          <w:rStyle w:val="22"/>
          <w:rFonts w:ascii="Times New Roman" w:hAnsi="Times New Roman" w:cs="Times New Roman"/>
          <w:color w:val="000000"/>
          <w:sz w:val="28"/>
          <w:szCs w:val="28"/>
          <w:lang w:eastAsia="uk-UA"/>
        </w:rPr>
        <w:t>зпечення її комунікаціями тощо.</w:t>
      </w:r>
    </w:p>
    <w:p w:rsidR="005C36FC" w:rsidRPr="00BF4037" w:rsidRDefault="005C36FC" w:rsidP="00511CA2">
      <w:pPr>
        <w:autoSpaceDE w:val="0"/>
        <w:autoSpaceDN w:val="0"/>
        <w:adjustRightInd w:val="0"/>
        <w:spacing w:line="360" w:lineRule="auto"/>
        <w:ind w:firstLine="851"/>
        <w:contextualSpacing/>
        <w:rPr>
          <w:rFonts w:cs="Times New Roman"/>
          <w:color w:val="000000"/>
          <w:szCs w:val="28"/>
          <w:lang w:eastAsia="uk-UA"/>
        </w:rPr>
      </w:pPr>
      <w:r w:rsidRPr="00BF4037">
        <w:rPr>
          <w:rStyle w:val="22"/>
          <w:rFonts w:ascii="Times New Roman" w:hAnsi="Times New Roman" w:cs="Times New Roman"/>
          <w:color w:val="000000"/>
          <w:sz w:val="28"/>
          <w:szCs w:val="28"/>
          <w:lang w:eastAsia="uk-UA"/>
        </w:rPr>
        <w:t xml:space="preserve">Разом з тим, </w:t>
      </w:r>
      <w:r w:rsidRPr="00BF4037">
        <w:rPr>
          <w:rFonts w:cs="Times New Roman"/>
          <w:szCs w:val="28"/>
        </w:rPr>
        <w:t>у процесі містобудування на землю як на об’єкт природи здійснюється потужний антропогенний вплив, який може призвести до порушень у вигляді зміни рельєфу, зрізання пагорбів і височин, будівництва кар’єрів, влаштування відвалів, знищення ґрунту і рослинності, забруднення ґрунтів сміттям і токсичними речовинами тощо. Щоб цього не сталося та з метою створення умов для раціонального і ефективного використання земель, благоустрою населених пунктів, максимального забезпечення інтересів охорони земель у процесі містобудування в ст. 48 Закону України “Про охорону земель” передбач</w:t>
      </w:r>
      <w:r w:rsidR="007259B9" w:rsidRPr="00BF4037">
        <w:rPr>
          <w:rFonts w:cs="Times New Roman"/>
          <w:szCs w:val="28"/>
        </w:rPr>
        <w:t>ені обов’</w:t>
      </w:r>
      <w:r w:rsidR="00F338A3" w:rsidRPr="00BF4037">
        <w:rPr>
          <w:rFonts w:cs="Times New Roman"/>
          <w:szCs w:val="28"/>
        </w:rPr>
        <w:t>язкові для здійснення суб’</w:t>
      </w:r>
      <w:r w:rsidR="00A2783B" w:rsidRPr="00BF4037">
        <w:rPr>
          <w:rFonts w:cs="Times New Roman"/>
          <w:szCs w:val="28"/>
        </w:rPr>
        <w:t>єктами земельних правовідносин</w:t>
      </w:r>
      <w:r w:rsidRPr="00BF4037">
        <w:rPr>
          <w:rFonts w:cs="Times New Roman"/>
          <w:szCs w:val="28"/>
        </w:rPr>
        <w:t xml:space="preserve"> заходи щодо:</w:t>
      </w:r>
      <w:bookmarkStart w:id="72" w:name="o370"/>
      <w:bookmarkEnd w:id="72"/>
      <w:r w:rsidRPr="00BF4037">
        <w:rPr>
          <w:rFonts w:cs="Times New Roman"/>
          <w:szCs w:val="28"/>
        </w:rPr>
        <w:t xml:space="preserve"> максимального збереження площі земельних ділянок з ґрунтовим і рослинним покривом; </w:t>
      </w:r>
      <w:bookmarkStart w:id="73" w:name="o371"/>
      <w:bookmarkEnd w:id="73"/>
      <w:r w:rsidRPr="00BF4037">
        <w:rPr>
          <w:rFonts w:cs="Times New Roman"/>
          <w:szCs w:val="28"/>
        </w:rPr>
        <w:t xml:space="preserve">зняття та складування у визначених місцях родючого шару ґрунту з наступним використанням його для поліпшення малопродуктивних угідь, рекультивації земель та благоустрою населених пунктів і промислових зон; </w:t>
      </w:r>
      <w:bookmarkStart w:id="74" w:name="o372"/>
      <w:bookmarkEnd w:id="74"/>
      <w:r w:rsidRPr="00BF4037">
        <w:rPr>
          <w:rFonts w:cs="Times New Roman"/>
          <w:szCs w:val="28"/>
        </w:rPr>
        <w:t xml:space="preserve">недопущення порушення гідрологічного режиму земельних ділянок; </w:t>
      </w:r>
      <w:bookmarkStart w:id="75" w:name="o373"/>
      <w:bookmarkEnd w:id="75"/>
      <w:r w:rsidRPr="00BF4037">
        <w:rPr>
          <w:rFonts w:cs="Times New Roman"/>
          <w:szCs w:val="28"/>
        </w:rPr>
        <w:t>дотримання екологічних вимог, установлених законодавством України, при проектуванні, розміщенні та будівництві об</w:t>
      </w:r>
      <w:r w:rsidR="007E61F9" w:rsidRPr="00BF4037">
        <w:rPr>
          <w:rFonts w:cs="Times New Roman"/>
          <w:szCs w:val="28"/>
        </w:rPr>
        <w:t>’</w:t>
      </w:r>
      <w:r w:rsidRPr="00BF4037">
        <w:rPr>
          <w:rFonts w:cs="Times New Roman"/>
          <w:szCs w:val="28"/>
        </w:rPr>
        <w:t>єктів [</w:t>
      </w:r>
      <w:r w:rsidR="00112E68" w:rsidRPr="00BF4037">
        <w:rPr>
          <w:rFonts w:cs="Times New Roman"/>
          <w:szCs w:val="28"/>
        </w:rPr>
        <w:t>273</w:t>
      </w:r>
      <w:r w:rsidR="00392179" w:rsidRPr="00BF4037">
        <w:rPr>
          <w:rFonts w:cs="Times New Roman"/>
          <w:szCs w:val="28"/>
        </w:rPr>
        <w:t>].</w:t>
      </w:r>
    </w:p>
    <w:p w:rsidR="00E4504C" w:rsidRPr="00BF4037" w:rsidRDefault="005C36FC" w:rsidP="00511CA2">
      <w:pPr>
        <w:pStyle w:val="HTML"/>
        <w:spacing w:line="360" w:lineRule="auto"/>
        <w:ind w:firstLine="851"/>
        <w:contextualSpacing/>
        <w:rPr>
          <w:rFonts w:ascii="Times New Roman" w:hAnsi="Times New Roman" w:cs="Times New Roman"/>
          <w:sz w:val="28"/>
          <w:szCs w:val="28"/>
          <w:lang w:val="uk-UA"/>
        </w:rPr>
      </w:pPr>
      <w:r w:rsidRPr="00BF4037">
        <w:rPr>
          <w:rFonts w:ascii="Times New Roman" w:hAnsi="Times New Roman" w:cs="Times New Roman"/>
          <w:sz w:val="28"/>
          <w:szCs w:val="28"/>
          <w:lang w:val="uk-UA"/>
        </w:rPr>
        <w:t>Крім того, забезпеченню охорони земель чинне законодавство приділяє увагу вже на етапі планування та розробки проектів забудови населених пунктів. Так, відповідно до ст. 19 Закону України “Про основи містобудування”, при розробці містобудівної документації та її реалізації, будівництві і реконструкції підприємств, будинків, споруд, комплексів, та інших об</w:t>
      </w:r>
      <w:r w:rsidR="00035F50" w:rsidRPr="00BF4037">
        <w:rPr>
          <w:rFonts w:ascii="Times New Roman" w:hAnsi="Times New Roman" w:cs="Times New Roman"/>
          <w:sz w:val="28"/>
          <w:szCs w:val="28"/>
          <w:lang w:val="uk-UA"/>
        </w:rPr>
        <w:t>’</w:t>
      </w:r>
      <w:r w:rsidRPr="00BF4037">
        <w:rPr>
          <w:rFonts w:ascii="Times New Roman" w:hAnsi="Times New Roman" w:cs="Times New Roman"/>
          <w:sz w:val="28"/>
          <w:szCs w:val="28"/>
          <w:lang w:val="uk-UA"/>
        </w:rPr>
        <w:t>єктів, суб</w:t>
      </w:r>
      <w:r w:rsidR="00035F50" w:rsidRPr="00BF4037">
        <w:rPr>
          <w:rFonts w:ascii="Times New Roman" w:hAnsi="Times New Roman" w:cs="Times New Roman"/>
          <w:sz w:val="28"/>
          <w:szCs w:val="28"/>
          <w:lang w:val="uk-UA"/>
        </w:rPr>
        <w:t>’</w:t>
      </w:r>
      <w:r w:rsidRPr="00BF4037">
        <w:rPr>
          <w:rFonts w:ascii="Times New Roman" w:hAnsi="Times New Roman" w:cs="Times New Roman"/>
          <w:sz w:val="28"/>
          <w:szCs w:val="28"/>
          <w:lang w:val="uk-UA"/>
        </w:rPr>
        <w:t>'єкти містобудівної діяльності зобов</w:t>
      </w:r>
      <w:r w:rsidR="00035F50" w:rsidRPr="00BF4037">
        <w:rPr>
          <w:rFonts w:ascii="Times New Roman" w:hAnsi="Times New Roman" w:cs="Times New Roman"/>
          <w:sz w:val="28"/>
          <w:szCs w:val="28"/>
          <w:lang w:val="uk-UA"/>
        </w:rPr>
        <w:t>’</w:t>
      </w:r>
      <w:r w:rsidRPr="00BF4037">
        <w:rPr>
          <w:rFonts w:ascii="Times New Roman" w:hAnsi="Times New Roman" w:cs="Times New Roman"/>
          <w:sz w:val="28"/>
          <w:szCs w:val="28"/>
          <w:lang w:val="uk-UA"/>
        </w:rPr>
        <w:t>язані дотримуватися встановлених природоохоронним законодавством і нормативно-технічними документами вимог щодо охорони навколишнього природного середовища, збереження та раціонального використання природних ресурсів, санітарно-гігієнічних вимог щодо охорони здоров'я людини, передбачати заходи для нейтралізації, утилізації, знищення або переробки всіх шкідливих речовин і відходів [</w:t>
      </w:r>
      <w:r w:rsidR="00E4504C" w:rsidRPr="00BF4037">
        <w:rPr>
          <w:rFonts w:ascii="Times New Roman" w:hAnsi="Times New Roman" w:cs="Times New Roman"/>
          <w:sz w:val="28"/>
          <w:szCs w:val="28"/>
          <w:lang w:val="uk-UA"/>
        </w:rPr>
        <w:t>271</w:t>
      </w:r>
      <w:r w:rsidRPr="00BF4037">
        <w:rPr>
          <w:rFonts w:ascii="Times New Roman" w:hAnsi="Times New Roman" w:cs="Times New Roman"/>
          <w:sz w:val="28"/>
          <w:szCs w:val="28"/>
          <w:lang w:val="uk-UA"/>
        </w:rPr>
        <w:t>].</w:t>
      </w:r>
    </w:p>
    <w:p w:rsidR="005C36FC" w:rsidRPr="00BF4037" w:rsidRDefault="005C36FC" w:rsidP="00511CA2">
      <w:pPr>
        <w:pStyle w:val="HTML"/>
        <w:spacing w:line="360" w:lineRule="auto"/>
        <w:ind w:firstLine="851"/>
        <w:contextualSpacing/>
        <w:rPr>
          <w:rFonts w:ascii="Times New Roman" w:hAnsi="Times New Roman" w:cs="Times New Roman"/>
          <w:sz w:val="28"/>
          <w:szCs w:val="28"/>
          <w:lang w:val="uk-UA"/>
        </w:rPr>
      </w:pPr>
      <w:r w:rsidRPr="00BF4037">
        <w:rPr>
          <w:rFonts w:ascii="Times New Roman" w:hAnsi="Times New Roman" w:cs="Times New Roman"/>
          <w:sz w:val="28"/>
          <w:szCs w:val="28"/>
          <w:lang w:val="uk-UA"/>
        </w:rPr>
        <w:t>У ст. 51 Закону України “Про охорону навколишнього природного середовища” також зазначено, що при проектуванні, розміщенні, будівництві, введенні в дію нових і реконструкції діючих підприємств, споруд та інших об'єктів, удосконаленні існуючих і впровадженні нових технологічних процесів та устаткування, а тако</w:t>
      </w:r>
      <w:r w:rsidR="002E3CE7" w:rsidRPr="00BF4037">
        <w:rPr>
          <w:rFonts w:ascii="Times New Roman" w:hAnsi="Times New Roman" w:cs="Times New Roman"/>
          <w:sz w:val="28"/>
          <w:szCs w:val="28"/>
          <w:lang w:val="uk-UA"/>
        </w:rPr>
        <w:t>ж в процесі експлуатації цих об’</w:t>
      </w:r>
      <w:r w:rsidRPr="00BF4037">
        <w:rPr>
          <w:rFonts w:ascii="Times New Roman" w:hAnsi="Times New Roman" w:cs="Times New Roman"/>
          <w:sz w:val="28"/>
          <w:szCs w:val="28"/>
          <w:lang w:val="uk-UA"/>
        </w:rPr>
        <w:t xml:space="preserve">єктів має забезпечуватись екологічна безпека людей, раціональне використання природних ресурсів, додержання нормативів шкідливих впливів на навколишнє природне середовище. При цьому повинні передбачатися вловлювання, утилізація, знешкодження шкідливих речовин і відходів або повна їх ліквідація, виконання інших вимог щодо охорони навколишнього природного середовища і здоров'я людей </w:t>
      </w:r>
      <w:r w:rsidR="009C578E" w:rsidRPr="00BF4037">
        <w:rPr>
          <w:rFonts w:ascii="Times New Roman" w:hAnsi="Times New Roman" w:cs="Times New Roman"/>
          <w:sz w:val="28"/>
          <w:szCs w:val="28"/>
          <w:lang w:val="uk-UA"/>
        </w:rPr>
        <w:t>[275</w:t>
      </w:r>
      <w:r w:rsidRPr="00BF4037">
        <w:rPr>
          <w:rFonts w:ascii="Times New Roman" w:hAnsi="Times New Roman" w:cs="Times New Roman"/>
          <w:sz w:val="28"/>
          <w:szCs w:val="28"/>
          <w:lang w:val="uk-UA"/>
        </w:rPr>
        <w:t>]. Вимоги щодо охорони земель містяться і в містобудівельниих нормах і с</w:t>
      </w:r>
      <w:r w:rsidR="002F2699" w:rsidRPr="00BF4037">
        <w:rPr>
          <w:rFonts w:ascii="Times New Roman" w:hAnsi="Times New Roman" w:cs="Times New Roman"/>
          <w:sz w:val="28"/>
          <w:szCs w:val="28"/>
          <w:lang w:val="uk-UA"/>
        </w:rPr>
        <w:t>тандартах, зокрема, врозділі 14</w:t>
      </w:r>
      <w:r w:rsidR="00392179" w:rsidRPr="00BF4037">
        <w:rPr>
          <w:rFonts w:ascii="Times New Roman" w:hAnsi="Times New Roman" w:cs="Times New Roman"/>
          <w:sz w:val="28"/>
          <w:szCs w:val="28"/>
          <w:lang w:val="uk-UA"/>
        </w:rPr>
        <w:t>ДБН Б.2.2-12:2018 “</w:t>
      </w:r>
      <w:r w:rsidR="002F2699" w:rsidRPr="00BF4037">
        <w:rPr>
          <w:rFonts w:ascii="Times New Roman" w:hAnsi="Times New Roman" w:cs="Times New Roman"/>
          <w:sz w:val="28"/>
          <w:szCs w:val="28"/>
          <w:lang w:val="uk-UA"/>
        </w:rPr>
        <w:t xml:space="preserve">Планування і забудова територій” </w:t>
      </w:r>
      <w:r w:rsidRPr="00BF4037">
        <w:rPr>
          <w:rFonts w:ascii="Times New Roman" w:hAnsi="Times New Roman" w:cs="Times New Roman"/>
          <w:sz w:val="28"/>
          <w:szCs w:val="28"/>
          <w:lang w:val="uk-UA"/>
        </w:rPr>
        <w:t>[</w:t>
      </w:r>
      <w:r w:rsidR="002F2699" w:rsidRPr="00BF4037">
        <w:rPr>
          <w:rFonts w:ascii="Times New Roman" w:hAnsi="Times New Roman" w:cs="Times New Roman"/>
          <w:sz w:val="28"/>
          <w:szCs w:val="28"/>
          <w:lang w:val="uk-UA"/>
        </w:rPr>
        <w:t>62</w:t>
      </w:r>
      <w:r w:rsidR="00392179" w:rsidRPr="00BF4037">
        <w:rPr>
          <w:rFonts w:ascii="Times New Roman" w:hAnsi="Times New Roman" w:cs="Times New Roman"/>
          <w:sz w:val="28"/>
          <w:szCs w:val="28"/>
          <w:lang w:val="uk-UA"/>
        </w:rPr>
        <w:t>].</w:t>
      </w:r>
    </w:p>
    <w:p w:rsidR="005C36FC" w:rsidRPr="00BF4037" w:rsidRDefault="005C36FC" w:rsidP="00511CA2">
      <w:pPr>
        <w:pStyle w:val="HTML"/>
        <w:spacing w:line="360" w:lineRule="auto"/>
        <w:ind w:firstLine="851"/>
        <w:contextualSpacing/>
        <w:rPr>
          <w:rFonts w:ascii="Times New Roman" w:hAnsi="Times New Roman" w:cs="Times New Roman"/>
          <w:color w:val="000000"/>
          <w:sz w:val="28"/>
          <w:szCs w:val="28"/>
          <w:shd w:val="clear" w:color="auto" w:fill="FFFFFF"/>
          <w:lang w:val="uk-UA"/>
        </w:rPr>
      </w:pPr>
      <w:r w:rsidRPr="00BF4037">
        <w:rPr>
          <w:rFonts w:ascii="Times New Roman" w:hAnsi="Times New Roman" w:cs="Times New Roman"/>
          <w:sz w:val="28"/>
          <w:szCs w:val="28"/>
          <w:lang w:val="uk-UA"/>
        </w:rPr>
        <w:t xml:space="preserve">Землі </w:t>
      </w:r>
      <w:r w:rsidR="00A2783B" w:rsidRPr="00BF4037">
        <w:rPr>
          <w:rFonts w:ascii="Times New Roman" w:hAnsi="Times New Roman" w:cs="Times New Roman"/>
          <w:sz w:val="28"/>
          <w:szCs w:val="28"/>
          <w:lang w:val="uk-UA"/>
        </w:rPr>
        <w:t xml:space="preserve">міст та інших </w:t>
      </w:r>
      <w:r w:rsidRPr="00BF4037">
        <w:rPr>
          <w:rFonts w:ascii="Times New Roman" w:hAnsi="Times New Roman" w:cs="Times New Roman"/>
          <w:sz w:val="28"/>
          <w:szCs w:val="28"/>
          <w:lang w:val="uk-UA"/>
        </w:rPr>
        <w:t xml:space="preserve">населених пунктів </w:t>
      </w:r>
      <w:r w:rsidR="00A2783B" w:rsidRPr="00BF4037">
        <w:rPr>
          <w:rFonts w:ascii="Times New Roman" w:hAnsi="Times New Roman" w:cs="Times New Roman"/>
          <w:sz w:val="28"/>
          <w:szCs w:val="28"/>
          <w:lang w:val="uk-UA"/>
        </w:rPr>
        <w:t xml:space="preserve">складаються </w:t>
      </w:r>
      <w:r w:rsidRPr="00BF4037">
        <w:rPr>
          <w:rFonts w:ascii="Times New Roman" w:hAnsi="Times New Roman" w:cs="Times New Roman"/>
          <w:sz w:val="28"/>
          <w:szCs w:val="28"/>
          <w:lang w:val="uk-UA"/>
        </w:rPr>
        <w:t xml:space="preserve">переважно </w:t>
      </w:r>
      <w:r w:rsidR="00A2783B" w:rsidRPr="00BF4037">
        <w:rPr>
          <w:rFonts w:ascii="Times New Roman" w:hAnsi="Times New Roman" w:cs="Times New Roman"/>
          <w:sz w:val="28"/>
          <w:szCs w:val="28"/>
          <w:lang w:val="uk-UA"/>
        </w:rPr>
        <w:t>із</w:t>
      </w:r>
      <w:r w:rsidRPr="00BF4037">
        <w:rPr>
          <w:rFonts w:ascii="Times New Roman" w:hAnsi="Times New Roman" w:cs="Times New Roman"/>
          <w:sz w:val="28"/>
          <w:szCs w:val="28"/>
          <w:lang w:val="uk-UA"/>
        </w:rPr>
        <w:t xml:space="preserve"> земель несільськогосподарського призначення, які не потребують збереження, відновлення та підвищення родючості ґрунтів</w:t>
      </w:r>
      <w:r w:rsidR="00A2783B" w:rsidRPr="00BF4037">
        <w:rPr>
          <w:rFonts w:ascii="Times New Roman" w:hAnsi="Times New Roman" w:cs="Times New Roman"/>
          <w:sz w:val="28"/>
          <w:szCs w:val="28"/>
          <w:lang w:val="uk-UA"/>
        </w:rPr>
        <w:t xml:space="preserve"> як засобу аграрного виробництва</w:t>
      </w:r>
      <w:r w:rsidRPr="00BF4037">
        <w:rPr>
          <w:rFonts w:ascii="Times New Roman" w:hAnsi="Times New Roman" w:cs="Times New Roman"/>
          <w:sz w:val="28"/>
          <w:szCs w:val="28"/>
          <w:lang w:val="uk-UA"/>
        </w:rPr>
        <w:t xml:space="preserve">. </w:t>
      </w:r>
      <w:r w:rsidR="008552A8" w:rsidRPr="00BF4037">
        <w:rPr>
          <w:rFonts w:ascii="Times New Roman" w:hAnsi="Times New Roman" w:cs="Times New Roman"/>
          <w:sz w:val="28"/>
          <w:szCs w:val="28"/>
          <w:lang w:val="uk-UA"/>
        </w:rPr>
        <w:t>Водночас</w:t>
      </w:r>
      <w:r w:rsidRPr="00BF4037">
        <w:rPr>
          <w:rFonts w:ascii="Times New Roman" w:hAnsi="Times New Roman" w:cs="Times New Roman"/>
          <w:sz w:val="28"/>
          <w:szCs w:val="28"/>
          <w:lang w:val="uk-UA"/>
        </w:rPr>
        <w:t xml:space="preserve"> охорона грунтового шару є однією з головних вимог щодо охорони земель у сфері містобудування. </w:t>
      </w:r>
      <w:r w:rsidR="008552A8" w:rsidRPr="00BF4037">
        <w:rPr>
          <w:rFonts w:ascii="Times New Roman" w:hAnsi="Times New Roman" w:cs="Times New Roman"/>
          <w:sz w:val="28"/>
          <w:szCs w:val="28"/>
          <w:lang w:val="uk-UA"/>
        </w:rPr>
        <w:t>Згідно з</w:t>
      </w:r>
      <w:r w:rsidR="007F118F" w:rsidRPr="00BF4037">
        <w:rPr>
          <w:rFonts w:ascii="Times New Roman" w:hAnsi="Times New Roman" w:cs="Times New Roman"/>
          <w:sz w:val="28"/>
          <w:szCs w:val="28"/>
          <w:lang w:val="uk-UA"/>
        </w:rPr>
        <w:t>і</w:t>
      </w:r>
      <w:r w:rsidR="008552A8" w:rsidRPr="00BF4037">
        <w:rPr>
          <w:rFonts w:ascii="Times New Roman" w:hAnsi="Times New Roman" w:cs="Times New Roman"/>
          <w:sz w:val="28"/>
          <w:szCs w:val="28"/>
          <w:lang w:val="uk-UA"/>
        </w:rPr>
        <w:t xml:space="preserve"> ст.</w:t>
      </w:r>
      <w:r w:rsidR="00B2139E" w:rsidRPr="00BF4037">
        <w:rPr>
          <w:rFonts w:ascii="Times New Roman" w:hAnsi="Times New Roman" w:cs="Times New Roman"/>
          <w:sz w:val="28"/>
          <w:szCs w:val="28"/>
          <w:lang w:val="uk-UA"/>
        </w:rPr>
        <w:t> </w:t>
      </w:r>
      <w:r w:rsidR="008552A8" w:rsidRPr="00BF4037">
        <w:rPr>
          <w:rFonts w:ascii="Times New Roman" w:hAnsi="Times New Roman" w:cs="Times New Roman"/>
          <w:sz w:val="28"/>
          <w:szCs w:val="28"/>
          <w:lang w:val="uk-UA"/>
        </w:rPr>
        <w:t>168 ЗК України п</w:t>
      </w:r>
      <w:r w:rsidRPr="00BF4037">
        <w:rPr>
          <w:rFonts w:ascii="Times New Roman" w:hAnsi="Times New Roman" w:cs="Times New Roman"/>
          <w:sz w:val="28"/>
          <w:szCs w:val="28"/>
          <w:lang w:val="uk-UA"/>
        </w:rPr>
        <w:t xml:space="preserve">ри забудові земельних ділянок має бути забезпечено зняття, складування, зберігання поверхневого шару ґрунту та подальше його використання згідно з проектною документацією, наприклад, для благоустрою населеного пункту. Крім того, </w:t>
      </w:r>
      <w:r w:rsidRPr="00BF4037">
        <w:rPr>
          <w:rFonts w:ascii="Times New Roman" w:hAnsi="Times New Roman" w:cs="Times New Roman"/>
          <w:color w:val="000000"/>
          <w:sz w:val="28"/>
          <w:szCs w:val="28"/>
          <w:shd w:val="clear" w:color="auto" w:fill="FFFFFF"/>
          <w:lang w:val="uk-UA"/>
        </w:rPr>
        <w:t>власники земельних ділянок та землекористувачі не мають права здійснювати зняття та перенесення ґрунтового покриву земельних ділянок без</w:t>
      </w:r>
      <w:hyperlink r:id="rId19" w:tgtFrame="_blank" w:history="1">
        <w:r w:rsidRPr="00BF4037">
          <w:rPr>
            <w:rStyle w:val="a8"/>
            <w:rFonts w:ascii="Times New Roman" w:hAnsi="Times New Roman" w:cs="Times New Roman"/>
            <w:color w:val="auto"/>
            <w:sz w:val="28"/>
            <w:szCs w:val="28"/>
            <w:u w:val="none"/>
            <w:bdr w:val="none" w:sz="0" w:space="0" w:color="auto" w:frame="1"/>
            <w:shd w:val="clear" w:color="auto" w:fill="FFFFFF"/>
            <w:lang w:val="uk-UA"/>
          </w:rPr>
          <w:t>спеціального дозволу</w:t>
        </w:r>
      </w:hyperlink>
      <w:r w:rsidRPr="00BF4037">
        <w:rPr>
          <w:rFonts w:ascii="Times New Roman" w:hAnsi="Times New Roman" w:cs="Times New Roman"/>
          <w:color w:val="000000"/>
          <w:sz w:val="28"/>
          <w:szCs w:val="28"/>
          <w:shd w:val="clear" w:color="auto" w:fill="FFFFFF"/>
          <w:lang w:val="uk-UA"/>
        </w:rPr>
        <w:t>центрального органу виконавчої влади, що реалізує державну політику у сфері здійснення державного нагляду (контролю) в агропромисловому комплексі</w:t>
      </w:r>
      <w:r w:rsidR="00B2139E" w:rsidRPr="00BF4037">
        <w:rPr>
          <w:rFonts w:ascii="Times New Roman" w:hAnsi="Times New Roman" w:cs="Times New Roman"/>
          <w:color w:val="000000"/>
          <w:sz w:val="28"/>
          <w:szCs w:val="28"/>
          <w:shd w:val="clear" w:color="auto" w:fill="FFFFFF"/>
          <w:lang w:val="uk-UA"/>
        </w:rPr>
        <w:t> </w:t>
      </w:r>
      <w:r w:rsidRPr="00BF4037">
        <w:rPr>
          <w:rFonts w:ascii="Times New Roman" w:hAnsi="Times New Roman" w:cs="Times New Roman"/>
          <w:sz w:val="28"/>
          <w:szCs w:val="28"/>
          <w:lang w:val="uk-UA"/>
        </w:rPr>
        <w:t>[</w:t>
      </w:r>
      <w:r w:rsidR="008E6671" w:rsidRPr="00BF4037">
        <w:rPr>
          <w:rFonts w:ascii="Times New Roman" w:hAnsi="Times New Roman" w:cs="Times New Roman"/>
          <w:sz w:val="28"/>
          <w:szCs w:val="28"/>
          <w:lang w:val="uk-UA"/>
        </w:rPr>
        <w:t>77</w:t>
      </w:r>
      <w:r w:rsidRPr="00BF4037">
        <w:rPr>
          <w:rFonts w:ascii="Times New Roman" w:hAnsi="Times New Roman" w:cs="Times New Roman"/>
          <w:sz w:val="28"/>
          <w:szCs w:val="28"/>
          <w:lang w:val="uk-UA"/>
        </w:rPr>
        <w:t>]</w:t>
      </w:r>
      <w:r w:rsidRPr="00BF4037">
        <w:rPr>
          <w:rFonts w:ascii="Times New Roman" w:hAnsi="Times New Roman" w:cs="Times New Roman"/>
          <w:color w:val="000000"/>
          <w:sz w:val="28"/>
          <w:szCs w:val="28"/>
          <w:shd w:val="clear" w:color="auto" w:fill="FFFFFF"/>
          <w:lang w:val="uk-UA"/>
        </w:rPr>
        <w:t>.</w:t>
      </w:r>
    </w:p>
    <w:p w:rsidR="005C36FC" w:rsidRPr="00BF4037" w:rsidRDefault="00D33B12" w:rsidP="00511CA2">
      <w:pPr>
        <w:autoSpaceDE w:val="0"/>
        <w:autoSpaceDN w:val="0"/>
        <w:adjustRightInd w:val="0"/>
        <w:spacing w:line="360" w:lineRule="auto"/>
        <w:ind w:firstLine="851"/>
        <w:contextualSpacing/>
        <w:rPr>
          <w:rFonts w:cs="Times New Roman"/>
          <w:szCs w:val="28"/>
        </w:rPr>
      </w:pPr>
      <w:r w:rsidRPr="00BF4037">
        <w:rPr>
          <w:rFonts w:cs="Times New Roman"/>
          <w:color w:val="000000"/>
          <w:szCs w:val="28"/>
          <w:shd w:val="clear" w:color="auto" w:fill="FFFFFF"/>
        </w:rPr>
        <w:t xml:space="preserve">Землі поселенської мережі України, які складають основу земель міських територіальних громад, </w:t>
      </w:r>
      <w:r w:rsidR="005C36FC" w:rsidRPr="00BF4037">
        <w:rPr>
          <w:rFonts w:cs="Times New Roman"/>
          <w:color w:val="000000"/>
          <w:szCs w:val="28"/>
          <w:shd w:val="clear" w:color="auto" w:fill="FFFFFF"/>
        </w:rPr>
        <w:t xml:space="preserve">потерпають від </w:t>
      </w:r>
      <w:r w:rsidRPr="00BF4037">
        <w:rPr>
          <w:rFonts w:cs="Times New Roman"/>
          <w:color w:val="000000"/>
          <w:szCs w:val="28"/>
          <w:shd w:val="clear" w:color="auto" w:fill="FFFFFF"/>
        </w:rPr>
        <w:t xml:space="preserve">«індустріального» та побутового </w:t>
      </w:r>
      <w:r w:rsidR="005C36FC" w:rsidRPr="00BF4037">
        <w:rPr>
          <w:rFonts w:cs="Times New Roman"/>
          <w:color w:val="000000"/>
          <w:szCs w:val="28"/>
          <w:shd w:val="clear" w:color="auto" w:fill="FFFFFF"/>
        </w:rPr>
        <w:t xml:space="preserve">забруднення </w:t>
      </w:r>
      <w:r w:rsidR="007F118F" w:rsidRPr="00BF4037">
        <w:rPr>
          <w:rFonts w:cs="Times New Roman"/>
          <w:color w:val="000000"/>
          <w:szCs w:val="28"/>
          <w:shd w:val="clear" w:color="auto" w:fill="FFFFFF"/>
        </w:rPr>
        <w:t xml:space="preserve">і </w:t>
      </w:r>
      <w:r w:rsidR="005C36FC" w:rsidRPr="00BF4037">
        <w:rPr>
          <w:rFonts w:cs="Times New Roman"/>
          <w:color w:val="000000"/>
          <w:szCs w:val="28"/>
          <w:shd w:val="clear" w:color="auto" w:fill="FFFFFF"/>
        </w:rPr>
        <w:t xml:space="preserve">псування. </w:t>
      </w:r>
      <w:r w:rsidRPr="00BF4037">
        <w:rPr>
          <w:rFonts w:cs="Times New Roman"/>
          <w:color w:val="000000"/>
          <w:szCs w:val="28"/>
          <w:shd w:val="clear" w:color="auto" w:fill="FFFFFF"/>
        </w:rPr>
        <w:t>В</w:t>
      </w:r>
      <w:r w:rsidR="005C36FC" w:rsidRPr="00BF4037">
        <w:rPr>
          <w:rFonts w:cs="Times New Roman"/>
          <w:color w:val="000000"/>
          <w:szCs w:val="28"/>
          <w:shd w:val="clear" w:color="auto" w:fill="FFFFFF"/>
        </w:rPr>
        <w:t xml:space="preserve"> ст.</w:t>
      </w:r>
      <w:r w:rsidR="00DB0F8D" w:rsidRPr="00BF4037">
        <w:rPr>
          <w:rFonts w:cs="Times New Roman"/>
          <w:color w:val="000000"/>
          <w:szCs w:val="28"/>
          <w:shd w:val="clear" w:color="auto" w:fill="FFFFFF"/>
        </w:rPr>
        <w:t> </w:t>
      </w:r>
      <w:r w:rsidR="005C36FC" w:rsidRPr="00BF4037">
        <w:rPr>
          <w:rFonts w:cs="Times New Roman"/>
          <w:color w:val="000000"/>
          <w:szCs w:val="28"/>
          <w:shd w:val="clear" w:color="auto" w:fill="FFFFFF"/>
        </w:rPr>
        <w:t>1</w:t>
      </w:r>
      <w:r w:rsidR="005C36FC" w:rsidRPr="00BF4037">
        <w:rPr>
          <w:rFonts w:eastAsia="TimesNewRomanPSMT" w:cs="Times New Roman"/>
          <w:szCs w:val="28"/>
        </w:rPr>
        <w:t xml:space="preserve"> Закону України “Про державний контроль за використанням та охороною земель” забруднення земель </w:t>
      </w:r>
      <w:r w:rsidRPr="00BF4037">
        <w:rPr>
          <w:rFonts w:eastAsia="TimesNewRomanPSMT" w:cs="Times New Roman"/>
          <w:szCs w:val="28"/>
        </w:rPr>
        <w:t>визначається як</w:t>
      </w:r>
      <w:r w:rsidR="005C36FC" w:rsidRPr="00BF4037">
        <w:rPr>
          <w:rFonts w:cs="Times New Roman"/>
          <w:szCs w:val="28"/>
        </w:rPr>
        <w:t xml:space="preserve">накопичення в ґрунтах і ґрунтових водах внаслідок антропогенного впливу пестицидів і агрохімікатів, важких металів, радіонуклідів та інших речовин,вміст яких перевищує природний фон, що призводить до їх кількісних або якісних змін. </w:t>
      </w:r>
      <w:r w:rsidRPr="00BF4037">
        <w:rPr>
          <w:rFonts w:cs="Times New Roman"/>
          <w:szCs w:val="28"/>
        </w:rPr>
        <w:t>А</w:t>
      </w:r>
      <w:r w:rsidR="005C36FC" w:rsidRPr="00BF4037">
        <w:rPr>
          <w:rFonts w:cs="Times New Roman"/>
          <w:szCs w:val="28"/>
        </w:rPr>
        <w:t xml:space="preserve"> псування земель – це порушення природного стану земель, яке здійснюється без обґрунтованих проектних рішень, погоджених та затверджених в установленому законодавством порядку, забруднення їх хімічними, біологічними та радіоактивними речовинами, в тому числі тими, що викидаються в атмосферне повітря, засмічення промисловими, побутовими та іншими відходами, неочищеними стічними водами, порушення родючого шару ґрунту, невиконання вимог встановленого режиму використання земель, а також використання земель у спосіб, що погіршує їх природну родючість [</w:t>
      </w:r>
      <w:r w:rsidR="008E6671" w:rsidRPr="00BF4037">
        <w:rPr>
          <w:rFonts w:cs="Times New Roman"/>
          <w:szCs w:val="28"/>
        </w:rPr>
        <w:t>245</w:t>
      </w:r>
      <w:r w:rsidR="00392179" w:rsidRPr="00BF4037">
        <w:rPr>
          <w:rFonts w:cs="Times New Roman"/>
          <w:szCs w:val="28"/>
        </w:rPr>
        <w:t>].</w:t>
      </w:r>
    </w:p>
    <w:p w:rsidR="005C36FC" w:rsidRPr="00BF4037" w:rsidRDefault="00D33B12" w:rsidP="00511CA2">
      <w:pPr>
        <w:autoSpaceDE w:val="0"/>
        <w:autoSpaceDN w:val="0"/>
        <w:adjustRightInd w:val="0"/>
        <w:spacing w:line="360" w:lineRule="auto"/>
        <w:ind w:firstLine="851"/>
        <w:contextualSpacing/>
        <w:rPr>
          <w:rFonts w:cs="Times New Roman"/>
          <w:szCs w:val="28"/>
        </w:rPr>
      </w:pPr>
      <w:r w:rsidRPr="00BF4037">
        <w:rPr>
          <w:rFonts w:cs="Times New Roman"/>
          <w:szCs w:val="28"/>
        </w:rPr>
        <w:t>Чинне законодавство України містить правові норми, спрямовані на охорону земель від забруднення. Так, у</w:t>
      </w:r>
      <w:r w:rsidR="005C36FC" w:rsidRPr="00BF4037">
        <w:rPr>
          <w:rFonts w:cs="Times New Roman"/>
          <w:szCs w:val="28"/>
        </w:rPr>
        <w:t xml:space="preserve"> ст.167 ЗК України </w:t>
      </w:r>
      <w:r w:rsidRPr="00BF4037">
        <w:rPr>
          <w:rFonts w:cs="Times New Roman"/>
          <w:szCs w:val="28"/>
        </w:rPr>
        <w:t>встановлена загальна заборона здійснення</w:t>
      </w:r>
      <w:r w:rsidR="005C36FC" w:rsidRPr="00BF4037">
        <w:rPr>
          <w:rFonts w:cs="Times New Roman"/>
          <w:color w:val="000000"/>
          <w:szCs w:val="28"/>
          <w:shd w:val="clear" w:color="auto" w:fill="FFFFFF"/>
        </w:rPr>
        <w:t>господарськ</w:t>
      </w:r>
      <w:r w:rsidRPr="00BF4037">
        <w:rPr>
          <w:rFonts w:cs="Times New Roman"/>
          <w:color w:val="000000"/>
          <w:szCs w:val="28"/>
          <w:shd w:val="clear" w:color="auto" w:fill="FFFFFF"/>
        </w:rPr>
        <w:t>ої</w:t>
      </w:r>
      <w:r w:rsidR="005C36FC" w:rsidRPr="00BF4037">
        <w:rPr>
          <w:rFonts w:cs="Times New Roman"/>
          <w:color w:val="000000"/>
          <w:szCs w:val="28"/>
          <w:shd w:val="clear" w:color="auto" w:fill="FFFFFF"/>
        </w:rPr>
        <w:t xml:space="preserve"> та інш</w:t>
      </w:r>
      <w:r w:rsidRPr="00BF4037">
        <w:rPr>
          <w:rFonts w:cs="Times New Roman"/>
          <w:color w:val="000000"/>
          <w:szCs w:val="28"/>
          <w:shd w:val="clear" w:color="auto" w:fill="FFFFFF"/>
        </w:rPr>
        <w:t>ої</w:t>
      </w:r>
      <w:r w:rsidR="005C36FC" w:rsidRPr="00BF4037">
        <w:rPr>
          <w:rFonts w:cs="Times New Roman"/>
          <w:color w:val="000000"/>
          <w:szCs w:val="28"/>
          <w:shd w:val="clear" w:color="auto" w:fill="FFFFFF"/>
        </w:rPr>
        <w:t xml:space="preserve"> діяльн</w:t>
      </w:r>
      <w:r w:rsidRPr="00BF4037">
        <w:rPr>
          <w:rFonts w:cs="Times New Roman"/>
          <w:color w:val="000000"/>
          <w:szCs w:val="28"/>
          <w:shd w:val="clear" w:color="auto" w:fill="FFFFFF"/>
        </w:rPr>
        <w:t>ості</w:t>
      </w:r>
      <w:r w:rsidR="005C36FC" w:rsidRPr="00BF4037">
        <w:rPr>
          <w:rFonts w:cs="Times New Roman"/>
          <w:color w:val="000000"/>
          <w:szCs w:val="28"/>
          <w:shd w:val="clear" w:color="auto" w:fill="FFFFFF"/>
        </w:rPr>
        <w:t xml:space="preserve">, яка </w:t>
      </w:r>
      <w:r w:rsidRPr="00BF4037">
        <w:rPr>
          <w:rFonts w:cs="Times New Roman"/>
          <w:color w:val="000000"/>
          <w:szCs w:val="28"/>
          <w:shd w:val="clear" w:color="auto" w:fill="FFFFFF"/>
        </w:rPr>
        <w:t>спричиняє</w:t>
      </w:r>
      <w:r w:rsidR="005C36FC" w:rsidRPr="00BF4037">
        <w:rPr>
          <w:rFonts w:cs="Times New Roman"/>
          <w:color w:val="000000"/>
          <w:szCs w:val="28"/>
          <w:shd w:val="clear" w:color="auto" w:fill="FFFFFF"/>
        </w:rPr>
        <w:t xml:space="preserve"> забруднення земель і ґрунтів понад встановлені гранично допустимі концентрації небезпечних речовин. </w:t>
      </w:r>
      <w:r w:rsidR="003E7364" w:rsidRPr="00BF4037">
        <w:rPr>
          <w:rFonts w:cs="Times New Roman"/>
          <w:color w:val="000000"/>
          <w:szCs w:val="28"/>
          <w:shd w:val="clear" w:color="auto" w:fill="FFFFFF"/>
        </w:rPr>
        <w:t>Як зазначається у літературі, о</w:t>
      </w:r>
      <w:r w:rsidR="005C36FC" w:rsidRPr="00BF4037">
        <w:rPr>
          <w:rFonts w:cs="Times New Roman"/>
          <w:szCs w:val="28"/>
        </w:rPr>
        <w:t>сновни</w:t>
      </w:r>
      <w:r w:rsidR="003E7364" w:rsidRPr="00BF4037">
        <w:rPr>
          <w:rFonts w:cs="Times New Roman"/>
          <w:szCs w:val="28"/>
        </w:rPr>
        <w:t>минапрямами</w:t>
      </w:r>
      <w:r w:rsidR="005C36FC" w:rsidRPr="00BF4037">
        <w:rPr>
          <w:rFonts w:cs="Times New Roman"/>
          <w:szCs w:val="28"/>
        </w:rPr>
        <w:t xml:space="preserve"> охорони земель від псування та забруднення</w:t>
      </w:r>
      <w:r w:rsidR="003E7364" w:rsidRPr="00BF4037">
        <w:rPr>
          <w:rFonts w:cs="Times New Roman"/>
          <w:szCs w:val="28"/>
        </w:rPr>
        <w:t>, які знайшли відображення у</w:t>
      </w:r>
      <w:r w:rsidR="005C36FC" w:rsidRPr="00BF4037">
        <w:rPr>
          <w:rFonts w:cs="Times New Roman"/>
          <w:szCs w:val="28"/>
        </w:rPr>
        <w:t>чинн</w:t>
      </w:r>
      <w:r w:rsidR="003E7364" w:rsidRPr="00BF4037">
        <w:rPr>
          <w:rFonts w:cs="Times New Roman"/>
          <w:szCs w:val="28"/>
        </w:rPr>
        <w:t>ому</w:t>
      </w:r>
      <w:r w:rsidR="005C36FC" w:rsidRPr="00BF4037">
        <w:rPr>
          <w:rFonts w:cs="Times New Roman"/>
          <w:szCs w:val="28"/>
        </w:rPr>
        <w:t xml:space="preserve"> законодавств</w:t>
      </w:r>
      <w:r w:rsidR="003E7364" w:rsidRPr="00BF4037">
        <w:rPr>
          <w:rFonts w:cs="Times New Roman"/>
          <w:szCs w:val="28"/>
        </w:rPr>
        <w:t>іУкраїни, є</w:t>
      </w:r>
      <w:r w:rsidR="005C36FC" w:rsidRPr="00BF4037">
        <w:rPr>
          <w:rFonts w:cs="Times New Roman"/>
          <w:szCs w:val="28"/>
        </w:rPr>
        <w:t>: 1) встановлення заборон та обмежень на діяльність, що може негативно вплинути на якісний стан земель; 2) контроль у галузі охорони земель; 3) закріплення державних стандартів та нормативів у галузі охорони земель; 4) запровадження економічного стимулювання раціонального використання і охорони земель; 5) здійснення моніторингу земель; 6) ведення земельного кадастру; 7) застосування заходів юридичної відповідальності за порушення вимог охорони земель від забруднення та псування [</w:t>
      </w:r>
      <w:r w:rsidR="008E6671" w:rsidRPr="00BF4037">
        <w:rPr>
          <w:rFonts w:cs="Times New Roman"/>
          <w:szCs w:val="28"/>
        </w:rPr>
        <w:t>205</w:t>
      </w:r>
      <w:r w:rsidR="005C36FC" w:rsidRPr="00BF4037">
        <w:rPr>
          <w:rFonts w:cs="Times New Roman"/>
          <w:szCs w:val="28"/>
        </w:rPr>
        <w:t>, с.44].</w:t>
      </w:r>
    </w:p>
    <w:p w:rsidR="005C36FC" w:rsidRPr="00BF4037" w:rsidRDefault="008E6671" w:rsidP="00511CA2">
      <w:pPr>
        <w:autoSpaceDE w:val="0"/>
        <w:autoSpaceDN w:val="0"/>
        <w:adjustRightInd w:val="0"/>
        <w:spacing w:line="360" w:lineRule="auto"/>
        <w:ind w:firstLine="851"/>
        <w:contextualSpacing/>
        <w:rPr>
          <w:rStyle w:val="20"/>
          <w:rFonts w:ascii="Times New Roman" w:hAnsi="Times New Roman" w:cs="Times New Roman"/>
          <w:color w:val="000000"/>
          <w:sz w:val="28"/>
          <w:szCs w:val="28"/>
          <w:lang w:eastAsia="uk-UA"/>
        </w:rPr>
      </w:pPr>
      <w:r w:rsidRPr="00BF4037">
        <w:rPr>
          <w:rStyle w:val="20"/>
          <w:rFonts w:ascii="Times New Roman" w:hAnsi="Times New Roman" w:cs="Times New Roman"/>
          <w:color w:val="000000"/>
          <w:sz w:val="28"/>
          <w:szCs w:val="28"/>
          <w:lang w:eastAsia="uk-UA"/>
        </w:rPr>
        <w:t>У</w:t>
      </w:r>
      <w:r w:rsidR="003E7364" w:rsidRPr="00BF4037">
        <w:rPr>
          <w:rStyle w:val="20"/>
          <w:rFonts w:ascii="Times New Roman" w:hAnsi="Times New Roman" w:cs="Times New Roman"/>
          <w:color w:val="000000"/>
          <w:sz w:val="28"/>
          <w:szCs w:val="28"/>
          <w:lang w:eastAsia="uk-UA"/>
        </w:rPr>
        <w:t xml:space="preserve"> цілому можна погодитися з</w:t>
      </w:r>
      <w:r w:rsidR="005C36FC" w:rsidRPr="00BF4037">
        <w:rPr>
          <w:rStyle w:val="20"/>
          <w:rFonts w:ascii="Times New Roman" w:hAnsi="Times New Roman" w:cs="Times New Roman"/>
          <w:color w:val="000000"/>
          <w:sz w:val="28"/>
          <w:szCs w:val="28"/>
          <w:lang w:eastAsia="uk-UA"/>
        </w:rPr>
        <w:t xml:space="preserve"> Т.К.</w:t>
      </w:r>
      <w:r w:rsidR="00262B82" w:rsidRPr="00BF4037">
        <w:rPr>
          <w:rStyle w:val="20"/>
          <w:rFonts w:ascii="Times New Roman" w:hAnsi="Times New Roman" w:cs="Times New Roman"/>
          <w:color w:val="000000"/>
          <w:sz w:val="28"/>
          <w:szCs w:val="28"/>
          <w:lang w:eastAsia="uk-UA"/>
        </w:rPr>
        <w:t> </w:t>
      </w:r>
      <w:r w:rsidR="005C36FC" w:rsidRPr="00BF4037">
        <w:rPr>
          <w:rStyle w:val="20"/>
          <w:rFonts w:ascii="Times New Roman" w:hAnsi="Times New Roman" w:cs="Times New Roman"/>
          <w:color w:val="000000"/>
          <w:sz w:val="28"/>
          <w:szCs w:val="28"/>
          <w:lang w:eastAsia="uk-UA"/>
        </w:rPr>
        <w:t>Оверковсько</w:t>
      </w:r>
      <w:r w:rsidR="003E7364" w:rsidRPr="00BF4037">
        <w:rPr>
          <w:rStyle w:val="20"/>
          <w:rFonts w:ascii="Times New Roman" w:hAnsi="Times New Roman" w:cs="Times New Roman"/>
          <w:color w:val="000000"/>
          <w:sz w:val="28"/>
          <w:szCs w:val="28"/>
          <w:lang w:eastAsia="uk-UA"/>
        </w:rPr>
        <w:t>ю в тому</w:t>
      </w:r>
      <w:r w:rsidR="005C36FC" w:rsidRPr="00BF4037">
        <w:rPr>
          <w:rStyle w:val="20"/>
          <w:rFonts w:ascii="Times New Roman" w:hAnsi="Times New Roman" w:cs="Times New Roman"/>
          <w:color w:val="000000"/>
          <w:sz w:val="28"/>
          <w:szCs w:val="28"/>
          <w:lang w:eastAsia="uk-UA"/>
        </w:rPr>
        <w:t xml:space="preserve">, що правову охорону земель від забруднення та псування доцільно розглядати як комплекс правовідносин, </w:t>
      </w:r>
      <w:r w:rsidR="003E7364" w:rsidRPr="00BF4037">
        <w:rPr>
          <w:rStyle w:val="20"/>
          <w:rFonts w:ascii="Times New Roman" w:hAnsi="Times New Roman" w:cs="Times New Roman"/>
          <w:color w:val="000000"/>
          <w:sz w:val="28"/>
          <w:szCs w:val="28"/>
          <w:lang w:eastAsia="uk-UA"/>
        </w:rPr>
        <w:t xml:space="preserve">які складаються </w:t>
      </w:r>
      <w:r w:rsidR="005C36FC" w:rsidRPr="00BF4037">
        <w:rPr>
          <w:rStyle w:val="20"/>
          <w:rFonts w:ascii="Times New Roman" w:hAnsi="Times New Roman" w:cs="Times New Roman"/>
          <w:color w:val="000000"/>
          <w:sz w:val="28"/>
          <w:szCs w:val="28"/>
          <w:lang w:eastAsia="uk-UA"/>
        </w:rPr>
        <w:t xml:space="preserve">на основі правових норм </w:t>
      </w:r>
      <w:r w:rsidR="003E7364" w:rsidRPr="00BF4037">
        <w:rPr>
          <w:rStyle w:val="20"/>
          <w:rFonts w:ascii="Times New Roman" w:hAnsi="Times New Roman" w:cs="Times New Roman"/>
          <w:color w:val="000000"/>
          <w:sz w:val="28"/>
          <w:szCs w:val="28"/>
          <w:lang w:eastAsia="uk-UA"/>
        </w:rPr>
        <w:t xml:space="preserve">у процесі </w:t>
      </w:r>
      <w:r w:rsidR="005C36FC" w:rsidRPr="00BF4037">
        <w:rPr>
          <w:rStyle w:val="20"/>
          <w:rFonts w:ascii="Times New Roman" w:hAnsi="Times New Roman" w:cs="Times New Roman"/>
          <w:color w:val="000000"/>
          <w:sz w:val="28"/>
          <w:szCs w:val="28"/>
          <w:lang w:eastAsia="uk-UA"/>
        </w:rPr>
        <w:t xml:space="preserve">реалізації науково-обґрунтованих заходів економічного, екологічного, організаційного, </w:t>
      </w:r>
      <w:r w:rsidR="005C36FC" w:rsidRPr="00BF4037">
        <w:rPr>
          <w:rStyle w:val="20"/>
          <w:rFonts w:ascii="Times New Roman" w:hAnsi="Times New Roman" w:cs="Times New Roman"/>
          <w:color w:val="000000"/>
          <w:sz w:val="28"/>
          <w:szCs w:val="28"/>
        </w:rPr>
        <w:t>земельно-правового,</w:t>
      </w:r>
      <w:r w:rsidR="005C36FC" w:rsidRPr="00BF4037">
        <w:rPr>
          <w:rStyle w:val="20"/>
          <w:rFonts w:ascii="Times New Roman" w:hAnsi="Times New Roman" w:cs="Times New Roman"/>
          <w:color w:val="000000"/>
          <w:sz w:val="28"/>
          <w:szCs w:val="28"/>
          <w:lang w:eastAsia="uk-UA"/>
        </w:rPr>
        <w:t xml:space="preserve"> еколого-правового, науково-технічного, технологічного та іншого характеру гарантується та забезпечується запобігання та усунення негативних наслідків забруднення земель виробничими та побутовими відходами, стічними водами, токсичними, хімічни</w:t>
      </w:r>
      <w:r w:rsidR="00C5676F" w:rsidRPr="00BF4037">
        <w:rPr>
          <w:rStyle w:val="20"/>
          <w:rFonts w:ascii="Times New Roman" w:hAnsi="Times New Roman" w:cs="Times New Roman"/>
          <w:color w:val="000000"/>
          <w:sz w:val="28"/>
          <w:szCs w:val="28"/>
          <w:lang w:eastAsia="uk-UA"/>
        </w:rPr>
        <w:t>ми та радіоактивними речовинами </w:t>
      </w:r>
      <w:r w:rsidR="005C36FC" w:rsidRPr="00BF4037">
        <w:rPr>
          <w:rStyle w:val="20"/>
          <w:rFonts w:ascii="Times New Roman" w:hAnsi="Times New Roman" w:cs="Times New Roman"/>
          <w:color w:val="000000"/>
          <w:sz w:val="28"/>
          <w:szCs w:val="28"/>
          <w:lang w:eastAsia="uk-UA"/>
        </w:rPr>
        <w:t>[</w:t>
      </w:r>
      <w:r w:rsidR="007C083C" w:rsidRPr="00BF4037">
        <w:rPr>
          <w:rStyle w:val="20"/>
          <w:rFonts w:ascii="Times New Roman" w:hAnsi="Times New Roman" w:cs="Times New Roman"/>
          <w:color w:val="000000"/>
          <w:sz w:val="28"/>
          <w:szCs w:val="28"/>
          <w:lang w:eastAsia="uk-UA"/>
        </w:rPr>
        <w:t>204</w:t>
      </w:r>
      <w:r w:rsidR="00C5676F" w:rsidRPr="00BF4037">
        <w:rPr>
          <w:rStyle w:val="20"/>
          <w:rFonts w:ascii="Times New Roman" w:hAnsi="Times New Roman" w:cs="Times New Roman"/>
          <w:color w:val="000000"/>
          <w:sz w:val="28"/>
          <w:szCs w:val="28"/>
          <w:lang w:eastAsia="uk-UA"/>
        </w:rPr>
        <w:t>, </w:t>
      </w:r>
      <w:r w:rsidR="005C36FC" w:rsidRPr="00BF4037">
        <w:rPr>
          <w:rStyle w:val="20"/>
          <w:rFonts w:ascii="Times New Roman" w:hAnsi="Times New Roman" w:cs="Times New Roman"/>
          <w:color w:val="000000"/>
          <w:sz w:val="28"/>
          <w:szCs w:val="28"/>
          <w:lang w:eastAsia="uk-UA"/>
        </w:rPr>
        <w:t>с.</w:t>
      </w:r>
      <w:r w:rsidR="00C5676F" w:rsidRPr="00BF4037">
        <w:rPr>
          <w:rStyle w:val="20"/>
          <w:rFonts w:ascii="Times New Roman" w:hAnsi="Times New Roman" w:cs="Times New Roman"/>
          <w:color w:val="000000"/>
          <w:sz w:val="28"/>
          <w:szCs w:val="28"/>
          <w:lang w:eastAsia="uk-UA"/>
        </w:rPr>
        <w:t> </w:t>
      </w:r>
      <w:r w:rsidR="005C36FC" w:rsidRPr="00BF4037">
        <w:rPr>
          <w:rStyle w:val="20"/>
          <w:rFonts w:ascii="Times New Roman" w:hAnsi="Times New Roman" w:cs="Times New Roman"/>
          <w:color w:val="000000"/>
          <w:sz w:val="28"/>
          <w:szCs w:val="28"/>
          <w:lang w:eastAsia="uk-UA"/>
        </w:rPr>
        <w:t>4].</w:t>
      </w:r>
    </w:p>
    <w:p w:rsidR="005C36FC" w:rsidRPr="00BF4037" w:rsidRDefault="005C36FC" w:rsidP="00511CA2">
      <w:pPr>
        <w:autoSpaceDE w:val="0"/>
        <w:autoSpaceDN w:val="0"/>
        <w:adjustRightInd w:val="0"/>
        <w:spacing w:line="360" w:lineRule="auto"/>
        <w:ind w:firstLine="851"/>
        <w:contextualSpacing/>
        <w:rPr>
          <w:rFonts w:cs="Times New Roman"/>
          <w:color w:val="000000"/>
          <w:szCs w:val="28"/>
          <w:lang w:eastAsia="uk-UA"/>
        </w:rPr>
      </w:pPr>
      <w:r w:rsidRPr="00BF4037">
        <w:rPr>
          <w:rStyle w:val="20"/>
          <w:rFonts w:ascii="Times New Roman" w:hAnsi="Times New Roman" w:cs="Times New Roman"/>
          <w:color w:val="000000"/>
          <w:sz w:val="28"/>
          <w:szCs w:val="28"/>
          <w:lang w:eastAsia="uk-UA"/>
        </w:rPr>
        <w:t>Землі міських територіальних громад потребують також правової охорони від нецільове використання та самовільного зайняття. На жаль, ці порушень земельного законодавства</w:t>
      </w:r>
      <w:r w:rsidRPr="00BF4037">
        <w:rPr>
          <w:rFonts w:cs="Times New Roman"/>
          <w:szCs w:val="28"/>
        </w:rPr>
        <w:t xml:space="preserve"> вже давно стали звичним, а в деяких регіонах Україні навіть масовим явищем.</w:t>
      </w:r>
    </w:p>
    <w:p w:rsidR="005C36FC" w:rsidRPr="00BF4037" w:rsidRDefault="005C36FC" w:rsidP="00511CA2">
      <w:pPr>
        <w:shd w:val="clear" w:color="auto" w:fill="FFFFFF"/>
        <w:spacing w:line="360" w:lineRule="auto"/>
        <w:ind w:firstLine="851"/>
        <w:contextualSpacing/>
        <w:rPr>
          <w:rFonts w:cs="Times New Roman"/>
          <w:szCs w:val="28"/>
          <w:lang w:eastAsia="ru-RU"/>
        </w:rPr>
      </w:pPr>
      <w:r w:rsidRPr="00BF4037">
        <w:rPr>
          <w:rFonts w:cs="Times New Roman"/>
          <w:szCs w:val="28"/>
        </w:rPr>
        <w:t xml:space="preserve">Використання земельної ділянки за цільовим призначенням – одна з основних вимог чинного земельного законодавства. </w:t>
      </w:r>
      <w:r w:rsidRPr="00BF4037">
        <w:rPr>
          <w:rFonts w:cs="Times New Roman"/>
          <w:szCs w:val="28"/>
          <w:lang w:eastAsia="ru-RU"/>
        </w:rPr>
        <w:t>Відповідно до ч. 1 ст. 19 ЗК України землі за основним цільовим призначенням поділяються на: а) землі сільськогосподарського призначення; б) землі житлової та громадської забудови; в) землі природно-заповідного та іншого пр</w:t>
      </w:r>
      <w:r w:rsidR="00E53D3B" w:rsidRPr="00BF4037">
        <w:rPr>
          <w:rFonts w:cs="Times New Roman"/>
          <w:szCs w:val="28"/>
          <w:lang w:eastAsia="ru-RU"/>
        </w:rPr>
        <w:t>иродоохоронного призначення; г) </w:t>
      </w:r>
      <w:r w:rsidRPr="00BF4037">
        <w:rPr>
          <w:rFonts w:cs="Times New Roman"/>
          <w:szCs w:val="28"/>
          <w:lang w:eastAsia="ru-RU"/>
        </w:rPr>
        <w:t>землі оздоровчого призначення; ґ) землі рекреаційного призначення; д) землі історико-культурного призначення; е) землі лісового фонду; є) землі водного фонду; ж) землі промисловості, транспорту, зв’язку, енергетики, оборони та іншого призначення.</w:t>
      </w:r>
    </w:p>
    <w:p w:rsidR="005C36FC" w:rsidRPr="00BF4037" w:rsidRDefault="005C36FC" w:rsidP="00511CA2">
      <w:pPr>
        <w:shd w:val="clear" w:color="auto" w:fill="FFFFFF"/>
        <w:spacing w:line="360" w:lineRule="auto"/>
        <w:ind w:firstLine="851"/>
        <w:contextualSpacing/>
        <w:rPr>
          <w:rStyle w:val="20"/>
          <w:rFonts w:ascii="Times New Roman" w:hAnsi="Times New Roman" w:cs="Times New Roman"/>
          <w:sz w:val="28"/>
          <w:szCs w:val="28"/>
          <w:lang w:eastAsia="ru-RU"/>
        </w:rPr>
      </w:pPr>
      <w:r w:rsidRPr="00BF4037">
        <w:rPr>
          <w:rFonts w:cs="Times New Roman"/>
          <w:szCs w:val="28"/>
          <w:lang w:eastAsia="ru-RU"/>
        </w:rPr>
        <w:t>При цьому, згідно з ст.1 Закону України “Про землеустрій” під цільовим призначенням земельної ділянки розуміється її використання за призначенням, визначеним на підставі документації із землеустрою у встановленому законодавством порядку [</w:t>
      </w:r>
      <w:r w:rsidR="0097081F" w:rsidRPr="00BF4037">
        <w:rPr>
          <w:rFonts w:cs="Times New Roman"/>
          <w:szCs w:val="28"/>
          <w:lang w:eastAsia="ru-RU"/>
        </w:rPr>
        <w:t>260</w:t>
      </w:r>
      <w:r w:rsidRPr="00BF4037">
        <w:rPr>
          <w:rFonts w:cs="Times New Roman"/>
          <w:szCs w:val="28"/>
          <w:lang w:eastAsia="ru-RU"/>
        </w:rPr>
        <w:t>]. А в</w:t>
      </w:r>
      <w:r w:rsidRPr="00BF4037">
        <w:rPr>
          <w:rFonts w:cs="Times New Roman"/>
          <w:szCs w:val="28"/>
        </w:rPr>
        <w:t>ідповідно до ст. 96 ЗК України землекористувач зобов'язаний забезпечити використання земельної ділянки за цільовим призначенням.</w:t>
      </w:r>
    </w:p>
    <w:p w:rsidR="005C36FC" w:rsidRPr="00BF4037" w:rsidRDefault="00CA3853" w:rsidP="00511CA2">
      <w:pPr>
        <w:autoSpaceDE w:val="0"/>
        <w:autoSpaceDN w:val="0"/>
        <w:adjustRightInd w:val="0"/>
        <w:spacing w:line="360" w:lineRule="auto"/>
        <w:ind w:firstLine="851"/>
        <w:contextualSpacing/>
        <w:rPr>
          <w:rStyle w:val="20"/>
          <w:rFonts w:ascii="Times New Roman" w:hAnsi="Times New Roman" w:cs="Times New Roman"/>
          <w:color w:val="000000"/>
          <w:sz w:val="28"/>
          <w:szCs w:val="28"/>
          <w:lang w:eastAsia="uk-UA"/>
        </w:rPr>
      </w:pPr>
      <w:r w:rsidRPr="00BF4037">
        <w:rPr>
          <w:rStyle w:val="20"/>
          <w:rFonts w:ascii="Times New Roman" w:hAnsi="Times New Roman" w:cs="Times New Roman"/>
          <w:color w:val="000000"/>
          <w:sz w:val="28"/>
          <w:szCs w:val="28"/>
          <w:lang w:eastAsia="uk-UA"/>
        </w:rPr>
        <w:t>Проте</w:t>
      </w:r>
      <w:r w:rsidR="005C36FC" w:rsidRPr="00BF4037">
        <w:rPr>
          <w:rStyle w:val="20"/>
          <w:rFonts w:ascii="Times New Roman" w:hAnsi="Times New Roman" w:cs="Times New Roman"/>
          <w:color w:val="000000"/>
          <w:sz w:val="28"/>
          <w:szCs w:val="28"/>
          <w:lang w:eastAsia="uk-UA"/>
        </w:rPr>
        <w:t xml:space="preserve"> вимоги законодавства не завжди </w:t>
      </w:r>
      <w:r w:rsidR="005C36FC" w:rsidRPr="00BF4037">
        <w:rPr>
          <w:rFonts w:cs="Times New Roman"/>
          <w:szCs w:val="28"/>
        </w:rPr>
        <w:t xml:space="preserve">співпадають з бажаннями землекористувачів. </w:t>
      </w:r>
      <w:r w:rsidR="005C36FC" w:rsidRPr="00BF4037">
        <w:rPr>
          <w:rStyle w:val="20"/>
          <w:rFonts w:ascii="Times New Roman" w:hAnsi="Times New Roman" w:cs="Times New Roman"/>
          <w:color w:val="000000"/>
          <w:sz w:val="28"/>
          <w:szCs w:val="28"/>
          <w:lang w:eastAsia="uk-UA"/>
        </w:rPr>
        <w:t>Тому велика кількість земельних ділянок, особливо розташованих у межах населених пунктів,використовується не за цільовим призначенням. Напри</w:t>
      </w:r>
      <w:r w:rsidRPr="00BF4037">
        <w:rPr>
          <w:rStyle w:val="20"/>
          <w:rFonts w:ascii="Times New Roman" w:hAnsi="Times New Roman" w:cs="Times New Roman"/>
          <w:color w:val="000000"/>
          <w:sz w:val="28"/>
          <w:szCs w:val="28"/>
          <w:lang w:eastAsia="uk-UA"/>
        </w:rPr>
        <w:t>клад, всупереч всім заборонам</w:t>
      </w:r>
      <w:r w:rsidR="005C36FC" w:rsidRPr="00BF4037">
        <w:rPr>
          <w:rStyle w:val="20"/>
          <w:rFonts w:ascii="Times New Roman" w:hAnsi="Times New Roman" w:cs="Times New Roman"/>
          <w:color w:val="000000"/>
          <w:sz w:val="28"/>
          <w:szCs w:val="28"/>
          <w:lang w:eastAsia="uk-UA"/>
        </w:rPr>
        <w:t xml:space="preserve"> на землях сільськогосподарського, лісового, оздоровчого, прородно-заповітного, рекраційного та історико-культурного призначення будуються житлові будинки і споруди</w:t>
      </w:r>
      <w:r w:rsidR="00B82163" w:rsidRPr="00BF4037">
        <w:rPr>
          <w:rStyle w:val="20"/>
          <w:rFonts w:ascii="Times New Roman" w:hAnsi="Times New Roman" w:cs="Times New Roman"/>
          <w:color w:val="000000"/>
          <w:sz w:val="28"/>
          <w:szCs w:val="28"/>
          <w:lang w:eastAsia="uk-UA"/>
        </w:rPr>
        <w:t>,</w:t>
      </w:r>
      <w:r w:rsidR="005C36FC" w:rsidRPr="00BF4037">
        <w:rPr>
          <w:rStyle w:val="20"/>
          <w:rFonts w:ascii="Times New Roman" w:hAnsi="Times New Roman" w:cs="Times New Roman"/>
          <w:color w:val="000000"/>
          <w:sz w:val="28"/>
          <w:szCs w:val="28"/>
          <w:lang w:eastAsia="uk-UA"/>
        </w:rPr>
        <w:t xml:space="preserve">зведення яких дозволено лише на землях житлової та громадської забудови. Такі дії землекористувачів треба класифікувати як </w:t>
      </w:r>
      <w:r w:rsidR="005C36FC" w:rsidRPr="00BF4037">
        <w:rPr>
          <w:rFonts w:cs="Times New Roman"/>
          <w:szCs w:val="28"/>
        </w:rPr>
        <w:t>не виконання ними вимог щодо використання земель за цільовим призначенням</w:t>
      </w:r>
      <w:r w:rsidR="005C36FC" w:rsidRPr="00BF4037">
        <w:rPr>
          <w:rStyle w:val="20"/>
          <w:rFonts w:ascii="Times New Roman" w:hAnsi="Times New Roman" w:cs="Times New Roman"/>
          <w:color w:val="000000"/>
          <w:sz w:val="28"/>
          <w:szCs w:val="28"/>
          <w:lang w:eastAsia="uk-UA"/>
        </w:rPr>
        <w:t xml:space="preserve"> і за які, </w:t>
      </w:r>
      <w:r w:rsidR="005C36FC" w:rsidRPr="00BF4037">
        <w:rPr>
          <w:rFonts w:cs="Times New Roman"/>
          <w:szCs w:val="28"/>
        </w:rPr>
        <w:t>згідно з ч.</w:t>
      </w:r>
      <w:r w:rsidR="00C10605" w:rsidRPr="00BF4037">
        <w:rPr>
          <w:rFonts w:cs="Times New Roman"/>
          <w:szCs w:val="28"/>
        </w:rPr>
        <w:t> </w:t>
      </w:r>
      <w:r w:rsidR="005C36FC" w:rsidRPr="00BF4037">
        <w:rPr>
          <w:rFonts w:cs="Times New Roman"/>
          <w:szCs w:val="28"/>
        </w:rPr>
        <w:t>1 ст.</w:t>
      </w:r>
      <w:r w:rsidR="00C10605" w:rsidRPr="00BF4037">
        <w:rPr>
          <w:rFonts w:cs="Times New Roman"/>
          <w:szCs w:val="28"/>
        </w:rPr>
        <w:t> </w:t>
      </w:r>
      <w:r w:rsidR="005C36FC" w:rsidRPr="00BF4037">
        <w:rPr>
          <w:rFonts w:cs="Times New Roman"/>
          <w:szCs w:val="28"/>
        </w:rPr>
        <w:t>211 ЗК України, громадяни та юридичні особи несуть цивільну, адміністративну або кримінальну відповідальність.</w:t>
      </w:r>
    </w:p>
    <w:p w:rsidR="005C36FC" w:rsidRPr="00BF4037" w:rsidRDefault="005C36FC" w:rsidP="00511CA2">
      <w:pPr>
        <w:pStyle w:val="rvps2"/>
        <w:shd w:val="clear" w:color="auto" w:fill="FFFFFF"/>
        <w:spacing w:before="0" w:beforeAutospacing="0" w:after="0" w:afterAutospacing="0" w:line="360" w:lineRule="auto"/>
        <w:ind w:firstLine="851"/>
        <w:contextualSpacing/>
        <w:textAlignment w:val="baseline"/>
        <w:rPr>
          <w:color w:val="000000"/>
          <w:sz w:val="28"/>
          <w:szCs w:val="28"/>
          <w:lang w:val="uk-UA"/>
        </w:rPr>
      </w:pPr>
      <w:r w:rsidRPr="00BF4037">
        <w:rPr>
          <w:color w:val="000000"/>
          <w:sz w:val="28"/>
          <w:szCs w:val="28"/>
          <w:shd w:val="clear" w:color="auto" w:fill="FFFFFF"/>
          <w:lang w:val="uk-UA"/>
        </w:rPr>
        <w:t>Віднесення земель до тієї чи іншої категорії а також зміна їх цільового призначення здійснюється відповідно до вимог ст.</w:t>
      </w:r>
      <w:r w:rsidR="000E7FFA" w:rsidRPr="00BF4037">
        <w:rPr>
          <w:color w:val="000000"/>
          <w:sz w:val="28"/>
          <w:szCs w:val="28"/>
          <w:shd w:val="clear" w:color="auto" w:fill="FFFFFF"/>
          <w:lang w:val="uk-UA"/>
        </w:rPr>
        <w:t> </w:t>
      </w:r>
      <w:r w:rsidRPr="00BF4037">
        <w:rPr>
          <w:color w:val="000000"/>
          <w:sz w:val="28"/>
          <w:szCs w:val="28"/>
          <w:shd w:val="clear" w:color="auto" w:fill="FFFFFF"/>
          <w:lang w:val="uk-UA"/>
        </w:rPr>
        <w:t>20</w:t>
      </w:r>
      <w:r w:rsidRPr="00BF4037">
        <w:rPr>
          <w:sz w:val="28"/>
          <w:szCs w:val="28"/>
          <w:lang w:val="uk-UA"/>
        </w:rPr>
        <w:t xml:space="preserve"> ЗК України. </w:t>
      </w:r>
      <w:r w:rsidRPr="00BF4037">
        <w:rPr>
          <w:color w:val="000000"/>
          <w:sz w:val="28"/>
          <w:szCs w:val="28"/>
          <w:lang w:val="uk-UA"/>
        </w:rPr>
        <w:t>Порушення цього порядку, як встановлено в ст.</w:t>
      </w:r>
      <w:r w:rsidR="000E7FFA" w:rsidRPr="00BF4037">
        <w:rPr>
          <w:color w:val="000000"/>
          <w:sz w:val="28"/>
          <w:szCs w:val="28"/>
          <w:lang w:val="uk-UA"/>
        </w:rPr>
        <w:t> </w:t>
      </w:r>
      <w:r w:rsidRPr="00BF4037">
        <w:rPr>
          <w:color w:val="000000"/>
          <w:sz w:val="28"/>
          <w:szCs w:val="28"/>
          <w:lang w:val="uk-UA"/>
        </w:rPr>
        <w:t>21</w:t>
      </w:r>
      <w:r w:rsidRPr="00BF4037">
        <w:rPr>
          <w:sz w:val="28"/>
          <w:szCs w:val="28"/>
          <w:lang w:val="uk-UA"/>
        </w:rPr>
        <w:t xml:space="preserve"> ЗК України, </w:t>
      </w:r>
      <w:r w:rsidRPr="00BF4037">
        <w:rPr>
          <w:color w:val="000000"/>
          <w:sz w:val="28"/>
          <w:szCs w:val="28"/>
          <w:lang w:val="uk-UA"/>
        </w:rPr>
        <w:t>є підставою для:</w:t>
      </w:r>
      <w:bookmarkStart w:id="76" w:name="n293"/>
      <w:bookmarkEnd w:id="76"/>
      <w:r w:rsidRPr="00BF4037">
        <w:rPr>
          <w:color w:val="000000"/>
          <w:sz w:val="28"/>
          <w:szCs w:val="28"/>
          <w:lang w:val="uk-UA"/>
        </w:rPr>
        <w:t xml:space="preserve"> а) визнання недійсними рішень органів державної влади, Верховної Ради Автономної Республіки Крим, Ради міністрів Автономної Республіки Крим та органів місцевого самоврядування про надання (передачу) земельних ділянок громадянам та юридичним особам;</w:t>
      </w:r>
      <w:bookmarkStart w:id="77" w:name="n294"/>
      <w:bookmarkStart w:id="78" w:name="n295"/>
      <w:bookmarkEnd w:id="77"/>
      <w:bookmarkEnd w:id="78"/>
      <w:r w:rsidRPr="00BF4037">
        <w:rPr>
          <w:color w:val="000000"/>
          <w:sz w:val="28"/>
          <w:szCs w:val="28"/>
          <w:lang w:val="uk-UA"/>
        </w:rPr>
        <w:t xml:space="preserve"> б) визнання недійсними угод щодо земельних ділянок;</w:t>
      </w:r>
      <w:bookmarkStart w:id="79" w:name="n296"/>
      <w:bookmarkEnd w:id="79"/>
      <w:r w:rsidR="00A83646" w:rsidRPr="00BF4037">
        <w:rPr>
          <w:color w:val="000000"/>
          <w:sz w:val="28"/>
          <w:szCs w:val="28"/>
          <w:lang w:val="uk-UA"/>
        </w:rPr>
        <w:t xml:space="preserve"> в) </w:t>
      </w:r>
      <w:r w:rsidRPr="00BF4037">
        <w:rPr>
          <w:color w:val="000000"/>
          <w:sz w:val="28"/>
          <w:szCs w:val="28"/>
          <w:lang w:val="uk-UA"/>
        </w:rPr>
        <w:t>відмови в державній реєстрації земельних ділянок або визнання реєстрації недійсною;</w:t>
      </w:r>
      <w:bookmarkStart w:id="80" w:name="n297"/>
      <w:bookmarkEnd w:id="80"/>
      <w:r w:rsidRPr="00BF4037">
        <w:rPr>
          <w:sz w:val="28"/>
          <w:szCs w:val="28"/>
          <w:lang w:val="uk-UA"/>
        </w:rPr>
        <w:t>г) притягнення до відповідальності відповідно до закону громадян та юридичних осіб, винних у порушенні порядку встановлення та зміни цільового призначення земель [</w:t>
      </w:r>
      <w:r w:rsidR="009E57F1" w:rsidRPr="00BF4037">
        <w:rPr>
          <w:sz w:val="28"/>
          <w:szCs w:val="28"/>
          <w:lang w:val="uk-UA"/>
        </w:rPr>
        <w:t>77</w:t>
      </w:r>
      <w:r w:rsidR="00E53D3B" w:rsidRPr="00BF4037">
        <w:rPr>
          <w:sz w:val="28"/>
          <w:szCs w:val="28"/>
          <w:lang w:val="uk-UA"/>
        </w:rPr>
        <w:t>]</w:t>
      </w:r>
      <w:r w:rsidRPr="00BF4037">
        <w:rPr>
          <w:sz w:val="28"/>
          <w:szCs w:val="28"/>
          <w:lang w:val="uk-UA"/>
        </w:rPr>
        <w:t>.</w:t>
      </w:r>
    </w:p>
    <w:p w:rsidR="003E7364" w:rsidRPr="00BF4037" w:rsidRDefault="005C36FC" w:rsidP="00511CA2">
      <w:pPr>
        <w:pStyle w:val="rvps2"/>
        <w:shd w:val="clear" w:color="auto" w:fill="FFFFFF"/>
        <w:spacing w:before="0" w:beforeAutospacing="0" w:after="0" w:afterAutospacing="0" w:line="360" w:lineRule="auto"/>
        <w:ind w:firstLine="851"/>
        <w:contextualSpacing/>
        <w:textAlignment w:val="baseline"/>
        <w:rPr>
          <w:sz w:val="28"/>
          <w:szCs w:val="28"/>
          <w:lang w:val="uk-UA"/>
        </w:rPr>
      </w:pPr>
      <w:r w:rsidRPr="00BF4037">
        <w:rPr>
          <w:sz w:val="28"/>
          <w:szCs w:val="28"/>
          <w:lang w:val="uk-UA"/>
        </w:rPr>
        <w:t>Крім того, за порушення цільового призначення земельної ділянки відповідні органи влади можуть позбавити власн</w:t>
      </w:r>
      <w:r w:rsidR="00E53D3B" w:rsidRPr="00BF4037">
        <w:rPr>
          <w:sz w:val="28"/>
          <w:szCs w:val="28"/>
          <w:lang w:val="uk-UA"/>
        </w:rPr>
        <w:t>ика права користування нею (ст. </w:t>
      </w:r>
      <w:r w:rsidRPr="00BF4037">
        <w:rPr>
          <w:sz w:val="28"/>
          <w:szCs w:val="28"/>
          <w:lang w:val="uk-UA"/>
        </w:rPr>
        <w:t xml:space="preserve">141 </w:t>
      </w:r>
      <w:r w:rsidR="00F31E2B" w:rsidRPr="00BF4037">
        <w:rPr>
          <w:sz w:val="28"/>
          <w:szCs w:val="28"/>
          <w:lang w:val="uk-UA"/>
        </w:rPr>
        <w:t>ЗК України)</w:t>
      </w:r>
      <w:r w:rsidR="00E53D3B" w:rsidRPr="00BF4037">
        <w:rPr>
          <w:sz w:val="28"/>
          <w:szCs w:val="28"/>
          <w:lang w:val="uk-UA"/>
        </w:rPr>
        <w:t>.</w:t>
      </w:r>
    </w:p>
    <w:p w:rsidR="005C36FC" w:rsidRPr="00BF4037" w:rsidRDefault="005C36FC" w:rsidP="00511CA2">
      <w:pPr>
        <w:pStyle w:val="rvps2"/>
        <w:shd w:val="clear" w:color="auto" w:fill="FFFFFF"/>
        <w:spacing w:before="0" w:beforeAutospacing="0" w:after="0" w:afterAutospacing="0" w:line="360" w:lineRule="auto"/>
        <w:ind w:firstLine="851"/>
        <w:contextualSpacing/>
        <w:textAlignment w:val="baseline"/>
        <w:rPr>
          <w:sz w:val="28"/>
          <w:szCs w:val="28"/>
          <w:lang w:val="uk-UA"/>
        </w:rPr>
      </w:pPr>
      <w:r w:rsidRPr="00BF4037">
        <w:rPr>
          <w:sz w:val="28"/>
          <w:szCs w:val="28"/>
          <w:lang w:val="uk-UA"/>
        </w:rPr>
        <w:t xml:space="preserve">Самовільне зайняття земельних ділянокє одним з найбільш </w:t>
      </w:r>
      <w:r w:rsidR="003E7364" w:rsidRPr="00BF4037">
        <w:rPr>
          <w:sz w:val="28"/>
          <w:szCs w:val="28"/>
          <w:lang w:val="uk-UA"/>
        </w:rPr>
        <w:t>поширених</w:t>
      </w:r>
      <w:r w:rsidRPr="00BF4037">
        <w:rPr>
          <w:sz w:val="28"/>
          <w:szCs w:val="28"/>
          <w:lang w:val="uk-UA"/>
        </w:rPr>
        <w:t xml:space="preserve"> порушень земельного законодавства. </w:t>
      </w:r>
      <w:r w:rsidR="003E7364" w:rsidRPr="00BF4037">
        <w:rPr>
          <w:sz w:val="28"/>
          <w:szCs w:val="28"/>
          <w:lang w:val="uk-UA"/>
        </w:rPr>
        <w:t>Згідно з</w:t>
      </w:r>
      <w:r w:rsidRPr="00BF4037">
        <w:rPr>
          <w:sz w:val="28"/>
          <w:szCs w:val="28"/>
          <w:lang w:val="uk-UA"/>
        </w:rPr>
        <w:t xml:space="preserve"> ст.</w:t>
      </w:r>
      <w:r w:rsidR="00A83646" w:rsidRPr="00BF4037">
        <w:rPr>
          <w:sz w:val="28"/>
          <w:szCs w:val="28"/>
          <w:lang w:val="uk-UA"/>
        </w:rPr>
        <w:t> </w:t>
      </w:r>
      <w:r w:rsidRPr="00BF4037">
        <w:rPr>
          <w:sz w:val="28"/>
          <w:szCs w:val="28"/>
          <w:lang w:val="uk-UA"/>
        </w:rPr>
        <w:t>1 Закону України “Про державний контроль за використанням та охороною земель”</w:t>
      </w:r>
      <w:r w:rsidR="00A83646" w:rsidRPr="00BF4037">
        <w:rPr>
          <w:sz w:val="28"/>
          <w:szCs w:val="28"/>
          <w:lang w:val="uk-UA"/>
        </w:rPr>
        <w:t> </w:t>
      </w:r>
      <w:r w:rsidR="00555051" w:rsidRPr="00BF4037">
        <w:rPr>
          <w:sz w:val="28"/>
          <w:szCs w:val="28"/>
          <w:lang w:val="uk-UA"/>
        </w:rPr>
        <w:t>[</w:t>
      </w:r>
      <w:r w:rsidR="009E57F1" w:rsidRPr="00BF4037">
        <w:rPr>
          <w:sz w:val="28"/>
          <w:szCs w:val="28"/>
          <w:lang w:val="uk-UA"/>
        </w:rPr>
        <w:t>245</w:t>
      </w:r>
      <w:r w:rsidR="00555051" w:rsidRPr="00BF4037">
        <w:rPr>
          <w:sz w:val="28"/>
          <w:szCs w:val="28"/>
          <w:lang w:val="uk-UA"/>
        </w:rPr>
        <w:t>]</w:t>
      </w:r>
      <w:r w:rsidR="003E7364" w:rsidRPr="00BF4037">
        <w:rPr>
          <w:sz w:val="28"/>
          <w:szCs w:val="28"/>
          <w:lang w:val="uk-UA"/>
        </w:rPr>
        <w:t>, самовільне зайняття земельної ділянки являє собою</w:t>
      </w:r>
      <w:r w:rsidRPr="00BF4037">
        <w:rPr>
          <w:sz w:val="28"/>
          <w:szCs w:val="28"/>
          <w:lang w:val="uk-UA"/>
        </w:rPr>
        <w:t xml:space="preserve"> будь-які дії, що свідчать про фактичне використання земельної ділянки за відсутності відповідного рішення органу виконавчої влади чи органу місцевого самоврядування про її передачу у власність або надання у користування (оренду) або за відсутності вчиненого правочину щодо такої земельної ділянки, за винятком дій, які відпові</w:t>
      </w:r>
      <w:r w:rsidR="00BB6504" w:rsidRPr="00BF4037">
        <w:rPr>
          <w:sz w:val="28"/>
          <w:szCs w:val="28"/>
          <w:lang w:val="uk-UA"/>
        </w:rPr>
        <w:t>дно до закону є правомірними</w:t>
      </w:r>
      <w:r w:rsidRPr="00BF4037">
        <w:rPr>
          <w:sz w:val="28"/>
          <w:szCs w:val="28"/>
          <w:lang w:val="uk-UA"/>
        </w:rPr>
        <w:t>.</w:t>
      </w:r>
    </w:p>
    <w:p w:rsidR="005C36FC" w:rsidRPr="00BF4037" w:rsidRDefault="005C36FC" w:rsidP="00511CA2">
      <w:pPr>
        <w:pStyle w:val="rvps2"/>
        <w:shd w:val="clear" w:color="auto" w:fill="FFFFFF"/>
        <w:spacing w:before="0" w:beforeAutospacing="0" w:after="0" w:afterAutospacing="0" w:line="360" w:lineRule="auto"/>
        <w:ind w:firstLine="851"/>
        <w:contextualSpacing/>
        <w:textAlignment w:val="baseline"/>
        <w:rPr>
          <w:sz w:val="28"/>
          <w:szCs w:val="28"/>
          <w:lang w:val="uk-UA"/>
        </w:rPr>
      </w:pPr>
      <w:r w:rsidRPr="00BF4037">
        <w:rPr>
          <w:rFonts w:eastAsia="TimesNewRomanPSMT"/>
          <w:sz w:val="28"/>
          <w:szCs w:val="28"/>
          <w:lang w:val="uk-UA"/>
        </w:rPr>
        <w:t>Р</w:t>
      </w:r>
      <w:r w:rsidRPr="00BF4037">
        <w:rPr>
          <w:sz w:val="28"/>
          <w:szCs w:val="28"/>
          <w:lang w:val="uk-UA"/>
        </w:rPr>
        <w:t>ізні визначення поняття «самовільного зайняття земельних ділянок»</w:t>
      </w:r>
      <w:r w:rsidRPr="00BF4037">
        <w:rPr>
          <w:rFonts w:eastAsia="TimesNewRomanPSMT"/>
          <w:sz w:val="28"/>
          <w:szCs w:val="28"/>
          <w:lang w:val="uk-UA"/>
        </w:rPr>
        <w:t xml:space="preserve"> використову</w:t>
      </w:r>
      <w:r w:rsidRPr="00BF4037">
        <w:rPr>
          <w:sz w:val="28"/>
          <w:szCs w:val="28"/>
          <w:lang w:val="uk-UA"/>
        </w:rPr>
        <w:t>ються</w:t>
      </w:r>
      <w:r w:rsidRPr="00BF4037">
        <w:rPr>
          <w:rFonts w:eastAsia="TimesNewRomanPSMT"/>
          <w:sz w:val="28"/>
          <w:szCs w:val="28"/>
          <w:lang w:val="uk-UA"/>
        </w:rPr>
        <w:t xml:space="preserve"> у </w:t>
      </w:r>
      <w:r w:rsidRPr="00BF4037">
        <w:rPr>
          <w:sz w:val="28"/>
          <w:szCs w:val="28"/>
          <w:lang w:val="uk-UA"/>
        </w:rPr>
        <w:t>науковій літературі. Так, О.П.</w:t>
      </w:r>
      <w:r w:rsidR="00952214" w:rsidRPr="00BF4037">
        <w:rPr>
          <w:sz w:val="28"/>
          <w:szCs w:val="28"/>
          <w:lang w:val="uk-UA"/>
        </w:rPr>
        <w:t> </w:t>
      </w:r>
      <w:r w:rsidRPr="00BF4037">
        <w:rPr>
          <w:sz w:val="28"/>
          <w:szCs w:val="28"/>
          <w:lang w:val="uk-UA"/>
        </w:rPr>
        <w:t xml:space="preserve">Світличний </w:t>
      </w:r>
      <w:r w:rsidR="000B39BE" w:rsidRPr="00BF4037">
        <w:rPr>
          <w:sz w:val="28"/>
          <w:szCs w:val="28"/>
          <w:lang w:val="uk-UA"/>
        </w:rPr>
        <w:t xml:space="preserve">розглядає зміст самовільного зайняття земельної ділянки дуже широко </w:t>
      </w:r>
      <w:r w:rsidR="00496B98" w:rsidRPr="00BF4037">
        <w:rPr>
          <w:sz w:val="28"/>
          <w:szCs w:val="28"/>
          <w:lang w:val="uk-UA"/>
        </w:rPr>
        <w:t xml:space="preserve">– </w:t>
      </w:r>
      <w:r w:rsidR="000B39BE" w:rsidRPr="00BF4037">
        <w:rPr>
          <w:sz w:val="28"/>
          <w:szCs w:val="28"/>
          <w:lang w:val="uk-UA"/>
        </w:rPr>
        <w:t>як</w:t>
      </w:r>
      <w:r w:rsidRPr="00BF4037">
        <w:rPr>
          <w:sz w:val="28"/>
          <w:szCs w:val="28"/>
          <w:lang w:val="uk-UA"/>
        </w:rPr>
        <w:t xml:space="preserve"> будь-які дії особи (групи осіб), які порушують встановлений законодавством порядок функціонування земельної ділянки[</w:t>
      </w:r>
      <w:r w:rsidR="00510D1F" w:rsidRPr="00BF4037">
        <w:rPr>
          <w:sz w:val="28"/>
          <w:szCs w:val="28"/>
          <w:lang w:val="uk-UA"/>
        </w:rPr>
        <w:t>303</w:t>
      </w:r>
      <w:r w:rsidRPr="00BF4037">
        <w:rPr>
          <w:sz w:val="28"/>
          <w:szCs w:val="28"/>
          <w:lang w:val="uk-UA"/>
        </w:rPr>
        <w:t>,</w:t>
      </w:r>
      <w:r w:rsidR="00310674" w:rsidRPr="00BF4037">
        <w:rPr>
          <w:sz w:val="28"/>
          <w:szCs w:val="28"/>
          <w:lang w:val="uk-UA"/>
        </w:rPr>
        <w:t> </w:t>
      </w:r>
      <w:r w:rsidRPr="00BF4037">
        <w:rPr>
          <w:sz w:val="28"/>
          <w:szCs w:val="28"/>
          <w:lang w:val="uk-UA"/>
        </w:rPr>
        <w:t>с.</w:t>
      </w:r>
      <w:r w:rsidR="00310674" w:rsidRPr="00BF4037">
        <w:rPr>
          <w:sz w:val="28"/>
          <w:szCs w:val="28"/>
          <w:lang w:val="uk-UA"/>
        </w:rPr>
        <w:t> </w:t>
      </w:r>
      <w:r w:rsidRPr="00BF4037">
        <w:rPr>
          <w:sz w:val="28"/>
          <w:szCs w:val="28"/>
          <w:lang w:val="uk-UA"/>
        </w:rPr>
        <w:t>103].</w:t>
      </w:r>
    </w:p>
    <w:p w:rsidR="005C36FC" w:rsidRPr="00BF4037" w:rsidRDefault="005C36FC" w:rsidP="00511CA2">
      <w:pPr>
        <w:pStyle w:val="rvps2"/>
        <w:shd w:val="clear" w:color="auto" w:fill="FFFFFF"/>
        <w:spacing w:before="0" w:beforeAutospacing="0" w:after="0" w:afterAutospacing="0" w:line="360" w:lineRule="auto"/>
        <w:ind w:firstLine="851"/>
        <w:contextualSpacing/>
        <w:textAlignment w:val="baseline"/>
        <w:rPr>
          <w:rFonts w:eastAsia="TimesNewRomanPSMT"/>
          <w:sz w:val="28"/>
          <w:szCs w:val="28"/>
          <w:lang w:val="uk-UA"/>
        </w:rPr>
      </w:pPr>
      <w:r w:rsidRPr="00BF4037">
        <w:rPr>
          <w:sz w:val="28"/>
          <w:szCs w:val="28"/>
          <w:lang w:val="uk-UA"/>
        </w:rPr>
        <w:t xml:space="preserve">У свою чергу, </w:t>
      </w:r>
      <w:r w:rsidRPr="00BF4037">
        <w:rPr>
          <w:rFonts w:eastAsia="TimesNewRomanPSMT"/>
          <w:sz w:val="28"/>
          <w:szCs w:val="28"/>
          <w:lang w:val="uk-UA"/>
        </w:rPr>
        <w:t>О.</w:t>
      </w:r>
      <w:r w:rsidR="00310674" w:rsidRPr="00BF4037">
        <w:rPr>
          <w:rFonts w:eastAsia="TimesNewRomanPSMT"/>
          <w:sz w:val="28"/>
          <w:szCs w:val="28"/>
          <w:lang w:val="uk-UA"/>
        </w:rPr>
        <w:t> </w:t>
      </w:r>
      <w:r w:rsidRPr="00BF4037">
        <w:rPr>
          <w:rFonts w:eastAsia="TimesNewRomanPSMT"/>
          <w:sz w:val="28"/>
          <w:szCs w:val="28"/>
          <w:lang w:val="uk-UA"/>
        </w:rPr>
        <w:t>Лугина визначає самовільне зайняття земельних ділянок як використання її особою поза волею власника останньої, а також використання земельної ділянки до моменту виникнення права на неї [</w:t>
      </w:r>
      <w:r w:rsidR="00013EE5" w:rsidRPr="00BF4037">
        <w:rPr>
          <w:rFonts w:eastAsia="TimesNewRomanPSMT"/>
          <w:sz w:val="28"/>
          <w:szCs w:val="28"/>
          <w:lang w:val="uk-UA"/>
        </w:rPr>
        <w:t>161</w:t>
      </w:r>
      <w:r w:rsidRPr="00BF4037">
        <w:rPr>
          <w:rFonts w:eastAsia="TimesNewRomanPSMT"/>
          <w:sz w:val="28"/>
          <w:szCs w:val="28"/>
          <w:lang w:val="uk-UA"/>
        </w:rPr>
        <w:t>,</w:t>
      </w:r>
      <w:r w:rsidR="00310674" w:rsidRPr="00BF4037">
        <w:rPr>
          <w:rFonts w:eastAsia="TimesNewRomanPSMT"/>
          <w:sz w:val="28"/>
          <w:szCs w:val="28"/>
          <w:lang w:val="uk-UA"/>
        </w:rPr>
        <w:t> </w:t>
      </w:r>
      <w:r w:rsidRPr="00BF4037">
        <w:rPr>
          <w:rFonts w:eastAsia="TimesNewRomanPSMT"/>
          <w:sz w:val="28"/>
          <w:szCs w:val="28"/>
          <w:lang w:val="uk-UA"/>
        </w:rPr>
        <w:t>с.</w:t>
      </w:r>
      <w:r w:rsidR="00310674" w:rsidRPr="00BF4037">
        <w:rPr>
          <w:rFonts w:eastAsia="TimesNewRomanPSMT"/>
          <w:sz w:val="28"/>
          <w:szCs w:val="28"/>
          <w:lang w:val="uk-UA"/>
        </w:rPr>
        <w:t> </w:t>
      </w:r>
      <w:r w:rsidRPr="00BF4037">
        <w:rPr>
          <w:rFonts w:eastAsia="TimesNewRomanPSMT"/>
          <w:sz w:val="28"/>
          <w:szCs w:val="28"/>
          <w:lang w:val="uk-UA"/>
        </w:rPr>
        <w:t>111].</w:t>
      </w:r>
      <w:r w:rsidR="000B39BE" w:rsidRPr="00BF4037">
        <w:rPr>
          <w:rFonts w:eastAsia="TimesNewRomanPSMT"/>
          <w:sz w:val="28"/>
          <w:szCs w:val="28"/>
          <w:lang w:val="uk-UA"/>
        </w:rPr>
        <w:t xml:space="preserve"> З таким визначанням важко погодитися, адже воно передбачає, що порушник земельного законодавства, який самовільно захопив чужу земельну ділянку, неодмінно оформить право на неї. С</w:t>
      </w:r>
      <w:r w:rsidR="00B82163" w:rsidRPr="00BF4037">
        <w:rPr>
          <w:rFonts w:eastAsia="TimesNewRomanPSMT"/>
          <w:sz w:val="28"/>
          <w:szCs w:val="28"/>
          <w:lang w:val="uk-UA"/>
        </w:rPr>
        <w:t>к</w:t>
      </w:r>
      <w:r w:rsidR="000B39BE" w:rsidRPr="00BF4037">
        <w:rPr>
          <w:rFonts w:eastAsia="TimesNewRomanPSMT"/>
          <w:sz w:val="28"/>
          <w:szCs w:val="28"/>
          <w:lang w:val="uk-UA"/>
        </w:rPr>
        <w:t>оріше за все, законний суб</w:t>
      </w:r>
      <w:r w:rsidR="00B82163" w:rsidRPr="00BF4037">
        <w:rPr>
          <w:rFonts w:eastAsia="TimesNewRomanPSMT"/>
          <w:sz w:val="28"/>
          <w:szCs w:val="28"/>
        </w:rPr>
        <w:t>’</w:t>
      </w:r>
      <w:r w:rsidR="000B39BE" w:rsidRPr="00BF4037">
        <w:rPr>
          <w:rFonts w:eastAsia="TimesNewRomanPSMT"/>
          <w:sz w:val="28"/>
          <w:szCs w:val="28"/>
          <w:lang w:val="uk-UA"/>
        </w:rPr>
        <w:t>єкт права на таку земельну ділянку відновить порушене право на неї.</w:t>
      </w:r>
    </w:p>
    <w:p w:rsidR="005C36FC" w:rsidRPr="00BF4037" w:rsidRDefault="00045209" w:rsidP="00511CA2">
      <w:pPr>
        <w:pStyle w:val="rvps2"/>
        <w:shd w:val="clear" w:color="auto" w:fill="FFFFFF"/>
        <w:spacing w:before="0" w:beforeAutospacing="0" w:after="0" w:afterAutospacing="0" w:line="360" w:lineRule="auto"/>
        <w:ind w:firstLine="851"/>
        <w:contextualSpacing/>
        <w:textAlignment w:val="baseline"/>
        <w:rPr>
          <w:sz w:val="28"/>
          <w:szCs w:val="28"/>
          <w:lang w:val="uk-UA"/>
        </w:rPr>
      </w:pPr>
      <w:r w:rsidRPr="00BF4037">
        <w:rPr>
          <w:rFonts w:eastAsia="TimesNewRomanPSMT"/>
          <w:sz w:val="28"/>
          <w:szCs w:val="28"/>
          <w:lang w:val="uk-UA"/>
        </w:rPr>
        <w:t xml:space="preserve">Більш точним є, на нашу думку, визначення </w:t>
      </w:r>
      <w:r w:rsidR="005C36FC" w:rsidRPr="00BF4037">
        <w:rPr>
          <w:rFonts w:eastAsia="TimesNewRomanPSMT"/>
          <w:sz w:val="28"/>
          <w:szCs w:val="28"/>
          <w:lang w:val="uk-UA"/>
        </w:rPr>
        <w:t>Р.О.</w:t>
      </w:r>
      <w:r w:rsidR="00BB3060" w:rsidRPr="00BF4037">
        <w:rPr>
          <w:rFonts w:eastAsia="TimesNewRomanPSMT"/>
          <w:sz w:val="28"/>
          <w:szCs w:val="28"/>
          <w:lang w:val="uk-UA"/>
        </w:rPr>
        <w:t> </w:t>
      </w:r>
      <w:r w:rsidR="005C36FC" w:rsidRPr="00BF4037">
        <w:rPr>
          <w:rFonts w:eastAsia="TimesNewRomanPSMT"/>
          <w:sz w:val="28"/>
          <w:szCs w:val="28"/>
          <w:lang w:val="uk-UA"/>
        </w:rPr>
        <w:t xml:space="preserve">Мовчана, </w:t>
      </w:r>
      <w:r w:rsidRPr="00BF4037">
        <w:rPr>
          <w:rFonts w:eastAsia="TimesNewRomanPSMT"/>
          <w:sz w:val="28"/>
          <w:szCs w:val="28"/>
          <w:lang w:val="uk-UA"/>
        </w:rPr>
        <w:t xml:space="preserve">який під </w:t>
      </w:r>
      <w:r w:rsidR="005C36FC" w:rsidRPr="00BF4037">
        <w:rPr>
          <w:rFonts w:eastAsia="TimesNewRomanPSMT"/>
          <w:sz w:val="28"/>
          <w:szCs w:val="28"/>
          <w:lang w:val="uk-UA"/>
        </w:rPr>
        <w:t xml:space="preserve">самовільним зайняттям земельної ділянки </w:t>
      </w:r>
      <w:r w:rsidRPr="00BF4037">
        <w:rPr>
          <w:rFonts w:eastAsia="TimesNewRomanPSMT"/>
          <w:sz w:val="28"/>
          <w:szCs w:val="28"/>
          <w:lang w:val="uk-UA"/>
        </w:rPr>
        <w:t>проппонує</w:t>
      </w:r>
      <w:r w:rsidR="005C36FC" w:rsidRPr="00BF4037">
        <w:rPr>
          <w:rFonts w:eastAsia="TimesNewRomanPSMT"/>
          <w:sz w:val="28"/>
          <w:szCs w:val="28"/>
          <w:lang w:val="uk-UA"/>
        </w:rPr>
        <w:t xml:space="preserve"> вважати будь-які дії особи, які свідчать про заволодіння та/або користування земельною ділянкою за відсутності рішення органів виконавчої влади, органів місцевого самоврядування чи державного органу приватизації про передачу у власність чи надання в користування земельної ділянки, або правочину, яким засвідчується перехід прав на земельну ділянку від попереднього власника чи землекористувача до особи, що заволодіває земельною ділянкою, а так само за відсутності інших, передбачених законодавством юридичних фактів, які підтверджують виникнення в особи права власності чи користування земельною ділянкою [</w:t>
      </w:r>
      <w:r w:rsidR="002D0A7E" w:rsidRPr="00BF4037">
        <w:rPr>
          <w:rFonts w:eastAsia="TimesNewRomanPSMT"/>
          <w:sz w:val="28"/>
          <w:szCs w:val="28"/>
          <w:lang w:val="uk-UA"/>
        </w:rPr>
        <w:t>186</w:t>
      </w:r>
      <w:r w:rsidR="005C36FC" w:rsidRPr="00BF4037">
        <w:rPr>
          <w:rFonts w:eastAsia="TimesNewRomanPSMT"/>
          <w:sz w:val="28"/>
          <w:szCs w:val="28"/>
          <w:lang w:val="uk-UA"/>
        </w:rPr>
        <w:t>,</w:t>
      </w:r>
      <w:r w:rsidR="00C26610" w:rsidRPr="00BF4037">
        <w:rPr>
          <w:rFonts w:eastAsia="TimesNewRomanPSMT"/>
          <w:lang w:val="en-US"/>
        </w:rPr>
        <w:t> </w:t>
      </w:r>
      <w:r w:rsidR="005C36FC" w:rsidRPr="00BF4037">
        <w:rPr>
          <w:rFonts w:eastAsia="TimesNewRomanPSMT"/>
          <w:sz w:val="28"/>
          <w:szCs w:val="28"/>
          <w:lang w:val="uk-UA"/>
        </w:rPr>
        <w:t>с.</w:t>
      </w:r>
      <w:r w:rsidR="00C26610" w:rsidRPr="00BF4037">
        <w:rPr>
          <w:rFonts w:eastAsia="TimesNewRomanPSMT"/>
          <w:sz w:val="28"/>
          <w:szCs w:val="28"/>
          <w:lang w:val="uk-UA"/>
        </w:rPr>
        <w:t> </w:t>
      </w:r>
      <w:r w:rsidR="005C36FC" w:rsidRPr="00BF4037">
        <w:rPr>
          <w:rFonts w:eastAsia="TimesNewRomanPSMT"/>
          <w:sz w:val="28"/>
          <w:szCs w:val="28"/>
          <w:lang w:val="uk-UA"/>
        </w:rPr>
        <w:t xml:space="preserve">101]. </w:t>
      </w:r>
      <w:r w:rsidRPr="00BF4037">
        <w:rPr>
          <w:rFonts w:eastAsia="TimesNewRomanPSMT"/>
          <w:sz w:val="28"/>
          <w:szCs w:val="28"/>
          <w:lang w:val="uk-UA"/>
        </w:rPr>
        <w:t xml:space="preserve">Однак, найбільш повним, стислим та чітким залишається </w:t>
      </w:r>
      <w:r w:rsidR="005C36FC" w:rsidRPr="00BF4037">
        <w:rPr>
          <w:rFonts w:eastAsia="TimesNewRomanPSMT"/>
          <w:sz w:val="28"/>
          <w:szCs w:val="28"/>
          <w:lang w:val="uk-UA"/>
        </w:rPr>
        <w:t>визначення самовільного зайняття земельних ділянок</w:t>
      </w:r>
      <w:r w:rsidRPr="00BF4037">
        <w:rPr>
          <w:rFonts w:eastAsia="TimesNewRomanPSMT"/>
          <w:sz w:val="28"/>
          <w:szCs w:val="28"/>
          <w:lang w:val="uk-UA"/>
        </w:rPr>
        <w:t>, яке було сформульоване</w:t>
      </w:r>
      <w:r w:rsidR="005C36FC" w:rsidRPr="00BF4037">
        <w:rPr>
          <w:rFonts w:eastAsia="TimesNewRomanPSMT"/>
          <w:sz w:val="28"/>
          <w:szCs w:val="28"/>
          <w:lang w:val="uk-UA"/>
        </w:rPr>
        <w:t xml:space="preserve"> В.В.</w:t>
      </w:r>
      <w:r w:rsidR="00C26610" w:rsidRPr="00BF4037">
        <w:rPr>
          <w:rFonts w:eastAsia="TimesNewRomanPSMT"/>
          <w:sz w:val="28"/>
          <w:szCs w:val="28"/>
          <w:lang w:val="en-US"/>
        </w:rPr>
        <w:t> </w:t>
      </w:r>
      <w:r w:rsidR="005C36FC" w:rsidRPr="00BF4037">
        <w:rPr>
          <w:rFonts w:eastAsia="TimesNewRomanPSMT"/>
          <w:sz w:val="28"/>
          <w:szCs w:val="28"/>
          <w:lang w:val="uk-UA"/>
        </w:rPr>
        <w:t>Носік</w:t>
      </w:r>
      <w:r w:rsidRPr="00BF4037">
        <w:rPr>
          <w:rFonts w:eastAsia="TimesNewRomanPSMT"/>
          <w:sz w:val="28"/>
          <w:szCs w:val="28"/>
          <w:lang w:val="uk-UA"/>
        </w:rPr>
        <w:t>ом. Вчений вважає, що під самовільним зайняттям земельної ділянки слід</w:t>
      </w:r>
      <w:r w:rsidR="005C36FC" w:rsidRPr="00BF4037">
        <w:rPr>
          <w:rFonts w:eastAsia="TimesNewRomanPSMT"/>
          <w:sz w:val="28"/>
          <w:szCs w:val="28"/>
          <w:lang w:val="uk-UA"/>
        </w:rPr>
        <w:t xml:space="preserve"> розумі</w:t>
      </w:r>
      <w:r w:rsidRPr="00BF4037">
        <w:rPr>
          <w:rFonts w:eastAsia="TimesNewRomanPSMT"/>
          <w:sz w:val="28"/>
          <w:szCs w:val="28"/>
          <w:lang w:val="uk-UA"/>
        </w:rPr>
        <w:t>ти</w:t>
      </w:r>
      <w:r w:rsidR="005C36FC" w:rsidRPr="00BF4037">
        <w:rPr>
          <w:rFonts w:eastAsia="TimesNewRomanPSMT"/>
          <w:sz w:val="28"/>
          <w:szCs w:val="28"/>
          <w:lang w:val="uk-UA"/>
        </w:rPr>
        <w:t xml:space="preserve"> протиправне користування земельною ділянкою в натурі (на місцевості) всупереч вимогам чинного земельного законодавства щодо підстав і порядку набуття та реалізації права власності на земельну ділянку чи права землекористування громадянами, юридичними особами, державою, територіальними громадами [</w:t>
      </w:r>
      <w:r w:rsidR="00FD55D6" w:rsidRPr="00BF4037">
        <w:rPr>
          <w:rFonts w:eastAsia="TimesNewRomanPSMT"/>
          <w:sz w:val="28"/>
          <w:szCs w:val="28"/>
          <w:lang w:val="uk-UA"/>
        </w:rPr>
        <w:t>201</w:t>
      </w:r>
      <w:r w:rsidR="005C36FC" w:rsidRPr="00BF4037">
        <w:rPr>
          <w:rFonts w:eastAsia="TimesNewRomanPSMT"/>
          <w:sz w:val="28"/>
          <w:szCs w:val="28"/>
          <w:lang w:val="uk-UA"/>
        </w:rPr>
        <w:t>,</w:t>
      </w:r>
      <w:r w:rsidR="001C2ABC" w:rsidRPr="00BF4037">
        <w:rPr>
          <w:rFonts w:eastAsia="TimesNewRomanPSMT"/>
        </w:rPr>
        <w:t> </w:t>
      </w:r>
      <w:r w:rsidR="005C36FC" w:rsidRPr="00BF4037">
        <w:rPr>
          <w:rFonts w:eastAsia="TimesNewRomanPSMT"/>
          <w:sz w:val="28"/>
          <w:szCs w:val="28"/>
          <w:lang w:val="uk-UA"/>
        </w:rPr>
        <w:t>с.</w:t>
      </w:r>
      <w:r w:rsidR="001C2ABC" w:rsidRPr="00BF4037">
        <w:rPr>
          <w:rFonts w:eastAsia="TimesNewRomanPSMT"/>
          <w:sz w:val="28"/>
          <w:szCs w:val="28"/>
          <w:lang w:val="en-US"/>
        </w:rPr>
        <w:t> </w:t>
      </w:r>
      <w:r w:rsidR="005C36FC" w:rsidRPr="00BF4037">
        <w:rPr>
          <w:rFonts w:eastAsia="TimesNewRomanPSMT"/>
          <w:sz w:val="28"/>
          <w:szCs w:val="28"/>
          <w:lang w:val="uk-UA"/>
        </w:rPr>
        <w:t>49].</w:t>
      </w:r>
    </w:p>
    <w:p w:rsidR="00045209" w:rsidRPr="00BF4037" w:rsidRDefault="005C36FC" w:rsidP="00511CA2">
      <w:pPr>
        <w:pStyle w:val="rvps2"/>
        <w:shd w:val="clear" w:color="auto" w:fill="FFFFFF"/>
        <w:spacing w:before="0" w:beforeAutospacing="0" w:after="0" w:afterAutospacing="0" w:line="360" w:lineRule="auto"/>
        <w:ind w:firstLine="851"/>
        <w:contextualSpacing/>
        <w:textAlignment w:val="baseline"/>
        <w:rPr>
          <w:sz w:val="28"/>
          <w:szCs w:val="28"/>
          <w:lang w:val="uk-UA"/>
        </w:rPr>
      </w:pPr>
      <w:r w:rsidRPr="00BF4037">
        <w:rPr>
          <w:sz w:val="28"/>
          <w:szCs w:val="28"/>
          <w:lang w:val="uk-UA"/>
        </w:rPr>
        <w:t>Для того, щоб використання земельної ділянки було правомірним</w:t>
      </w:r>
      <w:r w:rsidR="00045209" w:rsidRPr="00BF4037">
        <w:rPr>
          <w:sz w:val="28"/>
          <w:szCs w:val="28"/>
          <w:lang w:val="uk-UA"/>
        </w:rPr>
        <w:t xml:space="preserve"> (несамовільним)</w:t>
      </w:r>
      <w:r w:rsidRPr="00BF4037">
        <w:rPr>
          <w:sz w:val="28"/>
          <w:szCs w:val="28"/>
          <w:lang w:val="uk-UA"/>
        </w:rPr>
        <w:t>, громадяни та юридичні особи спочатку мають отримати рішення від ради міської територіальної громади про надання їм у власність або користування такої ділянки</w:t>
      </w:r>
      <w:r w:rsidR="00045209" w:rsidRPr="00BF4037">
        <w:rPr>
          <w:sz w:val="28"/>
          <w:szCs w:val="28"/>
          <w:lang w:val="uk-UA"/>
        </w:rPr>
        <w:t xml:space="preserve"> відповідно до ч. 1 ст. 116 ЗК України</w:t>
      </w:r>
      <w:r w:rsidRPr="00BF4037">
        <w:rPr>
          <w:sz w:val="28"/>
          <w:szCs w:val="28"/>
          <w:lang w:val="uk-UA"/>
        </w:rPr>
        <w:t>.</w:t>
      </w:r>
      <w:r w:rsidR="00BB6504" w:rsidRPr="00BF4037">
        <w:rPr>
          <w:sz w:val="28"/>
          <w:szCs w:val="28"/>
          <w:lang w:val="uk-UA"/>
        </w:rPr>
        <w:t xml:space="preserve">Потім, згідно з вимогами </w:t>
      </w:r>
      <w:r w:rsidRPr="00BF4037">
        <w:rPr>
          <w:sz w:val="28"/>
          <w:szCs w:val="28"/>
          <w:lang w:val="uk-UA"/>
        </w:rPr>
        <w:t>ст. 125 та ст. 126 ЗК України власники та землекористувачі мають здійснити державну реєстрацію набутих прав на земельні ділянки у Державному реєстрі речових прав на нерухоме майно. Крім того, заборонено використовувати земельні ділянки до встановлення їх меж у натурі (на м</w:t>
      </w:r>
      <w:r w:rsidR="004A565D" w:rsidRPr="00BF4037">
        <w:rPr>
          <w:sz w:val="28"/>
          <w:szCs w:val="28"/>
          <w:lang w:val="uk-UA"/>
        </w:rPr>
        <w:t>ісц</w:t>
      </w:r>
      <w:r w:rsidR="00E53D3B" w:rsidRPr="00BF4037">
        <w:rPr>
          <w:sz w:val="28"/>
          <w:szCs w:val="28"/>
          <w:lang w:val="uk-UA"/>
        </w:rPr>
        <w:t>евості).</w:t>
      </w:r>
    </w:p>
    <w:p w:rsidR="005C36FC" w:rsidRPr="00BF4037" w:rsidRDefault="00045209" w:rsidP="00511CA2">
      <w:pPr>
        <w:pStyle w:val="rvps2"/>
        <w:shd w:val="clear" w:color="auto" w:fill="FFFFFF"/>
        <w:spacing w:before="0" w:beforeAutospacing="0" w:after="0" w:afterAutospacing="0" w:line="360" w:lineRule="auto"/>
        <w:ind w:firstLine="851"/>
        <w:contextualSpacing/>
        <w:textAlignment w:val="baseline"/>
        <w:rPr>
          <w:rStyle w:val="20"/>
          <w:rFonts w:ascii="Times New Roman" w:hAnsi="Times New Roman"/>
          <w:color w:val="000000"/>
          <w:sz w:val="28"/>
          <w:szCs w:val="28"/>
          <w:lang w:val="uk-UA" w:eastAsia="uk-UA"/>
        </w:rPr>
      </w:pPr>
      <w:r w:rsidRPr="00BF4037">
        <w:rPr>
          <w:sz w:val="28"/>
          <w:szCs w:val="28"/>
          <w:lang w:val="uk-UA"/>
        </w:rPr>
        <w:t>Отже</w:t>
      </w:r>
      <w:r w:rsidR="004A565D" w:rsidRPr="00BF4037">
        <w:rPr>
          <w:sz w:val="28"/>
          <w:szCs w:val="28"/>
          <w:lang w:val="uk-UA"/>
        </w:rPr>
        <w:t xml:space="preserve">, </w:t>
      </w:r>
      <w:r w:rsidRPr="00BF4037">
        <w:rPr>
          <w:sz w:val="28"/>
          <w:szCs w:val="28"/>
          <w:lang w:val="uk-UA"/>
        </w:rPr>
        <w:t>вищенаведені</w:t>
      </w:r>
      <w:r w:rsidR="004A565D" w:rsidRPr="00BF4037">
        <w:rPr>
          <w:sz w:val="28"/>
          <w:szCs w:val="28"/>
          <w:lang w:val="uk-UA"/>
        </w:rPr>
        <w:t xml:space="preserve"> законодавч</w:t>
      </w:r>
      <w:r w:rsidRPr="00BF4037">
        <w:rPr>
          <w:sz w:val="28"/>
          <w:szCs w:val="28"/>
          <w:lang w:val="uk-UA"/>
        </w:rPr>
        <w:t xml:space="preserve">і приписи дають підстави для висновку, що </w:t>
      </w:r>
      <w:r w:rsidR="00B82163" w:rsidRPr="00BF4037">
        <w:rPr>
          <w:sz w:val="28"/>
          <w:szCs w:val="28"/>
          <w:lang w:val="uk-UA"/>
        </w:rPr>
        <w:t xml:space="preserve">до </w:t>
      </w:r>
      <w:r w:rsidR="005C36FC" w:rsidRPr="00BF4037">
        <w:rPr>
          <w:sz w:val="28"/>
          <w:szCs w:val="28"/>
          <w:lang w:val="uk-UA"/>
        </w:rPr>
        <w:t>належного оформлення права власності, права користування чи оренди та їх державної реєстрації будь-яке використання землі можна вважати самовільним зайняттям земельної ділянки</w:t>
      </w:r>
      <w:r w:rsidRPr="00BF4037">
        <w:rPr>
          <w:sz w:val="28"/>
          <w:szCs w:val="28"/>
          <w:lang w:val="uk-UA"/>
        </w:rPr>
        <w:t>,</w:t>
      </w:r>
      <w:r w:rsidR="005C36FC" w:rsidRPr="00BF4037">
        <w:rPr>
          <w:sz w:val="28"/>
          <w:szCs w:val="28"/>
          <w:lang w:val="uk-UA"/>
        </w:rPr>
        <w:t xml:space="preserve"> за яке, відповідно доч.</w:t>
      </w:r>
      <w:r w:rsidR="008A577E" w:rsidRPr="00BF4037">
        <w:rPr>
          <w:sz w:val="28"/>
          <w:szCs w:val="28"/>
          <w:lang w:val="uk-UA"/>
        </w:rPr>
        <w:t> </w:t>
      </w:r>
      <w:r w:rsidR="005C36FC" w:rsidRPr="00BF4037">
        <w:rPr>
          <w:sz w:val="28"/>
          <w:szCs w:val="28"/>
          <w:lang w:val="uk-UA"/>
        </w:rPr>
        <w:t>1 ст.</w:t>
      </w:r>
      <w:r w:rsidR="008A577E" w:rsidRPr="00BF4037">
        <w:rPr>
          <w:lang w:val="en-US"/>
        </w:rPr>
        <w:t> </w:t>
      </w:r>
      <w:r w:rsidR="005C36FC" w:rsidRPr="00BF4037">
        <w:rPr>
          <w:sz w:val="28"/>
          <w:szCs w:val="28"/>
          <w:lang w:val="uk-UA"/>
        </w:rPr>
        <w:t>211 ЗК України, громадяни та юридичні особи несуть цивільну, адміністративну або кримінальну відповідальність.</w:t>
      </w:r>
    </w:p>
    <w:p w:rsidR="005C36FC" w:rsidRPr="00BF4037" w:rsidRDefault="005C36FC" w:rsidP="00511CA2">
      <w:pPr>
        <w:spacing w:line="360" w:lineRule="auto"/>
        <w:ind w:firstLine="851"/>
        <w:contextualSpacing/>
        <w:rPr>
          <w:rFonts w:cs="Times New Roman"/>
          <w:szCs w:val="28"/>
        </w:rPr>
      </w:pPr>
      <w:r w:rsidRPr="00BF4037">
        <w:rPr>
          <w:rFonts w:cs="Times New Roman"/>
          <w:szCs w:val="28"/>
        </w:rPr>
        <w:t>Однак, залежно від конкретної ситуації відповідальність за такі правопорушення буде різною, а то й взагалі відсутня. Зокрема, з листа Державного комітету України по земельних ресурсах “Щодо застосування терміна “самовільне зайняття земельної ділянки”</w:t>
      </w:r>
      <w:r w:rsidR="008A577E" w:rsidRPr="00BF4037">
        <w:t> </w:t>
      </w:r>
      <w:r w:rsidRPr="00BF4037">
        <w:rPr>
          <w:rFonts w:cs="Times New Roman"/>
          <w:szCs w:val="28"/>
        </w:rPr>
        <w:t>[</w:t>
      </w:r>
      <w:r w:rsidR="00DD15D7" w:rsidRPr="00BF4037">
        <w:rPr>
          <w:rFonts w:cs="Times New Roman"/>
          <w:szCs w:val="28"/>
        </w:rPr>
        <w:t>346</w:t>
      </w:r>
      <w:r w:rsidRPr="00BF4037">
        <w:rPr>
          <w:rFonts w:cs="Times New Roman"/>
          <w:szCs w:val="28"/>
        </w:rPr>
        <w:t>] випливає, що використання земельної ділянки державної та комунальної власності без укладеного договору оренди, але після прийняття рішення органу влади про її надання в оренду хоча і буде порушенням земельного законодавства, однак не може розгл</w:t>
      </w:r>
      <w:r w:rsidR="00E53D3B" w:rsidRPr="00BF4037">
        <w:rPr>
          <w:rFonts w:cs="Times New Roman"/>
          <w:szCs w:val="28"/>
        </w:rPr>
        <w:t>ядатися як самовільне зайняття.</w:t>
      </w:r>
    </w:p>
    <w:p w:rsidR="005C36FC" w:rsidRPr="00BF4037" w:rsidRDefault="009B2917" w:rsidP="00511CA2">
      <w:pPr>
        <w:spacing w:line="360" w:lineRule="auto"/>
        <w:ind w:firstLine="851"/>
        <w:contextualSpacing/>
        <w:rPr>
          <w:rFonts w:cs="Times New Roman"/>
          <w:szCs w:val="28"/>
        </w:rPr>
      </w:pPr>
      <w:r w:rsidRPr="00BF4037">
        <w:rPr>
          <w:rFonts w:cs="Times New Roman"/>
          <w:szCs w:val="28"/>
        </w:rPr>
        <w:t>Крім того,</w:t>
      </w:r>
      <w:r w:rsidR="005C36FC" w:rsidRPr="00BF4037">
        <w:rPr>
          <w:rFonts w:cs="Times New Roman"/>
          <w:szCs w:val="28"/>
        </w:rPr>
        <w:t xml:space="preserve"> не вважається самовільним зайняттям земельної ділянки, якщо стосовно неї вчинено відповіднийправочин(тобто,укладена відповіднодо законодавства цивільно-правова угода щодо земельної ділянки).Так, у ст. 93 ЗК України визначено, що право оренди земельної ділянки може відчужуватися, у тому числі продаватися на земельних торгах, а також передаватися у заставу, спадщину, вноситисьдостатутногофондутощо.</w:t>
      </w:r>
    </w:p>
    <w:p w:rsidR="005C36FC" w:rsidRPr="00BF4037" w:rsidRDefault="005C36FC" w:rsidP="00511CA2">
      <w:pPr>
        <w:spacing w:line="360" w:lineRule="auto"/>
        <w:ind w:firstLine="851"/>
        <w:contextualSpacing/>
        <w:rPr>
          <w:rFonts w:cs="Times New Roman"/>
          <w:szCs w:val="28"/>
          <w:lang w:eastAsia="ru-RU"/>
        </w:rPr>
      </w:pPr>
      <w:r w:rsidRPr="00BF4037">
        <w:rPr>
          <w:rFonts w:cs="Times New Roman"/>
          <w:color w:val="000000"/>
          <w:szCs w:val="28"/>
          <w:lang w:eastAsia="ru-RU"/>
        </w:rPr>
        <w:t>Досить поширеною є й ситуація, коли власник після придбання будівель та споруд з об’єктивних та суб’єктивних причин не може забезпечити швидке оформлення прав на земельну ділянку під купленими об’єктами нерухомості.</w:t>
      </w:r>
      <w:r w:rsidRPr="00BF4037">
        <w:rPr>
          <w:rFonts w:cs="Times New Roman"/>
          <w:szCs w:val="28"/>
          <w:lang w:eastAsia="ru-RU"/>
        </w:rPr>
        <w:t xml:space="preserve"> В</w:t>
      </w:r>
      <w:r w:rsidRPr="00BF4037">
        <w:rPr>
          <w:rFonts w:cs="Times New Roman"/>
          <w:color w:val="000000"/>
          <w:szCs w:val="28"/>
          <w:lang w:eastAsia="ru-RU"/>
        </w:rPr>
        <w:t>икористання таких земельних ділянок до реєстрації прав на ниххоч</w:t>
      </w:r>
      <w:r w:rsidR="000A4687" w:rsidRPr="00BF4037">
        <w:rPr>
          <w:rFonts w:cs="Times New Roman"/>
          <w:color w:val="000000"/>
          <w:szCs w:val="28"/>
          <w:lang w:eastAsia="ru-RU"/>
        </w:rPr>
        <w:t>а</w:t>
      </w:r>
      <w:r w:rsidRPr="00BF4037">
        <w:rPr>
          <w:rFonts w:cs="Times New Roman"/>
          <w:color w:val="000000"/>
          <w:szCs w:val="28"/>
          <w:lang w:eastAsia="ru-RU"/>
        </w:rPr>
        <w:t xml:space="preserve"> і буде порушенням земельного законодавства, однак його також не можна вважати самовільним зайняттям земельних ділянок. Такі висновки грунтуються на положеннях ст. 120 ЗК України. Згідно з цією статтею до особи, яка набула право власності на житловий будинок, будівлю або споруду, переходить право власності або право користування на земельну ділянку, на якій розміщено відповідне нерухоме майно, без зміни її цільового призначення в обсязі та на умовах, встановлених для попереднього землевласника (землекористувача).</w:t>
      </w:r>
    </w:p>
    <w:p w:rsidR="005C36FC" w:rsidRPr="00BF4037" w:rsidRDefault="005C36FC" w:rsidP="00511CA2">
      <w:pPr>
        <w:spacing w:line="360" w:lineRule="auto"/>
        <w:ind w:firstLine="851"/>
        <w:contextualSpacing/>
        <w:rPr>
          <w:rFonts w:cs="Times New Roman"/>
          <w:color w:val="000000"/>
          <w:szCs w:val="28"/>
          <w:lang w:eastAsia="ru-RU"/>
        </w:rPr>
      </w:pPr>
      <w:r w:rsidRPr="00BF4037">
        <w:rPr>
          <w:rFonts w:cs="Times New Roman"/>
          <w:color w:val="000000"/>
          <w:szCs w:val="28"/>
          <w:lang w:eastAsia="ru-RU"/>
        </w:rPr>
        <w:t>Тому вище</w:t>
      </w:r>
      <w:r w:rsidR="00212A96" w:rsidRPr="00BF4037">
        <w:rPr>
          <w:rFonts w:cs="Times New Roman"/>
          <w:color w:val="000000"/>
          <w:szCs w:val="28"/>
          <w:lang w:eastAsia="ru-RU"/>
        </w:rPr>
        <w:t>зазначені</w:t>
      </w:r>
      <w:r w:rsidRPr="00BF4037">
        <w:rPr>
          <w:rFonts w:cs="Times New Roman"/>
          <w:color w:val="000000"/>
          <w:szCs w:val="28"/>
          <w:lang w:eastAsia="ru-RU"/>
        </w:rPr>
        <w:t xml:space="preserve"> дії зем</w:t>
      </w:r>
      <w:r w:rsidR="00AF5FED" w:rsidRPr="00BF4037">
        <w:rPr>
          <w:rFonts w:cs="Times New Roman"/>
          <w:color w:val="000000"/>
          <w:szCs w:val="28"/>
          <w:lang w:eastAsia="ru-RU"/>
        </w:rPr>
        <w:t xml:space="preserve">левласників (землекористувачів) </w:t>
      </w:r>
      <w:r w:rsidRPr="00BF4037">
        <w:rPr>
          <w:rFonts w:cs="Times New Roman"/>
          <w:color w:val="000000"/>
          <w:szCs w:val="28"/>
          <w:lang w:eastAsia="ru-RU"/>
        </w:rPr>
        <w:t xml:space="preserve">не можна кваліфікувати </w:t>
      </w:r>
      <w:r w:rsidR="009B2917" w:rsidRPr="00BF4037">
        <w:rPr>
          <w:rFonts w:cs="Times New Roman"/>
          <w:color w:val="000000"/>
          <w:szCs w:val="28"/>
          <w:lang w:eastAsia="ru-RU"/>
        </w:rPr>
        <w:t>як самовільне зайняття земельної ділянки та застосовувати до них заходи, передбачені 53-1 Кодексу України про адміністративні правопорушення</w:t>
      </w:r>
      <w:r w:rsidR="00A84307" w:rsidRPr="00BF4037">
        <w:rPr>
          <w:rFonts w:cs="Times New Roman"/>
          <w:color w:val="000000"/>
          <w:szCs w:val="28"/>
          <w:lang w:eastAsia="ru-RU"/>
        </w:rPr>
        <w:t> </w:t>
      </w:r>
      <w:r w:rsidR="009B2917" w:rsidRPr="00BF4037">
        <w:rPr>
          <w:rFonts w:cs="Times New Roman"/>
          <w:szCs w:val="28"/>
        </w:rPr>
        <w:t>[</w:t>
      </w:r>
      <w:r w:rsidR="00DD15D7" w:rsidRPr="00BF4037">
        <w:rPr>
          <w:rFonts w:cs="Times New Roman"/>
          <w:szCs w:val="28"/>
        </w:rPr>
        <w:t>110</w:t>
      </w:r>
      <w:r w:rsidR="009B2917" w:rsidRPr="00BF4037">
        <w:rPr>
          <w:rFonts w:cs="Times New Roman"/>
          <w:szCs w:val="28"/>
        </w:rPr>
        <w:t xml:space="preserve">] та </w:t>
      </w:r>
      <w:r w:rsidRPr="00BF4037">
        <w:rPr>
          <w:rFonts w:cs="Times New Roman"/>
          <w:color w:val="000000"/>
          <w:szCs w:val="28"/>
          <w:lang w:eastAsia="ru-RU"/>
        </w:rPr>
        <w:t>ст. 197-1 Кримінального кодексу України</w:t>
      </w:r>
      <w:r w:rsidR="00A84307" w:rsidRPr="00BF4037">
        <w:rPr>
          <w:rFonts w:cs="Times New Roman"/>
          <w:color w:val="000000"/>
          <w:szCs w:val="28"/>
          <w:lang w:eastAsia="ru-RU"/>
        </w:rPr>
        <w:t> </w:t>
      </w:r>
      <w:r w:rsidRPr="00BF4037">
        <w:rPr>
          <w:rFonts w:cs="Times New Roman"/>
          <w:szCs w:val="28"/>
        </w:rPr>
        <w:t>[</w:t>
      </w:r>
      <w:r w:rsidR="00537E44" w:rsidRPr="00BF4037">
        <w:rPr>
          <w:rFonts w:cs="Times New Roman"/>
          <w:szCs w:val="28"/>
        </w:rPr>
        <w:t>133</w:t>
      </w:r>
      <w:r w:rsidRPr="00BF4037">
        <w:rPr>
          <w:rFonts w:cs="Times New Roman"/>
          <w:szCs w:val="28"/>
        </w:rPr>
        <w:t>]</w:t>
      </w:r>
      <w:r w:rsidRPr="00BF4037">
        <w:rPr>
          <w:rFonts w:cs="Times New Roman"/>
          <w:color w:val="000000"/>
          <w:szCs w:val="28"/>
          <w:lang w:eastAsia="ru-RU"/>
        </w:rPr>
        <w:t>.Проте це не позбавляє їх необхідності оформлення відповідних правовстановлюючих документів на право власності або користування земельною ділянкою.</w:t>
      </w:r>
    </w:p>
    <w:p w:rsidR="005C36FC" w:rsidRPr="00BF4037" w:rsidRDefault="000D4381" w:rsidP="00511CA2">
      <w:pPr>
        <w:spacing w:line="360" w:lineRule="auto"/>
        <w:ind w:firstLine="851"/>
        <w:contextualSpacing/>
        <w:rPr>
          <w:rStyle w:val="22"/>
          <w:rFonts w:ascii="Times New Roman" w:hAnsi="Times New Roman" w:cs="Times New Roman"/>
          <w:sz w:val="28"/>
          <w:szCs w:val="28"/>
          <w:lang w:eastAsia="ru-RU"/>
        </w:rPr>
      </w:pPr>
      <w:r w:rsidRPr="00BF4037">
        <w:rPr>
          <w:rFonts w:cs="Times New Roman"/>
          <w:szCs w:val="28"/>
          <w:lang w:eastAsia="ru-RU"/>
        </w:rPr>
        <w:t xml:space="preserve">Таким чином, </w:t>
      </w:r>
      <w:r w:rsidR="00FA3FDD" w:rsidRPr="00BF4037">
        <w:rPr>
          <w:rFonts w:cs="Times New Roman"/>
          <w:szCs w:val="28"/>
          <w:lang w:eastAsia="ru-RU"/>
        </w:rPr>
        <w:t>вищенаведене</w:t>
      </w:r>
      <w:r w:rsidRPr="00BF4037">
        <w:rPr>
          <w:rFonts w:cs="Times New Roman"/>
          <w:szCs w:val="28"/>
          <w:lang w:eastAsia="ru-RU"/>
        </w:rPr>
        <w:t xml:space="preserve"> дає підстави для висновку про те, що чинне законодавство України містить правові норми, які можуть забезпечити охорону земель міських </w:t>
      </w:r>
      <w:r w:rsidR="000226AD" w:rsidRPr="00BF4037">
        <w:rPr>
          <w:rFonts w:cs="Times New Roman"/>
          <w:szCs w:val="28"/>
          <w:lang w:eastAsia="ru-RU"/>
        </w:rPr>
        <w:t>ОТГ</w:t>
      </w:r>
      <w:r w:rsidRPr="00BF4037">
        <w:rPr>
          <w:rFonts w:cs="Times New Roman"/>
          <w:szCs w:val="28"/>
          <w:lang w:eastAsia="ru-RU"/>
        </w:rPr>
        <w:t xml:space="preserve"> за такими напрямами: 1)</w:t>
      </w:r>
      <w:r w:rsidR="005C36FC" w:rsidRPr="00BF4037">
        <w:rPr>
          <w:rStyle w:val="22"/>
          <w:rFonts w:ascii="Times New Roman" w:hAnsi="Times New Roman" w:cs="Times New Roman"/>
          <w:color w:val="000000"/>
          <w:sz w:val="28"/>
          <w:szCs w:val="28"/>
          <w:lang w:eastAsia="uk-UA"/>
        </w:rPr>
        <w:t xml:space="preserve"> охорона земель як просторово-територіального базису</w:t>
      </w:r>
      <w:r w:rsidR="00DA00FB" w:rsidRPr="00BF4037">
        <w:rPr>
          <w:rStyle w:val="22"/>
          <w:rFonts w:ascii="Times New Roman" w:hAnsi="Times New Roman" w:cs="Times New Roman"/>
          <w:color w:val="000000"/>
          <w:sz w:val="28"/>
          <w:szCs w:val="28"/>
          <w:lang w:eastAsia="uk-UA"/>
        </w:rPr>
        <w:t xml:space="preserve"> життєдіяльності населення, яка включає захист земель від нецільового використання та самовільного зайняття, а також збереження їх кількістного складу</w:t>
      </w:r>
      <w:r w:rsidR="005C36FC" w:rsidRPr="00BF4037">
        <w:rPr>
          <w:rStyle w:val="22"/>
          <w:rFonts w:ascii="Times New Roman" w:hAnsi="Times New Roman" w:cs="Times New Roman"/>
          <w:color w:val="000000"/>
          <w:sz w:val="28"/>
          <w:szCs w:val="28"/>
          <w:lang w:eastAsia="uk-UA"/>
        </w:rPr>
        <w:t xml:space="preserve">; </w:t>
      </w:r>
      <w:r w:rsidR="00DA00FB" w:rsidRPr="00BF4037">
        <w:rPr>
          <w:rStyle w:val="22"/>
          <w:rFonts w:ascii="Times New Roman" w:hAnsi="Times New Roman" w:cs="Times New Roman"/>
          <w:color w:val="000000"/>
          <w:sz w:val="28"/>
          <w:szCs w:val="28"/>
          <w:lang w:eastAsia="uk-UA"/>
        </w:rPr>
        <w:t xml:space="preserve">2) </w:t>
      </w:r>
      <w:r w:rsidR="005C36FC" w:rsidRPr="00BF4037">
        <w:rPr>
          <w:rFonts w:cs="Times New Roman"/>
          <w:szCs w:val="28"/>
        </w:rPr>
        <w:t xml:space="preserve">збереження </w:t>
      </w:r>
      <w:r w:rsidR="00177670" w:rsidRPr="00BF4037">
        <w:rPr>
          <w:rFonts w:cs="Times New Roman"/>
          <w:szCs w:val="28"/>
        </w:rPr>
        <w:t>грунтового покриву</w:t>
      </w:r>
      <w:r w:rsidR="005C36FC" w:rsidRPr="00BF4037">
        <w:rPr>
          <w:rFonts w:cs="Times New Roman"/>
          <w:szCs w:val="28"/>
        </w:rPr>
        <w:t xml:space="preserve"> земельних ресурсів, екологічної цінності природних і набутих якостей земель</w:t>
      </w:r>
      <w:r w:rsidR="00177670" w:rsidRPr="00BF4037">
        <w:rPr>
          <w:rFonts w:cs="Times New Roman"/>
          <w:szCs w:val="28"/>
        </w:rPr>
        <w:t xml:space="preserve"> шляхом н</w:t>
      </w:r>
      <w:r w:rsidR="005C36FC" w:rsidRPr="00BF4037">
        <w:rPr>
          <w:rFonts w:cs="Times New Roman"/>
          <w:szCs w:val="28"/>
          <w:lang w:eastAsia="ru-RU"/>
        </w:rPr>
        <w:t xml:space="preserve">едопущення в ході господарської (містобудівельної) діяльності </w:t>
      </w:r>
      <w:r w:rsidR="00177670" w:rsidRPr="00BF4037">
        <w:rPr>
          <w:rFonts w:cs="Times New Roman"/>
          <w:szCs w:val="28"/>
          <w:lang w:eastAsia="ru-RU"/>
        </w:rPr>
        <w:t xml:space="preserve">надмірного </w:t>
      </w:r>
      <w:r w:rsidR="005C36FC" w:rsidRPr="00BF4037">
        <w:rPr>
          <w:rFonts w:cs="Times New Roman"/>
          <w:szCs w:val="28"/>
          <w:lang w:eastAsia="ru-RU"/>
        </w:rPr>
        <w:t>шкідливого впливу на землю</w:t>
      </w:r>
      <w:r w:rsidR="00177670" w:rsidRPr="00BF4037">
        <w:rPr>
          <w:rFonts w:cs="Times New Roman"/>
          <w:szCs w:val="28"/>
          <w:lang w:eastAsia="ru-RU"/>
        </w:rPr>
        <w:t xml:space="preserve"> як елемента довкілля,</w:t>
      </w:r>
      <w:r w:rsidR="005C36FC" w:rsidRPr="00BF4037">
        <w:rPr>
          <w:rStyle w:val="22"/>
          <w:rFonts w:ascii="Times New Roman" w:hAnsi="Times New Roman" w:cs="Times New Roman"/>
          <w:color w:val="000000"/>
          <w:sz w:val="28"/>
          <w:szCs w:val="28"/>
          <w:lang w:eastAsia="uk-UA"/>
        </w:rPr>
        <w:t>захист</w:t>
      </w:r>
      <w:r w:rsidR="00177670" w:rsidRPr="00BF4037">
        <w:rPr>
          <w:rStyle w:val="22"/>
          <w:rFonts w:ascii="Times New Roman" w:hAnsi="Times New Roman" w:cs="Times New Roman"/>
          <w:color w:val="000000"/>
          <w:sz w:val="28"/>
          <w:szCs w:val="28"/>
          <w:lang w:eastAsia="uk-UA"/>
        </w:rPr>
        <w:t>у</w:t>
      </w:r>
      <w:r w:rsidR="005C36FC" w:rsidRPr="00BF4037">
        <w:rPr>
          <w:rStyle w:val="22"/>
          <w:rFonts w:ascii="Times New Roman" w:hAnsi="Times New Roman" w:cs="Times New Roman"/>
          <w:color w:val="000000"/>
          <w:sz w:val="28"/>
          <w:szCs w:val="28"/>
          <w:lang w:eastAsia="uk-UA"/>
        </w:rPr>
        <w:t xml:space="preserve"> земель від негативних впливів (забруднення, псування)</w:t>
      </w:r>
      <w:r w:rsidR="00177670" w:rsidRPr="00BF4037">
        <w:rPr>
          <w:rStyle w:val="22"/>
          <w:rFonts w:ascii="Times New Roman" w:hAnsi="Times New Roman" w:cs="Times New Roman"/>
          <w:color w:val="000000"/>
          <w:sz w:val="28"/>
          <w:szCs w:val="28"/>
          <w:lang w:eastAsia="uk-UA"/>
        </w:rPr>
        <w:t>.</w:t>
      </w:r>
    </w:p>
    <w:p w:rsidR="00177670" w:rsidRPr="00BF4037" w:rsidRDefault="00177670" w:rsidP="00511CA2">
      <w:pPr>
        <w:pStyle w:val="21"/>
        <w:shd w:val="clear" w:color="auto" w:fill="auto"/>
        <w:spacing w:line="360" w:lineRule="auto"/>
        <w:ind w:firstLine="851"/>
        <w:contextualSpacing/>
        <w:rPr>
          <w:rStyle w:val="22"/>
          <w:rFonts w:ascii="Times New Roman" w:hAnsi="Times New Roman"/>
          <w:color w:val="000000"/>
          <w:sz w:val="28"/>
          <w:szCs w:val="28"/>
          <w:lang w:eastAsia="uk-UA"/>
        </w:rPr>
      </w:pPr>
      <w:r w:rsidRPr="00BF4037">
        <w:rPr>
          <w:rStyle w:val="22"/>
          <w:rFonts w:ascii="Times New Roman" w:hAnsi="Times New Roman"/>
          <w:color w:val="000000"/>
          <w:sz w:val="28"/>
          <w:szCs w:val="28"/>
          <w:lang w:eastAsia="uk-UA"/>
        </w:rPr>
        <w:t>Отже,</w:t>
      </w:r>
      <w:r w:rsidR="005C36FC" w:rsidRPr="00BF4037">
        <w:rPr>
          <w:rStyle w:val="22"/>
          <w:rFonts w:ascii="Times New Roman" w:hAnsi="Times New Roman"/>
          <w:color w:val="000000"/>
          <w:sz w:val="28"/>
          <w:szCs w:val="28"/>
          <w:lang w:eastAsia="uk-UA"/>
        </w:rPr>
        <w:t xml:space="preserve"> під правовою охороною земель міських </w:t>
      </w:r>
      <w:r w:rsidR="000226AD" w:rsidRPr="00BF4037">
        <w:rPr>
          <w:rFonts w:ascii="Times New Roman" w:hAnsi="Times New Roman"/>
          <w:sz w:val="28"/>
          <w:szCs w:val="28"/>
          <w:lang w:eastAsia="ru-RU"/>
        </w:rPr>
        <w:t>ОТГ</w:t>
      </w:r>
      <w:r w:rsidR="005C36FC" w:rsidRPr="00BF4037">
        <w:rPr>
          <w:rStyle w:val="22"/>
          <w:rFonts w:ascii="Times New Roman" w:hAnsi="Times New Roman"/>
          <w:color w:val="000000"/>
          <w:sz w:val="28"/>
          <w:szCs w:val="28"/>
          <w:lang w:eastAsia="uk-UA"/>
        </w:rPr>
        <w:t xml:space="preserve">слід розуміти сукупність передбачених нормами права організаційних, екологічних, економічних та інших заходів, спрямованих на </w:t>
      </w:r>
      <w:r w:rsidRPr="00BF4037">
        <w:rPr>
          <w:rStyle w:val="22"/>
          <w:rFonts w:ascii="Times New Roman" w:hAnsi="Times New Roman"/>
          <w:color w:val="000000"/>
          <w:sz w:val="28"/>
          <w:szCs w:val="28"/>
          <w:lang w:eastAsia="uk-UA"/>
        </w:rPr>
        <w:t>охорону земель як просторово-територіального базису життєдіяльності населення шляхом захисту земель від нецільового використання та самовільного зайняття, а також збереження їх кількістного складу та на збереження грунтового покриву земельних ресурсів, екологічної цінності природних і набутих якостей земель шляхом недопущення в ході господарської (містобудівельної) діяльності надмірного шкідливого впливу на землю як елемента довкілля, захисту земель від негативних впливів (забруднення, псування).</w:t>
      </w:r>
    </w:p>
    <w:p w:rsidR="005C36FC" w:rsidRPr="00BF4037" w:rsidRDefault="005C36FC" w:rsidP="00511CA2">
      <w:pPr>
        <w:spacing w:line="360" w:lineRule="auto"/>
        <w:ind w:firstLine="851"/>
        <w:contextualSpacing/>
        <w:rPr>
          <w:rFonts w:cs="Times New Roman"/>
          <w:szCs w:val="28"/>
        </w:rPr>
      </w:pPr>
      <w:r w:rsidRPr="00BF4037">
        <w:rPr>
          <w:rFonts w:cs="Times New Roman"/>
          <w:szCs w:val="28"/>
        </w:rPr>
        <w:t>Водночас до цього часу малодослідженими залишаються в українській юридичній літературі питання організації правової охорони земель на місцевому рівні</w:t>
      </w:r>
      <w:r w:rsidR="00F65921" w:rsidRPr="00BF4037">
        <w:rPr>
          <w:rFonts w:cs="Times New Roman"/>
          <w:szCs w:val="28"/>
        </w:rPr>
        <w:t xml:space="preserve"> в уумовах децентралізації влади</w:t>
      </w:r>
      <w:r w:rsidRPr="00BF4037">
        <w:rPr>
          <w:rFonts w:cs="Times New Roman"/>
          <w:szCs w:val="28"/>
        </w:rPr>
        <w:t>, що, вважаємо, негативно позначилося й на стані відповідного законодавства України. Так, слід відмітити, що ЗК України передбачає прийняття тільки загальнодержавних</w:t>
      </w:r>
      <w:r w:rsidR="00B61D86" w:rsidRPr="00BF4037">
        <w:rPr>
          <w:rFonts w:cs="Times New Roman"/>
          <w:szCs w:val="28"/>
        </w:rPr>
        <w:t xml:space="preserve"> (ст. 177) та регіональних (ст. </w:t>
      </w:r>
      <w:r w:rsidRPr="00BF4037">
        <w:rPr>
          <w:rFonts w:cs="Times New Roman"/>
          <w:szCs w:val="28"/>
        </w:rPr>
        <w:t xml:space="preserve">178) програм використання та охорони земель, найнижчим рівнем розробки </w:t>
      </w:r>
      <w:r w:rsidR="00F65921" w:rsidRPr="00BF4037">
        <w:rPr>
          <w:rFonts w:cs="Times New Roman"/>
          <w:szCs w:val="28"/>
        </w:rPr>
        <w:t xml:space="preserve">та застосування </w:t>
      </w:r>
      <w:r w:rsidRPr="00BF4037">
        <w:rPr>
          <w:rFonts w:cs="Times New Roman"/>
          <w:szCs w:val="28"/>
        </w:rPr>
        <w:t xml:space="preserve">яких є область. Натомість, ЗК України не передбачає підготовку та реалізацію програм з охорони та використання земель </w:t>
      </w:r>
      <w:r w:rsidR="00F65921" w:rsidRPr="00BF4037">
        <w:rPr>
          <w:rFonts w:cs="Times New Roman"/>
          <w:szCs w:val="28"/>
        </w:rPr>
        <w:t xml:space="preserve">не тільки на рівні </w:t>
      </w:r>
      <w:r w:rsidR="007120DA" w:rsidRPr="00BF4037">
        <w:rPr>
          <w:rFonts w:cs="Times New Roman"/>
          <w:szCs w:val="28"/>
        </w:rPr>
        <w:t>ОТГ</w:t>
      </w:r>
      <w:r w:rsidR="00F65921" w:rsidRPr="00BF4037">
        <w:rPr>
          <w:rFonts w:cs="Times New Roman"/>
          <w:szCs w:val="28"/>
        </w:rPr>
        <w:t xml:space="preserve">, а й </w:t>
      </w:r>
      <w:r w:rsidRPr="00BF4037">
        <w:rPr>
          <w:rFonts w:cs="Times New Roman"/>
          <w:szCs w:val="28"/>
        </w:rPr>
        <w:t>на рівні районів та територіальних громад міст, се</w:t>
      </w:r>
      <w:r w:rsidR="00794863" w:rsidRPr="00BF4037">
        <w:rPr>
          <w:rFonts w:cs="Times New Roman"/>
          <w:szCs w:val="28"/>
        </w:rPr>
        <w:t>лищ та сіл, про що свідчать ст.ст. </w:t>
      </w:r>
      <w:r w:rsidRPr="00BF4037">
        <w:rPr>
          <w:rFonts w:cs="Times New Roman"/>
          <w:szCs w:val="28"/>
        </w:rPr>
        <w:t>9, 10, 12 та інші статті цього Кодексу.</w:t>
      </w:r>
    </w:p>
    <w:p w:rsidR="005C36FC" w:rsidRPr="00BF4037" w:rsidRDefault="005C36FC" w:rsidP="00511CA2">
      <w:pPr>
        <w:spacing w:line="360" w:lineRule="auto"/>
        <w:ind w:firstLine="851"/>
        <w:contextualSpacing/>
        <w:rPr>
          <w:rFonts w:cs="Times New Roman"/>
          <w:szCs w:val="28"/>
        </w:rPr>
      </w:pPr>
      <w:r w:rsidRPr="00BF4037">
        <w:rPr>
          <w:rFonts w:cs="Times New Roman"/>
          <w:szCs w:val="28"/>
        </w:rPr>
        <w:t>Певною мірою недостатній розвиток правового забезпечення охорони земель на місцевому рівні обумовлений реалізованою у ЗК України системою формування повноважень органів влади за принципом «згори-до низу». Так, повноваження органів державної влади у галузі земельних відносин визначаються за сформованим в умовах командно-адміністративної економіки принципом побудови</w:t>
      </w:r>
      <w:r w:rsidR="001F0C92" w:rsidRPr="00BF4037">
        <w:rPr>
          <w:rFonts w:cs="Times New Roman"/>
          <w:szCs w:val="28"/>
        </w:rPr>
        <w:t>, за якого</w:t>
      </w:r>
      <w:r w:rsidRPr="00BF4037">
        <w:rPr>
          <w:rFonts w:cs="Times New Roman"/>
          <w:szCs w:val="28"/>
        </w:rPr>
        <w:t xml:space="preserve"> спочатку визначаються повноваження Кабінету Міністрів України (ст. 13), далі йдуть повноваження центральних органів виконавчої влади (ст.ст. 14, 14-1, 14-2, 15, 15-1, 15-2), повноваження Ради міністрів Автономної Республіки Крим (ст. 16) та завершується цей перелік повноваженнями місцевих державних адміністрацій (ст. 17). За таким же принципом у ЗК України визначаються й повноваження рад у сфері земельних відносин. Їх визначення починається з повноважень Верховної Ради України, яка взагалі не є органом місцевого самоврядування (ст.</w:t>
      </w:r>
      <w:r w:rsidR="0080791E" w:rsidRPr="00BF4037">
        <w:rPr>
          <w:rFonts w:cs="Times New Roman"/>
          <w:szCs w:val="28"/>
        </w:rPr>
        <w:t> </w:t>
      </w:r>
      <w:r w:rsidRPr="00BF4037">
        <w:rPr>
          <w:rFonts w:cs="Times New Roman"/>
          <w:szCs w:val="28"/>
        </w:rPr>
        <w:t>6); далі йдуть повноваження Верховної Ради Автономної Республіки Крим (ст.</w:t>
      </w:r>
      <w:r w:rsidR="0080791E" w:rsidRPr="00BF4037">
        <w:rPr>
          <w:rFonts w:cs="Times New Roman"/>
          <w:szCs w:val="28"/>
        </w:rPr>
        <w:t> </w:t>
      </w:r>
      <w:r w:rsidRPr="00BF4037">
        <w:rPr>
          <w:rFonts w:cs="Times New Roman"/>
          <w:szCs w:val="28"/>
        </w:rPr>
        <w:t>7), повноваження обласних (ст.</w:t>
      </w:r>
      <w:r w:rsidR="0080791E" w:rsidRPr="00BF4037">
        <w:rPr>
          <w:rFonts w:cs="Times New Roman"/>
          <w:szCs w:val="28"/>
        </w:rPr>
        <w:t> </w:t>
      </w:r>
      <w:r w:rsidRPr="00BF4037">
        <w:rPr>
          <w:rFonts w:cs="Times New Roman"/>
          <w:szCs w:val="28"/>
        </w:rPr>
        <w:t>8), Київської і Севастопольської міських (ст.</w:t>
      </w:r>
      <w:r w:rsidR="00AF2140" w:rsidRPr="00BF4037">
        <w:rPr>
          <w:lang w:val="ru-RU"/>
        </w:rPr>
        <w:t> </w:t>
      </w:r>
      <w:r w:rsidRPr="00BF4037">
        <w:rPr>
          <w:rFonts w:cs="Times New Roman"/>
          <w:szCs w:val="28"/>
        </w:rPr>
        <w:t>9), районних (ст. 10) та районних у містах (ст.</w:t>
      </w:r>
      <w:r w:rsidR="00D85A62" w:rsidRPr="00BF4037">
        <w:rPr>
          <w:rFonts w:cs="Times New Roman"/>
          <w:szCs w:val="28"/>
        </w:rPr>
        <w:t> </w:t>
      </w:r>
      <w:r w:rsidRPr="00BF4037">
        <w:rPr>
          <w:rFonts w:cs="Times New Roman"/>
          <w:szCs w:val="28"/>
        </w:rPr>
        <w:t>11) рад повноваження і завершується перелік визначенням повноважень сільських, селищних, міських рад та їх виконавчи</w:t>
      </w:r>
      <w:r w:rsidR="00E53D3B" w:rsidRPr="00BF4037">
        <w:rPr>
          <w:rFonts w:cs="Times New Roman"/>
          <w:szCs w:val="28"/>
        </w:rPr>
        <w:t>х органів у цій сфері (ст. 12).</w:t>
      </w:r>
    </w:p>
    <w:p w:rsidR="005C36FC" w:rsidRPr="00BF4037" w:rsidRDefault="005C36FC" w:rsidP="00511CA2">
      <w:pPr>
        <w:spacing w:line="360" w:lineRule="auto"/>
        <w:ind w:firstLine="851"/>
        <w:contextualSpacing/>
        <w:rPr>
          <w:rFonts w:cs="Times New Roman"/>
          <w:szCs w:val="28"/>
        </w:rPr>
      </w:pPr>
      <w:r w:rsidRPr="00BF4037">
        <w:rPr>
          <w:rFonts w:cs="Times New Roman"/>
          <w:szCs w:val="28"/>
        </w:rPr>
        <w:t xml:space="preserve">І хоча визначення у ЗК України повноважень органів державної влади у сфері регулювання земельних відносин за вищезазначеною схемою є прийнятним, то визначення повноважень органів місцевого самоврядування за таким же принципом </w:t>
      </w:r>
      <w:r w:rsidR="001F0C92" w:rsidRPr="00BF4037">
        <w:rPr>
          <w:rFonts w:cs="Times New Roman"/>
          <w:szCs w:val="28"/>
        </w:rPr>
        <w:t>вважаємо</w:t>
      </w:r>
      <w:r w:rsidRPr="00BF4037">
        <w:rPr>
          <w:rFonts w:cs="Times New Roman"/>
          <w:szCs w:val="28"/>
        </w:rPr>
        <w:t xml:space="preserve"> методологічно невірним. Адже згідно з ст. 2 Закону України “Про місцеве самоврядування в Україні”, місцеве самоврядування в Україні являє собою гаран</w:t>
      </w:r>
      <w:r w:rsidR="0046031E" w:rsidRPr="00BF4037">
        <w:rPr>
          <w:rFonts w:cs="Times New Roman"/>
          <w:szCs w:val="28"/>
        </w:rPr>
        <w:t>товане державою право та реальну</w:t>
      </w:r>
      <w:r w:rsidRPr="00BF4037">
        <w:rPr>
          <w:rFonts w:cs="Times New Roman"/>
          <w:szCs w:val="28"/>
        </w:rPr>
        <w:t xml:space="preserve"> здатність територіальної громади - жителів села чи добровільного об'єднання у сільську громаду жителів кількох сіл, селища, міста - самостійно або під відповідальність органів та посадових осіб місцевого самоврядування вирішувати питання місцевого значення в межах Конститу</w:t>
      </w:r>
      <w:r w:rsidR="000A24CB" w:rsidRPr="00BF4037">
        <w:rPr>
          <w:rFonts w:cs="Times New Roman"/>
          <w:szCs w:val="28"/>
        </w:rPr>
        <w:t>ції і законів України. А ст.</w:t>
      </w:r>
      <w:r w:rsidRPr="00BF4037">
        <w:rPr>
          <w:rFonts w:cs="Times New Roman"/>
          <w:szCs w:val="28"/>
        </w:rPr>
        <w:t xml:space="preserve"> 6 цього Закону встановлено, що первинним суб’єктом місцевого самоврядування, основним носієм його функцій і повноважень є територіальна громада села, селища, міста. По суті, територіальна громада визнається базовим рівнем місцевого самоврядування, що, на нашу думку, мало б передбачати надання радам цих громад вищого статусу в ієрархічній системі органів місцевого самоврядування, ніж це зроблено у ЗК України. До того ж, як зазначено у ст.</w:t>
      </w:r>
      <w:r w:rsidR="0046564D" w:rsidRPr="00BF4037">
        <w:rPr>
          <w:rFonts w:cs="Times New Roman"/>
          <w:szCs w:val="28"/>
          <w:lang w:val="ru-RU"/>
        </w:rPr>
        <w:t> </w:t>
      </w:r>
      <w:r w:rsidRPr="00BF4037">
        <w:rPr>
          <w:rFonts w:cs="Times New Roman"/>
          <w:szCs w:val="28"/>
        </w:rPr>
        <w:t xml:space="preserve">1 Закону </w:t>
      </w:r>
      <w:r w:rsidR="00E92FBC" w:rsidRPr="00BF4037">
        <w:rPr>
          <w:rFonts w:cs="Times New Roman"/>
          <w:szCs w:val="28"/>
        </w:rPr>
        <w:t xml:space="preserve">України </w:t>
      </w:r>
      <w:r w:rsidRPr="00BF4037">
        <w:rPr>
          <w:rFonts w:cs="Times New Roman"/>
          <w:szCs w:val="28"/>
        </w:rPr>
        <w:t xml:space="preserve">“Про місцеве самоврядування в Україні”, районні та обласні ради – це органи місцевого самоврядування, що лише представляють </w:t>
      </w:r>
      <w:r w:rsidR="001F0C92" w:rsidRPr="00BF4037">
        <w:rPr>
          <w:rFonts w:cs="Times New Roman"/>
          <w:szCs w:val="28"/>
        </w:rPr>
        <w:t xml:space="preserve">щонайбільше </w:t>
      </w:r>
      <w:r w:rsidRPr="00BF4037">
        <w:rPr>
          <w:rFonts w:cs="Times New Roman"/>
          <w:szCs w:val="28"/>
        </w:rPr>
        <w:t>спільні інтереси територіальних громад сіл, селищ та міст. Тому їх повноваження у сфері земельних відносин, зокрема, з питань представлення спільних інтересів територіальних громад міст, селищ та сіл, не можуть домінувати над повноваженнями рад таких територіальних громад, як ц</w:t>
      </w:r>
      <w:r w:rsidR="00E53D3B" w:rsidRPr="00BF4037">
        <w:rPr>
          <w:rFonts w:cs="Times New Roman"/>
          <w:szCs w:val="28"/>
        </w:rPr>
        <w:t>е передбачає чинний ЗК України.</w:t>
      </w:r>
    </w:p>
    <w:p w:rsidR="005C36FC" w:rsidRPr="00BF4037" w:rsidRDefault="005C36FC" w:rsidP="00511CA2">
      <w:pPr>
        <w:spacing w:line="360" w:lineRule="auto"/>
        <w:ind w:firstLine="851"/>
        <w:contextualSpacing/>
        <w:rPr>
          <w:rFonts w:cs="Times New Roman"/>
          <w:szCs w:val="28"/>
        </w:rPr>
      </w:pPr>
      <w:r w:rsidRPr="00BF4037">
        <w:rPr>
          <w:rFonts w:cs="Times New Roman"/>
          <w:szCs w:val="28"/>
        </w:rPr>
        <w:t>Отже, реалізація чинного законодавства України про повноваження органів місцевого самоврядування у сфері земельних відносин призвела до надмірної централізації повноважень органів виконавчої влади та відсторонення місцевого самоврядування від вирішення питань у сфері земельних відносин, посилення соціальної напруги серед сільського населення внаслідок відсутності повсюдності місцевого самоврядування.</w:t>
      </w:r>
    </w:p>
    <w:p w:rsidR="005C36FC" w:rsidRPr="00BF4037" w:rsidRDefault="005C36FC" w:rsidP="00511CA2">
      <w:pPr>
        <w:spacing w:line="360" w:lineRule="auto"/>
        <w:ind w:firstLine="851"/>
        <w:contextualSpacing/>
        <w:rPr>
          <w:rFonts w:cs="Times New Roman"/>
          <w:szCs w:val="28"/>
        </w:rPr>
      </w:pPr>
      <w:r w:rsidRPr="00BF4037">
        <w:rPr>
          <w:rFonts w:cs="Times New Roman"/>
          <w:szCs w:val="28"/>
        </w:rPr>
        <w:t xml:space="preserve">Особливо неприйнятним є підпорядкування рад територіальних громад міст, селищ та сіл органам державної влади в світлі реформи щодо децентралізації влади, яка передбачає формування спроможних міських та інших </w:t>
      </w:r>
      <w:r w:rsidR="000226AD" w:rsidRPr="00BF4037">
        <w:rPr>
          <w:rFonts w:cs="Times New Roman"/>
          <w:szCs w:val="28"/>
          <w:lang w:eastAsia="ru-RU"/>
        </w:rPr>
        <w:t>ОТГ</w:t>
      </w:r>
      <w:r w:rsidRPr="00BF4037">
        <w:rPr>
          <w:rFonts w:cs="Times New Roman"/>
          <w:szCs w:val="28"/>
        </w:rPr>
        <w:t>, ради яких повинні мати пріоритет у вирішенні всіх місцевих питань життя громади, включаючи й питання регулювання земельних відносин.</w:t>
      </w:r>
    </w:p>
    <w:p w:rsidR="005C36FC" w:rsidRPr="00BF4037" w:rsidRDefault="005C36FC" w:rsidP="00511CA2">
      <w:pPr>
        <w:spacing w:line="360" w:lineRule="auto"/>
        <w:ind w:firstLine="851"/>
        <w:contextualSpacing/>
        <w:rPr>
          <w:rFonts w:cs="Times New Roman"/>
          <w:szCs w:val="28"/>
        </w:rPr>
      </w:pPr>
      <w:r w:rsidRPr="00BF4037">
        <w:rPr>
          <w:rFonts w:cs="Times New Roman"/>
          <w:szCs w:val="28"/>
        </w:rPr>
        <w:t xml:space="preserve">На нашу думку, в умовах перебудови діяльності органів місцевого самоврядування базового рівня – рад міських та інших </w:t>
      </w:r>
      <w:r w:rsidR="00CE45B4" w:rsidRPr="00BF4037">
        <w:rPr>
          <w:rFonts w:cs="Times New Roman"/>
          <w:szCs w:val="28"/>
        </w:rPr>
        <w:t>ОТГ</w:t>
      </w:r>
      <w:r w:rsidRPr="00BF4037">
        <w:rPr>
          <w:rFonts w:cs="Times New Roman"/>
          <w:szCs w:val="28"/>
        </w:rPr>
        <w:t xml:space="preserve"> – на засадах принципів повсюдності та повноти місцевого самоврядування, а також розмежування повноважень у системі органів місцевого самоврядування та органів виконавчої влади на різних рівнях адміністративно-територіального устрою за принципом субсидіарності, як це передбачено Концепцію реформування місцевого самоврядування та територіальної організації влади в Україні[</w:t>
      </w:r>
      <w:r w:rsidR="00537E44" w:rsidRPr="00BF4037">
        <w:rPr>
          <w:rFonts w:cs="Times New Roman"/>
          <w:szCs w:val="28"/>
        </w:rPr>
        <w:t>284</w:t>
      </w:r>
      <w:r w:rsidRPr="00BF4037">
        <w:rPr>
          <w:rFonts w:cs="Times New Roman"/>
          <w:szCs w:val="28"/>
        </w:rPr>
        <w:t xml:space="preserve">] вважаємо доцільним встановити у законодавстві України перелік виключних повноважень рад міських та інших </w:t>
      </w:r>
      <w:r w:rsidR="00A62558" w:rsidRPr="00BF4037">
        <w:rPr>
          <w:rFonts w:cs="Times New Roman"/>
          <w:szCs w:val="28"/>
        </w:rPr>
        <w:t xml:space="preserve">ОТГ </w:t>
      </w:r>
      <w:r w:rsidRPr="00BF4037">
        <w:rPr>
          <w:rFonts w:cs="Times New Roman"/>
          <w:szCs w:val="28"/>
        </w:rPr>
        <w:t xml:space="preserve">з питань охорони земель у межах території громад. Встановлення повноважень зазначених рад щодо охорони земель можна забезпечити на засадах розмежування повноважень між органами виконавчої влади та органами місцевого самоврядування на засадах децентралізації влади. Іншими словами, оскільки практично всі передбачені чинним законодавством повноваження органів влади у питаннях охорони земель належать органам державної влади, то фактично мова йде про свого роду «роздержавлення» зазначених повноважень, тобто, їх відбір у органів державної влади та закріплення за радами міських та інших </w:t>
      </w:r>
      <w:r w:rsidR="00FD782C" w:rsidRPr="00BF4037">
        <w:rPr>
          <w:rFonts w:cs="Times New Roman"/>
          <w:szCs w:val="28"/>
        </w:rPr>
        <w:t>ОТГ</w:t>
      </w:r>
      <w:r w:rsidRPr="00BF4037">
        <w:rPr>
          <w:rFonts w:cs="Times New Roman"/>
          <w:szCs w:val="28"/>
        </w:rPr>
        <w:t>.</w:t>
      </w:r>
    </w:p>
    <w:p w:rsidR="005C36FC" w:rsidRPr="00BF4037" w:rsidRDefault="005C36FC" w:rsidP="00511CA2">
      <w:pPr>
        <w:spacing w:line="360" w:lineRule="auto"/>
        <w:ind w:firstLine="851"/>
        <w:contextualSpacing/>
        <w:rPr>
          <w:rFonts w:cs="Times New Roman"/>
          <w:szCs w:val="28"/>
        </w:rPr>
      </w:pPr>
      <w:r w:rsidRPr="00BF4037">
        <w:rPr>
          <w:rFonts w:cs="Times New Roman"/>
          <w:szCs w:val="28"/>
        </w:rPr>
        <w:t xml:space="preserve">Виходячи з того, що важливим напрямом правового регулювання охорони земель є охорона їх кількості, тобто, структури земель за їх категоріями, та якості земель у плані якості їх ґрунтового покриву, то вважаємо, що повноваження щодо охорони якісного стану земель, здійснення якого вимагає застосування спеціальних знань, пристроїв та бюджетних коштів, доцільно залишити за органами державної влади спеціальної компетенції. Так, наприклад, контроль за дотриманням </w:t>
      </w:r>
      <w:r w:rsidR="001F0C92" w:rsidRPr="00BF4037">
        <w:rPr>
          <w:rFonts w:cs="Times New Roman"/>
          <w:szCs w:val="28"/>
        </w:rPr>
        <w:t xml:space="preserve">показників </w:t>
      </w:r>
      <w:r w:rsidRPr="00BF4037">
        <w:rPr>
          <w:rFonts w:cs="Times New Roman"/>
          <w:szCs w:val="28"/>
        </w:rPr>
        <w:t>гранично допустимого забруднення ґрунтів та показників деградації земель та ґрунтів (ст. 165 ЗК України) можуть забезпечити технологічно оснащені контролери</w:t>
      </w:r>
      <w:r w:rsidR="004417F0" w:rsidRPr="00BF4037">
        <w:rPr>
          <w:rFonts w:cs="Times New Roman"/>
          <w:szCs w:val="28"/>
        </w:rPr>
        <w:t>, які працюють в системі</w:t>
      </w:r>
      <w:r w:rsidRPr="00BF4037">
        <w:rPr>
          <w:rFonts w:cs="Times New Roman"/>
          <w:szCs w:val="28"/>
        </w:rPr>
        <w:t xml:space="preserve"> так</w:t>
      </w:r>
      <w:r w:rsidR="004417F0" w:rsidRPr="00BF4037">
        <w:rPr>
          <w:rFonts w:cs="Times New Roman"/>
          <w:szCs w:val="28"/>
        </w:rPr>
        <w:t>ого</w:t>
      </w:r>
      <w:r w:rsidRPr="00BF4037">
        <w:rPr>
          <w:rFonts w:cs="Times New Roman"/>
          <w:szCs w:val="28"/>
        </w:rPr>
        <w:t xml:space="preserve"> орган</w:t>
      </w:r>
      <w:r w:rsidR="004417F0" w:rsidRPr="00BF4037">
        <w:rPr>
          <w:rFonts w:cs="Times New Roman"/>
          <w:szCs w:val="28"/>
        </w:rPr>
        <w:t>у</w:t>
      </w:r>
      <w:r w:rsidRPr="00BF4037">
        <w:rPr>
          <w:rFonts w:cs="Times New Roman"/>
          <w:szCs w:val="28"/>
        </w:rPr>
        <w:t xml:space="preserve"> влади спеціальної компетенції</w:t>
      </w:r>
      <w:r w:rsidR="004417F0" w:rsidRPr="00BF4037">
        <w:rPr>
          <w:rFonts w:cs="Times New Roman"/>
          <w:szCs w:val="28"/>
        </w:rPr>
        <w:t xml:space="preserve"> як</w:t>
      </w:r>
      <w:r w:rsidRPr="00BF4037">
        <w:rPr>
          <w:rFonts w:cs="Times New Roman"/>
          <w:szCs w:val="28"/>
        </w:rPr>
        <w:t xml:space="preserve"> Державна екологічна інспекція України [</w:t>
      </w:r>
      <w:r w:rsidR="009A4ED5" w:rsidRPr="00BF4037">
        <w:rPr>
          <w:rFonts w:cs="Times New Roman"/>
          <w:szCs w:val="28"/>
        </w:rPr>
        <w:t>254</w:t>
      </w:r>
      <w:r w:rsidRPr="00BF4037">
        <w:rPr>
          <w:rFonts w:cs="Times New Roman"/>
          <w:szCs w:val="28"/>
        </w:rPr>
        <w:t>].</w:t>
      </w:r>
    </w:p>
    <w:p w:rsidR="005C36FC" w:rsidRPr="00BF4037" w:rsidRDefault="005C36FC" w:rsidP="00511CA2">
      <w:pPr>
        <w:spacing w:line="360" w:lineRule="auto"/>
        <w:ind w:firstLine="851"/>
        <w:contextualSpacing/>
        <w:rPr>
          <w:rFonts w:cs="Times New Roman"/>
          <w:szCs w:val="28"/>
        </w:rPr>
      </w:pPr>
      <w:r w:rsidRPr="00BF4037">
        <w:rPr>
          <w:rFonts w:cs="Times New Roman"/>
          <w:szCs w:val="28"/>
        </w:rPr>
        <w:t xml:space="preserve">Що стосується правової охорони кількості земель, то в межах території міської </w:t>
      </w:r>
      <w:r w:rsidR="00AB0BF7" w:rsidRPr="00BF4037">
        <w:rPr>
          <w:rFonts w:cs="Times New Roman"/>
          <w:szCs w:val="28"/>
        </w:rPr>
        <w:t xml:space="preserve">ОТГ </w:t>
      </w:r>
      <w:r w:rsidRPr="00BF4037">
        <w:rPr>
          <w:rFonts w:cs="Times New Roman"/>
          <w:szCs w:val="28"/>
        </w:rPr>
        <w:t xml:space="preserve">переважна більшість повноважень щодо їх здійснення має належати </w:t>
      </w:r>
      <w:r w:rsidR="004417F0" w:rsidRPr="00BF4037">
        <w:rPr>
          <w:rFonts w:cs="Times New Roman"/>
          <w:szCs w:val="28"/>
        </w:rPr>
        <w:t xml:space="preserve">її </w:t>
      </w:r>
      <w:r w:rsidRPr="00BF4037">
        <w:rPr>
          <w:rFonts w:cs="Times New Roman"/>
          <w:szCs w:val="28"/>
        </w:rPr>
        <w:t xml:space="preserve">раді та створеним нею виконавчим органам. Безперечно проблема охорони кількості земель за категоріальною належністю має і загальнонаціональний аспект. Зокрема, як зазначено у ст. 162 ЗК України, одне із завдань охорони земель полягає у забезпеченні особливого режиму використання земель природоохоронного, оздоровчого, рекреаційного та історико-культурного призначення. На нашу думку, виходячи з того, що чинне законодавство України спрямоване на реалізацію правового режиму всіх категорій земель, то вищенаведене виділення земель чотирьох категорій </w:t>
      </w:r>
      <w:r w:rsidR="00442AFD" w:rsidRPr="00BF4037">
        <w:rPr>
          <w:rFonts w:cs="Times New Roman"/>
          <w:szCs w:val="28"/>
        </w:rPr>
        <w:t>–</w:t>
      </w:r>
      <w:r w:rsidRPr="00BF4037">
        <w:rPr>
          <w:rFonts w:cs="Times New Roman"/>
          <w:szCs w:val="28"/>
        </w:rPr>
        <w:t xml:space="preserve"> природоохоронного, оздоровчого, рекреаційного та історико-культурного призначення – слід розуміти таким чином, що законодавець встановив мету збереження їх кількості шляхом заборони зменшення площ кожної з зазначених категорій земель. Дотримання заборони </w:t>
      </w:r>
      <w:r w:rsidR="004417F0" w:rsidRPr="00BF4037">
        <w:rPr>
          <w:rFonts w:cs="Times New Roman"/>
          <w:szCs w:val="28"/>
        </w:rPr>
        <w:t>щодо</w:t>
      </w:r>
      <w:r w:rsidRPr="00BF4037">
        <w:rPr>
          <w:rFonts w:cs="Times New Roman"/>
          <w:szCs w:val="28"/>
        </w:rPr>
        <w:t xml:space="preserve"> їх зменшення має забезпечуватися на національному, регіональному та місцевому рівнях, зокрема, шляхом затвердження передбаченого у ст. 165 ЗК України нормативу оптимального співвідношення земельних угідь. Безперечно, такі нормативи мають бути встановлені і щодо площ земель лісогосподарського призначення. </w:t>
      </w:r>
      <w:r w:rsidR="004417F0" w:rsidRPr="00BF4037">
        <w:rPr>
          <w:rFonts w:cs="Times New Roman"/>
          <w:szCs w:val="28"/>
        </w:rPr>
        <w:t>На нашу думку, в</w:t>
      </w:r>
      <w:r w:rsidRPr="00BF4037">
        <w:rPr>
          <w:rFonts w:cs="Times New Roman"/>
          <w:szCs w:val="28"/>
        </w:rPr>
        <w:t xml:space="preserve">становлення у законодавстві таких нормативів має означати, що міські та інші </w:t>
      </w:r>
      <w:r w:rsidR="00354F26" w:rsidRPr="00BF4037">
        <w:rPr>
          <w:rFonts w:cs="Times New Roman"/>
          <w:szCs w:val="28"/>
        </w:rPr>
        <w:t>ОТГ</w:t>
      </w:r>
      <w:r w:rsidRPr="00BF4037">
        <w:rPr>
          <w:rFonts w:cs="Times New Roman"/>
          <w:szCs w:val="28"/>
        </w:rPr>
        <w:t xml:space="preserve"> не мають права допускати зменшення площ земель зазначених вище категорій.Що стосується інших категорій земель, то міські та інші </w:t>
      </w:r>
      <w:r w:rsidR="00E54DCF" w:rsidRPr="00BF4037">
        <w:rPr>
          <w:rFonts w:cs="Times New Roman"/>
          <w:szCs w:val="28"/>
        </w:rPr>
        <w:t xml:space="preserve">ОТГ </w:t>
      </w:r>
      <w:r w:rsidRPr="00BF4037">
        <w:rPr>
          <w:rFonts w:cs="Times New Roman"/>
          <w:szCs w:val="28"/>
        </w:rPr>
        <w:t>мають нести основний тягар у забезпеченні їх охорони.</w:t>
      </w:r>
    </w:p>
    <w:p w:rsidR="005C36FC" w:rsidRPr="00BF4037" w:rsidRDefault="005C36FC" w:rsidP="00511CA2">
      <w:pPr>
        <w:spacing w:line="360" w:lineRule="auto"/>
        <w:ind w:firstLine="851"/>
        <w:contextualSpacing/>
        <w:rPr>
          <w:rFonts w:cs="Times New Roman"/>
          <w:szCs w:val="28"/>
        </w:rPr>
      </w:pPr>
      <w:r w:rsidRPr="00BF4037">
        <w:rPr>
          <w:rFonts w:cs="Times New Roman"/>
          <w:szCs w:val="28"/>
        </w:rPr>
        <w:t>К</w:t>
      </w:r>
      <w:r w:rsidRPr="00BF4037">
        <w:rPr>
          <w:rFonts w:cs="Times New Roman"/>
          <w:color w:val="000000"/>
          <w:szCs w:val="28"/>
          <w:shd w:val="clear" w:color="auto" w:fill="FFFFFF"/>
        </w:rPr>
        <w:t xml:space="preserve">лючову, системоформуючу роль у загальному правовому режимі земель </w:t>
      </w:r>
      <w:r w:rsidRPr="00BF4037">
        <w:rPr>
          <w:rFonts w:cs="Times New Roman"/>
          <w:szCs w:val="28"/>
        </w:rPr>
        <w:t xml:space="preserve">міських територіальних громад відіграє правовий режим земель у межах «столичного» </w:t>
      </w:r>
      <w:r w:rsidR="004417F0" w:rsidRPr="00BF4037">
        <w:rPr>
          <w:rFonts w:cs="Times New Roman"/>
          <w:szCs w:val="28"/>
        </w:rPr>
        <w:t xml:space="preserve">(основного) </w:t>
      </w:r>
      <w:r w:rsidRPr="00BF4037">
        <w:rPr>
          <w:rFonts w:cs="Times New Roman"/>
          <w:szCs w:val="28"/>
        </w:rPr>
        <w:t xml:space="preserve">міста та інших населених пунктів, що увійшли до складу цих громад, які власне й визначають правовий статус </w:t>
      </w:r>
      <w:r w:rsidR="00CA6810" w:rsidRPr="00BF4037">
        <w:rPr>
          <w:rFonts w:cs="Times New Roman"/>
          <w:szCs w:val="28"/>
        </w:rPr>
        <w:t>ОТГ</w:t>
      </w:r>
      <w:r w:rsidRPr="00BF4037">
        <w:rPr>
          <w:rFonts w:cs="Times New Roman"/>
          <w:szCs w:val="28"/>
        </w:rPr>
        <w:t xml:space="preserve"> як міської, а правовий режим земель за межами таких населених пунктів має бути підпорядкованим правовому режиму земель населених пунктів міських територіальних громад</w:t>
      </w:r>
      <w:r w:rsidRPr="00BF4037">
        <w:rPr>
          <w:rFonts w:cs="Times New Roman"/>
          <w:b/>
          <w:bCs/>
          <w:szCs w:val="28"/>
        </w:rPr>
        <w:t>.</w:t>
      </w:r>
    </w:p>
    <w:p w:rsidR="005C36FC" w:rsidRPr="00BF4037" w:rsidRDefault="005C36FC" w:rsidP="00511CA2">
      <w:pPr>
        <w:spacing w:line="360" w:lineRule="auto"/>
        <w:ind w:firstLine="851"/>
        <w:contextualSpacing/>
        <w:rPr>
          <w:rFonts w:cs="Times New Roman"/>
          <w:szCs w:val="28"/>
        </w:rPr>
      </w:pPr>
      <w:r w:rsidRPr="00BF4037">
        <w:rPr>
          <w:rFonts w:cs="Times New Roman"/>
          <w:szCs w:val="28"/>
        </w:rPr>
        <w:t xml:space="preserve">Однак, зазначене </w:t>
      </w:r>
      <w:r w:rsidR="00FA3300" w:rsidRPr="00BF4037">
        <w:rPr>
          <w:rFonts w:cs="Times New Roman"/>
          <w:szCs w:val="28"/>
        </w:rPr>
        <w:t xml:space="preserve">вище </w:t>
      </w:r>
      <w:r w:rsidRPr="00BF4037">
        <w:rPr>
          <w:rFonts w:cs="Times New Roman"/>
          <w:szCs w:val="28"/>
        </w:rPr>
        <w:t xml:space="preserve">не означає, що інші категорії земель у межах території міських </w:t>
      </w:r>
      <w:r w:rsidR="000226AD" w:rsidRPr="00BF4037">
        <w:rPr>
          <w:rFonts w:cs="Times New Roman"/>
          <w:szCs w:val="28"/>
          <w:lang w:eastAsia="ru-RU"/>
        </w:rPr>
        <w:t>ОТГ</w:t>
      </w:r>
      <w:r w:rsidRPr="00BF4037">
        <w:rPr>
          <w:rFonts w:cs="Times New Roman"/>
          <w:szCs w:val="28"/>
        </w:rPr>
        <w:t xml:space="preserve">не повинні бути об’єктом правової охорони. </w:t>
      </w:r>
      <w:r w:rsidR="00FA3300" w:rsidRPr="00BF4037">
        <w:rPr>
          <w:rFonts w:cs="Times New Roman"/>
          <w:szCs w:val="28"/>
        </w:rPr>
        <w:t>Одночасно із наданням</w:t>
      </w:r>
      <w:r w:rsidRPr="00BF4037">
        <w:rPr>
          <w:rFonts w:cs="Times New Roman"/>
          <w:szCs w:val="28"/>
        </w:rPr>
        <w:t xml:space="preserve"> міськи</w:t>
      </w:r>
      <w:r w:rsidR="00FA3300" w:rsidRPr="00BF4037">
        <w:rPr>
          <w:rFonts w:cs="Times New Roman"/>
          <w:szCs w:val="28"/>
        </w:rPr>
        <w:t xml:space="preserve">м </w:t>
      </w:r>
      <w:r w:rsidR="000226AD" w:rsidRPr="00BF4037">
        <w:rPr>
          <w:rFonts w:cs="Times New Roman"/>
          <w:szCs w:val="28"/>
          <w:lang w:eastAsia="ru-RU"/>
        </w:rPr>
        <w:t>ОТГ</w:t>
      </w:r>
      <w:r w:rsidR="00FA3300" w:rsidRPr="00BF4037">
        <w:rPr>
          <w:rFonts w:cs="Times New Roman"/>
          <w:szCs w:val="28"/>
        </w:rPr>
        <w:t>широких повноважень</w:t>
      </w:r>
      <w:r w:rsidRPr="00BF4037">
        <w:rPr>
          <w:rFonts w:cs="Times New Roman"/>
          <w:szCs w:val="28"/>
        </w:rPr>
        <w:t xml:space="preserve"> щодо використання та охорони земель різних категорій, законодавець повинен встановити законодавчу вимогу про обов’язкове прийняття радою програми охорони і використання земель у межах території міської територіальної громади на 3-5 років. Програма має містити конкретний набір передбачених законодавством засобів щодо охорони земель для вирішення конкретних завдань з програмуванням конкретних очікуваних результатів. Такою програмою мають також визначатися землі, які територіальна громада планує надати громадянам України у власність у межах норм безоплатної приватизації, а також землі, які мають надаватися фізичним та юридичним особам у власність на земельних аукціонах. Крім того, в зазначених програмах мають бути позначені й землі, які резервуються для вирішення важливих питань розвитку міських територіальних громад, наприклад, для створення індустріальних парків тощо.</w:t>
      </w:r>
      <w:r w:rsidR="004417F0" w:rsidRPr="00BF4037">
        <w:rPr>
          <w:rFonts w:cs="Times New Roman"/>
          <w:szCs w:val="28"/>
        </w:rPr>
        <w:t xml:space="preserve"> Однак, з метою забезперечення відповідності такої програми як вимогам екологічного законодавства України, так і інтересам жителів громади</w:t>
      </w:r>
      <w:r w:rsidR="00D71081" w:rsidRPr="00BF4037">
        <w:rPr>
          <w:rFonts w:cs="Times New Roman"/>
          <w:szCs w:val="28"/>
        </w:rPr>
        <w:t>,</w:t>
      </w:r>
      <w:r w:rsidR="004417F0" w:rsidRPr="00BF4037">
        <w:rPr>
          <w:rFonts w:cs="Times New Roman"/>
          <w:szCs w:val="28"/>
        </w:rPr>
        <w:t xml:space="preserve"> вона має обов»язково </w:t>
      </w:r>
      <w:r w:rsidR="00C46F87" w:rsidRPr="00BF4037">
        <w:rPr>
          <w:rFonts w:cs="Times New Roman"/>
          <w:szCs w:val="28"/>
        </w:rPr>
        <w:t>бути оцінена громадскістю відповідно до Закону України «Про оцінку впливу на довкілля» [</w:t>
      </w:r>
      <w:r w:rsidR="00D95AC8" w:rsidRPr="00BF4037">
        <w:rPr>
          <w:rFonts w:cs="Times New Roman"/>
          <w:szCs w:val="28"/>
        </w:rPr>
        <w:t>276</w:t>
      </w:r>
      <w:r w:rsidR="00C46F87" w:rsidRPr="00BF4037">
        <w:rPr>
          <w:rFonts w:cs="Times New Roman"/>
          <w:szCs w:val="28"/>
        </w:rPr>
        <w:t>].</w:t>
      </w:r>
    </w:p>
    <w:p w:rsidR="005C36FC" w:rsidRPr="00BF4037" w:rsidRDefault="005C36FC" w:rsidP="00511CA2">
      <w:pPr>
        <w:spacing w:line="360" w:lineRule="auto"/>
        <w:ind w:firstLine="851"/>
        <w:contextualSpacing/>
        <w:rPr>
          <w:rFonts w:cs="Times New Roman"/>
          <w:szCs w:val="28"/>
        </w:rPr>
      </w:pPr>
      <w:r w:rsidRPr="00BF4037">
        <w:rPr>
          <w:rFonts w:cs="Times New Roman"/>
          <w:szCs w:val="28"/>
        </w:rPr>
        <w:t xml:space="preserve">Нарешті, крім розробки та виконання програм охорони і використання земельради </w:t>
      </w:r>
      <w:r w:rsidR="00FA3300" w:rsidRPr="00BF4037">
        <w:rPr>
          <w:rFonts w:cs="Times New Roman"/>
          <w:szCs w:val="28"/>
        </w:rPr>
        <w:t xml:space="preserve">міських територіальних громад </w:t>
      </w:r>
      <w:r w:rsidRPr="00BF4037">
        <w:rPr>
          <w:rFonts w:cs="Times New Roman"/>
          <w:szCs w:val="28"/>
        </w:rPr>
        <w:t xml:space="preserve">повинні застосовувати такий засіб правової охорони земель як самоврядний (ст. 189 </w:t>
      </w:r>
      <w:r w:rsidR="00BA7367" w:rsidRPr="00BF4037">
        <w:rPr>
          <w:rFonts w:cs="Times New Roman"/>
          <w:szCs w:val="28"/>
        </w:rPr>
        <w:t>ЗК України) та громадський (ст. </w:t>
      </w:r>
      <w:r w:rsidRPr="00BF4037">
        <w:rPr>
          <w:rFonts w:cs="Times New Roman"/>
          <w:szCs w:val="28"/>
        </w:rPr>
        <w:t>190 ЗК України) контроль за їх використанням</w:t>
      </w:r>
      <w:r w:rsidR="00FA3300" w:rsidRPr="00BF4037">
        <w:rPr>
          <w:rFonts w:cs="Times New Roman"/>
          <w:szCs w:val="28"/>
        </w:rPr>
        <w:t xml:space="preserve"> та охороною. На жаль, прийнятийВерховною Радою України </w:t>
      </w:r>
      <w:r w:rsidR="00C46F87" w:rsidRPr="00BF4037">
        <w:rPr>
          <w:rFonts w:cs="Times New Roman"/>
          <w:szCs w:val="28"/>
        </w:rPr>
        <w:t xml:space="preserve">у першому читанні </w:t>
      </w:r>
      <w:r w:rsidR="00FA3300" w:rsidRPr="00BF4037">
        <w:rPr>
          <w:rFonts w:cs="Times New Roman"/>
          <w:szCs w:val="28"/>
        </w:rPr>
        <w:t>проект</w:t>
      </w:r>
      <w:r w:rsidRPr="00BF4037">
        <w:rPr>
          <w:rFonts w:cs="Times New Roman"/>
          <w:szCs w:val="28"/>
        </w:rPr>
        <w:t xml:space="preserve"> Закону України “Про внесення змін до деяких законодавчих актів України щодо розширення повноважень органів місцевого самоврядування з управління земельними ресурсами та посилення державного контролю за використанням і охороною земель”</w:t>
      </w:r>
      <w:r w:rsidR="00776E4D" w:rsidRPr="00BF4037">
        <w:rPr>
          <w:rFonts w:cs="Times New Roman"/>
          <w:szCs w:val="28"/>
        </w:rPr>
        <w:t xml:space="preserve"> передбачає</w:t>
      </w:r>
      <w:r w:rsidRPr="00BF4037">
        <w:rPr>
          <w:rFonts w:cs="Times New Roman"/>
          <w:szCs w:val="28"/>
        </w:rPr>
        <w:t xml:space="preserve"> скасування інституту самоврядного контролю за використанням та охороною земель з трансформ</w:t>
      </w:r>
      <w:r w:rsidR="00BA7367" w:rsidRPr="00BF4037">
        <w:rPr>
          <w:rFonts w:cs="Times New Roman"/>
          <w:szCs w:val="28"/>
        </w:rPr>
        <w:t>ацією його у державний контроль </w:t>
      </w:r>
      <w:r w:rsidRPr="00BF4037">
        <w:rPr>
          <w:rFonts w:cs="Times New Roman"/>
          <w:szCs w:val="28"/>
        </w:rPr>
        <w:t>[</w:t>
      </w:r>
      <w:r w:rsidR="00D95AC8" w:rsidRPr="00BF4037">
        <w:rPr>
          <w:rFonts w:cs="Times New Roman"/>
          <w:szCs w:val="28"/>
        </w:rPr>
        <w:t>233</w:t>
      </w:r>
      <w:r w:rsidRPr="00BF4037">
        <w:rPr>
          <w:rFonts w:cs="Times New Roman"/>
          <w:szCs w:val="28"/>
        </w:rPr>
        <w:t>]. Ми вважаємо таку законодавчу ініціативу необґрунтованою, оскільки вона порушує принцип незалежності місцевого самоврядування від органів державної влади</w:t>
      </w:r>
      <w:r w:rsidR="00C46F87" w:rsidRPr="00BF4037">
        <w:rPr>
          <w:rFonts w:cs="Times New Roman"/>
          <w:szCs w:val="28"/>
        </w:rPr>
        <w:t xml:space="preserve"> у частині здійснення </w:t>
      </w:r>
      <w:r w:rsidR="002160D3" w:rsidRPr="00BF4037">
        <w:rPr>
          <w:rFonts w:cs="Times New Roman"/>
          <w:szCs w:val="28"/>
        </w:rPr>
        <w:t>контролю за використанням та охороною земель</w:t>
      </w:r>
      <w:r w:rsidR="00E53D3B" w:rsidRPr="00BF4037">
        <w:rPr>
          <w:rFonts w:cs="Times New Roman"/>
          <w:szCs w:val="28"/>
        </w:rPr>
        <w:t>.</w:t>
      </w:r>
    </w:p>
    <w:p w:rsidR="007863F3" w:rsidRPr="00BF4037" w:rsidRDefault="002160D3" w:rsidP="00511CA2">
      <w:pPr>
        <w:spacing w:line="360" w:lineRule="auto"/>
        <w:ind w:firstLine="851"/>
        <w:contextualSpacing/>
        <w:rPr>
          <w:rFonts w:cs="Times New Roman"/>
          <w:szCs w:val="28"/>
        </w:rPr>
      </w:pPr>
      <w:r w:rsidRPr="00BF4037">
        <w:rPr>
          <w:rFonts w:cs="Times New Roman"/>
          <w:szCs w:val="28"/>
        </w:rPr>
        <w:t>На нашу думку, о</w:t>
      </w:r>
      <w:r w:rsidR="005C36FC" w:rsidRPr="00BF4037">
        <w:rPr>
          <w:rFonts w:cs="Times New Roman"/>
          <w:szCs w:val="28"/>
        </w:rPr>
        <w:t xml:space="preserve">б’єктом самоврядного контролю на території міських </w:t>
      </w:r>
      <w:r w:rsidR="000226AD" w:rsidRPr="00BF4037">
        <w:rPr>
          <w:rFonts w:cs="Times New Roman"/>
          <w:szCs w:val="28"/>
          <w:lang w:eastAsia="ru-RU"/>
        </w:rPr>
        <w:t>ОТГ</w:t>
      </w:r>
      <w:r w:rsidR="005C36FC" w:rsidRPr="00BF4037">
        <w:rPr>
          <w:rFonts w:cs="Times New Roman"/>
          <w:szCs w:val="28"/>
        </w:rPr>
        <w:t xml:space="preserve">мають бути всі землі, незалежно від форм власності, крім, можливо, земель національної безпеки та оборони. У випадках виявлення фактів порушень законодавства про охорону земель на території міських та інших </w:t>
      </w:r>
      <w:r w:rsidR="000226AD" w:rsidRPr="00BF4037">
        <w:rPr>
          <w:rFonts w:cs="Times New Roman"/>
          <w:szCs w:val="28"/>
          <w:lang w:eastAsia="ru-RU"/>
        </w:rPr>
        <w:t>ОТГ</w:t>
      </w:r>
      <w:r w:rsidR="005C36FC" w:rsidRPr="00BF4037">
        <w:rPr>
          <w:rFonts w:cs="Times New Roman"/>
          <w:szCs w:val="28"/>
        </w:rPr>
        <w:t>їх ради повинні мати можливість притягувати порушників земельного законодавства до адміністративної відповідальності, а також ініціювати, при необхідності, їх притягнення до цивільної та кримінальної відповідальності.</w:t>
      </w:r>
    </w:p>
    <w:p w:rsidR="00CF6186" w:rsidRPr="00064484" w:rsidRDefault="00CF6186" w:rsidP="00511CA2">
      <w:pPr>
        <w:pStyle w:val="2"/>
        <w:ind w:firstLine="851"/>
        <w:contextualSpacing/>
        <w:rPr>
          <w:lang w:val="uk-UA"/>
        </w:rPr>
      </w:pPr>
      <w:bookmarkStart w:id="81" w:name="_Toc20212"/>
    </w:p>
    <w:p w:rsidR="00D938DE" w:rsidRPr="00BF4037" w:rsidRDefault="00D938DE" w:rsidP="00511CA2">
      <w:pPr>
        <w:pStyle w:val="2"/>
        <w:ind w:firstLine="851"/>
        <w:contextualSpacing/>
      </w:pPr>
      <w:r w:rsidRPr="00BF4037">
        <w:t>Висновки до розділу 2</w:t>
      </w:r>
      <w:bookmarkEnd w:id="81"/>
    </w:p>
    <w:p w:rsidR="007E6C38" w:rsidRPr="00BF4037" w:rsidRDefault="007E6C38" w:rsidP="00511CA2">
      <w:pPr>
        <w:numPr>
          <w:ilvl w:val="0"/>
          <w:numId w:val="7"/>
        </w:numPr>
        <w:tabs>
          <w:tab w:val="left" w:pos="0"/>
          <w:tab w:val="left" w:pos="1134"/>
          <w:tab w:val="left" w:pos="1276"/>
        </w:tabs>
        <w:spacing w:line="360" w:lineRule="auto"/>
        <w:ind w:left="0" w:firstLine="851"/>
        <w:contextualSpacing/>
        <w:rPr>
          <w:rFonts w:cs="Times New Roman"/>
          <w:szCs w:val="28"/>
        </w:rPr>
      </w:pPr>
      <w:r w:rsidRPr="00BF4037">
        <w:rPr>
          <w:rFonts w:cs="Times New Roman"/>
          <w:szCs w:val="28"/>
        </w:rPr>
        <w:t xml:space="preserve">В умовах проведення реформи щодо децентралізації влади, в тому числі і в земельних відносинах, яка передбачає формування управлінських повноважень рад міських та інших </w:t>
      </w:r>
      <w:r w:rsidR="00E86F04" w:rsidRPr="00BF4037">
        <w:rPr>
          <w:rFonts w:cs="Times New Roman"/>
          <w:szCs w:val="28"/>
        </w:rPr>
        <w:t xml:space="preserve">ОТГ </w:t>
      </w:r>
      <w:r w:rsidRPr="00BF4037">
        <w:rPr>
          <w:rFonts w:cs="Times New Roman"/>
          <w:szCs w:val="28"/>
        </w:rPr>
        <w:t>на засадах принципу субсидіарності</w:t>
      </w:r>
      <w:r w:rsidR="00D71081" w:rsidRPr="00BF4037">
        <w:rPr>
          <w:rFonts w:cs="Times New Roman"/>
          <w:szCs w:val="28"/>
        </w:rPr>
        <w:t>,</w:t>
      </w:r>
      <w:r w:rsidRPr="00BF4037">
        <w:rPr>
          <w:rFonts w:cs="Times New Roman"/>
          <w:szCs w:val="28"/>
        </w:rPr>
        <w:t xml:space="preserve"> уявляється необхідним відмовитися від поділу повноважень органів місцевого самоврядування базового рівня на власні та делеговані. Натомість їх повноваження мають формуватися таким чином, що всі питання місцевого життя, включаючи й питання земельних відносин, мають вирішуватися радами </w:t>
      </w:r>
      <w:r w:rsidR="007032EC" w:rsidRPr="00BF4037">
        <w:rPr>
          <w:rFonts w:cs="Times New Roman"/>
          <w:szCs w:val="28"/>
        </w:rPr>
        <w:t>ОТГ</w:t>
      </w:r>
      <w:r w:rsidRPr="00BF4037">
        <w:rPr>
          <w:rFonts w:cs="Times New Roman"/>
          <w:szCs w:val="28"/>
        </w:rPr>
        <w:t>, утому числі міськими, крім тих питань, які вони не мають можливості вирішувати і які доцільно винести на вирішення органів державної влади. Відповідні зміни доц</w:t>
      </w:r>
      <w:r w:rsidR="00BF7ABD" w:rsidRPr="00BF4037">
        <w:rPr>
          <w:rFonts w:cs="Times New Roman"/>
          <w:szCs w:val="28"/>
        </w:rPr>
        <w:t xml:space="preserve">ільно внести до Закону України </w:t>
      </w:r>
      <w:r w:rsidR="00BF7ABD" w:rsidRPr="00BF4037">
        <w:rPr>
          <w:rFonts w:cs="Times New Roman"/>
          <w:szCs w:val="28"/>
          <w:lang w:val="ru-RU"/>
        </w:rPr>
        <w:t>“</w:t>
      </w:r>
      <w:r w:rsidRPr="00BF4037">
        <w:rPr>
          <w:rFonts w:cs="Times New Roman"/>
          <w:szCs w:val="28"/>
        </w:rPr>
        <w:t>Про м</w:t>
      </w:r>
      <w:r w:rsidR="00BF7ABD" w:rsidRPr="00BF4037">
        <w:rPr>
          <w:rFonts w:cs="Times New Roman"/>
          <w:szCs w:val="28"/>
        </w:rPr>
        <w:t>ісцеве самоврядування в Україні</w:t>
      </w:r>
      <w:r w:rsidR="00BF7ABD" w:rsidRPr="00BF4037">
        <w:rPr>
          <w:rFonts w:cs="Times New Roman"/>
          <w:szCs w:val="28"/>
          <w:lang w:val="ru-RU"/>
        </w:rPr>
        <w:t>”</w:t>
      </w:r>
      <w:r w:rsidRPr="00BF4037">
        <w:rPr>
          <w:rFonts w:cs="Times New Roman"/>
          <w:szCs w:val="28"/>
        </w:rPr>
        <w:t>.</w:t>
      </w:r>
    </w:p>
    <w:p w:rsidR="007E6C38" w:rsidRPr="00BF4037" w:rsidRDefault="007E6C38" w:rsidP="00511CA2">
      <w:pPr>
        <w:numPr>
          <w:ilvl w:val="0"/>
          <w:numId w:val="7"/>
        </w:numPr>
        <w:tabs>
          <w:tab w:val="left" w:pos="0"/>
          <w:tab w:val="left" w:pos="1134"/>
          <w:tab w:val="left" w:pos="1276"/>
        </w:tabs>
        <w:spacing w:line="360" w:lineRule="auto"/>
        <w:ind w:left="0" w:firstLine="851"/>
        <w:contextualSpacing/>
        <w:rPr>
          <w:rFonts w:cs="Times New Roman"/>
          <w:szCs w:val="28"/>
        </w:rPr>
      </w:pPr>
      <w:r w:rsidRPr="00BF4037">
        <w:rPr>
          <w:rFonts w:cs="Times New Roman"/>
          <w:szCs w:val="28"/>
        </w:rPr>
        <w:t xml:space="preserve">У ряді випадків суб’єктом управлінськихземельнихправовідносин може виступати міська </w:t>
      </w:r>
      <w:r w:rsidR="00366D6F" w:rsidRPr="00BF4037">
        <w:rPr>
          <w:rFonts w:cs="Times New Roman"/>
          <w:szCs w:val="28"/>
        </w:rPr>
        <w:t>ОТГ</w:t>
      </w:r>
      <w:r w:rsidRPr="00BF4037">
        <w:rPr>
          <w:rFonts w:cs="Times New Roman"/>
          <w:szCs w:val="28"/>
        </w:rPr>
        <w:t xml:space="preserve">, </w:t>
      </w:r>
      <w:r w:rsidR="00F10053" w:rsidRPr="00BF4037">
        <w:rPr>
          <w:rFonts w:cs="Times New Roman"/>
          <w:szCs w:val="28"/>
        </w:rPr>
        <w:t>яка повинна мати право на</w:t>
      </w:r>
      <w:r w:rsidRPr="00BF4037">
        <w:rPr>
          <w:rFonts w:cs="Times New Roman"/>
          <w:szCs w:val="28"/>
        </w:rPr>
        <w:t xml:space="preserve"> скасування рішення своєї ради з земельних питань, зобов’язувати раду прийняти певне рішення з земельних питань або вносити до нього певні зміни шляхом проведення місцевих референдумів, опитувань тощо.</w:t>
      </w:r>
    </w:p>
    <w:p w:rsidR="00F10053" w:rsidRPr="00BF4037" w:rsidRDefault="00F10053" w:rsidP="00511CA2">
      <w:pPr>
        <w:numPr>
          <w:ilvl w:val="0"/>
          <w:numId w:val="7"/>
        </w:numPr>
        <w:tabs>
          <w:tab w:val="left" w:pos="0"/>
          <w:tab w:val="left" w:pos="1134"/>
          <w:tab w:val="left" w:pos="1276"/>
        </w:tabs>
        <w:spacing w:line="360" w:lineRule="auto"/>
        <w:ind w:left="0" w:firstLine="851"/>
        <w:contextualSpacing/>
        <w:rPr>
          <w:rFonts w:cs="Times New Roman"/>
          <w:color w:val="000000"/>
          <w:szCs w:val="28"/>
          <w:lang w:eastAsia="ru-RU"/>
        </w:rPr>
      </w:pPr>
      <w:r w:rsidRPr="00BF4037">
        <w:rPr>
          <w:rFonts w:cs="Times New Roman"/>
          <w:color w:val="000000"/>
          <w:szCs w:val="28"/>
          <w:lang w:eastAsia="ru-RU"/>
        </w:rPr>
        <w:t xml:space="preserve">Підпросторовим плануваннямяк функцією самоврядування </w:t>
      </w:r>
      <w:r w:rsidR="004828FD" w:rsidRPr="00BF4037">
        <w:rPr>
          <w:rFonts w:cs="Times New Roman"/>
          <w:color w:val="000000"/>
          <w:szCs w:val="28"/>
          <w:lang w:eastAsia="ru-RU"/>
        </w:rPr>
        <w:t>міської</w:t>
      </w:r>
      <w:r w:rsidR="000226AD" w:rsidRPr="00BF4037">
        <w:rPr>
          <w:rFonts w:cs="Times New Roman"/>
          <w:szCs w:val="28"/>
          <w:lang w:eastAsia="ru-RU"/>
        </w:rPr>
        <w:t>ОТГ</w:t>
      </w:r>
      <w:r w:rsidRPr="00BF4037">
        <w:rPr>
          <w:rFonts w:cs="Times New Roman"/>
          <w:color w:val="000000"/>
          <w:szCs w:val="28"/>
          <w:lang w:eastAsia="ru-RU"/>
        </w:rPr>
        <w:t>слід розуміти сукупність заснованих на нормах права дій органів самоврядування громади, а в деяких випадках і самої громади щодо організації всього підпорядкованого їй простору та його окремих частин з метою забезпечення збал</w:t>
      </w:r>
      <w:r w:rsidR="004828FD" w:rsidRPr="00BF4037">
        <w:rPr>
          <w:rFonts w:cs="Times New Roman"/>
          <w:color w:val="000000"/>
          <w:szCs w:val="28"/>
          <w:lang w:eastAsia="ru-RU"/>
        </w:rPr>
        <w:t>ансованого розвитку земельних й</w:t>
      </w:r>
      <w:r w:rsidRPr="00BF4037">
        <w:rPr>
          <w:rFonts w:cs="Times New Roman"/>
          <w:color w:val="000000"/>
          <w:szCs w:val="28"/>
          <w:lang w:eastAsia="ru-RU"/>
        </w:rPr>
        <w:t xml:space="preserve"> інших природних ресурсів та визначення на цій основі територій для розселення, місць застосування праці, відпочинку і оздоровлення, інженерно-транспортної інфраструктури, інших об</w:t>
      </w:r>
      <w:r w:rsidR="004C6E32" w:rsidRPr="00BF4037">
        <w:rPr>
          <w:rFonts w:cs="Times New Roman"/>
          <w:szCs w:val="28"/>
        </w:rPr>
        <w:t>’</w:t>
      </w:r>
      <w:r w:rsidRPr="00BF4037">
        <w:rPr>
          <w:rFonts w:cs="Times New Roman"/>
          <w:color w:val="000000"/>
          <w:szCs w:val="28"/>
          <w:lang w:eastAsia="ru-RU"/>
        </w:rPr>
        <w:t xml:space="preserve">єктів життєдіяльності населення громади шляхом розроблення, затвердження та реалізації документації з просторового планування міської </w:t>
      </w:r>
      <w:r w:rsidR="000226AD" w:rsidRPr="00BF4037">
        <w:rPr>
          <w:rFonts w:cs="Times New Roman"/>
          <w:szCs w:val="28"/>
          <w:lang w:eastAsia="ru-RU"/>
        </w:rPr>
        <w:t>ОТГ</w:t>
      </w:r>
      <w:r w:rsidRPr="00BF4037">
        <w:rPr>
          <w:rFonts w:cs="Times New Roman"/>
          <w:color w:val="000000"/>
          <w:szCs w:val="28"/>
          <w:lang w:eastAsia="ru-RU"/>
        </w:rPr>
        <w:t>.</w:t>
      </w:r>
    </w:p>
    <w:p w:rsidR="00F10053" w:rsidRPr="00BF4037" w:rsidRDefault="007E6C38" w:rsidP="00511CA2">
      <w:pPr>
        <w:tabs>
          <w:tab w:val="left" w:pos="0"/>
          <w:tab w:val="left" w:pos="1134"/>
          <w:tab w:val="left" w:pos="1276"/>
        </w:tabs>
        <w:spacing w:line="360" w:lineRule="auto"/>
        <w:ind w:firstLine="851"/>
        <w:contextualSpacing/>
        <w:rPr>
          <w:rFonts w:cs="Times New Roman"/>
          <w:szCs w:val="28"/>
        </w:rPr>
      </w:pPr>
      <w:r w:rsidRPr="00BF4037">
        <w:rPr>
          <w:rFonts w:cs="Times New Roman"/>
          <w:szCs w:val="28"/>
        </w:rPr>
        <w:t xml:space="preserve">Пропозиція щодо наділення рад міських та інших </w:t>
      </w:r>
      <w:r w:rsidR="008C7708" w:rsidRPr="00BF4037">
        <w:rPr>
          <w:rFonts w:cs="Times New Roman"/>
          <w:szCs w:val="28"/>
        </w:rPr>
        <w:t>ОТГ</w:t>
      </w:r>
      <w:r w:rsidRPr="00BF4037">
        <w:rPr>
          <w:rFonts w:cs="Times New Roman"/>
          <w:szCs w:val="28"/>
        </w:rPr>
        <w:t xml:space="preserve"> повноваженням затверджувати документацію з просторового планування територій таких громад не буде ефективною, якщо вона не буде супроводжуватися реформуванням всієї системи просторового планування в Україні</w:t>
      </w:r>
      <w:r w:rsidR="00F10053" w:rsidRPr="00BF4037">
        <w:rPr>
          <w:rFonts w:cs="Times New Roman"/>
          <w:szCs w:val="28"/>
        </w:rPr>
        <w:t>.</w:t>
      </w:r>
    </w:p>
    <w:p w:rsidR="007E6C38" w:rsidRPr="00BF4037" w:rsidRDefault="00F45826" w:rsidP="00511CA2">
      <w:pPr>
        <w:numPr>
          <w:ilvl w:val="0"/>
          <w:numId w:val="7"/>
        </w:numPr>
        <w:tabs>
          <w:tab w:val="left" w:pos="0"/>
          <w:tab w:val="left" w:pos="1134"/>
          <w:tab w:val="left" w:pos="1276"/>
        </w:tabs>
        <w:spacing w:line="360" w:lineRule="auto"/>
        <w:ind w:left="0" w:firstLine="851"/>
        <w:contextualSpacing/>
        <w:rPr>
          <w:rFonts w:cs="Times New Roman"/>
          <w:szCs w:val="28"/>
        </w:rPr>
      </w:pPr>
      <w:r w:rsidRPr="00BF4037">
        <w:rPr>
          <w:rFonts w:cs="Times New Roman"/>
          <w:szCs w:val="28"/>
        </w:rPr>
        <w:t>У</w:t>
      </w:r>
      <w:r w:rsidR="007E6C38" w:rsidRPr="00BF4037">
        <w:rPr>
          <w:rFonts w:cs="Times New Roman"/>
          <w:szCs w:val="28"/>
        </w:rPr>
        <w:t xml:space="preserve"> суб'єктивномузначенні правокомунальної власності наземлюміських </w:t>
      </w:r>
      <w:r w:rsidR="008F12C3" w:rsidRPr="00BF4037">
        <w:rPr>
          <w:rFonts w:cs="Times New Roman"/>
          <w:szCs w:val="28"/>
        </w:rPr>
        <w:t xml:space="preserve">ОТГ </w:t>
      </w:r>
      <w:r w:rsidR="007E6C38" w:rsidRPr="00BF4037">
        <w:rPr>
          <w:rFonts w:cs="Times New Roman"/>
          <w:szCs w:val="28"/>
        </w:rPr>
        <w:t>являє собою гарантовану нормами законодавства України можливість і здатність територіальної громади набувати землі та земельні ділянки, а також володіти, користуватися та розпоряджатися ними безпосередньо або через створені нею органи місцевого самоврядування.</w:t>
      </w:r>
    </w:p>
    <w:p w:rsidR="00F553E4" w:rsidRPr="00BF4037" w:rsidRDefault="00F553E4" w:rsidP="00511CA2">
      <w:pPr>
        <w:numPr>
          <w:ilvl w:val="0"/>
          <w:numId w:val="7"/>
        </w:numPr>
        <w:tabs>
          <w:tab w:val="left" w:pos="0"/>
          <w:tab w:val="left" w:pos="1134"/>
          <w:tab w:val="left" w:pos="1276"/>
        </w:tabs>
        <w:spacing w:line="360" w:lineRule="auto"/>
        <w:ind w:left="0" w:firstLine="851"/>
        <w:contextualSpacing/>
        <w:rPr>
          <w:rFonts w:cs="Times New Roman"/>
          <w:szCs w:val="28"/>
        </w:rPr>
      </w:pPr>
      <w:r w:rsidRPr="00BF4037">
        <w:rPr>
          <w:rFonts w:cs="Times New Roman"/>
          <w:szCs w:val="28"/>
        </w:rPr>
        <w:t xml:space="preserve">Міські таінші </w:t>
      </w:r>
      <w:r w:rsidR="000226AD" w:rsidRPr="00BF4037">
        <w:rPr>
          <w:rFonts w:cs="Times New Roman"/>
          <w:szCs w:val="28"/>
          <w:lang w:eastAsia="ru-RU"/>
        </w:rPr>
        <w:t>ОТГ</w:t>
      </w:r>
      <w:r w:rsidRPr="00BF4037">
        <w:rPr>
          <w:rFonts w:cs="Times New Roman"/>
          <w:szCs w:val="28"/>
        </w:rPr>
        <w:t xml:space="preserve">доцільно визнаватипервинними суб’єктами права комунальної власності на землю, обрані ними ради – вторинними, а виконавчі комітети рад </w:t>
      </w:r>
      <w:r w:rsidR="00013EE5" w:rsidRPr="00BF4037">
        <w:rPr>
          <w:rFonts w:cs="Times New Roman"/>
          <w:szCs w:val="28"/>
        </w:rPr>
        <w:t>–</w:t>
      </w:r>
      <w:r w:rsidRPr="00BF4037">
        <w:rPr>
          <w:rFonts w:cs="Times New Roman"/>
          <w:szCs w:val="28"/>
        </w:rPr>
        <w:t xml:space="preserve"> третинними суб’єктами такого права.</w:t>
      </w:r>
    </w:p>
    <w:p w:rsidR="007E6C38" w:rsidRPr="00BF4037" w:rsidRDefault="00F553E4" w:rsidP="00511CA2">
      <w:pPr>
        <w:numPr>
          <w:ilvl w:val="0"/>
          <w:numId w:val="7"/>
        </w:numPr>
        <w:tabs>
          <w:tab w:val="left" w:pos="0"/>
          <w:tab w:val="left" w:pos="1134"/>
          <w:tab w:val="left" w:pos="1276"/>
        </w:tabs>
        <w:spacing w:line="360" w:lineRule="auto"/>
        <w:ind w:left="0" w:firstLine="851"/>
        <w:contextualSpacing/>
        <w:rPr>
          <w:rFonts w:cs="Times New Roman"/>
          <w:szCs w:val="28"/>
        </w:rPr>
      </w:pPr>
      <w:r w:rsidRPr="00BF4037">
        <w:rPr>
          <w:rFonts w:cs="Times New Roman"/>
          <w:szCs w:val="28"/>
        </w:rPr>
        <w:t>Т</w:t>
      </w:r>
      <w:r w:rsidR="007E6C38" w:rsidRPr="00BF4037">
        <w:rPr>
          <w:rFonts w:cs="Times New Roman"/>
          <w:szCs w:val="28"/>
        </w:rPr>
        <w:t>ериторіальнагромадаповинна мати юридичні інструменти щодо здійснення контролю за якістю управлінської діяльності створеної нею ради, зокрема, у питання використання та охорони земель комунальної власності та інших земель у межах території громади. У Законі України “Про місцевий референдум”, який пропонується прийняти, доцільно передбачити випадки, коли територіальна громада на місцевому (громадному) референдумі могла б покласти на раду прискорення виконання певних управлінських повноважень у сфері використання та охорони земель або ж навпаки – обмежити право ради здійснювати певну управлінську діяльність в земельній сфері, якщо таке обмеження буде в інтересах територіальної громади.</w:t>
      </w:r>
    </w:p>
    <w:p w:rsidR="00F553E4" w:rsidRPr="00BF4037" w:rsidRDefault="00F553E4" w:rsidP="00511CA2">
      <w:pPr>
        <w:numPr>
          <w:ilvl w:val="0"/>
          <w:numId w:val="7"/>
        </w:numPr>
        <w:tabs>
          <w:tab w:val="left" w:pos="0"/>
          <w:tab w:val="left" w:pos="1134"/>
          <w:tab w:val="left" w:pos="1276"/>
        </w:tabs>
        <w:spacing w:line="360" w:lineRule="auto"/>
        <w:ind w:left="0" w:firstLine="851"/>
        <w:contextualSpacing/>
        <w:rPr>
          <w:rFonts w:cs="Times New Roman"/>
          <w:szCs w:val="28"/>
        </w:rPr>
      </w:pPr>
      <w:r w:rsidRPr="00BF4037">
        <w:rPr>
          <w:rFonts w:cs="Times New Roman"/>
          <w:szCs w:val="28"/>
        </w:rPr>
        <w:t xml:space="preserve">Міські </w:t>
      </w:r>
      <w:r w:rsidR="000226AD" w:rsidRPr="00BF4037">
        <w:rPr>
          <w:rFonts w:cs="Times New Roman"/>
          <w:szCs w:val="28"/>
          <w:lang w:eastAsia="ru-RU"/>
        </w:rPr>
        <w:t>ОТГ</w:t>
      </w:r>
      <w:r w:rsidRPr="00BF4037">
        <w:rPr>
          <w:rFonts w:cs="Times New Roman"/>
          <w:szCs w:val="28"/>
        </w:rPr>
        <w:t xml:space="preserve">здійснюють право комунальної </w:t>
      </w:r>
      <w:r w:rsidR="00643D65" w:rsidRPr="00BF4037">
        <w:rPr>
          <w:rFonts w:cs="Times New Roman"/>
          <w:szCs w:val="28"/>
        </w:rPr>
        <w:t>власності</w:t>
      </w:r>
      <w:r w:rsidRPr="00BF4037">
        <w:rPr>
          <w:rFonts w:cs="Times New Roman"/>
          <w:szCs w:val="28"/>
        </w:rPr>
        <w:t>на землю у трьох формах: 1) шляхом передачі земельних ділянок комунальної власності в індивідуальне володіння і користування фізичним і юридичним особам з наданням їх у постійне користування, оренду, а також на праві емфітевзису та суперфіцію); 2) шляхом виділення певних земель (земельних територій та окремих ділянок) для загального користування жителями територіальних громад та всіма іншими особами, які перебувають на відповідній частині території громади; 3) шляхом зарахування земельних ділянок зі складу таких земель до запасу.</w:t>
      </w:r>
    </w:p>
    <w:p w:rsidR="007E6C38" w:rsidRPr="00BF4037" w:rsidRDefault="007E6C38" w:rsidP="00511CA2">
      <w:pPr>
        <w:numPr>
          <w:ilvl w:val="0"/>
          <w:numId w:val="7"/>
        </w:numPr>
        <w:tabs>
          <w:tab w:val="left" w:pos="0"/>
          <w:tab w:val="left" w:pos="1134"/>
          <w:tab w:val="left" w:pos="1276"/>
        </w:tabs>
        <w:spacing w:line="360" w:lineRule="auto"/>
        <w:ind w:left="0" w:firstLine="851"/>
        <w:contextualSpacing/>
        <w:rPr>
          <w:rFonts w:cs="Times New Roman"/>
          <w:szCs w:val="28"/>
        </w:rPr>
      </w:pPr>
      <w:r w:rsidRPr="00BF4037">
        <w:rPr>
          <w:rFonts w:cs="Times New Roman"/>
          <w:szCs w:val="28"/>
        </w:rPr>
        <w:t>Істотний недолік розвитку правового забезпечення охорони земель намісцевому рівні полягає у формуванні повноважень органів влади за принципом «згори-до низу», який сформований в умовах командно-адміністративної економіки. Тому визначення повноважень органів місцевого самоврядування за таким принципом є методологічно невірним. Адже підпорядкованість органів місцевого самоврядування органам «вищого» рівня, в першу чергу органам державної влади позбавляє їх гарантованого державою права та реальної здатності територіальної громади самостійно або під відповідальність органів та посадових осіб місцевого самоврядування вирішувати питання місцевого значення в межах</w:t>
      </w:r>
      <w:r w:rsidR="00E53D3B" w:rsidRPr="00BF4037">
        <w:rPr>
          <w:rFonts w:cs="Times New Roman"/>
          <w:szCs w:val="28"/>
        </w:rPr>
        <w:t xml:space="preserve"> Конституції і законів України.</w:t>
      </w:r>
    </w:p>
    <w:p w:rsidR="007E6C38" w:rsidRPr="00BF4037" w:rsidRDefault="007E6C38" w:rsidP="00511CA2">
      <w:pPr>
        <w:tabs>
          <w:tab w:val="left" w:pos="0"/>
          <w:tab w:val="left" w:pos="1134"/>
          <w:tab w:val="left" w:pos="1276"/>
        </w:tabs>
        <w:spacing w:line="360" w:lineRule="auto"/>
        <w:ind w:firstLine="851"/>
        <w:contextualSpacing/>
        <w:rPr>
          <w:rFonts w:cs="Times New Roman"/>
          <w:szCs w:val="28"/>
        </w:rPr>
      </w:pPr>
      <w:r w:rsidRPr="00BF4037">
        <w:rPr>
          <w:rFonts w:cs="Times New Roman"/>
          <w:szCs w:val="28"/>
        </w:rPr>
        <w:t xml:space="preserve">В умовах перебудови діяльності органів місцевого самоврядування базового рівня – рад міських та інших </w:t>
      </w:r>
      <w:r w:rsidR="00927BB7" w:rsidRPr="00BF4037">
        <w:rPr>
          <w:rFonts w:cs="Times New Roman"/>
          <w:szCs w:val="28"/>
        </w:rPr>
        <w:t>ОТГ –</w:t>
      </w:r>
      <w:r w:rsidRPr="00BF4037">
        <w:rPr>
          <w:rFonts w:cs="Times New Roman"/>
          <w:szCs w:val="28"/>
        </w:rPr>
        <w:t xml:space="preserve"> на засадах принципів повсюдності й повноти місцевого самоврядування потребує проведення розмежування повноважень у системі органів місцевого самоврядування та органів виконавчої влади на різних рівнях адміністративно-територіального устрою з питань охорони земель таких гром</w:t>
      </w:r>
      <w:r w:rsidR="00E53D3B" w:rsidRPr="00BF4037">
        <w:rPr>
          <w:rFonts w:cs="Times New Roman"/>
          <w:szCs w:val="28"/>
        </w:rPr>
        <w:t>ад за принципом субсидіарності.</w:t>
      </w:r>
    </w:p>
    <w:p w:rsidR="00F553E4" w:rsidRPr="00BF4037" w:rsidRDefault="00F553E4" w:rsidP="00511CA2">
      <w:pPr>
        <w:numPr>
          <w:ilvl w:val="0"/>
          <w:numId w:val="7"/>
        </w:numPr>
        <w:tabs>
          <w:tab w:val="left" w:pos="0"/>
          <w:tab w:val="left" w:pos="1134"/>
          <w:tab w:val="left" w:pos="1276"/>
        </w:tabs>
        <w:spacing w:line="360" w:lineRule="auto"/>
        <w:ind w:left="0" w:firstLine="851"/>
        <w:contextualSpacing/>
        <w:rPr>
          <w:rFonts w:cs="Times New Roman"/>
          <w:szCs w:val="28"/>
        </w:rPr>
      </w:pPr>
      <w:r w:rsidRPr="00BF4037">
        <w:rPr>
          <w:rStyle w:val="22"/>
          <w:rFonts w:ascii="Times New Roman" w:hAnsi="Times New Roman" w:cs="Times New Roman"/>
          <w:color w:val="000000"/>
          <w:sz w:val="28"/>
          <w:szCs w:val="28"/>
          <w:lang w:eastAsia="uk-UA"/>
        </w:rPr>
        <w:t>Підправовою охороною земель</w:t>
      </w:r>
      <w:r w:rsidR="00D6174C" w:rsidRPr="00BF4037">
        <w:rPr>
          <w:rFonts w:cs="Times New Roman"/>
          <w:szCs w:val="28"/>
          <w:lang w:eastAsia="ru-RU"/>
        </w:rPr>
        <w:t>ОТГ</w:t>
      </w:r>
      <w:r w:rsidRPr="00BF4037">
        <w:rPr>
          <w:rStyle w:val="22"/>
          <w:rFonts w:ascii="Times New Roman" w:hAnsi="Times New Roman" w:cs="Times New Roman"/>
          <w:color w:val="000000"/>
          <w:sz w:val="28"/>
          <w:szCs w:val="28"/>
          <w:lang w:eastAsia="uk-UA"/>
        </w:rPr>
        <w:t>слід розуміти сукупність передбачених нормами права організаційних, екологічних, економічних та інших заходів, спрямованих на охорону земель як просторово-територіального базису життєдіяльності населення шляхом захисту земель від нецільового використання та самовільного зайняття, а також збереження їх кількістного складу та на збереження грунтового покриву земельних ресурсів, екологічної цінності природних і набутих якостей земель шляхом недопущення в ході господарської (містобудівельної) діяльності надмірного шкідливого впливу на землю як елемента довкілля, захисту земель від негативних впливів (забруднення, псування).</w:t>
      </w:r>
    </w:p>
    <w:p w:rsidR="007E6C38" w:rsidRPr="00BF4037" w:rsidRDefault="007E6C38" w:rsidP="00511CA2">
      <w:pPr>
        <w:numPr>
          <w:ilvl w:val="0"/>
          <w:numId w:val="7"/>
        </w:numPr>
        <w:tabs>
          <w:tab w:val="left" w:pos="0"/>
          <w:tab w:val="left" w:pos="1134"/>
          <w:tab w:val="left" w:pos="1276"/>
        </w:tabs>
        <w:spacing w:line="360" w:lineRule="auto"/>
        <w:ind w:left="0" w:firstLine="851"/>
        <w:contextualSpacing/>
        <w:rPr>
          <w:rFonts w:cs="Times New Roman"/>
          <w:szCs w:val="28"/>
        </w:rPr>
      </w:pPr>
      <w:r w:rsidRPr="00BF4037">
        <w:rPr>
          <w:rFonts w:cs="Times New Roman"/>
          <w:szCs w:val="28"/>
        </w:rPr>
        <w:t>Важливим напрямом правового регулювання охорони земель є охорона їх кількості, тобто, структури земель за їх категоріями, та якості їх ґрунтового покриву. Тому повноваження щодо охорони якісного стану земель, здійснення якого вимагає застосування спеціальних знань, пристроїв та бюджетних коштів, доцільно залишити за органами державної влади спеціальної компетенції.</w:t>
      </w:r>
    </w:p>
    <w:p w:rsidR="00F553E4" w:rsidRPr="00BF4037" w:rsidRDefault="007E6C38" w:rsidP="00511CA2">
      <w:pPr>
        <w:numPr>
          <w:ilvl w:val="0"/>
          <w:numId w:val="7"/>
        </w:numPr>
        <w:tabs>
          <w:tab w:val="left" w:pos="0"/>
          <w:tab w:val="left" w:pos="1134"/>
          <w:tab w:val="left" w:pos="1276"/>
        </w:tabs>
        <w:spacing w:line="360" w:lineRule="auto"/>
        <w:ind w:left="0" w:firstLine="851"/>
        <w:contextualSpacing/>
        <w:rPr>
          <w:rFonts w:cs="Times New Roman"/>
          <w:szCs w:val="28"/>
        </w:rPr>
      </w:pPr>
      <w:r w:rsidRPr="00BF4037">
        <w:rPr>
          <w:rFonts w:cs="Times New Roman"/>
          <w:szCs w:val="28"/>
        </w:rPr>
        <w:t xml:space="preserve">Надаючи міським </w:t>
      </w:r>
      <w:r w:rsidR="00D6174C" w:rsidRPr="00BF4037">
        <w:rPr>
          <w:rFonts w:cs="Times New Roman"/>
          <w:szCs w:val="28"/>
          <w:lang w:eastAsia="ru-RU"/>
        </w:rPr>
        <w:t>ОТГ</w:t>
      </w:r>
      <w:r w:rsidRPr="00BF4037">
        <w:rPr>
          <w:rFonts w:cs="Times New Roman"/>
          <w:szCs w:val="28"/>
        </w:rPr>
        <w:t>широкі повноваження щодовикористання та охорони земель різних категорій, законодавець повинен встановити законодавчу вимогу про обов’язкове прийняття радою програми охорони і використання земель у межах території міської територіальної громади на 3-5 років. Програма має містити конкретний набір передбачених законодавством засобів щодо охорони земель для вирішення конкретних завдань з програмуванням кон</w:t>
      </w:r>
      <w:r w:rsidR="00E53D3B" w:rsidRPr="00BF4037">
        <w:rPr>
          <w:rFonts w:cs="Times New Roman"/>
          <w:szCs w:val="28"/>
        </w:rPr>
        <w:t>кретних очікуваних результатів.</w:t>
      </w:r>
    </w:p>
    <w:p w:rsidR="007E6C38" w:rsidRPr="00BF4037" w:rsidRDefault="007E6C38" w:rsidP="00511CA2">
      <w:pPr>
        <w:numPr>
          <w:ilvl w:val="0"/>
          <w:numId w:val="7"/>
        </w:numPr>
        <w:tabs>
          <w:tab w:val="left" w:pos="0"/>
          <w:tab w:val="left" w:pos="1134"/>
          <w:tab w:val="left" w:pos="1276"/>
        </w:tabs>
        <w:spacing w:line="360" w:lineRule="auto"/>
        <w:ind w:left="0" w:firstLine="851"/>
        <w:contextualSpacing/>
        <w:rPr>
          <w:rFonts w:cs="Times New Roman"/>
          <w:szCs w:val="28"/>
        </w:rPr>
      </w:pPr>
      <w:r w:rsidRPr="00BF4037">
        <w:rPr>
          <w:rFonts w:cs="Times New Roman"/>
          <w:szCs w:val="28"/>
        </w:rPr>
        <w:t xml:space="preserve">Об’єктом самоврядного контролю на території міських </w:t>
      </w:r>
      <w:r w:rsidR="00D6174C" w:rsidRPr="00BF4037">
        <w:rPr>
          <w:rFonts w:cs="Times New Roman"/>
          <w:szCs w:val="28"/>
          <w:lang w:eastAsia="ru-RU"/>
        </w:rPr>
        <w:t>ОТГ</w:t>
      </w:r>
      <w:r w:rsidRPr="00BF4037">
        <w:rPr>
          <w:rFonts w:cs="Times New Roman"/>
          <w:szCs w:val="28"/>
        </w:rPr>
        <w:t xml:space="preserve"> мають бути всі землі, незалежно від форм власності, крім, можливо, земель національної безпеки та оборони. У випадках виявлення фактів порушень законодавства про охорону земель на території міських та інших </w:t>
      </w:r>
      <w:r w:rsidR="00704719" w:rsidRPr="00BF4037">
        <w:rPr>
          <w:rFonts w:cs="Times New Roman"/>
          <w:szCs w:val="28"/>
        </w:rPr>
        <w:t>ОТГ</w:t>
      </w:r>
      <w:r w:rsidRPr="00BF4037">
        <w:rPr>
          <w:rFonts w:cs="Times New Roman"/>
          <w:szCs w:val="28"/>
        </w:rPr>
        <w:t xml:space="preserve"> їх ради повинні мати можливість притягувати порушників земельного законодавства до адміністративної відповідальності, а також ініціювати, при необхідності, їх притягнення до цивільної та кримінальної відповідальності.</w:t>
      </w:r>
    </w:p>
    <w:p w:rsidR="00831062" w:rsidRPr="00BF4037" w:rsidRDefault="00831062" w:rsidP="00511CA2">
      <w:pPr>
        <w:pStyle w:val="1"/>
        <w:ind w:firstLine="851"/>
        <w:contextualSpacing/>
      </w:pPr>
      <w:bookmarkStart w:id="82" w:name="_Toc20213"/>
      <w:r w:rsidRPr="00BF4037">
        <w:t>ВИСНОВКИ</w:t>
      </w:r>
      <w:bookmarkEnd w:id="82"/>
    </w:p>
    <w:p w:rsidR="006C4398" w:rsidRPr="00BF4037" w:rsidRDefault="006C4398" w:rsidP="00511CA2">
      <w:pPr>
        <w:spacing w:line="360" w:lineRule="auto"/>
        <w:ind w:firstLine="851"/>
        <w:contextualSpacing/>
        <w:rPr>
          <w:rFonts w:cs="Times New Roman"/>
          <w:szCs w:val="28"/>
          <w:lang w:eastAsia="uk-UA"/>
        </w:rPr>
      </w:pPr>
    </w:p>
    <w:p w:rsidR="003C2F43" w:rsidRPr="00BF4037" w:rsidRDefault="003C2F43" w:rsidP="00511CA2">
      <w:pPr>
        <w:spacing w:line="360" w:lineRule="auto"/>
        <w:ind w:firstLine="851"/>
        <w:contextualSpacing/>
        <w:rPr>
          <w:rFonts w:cs="Times New Roman"/>
          <w:szCs w:val="28"/>
          <w:lang w:eastAsia="ru-RU"/>
        </w:rPr>
      </w:pPr>
      <w:r w:rsidRPr="00BF4037">
        <w:rPr>
          <w:rFonts w:cs="Times New Roman"/>
          <w:szCs w:val="28"/>
          <w:lang w:eastAsia="ru-RU"/>
        </w:rPr>
        <w:t xml:space="preserve">У дисертації проведене теоретичне узагальнення та запропоноване нове вирішення наукового завдання, що полягає у комплексному дослідженні правового режиму земель міських </w:t>
      </w:r>
      <w:r w:rsidR="000D0CF3" w:rsidRPr="00BF4037">
        <w:rPr>
          <w:rFonts w:cs="Times New Roman"/>
          <w:szCs w:val="28"/>
          <w:lang w:eastAsia="ru-RU"/>
        </w:rPr>
        <w:t>ОТГ</w:t>
      </w:r>
      <w:r w:rsidRPr="00BF4037">
        <w:rPr>
          <w:rFonts w:cs="Times New Roman"/>
          <w:szCs w:val="28"/>
          <w:lang w:eastAsia="ru-RU"/>
        </w:rPr>
        <w:t>, а також у розробленні на цій основі науково обґрунтованих висновків та рекомендацій щодо вдосконалення законодавства у цій сфері:</w:t>
      </w:r>
    </w:p>
    <w:p w:rsidR="00653BA6" w:rsidRPr="00BF4037" w:rsidRDefault="00653BA6" w:rsidP="00511CA2">
      <w:pPr>
        <w:numPr>
          <w:ilvl w:val="0"/>
          <w:numId w:val="6"/>
        </w:numPr>
        <w:tabs>
          <w:tab w:val="left" w:pos="900"/>
          <w:tab w:val="left" w:pos="1134"/>
          <w:tab w:val="left" w:pos="1276"/>
        </w:tabs>
        <w:spacing w:line="360" w:lineRule="auto"/>
        <w:ind w:left="0" w:firstLine="851"/>
        <w:contextualSpacing/>
        <w:rPr>
          <w:rFonts w:cs="Times New Roman"/>
          <w:szCs w:val="28"/>
          <w:lang w:eastAsia="ru-RU"/>
        </w:rPr>
      </w:pPr>
      <w:r w:rsidRPr="00BF4037">
        <w:rPr>
          <w:rFonts w:cs="Times New Roman"/>
          <w:szCs w:val="28"/>
        </w:rPr>
        <w:t xml:space="preserve">Між населенням міської ОТГ та їїземельною територією існує правовий зв’язок, який проявляється у наявності в громади земельних прав та законних земельних інтересів. Відповідно міську ОТГ як суб’єкта земельних правовідносин пропонується розглядати як </w:t>
      </w:r>
      <w:r w:rsidRPr="00BF4037">
        <w:rPr>
          <w:rFonts w:cs="Times New Roman"/>
          <w:szCs w:val="28"/>
          <w:lang w:eastAsia="ru-RU"/>
        </w:rPr>
        <w:t>створену шляхом об’єднання територіальних громад міста, сіл і селищ соціальну спільноту, що: 1) складається з громадян України, іноземців, осіб, без громадянства, біженців і вимушених переселенців, що постійно на законних підставах проживають у місті як адміністративному центрі громади та інших її населених пунктах; 2) має нерозривну земельну територію, що розташована в межах однієї адміністративно-територіальної одиниці (область, Автономна Республіка Крим), та пов’язані з цією територією земельні права, земельні повноваження та законні земельні інтереси громади; 3) безпосередньо або через сформовані ними муніципальні структури вирішує питання місцевого значення; 4) має достатній для самостійного функціонування набір об’єктів комунальної власності; 5) отримує до бюджету громади комунальні та інші податкові надходження; 6) пов’язана соціально-економічними, демографічними, культурними та іншими зв’язками системного характеру. Відповідно немає підстав для надання жителям районів та областей статусу факультативних територіальних громад (територіальних громад району та області), оскільки вони не мають власної території та пов’язаних з нею земел</w:t>
      </w:r>
      <w:r w:rsidR="00E53D3B" w:rsidRPr="00BF4037">
        <w:rPr>
          <w:rFonts w:cs="Times New Roman"/>
          <w:szCs w:val="28"/>
          <w:lang w:eastAsia="ru-RU"/>
        </w:rPr>
        <w:t>ьних прав і законних інтересів.</w:t>
      </w:r>
    </w:p>
    <w:p w:rsidR="00653BA6" w:rsidRPr="00BF4037" w:rsidRDefault="00653BA6" w:rsidP="00511CA2">
      <w:pPr>
        <w:numPr>
          <w:ilvl w:val="0"/>
          <w:numId w:val="6"/>
        </w:numPr>
        <w:tabs>
          <w:tab w:val="left" w:pos="0"/>
          <w:tab w:val="left" w:pos="993"/>
          <w:tab w:val="left" w:pos="1276"/>
        </w:tabs>
        <w:spacing w:line="360" w:lineRule="auto"/>
        <w:ind w:left="0" w:firstLine="851"/>
        <w:contextualSpacing/>
        <w:rPr>
          <w:rFonts w:eastAsia="Times-Roman" w:cs="Times New Roman"/>
          <w:szCs w:val="28"/>
          <w:lang w:eastAsia="ru-RU"/>
        </w:rPr>
      </w:pPr>
      <w:r w:rsidRPr="00BF4037">
        <w:rPr>
          <w:rFonts w:eastAsia="Times-Roman" w:cs="Times New Roman"/>
          <w:szCs w:val="28"/>
          <w:lang w:eastAsia="ru-RU"/>
        </w:rPr>
        <w:t>Становлення правового режиму земель міських ОТГ в Україні в історичному ракурсі характеризується такими закономірностями. По-перше, підстави для виділення правового режиму земель міських ОТГ у системі правового режиму земель країни з’являються за умови існування місцевого самоврядування в містах, за якого міські громади наділяються певними повноваженнями у регулюванні земельних відносин. По-друге, земельні повноваження міських ОТГ як ключовий елемент їх правового режиму починають формуватися в умовах існування власної державності</w:t>
      </w:r>
      <w:r w:rsidRPr="00BF4037">
        <w:rPr>
          <w:rFonts w:cs="Times New Roman"/>
          <w:szCs w:val="28"/>
          <w:lang w:eastAsia="ru-RU"/>
        </w:rPr>
        <w:t>–</w:t>
      </w:r>
      <w:r w:rsidRPr="00BF4037">
        <w:rPr>
          <w:rFonts w:eastAsia="Times-Roman" w:cs="Times New Roman"/>
          <w:szCs w:val="28"/>
          <w:lang w:eastAsia="ru-RU"/>
        </w:rPr>
        <w:t>Київської Русі (ІХ-ХІІ століття) та певною мірою в умовах «ліберальної окупації», яка мала місце в період входження українських земель до складу Литовського князівства (ХІІІ-ХV століття), а також в період приєднання території України до складу Речі Посполитої (ХVІ-ХVІІІ століття), оскільки у містах Західної України зростала частка польського населення. По-третє, умовах перебування України у складі Російської та Австро-Угорської імперій (ХVІІІ-ХІХ століття) місцеве самоврядування, яке давало можливість збереження і певного розвитку традицій українського народу та його самоідентифікації у складі імперій, не отримало належного розвитку. По-четверте, в період комуністичного (тоталітарного) режиму існування місцевого самоврядування, в тому числі і в містах, суперечило логіці централізованого управління суспільством, яку поділяли комуністи, та перебувало під забороною. По-п’яте, з відновленням незалежності України місцеве самоврядування, в тому числі і в містах, почало формуватися заново. Однак, через великі, «вікові» перерви у його розвитку, що зумовило нерозвинутість, слабкість самоврядної культури народу, становлення місцевого самоврядування у містах відбувалося суперечливо, оскільки воно перебувало під контролем держави та обмежувалося територіями міст та інших населених пунктів. І лише з прийняттям у 2015</w:t>
      </w:r>
      <w:r w:rsidR="00BA7367" w:rsidRPr="00BF4037">
        <w:rPr>
          <w:rFonts w:eastAsia="Times-Roman" w:cs="Times New Roman"/>
          <w:szCs w:val="28"/>
          <w:lang w:val="ru-RU" w:eastAsia="ru-RU"/>
        </w:rPr>
        <w:t> </w:t>
      </w:r>
      <w:r w:rsidRPr="00BF4037">
        <w:rPr>
          <w:rFonts w:eastAsia="Times-Roman" w:cs="Times New Roman"/>
          <w:szCs w:val="28"/>
          <w:lang w:eastAsia="ru-RU"/>
        </w:rPr>
        <w:t>р. Закону України «Про добровільне об’єднання територіальних громад» поклало початок формування повноцінних міських територіальних громад та правового режиму їх земель.</w:t>
      </w:r>
    </w:p>
    <w:p w:rsidR="00653BA6" w:rsidRPr="00BF4037" w:rsidRDefault="00653BA6" w:rsidP="00511CA2">
      <w:pPr>
        <w:numPr>
          <w:ilvl w:val="0"/>
          <w:numId w:val="6"/>
        </w:numPr>
        <w:tabs>
          <w:tab w:val="left" w:pos="851"/>
          <w:tab w:val="left" w:pos="993"/>
          <w:tab w:val="left" w:pos="1276"/>
        </w:tabs>
        <w:spacing w:line="360" w:lineRule="auto"/>
        <w:ind w:left="0" w:firstLine="851"/>
        <w:contextualSpacing/>
        <w:rPr>
          <w:rFonts w:eastAsia="Times-Roman" w:cs="Times New Roman"/>
          <w:szCs w:val="28"/>
          <w:lang w:eastAsia="ru-RU"/>
        </w:rPr>
      </w:pPr>
      <w:r w:rsidRPr="00BF4037">
        <w:rPr>
          <w:rFonts w:cs="Times New Roman"/>
          <w:color w:val="000000"/>
          <w:szCs w:val="28"/>
          <w:lang w:eastAsia="ru-RU"/>
        </w:rPr>
        <w:t>Під землями міської ОТГ слід розуміти частину розташованої в межах однієї області (Автономної республіки Крим) земної поверхні, яка являє собою територію, що визначена зовнішніми межами юрисдикції рад територіальних громад, що об’єдналися, або на підставі проекту землеустрою, є цілісною (нерозривною) земельною територією, в межах якої немає земель інших громад, однак розташовані інші природні ресурси та на яку поширюються повноваження органу самоврядування міської ОТГ – радиміської ОТГ.</w:t>
      </w:r>
    </w:p>
    <w:p w:rsidR="00653BA6" w:rsidRPr="00BF4037" w:rsidRDefault="00653BA6" w:rsidP="00511CA2">
      <w:pPr>
        <w:numPr>
          <w:ilvl w:val="0"/>
          <w:numId w:val="6"/>
        </w:numPr>
        <w:tabs>
          <w:tab w:val="left" w:pos="993"/>
          <w:tab w:val="left" w:pos="1276"/>
        </w:tabs>
        <w:spacing w:line="360" w:lineRule="auto"/>
        <w:ind w:left="0" w:firstLine="851"/>
        <w:contextualSpacing/>
        <w:rPr>
          <w:rFonts w:cs="Times New Roman"/>
          <w:szCs w:val="28"/>
          <w:lang w:eastAsia="ru-RU"/>
        </w:rPr>
      </w:pPr>
      <w:r w:rsidRPr="00BF4037">
        <w:rPr>
          <w:rFonts w:eastAsia="Times-Roman" w:cs="Times New Roman"/>
          <w:szCs w:val="28"/>
          <w:lang w:eastAsia="ru-RU"/>
        </w:rPr>
        <w:t xml:space="preserve">Основною системоутворюючою категорією земель міських </w:t>
      </w:r>
      <w:r w:rsidRPr="00BF4037">
        <w:rPr>
          <w:rFonts w:cs="Times New Roman"/>
          <w:color w:val="000000"/>
          <w:szCs w:val="28"/>
          <w:lang w:eastAsia="ru-RU"/>
        </w:rPr>
        <w:t>ОТГ</w:t>
      </w:r>
      <w:r w:rsidRPr="00BF4037">
        <w:rPr>
          <w:rFonts w:eastAsia="Times-Roman" w:cs="Times New Roman"/>
          <w:szCs w:val="28"/>
          <w:lang w:eastAsia="ru-RU"/>
        </w:rPr>
        <w:t xml:space="preserve"> є землі несільськогосподарського призначення – землі житлової та громадської забудови, землі промисловості, транспорту, енергетики, зв</w:t>
      </w:r>
      <w:r w:rsidRPr="00BF4037">
        <w:rPr>
          <w:rFonts w:cs="Times New Roman"/>
          <w:szCs w:val="28"/>
          <w:lang w:eastAsia="ru-RU"/>
        </w:rPr>
        <w:t>’</w:t>
      </w:r>
      <w:r w:rsidRPr="00BF4037">
        <w:rPr>
          <w:rFonts w:eastAsia="Times-Roman" w:cs="Times New Roman"/>
          <w:szCs w:val="28"/>
          <w:lang w:eastAsia="ru-RU"/>
        </w:rPr>
        <w:t xml:space="preserve">язку, оборони та іншого призначення. Відповідно інші категорії земель у межах території міської </w:t>
      </w:r>
      <w:r w:rsidRPr="00BF4037">
        <w:rPr>
          <w:rFonts w:cs="Times New Roman"/>
          <w:color w:val="000000"/>
          <w:szCs w:val="28"/>
          <w:lang w:eastAsia="ru-RU"/>
        </w:rPr>
        <w:t>ОТГ</w:t>
      </w:r>
      <w:r w:rsidRPr="00BF4037">
        <w:rPr>
          <w:rFonts w:eastAsia="Times-Roman" w:cs="Times New Roman"/>
          <w:szCs w:val="28"/>
          <w:lang w:eastAsia="ru-RU"/>
        </w:rPr>
        <w:t xml:space="preserve"> мають правовий режим, підпорядкований правовим режимам земель житлової та громадської забудови та земель промисловості, транспорту, енергетики, зв</w:t>
      </w:r>
      <w:r w:rsidRPr="00BF4037">
        <w:rPr>
          <w:rFonts w:cs="Times New Roman"/>
          <w:szCs w:val="28"/>
          <w:lang w:eastAsia="ru-RU"/>
        </w:rPr>
        <w:t>’</w:t>
      </w:r>
      <w:r w:rsidRPr="00BF4037">
        <w:rPr>
          <w:rFonts w:eastAsia="Times-Roman" w:cs="Times New Roman"/>
          <w:szCs w:val="28"/>
          <w:lang w:eastAsia="ru-RU"/>
        </w:rPr>
        <w:t xml:space="preserve">язку, оборони та іншого призначення. </w:t>
      </w:r>
      <w:r w:rsidRPr="00BF4037">
        <w:rPr>
          <w:rFonts w:eastAsia="Times-Roman" w:cs="Times New Roman"/>
          <w:szCs w:val="28"/>
          <w:lang w:val="ru-RU" w:eastAsia="ru-RU"/>
        </w:rPr>
        <w:t>Однак</w:t>
      </w:r>
      <w:r w:rsidRPr="00BF4037">
        <w:rPr>
          <w:rFonts w:eastAsia="Times-Roman" w:cs="Times New Roman"/>
          <w:szCs w:val="28"/>
          <w:lang w:eastAsia="ru-RU"/>
        </w:rPr>
        <w:t>,</w:t>
      </w:r>
      <w:r w:rsidRPr="00BF4037">
        <w:rPr>
          <w:rFonts w:eastAsia="Times-Roman" w:cs="Times New Roman"/>
          <w:szCs w:val="28"/>
          <w:lang w:val="ru-RU" w:eastAsia="ru-RU"/>
        </w:rPr>
        <w:t xml:space="preserve"> таке їх підпорядкування забезпечується належно розробленою і затвердженою в установленому законом порядку планувальною (містобудівною) документацією, чинність якої поширюється як на землі у межах населених пунктів, так і за їх межами.</w:t>
      </w:r>
    </w:p>
    <w:p w:rsidR="00653BA6" w:rsidRPr="00BF4037" w:rsidRDefault="00653BA6" w:rsidP="00511CA2">
      <w:pPr>
        <w:numPr>
          <w:ilvl w:val="0"/>
          <w:numId w:val="6"/>
        </w:numPr>
        <w:tabs>
          <w:tab w:val="left" w:pos="993"/>
          <w:tab w:val="left" w:pos="1276"/>
        </w:tabs>
        <w:spacing w:line="360" w:lineRule="auto"/>
        <w:ind w:left="0" w:firstLine="851"/>
        <w:contextualSpacing/>
        <w:rPr>
          <w:rFonts w:cs="Times New Roman"/>
          <w:color w:val="000000"/>
          <w:szCs w:val="28"/>
        </w:rPr>
      </w:pPr>
      <w:r w:rsidRPr="00BF4037">
        <w:rPr>
          <w:rFonts w:eastAsia="Times-Roman" w:cs="Times New Roman"/>
          <w:szCs w:val="28"/>
        </w:rPr>
        <w:t xml:space="preserve">Землі міських </w:t>
      </w:r>
      <w:r w:rsidRPr="00BF4037">
        <w:rPr>
          <w:rFonts w:cs="Times New Roman"/>
          <w:color w:val="000000"/>
          <w:szCs w:val="28"/>
          <w:lang w:eastAsia="ru-RU"/>
        </w:rPr>
        <w:t>ОТГ</w:t>
      </w:r>
      <w:r w:rsidRPr="00BF4037">
        <w:rPr>
          <w:rFonts w:cs="Times New Roman"/>
          <w:iCs/>
          <w:szCs w:val="28"/>
        </w:rPr>
        <w:t>є поліресурсним об</w:t>
      </w:r>
      <w:r w:rsidRPr="00BF4037">
        <w:rPr>
          <w:rFonts w:cs="Times New Roman"/>
          <w:szCs w:val="28"/>
        </w:rPr>
        <w:t>’</w:t>
      </w:r>
      <w:r w:rsidRPr="00BF4037">
        <w:rPr>
          <w:rFonts w:cs="Times New Roman"/>
          <w:iCs/>
          <w:szCs w:val="28"/>
        </w:rPr>
        <w:t xml:space="preserve">єктом правових правовідносин, що включає не тільки частину земної поверхні, а й інші природні ресурси, розташовані під, над земною поверхнею та на ній, </w:t>
      </w:r>
      <w:r w:rsidRPr="00BF4037">
        <w:rPr>
          <w:rFonts w:eastAsia="Times-Roman" w:cs="Times New Roman"/>
          <w:szCs w:val="28"/>
        </w:rPr>
        <w:t>а також розташовану на них нерухомість, елементи благоустрою тощо, які задовольняють суспільну потребу населення міської територіальної громади у земельних ресурсах.</w:t>
      </w:r>
    </w:p>
    <w:p w:rsidR="00653BA6" w:rsidRPr="00BF4037" w:rsidRDefault="00653BA6" w:rsidP="00511CA2">
      <w:pPr>
        <w:numPr>
          <w:ilvl w:val="0"/>
          <w:numId w:val="6"/>
        </w:numPr>
        <w:tabs>
          <w:tab w:val="left" w:pos="0"/>
          <w:tab w:val="left" w:pos="1134"/>
        </w:tabs>
        <w:spacing w:line="360" w:lineRule="auto"/>
        <w:ind w:left="0" w:firstLine="851"/>
        <w:contextualSpacing/>
      </w:pPr>
      <w:r w:rsidRPr="00BF4037">
        <w:rPr>
          <w:rFonts w:cs="Times New Roman"/>
          <w:szCs w:val="28"/>
        </w:rPr>
        <w:t>Сприйнятий правовою доктриною та реалізований у чи</w:t>
      </w:r>
      <w:r w:rsidR="00754ADF" w:rsidRPr="00BF4037">
        <w:rPr>
          <w:rFonts w:cs="Times New Roman"/>
          <w:szCs w:val="28"/>
        </w:rPr>
        <w:t>нному ЗК </w:t>
      </w:r>
      <w:r w:rsidRPr="00BF4037">
        <w:rPr>
          <w:rFonts w:cs="Times New Roman"/>
          <w:szCs w:val="28"/>
        </w:rPr>
        <w:t xml:space="preserve">України поділ населених пунктів на міські поселення, до яких відносяться міста, селища міського типу й селища, та сільські населені пункти в цілому є обґрунтованим, оскільки продиктований специфікою основного виду господарської діяльності їх населення, яка в свою чергу обумовлює й специфіку використання земельних ресурсів міських і сільських населених пунктів. Водночас на території міських </w:t>
      </w:r>
      <w:r w:rsidRPr="00BF4037">
        <w:rPr>
          <w:rFonts w:cs="Times New Roman"/>
          <w:color w:val="000000"/>
          <w:szCs w:val="28"/>
          <w:lang w:eastAsia="ru-RU"/>
        </w:rPr>
        <w:t>ОТГ</w:t>
      </w:r>
      <w:r w:rsidRPr="00BF4037">
        <w:rPr>
          <w:rFonts w:cs="Times New Roman"/>
          <w:szCs w:val="28"/>
        </w:rPr>
        <w:t xml:space="preserve"> такий поділ поступово втрачатиме своє юридичне значення, оскільки в силу особливостей правового режиму земель міських </w:t>
      </w:r>
      <w:r w:rsidRPr="00BF4037">
        <w:rPr>
          <w:rFonts w:cs="Times New Roman"/>
          <w:color w:val="000000"/>
          <w:szCs w:val="28"/>
          <w:lang w:eastAsia="ru-RU"/>
        </w:rPr>
        <w:t>ОТГ</w:t>
      </w:r>
      <w:r w:rsidRPr="00BF4037">
        <w:rPr>
          <w:rFonts w:cs="Times New Roman"/>
          <w:szCs w:val="28"/>
        </w:rPr>
        <w:t xml:space="preserve"> тенденція урбанізації їх територій домінуватиме над потребами сільського розвитку.</w:t>
      </w:r>
    </w:p>
    <w:p w:rsidR="00653BA6" w:rsidRPr="00BF4037" w:rsidRDefault="00653BA6" w:rsidP="00511CA2">
      <w:pPr>
        <w:tabs>
          <w:tab w:val="left" w:pos="-142"/>
          <w:tab w:val="left" w:pos="0"/>
          <w:tab w:val="left" w:pos="851"/>
        </w:tabs>
        <w:spacing w:line="360" w:lineRule="auto"/>
        <w:ind w:firstLine="851"/>
        <w:contextualSpacing/>
        <w:rPr>
          <w:rFonts w:cs="Times New Roman"/>
          <w:color w:val="000000"/>
          <w:szCs w:val="28"/>
        </w:rPr>
      </w:pPr>
      <w:r w:rsidRPr="00BF4037">
        <w:rPr>
          <w:rFonts w:cs="Times New Roman"/>
          <w:szCs w:val="28"/>
        </w:rPr>
        <w:t>7. Правовий режим земель міських ОТГ являє собою закріплений нормами права порядок належної поведінки суб’єктів земельних та інших правовідносин щодо управління землями міських ОТГ, їх використання та охорони, який забезпечується шляхом визначення складу та цільового призначення цих земель, змісту прав, обов’язків та відповідальності власників і користувачів земельних ділянок та інших осіб за дотримання правового режиму земель, а також шляхом визначення земельно-правового статусу міських ОТГ і компетенції їх органів місцевого самоврядування та інших органів влади в регулюванні земельних відносин на території міської ОТГ.</w:t>
      </w:r>
    </w:p>
    <w:p w:rsidR="00653BA6" w:rsidRPr="00BF4037" w:rsidRDefault="00653BA6" w:rsidP="00511CA2">
      <w:pPr>
        <w:widowControl w:val="0"/>
        <w:spacing w:line="360" w:lineRule="auto"/>
        <w:ind w:firstLine="851"/>
        <w:contextualSpacing/>
        <w:rPr>
          <w:rFonts w:cs="Times New Roman"/>
          <w:szCs w:val="28"/>
        </w:rPr>
      </w:pPr>
      <w:r w:rsidRPr="00BF4037">
        <w:rPr>
          <w:rFonts w:cs="Times New Roman"/>
          <w:szCs w:val="28"/>
        </w:rPr>
        <w:t xml:space="preserve">8. Правовий режим земель міських </w:t>
      </w:r>
      <w:r w:rsidRPr="00BF4037">
        <w:rPr>
          <w:rFonts w:cs="Times New Roman"/>
          <w:color w:val="000000"/>
          <w:szCs w:val="28"/>
          <w:lang w:eastAsia="ru-RU"/>
        </w:rPr>
        <w:t xml:space="preserve">ОТГ </w:t>
      </w:r>
      <w:r w:rsidRPr="00BF4037">
        <w:rPr>
          <w:rFonts w:cs="Times New Roman"/>
          <w:szCs w:val="28"/>
        </w:rPr>
        <w:t xml:space="preserve">характеризується наявністю їх загального цільового призначення. Засобом досягнення основної мети правового режиму земель міських </w:t>
      </w:r>
      <w:r w:rsidRPr="00BF4037">
        <w:rPr>
          <w:rFonts w:cs="Times New Roman"/>
          <w:color w:val="000000"/>
          <w:szCs w:val="28"/>
          <w:lang w:eastAsia="ru-RU"/>
        </w:rPr>
        <w:t>ОТГ</w:t>
      </w:r>
      <w:r w:rsidRPr="00BF4037">
        <w:rPr>
          <w:rFonts w:cs="Times New Roman"/>
          <w:szCs w:val="28"/>
        </w:rPr>
        <w:t xml:space="preserve"> є єдина планувальна документація, відповідно до якої всі землі міської </w:t>
      </w:r>
      <w:r w:rsidRPr="00BF4037">
        <w:rPr>
          <w:rFonts w:cs="Times New Roman"/>
          <w:color w:val="000000"/>
          <w:szCs w:val="28"/>
          <w:lang w:eastAsia="ru-RU"/>
        </w:rPr>
        <w:t>ОТГ</w:t>
      </w:r>
      <w:r w:rsidRPr="00BF4037">
        <w:rPr>
          <w:rFonts w:cs="Times New Roman"/>
          <w:szCs w:val="28"/>
        </w:rPr>
        <w:t xml:space="preserve"> є єдиним об’єктом планування, що здійснюється органом самоврядування такої громади.</w:t>
      </w:r>
    </w:p>
    <w:p w:rsidR="00653BA6" w:rsidRPr="00BF4037" w:rsidRDefault="00653BA6" w:rsidP="00511CA2">
      <w:pPr>
        <w:widowControl w:val="0"/>
        <w:tabs>
          <w:tab w:val="left" w:pos="709"/>
        </w:tabs>
        <w:spacing w:line="360" w:lineRule="auto"/>
        <w:ind w:firstLine="851"/>
        <w:contextualSpacing/>
        <w:rPr>
          <w:rFonts w:cs="Times New Roman"/>
          <w:spacing w:val="20"/>
          <w:szCs w:val="28"/>
        </w:rPr>
      </w:pPr>
      <w:r w:rsidRPr="00BF4037">
        <w:rPr>
          <w:rFonts w:cs="Times New Roman"/>
          <w:szCs w:val="28"/>
        </w:rPr>
        <w:t xml:space="preserve">9. Ключовим принципом правового режиму земель міських </w:t>
      </w:r>
      <w:r w:rsidRPr="00BF4037">
        <w:rPr>
          <w:rFonts w:cs="Times New Roman"/>
          <w:color w:val="000000"/>
          <w:szCs w:val="28"/>
          <w:lang w:eastAsia="ru-RU"/>
        </w:rPr>
        <w:t xml:space="preserve">ОТГ </w:t>
      </w:r>
      <w:r w:rsidRPr="00BF4037">
        <w:rPr>
          <w:rFonts w:cs="Times New Roman"/>
          <w:szCs w:val="28"/>
        </w:rPr>
        <w:t>є пріоритет права комунальної власності на землю, згідно з яким у комунальній власності міської ОТГ перебувають усі землі як в межах населених пунктів, так і за їх межами, крім земельних ділянок приватної та державної власності.</w:t>
      </w:r>
    </w:p>
    <w:p w:rsidR="00653BA6" w:rsidRPr="00BF4037" w:rsidRDefault="00653BA6" w:rsidP="00511CA2">
      <w:pPr>
        <w:numPr>
          <w:ilvl w:val="0"/>
          <w:numId w:val="15"/>
        </w:numPr>
        <w:tabs>
          <w:tab w:val="left" w:pos="1276"/>
        </w:tabs>
        <w:spacing w:line="360" w:lineRule="auto"/>
        <w:ind w:left="0" w:firstLine="851"/>
        <w:contextualSpacing/>
        <w:rPr>
          <w:rFonts w:cs="Times New Roman"/>
          <w:szCs w:val="28"/>
          <w:lang w:eastAsia="ru-RU"/>
        </w:rPr>
      </w:pPr>
      <w:r w:rsidRPr="00BF4037">
        <w:rPr>
          <w:rFonts w:cs="Times New Roman"/>
          <w:szCs w:val="28"/>
          <w:lang w:eastAsia="ru-RU"/>
        </w:rPr>
        <w:t>В умовах проведення реформи щодо децентралізації влади, в тому числі і в земельних відносинах, яка передбачає формування управлінських повноважень рад міських та інших ОТГ на засадах принципу субсидіарності уявляється необхідним відмовитися від поділу повноважень органів місцевого самоврядування базового рівня на власні та делеговані. Натомість їх повноваження мають формуватися таким чином, що всі питання місцевого життя, включаючи й питання земельних відносин, мають вирішуватися радами ОТГ, у тому числі міськими, крім тих питань, які вони не мають можливості вирішувати і які доцільно винести на вир</w:t>
      </w:r>
      <w:r w:rsidR="00E53D3B" w:rsidRPr="00BF4037">
        <w:rPr>
          <w:rFonts w:cs="Times New Roman"/>
          <w:szCs w:val="28"/>
          <w:lang w:eastAsia="ru-RU"/>
        </w:rPr>
        <w:t>ішення органів державної влади.</w:t>
      </w:r>
    </w:p>
    <w:p w:rsidR="00653BA6" w:rsidRPr="00BF4037" w:rsidRDefault="00653BA6" w:rsidP="00511CA2">
      <w:pPr>
        <w:numPr>
          <w:ilvl w:val="0"/>
          <w:numId w:val="15"/>
        </w:numPr>
        <w:tabs>
          <w:tab w:val="left" w:pos="1276"/>
        </w:tabs>
        <w:spacing w:line="360" w:lineRule="auto"/>
        <w:ind w:left="0" w:firstLine="851"/>
        <w:contextualSpacing/>
        <w:rPr>
          <w:rFonts w:cs="Times New Roman"/>
          <w:color w:val="000000"/>
          <w:szCs w:val="28"/>
          <w:lang w:eastAsia="ru-RU"/>
        </w:rPr>
      </w:pPr>
      <w:r w:rsidRPr="00BF4037">
        <w:rPr>
          <w:rFonts w:cs="Times New Roman"/>
          <w:color w:val="000000"/>
          <w:szCs w:val="28"/>
          <w:lang w:eastAsia="ru-RU"/>
        </w:rPr>
        <w:t>Під просторовим плануванням як функцією самоврядування міської ОТГ слід розуміти сукупність заснованих на нормах права дій органів самоврядування громади, а в деяких випадках і самої громади щодо організації всього підпорядкованого їй простору та його окремих частин з метою забезпечення збалансованого розвитку земельних та інших природних ресурсів і визначення на цій основі територій для розселення, місць застосування праці, відпочинку і оздоровлення, інженерно-транспортної інфраструктури, інших об'єктів життєдіяльності населення громади шляхом розроблення, затвердження та реалізації документації з просторового планування міської ОТГ</w:t>
      </w:r>
      <w:r w:rsidR="00A43951" w:rsidRPr="00BF4037">
        <w:rPr>
          <w:rFonts w:cs="Times New Roman"/>
          <w:color w:val="000000"/>
          <w:szCs w:val="28"/>
          <w:lang w:eastAsia="ru-RU"/>
        </w:rPr>
        <w:t>.</w:t>
      </w:r>
    </w:p>
    <w:p w:rsidR="00653BA6" w:rsidRPr="00BF4037" w:rsidRDefault="00653BA6" w:rsidP="00511CA2">
      <w:pPr>
        <w:numPr>
          <w:ilvl w:val="0"/>
          <w:numId w:val="15"/>
        </w:numPr>
        <w:tabs>
          <w:tab w:val="left" w:pos="1276"/>
        </w:tabs>
        <w:spacing w:line="360" w:lineRule="auto"/>
        <w:ind w:left="0" w:firstLine="851"/>
        <w:contextualSpacing/>
        <w:rPr>
          <w:rFonts w:cs="Times New Roman"/>
          <w:szCs w:val="28"/>
        </w:rPr>
      </w:pPr>
      <w:r w:rsidRPr="00BF4037">
        <w:rPr>
          <w:rFonts w:cs="Times New Roman"/>
          <w:szCs w:val="28"/>
        </w:rPr>
        <w:t xml:space="preserve">Міські </w:t>
      </w:r>
      <w:r w:rsidRPr="00BF4037">
        <w:rPr>
          <w:rFonts w:cs="Times New Roman"/>
          <w:color w:val="000000"/>
          <w:szCs w:val="28"/>
          <w:lang w:eastAsia="ru-RU"/>
        </w:rPr>
        <w:t>ОТГ</w:t>
      </w:r>
      <w:r w:rsidRPr="00BF4037">
        <w:rPr>
          <w:rFonts w:cs="Times New Roman"/>
          <w:szCs w:val="28"/>
        </w:rPr>
        <w:t xml:space="preserve"> здійснюють право комунальної власності на землю у трьох формах: 1) шляхом передачі земельних ділянок комунальної власності в індивідуальне володіння і користування фізичним і юридичним особам з наданням їх у постійне користування, оренду, а також на праві емфітевзису та суперфіцію); 2) шляхом виділення певних земель (земельних територій та окремих ділянок) для загального користування жителями територіальних громад і всіма іншими особами, які перебувають на відповідній частині території громади; 3) шляхом зарахування земельних ділянок зі складу таких земель до запасу.</w:t>
      </w:r>
    </w:p>
    <w:p w:rsidR="00653BA6" w:rsidRPr="00BF4037" w:rsidRDefault="00653BA6" w:rsidP="00511CA2">
      <w:pPr>
        <w:numPr>
          <w:ilvl w:val="0"/>
          <w:numId w:val="15"/>
        </w:numPr>
        <w:tabs>
          <w:tab w:val="left" w:pos="1276"/>
        </w:tabs>
        <w:spacing w:line="360" w:lineRule="auto"/>
        <w:ind w:left="0" w:firstLine="851"/>
        <w:contextualSpacing/>
        <w:rPr>
          <w:rFonts w:cs="Times New Roman"/>
          <w:szCs w:val="28"/>
        </w:rPr>
      </w:pPr>
      <w:r w:rsidRPr="00BF4037">
        <w:rPr>
          <w:rFonts w:cs="Times New Roman"/>
          <w:szCs w:val="28"/>
        </w:rPr>
        <w:t>Визначені особливості здійснення права комунальної власності на землю, відповідно до яких міські та інші ОТГ доцільно визнавати первинними суб’єктами права комунальної власності на землю, обрані ними ради – вторинними, а виконавчі комітети рад – третинними суб’єктами такого права. У випадках розходжень між первинним і вторинним суб’єктом права комунальної власності на землю пріоритетмає надаватися повноваженням міських та інших ОТГ, а за наявності розбіжностей між радою та її виконавчим комітетом рішення ради має мати вищу юридичну силу, ніж рішення виконавчого комітету.</w:t>
      </w:r>
    </w:p>
    <w:p w:rsidR="00653BA6" w:rsidRPr="00BF4037" w:rsidRDefault="00653BA6" w:rsidP="00511CA2">
      <w:pPr>
        <w:numPr>
          <w:ilvl w:val="0"/>
          <w:numId w:val="15"/>
        </w:numPr>
        <w:tabs>
          <w:tab w:val="left" w:pos="1276"/>
        </w:tabs>
        <w:spacing w:line="360" w:lineRule="auto"/>
        <w:ind w:left="0" w:firstLine="851"/>
        <w:contextualSpacing/>
        <w:rPr>
          <w:rFonts w:cs="Times New Roman"/>
          <w:szCs w:val="28"/>
        </w:rPr>
      </w:pPr>
      <w:r w:rsidRPr="00BF4037">
        <w:rPr>
          <w:rFonts w:cs="Times New Roman"/>
          <w:szCs w:val="28"/>
        </w:rPr>
        <w:t>Важливим напрямом правового регулювання охорони земель є охорона їх кількості, тобто, структури земель за їх категоріями, та якості їх ґрунтового покриву. Тому повноваження щодо охорони якісного стану земель, здійснення якого вимагає застосування спеціальних знань, пристроїв та бюджетних коштів, доцільно залишити за органами державної влади спеціальної компетенції.</w:t>
      </w:r>
    </w:p>
    <w:p w:rsidR="00653BA6" w:rsidRPr="00BF4037" w:rsidRDefault="00653BA6" w:rsidP="00511CA2">
      <w:pPr>
        <w:numPr>
          <w:ilvl w:val="0"/>
          <w:numId w:val="15"/>
        </w:numPr>
        <w:tabs>
          <w:tab w:val="left" w:pos="1276"/>
        </w:tabs>
        <w:spacing w:line="360" w:lineRule="auto"/>
        <w:ind w:left="0" w:firstLine="851"/>
        <w:contextualSpacing/>
        <w:rPr>
          <w:rFonts w:cs="Times New Roman"/>
          <w:szCs w:val="28"/>
        </w:rPr>
      </w:pPr>
      <w:r w:rsidRPr="00BF4037">
        <w:rPr>
          <w:rFonts w:cs="Times New Roman"/>
          <w:szCs w:val="28"/>
        </w:rPr>
        <w:t xml:space="preserve">Об’єктом самоврядного контролю на території міських </w:t>
      </w:r>
      <w:r w:rsidRPr="00BF4037">
        <w:rPr>
          <w:rFonts w:cs="Times New Roman"/>
          <w:color w:val="000000"/>
          <w:szCs w:val="28"/>
          <w:lang w:eastAsia="ru-RU"/>
        </w:rPr>
        <w:t>ОТГ</w:t>
      </w:r>
      <w:r w:rsidRPr="00BF4037">
        <w:rPr>
          <w:rFonts w:cs="Times New Roman"/>
          <w:szCs w:val="28"/>
        </w:rPr>
        <w:t xml:space="preserve"> мають бути всі землі, незалежно від форм власності, крім, можливо, земель національної безпеки та оборони. У випадках виявлення фактів порушень законодавства про охорону земель на території міських </w:t>
      </w:r>
      <w:r w:rsidRPr="00BF4037">
        <w:rPr>
          <w:rFonts w:cs="Times New Roman"/>
          <w:color w:val="000000"/>
          <w:szCs w:val="28"/>
          <w:lang w:eastAsia="ru-RU"/>
        </w:rPr>
        <w:t>ОТГ</w:t>
      </w:r>
      <w:r w:rsidRPr="00BF4037">
        <w:rPr>
          <w:rFonts w:cs="Times New Roman"/>
          <w:szCs w:val="28"/>
        </w:rPr>
        <w:t xml:space="preserve"> їх ради повинні мати можливість притягувати порушників земельного законодавства до адміністративної відповідальності, а також ініціювати, при необхідності, їх притягнення до цивільної та кримінальної відповідальності.</w:t>
      </w:r>
    </w:p>
    <w:p w:rsidR="00EC2C8B" w:rsidRPr="00BF4037" w:rsidRDefault="00EC2C8B" w:rsidP="00511CA2">
      <w:pPr>
        <w:numPr>
          <w:ilvl w:val="0"/>
          <w:numId w:val="15"/>
        </w:numPr>
        <w:tabs>
          <w:tab w:val="left" w:pos="851"/>
          <w:tab w:val="left" w:pos="1134"/>
        </w:tabs>
        <w:spacing w:line="360" w:lineRule="auto"/>
        <w:ind w:left="0" w:firstLine="851"/>
        <w:contextualSpacing/>
        <w:rPr>
          <w:rFonts w:cs="Times New Roman"/>
          <w:szCs w:val="28"/>
        </w:rPr>
      </w:pPr>
      <w:r w:rsidRPr="00BF4037">
        <w:rPr>
          <w:rFonts w:cs="Times New Roman"/>
          <w:szCs w:val="28"/>
        </w:rPr>
        <w:t>Запропоновано зміни до Земельного кодексу України:</w:t>
      </w:r>
    </w:p>
    <w:p w:rsidR="00653BA6" w:rsidRPr="00BF4037" w:rsidRDefault="00653BA6" w:rsidP="00511CA2">
      <w:pPr>
        <w:spacing w:line="360" w:lineRule="auto"/>
        <w:ind w:firstLine="851"/>
        <w:contextualSpacing/>
        <w:rPr>
          <w:rFonts w:cs="Times New Roman"/>
          <w:szCs w:val="28"/>
        </w:rPr>
      </w:pPr>
      <w:r w:rsidRPr="00BF4037">
        <w:rPr>
          <w:rFonts w:cs="Times New Roman"/>
          <w:szCs w:val="28"/>
        </w:rPr>
        <w:t>а) доповнити ст</w:t>
      </w:r>
      <w:r w:rsidR="00345519" w:rsidRPr="00BF4037">
        <w:rPr>
          <w:rFonts w:cs="Times New Roman"/>
          <w:szCs w:val="28"/>
        </w:rPr>
        <w:t>аттями</w:t>
      </w:r>
      <w:r w:rsidRPr="00BF4037">
        <w:rPr>
          <w:rFonts w:cs="Times New Roman"/>
          <w:szCs w:val="28"/>
        </w:rPr>
        <w:t xml:space="preserve"> 12</w:t>
      </w:r>
      <w:r w:rsidR="00345519" w:rsidRPr="00BF4037">
        <w:rPr>
          <w:rFonts w:cs="Times New Roman"/>
          <w:szCs w:val="28"/>
        </w:rPr>
        <w:t>-</w:t>
      </w:r>
      <w:r w:rsidRPr="00BF4037">
        <w:rPr>
          <w:rFonts w:cs="Times New Roman"/>
          <w:szCs w:val="28"/>
        </w:rPr>
        <w:t>1 та 12</w:t>
      </w:r>
      <w:r w:rsidR="00345519" w:rsidRPr="00BF4037">
        <w:rPr>
          <w:rFonts w:cs="Times New Roman"/>
          <w:szCs w:val="28"/>
        </w:rPr>
        <w:t>-</w:t>
      </w:r>
      <w:r w:rsidRPr="00BF4037">
        <w:rPr>
          <w:rFonts w:cs="Times New Roman"/>
          <w:szCs w:val="28"/>
        </w:rPr>
        <w:t>2, якими мають бути визначені земельні повноваження рад міських та інших ОТГ та їх виконавчих комітетів щодо здійснення права комунальної власності на землю та функцій управління землями в межах територій таких громад;</w:t>
      </w:r>
    </w:p>
    <w:p w:rsidR="00EC2C8B" w:rsidRPr="00BF4037" w:rsidRDefault="00653BA6" w:rsidP="00511CA2">
      <w:pPr>
        <w:spacing w:line="360" w:lineRule="auto"/>
        <w:ind w:firstLine="851"/>
        <w:contextualSpacing/>
        <w:rPr>
          <w:rFonts w:cs="Times New Roman"/>
          <w:szCs w:val="28"/>
        </w:rPr>
      </w:pPr>
      <w:r w:rsidRPr="00BF4037">
        <w:rPr>
          <w:rFonts w:cs="Times New Roman"/>
          <w:szCs w:val="28"/>
        </w:rPr>
        <w:t xml:space="preserve">б) </w:t>
      </w:r>
      <w:r w:rsidR="00EC2C8B" w:rsidRPr="00BF4037">
        <w:rPr>
          <w:rFonts w:cs="Times New Roman"/>
          <w:szCs w:val="28"/>
        </w:rPr>
        <w:t>у зв’язку з тенденцією до забудови земель за межами населених пунктів, яка проявилася до започаткування процесу формування в Україні міських ОТГ (будівництво котеджних містечок тощо) ч. 1 ст. 38 викласти у такій редакції: «До земель житлової та громадської забудови належать земельні ділянки, які використовуються для розміщення житлової забудови, громадських будівель і споруд, інших об'єктів загального користування і розташовані у межах населених пунктів та за їх межами на території міських ОТГ»;</w:t>
      </w:r>
    </w:p>
    <w:p w:rsidR="00EC2C8B" w:rsidRPr="00BF4037" w:rsidRDefault="00EC2C8B" w:rsidP="00511CA2">
      <w:pPr>
        <w:spacing w:line="360" w:lineRule="auto"/>
        <w:ind w:firstLine="851"/>
        <w:contextualSpacing/>
        <w:rPr>
          <w:rFonts w:cs="Times New Roman"/>
          <w:szCs w:val="28"/>
        </w:rPr>
      </w:pPr>
      <w:r w:rsidRPr="00BF4037">
        <w:rPr>
          <w:rFonts w:cs="Times New Roman"/>
          <w:szCs w:val="28"/>
        </w:rPr>
        <w:t>в) доповнити гл. 30 (Планування використання земель) ст. 178-1 «Програми використання та охорони земель міських та інших територіальних громад», у якій визначити види та зміст просторової планувальної документації окремо для міських, селищних та сільських ОТГ.</w:t>
      </w:r>
    </w:p>
    <w:p w:rsidR="00620884" w:rsidRPr="00BF4037" w:rsidRDefault="00C421E3" w:rsidP="00511CA2">
      <w:pPr>
        <w:pStyle w:val="1"/>
        <w:ind w:firstLine="851"/>
        <w:contextualSpacing/>
      </w:pPr>
      <w:r w:rsidRPr="00BF4037">
        <w:br w:type="page"/>
      </w:r>
      <w:bookmarkStart w:id="83" w:name="_Toc20214"/>
      <w:r w:rsidR="002420D2" w:rsidRPr="00BF4037">
        <w:t>СПИСОКВИКОРИСТАНИХДЖЕРЕЛ</w:t>
      </w:r>
      <w:bookmarkEnd w:id="83"/>
    </w:p>
    <w:p w:rsidR="00620884" w:rsidRPr="00BF4037" w:rsidRDefault="00620884" w:rsidP="00511CA2">
      <w:pPr>
        <w:spacing w:line="360" w:lineRule="auto"/>
        <w:ind w:firstLine="851"/>
        <w:contextualSpacing/>
        <w:rPr>
          <w:rFonts w:cs="Times New Roman"/>
          <w:color w:val="000000"/>
          <w:szCs w:val="28"/>
        </w:rPr>
      </w:pPr>
    </w:p>
    <w:p w:rsidR="00620884" w:rsidRPr="00BF4037" w:rsidRDefault="00620884" w:rsidP="00511CA2">
      <w:pPr>
        <w:numPr>
          <w:ilvl w:val="0"/>
          <w:numId w:val="11"/>
        </w:numPr>
        <w:tabs>
          <w:tab w:val="num" w:pos="284"/>
          <w:tab w:val="left" w:pos="1080"/>
          <w:tab w:val="num" w:pos="2340"/>
        </w:tabs>
        <w:spacing w:line="360" w:lineRule="auto"/>
        <w:ind w:left="284" w:firstLine="851"/>
        <w:contextualSpacing/>
        <w:rPr>
          <w:rFonts w:cs="Times New Roman"/>
          <w:szCs w:val="28"/>
        </w:rPr>
      </w:pPr>
      <w:r w:rsidRPr="00BF4037">
        <w:rPr>
          <w:rFonts w:cs="Times New Roman"/>
          <w:szCs w:val="28"/>
        </w:rPr>
        <w:t>Абрамов Л.К.</w:t>
      </w:r>
      <w:r w:rsidR="004D2AF9" w:rsidRPr="00BF4037">
        <w:rPr>
          <w:rFonts w:cs="Times New Roman"/>
          <w:szCs w:val="28"/>
        </w:rPr>
        <w:t xml:space="preserve">,Азарова Т.В. </w:t>
      </w:r>
      <w:r w:rsidRPr="00BF4037">
        <w:rPr>
          <w:rFonts w:cs="Times New Roman"/>
          <w:szCs w:val="28"/>
        </w:rPr>
        <w:t>Центр місцевої активності для розвитку громад</w:t>
      </w:r>
      <w:r w:rsidR="004D2AF9" w:rsidRPr="00BF4037">
        <w:rPr>
          <w:rFonts w:cs="Times New Roman"/>
          <w:szCs w:val="28"/>
        </w:rPr>
        <w:t xml:space="preserve">. </w:t>
      </w:r>
      <w:r w:rsidR="00AF09A7" w:rsidRPr="00BF4037">
        <w:rPr>
          <w:rFonts w:cs="Times New Roman"/>
          <w:szCs w:val="28"/>
        </w:rPr>
        <w:t>Кіровоград : ІСКМ, 2012.</w:t>
      </w:r>
      <w:r w:rsidRPr="00BF4037">
        <w:rPr>
          <w:rFonts w:cs="Times New Roman"/>
          <w:szCs w:val="28"/>
        </w:rPr>
        <w:t>144 с.</w:t>
      </w:r>
    </w:p>
    <w:p w:rsidR="00620884" w:rsidRPr="00BF4037" w:rsidRDefault="00620884" w:rsidP="00511CA2">
      <w:pPr>
        <w:numPr>
          <w:ilvl w:val="0"/>
          <w:numId w:val="11"/>
        </w:numPr>
        <w:tabs>
          <w:tab w:val="num" w:pos="284"/>
          <w:tab w:val="left" w:pos="1080"/>
          <w:tab w:val="num" w:pos="2340"/>
        </w:tabs>
        <w:spacing w:line="360" w:lineRule="auto"/>
        <w:ind w:left="284" w:firstLine="851"/>
        <w:contextualSpacing/>
        <w:rPr>
          <w:rFonts w:cs="Times New Roman"/>
          <w:szCs w:val="28"/>
        </w:rPr>
      </w:pPr>
      <w:r w:rsidRPr="00BF4037">
        <w:rPr>
          <w:rStyle w:val="rvts44"/>
          <w:rFonts w:cs="Times New Roman"/>
          <w:i/>
          <w:szCs w:val="28"/>
        </w:rPr>
        <w:t>Агробізнес сьогодні</w:t>
      </w:r>
      <w:r w:rsidR="00F34BFA" w:rsidRPr="00BF4037">
        <w:rPr>
          <w:rStyle w:val="rvts44"/>
          <w:rFonts w:cs="Times New Roman"/>
          <w:szCs w:val="28"/>
        </w:rPr>
        <w:t>.</w:t>
      </w:r>
      <w:r w:rsidR="00F34BFA" w:rsidRPr="00BF4037">
        <w:rPr>
          <w:rStyle w:val="generalheading"/>
          <w:szCs w:val="28"/>
        </w:rPr>
        <w:t>2013. Г</w:t>
      </w:r>
      <w:r w:rsidRPr="00BF4037">
        <w:rPr>
          <w:rStyle w:val="generalheading"/>
          <w:szCs w:val="28"/>
        </w:rPr>
        <w:t>рудень</w:t>
      </w:r>
      <w:r w:rsidR="00F34BFA" w:rsidRPr="00BF4037">
        <w:rPr>
          <w:rStyle w:val="generalheading"/>
          <w:szCs w:val="28"/>
        </w:rPr>
        <w:t xml:space="preserve"> (№ 23).</w:t>
      </w:r>
      <w:r w:rsidRPr="00BF4037">
        <w:rPr>
          <w:rStyle w:val="generalheading"/>
          <w:szCs w:val="28"/>
        </w:rPr>
        <w:t xml:space="preserve">– </w:t>
      </w:r>
      <w:r w:rsidR="004D2AF9" w:rsidRPr="00BF4037">
        <w:rPr>
          <w:szCs w:val="28"/>
          <w:lang w:val="en-US" w:eastAsia="uk-UA"/>
        </w:rPr>
        <w:t>URL</w:t>
      </w:r>
      <w:r w:rsidR="004D2AF9" w:rsidRPr="00BF4037">
        <w:rPr>
          <w:szCs w:val="28"/>
          <w:lang w:eastAsia="uk-UA"/>
        </w:rPr>
        <w:t xml:space="preserve">: </w:t>
      </w:r>
      <w:hyperlink r:id="rId20" w:history="1">
        <w:r w:rsidRPr="00BF4037">
          <w:rPr>
            <w:rStyle w:val="a8"/>
            <w:rFonts w:cs="Times New Roman"/>
            <w:color w:val="auto"/>
            <w:szCs w:val="28"/>
            <w:u w:val="none"/>
          </w:rPr>
          <w:t>http://www.agro-business.com.ua/event/1972-nichyina-zemlia-abo-vidumerla-spadschyna.html</w:t>
        </w:r>
      </w:hyperlink>
      <w:r w:rsidRPr="00BF4037">
        <w:rPr>
          <w:rFonts w:cs="Times New Roman"/>
          <w:szCs w:val="28"/>
        </w:rPr>
        <w:t xml:space="preserve">. </w:t>
      </w:r>
    </w:p>
    <w:p w:rsidR="00620884" w:rsidRPr="00BF4037" w:rsidRDefault="00810F97"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rPr>
      </w:pPr>
      <w:r w:rsidRPr="00BF4037">
        <w:rPr>
          <w:rStyle w:val="20"/>
          <w:rFonts w:ascii="Times New Roman" w:hAnsi="Times New Roman" w:cs="Times New Roman"/>
          <w:sz w:val="28"/>
          <w:szCs w:val="28"/>
          <w:lang w:eastAsia="uk-UA"/>
        </w:rPr>
        <w:t>Алексіс</w:t>
      </w:r>
      <w:r w:rsidR="00620884" w:rsidRPr="00BF4037">
        <w:rPr>
          <w:rStyle w:val="20"/>
          <w:rFonts w:ascii="Times New Roman" w:hAnsi="Times New Roman" w:cs="Times New Roman"/>
          <w:sz w:val="28"/>
          <w:szCs w:val="28"/>
          <w:lang w:eastAsia="uk-UA"/>
        </w:rPr>
        <w:t xml:space="preserve"> де Токвіль. </w:t>
      </w:r>
      <w:r w:rsidR="00620884" w:rsidRPr="00BF4037">
        <w:rPr>
          <w:rStyle w:val="20"/>
          <w:rFonts w:ascii="Times New Roman" w:hAnsi="Times New Roman" w:cs="Times New Roman"/>
          <w:sz w:val="28"/>
          <w:szCs w:val="28"/>
        </w:rPr>
        <w:t xml:space="preserve">Про </w:t>
      </w:r>
      <w:r w:rsidR="00620884" w:rsidRPr="00BF4037">
        <w:rPr>
          <w:rStyle w:val="20"/>
          <w:rFonts w:ascii="Times New Roman" w:hAnsi="Times New Roman" w:cs="Times New Roman"/>
          <w:sz w:val="28"/>
          <w:szCs w:val="28"/>
          <w:lang w:eastAsia="uk-UA"/>
        </w:rPr>
        <w:t xml:space="preserve">демократію </w:t>
      </w:r>
      <w:r w:rsidR="00620884" w:rsidRPr="00BF4037">
        <w:rPr>
          <w:rStyle w:val="20"/>
          <w:rFonts w:ascii="Times New Roman" w:hAnsi="Times New Roman" w:cs="Times New Roman"/>
          <w:sz w:val="28"/>
          <w:szCs w:val="28"/>
        </w:rPr>
        <w:t xml:space="preserve">в </w:t>
      </w:r>
      <w:r w:rsidR="00620884" w:rsidRPr="00BF4037">
        <w:rPr>
          <w:rStyle w:val="20"/>
          <w:rFonts w:ascii="Times New Roman" w:hAnsi="Times New Roman" w:cs="Times New Roman"/>
          <w:sz w:val="28"/>
          <w:szCs w:val="28"/>
          <w:lang w:eastAsia="uk-UA"/>
        </w:rPr>
        <w:t>Америці</w:t>
      </w:r>
      <w:r w:rsidR="00620884" w:rsidRPr="00BF4037">
        <w:rPr>
          <w:rStyle w:val="20"/>
          <w:rFonts w:ascii="Times New Roman" w:hAnsi="Times New Roman" w:cs="Times New Roman"/>
          <w:sz w:val="28"/>
          <w:szCs w:val="28"/>
        </w:rPr>
        <w:t xml:space="preserve"> / </w:t>
      </w:r>
      <w:r w:rsidR="00E53D3B" w:rsidRPr="00BF4037">
        <w:rPr>
          <w:rStyle w:val="20"/>
          <w:rFonts w:ascii="Times New Roman" w:hAnsi="Times New Roman" w:cs="Times New Roman"/>
          <w:sz w:val="28"/>
          <w:szCs w:val="28"/>
          <w:lang w:eastAsia="uk-UA"/>
        </w:rPr>
        <w:t>пер. з франц. Г. </w:t>
      </w:r>
      <w:r w:rsidR="00620884" w:rsidRPr="00BF4037">
        <w:rPr>
          <w:rStyle w:val="20"/>
          <w:rFonts w:ascii="Times New Roman" w:hAnsi="Times New Roman" w:cs="Times New Roman"/>
          <w:sz w:val="28"/>
          <w:szCs w:val="28"/>
          <w:lang w:eastAsia="uk-UA"/>
        </w:rPr>
        <w:t>Філіпчука та М. М</w:t>
      </w:r>
      <w:r w:rsidR="00F34BFA" w:rsidRPr="00BF4037">
        <w:rPr>
          <w:rStyle w:val="20"/>
          <w:rFonts w:ascii="Times New Roman" w:hAnsi="Times New Roman" w:cs="Times New Roman"/>
          <w:sz w:val="28"/>
          <w:szCs w:val="28"/>
          <w:lang w:eastAsia="uk-UA"/>
        </w:rPr>
        <w:t>оскаленка; передмова А. Жордена</w:t>
      </w:r>
      <w:r w:rsidR="00620884" w:rsidRPr="00BF4037">
        <w:rPr>
          <w:rStyle w:val="20"/>
          <w:rFonts w:ascii="Times New Roman" w:hAnsi="Times New Roman" w:cs="Times New Roman"/>
          <w:sz w:val="28"/>
          <w:szCs w:val="28"/>
          <w:lang w:eastAsia="uk-UA"/>
        </w:rPr>
        <w:t xml:space="preserve">. </w:t>
      </w:r>
      <w:r w:rsidR="00F34BFA" w:rsidRPr="00BF4037">
        <w:rPr>
          <w:rStyle w:val="20"/>
          <w:rFonts w:ascii="Times New Roman" w:hAnsi="Times New Roman" w:cs="Times New Roman"/>
          <w:sz w:val="28"/>
          <w:szCs w:val="28"/>
          <w:lang w:eastAsia="uk-UA"/>
        </w:rPr>
        <w:t>Київ</w:t>
      </w:r>
      <w:r w:rsidR="00620884" w:rsidRPr="00BF4037">
        <w:rPr>
          <w:rStyle w:val="20"/>
          <w:rFonts w:ascii="Times New Roman" w:hAnsi="Times New Roman" w:cs="Times New Roman"/>
          <w:sz w:val="28"/>
          <w:szCs w:val="28"/>
          <w:lang w:eastAsia="uk-UA"/>
        </w:rPr>
        <w:t xml:space="preserve">: Видав. дім “Всесвіт”, 1999.С. 63 </w:t>
      </w:r>
      <w:r w:rsidR="00620884" w:rsidRPr="00BF4037">
        <w:rPr>
          <w:rFonts w:cs="Times New Roman"/>
          <w:szCs w:val="28"/>
        </w:rPr>
        <w:t xml:space="preserve">– </w:t>
      </w:r>
      <w:r w:rsidR="00620884" w:rsidRPr="00BF4037">
        <w:rPr>
          <w:rStyle w:val="20"/>
          <w:rFonts w:ascii="Times New Roman" w:hAnsi="Times New Roman" w:cs="Times New Roman"/>
          <w:sz w:val="28"/>
          <w:szCs w:val="28"/>
          <w:lang w:eastAsia="uk-UA"/>
        </w:rPr>
        <w:t>64.</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rPr>
      </w:pPr>
      <w:r w:rsidRPr="00BF4037">
        <w:rPr>
          <w:rFonts w:cs="Times New Roman"/>
          <w:iCs/>
          <w:szCs w:val="28"/>
        </w:rPr>
        <w:t xml:space="preserve">Аксененок Г.А. </w:t>
      </w:r>
      <w:r w:rsidRPr="00BF4037">
        <w:rPr>
          <w:rFonts w:cs="Times New Roman"/>
          <w:szCs w:val="28"/>
        </w:rPr>
        <w:t>Земельные правоотношен</w:t>
      </w:r>
      <w:r w:rsidR="00852854" w:rsidRPr="00BF4037">
        <w:rPr>
          <w:rFonts w:cs="Times New Roman"/>
          <w:szCs w:val="28"/>
        </w:rPr>
        <w:t>ия в ССС</w:t>
      </w:r>
      <w:r w:rsidR="00F34BFA" w:rsidRPr="00BF4037">
        <w:rPr>
          <w:rFonts w:cs="Times New Roman"/>
          <w:szCs w:val="28"/>
        </w:rPr>
        <w:t xml:space="preserve"> . Москва</w:t>
      </w:r>
      <w:r w:rsidRPr="00BF4037">
        <w:rPr>
          <w:rFonts w:cs="Times New Roman"/>
          <w:szCs w:val="28"/>
        </w:rPr>
        <w:t xml:space="preserve">, </w:t>
      </w:r>
      <w:r w:rsidR="00F34BFA" w:rsidRPr="00BF4037">
        <w:rPr>
          <w:rFonts w:cs="Times New Roman"/>
          <w:szCs w:val="28"/>
        </w:rPr>
        <w:t xml:space="preserve">1958. </w:t>
      </w:r>
      <w:r w:rsidRPr="00BF4037">
        <w:rPr>
          <w:rFonts w:cs="Times New Roman"/>
          <w:szCs w:val="28"/>
        </w:rPr>
        <w:t>234 с.</w:t>
      </w:r>
    </w:p>
    <w:p w:rsidR="00620884" w:rsidRPr="00BF4037" w:rsidRDefault="00620884" w:rsidP="00511CA2">
      <w:pPr>
        <w:numPr>
          <w:ilvl w:val="0"/>
          <w:numId w:val="11"/>
        </w:numPr>
        <w:tabs>
          <w:tab w:val="num" w:pos="284"/>
          <w:tab w:val="left" w:pos="1080"/>
          <w:tab w:val="num" w:pos="2340"/>
        </w:tabs>
        <w:spacing w:line="360" w:lineRule="auto"/>
        <w:ind w:left="284" w:firstLine="851"/>
        <w:contextualSpacing/>
        <w:rPr>
          <w:rStyle w:val="30"/>
          <w:rFonts w:cs="Times New Roman"/>
          <w:sz w:val="28"/>
          <w:szCs w:val="28"/>
        </w:rPr>
      </w:pPr>
      <w:r w:rsidRPr="00BF4037">
        <w:rPr>
          <w:rStyle w:val="32"/>
          <w:rFonts w:cs="Times New Roman"/>
          <w:i w:val="0"/>
          <w:color w:val="000000"/>
          <w:sz w:val="28"/>
          <w:szCs w:val="28"/>
        </w:rPr>
        <w:t>Аксененок Г.А.</w:t>
      </w:r>
      <w:r w:rsidRPr="00BF4037">
        <w:rPr>
          <w:rStyle w:val="30"/>
          <w:rFonts w:cs="Times New Roman"/>
          <w:sz w:val="28"/>
          <w:szCs w:val="28"/>
        </w:rPr>
        <w:t xml:space="preserve"> Правовой режим земель сельскохозяйственного назначения</w:t>
      </w:r>
      <w:r w:rsidR="00F34BFA" w:rsidRPr="00BF4037">
        <w:rPr>
          <w:rStyle w:val="30"/>
          <w:rFonts w:cs="Times New Roman"/>
          <w:sz w:val="28"/>
          <w:szCs w:val="28"/>
        </w:rPr>
        <w:t xml:space="preserve">. </w:t>
      </w:r>
      <w:r w:rsidRPr="00BF4037">
        <w:rPr>
          <w:rStyle w:val="30"/>
          <w:rFonts w:cs="Times New Roman"/>
          <w:i/>
          <w:sz w:val="28"/>
          <w:szCs w:val="28"/>
        </w:rPr>
        <w:t xml:space="preserve">Материалы Второго советско-итальянского «круглого стола» по вопросам сельскохозяйственного права, (Москва, июль </w:t>
      </w:r>
      <w:smartTag w:uri="urn:schemas-microsoft-com:office:smarttags" w:element="metricconverter">
        <w:smartTagPr>
          <w:attr w:name="ProductID" w:val="1975 г"/>
        </w:smartTagPr>
        <w:r w:rsidRPr="00BF4037">
          <w:rPr>
            <w:rStyle w:val="30"/>
            <w:rFonts w:cs="Times New Roman"/>
            <w:i/>
            <w:sz w:val="28"/>
            <w:szCs w:val="28"/>
          </w:rPr>
          <w:t>1975 г</w:t>
        </w:r>
      </w:smartTag>
      <w:r w:rsidRPr="00BF4037">
        <w:rPr>
          <w:rStyle w:val="30"/>
          <w:rFonts w:cs="Times New Roman"/>
          <w:i/>
          <w:sz w:val="28"/>
          <w:szCs w:val="28"/>
        </w:rPr>
        <w:t>.)</w:t>
      </w:r>
      <w:r w:rsidR="00852854" w:rsidRPr="00BF4037">
        <w:rPr>
          <w:rFonts w:cs="Times New Roman"/>
          <w:szCs w:val="28"/>
        </w:rPr>
        <w:t xml:space="preserve"> / </w:t>
      </w:r>
      <w:r w:rsidR="00CA7A6F" w:rsidRPr="00BF4037">
        <w:rPr>
          <w:rStyle w:val="30"/>
          <w:rFonts w:cs="Times New Roman"/>
          <w:sz w:val="28"/>
          <w:szCs w:val="28"/>
        </w:rPr>
        <w:t>ред. коллегия: Беля</w:t>
      </w:r>
      <w:r w:rsidRPr="00BF4037">
        <w:rPr>
          <w:rStyle w:val="30"/>
          <w:rFonts w:cs="Times New Roman"/>
          <w:sz w:val="28"/>
          <w:szCs w:val="28"/>
        </w:rPr>
        <w:t>ева 3. С. и др.</w:t>
      </w:r>
      <w:r w:rsidR="00852854" w:rsidRPr="00BF4037">
        <w:rPr>
          <w:rStyle w:val="30"/>
          <w:rFonts w:cs="Times New Roman"/>
          <w:sz w:val="28"/>
          <w:szCs w:val="28"/>
        </w:rPr>
        <w:t xml:space="preserve"> Москва</w:t>
      </w:r>
      <w:r w:rsidRPr="00BF4037">
        <w:rPr>
          <w:rStyle w:val="30"/>
          <w:rFonts w:cs="Times New Roman"/>
          <w:sz w:val="28"/>
          <w:szCs w:val="28"/>
        </w:rPr>
        <w:t>: Ин-т гос-во и права АН СССР, 1977.С. 51</w:t>
      </w:r>
      <w:r w:rsidR="00410C5A" w:rsidRPr="00BF4037">
        <w:rPr>
          <w:rFonts w:cs="Times New Roman"/>
          <w:szCs w:val="28"/>
        </w:rPr>
        <w:t>–</w:t>
      </w:r>
      <w:r w:rsidRPr="00BF4037">
        <w:rPr>
          <w:rStyle w:val="30"/>
          <w:rFonts w:cs="Times New Roman"/>
          <w:sz w:val="28"/>
          <w:szCs w:val="28"/>
        </w:rPr>
        <w:t>62.</w:t>
      </w:r>
    </w:p>
    <w:p w:rsidR="00620884" w:rsidRPr="00BF4037" w:rsidRDefault="00620884" w:rsidP="00511CA2">
      <w:pPr>
        <w:numPr>
          <w:ilvl w:val="0"/>
          <w:numId w:val="11"/>
        </w:numPr>
        <w:tabs>
          <w:tab w:val="num" w:pos="284"/>
          <w:tab w:val="left" w:pos="1080"/>
          <w:tab w:val="num" w:pos="2340"/>
        </w:tabs>
        <w:spacing w:line="360" w:lineRule="auto"/>
        <w:ind w:left="284" w:firstLine="851"/>
        <w:contextualSpacing/>
        <w:rPr>
          <w:rFonts w:cs="Times New Roman"/>
          <w:szCs w:val="28"/>
        </w:rPr>
      </w:pPr>
      <w:r w:rsidRPr="00BF4037">
        <w:rPr>
          <w:rFonts w:cs="Times New Roman"/>
          <w:szCs w:val="28"/>
        </w:rPr>
        <w:t>Алексеев С.С. Избранное. Наука права. Общесоциальные проблемы. Публицистика</w:t>
      </w:r>
      <w:r w:rsidR="00852854" w:rsidRPr="00BF4037">
        <w:rPr>
          <w:rFonts w:cs="Times New Roman"/>
          <w:szCs w:val="28"/>
        </w:rPr>
        <w:t>. Москва: Статут, 2003.</w:t>
      </w:r>
      <w:r w:rsidRPr="00BF4037">
        <w:rPr>
          <w:rFonts w:cs="Times New Roman"/>
          <w:szCs w:val="28"/>
        </w:rPr>
        <w:t xml:space="preserve"> 480 с.</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rPr>
      </w:pPr>
      <w:r w:rsidRPr="00BF4037">
        <w:rPr>
          <w:rFonts w:eastAsia="TimesNewRomanPSMT" w:cs="Times New Roman"/>
          <w:szCs w:val="28"/>
        </w:rPr>
        <w:t>Алексеев С.С. Общие дозволения и общие</w:t>
      </w:r>
      <w:r w:rsidR="00852854" w:rsidRPr="00BF4037">
        <w:rPr>
          <w:rFonts w:eastAsia="TimesNewRomanPSMT" w:cs="Times New Roman"/>
          <w:szCs w:val="28"/>
        </w:rPr>
        <w:t xml:space="preserve"> запреты в советском праве. Москва</w:t>
      </w:r>
      <w:r w:rsidRPr="00BF4037">
        <w:rPr>
          <w:rFonts w:eastAsia="TimesNewRomanPSMT" w:cs="Times New Roman"/>
          <w:szCs w:val="28"/>
        </w:rPr>
        <w:t>: Юрид. лит-ра, 1989. 314 с.</w:t>
      </w:r>
    </w:p>
    <w:p w:rsidR="00620884" w:rsidRPr="00BF4037" w:rsidRDefault="00620884" w:rsidP="00511CA2">
      <w:pPr>
        <w:pStyle w:val="21"/>
        <w:numPr>
          <w:ilvl w:val="0"/>
          <w:numId w:val="11"/>
        </w:numPr>
        <w:shd w:val="clear" w:color="auto" w:fill="auto"/>
        <w:tabs>
          <w:tab w:val="num" w:pos="284"/>
          <w:tab w:val="left" w:pos="1080"/>
          <w:tab w:val="num" w:pos="2340"/>
        </w:tabs>
        <w:spacing w:line="360" w:lineRule="auto"/>
        <w:ind w:left="284" w:firstLine="851"/>
        <w:contextualSpacing/>
        <w:rPr>
          <w:rFonts w:ascii="Times New Roman" w:hAnsi="Times New Roman"/>
          <w:sz w:val="28"/>
          <w:szCs w:val="28"/>
        </w:rPr>
      </w:pPr>
      <w:r w:rsidRPr="00BF4037">
        <w:rPr>
          <w:rStyle w:val="20"/>
          <w:rFonts w:ascii="Times New Roman" w:hAnsi="Times New Roman"/>
          <w:sz w:val="28"/>
          <w:szCs w:val="28"/>
        </w:rPr>
        <w:t xml:space="preserve">Алфьоров С.В. </w:t>
      </w:r>
      <w:r w:rsidRPr="00BF4037">
        <w:rPr>
          <w:rStyle w:val="20"/>
          <w:rFonts w:ascii="Times New Roman" w:hAnsi="Times New Roman"/>
          <w:sz w:val="28"/>
          <w:szCs w:val="28"/>
          <w:lang w:eastAsia="uk-UA"/>
        </w:rPr>
        <w:t xml:space="preserve">Територіальна </w:t>
      </w:r>
      <w:r w:rsidRPr="00BF4037">
        <w:rPr>
          <w:rStyle w:val="20"/>
          <w:rFonts w:ascii="Times New Roman" w:hAnsi="Times New Roman"/>
          <w:sz w:val="28"/>
          <w:szCs w:val="28"/>
        </w:rPr>
        <w:t xml:space="preserve">громада: </w:t>
      </w:r>
      <w:r w:rsidRPr="00BF4037">
        <w:rPr>
          <w:rStyle w:val="20"/>
          <w:rFonts w:ascii="Times New Roman" w:hAnsi="Times New Roman"/>
          <w:sz w:val="28"/>
          <w:szCs w:val="28"/>
          <w:lang w:eastAsia="uk-UA"/>
        </w:rPr>
        <w:t>поняття, ознаки, проблеми функціонування в Україні</w:t>
      </w:r>
      <w:r w:rsidR="00852854" w:rsidRPr="00BF4037">
        <w:rPr>
          <w:rStyle w:val="20"/>
          <w:rFonts w:ascii="Times New Roman" w:hAnsi="Times New Roman"/>
          <w:sz w:val="28"/>
          <w:szCs w:val="28"/>
          <w:lang w:eastAsia="uk-UA"/>
        </w:rPr>
        <w:t xml:space="preserve">. </w:t>
      </w:r>
      <w:r w:rsidRPr="00BF4037">
        <w:rPr>
          <w:rStyle w:val="20"/>
          <w:rFonts w:ascii="Times New Roman" w:hAnsi="Times New Roman"/>
          <w:i/>
          <w:sz w:val="28"/>
          <w:szCs w:val="28"/>
          <w:lang w:eastAsia="uk-UA"/>
        </w:rPr>
        <w:t>Вісник Університету банківської справи Національного банку України</w:t>
      </w:r>
      <w:r w:rsidRPr="00BF4037">
        <w:rPr>
          <w:rStyle w:val="20"/>
          <w:rFonts w:ascii="Times New Roman" w:hAnsi="Times New Roman"/>
          <w:sz w:val="28"/>
          <w:szCs w:val="28"/>
          <w:lang w:eastAsia="uk-UA"/>
        </w:rPr>
        <w:t>.2013. № 1. С. 47</w:t>
      </w:r>
      <w:r w:rsidR="00410C5A" w:rsidRPr="00BF4037">
        <w:rPr>
          <w:rFonts w:ascii="Times New Roman" w:hAnsi="Times New Roman"/>
          <w:sz w:val="28"/>
          <w:szCs w:val="28"/>
        </w:rPr>
        <w:t>–</w:t>
      </w:r>
      <w:r w:rsidRPr="00BF4037">
        <w:rPr>
          <w:rStyle w:val="20"/>
          <w:rFonts w:ascii="Times New Roman" w:hAnsi="Times New Roman"/>
          <w:sz w:val="28"/>
          <w:szCs w:val="28"/>
          <w:lang w:eastAsia="uk-UA"/>
        </w:rPr>
        <w:t>50.</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rPr>
      </w:pPr>
      <w:r w:rsidRPr="00BF4037">
        <w:rPr>
          <w:rFonts w:cs="Times New Roman"/>
          <w:szCs w:val="28"/>
        </w:rPr>
        <w:t>Андрейцев В.І. Земельне право і законодавство суверенної України: Актуальні проблеми практичної тео</w:t>
      </w:r>
      <w:r w:rsidR="001C7B35" w:rsidRPr="00BF4037">
        <w:rPr>
          <w:rFonts w:cs="Times New Roman"/>
          <w:szCs w:val="28"/>
        </w:rPr>
        <w:t xml:space="preserve">рії: монографія. Київ: Знання, 2007. </w:t>
      </w:r>
      <w:r w:rsidRPr="00BF4037">
        <w:rPr>
          <w:rFonts w:cs="Times New Roman"/>
          <w:szCs w:val="28"/>
        </w:rPr>
        <w:t>445 с.</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Андрейцев В.І. Правовий режим використання, відтворення та охор</w:t>
      </w:r>
      <w:r w:rsidR="001C7B35" w:rsidRPr="00BF4037">
        <w:rPr>
          <w:rFonts w:ascii="Times New Roman" w:hAnsi="Times New Roman" w:cs="Times New Roman"/>
          <w:sz w:val="28"/>
          <w:szCs w:val="28"/>
        </w:rPr>
        <w:t xml:space="preserve">они земель. </w:t>
      </w:r>
      <w:r w:rsidRPr="00BF4037">
        <w:rPr>
          <w:rFonts w:ascii="Times New Roman" w:hAnsi="Times New Roman" w:cs="Times New Roman"/>
          <w:i/>
          <w:sz w:val="28"/>
          <w:szCs w:val="28"/>
        </w:rPr>
        <w:t>Еколог</w:t>
      </w:r>
      <w:r w:rsidR="00083904" w:rsidRPr="00BF4037">
        <w:rPr>
          <w:rFonts w:ascii="Times New Roman" w:hAnsi="Times New Roman" w:cs="Times New Roman"/>
          <w:i/>
          <w:sz w:val="28"/>
          <w:szCs w:val="28"/>
        </w:rPr>
        <w:t>ічне право: Особлива частина</w:t>
      </w:r>
      <w:r w:rsidR="00083904" w:rsidRPr="00BF4037">
        <w:rPr>
          <w:rFonts w:ascii="Times New Roman" w:hAnsi="Times New Roman" w:cs="Times New Roman"/>
          <w:sz w:val="28"/>
          <w:szCs w:val="28"/>
        </w:rPr>
        <w:t xml:space="preserve"> /</w:t>
      </w:r>
      <w:r w:rsidRPr="00BF4037">
        <w:rPr>
          <w:rFonts w:ascii="Times New Roman" w:hAnsi="Times New Roman" w:cs="Times New Roman"/>
          <w:sz w:val="28"/>
          <w:szCs w:val="28"/>
        </w:rPr>
        <w:t xml:space="preserve"> за ред. В.І. Андрейцева. </w:t>
      </w:r>
      <w:r w:rsidR="001C7B35" w:rsidRPr="00BF4037">
        <w:rPr>
          <w:rFonts w:ascii="Times New Roman" w:hAnsi="Times New Roman" w:cs="Times New Roman"/>
          <w:sz w:val="28"/>
          <w:szCs w:val="28"/>
        </w:rPr>
        <w:t>Київ: Істина, 2001.</w:t>
      </w:r>
      <w:r w:rsidRPr="00BF4037">
        <w:rPr>
          <w:rFonts w:ascii="Times New Roman" w:hAnsi="Times New Roman" w:cs="Times New Roman"/>
          <w:sz w:val="28"/>
          <w:szCs w:val="28"/>
        </w:rPr>
        <w:t>544 с.</w:t>
      </w:r>
    </w:p>
    <w:p w:rsidR="00620884" w:rsidRPr="00BF4037" w:rsidRDefault="00620884" w:rsidP="00511CA2">
      <w:pPr>
        <w:numPr>
          <w:ilvl w:val="0"/>
          <w:numId w:val="11"/>
        </w:numPr>
        <w:tabs>
          <w:tab w:val="num" w:pos="284"/>
          <w:tab w:val="left" w:pos="1080"/>
          <w:tab w:val="num" w:pos="2340"/>
        </w:tabs>
        <w:spacing w:line="360" w:lineRule="auto"/>
        <w:ind w:left="284" w:firstLine="851"/>
        <w:contextualSpacing/>
        <w:rPr>
          <w:rFonts w:cs="Times New Roman"/>
          <w:szCs w:val="28"/>
        </w:rPr>
      </w:pPr>
      <w:r w:rsidRPr="00BF4037">
        <w:rPr>
          <w:rFonts w:cs="Times New Roman"/>
          <w:szCs w:val="28"/>
        </w:rPr>
        <w:t>Анисимов А.П. Актуальные проблемы правового режима земель населенных пунктов в Российской Федерации: монография</w:t>
      </w:r>
      <w:r w:rsidR="00B004EC" w:rsidRPr="00BF4037">
        <w:rPr>
          <w:rFonts w:cs="Times New Roman"/>
          <w:szCs w:val="28"/>
        </w:rPr>
        <w:t>.Москва: Юрлитинформ, 2010.</w:t>
      </w:r>
      <w:r w:rsidRPr="00BF4037">
        <w:rPr>
          <w:rFonts w:cs="Times New Roman"/>
          <w:szCs w:val="28"/>
        </w:rPr>
        <w:t>456 с.</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Style w:val="af0"/>
          <w:rFonts w:ascii="Times New Roman" w:hAnsi="Times New Roman" w:cs="Times New Roman"/>
          <w:i w:val="0"/>
          <w:sz w:val="28"/>
          <w:szCs w:val="28"/>
        </w:rPr>
        <w:t xml:space="preserve">Антонюк </w:t>
      </w:r>
      <w:r w:rsidRPr="00BF4037">
        <w:rPr>
          <w:rStyle w:val="st"/>
          <w:rFonts w:ascii="Times New Roman" w:hAnsi="Times New Roman" w:cs="Times New Roman"/>
          <w:sz w:val="28"/>
          <w:szCs w:val="28"/>
        </w:rPr>
        <w:t xml:space="preserve">У.В. </w:t>
      </w:r>
      <w:r w:rsidRPr="00BF4037">
        <w:rPr>
          <w:rStyle w:val="af0"/>
          <w:rFonts w:ascii="Times New Roman" w:hAnsi="Times New Roman" w:cs="Times New Roman"/>
          <w:i w:val="0"/>
          <w:sz w:val="28"/>
          <w:szCs w:val="28"/>
        </w:rPr>
        <w:t>Правова охорона земель</w:t>
      </w:r>
      <w:r w:rsidRPr="00BF4037">
        <w:rPr>
          <w:rStyle w:val="st"/>
          <w:rFonts w:ascii="Times New Roman" w:hAnsi="Times New Roman" w:cs="Times New Roman"/>
          <w:sz w:val="28"/>
          <w:szCs w:val="28"/>
        </w:rPr>
        <w:t xml:space="preserve">: </w:t>
      </w:r>
      <w:r w:rsidRPr="00BF4037">
        <w:rPr>
          <w:rStyle w:val="af0"/>
          <w:rFonts w:ascii="Times New Roman" w:hAnsi="Times New Roman" w:cs="Times New Roman"/>
          <w:i w:val="0"/>
          <w:sz w:val="28"/>
          <w:szCs w:val="28"/>
        </w:rPr>
        <w:t>міжнародний</w:t>
      </w:r>
      <w:r w:rsidRPr="00BF4037">
        <w:rPr>
          <w:rStyle w:val="st"/>
          <w:rFonts w:ascii="Times New Roman" w:hAnsi="Times New Roman" w:cs="Times New Roman"/>
          <w:sz w:val="28"/>
          <w:szCs w:val="28"/>
        </w:rPr>
        <w:t xml:space="preserve"> та європейський досвід</w:t>
      </w:r>
      <w:r w:rsidR="00B004EC" w:rsidRPr="00BF4037">
        <w:rPr>
          <w:rStyle w:val="st"/>
          <w:rFonts w:ascii="Times New Roman" w:hAnsi="Times New Roman" w:cs="Times New Roman"/>
          <w:sz w:val="28"/>
          <w:szCs w:val="28"/>
        </w:rPr>
        <w:t xml:space="preserve">. </w:t>
      </w:r>
      <w:r w:rsidR="00B004EC" w:rsidRPr="00BF4037">
        <w:rPr>
          <w:rFonts w:ascii="Times New Roman" w:hAnsi="Times New Roman" w:cs="Times New Roman"/>
          <w:i/>
          <w:sz w:val="28"/>
          <w:szCs w:val="28"/>
        </w:rPr>
        <w:t>Наукові праці н</w:t>
      </w:r>
      <w:r w:rsidRPr="00BF4037">
        <w:rPr>
          <w:rFonts w:ascii="Times New Roman" w:hAnsi="Times New Roman" w:cs="Times New Roman"/>
          <w:i/>
          <w:sz w:val="28"/>
          <w:szCs w:val="28"/>
        </w:rPr>
        <w:t>аціонального університету «Одеська юридична академія»</w:t>
      </w:r>
      <w:r w:rsidR="00A536E0" w:rsidRPr="00BF4037">
        <w:rPr>
          <w:rFonts w:ascii="Times New Roman" w:hAnsi="Times New Roman" w:cs="Times New Roman"/>
          <w:i/>
          <w:sz w:val="28"/>
          <w:szCs w:val="28"/>
        </w:rPr>
        <w:t>.</w:t>
      </w:r>
      <w:r w:rsidR="00B004EC" w:rsidRPr="00BF4037">
        <w:rPr>
          <w:rFonts w:ascii="Times New Roman" w:hAnsi="Times New Roman"/>
          <w:sz w:val="28"/>
          <w:szCs w:val="28"/>
          <w:lang w:val="ru-RU"/>
        </w:rPr>
        <w:t>URL</w:t>
      </w:r>
      <w:r w:rsidR="00B004EC" w:rsidRPr="00BF4037">
        <w:rPr>
          <w:rFonts w:ascii="Times New Roman" w:hAnsi="Times New Roman"/>
          <w:sz w:val="28"/>
          <w:szCs w:val="28"/>
        </w:rPr>
        <w:t>:</w:t>
      </w:r>
      <w:r w:rsidRPr="00BF4037">
        <w:rPr>
          <w:rFonts w:ascii="Times New Roman" w:hAnsi="Times New Roman" w:cs="Times New Roman"/>
          <w:sz w:val="28"/>
          <w:szCs w:val="28"/>
        </w:rPr>
        <w:t>http://dspace.onua.edu.ua/bitstream/handle/11300/673/Antonjuk%20Pravova%20ohorona%20zemel%27.pdf? sequence=1.</w:t>
      </w:r>
    </w:p>
    <w:p w:rsidR="00620884" w:rsidRPr="00BF4037" w:rsidRDefault="00620884" w:rsidP="00511CA2">
      <w:pPr>
        <w:numPr>
          <w:ilvl w:val="0"/>
          <w:numId w:val="11"/>
        </w:numPr>
        <w:tabs>
          <w:tab w:val="num" w:pos="284"/>
          <w:tab w:val="left" w:pos="1080"/>
          <w:tab w:val="num" w:pos="2340"/>
        </w:tabs>
        <w:spacing w:line="360" w:lineRule="auto"/>
        <w:ind w:left="284" w:firstLine="851"/>
        <w:contextualSpacing/>
        <w:rPr>
          <w:rFonts w:cs="Times New Roman"/>
          <w:szCs w:val="28"/>
        </w:rPr>
      </w:pPr>
      <w:r w:rsidRPr="00BF4037">
        <w:rPr>
          <w:rFonts w:cs="Times New Roman"/>
          <w:szCs w:val="28"/>
        </w:rPr>
        <w:t>Баймуратов М.А. Европейские стандарты локальной демократии и местное самоуправление в Украине</w:t>
      </w:r>
      <w:r w:rsidR="00B004EC" w:rsidRPr="00BF4037">
        <w:rPr>
          <w:rFonts w:cs="Times New Roman"/>
          <w:szCs w:val="28"/>
        </w:rPr>
        <w:t>. Харьков: Одиссей, 2000.</w:t>
      </w:r>
      <w:r w:rsidRPr="00BF4037">
        <w:rPr>
          <w:rFonts w:cs="Times New Roman"/>
          <w:szCs w:val="28"/>
        </w:rPr>
        <w:t xml:space="preserve"> 80 с.</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Баймуратов М.А. Конституционно-проектная регламентация местного самоуправления и территориальных коллективо</w:t>
      </w:r>
      <w:r w:rsidR="00B004EC" w:rsidRPr="00BF4037">
        <w:rPr>
          <w:rFonts w:ascii="Times New Roman" w:hAnsi="Times New Roman" w:cs="Times New Roman"/>
          <w:sz w:val="28"/>
          <w:szCs w:val="28"/>
        </w:rPr>
        <w:t xml:space="preserve">в. </w:t>
      </w:r>
      <w:r w:rsidRPr="00BF4037">
        <w:rPr>
          <w:rFonts w:ascii="Times New Roman" w:hAnsi="Times New Roman" w:cs="Times New Roman"/>
          <w:i/>
          <w:sz w:val="28"/>
          <w:szCs w:val="28"/>
        </w:rPr>
        <w:t>Юридический вестник</w:t>
      </w:r>
      <w:r w:rsidR="00B004EC" w:rsidRPr="00BF4037">
        <w:rPr>
          <w:rFonts w:ascii="Times New Roman" w:hAnsi="Times New Roman" w:cs="Times New Roman"/>
          <w:sz w:val="28"/>
          <w:szCs w:val="28"/>
        </w:rPr>
        <w:t>. 1996. №1.</w:t>
      </w:r>
      <w:r w:rsidRPr="00BF4037">
        <w:rPr>
          <w:rFonts w:ascii="Times New Roman" w:hAnsi="Times New Roman" w:cs="Times New Roman"/>
          <w:sz w:val="28"/>
          <w:szCs w:val="28"/>
        </w:rPr>
        <w:t xml:space="preserve"> С. 94</w:t>
      </w:r>
      <w:r w:rsidR="00410C5A" w:rsidRPr="00BF4037">
        <w:rPr>
          <w:rFonts w:ascii="Times New Roman" w:hAnsi="Times New Roman" w:cs="Times New Roman"/>
          <w:sz w:val="28"/>
          <w:szCs w:val="28"/>
        </w:rPr>
        <w:t>–</w:t>
      </w:r>
      <w:r w:rsidRPr="00BF4037">
        <w:rPr>
          <w:rFonts w:ascii="Times New Roman" w:hAnsi="Times New Roman" w:cs="Times New Roman"/>
          <w:sz w:val="28"/>
          <w:szCs w:val="28"/>
        </w:rPr>
        <w:t>98.</w:t>
      </w:r>
    </w:p>
    <w:p w:rsidR="00620884" w:rsidRPr="00BF4037" w:rsidRDefault="00620884" w:rsidP="00511CA2">
      <w:pPr>
        <w:numPr>
          <w:ilvl w:val="0"/>
          <w:numId w:val="11"/>
        </w:numPr>
        <w:tabs>
          <w:tab w:val="num" w:pos="284"/>
          <w:tab w:val="left" w:pos="1080"/>
          <w:tab w:val="num" w:pos="2340"/>
        </w:tabs>
        <w:spacing w:line="360" w:lineRule="auto"/>
        <w:ind w:left="284" w:firstLine="851"/>
        <w:contextualSpacing/>
        <w:rPr>
          <w:rFonts w:cs="Times New Roman"/>
          <w:szCs w:val="28"/>
        </w:rPr>
      </w:pPr>
      <w:r w:rsidRPr="00BF4037">
        <w:rPr>
          <w:rFonts w:cs="Times New Roman"/>
          <w:szCs w:val="28"/>
          <w:shd w:val="clear" w:color="auto" w:fill="FFFFFF"/>
        </w:rPr>
        <w:t>Баймуратов М. Правовий статус територіальної громади в Україні: теоре</w:t>
      </w:r>
      <w:r w:rsidR="00A536E0" w:rsidRPr="00BF4037">
        <w:rPr>
          <w:rFonts w:cs="Times New Roman"/>
          <w:szCs w:val="28"/>
          <w:shd w:val="clear" w:color="auto" w:fill="FFFFFF"/>
        </w:rPr>
        <w:t xml:space="preserve">тичні та практичні проблеми. </w:t>
      </w:r>
      <w:r w:rsidRPr="00BF4037">
        <w:rPr>
          <w:rFonts w:cs="Times New Roman"/>
          <w:i/>
          <w:szCs w:val="28"/>
          <w:shd w:val="clear" w:color="auto" w:fill="FFFFFF"/>
        </w:rPr>
        <w:t>Муніципальний рух: новий етап розвитку</w:t>
      </w:r>
      <w:r w:rsidR="00A536E0" w:rsidRPr="00BF4037">
        <w:rPr>
          <w:rFonts w:cs="Times New Roman"/>
          <w:szCs w:val="28"/>
          <w:shd w:val="clear" w:color="auto" w:fill="FFFFFF"/>
        </w:rPr>
        <w:t>: м</w:t>
      </w:r>
      <w:r w:rsidRPr="00BF4037">
        <w:rPr>
          <w:rFonts w:cs="Times New Roman"/>
          <w:szCs w:val="28"/>
          <w:shd w:val="clear" w:color="auto" w:fill="FFFFFF"/>
        </w:rPr>
        <w:t>атеріали VII Всеукр. муніцим.слухань.</w:t>
      </w:r>
      <w:r w:rsidR="00A536E0" w:rsidRPr="00BF4037">
        <w:rPr>
          <w:rFonts w:cs="Times New Roman"/>
          <w:szCs w:val="28"/>
          <w:shd w:val="clear" w:color="auto" w:fill="FFFFFF"/>
        </w:rPr>
        <w:t>Київ: Логос, 2002.</w:t>
      </w:r>
      <w:r w:rsidRPr="00BF4037">
        <w:rPr>
          <w:rFonts w:cs="Times New Roman"/>
          <w:szCs w:val="28"/>
          <w:shd w:val="clear" w:color="auto" w:fill="FFFFFF"/>
        </w:rPr>
        <w:t xml:space="preserve"> С. 368</w:t>
      </w:r>
      <w:r w:rsidR="00410C5A" w:rsidRPr="00BF4037">
        <w:rPr>
          <w:rFonts w:cs="Times New Roman"/>
          <w:szCs w:val="28"/>
        </w:rPr>
        <w:t>–</w:t>
      </w:r>
      <w:r w:rsidRPr="00BF4037">
        <w:rPr>
          <w:rFonts w:cs="Times New Roman"/>
          <w:szCs w:val="28"/>
          <w:shd w:val="clear" w:color="auto" w:fill="FFFFFF"/>
        </w:rPr>
        <w:t>371.</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pacing w:val="-2"/>
          <w:sz w:val="28"/>
          <w:szCs w:val="28"/>
        </w:rPr>
        <w:t>Балезин В.П. Правовой режим земель населенных пунктов</w:t>
      </w:r>
      <w:r w:rsidR="0077747D" w:rsidRPr="00BF4037">
        <w:rPr>
          <w:rFonts w:ascii="Times New Roman" w:hAnsi="Times New Roman" w:cs="Times New Roman"/>
          <w:spacing w:val="-2"/>
          <w:sz w:val="28"/>
          <w:szCs w:val="28"/>
        </w:rPr>
        <w:t>/</w:t>
      </w:r>
      <w:r w:rsidRPr="00BF4037">
        <w:rPr>
          <w:rFonts w:ascii="Times New Roman" w:hAnsi="Times New Roman" w:cs="Times New Roman"/>
          <w:spacing w:val="-2"/>
          <w:sz w:val="28"/>
          <w:szCs w:val="28"/>
        </w:rPr>
        <w:t>отв. ред. Н.И. Краснов</w:t>
      </w:r>
      <w:r w:rsidRPr="00BF4037">
        <w:rPr>
          <w:rFonts w:ascii="Times New Roman" w:hAnsi="Times New Roman" w:cs="Times New Roman"/>
          <w:bCs/>
          <w:spacing w:val="-2"/>
          <w:sz w:val="28"/>
          <w:szCs w:val="28"/>
        </w:rPr>
        <w:t>.</w:t>
      </w:r>
      <w:r w:rsidR="0077747D" w:rsidRPr="00BF4037">
        <w:rPr>
          <w:rFonts w:ascii="Times New Roman" w:hAnsi="Times New Roman" w:cs="Times New Roman"/>
          <w:sz w:val="28"/>
          <w:szCs w:val="28"/>
        </w:rPr>
        <w:t xml:space="preserve"> Москва</w:t>
      </w:r>
      <w:r w:rsidRPr="00BF4037">
        <w:rPr>
          <w:rFonts w:ascii="Times New Roman" w:hAnsi="Times New Roman" w:cs="Times New Roman"/>
          <w:sz w:val="28"/>
          <w:szCs w:val="28"/>
        </w:rPr>
        <w:t xml:space="preserve">: Юрид. лит., </w:t>
      </w:r>
      <w:r w:rsidRPr="00BF4037">
        <w:rPr>
          <w:rFonts w:ascii="Times New Roman" w:hAnsi="Times New Roman" w:cs="Times New Roman"/>
          <w:spacing w:val="-2"/>
          <w:sz w:val="28"/>
          <w:szCs w:val="28"/>
        </w:rPr>
        <w:t>1980</w:t>
      </w:r>
      <w:r w:rsidR="0077747D" w:rsidRPr="00BF4037">
        <w:rPr>
          <w:rFonts w:ascii="Times New Roman" w:hAnsi="Times New Roman" w:cs="Times New Roman"/>
          <w:sz w:val="28"/>
          <w:szCs w:val="28"/>
        </w:rPr>
        <w:t>.96 с.</w:t>
      </w:r>
      <w:r w:rsidRPr="00BF4037">
        <w:rPr>
          <w:rFonts w:ascii="Times New Roman" w:hAnsi="Times New Roman" w:cs="Times New Roman"/>
          <w:sz w:val="28"/>
          <w:szCs w:val="28"/>
        </w:rPr>
        <w:t xml:space="preserve"> ( Хозяйственному руководителю о законодательстве ).</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Барабаш Н.Поняття«правовий режим»: підходидотлумачення</w:t>
      </w:r>
      <w:r w:rsidR="0077747D" w:rsidRPr="00BF4037">
        <w:rPr>
          <w:rFonts w:ascii="Times New Roman" w:hAnsi="Times New Roman" w:cs="Times New Roman"/>
          <w:sz w:val="28"/>
          <w:szCs w:val="28"/>
        </w:rPr>
        <w:t xml:space="preserve">. </w:t>
      </w:r>
      <w:r w:rsidR="0077747D" w:rsidRPr="00BF4037">
        <w:rPr>
          <w:rFonts w:ascii="Times New Roman" w:hAnsi="Times New Roman"/>
          <w:sz w:val="28"/>
          <w:szCs w:val="28"/>
          <w:lang w:val="en-US"/>
        </w:rPr>
        <w:t>URL</w:t>
      </w:r>
      <w:r w:rsidR="0077747D" w:rsidRPr="00BF4037">
        <w:rPr>
          <w:rFonts w:ascii="Times New Roman" w:hAnsi="Times New Roman"/>
          <w:sz w:val="28"/>
          <w:szCs w:val="28"/>
        </w:rPr>
        <w:t>:</w:t>
      </w:r>
      <w:r w:rsidRPr="00BF4037">
        <w:rPr>
          <w:rStyle w:val="af"/>
          <w:rFonts w:ascii="Times New Roman" w:hAnsi="Times New Roman" w:cs="Times New Roman"/>
          <w:b w:val="0"/>
          <w:sz w:val="28"/>
          <w:szCs w:val="28"/>
        </w:rPr>
        <w:t>http://radnuk.info/home/24438-2013-07-10-09-51-38.html</w:t>
      </w:r>
      <w:r w:rsidRPr="00BF4037">
        <w:rPr>
          <w:rFonts w:ascii="Times New Roman" w:hAnsi="Times New Roman" w:cs="Times New Roman"/>
          <w:sz w:val="28"/>
          <w:szCs w:val="28"/>
        </w:rPr>
        <w:t>.</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rPr>
      </w:pPr>
      <w:r w:rsidRPr="00BF4037">
        <w:rPr>
          <w:rFonts w:cs="Times New Roman"/>
          <w:szCs w:val="28"/>
          <w:lang w:eastAsia="ru-RU"/>
        </w:rPr>
        <w:t>Бармак М.В. Формування владних інституцій Російської імперії на Правобережній Україні (кінець Х</w:t>
      </w:r>
      <w:r w:rsidRPr="00BF4037">
        <w:rPr>
          <w:rFonts w:cs="Times New Roman"/>
          <w:szCs w:val="28"/>
          <w:lang w:val="ru-RU" w:eastAsia="ru-RU"/>
        </w:rPr>
        <w:t>VII</w:t>
      </w:r>
      <w:r w:rsidRPr="00BF4037">
        <w:rPr>
          <w:rFonts w:cs="Times New Roman"/>
          <w:szCs w:val="28"/>
          <w:lang w:eastAsia="ru-RU"/>
        </w:rPr>
        <w:t xml:space="preserve">І – перша </w:t>
      </w:r>
      <w:r w:rsidR="0077747D" w:rsidRPr="00BF4037">
        <w:rPr>
          <w:rFonts w:cs="Times New Roman"/>
          <w:szCs w:val="28"/>
          <w:lang w:eastAsia="ru-RU"/>
        </w:rPr>
        <w:t>половина ХІХ ст.)</w:t>
      </w:r>
      <w:r w:rsidR="001B2912" w:rsidRPr="00BF4037">
        <w:rPr>
          <w:rFonts w:cs="Times New Roman"/>
          <w:szCs w:val="28"/>
          <w:lang w:eastAsia="ru-RU"/>
        </w:rPr>
        <w:t xml:space="preserve">. </w:t>
      </w:r>
      <w:r w:rsidRPr="00BF4037">
        <w:rPr>
          <w:rFonts w:cs="Times New Roman"/>
          <w:szCs w:val="28"/>
          <w:lang w:eastAsia="ru-RU"/>
        </w:rPr>
        <w:t>Т</w:t>
      </w:r>
      <w:r w:rsidR="0077747D" w:rsidRPr="00BF4037">
        <w:rPr>
          <w:rFonts w:cs="Times New Roman"/>
          <w:szCs w:val="28"/>
          <w:lang w:eastAsia="ru-RU"/>
        </w:rPr>
        <w:t xml:space="preserve">ернопіль: Вид–во Астон, 2007. </w:t>
      </w:r>
      <w:r w:rsidRPr="00BF4037">
        <w:rPr>
          <w:rFonts w:cs="Times New Roman"/>
          <w:szCs w:val="28"/>
          <w:lang w:eastAsia="ru-RU"/>
        </w:rPr>
        <w:t>515 с.</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rPr>
      </w:pPr>
      <w:r w:rsidRPr="00BF4037">
        <w:rPr>
          <w:rFonts w:cs="Times New Roman"/>
          <w:szCs w:val="28"/>
        </w:rPr>
        <w:t>Батанов О.В. Територіальна громада – основа місцевого самоврядування в Укр</w:t>
      </w:r>
      <w:r w:rsidR="0077747D" w:rsidRPr="00BF4037">
        <w:rPr>
          <w:rFonts w:cs="Times New Roman"/>
          <w:szCs w:val="28"/>
        </w:rPr>
        <w:t>аїні : монографія. Київ</w:t>
      </w:r>
      <w:r w:rsidRPr="00BF4037">
        <w:rPr>
          <w:rFonts w:cs="Times New Roman"/>
          <w:szCs w:val="28"/>
        </w:rPr>
        <w:t>: Ін-т держави і права ім. В.М.</w:t>
      </w:r>
      <w:r w:rsidR="0077747D" w:rsidRPr="00BF4037">
        <w:rPr>
          <w:rFonts w:cs="Times New Roman"/>
          <w:szCs w:val="28"/>
        </w:rPr>
        <w:t xml:space="preserve"> Корецького НАН України, 2001.</w:t>
      </w:r>
      <w:r w:rsidRPr="00BF4037">
        <w:rPr>
          <w:rFonts w:cs="Times New Roman"/>
          <w:szCs w:val="28"/>
        </w:rPr>
        <w:t xml:space="preserve"> 260 с.</w:t>
      </w:r>
    </w:p>
    <w:p w:rsidR="00620884" w:rsidRPr="00BF4037" w:rsidRDefault="00620884" w:rsidP="00511CA2">
      <w:pPr>
        <w:numPr>
          <w:ilvl w:val="0"/>
          <w:numId w:val="11"/>
        </w:numPr>
        <w:tabs>
          <w:tab w:val="num" w:pos="284"/>
          <w:tab w:val="left" w:pos="1080"/>
          <w:tab w:val="num" w:pos="2340"/>
        </w:tabs>
        <w:spacing w:line="360" w:lineRule="auto"/>
        <w:ind w:left="284" w:firstLine="851"/>
        <w:contextualSpacing/>
        <w:rPr>
          <w:rFonts w:cs="Times New Roman"/>
          <w:szCs w:val="28"/>
        </w:rPr>
      </w:pPr>
      <w:r w:rsidRPr="00BF4037">
        <w:rPr>
          <w:rFonts w:cs="Times New Roman"/>
          <w:szCs w:val="28"/>
        </w:rPr>
        <w:t xml:space="preserve">Бачур Б.С. Інститут земельних відносин у цивільному звичаєвому праві України в Х – середині ХІХ ст. (історико-правовий аспект): автореф. дис. </w:t>
      </w:r>
      <w:r w:rsidR="0077747D" w:rsidRPr="00BF4037">
        <w:rPr>
          <w:rFonts w:cs="Times New Roman"/>
          <w:szCs w:val="28"/>
        </w:rPr>
        <w:t>…</w:t>
      </w:r>
      <w:r w:rsidRPr="00BF4037">
        <w:rPr>
          <w:rFonts w:cs="Times New Roman"/>
          <w:szCs w:val="28"/>
        </w:rPr>
        <w:t xml:space="preserve"> канд. юрид. наук</w:t>
      </w:r>
      <w:r w:rsidR="0077747D" w:rsidRPr="00BF4037">
        <w:rPr>
          <w:rFonts w:cs="Times New Roman"/>
          <w:szCs w:val="28"/>
        </w:rPr>
        <w:t xml:space="preserve">. Харків, 2004. </w:t>
      </w:r>
      <w:r w:rsidRPr="00BF4037">
        <w:rPr>
          <w:rFonts w:cs="Times New Roman"/>
          <w:szCs w:val="28"/>
        </w:rPr>
        <w:t xml:space="preserve">18 с. </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Бачур Б.С.</w:t>
      </w:r>
      <w:r w:rsidRPr="00BF4037">
        <w:rPr>
          <w:rFonts w:ascii="Times New Roman" w:hAnsi="Times New Roman" w:cs="Times New Roman"/>
          <w:bCs/>
          <w:sz w:val="28"/>
          <w:szCs w:val="28"/>
        </w:rPr>
        <w:t xml:space="preserve"> Інститут земельних відносин у цивільному звичаєвому праві України в Х </w:t>
      </w:r>
      <w:r w:rsidR="00CA7A6F" w:rsidRPr="00BF4037">
        <w:rPr>
          <w:rFonts w:ascii="Times New Roman" w:hAnsi="Times New Roman" w:cs="Times New Roman"/>
          <w:bCs/>
          <w:sz w:val="28"/>
          <w:szCs w:val="28"/>
        </w:rPr>
        <w:t>–</w:t>
      </w:r>
      <w:r w:rsidRPr="00BF4037">
        <w:rPr>
          <w:rFonts w:ascii="Times New Roman" w:hAnsi="Times New Roman" w:cs="Times New Roman"/>
          <w:bCs/>
          <w:sz w:val="28"/>
          <w:szCs w:val="28"/>
        </w:rPr>
        <w:t xml:space="preserve"> середині ХІХ століть (історико-правовий аспект)</w:t>
      </w:r>
      <w:r w:rsidR="0077747D" w:rsidRPr="00BF4037">
        <w:rPr>
          <w:rFonts w:ascii="Times New Roman" w:hAnsi="Times New Roman" w:cs="Times New Roman"/>
          <w:sz w:val="28"/>
          <w:szCs w:val="28"/>
        </w:rPr>
        <w:t>: монографія</w:t>
      </w:r>
      <w:r w:rsidRPr="00BF4037">
        <w:rPr>
          <w:rFonts w:ascii="Times New Roman" w:hAnsi="Times New Roman" w:cs="Times New Roman"/>
          <w:sz w:val="28"/>
          <w:szCs w:val="28"/>
        </w:rPr>
        <w:t>.</w:t>
      </w:r>
      <w:r w:rsidR="0077747D" w:rsidRPr="00BF4037">
        <w:rPr>
          <w:rFonts w:ascii="Times New Roman" w:hAnsi="Times New Roman" w:cs="Times New Roman"/>
          <w:sz w:val="28"/>
          <w:szCs w:val="28"/>
        </w:rPr>
        <w:t>Одеса</w:t>
      </w:r>
      <w:r w:rsidRPr="00BF4037">
        <w:rPr>
          <w:rFonts w:ascii="Times New Roman" w:hAnsi="Times New Roman" w:cs="Times New Roman"/>
          <w:sz w:val="28"/>
          <w:szCs w:val="28"/>
        </w:rPr>
        <w:t xml:space="preserve">: Одеський нац. </w:t>
      </w:r>
      <w:r w:rsidR="0077747D" w:rsidRPr="00BF4037">
        <w:rPr>
          <w:rFonts w:ascii="Times New Roman" w:hAnsi="Times New Roman" w:cs="Times New Roman"/>
          <w:sz w:val="28"/>
          <w:szCs w:val="28"/>
        </w:rPr>
        <w:t xml:space="preserve">ун-т ім. І.І.Мечникова, 2008. </w:t>
      </w:r>
      <w:r w:rsidRPr="00BF4037">
        <w:rPr>
          <w:rFonts w:ascii="Times New Roman" w:hAnsi="Times New Roman" w:cs="Times New Roman"/>
          <w:sz w:val="28"/>
          <w:szCs w:val="28"/>
        </w:rPr>
        <w:t>204 с.</w:t>
      </w:r>
    </w:p>
    <w:p w:rsidR="00620884" w:rsidRPr="00BF4037" w:rsidRDefault="00620884" w:rsidP="00511CA2">
      <w:pPr>
        <w:widowControl w:val="0"/>
        <w:numPr>
          <w:ilvl w:val="0"/>
          <w:numId w:val="11"/>
        </w:numPr>
        <w:tabs>
          <w:tab w:val="num" w:pos="284"/>
          <w:tab w:val="left" w:pos="1080"/>
          <w:tab w:val="num" w:pos="2340"/>
        </w:tabs>
        <w:spacing w:line="360" w:lineRule="auto"/>
        <w:ind w:left="284" w:firstLine="851"/>
        <w:contextualSpacing/>
        <w:rPr>
          <w:rFonts w:cs="Times New Roman"/>
          <w:szCs w:val="28"/>
        </w:rPr>
      </w:pPr>
      <w:r w:rsidRPr="00BF4037">
        <w:rPr>
          <w:rFonts w:cs="Times New Roman"/>
          <w:color w:val="333333"/>
          <w:szCs w:val="28"/>
          <w:shd w:val="clear" w:color="auto" w:fill="FFFFFF"/>
        </w:rPr>
        <w:t>Бедова Е.С. Понятие правового режима земель населенных пунктов</w:t>
      </w:r>
      <w:r w:rsidR="0077747D" w:rsidRPr="00BF4037">
        <w:rPr>
          <w:rFonts w:cs="Times New Roman"/>
          <w:color w:val="333333"/>
          <w:szCs w:val="28"/>
          <w:shd w:val="clear" w:color="auto" w:fill="FFFFFF"/>
        </w:rPr>
        <w:t>.</w:t>
      </w:r>
      <w:r w:rsidRPr="00BF4037">
        <w:rPr>
          <w:rFonts w:cs="Times New Roman"/>
          <w:i/>
          <w:color w:val="333333"/>
          <w:szCs w:val="28"/>
          <w:shd w:val="clear" w:color="auto" w:fill="FFFFFF"/>
        </w:rPr>
        <w:t>Молодой ученый</w:t>
      </w:r>
      <w:r w:rsidRPr="00BF4037">
        <w:rPr>
          <w:rFonts w:cs="Times New Roman"/>
          <w:color w:val="333333"/>
          <w:szCs w:val="28"/>
          <w:shd w:val="clear" w:color="auto" w:fill="FFFFFF"/>
        </w:rPr>
        <w:t>. 2011. №2. Т.2. С. 13</w:t>
      </w:r>
      <w:r w:rsidR="00410C5A" w:rsidRPr="00BF4037">
        <w:rPr>
          <w:rFonts w:cs="Times New Roman"/>
          <w:szCs w:val="28"/>
        </w:rPr>
        <w:t>–</w:t>
      </w:r>
      <w:r w:rsidRPr="00BF4037">
        <w:rPr>
          <w:rFonts w:cs="Times New Roman"/>
          <w:color w:val="333333"/>
          <w:szCs w:val="28"/>
          <w:shd w:val="clear" w:color="auto" w:fill="FFFFFF"/>
        </w:rPr>
        <w:t>17.</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eastAsia="TimesNewRomanPSMT" w:cs="Times New Roman"/>
          <w:szCs w:val="28"/>
        </w:rPr>
      </w:pPr>
      <w:r w:rsidRPr="00BF4037">
        <w:rPr>
          <w:rFonts w:eastAsia="TimesNewRomanPSMT" w:cs="Times New Roman"/>
          <w:szCs w:val="28"/>
        </w:rPr>
        <w:t>Бізікін С.В. Періодизація нормативно-правової бази регулювання земельнихвідносинорганамимісцевогосамоврядуванняв</w:t>
      </w:r>
      <w:r w:rsidR="00CF0B75" w:rsidRPr="00BF4037">
        <w:rPr>
          <w:rFonts w:eastAsia="TimesNewRomanPSMT" w:cs="Times New Roman"/>
          <w:szCs w:val="28"/>
        </w:rPr>
        <w:t>Україні.</w:t>
      </w:r>
      <w:r w:rsidRPr="00BF4037">
        <w:rPr>
          <w:rFonts w:eastAsia="TimesNewRomanPSMT" w:cs="Times New Roman"/>
          <w:i/>
          <w:szCs w:val="28"/>
        </w:rPr>
        <w:t>Актуальні проблеми державного управління</w:t>
      </w:r>
      <w:r w:rsidR="00CF0B75" w:rsidRPr="00BF4037">
        <w:rPr>
          <w:rFonts w:eastAsia="TimesNewRomanPSMT" w:cs="Times New Roman"/>
          <w:szCs w:val="28"/>
        </w:rPr>
        <w:t xml:space="preserve">. </w:t>
      </w:r>
      <w:r w:rsidR="00867674" w:rsidRPr="00BF4037">
        <w:rPr>
          <w:rFonts w:eastAsia="TimesNewRomanPSMT" w:cs="Times New Roman"/>
          <w:szCs w:val="28"/>
        </w:rPr>
        <w:t>2015.</w:t>
      </w:r>
      <w:r w:rsidR="00CF0B75" w:rsidRPr="00BF4037">
        <w:rPr>
          <w:rFonts w:eastAsia="TimesNewRomanPSMT" w:cs="Times New Roman"/>
          <w:szCs w:val="28"/>
        </w:rPr>
        <w:t xml:space="preserve"> № 1(47). </w:t>
      </w:r>
      <w:r w:rsidR="00EA3250" w:rsidRPr="00BF4037">
        <w:rPr>
          <w:rFonts w:eastAsia="TimesNewRomanPSMT" w:cs="Times New Roman"/>
          <w:szCs w:val="28"/>
        </w:rPr>
        <w:t>С.225</w:t>
      </w:r>
      <w:r w:rsidR="00410C5A" w:rsidRPr="00BF4037">
        <w:rPr>
          <w:rFonts w:cs="Times New Roman"/>
          <w:szCs w:val="28"/>
        </w:rPr>
        <w:t>–</w:t>
      </w:r>
      <w:r w:rsidRPr="00BF4037">
        <w:rPr>
          <w:rFonts w:eastAsia="TimesNewRomanPSMT" w:cs="Times New Roman"/>
          <w:szCs w:val="28"/>
        </w:rPr>
        <w:t>230</w:t>
      </w:r>
      <w:r w:rsidR="004325DF" w:rsidRPr="00BF4037">
        <w:rPr>
          <w:rFonts w:eastAsia="TimesNewRomanPSMT" w:cs="Times New Roman"/>
          <w:szCs w:val="28"/>
        </w:rPr>
        <w:t>.</w:t>
      </w:r>
    </w:p>
    <w:p w:rsidR="00620884" w:rsidRPr="00BF4037" w:rsidRDefault="00620884" w:rsidP="00511CA2">
      <w:pPr>
        <w:numPr>
          <w:ilvl w:val="0"/>
          <w:numId w:val="11"/>
        </w:numPr>
        <w:tabs>
          <w:tab w:val="num" w:pos="284"/>
          <w:tab w:val="left" w:pos="1080"/>
          <w:tab w:val="num" w:pos="2340"/>
        </w:tabs>
        <w:spacing w:line="360" w:lineRule="auto"/>
        <w:ind w:left="284" w:firstLine="851"/>
        <w:contextualSpacing/>
        <w:rPr>
          <w:rFonts w:cs="Times New Roman"/>
          <w:szCs w:val="28"/>
        </w:rPr>
      </w:pPr>
      <w:r w:rsidRPr="00BF4037">
        <w:rPr>
          <w:rFonts w:cs="Times New Roman"/>
          <w:szCs w:val="28"/>
        </w:rPr>
        <w:t>Біленчук П.Д</w:t>
      </w:r>
      <w:r w:rsidR="003A1CB0" w:rsidRPr="00BF4037">
        <w:rPr>
          <w:rFonts w:cs="Times New Roman"/>
          <w:szCs w:val="28"/>
        </w:rPr>
        <w:t>, Біленчук П.Д., Кравченко В.В.</w:t>
      </w:r>
      <w:r w:rsidRPr="00BF4037">
        <w:rPr>
          <w:rFonts w:cs="Times New Roman"/>
          <w:bCs/>
          <w:szCs w:val="28"/>
        </w:rPr>
        <w:t xml:space="preserve"> Місцеве самоврядування в Україні: муніципальне право</w:t>
      </w:r>
      <w:r w:rsidRPr="00BF4037">
        <w:rPr>
          <w:rFonts w:cs="Times New Roman"/>
          <w:szCs w:val="28"/>
        </w:rPr>
        <w:t>: нав</w:t>
      </w:r>
      <w:r w:rsidR="00867674" w:rsidRPr="00BF4037">
        <w:rPr>
          <w:rFonts w:cs="Times New Roman"/>
          <w:szCs w:val="28"/>
        </w:rPr>
        <w:t>ч. посіб. для вищ. навч. закл.</w:t>
      </w:r>
      <w:r w:rsidR="00410C5A" w:rsidRPr="00BF4037">
        <w:rPr>
          <w:rFonts w:cs="Times New Roman"/>
          <w:i/>
          <w:szCs w:val="28"/>
        </w:rPr>
        <w:t>Європейський уіверсите</w:t>
      </w:r>
      <w:r w:rsidRPr="00BF4037">
        <w:rPr>
          <w:rFonts w:cs="Times New Roman"/>
          <w:i/>
          <w:szCs w:val="28"/>
        </w:rPr>
        <w:t xml:space="preserve">т управління, безпеки та інформаційно-правових технологій; Товариство науковців по </w:t>
      </w:r>
      <w:r w:rsidR="003379BF" w:rsidRPr="00BF4037">
        <w:rPr>
          <w:rFonts w:cs="Times New Roman"/>
          <w:i/>
          <w:szCs w:val="28"/>
        </w:rPr>
        <w:t>сприянню муніципальній реформі</w:t>
      </w:r>
      <w:r w:rsidR="00867674" w:rsidRPr="00BF4037">
        <w:rPr>
          <w:rFonts w:cs="Times New Roman"/>
          <w:szCs w:val="28"/>
        </w:rPr>
        <w:t xml:space="preserve">. Київ: Атіка, 2000. </w:t>
      </w:r>
      <w:r w:rsidRPr="00BF4037">
        <w:rPr>
          <w:rFonts w:cs="Times New Roman"/>
          <w:szCs w:val="28"/>
        </w:rPr>
        <w:t>304 с.</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Боголюбов С.А. Комментарий к Земельному кодексу Российской Федерации</w:t>
      </w:r>
      <w:r w:rsidR="00410C5A" w:rsidRPr="00BF4037">
        <w:rPr>
          <w:rFonts w:ascii="Times New Roman" w:hAnsi="Times New Roman" w:cs="Times New Roman"/>
          <w:sz w:val="28"/>
          <w:szCs w:val="28"/>
        </w:rPr>
        <w:t>; 7-е изд., перераб. и доп./ о</w:t>
      </w:r>
      <w:r w:rsidRPr="00BF4037">
        <w:rPr>
          <w:rFonts w:ascii="Times New Roman" w:hAnsi="Times New Roman" w:cs="Times New Roman"/>
          <w:sz w:val="28"/>
          <w:szCs w:val="28"/>
        </w:rPr>
        <w:t>тв. ред. С.А. Боголюб</w:t>
      </w:r>
      <w:r w:rsidR="00867674" w:rsidRPr="00BF4037">
        <w:rPr>
          <w:rFonts w:ascii="Times New Roman" w:hAnsi="Times New Roman" w:cs="Times New Roman"/>
          <w:sz w:val="28"/>
          <w:szCs w:val="28"/>
        </w:rPr>
        <w:t>ов</w:t>
      </w:r>
      <w:r w:rsidR="00410C5A" w:rsidRPr="00BF4037">
        <w:rPr>
          <w:rFonts w:ascii="Times New Roman" w:hAnsi="Times New Roman" w:cs="Times New Roman"/>
          <w:sz w:val="28"/>
          <w:szCs w:val="28"/>
        </w:rPr>
        <w:t>.</w:t>
      </w:r>
      <w:r w:rsidR="00867674" w:rsidRPr="00BF4037">
        <w:rPr>
          <w:rFonts w:ascii="Times New Roman" w:hAnsi="Times New Roman" w:cs="Times New Roman"/>
          <w:sz w:val="28"/>
          <w:szCs w:val="28"/>
        </w:rPr>
        <w:t xml:space="preserve"> Москва: Проспект, 2011. </w:t>
      </w:r>
      <w:r w:rsidRPr="00BF4037">
        <w:rPr>
          <w:rFonts w:ascii="Times New Roman" w:hAnsi="Times New Roman" w:cs="Times New Roman"/>
          <w:sz w:val="28"/>
          <w:szCs w:val="28"/>
        </w:rPr>
        <w:t>332 с.</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 xml:space="preserve">БойкоВ.В. </w:t>
      </w:r>
      <w:r w:rsidRPr="00BF4037">
        <w:rPr>
          <w:rFonts w:ascii="Times New Roman" w:hAnsi="Times New Roman" w:cs="Times New Roman"/>
          <w:bCs/>
          <w:sz w:val="28"/>
          <w:szCs w:val="28"/>
        </w:rPr>
        <w:t>Земельные общества России 20-х годов XX ка</w:t>
      </w:r>
      <w:r w:rsidR="00867674" w:rsidRPr="00BF4037">
        <w:rPr>
          <w:rFonts w:ascii="Times New Roman" w:hAnsi="Times New Roman" w:cs="Times New Roman"/>
          <w:bCs/>
          <w:sz w:val="28"/>
          <w:szCs w:val="28"/>
        </w:rPr>
        <w:t xml:space="preserve">к разновидность сельской общины. </w:t>
      </w:r>
      <w:r w:rsidRPr="00BF4037">
        <w:rPr>
          <w:rFonts w:ascii="Times New Roman" w:hAnsi="Times New Roman" w:cs="Times New Roman"/>
          <w:i/>
          <w:sz w:val="28"/>
          <w:szCs w:val="28"/>
        </w:rPr>
        <w:t>Культура народов Причерноморья</w:t>
      </w:r>
      <w:r w:rsidRPr="00BF4037">
        <w:rPr>
          <w:rFonts w:ascii="Times New Roman" w:hAnsi="Times New Roman" w:cs="Times New Roman"/>
          <w:sz w:val="28"/>
          <w:szCs w:val="28"/>
        </w:rPr>
        <w:t xml:space="preserve">. 2001. </w:t>
      </w:r>
      <w:r w:rsidR="008A3E36" w:rsidRPr="00BF4037">
        <w:rPr>
          <w:rFonts w:ascii="Times New Roman" w:hAnsi="Times New Roman" w:cs="Times New Roman"/>
          <w:sz w:val="28"/>
          <w:szCs w:val="28"/>
        </w:rPr>
        <w:t>№ </w:t>
      </w:r>
      <w:r w:rsidR="00867674" w:rsidRPr="00BF4037">
        <w:rPr>
          <w:rFonts w:ascii="Times New Roman" w:hAnsi="Times New Roman" w:cs="Times New Roman"/>
          <w:sz w:val="28"/>
          <w:szCs w:val="28"/>
        </w:rPr>
        <w:t>17.</w:t>
      </w:r>
      <w:r w:rsidRPr="00BF4037">
        <w:rPr>
          <w:rFonts w:ascii="Times New Roman" w:hAnsi="Times New Roman" w:cs="Times New Roman"/>
          <w:sz w:val="28"/>
          <w:szCs w:val="28"/>
        </w:rPr>
        <w:t xml:space="preserve"> С. 110</w:t>
      </w:r>
      <w:r w:rsidR="00410C5A" w:rsidRPr="00BF4037">
        <w:rPr>
          <w:rFonts w:ascii="Times New Roman" w:hAnsi="Times New Roman" w:cs="Times New Roman"/>
          <w:sz w:val="28"/>
          <w:szCs w:val="28"/>
        </w:rPr>
        <w:t>–</w:t>
      </w:r>
      <w:r w:rsidRPr="00BF4037">
        <w:rPr>
          <w:rFonts w:ascii="Times New Roman" w:hAnsi="Times New Roman" w:cs="Times New Roman"/>
          <w:sz w:val="28"/>
          <w:szCs w:val="28"/>
        </w:rPr>
        <w:t>16.</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 xml:space="preserve">Бондарчук Н.В. </w:t>
      </w:r>
      <w:hyperlink r:id="rId21" w:history="1">
        <w:r w:rsidRPr="00BF4037">
          <w:rPr>
            <w:rStyle w:val="a8"/>
            <w:rFonts w:ascii="Times New Roman" w:hAnsi="Times New Roman" w:cs="Times New Roman"/>
            <w:color w:val="auto"/>
            <w:sz w:val="28"/>
            <w:szCs w:val="28"/>
            <w:u w:val="none"/>
          </w:rPr>
          <w:t>Правовий режим земель: до визначення сутності і змісту</w:t>
        </w:r>
      </w:hyperlink>
      <w:r w:rsidR="00867674" w:rsidRPr="00BF4037">
        <w:rPr>
          <w:rFonts w:ascii="Times New Roman" w:hAnsi="Times New Roman" w:cs="Times New Roman"/>
          <w:sz w:val="28"/>
          <w:szCs w:val="28"/>
        </w:rPr>
        <w:t>.</w:t>
      </w:r>
      <w:r w:rsidR="007330FF" w:rsidRPr="00BF4037">
        <w:rPr>
          <w:rFonts w:ascii="Times New Roman" w:hAnsi="Times New Roman" w:cs="Times New Roman"/>
          <w:i/>
          <w:sz w:val="28"/>
          <w:szCs w:val="28"/>
        </w:rPr>
        <w:t>Правова держава</w:t>
      </w:r>
      <w:r w:rsidR="00867674" w:rsidRPr="00BF4037">
        <w:rPr>
          <w:rFonts w:ascii="Times New Roman" w:hAnsi="Times New Roman" w:cs="Times New Roman"/>
          <w:sz w:val="28"/>
          <w:szCs w:val="28"/>
        </w:rPr>
        <w:t>. Київ</w:t>
      </w:r>
      <w:r w:rsidRPr="00BF4037">
        <w:rPr>
          <w:rFonts w:ascii="Times New Roman" w:hAnsi="Times New Roman" w:cs="Times New Roman"/>
          <w:sz w:val="28"/>
          <w:szCs w:val="28"/>
        </w:rPr>
        <w:t>: Ін-т держави і права ім. В.М. КорецькогоНАНУкраїни, 2012.</w:t>
      </w:r>
      <w:r w:rsidR="00867674" w:rsidRPr="00BF4037">
        <w:rPr>
          <w:rFonts w:ascii="Times New Roman" w:hAnsi="Times New Roman" w:cs="Times New Roman"/>
          <w:sz w:val="28"/>
          <w:szCs w:val="28"/>
        </w:rPr>
        <w:t>№ 23.</w:t>
      </w:r>
      <w:r w:rsidRPr="00BF4037">
        <w:rPr>
          <w:rFonts w:ascii="Times New Roman" w:hAnsi="Times New Roman" w:cs="Times New Roman"/>
          <w:sz w:val="28"/>
          <w:szCs w:val="28"/>
        </w:rPr>
        <w:t xml:space="preserve"> С. 606</w:t>
      </w:r>
      <w:r w:rsidR="00410C5A" w:rsidRPr="00BF4037">
        <w:rPr>
          <w:rFonts w:ascii="Times New Roman" w:hAnsi="Times New Roman" w:cs="Times New Roman"/>
          <w:sz w:val="28"/>
          <w:szCs w:val="28"/>
        </w:rPr>
        <w:t>–</w:t>
      </w:r>
      <w:r w:rsidR="008A3E36" w:rsidRPr="00BF4037">
        <w:rPr>
          <w:rFonts w:ascii="Times New Roman" w:hAnsi="Times New Roman" w:cs="Times New Roman"/>
          <w:sz w:val="28"/>
          <w:szCs w:val="28"/>
        </w:rPr>
        <w:t>610.</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Бориславська О.М.</w:t>
      </w:r>
      <w:r w:rsidR="00867674" w:rsidRPr="00BF4037">
        <w:rPr>
          <w:rFonts w:ascii="Times New Roman" w:hAnsi="Times New Roman" w:cs="Times New Roman"/>
          <w:sz w:val="28"/>
          <w:szCs w:val="28"/>
        </w:rPr>
        <w:t xml:space="preserve">,Заверуха І.Б., Школик А.М.та ін. </w:t>
      </w:r>
      <w:r w:rsidRPr="00BF4037">
        <w:rPr>
          <w:rFonts w:ascii="Times New Roman" w:hAnsi="Times New Roman" w:cs="Times New Roman"/>
          <w:sz w:val="28"/>
          <w:szCs w:val="28"/>
        </w:rPr>
        <w:t>Децентралізація публічної влади: досвід європейських країн та перспек</w:t>
      </w:r>
      <w:r w:rsidR="00867674" w:rsidRPr="00BF4037">
        <w:rPr>
          <w:rFonts w:ascii="Times New Roman" w:hAnsi="Times New Roman" w:cs="Times New Roman"/>
          <w:sz w:val="28"/>
          <w:szCs w:val="28"/>
        </w:rPr>
        <w:t>тиви України.</w:t>
      </w:r>
      <w:r w:rsidRPr="00BF4037">
        <w:rPr>
          <w:rFonts w:ascii="Times New Roman" w:hAnsi="Times New Roman" w:cs="Times New Roman"/>
          <w:i/>
          <w:sz w:val="28"/>
          <w:szCs w:val="28"/>
        </w:rPr>
        <w:t>Центр політико-правових реформ</w:t>
      </w:r>
      <w:r w:rsidR="00867674" w:rsidRPr="00BF4037">
        <w:rPr>
          <w:rFonts w:ascii="Times New Roman" w:hAnsi="Times New Roman" w:cs="Times New Roman"/>
          <w:sz w:val="28"/>
          <w:szCs w:val="28"/>
        </w:rPr>
        <w:t xml:space="preserve">. </w:t>
      </w:r>
      <w:r w:rsidRPr="00BF4037">
        <w:rPr>
          <w:rFonts w:ascii="Times New Roman" w:hAnsi="Times New Roman" w:cs="Times New Roman"/>
          <w:sz w:val="28"/>
          <w:szCs w:val="28"/>
        </w:rPr>
        <w:t>К</w:t>
      </w:r>
      <w:r w:rsidR="00867674" w:rsidRPr="00BF4037">
        <w:rPr>
          <w:rFonts w:ascii="Times New Roman" w:hAnsi="Times New Roman" w:cs="Times New Roman"/>
          <w:sz w:val="28"/>
          <w:szCs w:val="28"/>
        </w:rPr>
        <w:t>иїв: Москаленко О.М., 2012.</w:t>
      </w:r>
      <w:r w:rsidRPr="00BF4037">
        <w:rPr>
          <w:rFonts w:ascii="Times New Roman" w:hAnsi="Times New Roman" w:cs="Times New Roman"/>
          <w:sz w:val="28"/>
          <w:szCs w:val="28"/>
        </w:rPr>
        <w:t xml:space="preserve"> 212 с.</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bCs/>
          <w:szCs w:val="28"/>
        </w:rPr>
      </w:pPr>
      <w:r w:rsidRPr="00BF4037">
        <w:rPr>
          <w:rFonts w:cs="Times New Roman"/>
          <w:bCs/>
          <w:szCs w:val="28"/>
        </w:rPr>
        <w:t>Борщ Г.А.</w:t>
      </w:r>
      <w:r w:rsidR="00560550" w:rsidRPr="00BF4037">
        <w:rPr>
          <w:rFonts w:cs="Times New Roman"/>
          <w:bCs/>
          <w:szCs w:val="28"/>
        </w:rPr>
        <w:t>,</w:t>
      </w:r>
      <w:r w:rsidR="00560550" w:rsidRPr="00BF4037">
        <w:rPr>
          <w:rFonts w:cs="Times New Roman"/>
          <w:szCs w:val="28"/>
        </w:rPr>
        <w:t xml:space="preserve">Вакуленко В.М., Гринчук Н.М., Дехтяренко Ю. Ф., Ігнатенко О.С., Куйбіда В.С., Ткачук А.Ф., Юзефович В.В. </w:t>
      </w:r>
      <w:r w:rsidRPr="00BF4037">
        <w:rPr>
          <w:rFonts w:cs="Times New Roman"/>
          <w:bCs/>
          <w:iCs/>
          <w:szCs w:val="28"/>
        </w:rPr>
        <w:t>Ресурсне забезпечення об’єднаної територіальної громади та її маркетинг: навч. посіб.</w:t>
      </w:r>
      <w:r w:rsidR="00560550" w:rsidRPr="00BF4037">
        <w:rPr>
          <w:rFonts w:cs="Times New Roman"/>
          <w:szCs w:val="28"/>
        </w:rPr>
        <w:t>Київ</w:t>
      </w:r>
      <w:r w:rsidRPr="00BF4037">
        <w:rPr>
          <w:rFonts w:cs="Times New Roman"/>
          <w:szCs w:val="28"/>
        </w:rPr>
        <w:t>:</w:t>
      </w:r>
      <w:r w:rsidR="00560550" w:rsidRPr="00BF4037">
        <w:rPr>
          <w:rFonts w:cs="Times New Roman"/>
          <w:szCs w:val="28"/>
        </w:rPr>
        <w:t>2017.</w:t>
      </w:r>
      <w:r w:rsidRPr="00BF4037">
        <w:rPr>
          <w:rFonts w:cs="Times New Roman"/>
          <w:szCs w:val="28"/>
        </w:rPr>
        <w:t xml:space="preserve"> 107</w:t>
      </w:r>
      <w:r w:rsidR="0024421E" w:rsidRPr="00BF4037">
        <w:rPr>
          <w:rFonts w:cs="Times New Roman"/>
          <w:szCs w:val="28"/>
          <w:lang w:val="ru-RU"/>
        </w:rPr>
        <w:t> </w:t>
      </w:r>
      <w:r w:rsidRPr="00BF4037">
        <w:rPr>
          <w:rFonts w:cs="Times New Roman"/>
          <w:szCs w:val="28"/>
        </w:rPr>
        <w:t>с.</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rPr>
      </w:pPr>
      <w:r w:rsidRPr="00BF4037">
        <w:rPr>
          <w:rFonts w:cs="Times New Roman"/>
          <w:szCs w:val="28"/>
        </w:rPr>
        <w:t>Боярська З.І. Історія держави і прав</w:t>
      </w:r>
      <w:r w:rsidR="00262BF3" w:rsidRPr="00BF4037">
        <w:rPr>
          <w:rFonts w:cs="Times New Roman"/>
          <w:szCs w:val="28"/>
        </w:rPr>
        <w:t>а України: навч.-метод, посіб.</w:t>
      </w:r>
      <w:r w:rsidRPr="00BF4037">
        <w:rPr>
          <w:rFonts w:cs="Times New Roman"/>
          <w:szCs w:val="28"/>
        </w:rPr>
        <w:t xml:space="preserve"> для само</w:t>
      </w:r>
      <w:r w:rsidR="00410C5A" w:rsidRPr="00BF4037">
        <w:rPr>
          <w:rFonts w:cs="Times New Roman"/>
          <w:szCs w:val="28"/>
        </w:rPr>
        <w:t>ст. вивч. дисц</w:t>
      </w:r>
      <w:r w:rsidR="00560550" w:rsidRPr="00BF4037">
        <w:rPr>
          <w:rFonts w:cs="Times New Roman"/>
          <w:szCs w:val="28"/>
        </w:rPr>
        <w:t xml:space="preserve">.Київ, 2001. </w:t>
      </w:r>
      <w:r w:rsidRPr="00BF4037">
        <w:rPr>
          <w:rFonts w:cs="Times New Roman"/>
          <w:szCs w:val="28"/>
        </w:rPr>
        <w:t xml:space="preserve">280 </w:t>
      </w:r>
      <w:r w:rsidRPr="00BF4037">
        <w:rPr>
          <w:rFonts w:cs="Times New Roman"/>
          <w:szCs w:val="28"/>
          <w:lang w:val="ru-RU"/>
        </w:rPr>
        <w:t>с.</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rPr>
      </w:pPr>
      <w:r w:rsidRPr="00BF4037">
        <w:rPr>
          <w:rFonts w:cs="Times New Roman"/>
          <w:szCs w:val="28"/>
        </w:rPr>
        <w:t xml:space="preserve">Буров В.А. Реализация принципа деления земель на категории по целевому назначению: дис. ... канд. юрид. </w:t>
      </w:r>
      <w:r w:rsidR="00117A5D" w:rsidRPr="00BF4037">
        <w:rPr>
          <w:rFonts w:cs="Times New Roman"/>
          <w:szCs w:val="28"/>
        </w:rPr>
        <w:t xml:space="preserve">наук. Москва, 2011. </w:t>
      </w:r>
      <w:r w:rsidR="008A3E36" w:rsidRPr="00BF4037">
        <w:rPr>
          <w:rFonts w:cs="Times New Roman"/>
          <w:szCs w:val="28"/>
        </w:rPr>
        <w:t>198 с.</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rPr>
      </w:pPr>
      <w:r w:rsidRPr="00BF4037">
        <w:rPr>
          <w:rFonts w:cs="Times New Roman"/>
          <w:szCs w:val="28"/>
        </w:rPr>
        <w:t>Бусуйок Д. Управлінські та сервісні правовідносини в земельному праві України: монографія</w:t>
      </w:r>
      <w:r w:rsidR="00117A5D" w:rsidRPr="00BF4037">
        <w:rPr>
          <w:rFonts w:cs="Times New Roman"/>
          <w:szCs w:val="28"/>
        </w:rPr>
        <w:t>. Київ: Ніка-Центр,2017.</w:t>
      </w:r>
      <w:r w:rsidRPr="00BF4037">
        <w:rPr>
          <w:rFonts w:cs="Times New Roman"/>
          <w:szCs w:val="28"/>
        </w:rPr>
        <w:t xml:space="preserve"> 352 с.</w:t>
      </w:r>
    </w:p>
    <w:p w:rsidR="00620884" w:rsidRPr="00BF4037" w:rsidRDefault="00382767" w:rsidP="00511CA2">
      <w:pPr>
        <w:pStyle w:val="21"/>
        <w:numPr>
          <w:ilvl w:val="0"/>
          <w:numId w:val="11"/>
        </w:numPr>
        <w:shd w:val="clear" w:color="auto" w:fill="auto"/>
        <w:tabs>
          <w:tab w:val="num" w:pos="284"/>
          <w:tab w:val="left" w:pos="1080"/>
          <w:tab w:val="left" w:pos="1422"/>
          <w:tab w:val="num" w:pos="2340"/>
        </w:tabs>
        <w:spacing w:line="360" w:lineRule="auto"/>
        <w:ind w:left="284" w:firstLine="851"/>
        <w:contextualSpacing/>
        <w:rPr>
          <w:rFonts w:ascii="Times New Roman" w:hAnsi="Times New Roman"/>
          <w:sz w:val="28"/>
          <w:szCs w:val="28"/>
        </w:rPr>
      </w:pPr>
      <w:r w:rsidRPr="00BF4037">
        <w:rPr>
          <w:rFonts w:ascii="Times New Roman" w:hAnsi="Times New Roman"/>
          <w:sz w:val="28"/>
          <w:szCs w:val="28"/>
        </w:rPr>
        <w:t>Бутко</w:t>
      </w:r>
      <w:r w:rsidR="00620884" w:rsidRPr="00BF4037">
        <w:rPr>
          <w:rFonts w:ascii="Times New Roman" w:hAnsi="Times New Roman"/>
          <w:sz w:val="28"/>
          <w:szCs w:val="28"/>
        </w:rPr>
        <w:t>І. Деякі проблеми становлення і розвитку територіального самовр</w:t>
      </w:r>
      <w:r w:rsidR="00117A5D" w:rsidRPr="00BF4037">
        <w:rPr>
          <w:rFonts w:ascii="Times New Roman" w:hAnsi="Times New Roman"/>
          <w:sz w:val="28"/>
          <w:szCs w:val="28"/>
        </w:rPr>
        <w:t xml:space="preserve">ядування в Україні. </w:t>
      </w:r>
      <w:r w:rsidR="00620884" w:rsidRPr="00BF4037">
        <w:rPr>
          <w:rFonts w:ascii="Times New Roman" w:hAnsi="Times New Roman"/>
          <w:i/>
          <w:sz w:val="28"/>
          <w:szCs w:val="28"/>
        </w:rPr>
        <w:t>Місцеве та регіональне самоврядування в Україні</w:t>
      </w:r>
      <w:r w:rsidR="00117A5D" w:rsidRPr="00BF4037">
        <w:rPr>
          <w:rFonts w:ascii="Times New Roman" w:hAnsi="Times New Roman"/>
          <w:sz w:val="28"/>
          <w:szCs w:val="28"/>
        </w:rPr>
        <w:t>.1992. №3.</w:t>
      </w:r>
      <w:r w:rsidR="00620884" w:rsidRPr="00BF4037">
        <w:rPr>
          <w:rFonts w:ascii="Times New Roman" w:hAnsi="Times New Roman"/>
          <w:sz w:val="28"/>
          <w:szCs w:val="28"/>
        </w:rPr>
        <w:t>С. 38</w:t>
      </w:r>
      <w:r w:rsidR="00410C5A" w:rsidRPr="00BF4037">
        <w:rPr>
          <w:rFonts w:ascii="Times New Roman" w:hAnsi="Times New Roman"/>
          <w:sz w:val="28"/>
          <w:szCs w:val="28"/>
        </w:rPr>
        <w:t>–</w:t>
      </w:r>
      <w:r w:rsidR="00620884" w:rsidRPr="00BF4037">
        <w:rPr>
          <w:rFonts w:ascii="Times New Roman" w:hAnsi="Times New Roman"/>
          <w:sz w:val="28"/>
          <w:szCs w:val="28"/>
        </w:rPr>
        <w:t>41.</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Style w:val="af0"/>
          <w:rFonts w:ascii="Times New Roman" w:hAnsi="Times New Roman" w:cs="Times New Roman"/>
          <w:i w:val="0"/>
          <w:sz w:val="28"/>
          <w:szCs w:val="28"/>
        </w:rPr>
        <w:t>ВасиленкоА.Г.Правовой режим государственных земель</w:t>
      </w:r>
      <w:r w:rsidRPr="00BF4037">
        <w:rPr>
          <w:rStyle w:val="st"/>
          <w:rFonts w:ascii="Times New Roman" w:hAnsi="Times New Roman" w:cs="Times New Roman"/>
          <w:sz w:val="28"/>
          <w:szCs w:val="28"/>
        </w:rPr>
        <w:t xml:space="preserve">в дореволюционной России </w:t>
      </w:r>
      <w:r w:rsidR="00410C5A" w:rsidRPr="00BF4037">
        <w:rPr>
          <w:rFonts w:ascii="Times New Roman" w:hAnsi="Times New Roman" w:cs="Times New Roman"/>
          <w:sz w:val="28"/>
          <w:szCs w:val="28"/>
        </w:rPr>
        <w:t>–</w:t>
      </w:r>
      <w:r w:rsidRPr="00BF4037">
        <w:rPr>
          <w:rStyle w:val="af0"/>
          <w:rFonts w:ascii="Times New Roman" w:hAnsi="Times New Roman" w:cs="Times New Roman"/>
          <w:i w:val="0"/>
          <w:sz w:val="28"/>
          <w:szCs w:val="28"/>
        </w:rPr>
        <w:t>инструмент политики государства</w:t>
      </w:r>
      <w:r w:rsidRPr="00BF4037">
        <w:rPr>
          <w:rStyle w:val="st"/>
          <w:rFonts w:ascii="Times New Roman" w:hAnsi="Times New Roman" w:cs="Times New Roman"/>
          <w:sz w:val="28"/>
          <w:szCs w:val="28"/>
        </w:rPr>
        <w:t>:</w:t>
      </w:r>
      <w:r w:rsidRPr="00BF4037">
        <w:rPr>
          <w:rStyle w:val="af0"/>
          <w:rFonts w:ascii="Times New Roman" w:hAnsi="Times New Roman" w:cs="Times New Roman"/>
          <w:i w:val="0"/>
          <w:sz w:val="28"/>
          <w:szCs w:val="28"/>
        </w:rPr>
        <w:t>дисс</w:t>
      </w:r>
      <w:r w:rsidRPr="00BF4037">
        <w:rPr>
          <w:rStyle w:val="st"/>
          <w:rFonts w:ascii="Times New Roman" w:hAnsi="Times New Roman" w:cs="Times New Roman"/>
          <w:sz w:val="28"/>
          <w:szCs w:val="28"/>
        </w:rPr>
        <w:t>. ... канд.</w:t>
      </w:r>
      <w:r w:rsidRPr="00BF4037">
        <w:rPr>
          <w:rStyle w:val="af0"/>
          <w:rFonts w:ascii="Times New Roman" w:hAnsi="Times New Roman" w:cs="Times New Roman"/>
          <w:i w:val="0"/>
          <w:sz w:val="28"/>
          <w:szCs w:val="28"/>
        </w:rPr>
        <w:t>юрид</w:t>
      </w:r>
      <w:r w:rsidRPr="00BF4037">
        <w:rPr>
          <w:rStyle w:val="st"/>
          <w:rFonts w:ascii="Times New Roman" w:hAnsi="Times New Roman" w:cs="Times New Roman"/>
          <w:i/>
          <w:sz w:val="28"/>
          <w:szCs w:val="28"/>
        </w:rPr>
        <w:t xml:space="preserve">. </w:t>
      </w:r>
      <w:r w:rsidRPr="00BF4037">
        <w:rPr>
          <w:rStyle w:val="af0"/>
          <w:rFonts w:ascii="Times New Roman" w:hAnsi="Times New Roman" w:cs="Times New Roman"/>
          <w:i w:val="0"/>
          <w:sz w:val="28"/>
          <w:szCs w:val="28"/>
        </w:rPr>
        <w:t>наук</w:t>
      </w:r>
      <w:r w:rsidR="004E33D2" w:rsidRPr="00BF4037">
        <w:rPr>
          <w:rStyle w:val="st"/>
          <w:rFonts w:ascii="Times New Roman" w:hAnsi="Times New Roman" w:cs="Times New Roman"/>
          <w:sz w:val="28"/>
          <w:szCs w:val="28"/>
        </w:rPr>
        <w:t>.</w:t>
      </w:r>
      <w:r w:rsidRPr="00BF4037">
        <w:rPr>
          <w:rStyle w:val="af0"/>
          <w:rFonts w:ascii="Times New Roman" w:hAnsi="Times New Roman" w:cs="Times New Roman"/>
          <w:i w:val="0"/>
          <w:sz w:val="28"/>
          <w:szCs w:val="28"/>
        </w:rPr>
        <w:t>Ставрополь</w:t>
      </w:r>
      <w:r w:rsidRPr="00BF4037">
        <w:rPr>
          <w:rStyle w:val="st"/>
          <w:rFonts w:ascii="Times New Roman" w:hAnsi="Times New Roman" w:cs="Times New Roman"/>
          <w:i/>
          <w:sz w:val="28"/>
          <w:szCs w:val="28"/>
        </w:rPr>
        <w:t xml:space="preserve">, </w:t>
      </w:r>
      <w:r w:rsidRPr="00BF4037">
        <w:rPr>
          <w:rStyle w:val="af0"/>
          <w:rFonts w:ascii="Times New Roman" w:hAnsi="Times New Roman" w:cs="Times New Roman"/>
          <w:i w:val="0"/>
          <w:sz w:val="28"/>
          <w:szCs w:val="28"/>
        </w:rPr>
        <w:t>2004. 189</w:t>
      </w:r>
      <w:r w:rsidRPr="00BF4037">
        <w:rPr>
          <w:rStyle w:val="st"/>
          <w:rFonts w:ascii="Times New Roman" w:hAnsi="Times New Roman" w:cs="Times New Roman"/>
          <w:sz w:val="28"/>
          <w:szCs w:val="28"/>
        </w:rPr>
        <w:t>с.</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rPr>
      </w:pPr>
      <w:r w:rsidRPr="00BF4037">
        <w:rPr>
          <w:rFonts w:cs="Times New Roman"/>
          <w:szCs w:val="28"/>
        </w:rPr>
        <w:t>Васильєва Н.В.</w:t>
      </w:r>
      <w:r w:rsidR="004E33D2" w:rsidRPr="00BF4037">
        <w:rPr>
          <w:rFonts w:cs="Times New Roman"/>
          <w:szCs w:val="28"/>
        </w:rPr>
        <w:t xml:space="preserve">,Гринчук Н.М., Дерун Т.М., Куйбіда В.С., Ткачук А.Ф. </w:t>
      </w:r>
      <w:r w:rsidRPr="00BF4037">
        <w:rPr>
          <w:rFonts w:cs="Times New Roman"/>
          <w:szCs w:val="28"/>
        </w:rPr>
        <w:t>Місцевий бюджет і фінансове забезпечення об’єднаної територіальної г</w:t>
      </w:r>
      <w:r w:rsidR="004E33D2" w:rsidRPr="00BF4037">
        <w:rPr>
          <w:rFonts w:cs="Times New Roman"/>
          <w:szCs w:val="28"/>
        </w:rPr>
        <w:t xml:space="preserve">ромади: практичний посібник. Київ, 2017. </w:t>
      </w:r>
      <w:r w:rsidRPr="00BF4037">
        <w:rPr>
          <w:rFonts w:cs="Times New Roman"/>
          <w:szCs w:val="28"/>
        </w:rPr>
        <w:t>108 с.</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rPr>
      </w:pPr>
      <w:r w:rsidRPr="00BF4037">
        <w:rPr>
          <w:rFonts w:cs="Times New Roman"/>
          <w:szCs w:val="28"/>
        </w:rPr>
        <w:t>Великий тлумач</w:t>
      </w:r>
      <w:r w:rsidR="004E33D2" w:rsidRPr="00BF4037">
        <w:rPr>
          <w:rFonts w:cs="Times New Roman"/>
          <w:szCs w:val="28"/>
        </w:rPr>
        <w:t xml:space="preserve">ний словник української мови / уклад. і гол. ред. В. Т. Бусел. Київ, Ірпінь: ВТФ “Перун”, 2007. </w:t>
      </w:r>
      <w:r w:rsidRPr="00BF4037">
        <w:rPr>
          <w:rFonts w:cs="Times New Roman"/>
          <w:szCs w:val="28"/>
        </w:rPr>
        <w:t>10736 с.</w:t>
      </w:r>
    </w:p>
    <w:p w:rsidR="00620884" w:rsidRPr="00BF4037" w:rsidRDefault="00620884" w:rsidP="00511CA2">
      <w:pPr>
        <w:pStyle w:val="10"/>
        <w:numPr>
          <w:ilvl w:val="0"/>
          <w:numId w:val="11"/>
        </w:numPr>
        <w:tabs>
          <w:tab w:val="num" w:pos="284"/>
          <w:tab w:val="left" w:pos="1080"/>
          <w:tab w:val="num" w:pos="2340"/>
        </w:tabs>
        <w:ind w:left="284" w:firstLine="851"/>
        <w:contextualSpacing/>
      </w:pPr>
      <w:r w:rsidRPr="00BF4037">
        <w:t>Вівчаренко О.А. Правова охорон</w:t>
      </w:r>
      <w:r w:rsidR="004E33D2" w:rsidRPr="00BF4037">
        <w:t xml:space="preserve">а земель в Україні : монографія. Київ: Юрінком Інтер, 2010. </w:t>
      </w:r>
      <w:r w:rsidRPr="00BF4037">
        <w:t>336 с.</w:t>
      </w:r>
    </w:p>
    <w:p w:rsidR="00620884" w:rsidRPr="00BF4037" w:rsidRDefault="00620884" w:rsidP="00511CA2">
      <w:pPr>
        <w:numPr>
          <w:ilvl w:val="0"/>
          <w:numId w:val="11"/>
        </w:numPr>
        <w:tabs>
          <w:tab w:val="num" w:pos="284"/>
          <w:tab w:val="left" w:pos="1080"/>
          <w:tab w:val="num" w:pos="2340"/>
        </w:tabs>
        <w:spacing w:line="360" w:lineRule="auto"/>
        <w:ind w:left="284" w:firstLine="851"/>
        <w:contextualSpacing/>
        <w:rPr>
          <w:rFonts w:cs="Times New Roman"/>
          <w:szCs w:val="28"/>
        </w:rPr>
      </w:pPr>
      <w:r w:rsidRPr="00BF4037">
        <w:rPr>
          <w:rFonts w:cs="Times New Roman"/>
          <w:szCs w:val="28"/>
        </w:rPr>
        <w:t>Власність і право власності. Нариси з історії, філософії, теоріїі практики регулюваннявідносин власності в Україні /</w:t>
      </w:r>
      <w:r w:rsidR="004E33D2" w:rsidRPr="00BF4037">
        <w:rPr>
          <w:rFonts w:cs="Times New Roman"/>
          <w:szCs w:val="28"/>
        </w:rPr>
        <w:t xml:space="preserve"> М.В. Домашенко, В.Є. Рубаник.</w:t>
      </w:r>
      <w:r w:rsidRPr="00BF4037">
        <w:rPr>
          <w:rFonts w:cs="Times New Roman"/>
          <w:szCs w:val="28"/>
        </w:rPr>
        <w:t>Х</w:t>
      </w:r>
      <w:r w:rsidR="004E33D2" w:rsidRPr="00BF4037">
        <w:rPr>
          <w:rFonts w:cs="Times New Roman"/>
          <w:szCs w:val="28"/>
        </w:rPr>
        <w:t>арків: Факт, 2002.</w:t>
      </w:r>
      <w:r w:rsidRPr="00BF4037">
        <w:rPr>
          <w:rFonts w:cs="Times New Roman"/>
          <w:szCs w:val="28"/>
        </w:rPr>
        <w:t xml:space="preserve"> 550 с.</w:t>
      </w:r>
    </w:p>
    <w:p w:rsidR="00620884" w:rsidRPr="00BF4037" w:rsidRDefault="00620884" w:rsidP="00511CA2">
      <w:pPr>
        <w:numPr>
          <w:ilvl w:val="0"/>
          <w:numId w:val="11"/>
        </w:numPr>
        <w:tabs>
          <w:tab w:val="num" w:pos="284"/>
          <w:tab w:val="left" w:pos="1080"/>
          <w:tab w:val="num" w:pos="2340"/>
        </w:tabs>
        <w:spacing w:line="360" w:lineRule="auto"/>
        <w:ind w:left="284" w:firstLine="851"/>
        <w:contextualSpacing/>
        <w:rPr>
          <w:rFonts w:cs="Times New Roman"/>
          <w:szCs w:val="28"/>
        </w:rPr>
      </w:pPr>
      <w:r w:rsidRPr="00BF4037">
        <w:rPr>
          <w:rFonts w:cs="Times New Roman"/>
          <w:szCs w:val="28"/>
        </w:rPr>
        <w:t>Воскобійник М.В. Правове забезпечення формування комунальної власності на з</w:t>
      </w:r>
      <w:r w:rsidR="004E33D2" w:rsidRPr="00BF4037">
        <w:rPr>
          <w:rFonts w:cs="Times New Roman"/>
          <w:szCs w:val="28"/>
        </w:rPr>
        <w:t xml:space="preserve">емлю: дис. ... канд. юрид. наук. Харків, 2006. </w:t>
      </w:r>
      <w:r w:rsidRPr="00BF4037">
        <w:rPr>
          <w:rFonts w:cs="Times New Roman"/>
          <w:szCs w:val="28"/>
        </w:rPr>
        <w:t>186 с.</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rPr>
      </w:pPr>
      <w:r w:rsidRPr="00BF4037">
        <w:rPr>
          <w:rFonts w:cs="Times New Roman"/>
          <w:szCs w:val="28"/>
        </w:rPr>
        <w:t>Выдрин И.В. Территориальный коллектив как субъект местного самоуправления (государственно-правовые аспекты)</w:t>
      </w:r>
      <w:r w:rsidR="004E33D2" w:rsidRPr="00BF4037">
        <w:rPr>
          <w:rStyle w:val="20"/>
          <w:rFonts w:ascii="Times New Roman" w:hAnsi="Times New Roman" w:cs="Times New Roman"/>
          <w:sz w:val="28"/>
          <w:szCs w:val="28"/>
          <w:lang w:eastAsia="uk-UA"/>
        </w:rPr>
        <w:t>.</w:t>
      </w:r>
      <w:r w:rsidRPr="00BF4037">
        <w:rPr>
          <w:rFonts w:cs="Times New Roman"/>
          <w:i/>
          <w:szCs w:val="28"/>
        </w:rPr>
        <w:t>Правоведение</w:t>
      </w:r>
      <w:r w:rsidR="004E33D2" w:rsidRPr="00BF4037">
        <w:rPr>
          <w:rFonts w:cs="Times New Roman"/>
          <w:szCs w:val="28"/>
        </w:rPr>
        <w:t>. 1992. № 4.</w:t>
      </w:r>
      <w:r w:rsidR="00410C5A" w:rsidRPr="00BF4037">
        <w:rPr>
          <w:rFonts w:cs="Times New Roman"/>
          <w:szCs w:val="28"/>
        </w:rPr>
        <w:t>С. 8–</w:t>
      </w:r>
      <w:r w:rsidRPr="00BF4037">
        <w:rPr>
          <w:rFonts w:cs="Times New Roman"/>
          <w:szCs w:val="28"/>
        </w:rPr>
        <w:t>91.</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rPr>
      </w:pPr>
      <w:r w:rsidRPr="00BF4037">
        <w:rPr>
          <w:rStyle w:val="4"/>
          <w:color w:val="000000"/>
          <w:sz w:val="28"/>
          <w:szCs w:val="28"/>
          <w:lang w:eastAsia="uk-UA"/>
        </w:rPr>
        <w:t>Гальчинська Н.Ю. Інституційно-функціональне забезпечення правовог</w:t>
      </w:r>
      <w:r w:rsidR="004E33D2" w:rsidRPr="00BF4037">
        <w:rPr>
          <w:rStyle w:val="4"/>
          <w:color w:val="000000"/>
          <w:sz w:val="28"/>
          <w:szCs w:val="28"/>
          <w:lang w:eastAsia="uk-UA"/>
        </w:rPr>
        <w:t>о режиму земель промислових зон.</w:t>
      </w:r>
      <w:r w:rsidRPr="00BF4037">
        <w:rPr>
          <w:rStyle w:val="4"/>
          <w:i/>
          <w:color w:val="000000"/>
          <w:sz w:val="28"/>
          <w:szCs w:val="28"/>
          <w:lang w:eastAsia="uk-UA"/>
        </w:rPr>
        <w:t>Південноукраїнський правовий часопис Одеського державного університету внутрішніх справ</w:t>
      </w:r>
      <w:r w:rsidRPr="00BF4037">
        <w:rPr>
          <w:rStyle w:val="4"/>
          <w:color w:val="000000"/>
          <w:sz w:val="28"/>
          <w:szCs w:val="28"/>
          <w:lang w:eastAsia="uk-UA"/>
        </w:rPr>
        <w:t>.2010.№1. С. 139</w:t>
      </w:r>
      <w:r w:rsidR="00410C5A" w:rsidRPr="00BF4037">
        <w:rPr>
          <w:rFonts w:cs="Times New Roman"/>
          <w:szCs w:val="28"/>
        </w:rPr>
        <w:t>–</w:t>
      </w:r>
      <w:r w:rsidRPr="00BF4037">
        <w:rPr>
          <w:rStyle w:val="4"/>
          <w:color w:val="000000"/>
          <w:sz w:val="28"/>
          <w:szCs w:val="28"/>
          <w:lang w:eastAsia="uk-UA"/>
        </w:rPr>
        <w:t>142.</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rPr>
      </w:pPr>
      <w:r w:rsidRPr="00BF4037">
        <w:rPr>
          <w:rFonts w:cs="Times New Roman"/>
          <w:szCs w:val="28"/>
          <w:lang w:val="ru-RU" w:eastAsia="ru-RU"/>
        </w:rPr>
        <w:t xml:space="preserve">Гессен В.М. Городское самоуправление. </w:t>
      </w:r>
      <w:r w:rsidRPr="00BF4037">
        <w:rPr>
          <w:rFonts w:cs="Times New Roman"/>
          <w:i/>
          <w:szCs w:val="28"/>
          <w:lang w:val="ru-RU" w:eastAsia="ru-RU"/>
        </w:rPr>
        <w:t xml:space="preserve">Дополнение к курсу </w:t>
      </w:r>
      <w:r w:rsidR="004E33D2" w:rsidRPr="00BF4037">
        <w:rPr>
          <w:rFonts w:cs="Times New Roman"/>
          <w:i/>
          <w:szCs w:val="28"/>
          <w:lang w:val="ru-RU" w:eastAsia="ru-RU"/>
        </w:rPr>
        <w:t>Русского государственного права.</w:t>
      </w:r>
      <w:r w:rsidRPr="00BF4037">
        <w:rPr>
          <w:rFonts w:cs="Times New Roman"/>
          <w:szCs w:val="28"/>
          <w:lang w:val="ru-RU" w:eastAsia="ru-RU"/>
        </w:rPr>
        <w:t>СПб</w:t>
      </w:r>
      <w:r w:rsidR="00276630" w:rsidRPr="00BF4037">
        <w:rPr>
          <w:rFonts w:cs="Times New Roman"/>
          <w:szCs w:val="28"/>
          <w:lang w:val="ru-RU" w:eastAsia="ru-RU"/>
        </w:rPr>
        <w:t>. : Тип. И.Трофи</w:t>
      </w:r>
      <w:r w:rsidR="004E33D2" w:rsidRPr="00BF4037">
        <w:rPr>
          <w:rFonts w:cs="Times New Roman"/>
          <w:szCs w:val="28"/>
          <w:lang w:val="ru-RU" w:eastAsia="ru-RU"/>
        </w:rPr>
        <w:t>мова, 1912.</w:t>
      </w:r>
      <w:r w:rsidRPr="00BF4037">
        <w:rPr>
          <w:rFonts w:cs="Times New Roman"/>
          <w:szCs w:val="28"/>
          <w:lang w:val="ru-RU" w:eastAsia="ru-RU"/>
        </w:rPr>
        <w:t>27 с.</w:t>
      </w:r>
    </w:p>
    <w:p w:rsidR="00620884" w:rsidRPr="00BF4037" w:rsidRDefault="00620884" w:rsidP="00511CA2">
      <w:pPr>
        <w:numPr>
          <w:ilvl w:val="0"/>
          <w:numId w:val="11"/>
        </w:numPr>
        <w:tabs>
          <w:tab w:val="num" w:pos="284"/>
          <w:tab w:val="left" w:pos="1080"/>
          <w:tab w:val="num" w:pos="2340"/>
        </w:tabs>
        <w:spacing w:line="360" w:lineRule="auto"/>
        <w:ind w:left="284" w:firstLine="851"/>
        <w:contextualSpacing/>
        <w:rPr>
          <w:rFonts w:cs="Times New Roman"/>
          <w:szCs w:val="28"/>
        </w:rPr>
      </w:pPr>
      <w:r w:rsidRPr="00BF4037">
        <w:rPr>
          <w:rStyle w:val="af0"/>
          <w:rFonts w:cs="Times New Roman"/>
          <w:i w:val="0"/>
          <w:szCs w:val="28"/>
        </w:rPr>
        <w:t>Глазунова</w:t>
      </w:r>
      <w:r w:rsidRPr="00BF4037">
        <w:rPr>
          <w:rStyle w:val="st"/>
          <w:rFonts w:cs="Times New Roman"/>
          <w:szCs w:val="28"/>
        </w:rPr>
        <w:t>С</w:t>
      </w:r>
      <w:r w:rsidRPr="00BF4037">
        <w:rPr>
          <w:rStyle w:val="af0"/>
          <w:rFonts w:cs="Times New Roman"/>
          <w:i w:val="0"/>
          <w:szCs w:val="28"/>
        </w:rPr>
        <w:t>М</w:t>
      </w:r>
      <w:r w:rsidRPr="00BF4037">
        <w:rPr>
          <w:rStyle w:val="st"/>
          <w:rFonts w:cs="Times New Roman"/>
          <w:i/>
          <w:szCs w:val="28"/>
        </w:rPr>
        <w:t xml:space="preserve">. </w:t>
      </w:r>
      <w:r w:rsidRPr="00BF4037">
        <w:rPr>
          <w:rStyle w:val="af0"/>
          <w:rFonts w:cs="Times New Roman"/>
          <w:i w:val="0"/>
          <w:szCs w:val="28"/>
        </w:rPr>
        <w:t>Проблеми визначення правового статусу населених пунктів</w:t>
      </w:r>
      <w:r w:rsidR="004E33D2" w:rsidRPr="00BF4037">
        <w:rPr>
          <w:rFonts w:cs="Times New Roman"/>
          <w:szCs w:val="28"/>
        </w:rPr>
        <w:t>.</w:t>
      </w:r>
      <w:hyperlink r:id="rId22" w:tooltip="Періодичне видання" w:history="1">
        <w:r w:rsidRPr="00BF4037">
          <w:rPr>
            <w:rStyle w:val="a8"/>
            <w:rFonts w:cs="Times New Roman"/>
            <w:i/>
            <w:color w:val="auto"/>
            <w:szCs w:val="28"/>
            <w:u w:val="none"/>
          </w:rPr>
          <w:t>Науково-інформаційнийвісник Івано-Франківськогоуніверситетуправаім.Короля Данила Галицького</w:t>
        </w:r>
      </w:hyperlink>
      <w:r w:rsidR="004E33D2" w:rsidRPr="00BF4037">
        <w:rPr>
          <w:rFonts w:cs="Times New Roman"/>
          <w:szCs w:val="28"/>
        </w:rPr>
        <w:t>.2012. № 5.</w:t>
      </w:r>
      <w:r w:rsidRPr="00BF4037">
        <w:rPr>
          <w:rFonts w:cs="Times New Roman"/>
          <w:szCs w:val="28"/>
        </w:rPr>
        <w:t>С. 99</w:t>
      </w:r>
      <w:r w:rsidR="00410C5A" w:rsidRPr="00BF4037">
        <w:rPr>
          <w:rFonts w:cs="Times New Roman"/>
          <w:szCs w:val="28"/>
        </w:rPr>
        <w:t>–</w:t>
      </w:r>
      <w:r w:rsidRPr="00BF4037">
        <w:rPr>
          <w:rFonts w:cs="Times New Roman"/>
          <w:szCs w:val="28"/>
        </w:rPr>
        <w:t>104.</w:t>
      </w:r>
      <w:r w:rsidR="004E33D2" w:rsidRPr="00BF4037">
        <w:rPr>
          <w:szCs w:val="28"/>
        </w:rPr>
        <w:t xml:space="preserve">URL: </w:t>
      </w:r>
      <w:hyperlink r:id="rId23" w:history="1">
        <w:r w:rsidRPr="00BF4037">
          <w:rPr>
            <w:rStyle w:val="a8"/>
            <w:rFonts w:cs="Times New Roman"/>
            <w:color w:val="auto"/>
            <w:szCs w:val="28"/>
            <w:u w:val="none"/>
          </w:rPr>
          <w:t>http://nbuv.gov.ua/UJRN/Nivif_2012_5_18</w:t>
        </w:r>
      </w:hyperlink>
      <w:r w:rsidR="008A3E36" w:rsidRPr="00BF4037">
        <w:rPr>
          <w:rFonts w:cs="Times New Roman"/>
          <w:szCs w:val="28"/>
        </w:rPr>
        <w:t>.</w:t>
      </w:r>
    </w:p>
    <w:p w:rsidR="00CA7A6F" w:rsidRPr="00BF4037" w:rsidRDefault="00620884" w:rsidP="00511CA2">
      <w:pPr>
        <w:numPr>
          <w:ilvl w:val="0"/>
          <w:numId w:val="11"/>
        </w:numPr>
        <w:tabs>
          <w:tab w:val="num" w:pos="284"/>
          <w:tab w:val="left" w:pos="1080"/>
          <w:tab w:val="num" w:pos="2340"/>
        </w:tabs>
        <w:spacing w:line="360" w:lineRule="auto"/>
        <w:ind w:left="284" w:firstLine="851"/>
        <w:contextualSpacing/>
        <w:rPr>
          <w:rFonts w:eastAsia="PetersburgC" w:cs="Times New Roman"/>
          <w:szCs w:val="28"/>
          <w:lang w:val="en-US"/>
        </w:rPr>
      </w:pPr>
      <w:r w:rsidRPr="00BF4037">
        <w:rPr>
          <w:rFonts w:cs="Times New Roman"/>
          <w:szCs w:val="28"/>
        </w:rPr>
        <w:t xml:space="preserve">Годованець В.Ф. Конституційне право України: навч. посіб. </w:t>
      </w:r>
      <w:r w:rsidR="004E33D2" w:rsidRPr="00BF4037">
        <w:rPr>
          <w:rFonts w:cs="Times New Roman"/>
          <w:szCs w:val="28"/>
        </w:rPr>
        <w:t xml:space="preserve">Київ: МАУП, 2005. </w:t>
      </w:r>
      <w:r w:rsidRPr="00BF4037">
        <w:rPr>
          <w:rFonts w:cs="Times New Roman"/>
          <w:szCs w:val="28"/>
        </w:rPr>
        <w:t>360 с.</w:t>
      </w:r>
    </w:p>
    <w:p w:rsidR="00620884" w:rsidRPr="00064484" w:rsidRDefault="00F07B5D" w:rsidP="00511CA2">
      <w:pPr>
        <w:numPr>
          <w:ilvl w:val="0"/>
          <w:numId w:val="11"/>
        </w:numPr>
        <w:tabs>
          <w:tab w:val="num" w:pos="284"/>
          <w:tab w:val="left" w:pos="1080"/>
          <w:tab w:val="num" w:pos="2340"/>
        </w:tabs>
        <w:spacing w:line="360" w:lineRule="auto"/>
        <w:ind w:left="284" w:firstLine="851"/>
        <w:contextualSpacing/>
        <w:rPr>
          <w:rFonts w:eastAsia="PetersburgC" w:cs="Times New Roman"/>
          <w:szCs w:val="28"/>
          <w:lang w:val="ru-RU"/>
        </w:rPr>
      </w:pPr>
      <w:hyperlink r:id="rId24" w:tooltip="Головне управління Держгеокадастру у Київській області — Офіційний веб-сайт" w:history="1">
        <w:r w:rsidR="00620884" w:rsidRPr="00BF4037">
          <w:rPr>
            <w:rStyle w:val="a8"/>
            <w:rFonts w:cs="Times New Roman"/>
            <w:color w:val="auto"/>
            <w:szCs w:val="28"/>
            <w:u w:val="none"/>
          </w:rPr>
          <w:t>Головне управління Держгеокадастру у Київській області</w:t>
        </w:r>
      </w:hyperlink>
      <w:r w:rsidR="00410C5A" w:rsidRPr="00BF4037">
        <w:rPr>
          <w:rFonts w:cs="Times New Roman"/>
          <w:szCs w:val="28"/>
        </w:rPr>
        <w:t>.</w:t>
      </w:r>
      <w:r w:rsidR="00196B08" w:rsidRPr="00BF4037">
        <w:rPr>
          <w:rFonts w:cs="Times New Roman"/>
          <w:szCs w:val="28"/>
          <w:lang w:val="en-US"/>
        </w:rPr>
        <w:t>URL</w:t>
      </w:r>
      <w:r w:rsidR="00196B08" w:rsidRPr="00064484">
        <w:rPr>
          <w:rFonts w:cs="Times New Roman"/>
          <w:szCs w:val="28"/>
          <w:lang w:val="ru-RU"/>
        </w:rPr>
        <w:t xml:space="preserve">: </w:t>
      </w:r>
      <w:r w:rsidR="00620884" w:rsidRPr="00BF4037">
        <w:rPr>
          <w:rFonts w:cs="Times New Roman"/>
          <w:color w:val="231F20"/>
          <w:szCs w:val="28"/>
          <w:lang w:val="en-US"/>
        </w:rPr>
        <w:t>http</w:t>
      </w:r>
      <w:r w:rsidR="00620884" w:rsidRPr="00064484">
        <w:rPr>
          <w:rFonts w:cs="Times New Roman"/>
          <w:color w:val="231F20"/>
          <w:szCs w:val="28"/>
          <w:lang w:val="ru-RU"/>
        </w:rPr>
        <w:t>://</w:t>
      </w:r>
      <w:r w:rsidR="00620884" w:rsidRPr="00BF4037">
        <w:rPr>
          <w:rFonts w:cs="Times New Roman"/>
          <w:color w:val="231F20"/>
          <w:szCs w:val="28"/>
          <w:lang w:val="en-US"/>
        </w:rPr>
        <w:t>kyivska</w:t>
      </w:r>
      <w:r w:rsidR="00620884" w:rsidRPr="00064484">
        <w:rPr>
          <w:rFonts w:cs="Times New Roman"/>
          <w:color w:val="231F20"/>
          <w:szCs w:val="28"/>
          <w:lang w:val="ru-RU"/>
        </w:rPr>
        <w:t>.</w:t>
      </w:r>
      <w:r w:rsidR="00620884" w:rsidRPr="00BF4037">
        <w:rPr>
          <w:rFonts w:cs="Times New Roman"/>
          <w:color w:val="231F20"/>
          <w:szCs w:val="28"/>
          <w:lang w:val="en-US"/>
        </w:rPr>
        <w:t>land</w:t>
      </w:r>
      <w:r w:rsidR="00620884" w:rsidRPr="00064484">
        <w:rPr>
          <w:rFonts w:cs="Times New Roman"/>
          <w:color w:val="231F20"/>
          <w:szCs w:val="28"/>
          <w:lang w:val="ru-RU"/>
        </w:rPr>
        <w:t>.</w:t>
      </w:r>
      <w:r w:rsidR="00620884" w:rsidRPr="00BF4037">
        <w:rPr>
          <w:rFonts w:cs="Times New Roman"/>
          <w:color w:val="231F20"/>
          <w:szCs w:val="28"/>
          <w:lang w:val="en-US"/>
        </w:rPr>
        <w:t>gov</w:t>
      </w:r>
      <w:r w:rsidR="00620884" w:rsidRPr="00064484">
        <w:rPr>
          <w:rFonts w:cs="Times New Roman"/>
          <w:color w:val="231F20"/>
          <w:szCs w:val="28"/>
          <w:lang w:val="ru-RU"/>
        </w:rPr>
        <w:t>.</w:t>
      </w:r>
      <w:r w:rsidR="00620884" w:rsidRPr="00BF4037">
        <w:rPr>
          <w:rFonts w:cs="Times New Roman"/>
          <w:color w:val="231F20"/>
          <w:szCs w:val="28"/>
          <w:lang w:val="en-US"/>
        </w:rPr>
        <w:t>ua</w:t>
      </w:r>
      <w:r w:rsidR="00620884" w:rsidRPr="00064484">
        <w:rPr>
          <w:rFonts w:cs="Times New Roman"/>
          <w:color w:val="231F20"/>
          <w:szCs w:val="28"/>
          <w:lang w:val="ru-RU"/>
        </w:rPr>
        <w:t>/</w:t>
      </w:r>
      <w:r w:rsidR="00620884" w:rsidRPr="00BF4037">
        <w:rPr>
          <w:rFonts w:cs="Times New Roman"/>
          <w:color w:val="231F20"/>
          <w:szCs w:val="28"/>
          <w:lang w:val="en-US"/>
        </w:rPr>
        <w:t>uriad</w:t>
      </w:r>
      <w:r w:rsidR="00620884" w:rsidRPr="00064484">
        <w:rPr>
          <w:rFonts w:cs="Times New Roman"/>
          <w:color w:val="231F20"/>
          <w:szCs w:val="28"/>
          <w:lang w:val="ru-RU"/>
        </w:rPr>
        <w:t>-</w:t>
      </w:r>
      <w:r w:rsidR="00620884" w:rsidRPr="00BF4037">
        <w:rPr>
          <w:rFonts w:cs="Times New Roman"/>
          <w:color w:val="231F20"/>
          <w:szCs w:val="28"/>
          <w:lang w:val="en-US"/>
        </w:rPr>
        <w:t>skhvalyv</w:t>
      </w:r>
      <w:r w:rsidR="00620884" w:rsidRPr="00064484">
        <w:rPr>
          <w:rFonts w:cs="Times New Roman"/>
          <w:color w:val="231F20"/>
          <w:szCs w:val="28"/>
          <w:lang w:val="ru-RU"/>
        </w:rPr>
        <w:t>-</w:t>
      </w:r>
      <w:r w:rsidR="00620884" w:rsidRPr="00BF4037">
        <w:rPr>
          <w:rFonts w:cs="Times New Roman"/>
          <w:color w:val="231F20"/>
          <w:szCs w:val="28"/>
          <w:lang w:val="en-US"/>
        </w:rPr>
        <w:t>rozporiadzhennia</w:t>
      </w:r>
      <w:r w:rsidR="00620884" w:rsidRPr="00064484">
        <w:rPr>
          <w:rFonts w:cs="Times New Roman"/>
          <w:color w:val="231F20"/>
          <w:szCs w:val="28"/>
          <w:lang w:val="ru-RU"/>
        </w:rPr>
        <w:t>-</w:t>
      </w:r>
      <w:r w:rsidR="00620884" w:rsidRPr="00BF4037">
        <w:rPr>
          <w:rFonts w:cs="Times New Roman"/>
          <w:color w:val="231F20"/>
          <w:szCs w:val="28"/>
          <w:lang w:val="en-US"/>
        </w:rPr>
        <w:t>shchodo</w:t>
      </w:r>
      <w:r w:rsidR="00620884" w:rsidRPr="00064484">
        <w:rPr>
          <w:rFonts w:cs="Times New Roman"/>
          <w:color w:val="231F20"/>
          <w:szCs w:val="28"/>
          <w:lang w:val="ru-RU"/>
        </w:rPr>
        <w:t>-</w:t>
      </w:r>
      <w:r w:rsidR="00620884" w:rsidRPr="00BF4037">
        <w:rPr>
          <w:rFonts w:cs="Times New Roman"/>
          <w:color w:val="231F20"/>
          <w:szCs w:val="28"/>
          <w:lang w:val="en-US"/>
        </w:rPr>
        <w:t>peredachi</w:t>
      </w:r>
      <w:r w:rsidR="00620884" w:rsidRPr="00064484">
        <w:rPr>
          <w:rFonts w:cs="Times New Roman"/>
          <w:color w:val="231F20"/>
          <w:szCs w:val="28"/>
          <w:lang w:val="ru-RU"/>
        </w:rPr>
        <w:t>-</w:t>
      </w:r>
      <w:r w:rsidR="00620884" w:rsidRPr="00BF4037">
        <w:rPr>
          <w:rFonts w:cs="Times New Roman"/>
          <w:color w:val="231F20"/>
          <w:szCs w:val="28"/>
          <w:lang w:val="en-US"/>
        </w:rPr>
        <w:t>zemelnykh</w:t>
      </w:r>
      <w:r w:rsidR="00620884" w:rsidRPr="00064484">
        <w:rPr>
          <w:rFonts w:cs="Times New Roman"/>
          <w:color w:val="231F20"/>
          <w:szCs w:val="28"/>
          <w:lang w:val="ru-RU"/>
        </w:rPr>
        <w:t>-</w:t>
      </w:r>
      <w:r w:rsidR="00620884" w:rsidRPr="00BF4037">
        <w:rPr>
          <w:rFonts w:cs="Times New Roman"/>
          <w:color w:val="231F20"/>
          <w:szCs w:val="28"/>
          <w:lang w:val="en-US"/>
        </w:rPr>
        <w:t>dilianok</w:t>
      </w:r>
      <w:r w:rsidR="00620884" w:rsidRPr="00064484">
        <w:rPr>
          <w:rFonts w:cs="Times New Roman"/>
          <w:color w:val="231F20"/>
          <w:szCs w:val="28"/>
          <w:lang w:val="ru-RU"/>
        </w:rPr>
        <w:t>-</w:t>
      </w:r>
      <w:r w:rsidR="00620884" w:rsidRPr="00BF4037">
        <w:rPr>
          <w:rFonts w:cs="Times New Roman"/>
          <w:color w:val="231F20"/>
          <w:szCs w:val="28"/>
          <w:lang w:val="en-US"/>
        </w:rPr>
        <w:t>silskohospodarskoho</w:t>
      </w:r>
      <w:r w:rsidR="00620884" w:rsidRPr="00064484">
        <w:rPr>
          <w:rFonts w:cs="Times New Roman"/>
          <w:color w:val="231F20"/>
          <w:szCs w:val="28"/>
          <w:lang w:val="ru-RU"/>
        </w:rPr>
        <w:t>-</w:t>
      </w:r>
      <w:r w:rsidR="00620884" w:rsidRPr="00BF4037">
        <w:rPr>
          <w:rFonts w:cs="Times New Roman"/>
          <w:color w:val="231F20"/>
          <w:szCs w:val="28"/>
          <w:lang w:val="en-US"/>
        </w:rPr>
        <w:t>pryznachennia</w:t>
      </w:r>
      <w:r w:rsidR="00620884" w:rsidRPr="00064484">
        <w:rPr>
          <w:rFonts w:cs="Times New Roman"/>
          <w:color w:val="231F20"/>
          <w:szCs w:val="28"/>
          <w:lang w:val="ru-RU"/>
        </w:rPr>
        <w:t>-</w:t>
      </w:r>
      <w:r w:rsidR="00620884" w:rsidRPr="00BF4037">
        <w:rPr>
          <w:rFonts w:cs="Times New Roman"/>
          <w:color w:val="231F20"/>
          <w:szCs w:val="28"/>
          <w:lang w:val="en-US"/>
        </w:rPr>
        <w:t>derzhavnoi</w:t>
      </w:r>
      <w:r w:rsidR="00620884" w:rsidRPr="00064484">
        <w:rPr>
          <w:rFonts w:cs="Times New Roman"/>
          <w:color w:val="231F20"/>
          <w:szCs w:val="28"/>
          <w:lang w:val="ru-RU"/>
        </w:rPr>
        <w:t>-</w:t>
      </w:r>
      <w:r w:rsidR="00620884" w:rsidRPr="00BF4037">
        <w:rPr>
          <w:rFonts w:cs="Times New Roman"/>
          <w:color w:val="231F20"/>
          <w:szCs w:val="28"/>
          <w:lang w:val="en-US"/>
        </w:rPr>
        <w:t>vlasnosti</w:t>
      </w:r>
      <w:r w:rsidR="00620884" w:rsidRPr="00064484">
        <w:rPr>
          <w:rFonts w:cs="Times New Roman"/>
          <w:color w:val="231F20"/>
          <w:szCs w:val="28"/>
          <w:lang w:val="ru-RU"/>
        </w:rPr>
        <w:t>-</w:t>
      </w:r>
      <w:r w:rsidR="00620884" w:rsidRPr="00BF4037">
        <w:rPr>
          <w:rFonts w:cs="Times New Roman"/>
          <w:color w:val="231F20"/>
          <w:szCs w:val="28"/>
          <w:lang w:val="en-US"/>
        </w:rPr>
        <w:t>u</w:t>
      </w:r>
      <w:r w:rsidR="00620884" w:rsidRPr="00064484">
        <w:rPr>
          <w:rFonts w:cs="Times New Roman"/>
          <w:color w:val="231F20"/>
          <w:szCs w:val="28"/>
          <w:lang w:val="ru-RU"/>
        </w:rPr>
        <w:t>-</w:t>
      </w:r>
      <w:r w:rsidR="00620884" w:rsidRPr="00BF4037">
        <w:rPr>
          <w:rFonts w:cs="Times New Roman"/>
          <w:color w:val="231F20"/>
          <w:szCs w:val="28"/>
          <w:lang w:val="en-US"/>
        </w:rPr>
        <w:t>komunalnu</w:t>
      </w:r>
      <w:r w:rsidR="00620884" w:rsidRPr="00064484">
        <w:rPr>
          <w:rFonts w:cs="Times New Roman"/>
          <w:color w:val="231F20"/>
          <w:szCs w:val="28"/>
          <w:lang w:val="ru-RU"/>
        </w:rPr>
        <w:t>-</w:t>
      </w:r>
      <w:r w:rsidR="00620884" w:rsidRPr="00BF4037">
        <w:rPr>
          <w:rFonts w:cs="Times New Roman"/>
          <w:color w:val="231F20"/>
          <w:szCs w:val="28"/>
          <w:lang w:val="en-US"/>
        </w:rPr>
        <w:t>vlasnist</w:t>
      </w:r>
      <w:r w:rsidR="00620884" w:rsidRPr="00064484">
        <w:rPr>
          <w:rFonts w:cs="Times New Roman"/>
          <w:color w:val="231F20"/>
          <w:szCs w:val="28"/>
          <w:lang w:val="ru-RU"/>
        </w:rPr>
        <w:t>-</w:t>
      </w:r>
      <w:r w:rsidR="00620884" w:rsidRPr="00BF4037">
        <w:rPr>
          <w:rFonts w:cs="Times New Roman"/>
          <w:color w:val="231F20"/>
          <w:szCs w:val="28"/>
          <w:lang w:val="en-US"/>
        </w:rPr>
        <w:t>obiednanykh</w:t>
      </w:r>
      <w:r w:rsidR="00620884" w:rsidRPr="00064484">
        <w:rPr>
          <w:rFonts w:cs="Times New Roman"/>
          <w:color w:val="231F20"/>
          <w:szCs w:val="28"/>
          <w:lang w:val="ru-RU"/>
        </w:rPr>
        <w:t>-</w:t>
      </w:r>
      <w:r w:rsidR="00620884" w:rsidRPr="00BF4037">
        <w:rPr>
          <w:rFonts w:cs="Times New Roman"/>
          <w:color w:val="231F20"/>
          <w:szCs w:val="28"/>
          <w:lang w:val="en-US"/>
        </w:rPr>
        <w:t>terytorialnykh</w:t>
      </w:r>
      <w:r w:rsidR="00620884" w:rsidRPr="00064484">
        <w:rPr>
          <w:rFonts w:cs="Times New Roman"/>
          <w:color w:val="231F20"/>
          <w:szCs w:val="28"/>
          <w:lang w:val="ru-RU"/>
        </w:rPr>
        <w:t>-</w:t>
      </w:r>
      <w:r w:rsidR="00620884" w:rsidRPr="00BF4037">
        <w:rPr>
          <w:rFonts w:cs="Times New Roman"/>
          <w:color w:val="231F20"/>
          <w:szCs w:val="28"/>
          <w:lang w:val="en-US"/>
        </w:rPr>
        <w:t>hromad</w:t>
      </w:r>
      <w:r w:rsidR="00620884" w:rsidRPr="00064484">
        <w:rPr>
          <w:rFonts w:cs="Times New Roman"/>
          <w:color w:val="231F20"/>
          <w:szCs w:val="28"/>
          <w:lang w:val="ru-RU"/>
        </w:rPr>
        <w:t>/</w:t>
      </w:r>
      <w:r w:rsidR="008A3E36" w:rsidRPr="00064484">
        <w:rPr>
          <w:rFonts w:cs="Times New Roman"/>
          <w:szCs w:val="28"/>
          <w:lang w:val="ru-RU"/>
        </w:rPr>
        <w:t>.</w:t>
      </w:r>
    </w:p>
    <w:p w:rsidR="00620884" w:rsidRPr="00BF4037" w:rsidRDefault="00771635"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eastAsia="PetersburgC" w:cs="Times New Roman"/>
          <w:szCs w:val="28"/>
          <w:lang w:val="ru-RU" w:eastAsia="ru-RU"/>
        </w:rPr>
      </w:pPr>
      <w:r w:rsidRPr="00BF4037">
        <w:rPr>
          <w:rFonts w:eastAsia="PetersburgC" w:cs="Times New Roman"/>
          <w:szCs w:val="28"/>
          <w:lang w:val="ru-RU" w:eastAsia="ru-RU"/>
        </w:rPr>
        <w:t xml:space="preserve">Голосніченко </w:t>
      </w:r>
      <w:r w:rsidR="00620884" w:rsidRPr="00BF4037">
        <w:rPr>
          <w:rFonts w:eastAsia="PetersburgC" w:cs="Times New Roman"/>
          <w:szCs w:val="28"/>
          <w:lang w:val="ru-RU" w:eastAsia="ru-RU"/>
        </w:rPr>
        <w:t>І.П. Значення адміністративного права в умовах демократичних перетворень суспільства</w:t>
      </w:r>
      <w:r w:rsidR="00196B08" w:rsidRPr="00BF4037">
        <w:rPr>
          <w:rFonts w:eastAsia="PetersburgC" w:cs="Times New Roman"/>
          <w:szCs w:val="28"/>
          <w:lang w:val="ru-RU" w:eastAsia="ru-RU"/>
        </w:rPr>
        <w:t xml:space="preserve">. </w:t>
      </w:r>
      <w:r w:rsidR="00620884" w:rsidRPr="00BF4037">
        <w:rPr>
          <w:rFonts w:eastAsia="PetersburgC" w:cs="Times New Roman"/>
          <w:i/>
          <w:szCs w:val="28"/>
          <w:lang w:val="ru-RU" w:eastAsia="ru-RU"/>
        </w:rPr>
        <w:t>Право України</w:t>
      </w:r>
      <w:r w:rsidR="00620884" w:rsidRPr="00BF4037">
        <w:rPr>
          <w:rFonts w:eastAsia="PetersburgC" w:cs="Times New Roman"/>
          <w:szCs w:val="28"/>
          <w:lang w:val="ru-RU" w:eastAsia="ru-RU"/>
        </w:rPr>
        <w:t>. 1998. № 11.С. 21</w:t>
      </w:r>
      <w:r w:rsidR="00410C5A" w:rsidRPr="00BF4037">
        <w:rPr>
          <w:rFonts w:cs="Times New Roman"/>
          <w:szCs w:val="28"/>
        </w:rPr>
        <w:t>–</w:t>
      </w:r>
      <w:r w:rsidR="00620884" w:rsidRPr="00BF4037">
        <w:rPr>
          <w:rFonts w:eastAsia="PetersburgC" w:cs="Times New Roman"/>
          <w:szCs w:val="28"/>
          <w:lang w:val="ru-RU" w:eastAsia="ru-RU"/>
        </w:rPr>
        <w:t>28.</w:t>
      </w:r>
    </w:p>
    <w:p w:rsidR="00620884" w:rsidRPr="00BF4037" w:rsidRDefault="00620884" w:rsidP="00511CA2">
      <w:pPr>
        <w:pStyle w:val="afc"/>
        <w:numPr>
          <w:ilvl w:val="0"/>
          <w:numId w:val="11"/>
        </w:numPr>
        <w:tabs>
          <w:tab w:val="num" w:pos="284"/>
          <w:tab w:val="left" w:pos="900"/>
          <w:tab w:val="left" w:pos="1080"/>
          <w:tab w:val="left" w:pos="1260"/>
          <w:tab w:val="num" w:pos="2340"/>
        </w:tabs>
        <w:spacing w:after="0" w:line="360" w:lineRule="auto"/>
        <w:ind w:left="284" w:firstLine="851"/>
        <w:contextualSpacing/>
        <w:rPr>
          <w:rFonts w:cs="Times New Roman"/>
          <w:szCs w:val="28"/>
        </w:rPr>
      </w:pPr>
      <w:r w:rsidRPr="00BF4037">
        <w:rPr>
          <w:rFonts w:cs="Times New Roman"/>
          <w:szCs w:val="28"/>
          <w:lang w:val="ru-RU"/>
        </w:rPr>
        <w:t>Городовое</w:t>
      </w:r>
      <w:r w:rsidR="00196B08" w:rsidRPr="00BF4037">
        <w:rPr>
          <w:rFonts w:cs="Times New Roman"/>
          <w:szCs w:val="28"/>
          <w:lang w:val="ru-RU"/>
        </w:rPr>
        <w:t xml:space="preserve"> положение 16 июня 1870 года. </w:t>
      </w:r>
      <w:r w:rsidRPr="00BF4037">
        <w:rPr>
          <w:rFonts w:cs="Times New Roman"/>
          <w:i/>
          <w:szCs w:val="28"/>
          <w:lang w:val="ru-RU"/>
        </w:rPr>
        <w:t>Свод законов Российской империи. – Т. 2. – Ч. 1: Общее губернское учреждение.</w:t>
      </w:r>
      <w:r w:rsidR="00196B08" w:rsidRPr="00BF4037">
        <w:rPr>
          <w:rFonts w:cs="Times New Roman"/>
          <w:szCs w:val="28"/>
          <w:lang w:val="ru-RU"/>
        </w:rPr>
        <w:t>СПб., 1876.</w:t>
      </w:r>
      <w:r w:rsidRPr="00BF4037">
        <w:rPr>
          <w:rFonts w:cs="Times New Roman"/>
          <w:szCs w:val="28"/>
          <w:lang w:val="ru-RU"/>
        </w:rPr>
        <w:t>С. 422</w:t>
      </w:r>
      <w:r w:rsidR="00055C26" w:rsidRPr="00BF4037">
        <w:rPr>
          <w:rFonts w:cs="Times New Roman"/>
          <w:szCs w:val="28"/>
        </w:rPr>
        <w:t>–</w:t>
      </w:r>
      <w:r w:rsidRPr="00BF4037">
        <w:rPr>
          <w:rFonts w:cs="Times New Roman"/>
          <w:szCs w:val="28"/>
          <w:lang w:val="ru-RU"/>
        </w:rPr>
        <w:t>465.</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Style w:val="af0"/>
          <w:rFonts w:ascii="Times New Roman" w:hAnsi="Times New Roman" w:cs="Times New Roman"/>
          <w:i w:val="0"/>
          <w:sz w:val="28"/>
          <w:szCs w:val="28"/>
        </w:rPr>
        <w:t>ГребенюкМ</w:t>
      </w:r>
      <w:r w:rsidRPr="00BF4037">
        <w:rPr>
          <w:rStyle w:val="st"/>
          <w:rFonts w:ascii="Times New Roman" w:hAnsi="Times New Roman" w:cs="Times New Roman"/>
          <w:i/>
          <w:sz w:val="28"/>
          <w:szCs w:val="28"/>
        </w:rPr>
        <w:t xml:space="preserve">. </w:t>
      </w:r>
      <w:r w:rsidRPr="00BF4037">
        <w:rPr>
          <w:rStyle w:val="af0"/>
          <w:rFonts w:ascii="Times New Roman" w:hAnsi="Times New Roman" w:cs="Times New Roman"/>
          <w:i w:val="0"/>
          <w:sz w:val="28"/>
          <w:szCs w:val="28"/>
        </w:rPr>
        <w:t>Особливості правового режиму земель сільськогосподарськогопризначення</w:t>
      </w:r>
      <w:r w:rsidRPr="00BF4037">
        <w:rPr>
          <w:rStyle w:val="st"/>
          <w:rFonts w:ascii="Times New Roman" w:hAnsi="Times New Roman" w:cs="Times New Roman"/>
          <w:i/>
          <w:sz w:val="28"/>
          <w:szCs w:val="28"/>
        </w:rPr>
        <w:t xml:space="preserve">: </w:t>
      </w:r>
      <w:r w:rsidRPr="00BF4037">
        <w:rPr>
          <w:rStyle w:val="af0"/>
          <w:rFonts w:ascii="Times New Roman" w:hAnsi="Times New Roman" w:cs="Times New Roman"/>
          <w:i w:val="0"/>
          <w:sz w:val="28"/>
          <w:szCs w:val="28"/>
        </w:rPr>
        <w:t>проблеми</w:t>
      </w:r>
      <w:r w:rsidRPr="00BF4037">
        <w:rPr>
          <w:rStyle w:val="st"/>
          <w:rFonts w:ascii="Times New Roman" w:hAnsi="Times New Roman" w:cs="Times New Roman"/>
          <w:i/>
          <w:sz w:val="28"/>
          <w:szCs w:val="28"/>
        </w:rPr>
        <w:t xml:space="preserve">, </w:t>
      </w:r>
      <w:r w:rsidRPr="00BF4037">
        <w:rPr>
          <w:rStyle w:val="af0"/>
          <w:rFonts w:ascii="Times New Roman" w:hAnsi="Times New Roman" w:cs="Times New Roman"/>
          <w:i w:val="0"/>
          <w:sz w:val="28"/>
          <w:szCs w:val="28"/>
        </w:rPr>
        <w:t>перспективи</w:t>
      </w:r>
      <w:r w:rsidRPr="00BF4037">
        <w:rPr>
          <w:rStyle w:val="st"/>
          <w:rFonts w:ascii="Times New Roman" w:hAnsi="Times New Roman" w:cs="Times New Roman"/>
          <w:i/>
          <w:sz w:val="28"/>
          <w:szCs w:val="28"/>
        </w:rPr>
        <w:t xml:space="preserve">, </w:t>
      </w:r>
      <w:r w:rsidRPr="00BF4037">
        <w:rPr>
          <w:rStyle w:val="af0"/>
          <w:rFonts w:ascii="Times New Roman" w:hAnsi="Times New Roman" w:cs="Times New Roman"/>
          <w:i w:val="0"/>
          <w:sz w:val="28"/>
          <w:szCs w:val="28"/>
        </w:rPr>
        <w:t>зарубіжний досвід</w:t>
      </w:r>
      <w:r w:rsidR="00196B08" w:rsidRPr="00BF4037">
        <w:rPr>
          <w:rStyle w:val="st"/>
          <w:rFonts w:ascii="Times New Roman" w:hAnsi="Times New Roman" w:cs="Times New Roman"/>
          <w:sz w:val="28"/>
          <w:szCs w:val="28"/>
        </w:rPr>
        <w:t>.</w:t>
      </w:r>
      <w:r w:rsidRPr="00BF4037">
        <w:rPr>
          <w:rStyle w:val="af0"/>
          <w:rFonts w:ascii="Times New Roman" w:hAnsi="Times New Roman" w:cs="Times New Roman"/>
          <w:sz w:val="28"/>
          <w:szCs w:val="28"/>
        </w:rPr>
        <w:t>Право України</w:t>
      </w:r>
      <w:r w:rsidRPr="00BF4037">
        <w:rPr>
          <w:rStyle w:val="st"/>
          <w:rFonts w:ascii="Times New Roman" w:hAnsi="Times New Roman" w:cs="Times New Roman"/>
          <w:sz w:val="28"/>
          <w:szCs w:val="28"/>
        </w:rPr>
        <w:t>.</w:t>
      </w:r>
      <w:r w:rsidRPr="00BF4037">
        <w:rPr>
          <w:rStyle w:val="af0"/>
          <w:rFonts w:ascii="Times New Roman" w:hAnsi="Times New Roman" w:cs="Times New Roman"/>
          <w:i w:val="0"/>
          <w:sz w:val="28"/>
          <w:szCs w:val="28"/>
        </w:rPr>
        <w:t>2007</w:t>
      </w:r>
      <w:r w:rsidR="00196B08" w:rsidRPr="00BF4037">
        <w:rPr>
          <w:rStyle w:val="st"/>
          <w:rFonts w:ascii="Times New Roman" w:hAnsi="Times New Roman" w:cs="Times New Roman"/>
          <w:i/>
          <w:sz w:val="28"/>
          <w:szCs w:val="28"/>
        </w:rPr>
        <w:t>.</w:t>
      </w:r>
      <w:r w:rsidRPr="00BF4037">
        <w:rPr>
          <w:rStyle w:val="af0"/>
          <w:rFonts w:ascii="Times New Roman" w:hAnsi="Times New Roman" w:cs="Times New Roman"/>
          <w:i w:val="0"/>
          <w:sz w:val="28"/>
          <w:szCs w:val="28"/>
        </w:rPr>
        <w:t>№ 9</w:t>
      </w:r>
      <w:r w:rsidR="00196B08" w:rsidRPr="00BF4037">
        <w:rPr>
          <w:rStyle w:val="st"/>
          <w:rFonts w:ascii="Times New Roman" w:hAnsi="Times New Roman" w:cs="Times New Roman"/>
          <w:i/>
          <w:sz w:val="28"/>
          <w:szCs w:val="28"/>
        </w:rPr>
        <w:t>.</w:t>
      </w:r>
      <w:r w:rsidRPr="00BF4037">
        <w:rPr>
          <w:rStyle w:val="st"/>
          <w:rFonts w:ascii="Times New Roman" w:hAnsi="Times New Roman" w:cs="Times New Roman"/>
          <w:sz w:val="28"/>
          <w:szCs w:val="28"/>
        </w:rPr>
        <w:t>С</w:t>
      </w:r>
      <w:r w:rsidRPr="00BF4037">
        <w:rPr>
          <w:rStyle w:val="st"/>
          <w:rFonts w:ascii="Times New Roman" w:hAnsi="Times New Roman" w:cs="Times New Roman"/>
          <w:i/>
          <w:sz w:val="28"/>
          <w:szCs w:val="28"/>
        </w:rPr>
        <w:t>.</w:t>
      </w:r>
      <w:r w:rsidRPr="00BF4037">
        <w:rPr>
          <w:rStyle w:val="af0"/>
          <w:rFonts w:ascii="Times New Roman" w:hAnsi="Times New Roman" w:cs="Times New Roman"/>
          <w:i w:val="0"/>
          <w:sz w:val="28"/>
          <w:szCs w:val="28"/>
        </w:rPr>
        <w:t>41</w:t>
      </w:r>
      <w:r w:rsidR="00055C26" w:rsidRPr="00BF4037">
        <w:rPr>
          <w:rFonts w:ascii="Times New Roman" w:hAnsi="Times New Roman" w:cs="Times New Roman"/>
          <w:sz w:val="28"/>
          <w:szCs w:val="28"/>
        </w:rPr>
        <w:t>–</w:t>
      </w:r>
      <w:r w:rsidRPr="00BF4037">
        <w:rPr>
          <w:rStyle w:val="af0"/>
          <w:rFonts w:ascii="Times New Roman" w:hAnsi="Times New Roman" w:cs="Times New Roman"/>
          <w:i w:val="0"/>
          <w:sz w:val="28"/>
          <w:szCs w:val="28"/>
        </w:rPr>
        <w:t>45</w:t>
      </w:r>
      <w:r w:rsidRPr="00BF4037">
        <w:rPr>
          <w:rStyle w:val="st"/>
          <w:rFonts w:ascii="Times New Roman" w:hAnsi="Times New Roman" w:cs="Times New Roman"/>
          <w:i/>
          <w:sz w:val="28"/>
          <w:szCs w:val="28"/>
        </w:rPr>
        <w:t>.</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bCs/>
          <w:sz w:val="28"/>
          <w:szCs w:val="28"/>
        </w:rPr>
        <w:t>Григорьев</w:t>
      </w:r>
      <w:r w:rsidRPr="00BF4037">
        <w:rPr>
          <w:rFonts w:ascii="Times New Roman" w:hAnsi="Times New Roman" w:cs="Times New Roman"/>
          <w:sz w:val="28"/>
          <w:szCs w:val="28"/>
        </w:rPr>
        <w:t xml:space="preserve"> В.А. Эволюция местного самоуправления. Отечественная и зарубежная практика</w:t>
      </w:r>
      <w:r w:rsidR="00055C26" w:rsidRPr="00BF4037">
        <w:rPr>
          <w:rFonts w:ascii="Times New Roman" w:hAnsi="Times New Roman" w:cs="Times New Roman"/>
          <w:sz w:val="28"/>
          <w:szCs w:val="28"/>
        </w:rPr>
        <w:t xml:space="preserve">. </w:t>
      </w:r>
      <w:r w:rsidR="00196B08" w:rsidRPr="00BF4037">
        <w:rPr>
          <w:rFonts w:ascii="Times New Roman" w:hAnsi="Times New Roman" w:cs="Times New Roman"/>
          <w:sz w:val="28"/>
          <w:szCs w:val="28"/>
        </w:rPr>
        <w:t>Киев</w:t>
      </w:r>
      <w:r w:rsidRPr="00BF4037">
        <w:rPr>
          <w:rFonts w:ascii="Times New Roman" w:hAnsi="Times New Roman" w:cs="Times New Roman"/>
          <w:sz w:val="28"/>
          <w:szCs w:val="28"/>
        </w:rPr>
        <w:t xml:space="preserve"> : </w:t>
      </w:r>
      <w:r w:rsidR="00196B08" w:rsidRPr="00BF4037">
        <w:rPr>
          <w:rFonts w:ascii="Times New Roman" w:hAnsi="Times New Roman" w:cs="Times New Roman"/>
          <w:sz w:val="28"/>
          <w:szCs w:val="28"/>
        </w:rPr>
        <w:t>Истина, 2005.</w:t>
      </w:r>
      <w:r w:rsidRPr="00BF4037">
        <w:rPr>
          <w:rFonts w:ascii="Times New Roman" w:hAnsi="Times New Roman" w:cs="Times New Roman"/>
          <w:sz w:val="28"/>
          <w:szCs w:val="28"/>
        </w:rPr>
        <w:t xml:space="preserve"> 424 с.</w:t>
      </w:r>
    </w:p>
    <w:p w:rsidR="00620884" w:rsidRPr="00BF4037" w:rsidRDefault="00620884" w:rsidP="00511CA2">
      <w:pPr>
        <w:numPr>
          <w:ilvl w:val="0"/>
          <w:numId w:val="11"/>
        </w:numPr>
        <w:tabs>
          <w:tab w:val="num" w:pos="284"/>
          <w:tab w:val="left" w:pos="1080"/>
          <w:tab w:val="num" w:pos="2340"/>
        </w:tabs>
        <w:spacing w:line="360" w:lineRule="auto"/>
        <w:ind w:left="284" w:firstLine="851"/>
        <w:contextualSpacing/>
        <w:rPr>
          <w:rFonts w:cs="Times New Roman"/>
          <w:szCs w:val="28"/>
        </w:rPr>
      </w:pPr>
      <w:r w:rsidRPr="00BF4037">
        <w:rPr>
          <w:rFonts w:cs="Times New Roman"/>
          <w:szCs w:val="28"/>
        </w:rPr>
        <w:t>Грищук М.В.</w:t>
      </w:r>
      <w:r w:rsidRPr="00BF4037">
        <w:rPr>
          <w:rFonts w:cs="Times New Roman"/>
          <w:bCs/>
          <w:szCs w:val="28"/>
        </w:rPr>
        <w:t xml:space="preserve"> Нариси історії місцевого самоврядування України</w:t>
      </w:r>
      <w:r w:rsidR="00196B08" w:rsidRPr="00BF4037">
        <w:rPr>
          <w:rFonts w:cs="Times New Roman"/>
          <w:szCs w:val="28"/>
        </w:rPr>
        <w:t>.</w:t>
      </w:r>
      <w:r w:rsidR="00C953CF" w:rsidRPr="00BF4037">
        <w:rPr>
          <w:rFonts w:cs="Times New Roman"/>
          <w:szCs w:val="28"/>
        </w:rPr>
        <w:t xml:space="preserve"> Острог, Нац. ун-т “Острозька академія”</w:t>
      </w:r>
      <w:r w:rsidR="00196B08" w:rsidRPr="00BF4037">
        <w:rPr>
          <w:rFonts w:cs="Times New Roman"/>
          <w:szCs w:val="28"/>
        </w:rPr>
        <w:t xml:space="preserve">, 2003. </w:t>
      </w:r>
      <w:r w:rsidRPr="00BF4037">
        <w:rPr>
          <w:rFonts w:cs="Times New Roman"/>
          <w:szCs w:val="28"/>
        </w:rPr>
        <w:t xml:space="preserve">159 с. </w:t>
      </w:r>
    </w:p>
    <w:p w:rsidR="00620884" w:rsidRPr="00BF4037" w:rsidRDefault="00620884" w:rsidP="00511CA2">
      <w:pPr>
        <w:pStyle w:val="ab"/>
        <w:numPr>
          <w:ilvl w:val="0"/>
          <w:numId w:val="11"/>
        </w:numPr>
        <w:tabs>
          <w:tab w:val="num" w:pos="284"/>
          <w:tab w:val="left" w:pos="900"/>
          <w:tab w:val="left" w:pos="1080"/>
          <w:tab w:val="left" w:pos="126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Грушевський М.С. Історія Укр</w:t>
      </w:r>
      <w:r w:rsidR="00EA3250" w:rsidRPr="00BF4037">
        <w:rPr>
          <w:rFonts w:ascii="Times New Roman" w:hAnsi="Times New Roman" w:cs="Times New Roman"/>
          <w:sz w:val="28"/>
          <w:szCs w:val="28"/>
        </w:rPr>
        <w:t xml:space="preserve">аїни-Руси: в 11 т.; 12 кн. / </w:t>
      </w:r>
      <w:r w:rsidRPr="00BF4037">
        <w:rPr>
          <w:rFonts w:ascii="Times New Roman" w:hAnsi="Times New Roman" w:cs="Times New Roman"/>
          <w:sz w:val="28"/>
          <w:szCs w:val="28"/>
        </w:rPr>
        <w:t xml:space="preserve">ред. кол.: П.С. Сохань </w:t>
      </w:r>
      <w:r w:rsidR="00196B08" w:rsidRPr="00BF4037">
        <w:rPr>
          <w:rFonts w:ascii="Times New Roman" w:hAnsi="Times New Roman" w:cs="Times New Roman"/>
          <w:sz w:val="28"/>
          <w:szCs w:val="28"/>
        </w:rPr>
        <w:t xml:space="preserve">(голова) та ін. Київ: Наукова думка, 1991. Т. 1.736 с. </w:t>
      </w:r>
      <w:r w:rsidRPr="00BF4037">
        <w:rPr>
          <w:rFonts w:ascii="Times New Roman" w:hAnsi="Times New Roman" w:cs="Times New Roman"/>
          <w:sz w:val="28"/>
          <w:szCs w:val="28"/>
        </w:rPr>
        <w:t>(Пам’ятки історичної думки України).</w:t>
      </w:r>
    </w:p>
    <w:p w:rsidR="00620884" w:rsidRPr="00BF4037" w:rsidRDefault="00F07B5D" w:rsidP="00511CA2">
      <w:pPr>
        <w:numPr>
          <w:ilvl w:val="0"/>
          <w:numId w:val="11"/>
        </w:numPr>
        <w:tabs>
          <w:tab w:val="num" w:pos="284"/>
          <w:tab w:val="left" w:pos="1080"/>
          <w:tab w:val="num" w:pos="2340"/>
        </w:tabs>
        <w:spacing w:line="360" w:lineRule="auto"/>
        <w:ind w:left="284" w:firstLine="851"/>
        <w:contextualSpacing/>
        <w:rPr>
          <w:rFonts w:cs="Times New Roman"/>
          <w:szCs w:val="28"/>
        </w:rPr>
      </w:pPr>
      <w:hyperlink r:id="rId25" w:tgtFrame="_blank" w:history="1">
        <w:r w:rsidR="00620884" w:rsidRPr="00BF4037">
          <w:rPr>
            <w:rFonts w:cs="Times New Roman"/>
            <w:bCs/>
            <w:iCs/>
            <w:spacing w:val="-2"/>
            <w:szCs w:val="28"/>
          </w:rPr>
          <w:t>Губань Р.</w:t>
        </w:r>
      </w:hyperlink>
      <w:r w:rsidR="00620884" w:rsidRPr="00BF4037">
        <w:rPr>
          <w:rFonts w:cs="Times New Roman"/>
          <w:bCs/>
          <w:spacing w:val="-2"/>
          <w:szCs w:val="28"/>
        </w:rPr>
        <w:t xml:space="preserve">Міськінаселені пункти, як адміністративно-територіальні одиниці </w:t>
      </w:r>
      <w:r w:rsidR="00196B08" w:rsidRPr="00BF4037">
        <w:rPr>
          <w:szCs w:val="28"/>
        </w:rPr>
        <w:t xml:space="preserve">URL: </w:t>
      </w:r>
      <w:hyperlink r:id="rId26" w:history="1">
        <w:r w:rsidR="00620884" w:rsidRPr="00BF4037">
          <w:rPr>
            <w:rFonts w:cs="Times New Roman"/>
            <w:spacing w:val="-2"/>
            <w:szCs w:val="28"/>
          </w:rPr>
          <w:t>http://justinian.com.ua/article.php?id=3041</w:t>
        </w:r>
      </w:hyperlink>
      <w:r w:rsidR="00620884" w:rsidRPr="00BF4037">
        <w:rPr>
          <w:rFonts w:cs="Times New Roman"/>
          <w:spacing w:val="-2"/>
          <w:szCs w:val="28"/>
        </w:rPr>
        <w:t>.</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Гураль П.Ф. Територіальна громада в Україні. Історико-правове дослідження: дис. … доктора юрид. наук</w:t>
      </w:r>
      <w:r w:rsidR="00196B08" w:rsidRPr="00BF4037">
        <w:rPr>
          <w:rFonts w:ascii="Times New Roman" w:hAnsi="Times New Roman" w:cs="Times New Roman"/>
          <w:sz w:val="28"/>
          <w:szCs w:val="28"/>
        </w:rPr>
        <w:t>. Львів, 2009.</w:t>
      </w:r>
      <w:r w:rsidRPr="00BF4037">
        <w:rPr>
          <w:rFonts w:ascii="Times New Roman" w:hAnsi="Times New Roman" w:cs="Times New Roman"/>
          <w:sz w:val="28"/>
          <w:szCs w:val="28"/>
        </w:rPr>
        <w:t xml:space="preserve"> 439 с.</w:t>
      </w:r>
    </w:p>
    <w:p w:rsidR="00620884" w:rsidRPr="00BF4037" w:rsidRDefault="00620884" w:rsidP="00511CA2">
      <w:pPr>
        <w:numPr>
          <w:ilvl w:val="0"/>
          <w:numId w:val="11"/>
        </w:numPr>
        <w:tabs>
          <w:tab w:val="num" w:pos="284"/>
          <w:tab w:val="left" w:pos="1080"/>
          <w:tab w:val="num" w:pos="2340"/>
        </w:tabs>
        <w:spacing w:line="360" w:lineRule="auto"/>
        <w:ind w:left="284" w:firstLine="851"/>
        <w:contextualSpacing/>
        <w:rPr>
          <w:rFonts w:cs="Times New Roman"/>
          <w:szCs w:val="28"/>
        </w:rPr>
      </w:pPr>
      <w:r w:rsidRPr="00BF4037">
        <w:rPr>
          <w:rFonts w:cs="Times New Roman"/>
          <w:szCs w:val="28"/>
        </w:rPr>
        <w:t>Гурбик А.О.</w:t>
      </w:r>
      <w:r w:rsidRPr="00BF4037">
        <w:rPr>
          <w:rFonts w:cs="Times New Roman"/>
          <w:bCs/>
          <w:szCs w:val="28"/>
        </w:rPr>
        <w:t xml:space="preserve"> Аграрна реформа в Україні в XVІ ст.</w:t>
      </w:r>
      <w:r w:rsidR="00196B08" w:rsidRPr="00BF4037">
        <w:rPr>
          <w:rFonts w:cs="Times New Roman"/>
          <w:szCs w:val="28"/>
        </w:rPr>
        <w:t>Київ</w:t>
      </w:r>
      <w:r w:rsidR="0027545C" w:rsidRPr="00BF4037">
        <w:rPr>
          <w:rFonts w:cs="Times New Roman"/>
          <w:szCs w:val="28"/>
        </w:rPr>
        <w:t>: Інсти</w:t>
      </w:r>
      <w:r w:rsidRPr="00BF4037">
        <w:rPr>
          <w:rFonts w:cs="Times New Roman"/>
          <w:szCs w:val="28"/>
        </w:rPr>
        <w:t>т</w:t>
      </w:r>
      <w:r w:rsidR="0027545C" w:rsidRPr="00BF4037">
        <w:rPr>
          <w:rFonts w:cs="Times New Roman"/>
          <w:szCs w:val="28"/>
        </w:rPr>
        <w:t>ут</w:t>
      </w:r>
      <w:r w:rsidRPr="00BF4037">
        <w:rPr>
          <w:rFonts w:cs="Times New Roman"/>
          <w:szCs w:val="28"/>
        </w:rPr>
        <w:t xml:space="preserve"> іст</w:t>
      </w:r>
      <w:r w:rsidR="00196B08" w:rsidRPr="00BF4037">
        <w:rPr>
          <w:rFonts w:cs="Times New Roman"/>
          <w:szCs w:val="28"/>
        </w:rPr>
        <w:t>орії України НАН України, 1997.</w:t>
      </w:r>
      <w:r w:rsidRPr="00BF4037">
        <w:rPr>
          <w:rFonts w:cs="Times New Roman"/>
          <w:szCs w:val="28"/>
        </w:rPr>
        <w:t xml:space="preserve"> 63с.</w:t>
      </w:r>
    </w:p>
    <w:p w:rsidR="00620884" w:rsidRPr="00BF4037" w:rsidRDefault="00620884" w:rsidP="00511CA2">
      <w:pPr>
        <w:numPr>
          <w:ilvl w:val="0"/>
          <w:numId w:val="11"/>
        </w:numPr>
        <w:tabs>
          <w:tab w:val="num" w:pos="284"/>
          <w:tab w:val="left" w:pos="1080"/>
          <w:tab w:val="num" w:pos="2340"/>
        </w:tabs>
        <w:spacing w:line="360" w:lineRule="auto"/>
        <w:ind w:left="284" w:firstLine="851"/>
        <w:contextualSpacing/>
        <w:rPr>
          <w:rFonts w:cs="Times New Roman"/>
          <w:szCs w:val="28"/>
        </w:rPr>
      </w:pPr>
      <w:r w:rsidRPr="00BF4037">
        <w:rPr>
          <w:rFonts w:cs="Times New Roman"/>
          <w:szCs w:val="28"/>
        </w:rPr>
        <w:t xml:space="preserve">Гурбик А.О. Волочна поміра на українських землях у складі Великого князівства Литовського в </w:t>
      </w:r>
      <w:r w:rsidRPr="00BF4037">
        <w:rPr>
          <w:rFonts w:cs="Times New Roman"/>
          <w:szCs w:val="28"/>
          <w:lang w:val="en-US"/>
        </w:rPr>
        <w:t>XVI</w:t>
      </w:r>
      <w:r w:rsidR="00196B08" w:rsidRPr="00BF4037">
        <w:rPr>
          <w:rFonts w:cs="Times New Roman"/>
          <w:szCs w:val="28"/>
        </w:rPr>
        <w:t xml:space="preserve"> ст. Український історичний журнал.</w:t>
      </w:r>
      <w:r w:rsidRPr="00BF4037">
        <w:rPr>
          <w:rFonts w:cs="Times New Roman"/>
          <w:szCs w:val="28"/>
        </w:rPr>
        <w:t>1996.</w:t>
      </w:r>
      <w:r w:rsidR="00196B08" w:rsidRPr="00BF4037">
        <w:rPr>
          <w:rFonts w:cs="Times New Roman"/>
          <w:szCs w:val="28"/>
        </w:rPr>
        <w:t>№ 4.</w:t>
      </w:r>
      <w:r w:rsidRPr="00BF4037">
        <w:rPr>
          <w:rFonts w:cs="Times New Roman"/>
          <w:szCs w:val="28"/>
        </w:rPr>
        <w:t>С.</w:t>
      </w:r>
      <w:r w:rsidR="003379BF" w:rsidRPr="00BF4037">
        <w:rPr>
          <w:rFonts w:cs="Times New Roman"/>
          <w:szCs w:val="28"/>
        </w:rPr>
        <w:t> </w:t>
      </w:r>
      <w:r w:rsidRPr="00BF4037">
        <w:rPr>
          <w:rFonts w:cs="Times New Roman"/>
          <w:szCs w:val="28"/>
        </w:rPr>
        <w:t>49</w:t>
      </w:r>
      <w:r w:rsidR="00055C26" w:rsidRPr="00BF4037">
        <w:rPr>
          <w:rFonts w:cs="Times New Roman"/>
          <w:szCs w:val="28"/>
        </w:rPr>
        <w:t>–</w:t>
      </w:r>
      <w:r w:rsidR="008A3E36" w:rsidRPr="00BF4037">
        <w:rPr>
          <w:rFonts w:cs="Times New Roman"/>
          <w:szCs w:val="28"/>
        </w:rPr>
        <w:t>61.</w:t>
      </w:r>
    </w:p>
    <w:p w:rsidR="00620884" w:rsidRPr="00BF4037" w:rsidRDefault="00620884" w:rsidP="00511CA2">
      <w:pPr>
        <w:numPr>
          <w:ilvl w:val="0"/>
          <w:numId w:val="11"/>
        </w:numPr>
        <w:tabs>
          <w:tab w:val="num" w:pos="284"/>
          <w:tab w:val="left" w:pos="1080"/>
          <w:tab w:val="num" w:pos="2340"/>
        </w:tabs>
        <w:spacing w:line="360" w:lineRule="auto"/>
        <w:ind w:left="284" w:firstLine="851"/>
        <w:contextualSpacing/>
        <w:rPr>
          <w:rFonts w:cs="Times New Roman"/>
          <w:szCs w:val="28"/>
        </w:rPr>
      </w:pPr>
      <w:r w:rsidRPr="00BF4037">
        <w:rPr>
          <w:rFonts w:cs="Times New Roman"/>
          <w:szCs w:val="28"/>
        </w:rPr>
        <w:t>Гурбик А.О.</w:t>
      </w:r>
      <w:r w:rsidRPr="00BF4037">
        <w:rPr>
          <w:rFonts w:cs="Times New Roman"/>
          <w:bCs/>
          <w:szCs w:val="28"/>
        </w:rPr>
        <w:t xml:space="preserve"> Еволюція соціально-територіальних спільнот в середньовічній Україні (волость, дворище, село, сябринна спілка)</w:t>
      </w:r>
      <w:r w:rsidR="0027545C" w:rsidRPr="00BF4037">
        <w:rPr>
          <w:rFonts w:cs="Times New Roman"/>
          <w:szCs w:val="28"/>
        </w:rPr>
        <w:t>. Київ</w:t>
      </w:r>
      <w:r w:rsidRPr="00BF4037">
        <w:rPr>
          <w:rFonts w:cs="Times New Roman"/>
          <w:szCs w:val="28"/>
        </w:rPr>
        <w:t>: Інститут іст</w:t>
      </w:r>
      <w:r w:rsidR="0027545C" w:rsidRPr="00BF4037">
        <w:rPr>
          <w:rFonts w:cs="Times New Roman"/>
          <w:szCs w:val="28"/>
        </w:rPr>
        <w:t>орії України НАН України, 1998.</w:t>
      </w:r>
      <w:r w:rsidR="00EA3250" w:rsidRPr="00BF4037">
        <w:rPr>
          <w:rFonts w:cs="Times New Roman"/>
          <w:szCs w:val="28"/>
        </w:rPr>
        <w:t xml:space="preserve"> 319</w:t>
      </w:r>
      <w:r w:rsidR="008A3E36" w:rsidRPr="00BF4037">
        <w:rPr>
          <w:rFonts w:cs="Times New Roman"/>
          <w:szCs w:val="28"/>
        </w:rPr>
        <w:t>с.</w:t>
      </w:r>
    </w:p>
    <w:p w:rsidR="00620884" w:rsidRPr="00BF4037" w:rsidRDefault="0052020E" w:rsidP="00511CA2">
      <w:pPr>
        <w:numPr>
          <w:ilvl w:val="0"/>
          <w:numId w:val="11"/>
        </w:numPr>
        <w:tabs>
          <w:tab w:val="num" w:pos="284"/>
          <w:tab w:val="left" w:pos="1080"/>
          <w:tab w:val="num" w:pos="2340"/>
        </w:tabs>
        <w:spacing w:line="360" w:lineRule="auto"/>
        <w:ind w:left="284" w:firstLine="851"/>
        <w:contextualSpacing/>
        <w:rPr>
          <w:rFonts w:cs="Times New Roman"/>
          <w:szCs w:val="28"/>
        </w:rPr>
      </w:pPr>
      <w:r w:rsidRPr="00BF4037">
        <w:rPr>
          <w:rStyle w:val="50"/>
          <w:rFonts w:ascii="Times New Roman" w:hAnsi="Times New Roman" w:cs="Times New Roman"/>
          <w:b w:val="0"/>
          <w:bCs w:val="0"/>
          <w:color w:val="000000"/>
          <w:sz w:val="28"/>
          <w:szCs w:val="28"/>
          <w:lang w:eastAsia="uk-UA"/>
        </w:rPr>
        <w:t>Гуревський В.</w:t>
      </w:r>
      <w:r w:rsidR="00620884" w:rsidRPr="00BF4037">
        <w:rPr>
          <w:rStyle w:val="50"/>
          <w:rFonts w:ascii="Times New Roman" w:hAnsi="Times New Roman" w:cs="Times New Roman"/>
          <w:b w:val="0"/>
          <w:bCs w:val="0"/>
          <w:color w:val="000000"/>
          <w:sz w:val="28"/>
          <w:szCs w:val="28"/>
          <w:lang w:eastAsia="uk-UA"/>
        </w:rPr>
        <w:t>К. Право приватної власності громадян України на землі сільськогосподарського призначення : монографія</w:t>
      </w:r>
      <w:r w:rsidR="0027545C" w:rsidRPr="00BF4037">
        <w:rPr>
          <w:rStyle w:val="50"/>
          <w:rFonts w:ascii="Times New Roman" w:hAnsi="Times New Roman" w:cs="Times New Roman"/>
          <w:b w:val="0"/>
          <w:bCs w:val="0"/>
          <w:color w:val="000000"/>
          <w:sz w:val="28"/>
          <w:szCs w:val="28"/>
          <w:lang w:eastAsia="uk-UA"/>
        </w:rPr>
        <w:t>. Одеса</w:t>
      </w:r>
      <w:r w:rsidR="00620884" w:rsidRPr="00BF4037">
        <w:rPr>
          <w:rStyle w:val="50"/>
          <w:rFonts w:ascii="Times New Roman" w:hAnsi="Times New Roman" w:cs="Times New Roman"/>
          <w:b w:val="0"/>
          <w:bCs w:val="0"/>
          <w:color w:val="000000"/>
          <w:sz w:val="28"/>
          <w:szCs w:val="28"/>
          <w:lang w:eastAsia="uk-UA"/>
        </w:rPr>
        <w:t xml:space="preserve"> : Астропринт, 2000.136 с.</w:t>
      </w:r>
    </w:p>
    <w:p w:rsidR="00620884" w:rsidRPr="00BF4037" w:rsidRDefault="00620884" w:rsidP="00511CA2">
      <w:pPr>
        <w:numPr>
          <w:ilvl w:val="0"/>
          <w:numId w:val="11"/>
        </w:numPr>
        <w:tabs>
          <w:tab w:val="num" w:pos="284"/>
          <w:tab w:val="left" w:pos="1080"/>
          <w:tab w:val="num" w:pos="2340"/>
        </w:tabs>
        <w:spacing w:line="360" w:lineRule="auto"/>
        <w:ind w:left="284" w:right="-6" w:firstLine="851"/>
        <w:contextualSpacing/>
        <w:rPr>
          <w:rFonts w:cs="Times New Roman"/>
          <w:szCs w:val="28"/>
        </w:rPr>
      </w:pPr>
      <w:r w:rsidRPr="00BF4037">
        <w:rPr>
          <w:rFonts w:cs="Times New Roman"/>
          <w:szCs w:val="28"/>
        </w:rPr>
        <w:t>Данилко Н.І. Реалізація повноважень органів місцевого самоврядування в галузі земельних відносин: дис. … канд. юрид. наук</w:t>
      </w:r>
      <w:r w:rsidR="0052020E" w:rsidRPr="00BF4037">
        <w:rPr>
          <w:rFonts w:cs="Times New Roman"/>
          <w:szCs w:val="28"/>
        </w:rPr>
        <w:t xml:space="preserve">. </w:t>
      </w:r>
      <w:r w:rsidRPr="00BF4037">
        <w:rPr>
          <w:rFonts w:cs="Times New Roman"/>
          <w:szCs w:val="28"/>
        </w:rPr>
        <w:t xml:space="preserve">Одеса. </w:t>
      </w:r>
      <w:r w:rsidR="0052020E" w:rsidRPr="00BF4037">
        <w:rPr>
          <w:rFonts w:cs="Times New Roman"/>
          <w:szCs w:val="28"/>
        </w:rPr>
        <w:t>2013</w:t>
      </w:r>
      <w:r w:rsidRPr="00BF4037">
        <w:rPr>
          <w:rFonts w:cs="Times New Roman"/>
          <w:szCs w:val="28"/>
        </w:rPr>
        <w:t>. 248с.</w:t>
      </w:r>
    </w:p>
    <w:p w:rsidR="00620884" w:rsidRPr="00BF4037" w:rsidRDefault="00620884" w:rsidP="00511CA2">
      <w:pPr>
        <w:pStyle w:val="afc"/>
        <w:numPr>
          <w:ilvl w:val="0"/>
          <w:numId w:val="11"/>
        </w:numPr>
        <w:tabs>
          <w:tab w:val="num" w:pos="284"/>
          <w:tab w:val="left" w:pos="900"/>
          <w:tab w:val="left" w:pos="1080"/>
          <w:tab w:val="left" w:pos="1260"/>
          <w:tab w:val="num" w:pos="2340"/>
        </w:tabs>
        <w:spacing w:after="0" w:line="360" w:lineRule="auto"/>
        <w:ind w:left="284" w:firstLine="851"/>
        <w:contextualSpacing/>
        <w:rPr>
          <w:rFonts w:cs="Times New Roman"/>
          <w:szCs w:val="28"/>
        </w:rPr>
      </w:pPr>
      <w:r w:rsidRPr="00BF4037">
        <w:rPr>
          <w:rFonts w:cs="Times New Roman"/>
          <w:szCs w:val="28"/>
        </w:rPr>
        <w:t>Декларація про державний суверені</w:t>
      </w:r>
      <w:r w:rsidR="0052020E" w:rsidRPr="00BF4037">
        <w:rPr>
          <w:rFonts w:cs="Times New Roman"/>
          <w:szCs w:val="28"/>
        </w:rPr>
        <w:t>тет України: Декларація Верховної Ради УРСР від 16.07</w:t>
      </w:r>
      <w:r w:rsidRPr="00BF4037">
        <w:rPr>
          <w:rFonts w:cs="Times New Roman"/>
          <w:szCs w:val="28"/>
        </w:rPr>
        <w:t xml:space="preserve">1990 р. № </w:t>
      </w:r>
      <w:r w:rsidRPr="00BF4037">
        <w:rPr>
          <w:rFonts w:cs="Times New Roman"/>
          <w:bCs/>
          <w:szCs w:val="28"/>
        </w:rPr>
        <w:t>55-XII</w:t>
      </w:r>
      <w:r w:rsidR="0052020E" w:rsidRPr="00BF4037">
        <w:rPr>
          <w:rFonts w:cs="Times New Roman"/>
          <w:szCs w:val="28"/>
        </w:rPr>
        <w:t>.</w:t>
      </w:r>
      <w:r w:rsidRPr="00BF4037">
        <w:rPr>
          <w:rFonts w:cs="Times New Roman"/>
          <w:i/>
          <w:szCs w:val="28"/>
        </w:rPr>
        <w:t>В</w:t>
      </w:r>
      <w:r w:rsidR="0052020E" w:rsidRPr="00BF4037">
        <w:rPr>
          <w:rFonts w:cs="Times New Roman"/>
          <w:i/>
          <w:szCs w:val="28"/>
        </w:rPr>
        <w:t>ідомості Верховної Ради УРСР</w:t>
      </w:r>
      <w:r w:rsidR="0052020E" w:rsidRPr="00BF4037">
        <w:rPr>
          <w:rFonts w:cs="Times New Roman"/>
          <w:szCs w:val="28"/>
        </w:rPr>
        <w:t>. 1990. № 31.</w:t>
      </w:r>
      <w:r w:rsidRPr="00BF4037">
        <w:rPr>
          <w:rFonts w:cs="Times New Roman"/>
          <w:szCs w:val="28"/>
        </w:rPr>
        <w:t>Ст. 429.</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lang w:val="ru-RU"/>
        </w:rPr>
        <w:t>Декрет о земле съезда советов рабочих и с</w:t>
      </w:r>
      <w:r w:rsidR="003379BF" w:rsidRPr="00BF4037">
        <w:rPr>
          <w:rFonts w:ascii="Times New Roman" w:hAnsi="Times New Roman" w:cs="Times New Roman"/>
          <w:sz w:val="28"/>
          <w:szCs w:val="28"/>
          <w:lang w:val="ru-RU"/>
        </w:rPr>
        <w:t>олдатских депутатов (27.10 1917 </w:t>
      </w:r>
      <w:r w:rsidR="0052020E" w:rsidRPr="00BF4037">
        <w:rPr>
          <w:rFonts w:ascii="Times New Roman" w:hAnsi="Times New Roman" w:cs="Times New Roman"/>
          <w:sz w:val="28"/>
          <w:szCs w:val="28"/>
          <w:lang w:val="ru-RU"/>
        </w:rPr>
        <w:t>г.) .</w:t>
      </w:r>
      <w:r w:rsidRPr="00BF4037">
        <w:rPr>
          <w:rFonts w:ascii="Times New Roman" w:hAnsi="Times New Roman" w:cs="Times New Roman"/>
          <w:i/>
          <w:sz w:val="28"/>
          <w:szCs w:val="28"/>
          <w:lang w:val="ru-RU"/>
        </w:rPr>
        <w:t>Хрестоматия по истории отечественного государства и права. 1917-</w:t>
      </w:r>
      <w:smartTag w:uri="urn:schemas-microsoft-com:office:smarttags" w:element="metricconverter">
        <w:smartTagPr>
          <w:attr w:name="ProductID" w:val="1991 г"/>
        </w:smartTagPr>
        <w:r w:rsidRPr="00BF4037">
          <w:rPr>
            <w:rFonts w:ascii="Times New Roman" w:hAnsi="Times New Roman" w:cs="Times New Roman"/>
            <w:i/>
            <w:sz w:val="28"/>
            <w:szCs w:val="28"/>
            <w:lang w:val="ru-RU"/>
          </w:rPr>
          <w:t>1991 г</w:t>
        </w:r>
      </w:smartTag>
      <w:r w:rsidR="0052020E" w:rsidRPr="00BF4037">
        <w:rPr>
          <w:rFonts w:ascii="Times New Roman" w:hAnsi="Times New Roman" w:cs="Times New Roman"/>
          <w:i/>
          <w:sz w:val="28"/>
          <w:szCs w:val="28"/>
          <w:lang w:val="ru-RU"/>
        </w:rPr>
        <w:t xml:space="preserve">.г. / </w:t>
      </w:r>
      <w:r w:rsidRPr="00BF4037">
        <w:rPr>
          <w:rFonts w:ascii="Times New Roman" w:hAnsi="Times New Roman" w:cs="Times New Roman"/>
          <w:sz w:val="28"/>
          <w:szCs w:val="28"/>
          <w:lang w:val="ru-RU"/>
        </w:rPr>
        <w:t>под ред. О.И. Чистякова</w:t>
      </w:r>
      <w:r w:rsidR="0052020E" w:rsidRPr="00BF4037">
        <w:rPr>
          <w:rFonts w:ascii="Times New Roman" w:hAnsi="Times New Roman" w:cs="Times New Roman"/>
          <w:sz w:val="28"/>
          <w:szCs w:val="28"/>
          <w:lang w:val="ru-RU"/>
        </w:rPr>
        <w:t>. Москва: Зерцало, 1997.</w:t>
      </w:r>
      <w:r w:rsidRPr="00BF4037">
        <w:rPr>
          <w:rFonts w:ascii="Times New Roman" w:hAnsi="Times New Roman" w:cs="Times New Roman"/>
          <w:sz w:val="28"/>
          <w:szCs w:val="28"/>
          <w:lang w:val="ru-RU"/>
        </w:rPr>
        <w:t>592 с.</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eastAsia="TimesNewRomanPSMT" w:cs="Times New Roman"/>
          <w:szCs w:val="28"/>
          <w:lang w:eastAsia="ru-RU"/>
        </w:rPr>
      </w:pPr>
      <w:r w:rsidRPr="00BF4037">
        <w:rPr>
          <w:rFonts w:eastAsia="TimesNewRomanPS-ItalicMT" w:cs="Times New Roman"/>
          <w:iCs/>
          <w:szCs w:val="28"/>
          <w:lang w:eastAsia="ru-RU"/>
        </w:rPr>
        <w:t>Делія Ю.В.</w:t>
      </w:r>
      <w:r w:rsidRPr="00BF4037">
        <w:rPr>
          <w:rFonts w:eastAsia="TimesNewRomanPSMT" w:cs="Times New Roman"/>
          <w:szCs w:val="28"/>
          <w:lang w:eastAsia="ru-RU"/>
        </w:rPr>
        <w:t>Юридична природа правотворчої діяльності суб’єктів місцевого самоврядування в Україні</w:t>
      </w:r>
      <w:r w:rsidR="001E1576" w:rsidRPr="00BF4037">
        <w:rPr>
          <w:rFonts w:cs="Times New Roman"/>
          <w:szCs w:val="28"/>
        </w:rPr>
        <w:t xml:space="preserve">. </w:t>
      </w:r>
      <w:r w:rsidRPr="00BF4037">
        <w:rPr>
          <w:rFonts w:eastAsia="TimesNewRomanPSMT" w:cs="Times New Roman"/>
          <w:i/>
          <w:szCs w:val="28"/>
          <w:lang w:eastAsia="ru-RU"/>
        </w:rPr>
        <w:t>Держава і право. Юрид. науки</w:t>
      </w:r>
      <w:r w:rsidR="001E1576" w:rsidRPr="00BF4037">
        <w:rPr>
          <w:rFonts w:eastAsia="TimesNewRomanPSMT" w:cs="Times New Roman"/>
          <w:szCs w:val="28"/>
          <w:lang w:eastAsia="ru-RU"/>
        </w:rPr>
        <w:t>. 2010.Вип. 49.</w:t>
      </w:r>
      <w:r w:rsidRPr="00BF4037">
        <w:rPr>
          <w:rFonts w:eastAsia="TimesNewRomanPSMT" w:cs="Times New Roman"/>
          <w:szCs w:val="28"/>
          <w:lang w:eastAsia="ru-RU"/>
        </w:rPr>
        <w:t>С. 128</w:t>
      </w:r>
      <w:r w:rsidR="00055C26" w:rsidRPr="00BF4037">
        <w:rPr>
          <w:rFonts w:cs="Times New Roman"/>
          <w:szCs w:val="28"/>
        </w:rPr>
        <w:t>–</w:t>
      </w:r>
      <w:r w:rsidRPr="00BF4037">
        <w:rPr>
          <w:rFonts w:eastAsia="TimesNewRomanPSMT" w:cs="Times New Roman"/>
          <w:szCs w:val="28"/>
          <w:lang w:eastAsia="ru-RU"/>
        </w:rPr>
        <w:t>134.</w:t>
      </w:r>
    </w:p>
    <w:p w:rsidR="00426E93" w:rsidRPr="00BF4037" w:rsidRDefault="00062EC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Style w:val="20"/>
          <w:rFonts w:ascii="Times New Roman" w:hAnsi="Times New Roman" w:cs="Times New Roman"/>
          <w:color w:val="000000"/>
          <w:sz w:val="28"/>
          <w:szCs w:val="28"/>
          <w:lang w:eastAsia="uk-UA"/>
        </w:rPr>
        <w:t>ДБН Б.2.2-12:2018</w:t>
      </w:r>
      <w:r w:rsidR="00426E93" w:rsidRPr="00BF4037">
        <w:rPr>
          <w:rFonts w:ascii="Times New Roman" w:hAnsi="Times New Roman" w:cs="Times New Roman"/>
          <w:sz w:val="28"/>
          <w:szCs w:val="28"/>
        </w:rPr>
        <w:t xml:space="preserve">. </w:t>
      </w:r>
      <w:r w:rsidR="00426E93" w:rsidRPr="00BF4037">
        <w:rPr>
          <w:rStyle w:val="20"/>
          <w:rFonts w:ascii="Times New Roman" w:hAnsi="Times New Roman" w:cs="Times New Roman"/>
          <w:color w:val="000000"/>
          <w:sz w:val="28"/>
          <w:szCs w:val="28"/>
          <w:lang w:eastAsia="uk-UA"/>
        </w:rPr>
        <w:t>Планування і забудова територій</w:t>
      </w:r>
      <w:r w:rsidRPr="00BF4037">
        <w:rPr>
          <w:rFonts w:ascii="Times New Roman" w:hAnsi="Times New Roman" w:cs="Times New Roman"/>
          <w:sz w:val="28"/>
          <w:szCs w:val="28"/>
          <w:lang w:eastAsia="ru-RU"/>
        </w:rPr>
        <w:t xml:space="preserve">. </w:t>
      </w:r>
      <w:r w:rsidRPr="00BF4037">
        <w:rPr>
          <w:rFonts w:ascii="Times New Roman" w:hAnsi="Times New Roman" w:cs="Times New Roman"/>
          <w:sz w:val="28"/>
          <w:szCs w:val="28"/>
        </w:rPr>
        <w:t>Міністерство</w:t>
      </w:r>
      <w:r w:rsidR="00426E93" w:rsidRPr="00BF4037">
        <w:rPr>
          <w:rFonts w:ascii="Times New Roman" w:hAnsi="Times New Roman" w:cs="Times New Roman"/>
          <w:sz w:val="28"/>
          <w:szCs w:val="28"/>
        </w:rPr>
        <w:t xml:space="preserve"> регіонального розвитку, будівництва та житлово-комунального гос</w:t>
      </w:r>
      <w:r w:rsidR="001E1576" w:rsidRPr="00BF4037">
        <w:rPr>
          <w:rFonts w:ascii="Times New Roman" w:hAnsi="Times New Roman" w:cs="Times New Roman"/>
          <w:sz w:val="28"/>
          <w:szCs w:val="28"/>
        </w:rPr>
        <w:t>подарства України</w:t>
      </w:r>
      <w:r w:rsidRPr="00BF4037">
        <w:rPr>
          <w:rFonts w:ascii="Times New Roman" w:hAnsi="Times New Roman" w:cs="Times New Roman"/>
          <w:sz w:val="28"/>
          <w:szCs w:val="28"/>
        </w:rPr>
        <w:t>: наказ</w:t>
      </w:r>
      <w:r w:rsidR="001E1576" w:rsidRPr="00BF4037">
        <w:rPr>
          <w:rFonts w:ascii="Times New Roman" w:hAnsi="Times New Roman" w:cs="Times New Roman"/>
          <w:sz w:val="28"/>
          <w:szCs w:val="28"/>
        </w:rPr>
        <w:t xml:space="preserve"> від 23.04.</w:t>
      </w:r>
      <w:r w:rsidR="00426E93" w:rsidRPr="00BF4037">
        <w:rPr>
          <w:rFonts w:ascii="Times New Roman" w:hAnsi="Times New Roman" w:cs="Times New Roman"/>
          <w:sz w:val="28"/>
          <w:szCs w:val="28"/>
        </w:rPr>
        <w:t xml:space="preserve">2018 р. № 100. </w:t>
      </w:r>
      <w:r w:rsidR="001E1576" w:rsidRPr="00BF4037">
        <w:rPr>
          <w:rFonts w:ascii="Times New Roman" w:eastAsia="TimesNewRoman" w:hAnsi="Times New Roman" w:cs="Times New Roman"/>
          <w:sz w:val="28"/>
          <w:szCs w:val="28"/>
          <w:lang w:eastAsia="uk-UA"/>
        </w:rPr>
        <w:t>URL:</w:t>
      </w:r>
      <w:r w:rsidR="00426E93" w:rsidRPr="00BF4037">
        <w:rPr>
          <w:rFonts w:ascii="Times New Roman" w:hAnsi="Times New Roman" w:cs="Times New Roman"/>
          <w:sz w:val="28"/>
          <w:szCs w:val="28"/>
          <w:shd w:val="clear" w:color="auto" w:fill="FFFFFF"/>
          <w:lang w:val="en-US"/>
        </w:rPr>
        <w:t>http</w:t>
      </w:r>
      <w:r w:rsidR="00426E93" w:rsidRPr="00BF4037">
        <w:rPr>
          <w:rFonts w:ascii="Times New Roman" w:hAnsi="Times New Roman" w:cs="Times New Roman"/>
          <w:sz w:val="28"/>
          <w:szCs w:val="28"/>
          <w:shd w:val="clear" w:color="auto" w:fill="FFFFFF"/>
        </w:rPr>
        <w:t>://</w:t>
      </w:r>
      <w:r w:rsidR="00426E93" w:rsidRPr="00BF4037">
        <w:rPr>
          <w:rFonts w:ascii="Times New Roman" w:hAnsi="Times New Roman" w:cs="Times New Roman"/>
          <w:sz w:val="28"/>
          <w:szCs w:val="28"/>
          <w:shd w:val="clear" w:color="auto" w:fill="FFFFFF"/>
          <w:lang w:val="en-US"/>
        </w:rPr>
        <w:t>dbn</w:t>
      </w:r>
      <w:r w:rsidR="00426E93" w:rsidRPr="00BF4037">
        <w:rPr>
          <w:rFonts w:ascii="Times New Roman" w:hAnsi="Times New Roman" w:cs="Times New Roman"/>
          <w:sz w:val="28"/>
          <w:szCs w:val="28"/>
          <w:shd w:val="clear" w:color="auto" w:fill="FFFFFF"/>
        </w:rPr>
        <w:t>.</w:t>
      </w:r>
      <w:r w:rsidR="00426E93" w:rsidRPr="00BF4037">
        <w:rPr>
          <w:rFonts w:ascii="Times New Roman" w:hAnsi="Times New Roman" w:cs="Times New Roman"/>
          <w:sz w:val="28"/>
          <w:szCs w:val="28"/>
          <w:shd w:val="clear" w:color="auto" w:fill="FFFFFF"/>
          <w:lang w:val="en-US"/>
        </w:rPr>
        <w:t>co</w:t>
      </w:r>
      <w:r w:rsidR="00426E93" w:rsidRPr="00BF4037">
        <w:rPr>
          <w:rFonts w:ascii="Times New Roman" w:hAnsi="Times New Roman" w:cs="Times New Roman"/>
          <w:sz w:val="28"/>
          <w:szCs w:val="28"/>
          <w:shd w:val="clear" w:color="auto" w:fill="FFFFFF"/>
        </w:rPr>
        <w:t>.</w:t>
      </w:r>
      <w:r w:rsidR="00426E93" w:rsidRPr="00BF4037">
        <w:rPr>
          <w:rFonts w:ascii="Times New Roman" w:hAnsi="Times New Roman" w:cs="Times New Roman"/>
          <w:sz w:val="28"/>
          <w:szCs w:val="28"/>
          <w:shd w:val="clear" w:color="auto" w:fill="FFFFFF"/>
          <w:lang w:val="en-US"/>
        </w:rPr>
        <w:t>ua</w:t>
      </w:r>
      <w:r w:rsidR="00426E93" w:rsidRPr="00BF4037">
        <w:rPr>
          <w:rFonts w:ascii="Times New Roman" w:hAnsi="Times New Roman" w:cs="Times New Roman"/>
          <w:sz w:val="28"/>
          <w:szCs w:val="28"/>
          <w:shd w:val="clear" w:color="auto" w:fill="FFFFFF"/>
        </w:rPr>
        <w:t>/_</w:t>
      </w:r>
      <w:r w:rsidR="00426E93" w:rsidRPr="00BF4037">
        <w:rPr>
          <w:rFonts w:ascii="Times New Roman" w:hAnsi="Times New Roman" w:cs="Times New Roman"/>
          <w:sz w:val="28"/>
          <w:szCs w:val="28"/>
          <w:shd w:val="clear" w:color="auto" w:fill="FFFFFF"/>
          <w:lang w:val="en-US"/>
        </w:rPr>
        <w:t>ld</w:t>
      </w:r>
      <w:r w:rsidR="00426E93" w:rsidRPr="00BF4037">
        <w:rPr>
          <w:rFonts w:ascii="Times New Roman" w:hAnsi="Times New Roman" w:cs="Times New Roman"/>
          <w:sz w:val="28"/>
          <w:szCs w:val="28"/>
          <w:shd w:val="clear" w:color="auto" w:fill="FFFFFF"/>
        </w:rPr>
        <w:t>/18/1802_</w:t>
      </w:r>
      <w:r w:rsidR="00426E93" w:rsidRPr="00BF4037">
        <w:rPr>
          <w:rFonts w:ascii="Times New Roman" w:hAnsi="Times New Roman" w:cs="Times New Roman"/>
          <w:sz w:val="28"/>
          <w:szCs w:val="28"/>
          <w:shd w:val="clear" w:color="auto" w:fill="FFFFFF"/>
          <w:lang w:val="en-US"/>
        </w:rPr>
        <w:t>dbn</w:t>
      </w:r>
      <w:r w:rsidR="00426E93" w:rsidRPr="00BF4037">
        <w:rPr>
          <w:rFonts w:ascii="Times New Roman" w:hAnsi="Times New Roman" w:cs="Times New Roman"/>
          <w:sz w:val="28"/>
          <w:szCs w:val="28"/>
          <w:shd w:val="clear" w:color="auto" w:fill="FFFFFF"/>
        </w:rPr>
        <w:t>-</w:t>
      </w:r>
      <w:r w:rsidR="00426E93" w:rsidRPr="00BF4037">
        <w:rPr>
          <w:rFonts w:ascii="Times New Roman" w:hAnsi="Times New Roman" w:cs="Times New Roman"/>
          <w:sz w:val="28"/>
          <w:szCs w:val="28"/>
          <w:shd w:val="clear" w:color="auto" w:fill="FFFFFF"/>
          <w:lang w:val="en-US"/>
        </w:rPr>
        <w:t>B</w:t>
      </w:r>
      <w:r w:rsidR="00426E93" w:rsidRPr="00BF4037">
        <w:rPr>
          <w:rFonts w:ascii="Times New Roman" w:hAnsi="Times New Roman" w:cs="Times New Roman"/>
          <w:sz w:val="28"/>
          <w:szCs w:val="28"/>
          <w:shd w:val="clear" w:color="auto" w:fill="FFFFFF"/>
        </w:rPr>
        <w:t>-2212_</w:t>
      </w:r>
      <w:r w:rsidR="00426E93" w:rsidRPr="00BF4037">
        <w:rPr>
          <w:rFonts w:ascii="Times New Roman" w:hAnsi="Times New Roman" w:cs="Times New Roman"/>
          <w:sz w:val="28"/>
          <w:szCs w:val="28"/>
          <w:shd w:val="clear" w:color="auto" w:fill="FFFFFF"/>
          <w:lang w:val="en-US"/>
        </w:rPr>
        <w:t>plan</w:t>
      </w:r>
      <w:r w:rsidR="00426E93" w:rsidRPr="00BF4037">
        <w:rPr>
          <w:rFonts w:ascii="Times New Roman" w:hAnsi="Times New Roman" w:cs="Times New Roman"/>
          <w:sz w:val="28"/>
          <w:szCs w:val="28"/>
          <w:shd w:val="clear" w:color="auto" w:fill="FFFFFF"/>
        </w:rPr>
        <w:t>.</w:t>
      </w:r>
      <w:r w:rsidR="00426E93" w:rsidRPr="00BF4037">
        <w:rPr>
          <w:rFonts w:ascii="Times New Roman" w:hAnsi="Times New Roman" w:cs="Times New Roman"/>
          <w:sz w:val="28"/>
          <w:szCs w:val="28"/>
          <w:shd w:val="clear" w:color="auto" w:fill="FFFFFF"/>
          <w:lang w:val="en-US"/>
        </w:rPr>
        <w:t>pdf</w:t>
      </w:r>
      <w:r w:rsidR="00426E93" w:rsidRPr="00BF4037">
        <w:rPr>
          <w:rFonts w:ascii="Times New Roman" w:hAnsi="Times New Roman" w:cs="Times New Roman"/>
          <w:sz w:val="28"/>
          <w:szCs w:val="28"/>
        </w:rPr>
        <w:t>.</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rPr>
      </w:pPr>
      <w:r w:rsidRPr="00BF4037">
        <w:rPr>
          <w:rFonts w:cs="Times New Roman"/>
          <w:szCs w:val="28"/>
        </w:rPr>
        <w:t xml:space="preserve">ДецентралізаціяуПольщі – Реформав дії. </w:t>
      </w:r>
      <w:r w:rsidR="001E1576" w:rsidRPr="00BF4037">
        <w:rPr>
          <w:rFonts w:eastAsia="TimesNewRoman" w:cs="Times New Roman"/>
          <w:szCs w:val="28"/>
          <w:lang w:eastAsia="uk-UA"/>
        </w:rPr>
        <w:t xml:space="preserve">URL: </w:t>
      </w:r>
      <w:r w:rsidRPr="00BF4037">
        <w:rPr>
          <w:rFonts w:cs="Times New Roman"/>
          <w:szCs w:val="28"/>
          <w:lang w:val="en-US"/>
        </w:rPr>
        <w:t>decentralization</w:t>
      </w:r>
      <w:r w:rsidRPr="00BF4037">
        <w:rPr>
          <w:rFonts w:cs="Times New Roman"/>
          <w:szCs w:val="28"/>
        </w:rPr>
        <w:t>.</w:t>
      </w:r>
      <w:r w:rsidRPr="00BF4037">
        <w:rPr>
          <w:rFonts w:cs="Times New Roman"/>
          <w:szCs w:val="28"/>
          <w:lang w:val="en-US"/>
        </w:rPr>
        <w:t>gov</w:t>
      </w:r>
      <w:r w:rsidRPr="00BF4037">
        <w:rPr>
          <w:rFonts w:cs="Times New Roman"/>
          <w:szCs w:val="28"/>
        </w:rPr>
        <w:t>.</w:t>
      </w:r>
      <w:r w:rsidRPr="00BF4037">
        <w:rPr>
          <w:rFonts w:cs="Times New Roman"/>
          <w:szCs w:val="28"/>
          <w:lang w:val="en-US"/>
        </w:rPr>
        <w:t>ua</w:t>
      </w:r>
      <w:r w:rsidRPr="00BF4037">
        <w:rPr>
          <w:rFonts w:cs="Times New Roman"/>
          <w:szCs w:val="28"/>
        </w:rPr>
        <w:t>/</w:t>
      </w:r>
      <w:r w:rsidRPr="00BF4037">
        <w:rPr>
          <w:rFonts w:cs="Times New Roman"/>
          <w:szCs w:val="28"/>
          <w:lang w:val="en-US"/>
        </w:rPr>
        <w:t>reform</w:t>
      </w:r>
      <w:r w:rsidRPr="00BF4037">
        <w:rPr>
          <w:rFonts w:cs="Times New Roman"/>
          <w:szCs w:val="28"/>
        </w:rPr>
        <w:t>/</w:t>
      </w:r>
      <w:r w:rsidRPr="00BF4037">
        <w:rPr>
          <w:rFonts w:cs="Times New Roman"/>
          <w:szCs w:val="28"/>
          <w:lang w:val="en-US"/>
        </w:rPr>
        <w:t>tag</w:t>
      </w:r>
      <w:r w:rsidRPr="00BF4037">
        <w:rPr>
          <w:rFonts w:cs="Times New Roman"/>
          <w:szCs w:val="28"/>
        </w:rPr>
        <w:t>/.../</w:t>
      </w:r>
      <w:r w:rsidRPr="00BF4037">
        <w:rPr>
          <w:rFonts w:cs="Times New Roman"/>
          <w:szCs w:val="28"/>
          <w:lang w:val="en-US"/>
        </w:rPr>
        <w:t>Pol</w:t>
      </w:r>
      <w:r w:rsidRPr="00BF4037">
        <w:rPr>
          <w:rFonts w:cs="Times New Roman"/>
          <w:szCs w:val="28"/>
        </w:rPr>
        <w:t>==</w:t>
      </w:r>
      <w:r w:rsidRPr="00BF4037">
        <w:rPr>
          <w:rFonts w:cs="Times New Roman"/>
          <w:szCs w:val="28"/>
          <w:lang w:val="en-US"/>
        </w:rPr>
        <w:t>scha</w:t>
      </w:r>
      <w:r w:rsidRPr="00BF4037">
        <w:rPr>
          <w:rFonts w:cs="Times New Roman"/>
          <w:szCs w:val="28"/>
        </w:rPr>
        <w:t>.</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Дронова О.Л. Місто і сталий розви</w:t>
      </w:r>
      <w:r w:rsidR="001E1576" w:rsidRPr="00BF4037">
        <w:rPr>
          <w:rFonts w:ascii="Times New Roman" w:hAnsi="Times New Roman" w:cs="Times New Roman"/>
          <w:sz w:val="28"/>
          <w:szCs w:val="28"/>
        </w:rPr>
        <w:t>ток: концепція нового урбанізму.</w:t>
      </w:r>
      <w:r w:rsidRPr="00BF4037">
        <w:rPr>
          <w:rFonts w:ascii="Times New Roman" w:hAnsi="Times New Roman" w:cs="Times New Roman"/>
          <w:i/>
          <w:sz w:val="28"/>
          <w:szCs w:val="28"/>
        </w:rPr>
        <w:t>Екологічний вісник</w:t>
      </w:r>
      <w:r w:rsidR="001E1576" w:rsidRPr="00BF4037">
        <w:rPr>
          <w:rFonts w:ascii="Times New Roman" w:hAnsi="Times New Roman" w:cs="Times New Roman"/>
          <w:sz w:val="28"/>
          <w:szCs w:val="28"/>
        </w:rPr>
        <w:t>. 2017. № 2.</w:t>
      </w:r>
      <w:r w:rsidRPr="00BF4037">
        <w:rPr>
          <w:rFonts w:ascii="Times New Roman" w:hAnsi="Times New Roman" w:cs="Times New Roman"/>
          <w:sz w:val="28"/>
          <w:szCs w:val="28"/>
        </w:rPr>
        <w:t>С. 12</w:t>
      </w:r>
      <w:r w:rsidR="00055C26" w:rsidRPr="00BF4037">
        <w:rPr>
          <w:rFonts w:ascii="Times New Roman" w:hAnsi="Times New Roman" w:cs="Times New Roman"/>
          <w:sz w:val="28"/>
          <w:szCs w:val="28"/>
        </w:rPr>
        <w:t>–</w:t>
      </w:r>
      <w:r w:rsidR="008A3E36" w:rsidRPr="00BF4037">
        <w:rPr>
          <w:rFonts w:ascii="Times New Roman" w:hAnsi="Times New Roman" w:cs="Times New Roman"/>
          <w:sz w:val="28"/>
          <w:szCs w:val="28"/>
        </w:rPr>
        <w:t>14.</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Евтихиев И.И. Земельное право</w:t>
      </w:r>
      <w:r w:rsidR="001E1576" w:rsidRPr="00BF4037">
        <w:rPr>
          <w:rFonts w:ascii="Times New Roman" w:hAnsi="Times New Roman" w:cs="Times New Roman"/>
          <w:sz w:val="28"/>
          <w:szCs w:val="28"/>
        </w:rPr>
        <w:t xml:space="preserve">. Москва: Госиздат, 1923. </w:t>
      </w:r>
      <w:r w:rsidRPr="00BF4037">
        <w:rPr>
          <w:rFonts w:ascii="Times New Roman" w:hAnsi="Times New Roman" w:cs="Times New Roman"/>
          <w:sz w:val="28"/>
          <w:szCs w:val="28"/>
        </w:rPr>
        <w:t>193 с.</w:t>
      </w:r>
    </w:p>
    <w:p w:rsidR="00620884" w:rsidRPr="00BF4037" w:rsidRDefault="00620884" w:rsidP="00511CA2">
      <w:pPr>
        <w:numPr>
          <w:ilvl w:val="0"/>
          <w:numId w:val="11"/>
        </w:numPr>
        <w:tabs>
          <w:tab w:val="num" w:pos="284"/>
          <w:tab w:val="left" w:pos="1080"/>
          <w:tab w:val="num" w:pos="2340"/>
        </w:tabs>
        <w:spacing w:line="360" w:lineRule="auto"/>
        <w:ind w:left="284" w:firstLine="851"/>
        <w:contextualSpacing/>
        <w:rPr>
          <w:rFonts w:cs="Times New Roman"/>
          <w:szCs w:val="28"/>
        </w:rPr>
      </w:pPr>
      <w:r w:rsidRPr="00BF4037">
        <w:rPr>
          <w:rFonts w:cs="Times New Roman"/>
          <w:szCs w:val="28"/>
        </w:rPr>
        <w:t>Ерофеев Б.В. Правовой реж</w:t>
      </w:r>
      <w:r w:rsidR="001E1576" w:rsidRPr="00BF4037">
        <w:rPr>
          <w:rFonts w:cs="Times New Roman"/>
          <w:szCs w:val="28"/>
        </w:rPr>
        <w:t xml:space="preserve">им земель городов . Москва : Юрид. лит., 1976. </w:t>
      </w:r>
      <w:r w:rsidRPr="00BF4037">
        <w:rPr>
          <w:rFonts w:cs="Times New Roman"/>
          <w:szCs w:val="28"/>
        </w:rPr>
        <w:t>200 с.</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lang w:eastAsia="ru-RU"/>
        </w:rPr>
      </w:pPr>
      <w:r w:rsidRPr="00BF4037">
        <w:rPr>
          <w:rStyle w:val="st"/>
          <w:rFonts w:cs="Times New Roman"/>
          <w:szCs w:val="28"/>
        </w:rPr>
        <w:t>Європейська інтеграція і Україна: радикальні економічні реформи</w:t>
      </w:r>
      <w:r w:rsidR="001E1576" w:rsidRPr="00BF4037">
        <w:rPr>
          <w:rStyle w:val="st"/>
          <w:rFonts w:cs="Times New Roman"/>
          <w:szCs w:val="28"/>
        </w:rPr>
        <w:t>.</w:t>
      </w:r>
      <w:r w:rsidRPr="00BF4037">
        <w:rPr>
          <w:rStyle w:val="st"/>
          <w:rFonts w:cs="Times New Roman"/>
          <w:i/>
          <w:szCs w:val="28"/>
        </w:rPr>
        <w:t>Вісник Тернопіл. нац. екон. ун-ту</w:t>
      </w:r>
      <w:r w:rsidRPr="00BF4037">
        <w:rPr>
          <w:rStyle w:val="st"/>
          <w:rFonts w:cs="Times New Roman"/>
          <w:szCs w:val="28"/>
        </w:rPr>
        <w:t xml:space="preserve">.2016.Вип. 4.С. 146-167. </w:t>
      </w:r>
      <w:r w:rsidR="001E1576" w:rsidRPr="00BF4037">
        <w:rPr>
          <w:szCs w:val="28"/>
        </w:rPr>
        <w:t xml:space="preserve">URL: </w:t>
      </w:r>
      <w:r w:rsidRPr="00BF4037">
        <w:rPr>
          <w:rStyle w:val="st"/>
          <w:rFonts w:cs="Times New Roman"/>
          <w:szCs w:val="28"/>
        </w:rPr>
        <w:t>http://nbuv.gov.ua/UJRN/Vtneu_2016_4_15.</w:t>
      </w:r>
    </w:p>
    <w:p w:rsidR="00620884" w:rsidRPr="00BF4037" w:rsidRDefault="00620884" w:rsidP="00511CA2">
      <w:pPr>
        <w:pStyle w:val="afc"/>
        <w:numPr>
          <w:ilvl w:val="0"/>
          <w:numId w:val="11"/>
        </w:numPr>
        <w:tabs>
          <w:tab w:val="num" w:pos="284"/>
          <w:tab w:val="left" w:pos="900"/>
          <w:tab w:val="left" w:pos="1080"/>
          <w:tab w:val="left" w:pos="1260"/>
          <w:tab w:val="num" w:pos="2340"/>
          <w:tab w:val="num" w:pos="2520"/>
        </w:tabs>
        <w:spacing w:after="0" w:line="360" w:lineRule="auto"/>
        <w:ind w:left="284" w:firstLine="851"/>
        <w:contextualSpacing/>
        <w:rPr>
          <w:rFonts w:cs="Times New Roman"/>
          <w:szCs w:val="28"/>
        </w:rPr>
      </w:pPr>
      <w:r w:rsidRPr="00BF4037">
        <w:rPr>
          <w:rFonts w:cs="Times New Roman"/>
          <w:szCs w:val="28"/>
        </w:rPr>
        <w:t>Європейська Хартія місцевого самоврядування. – Страсбург. – 15 жов</w:t>
      </w:r>
      <w:r w:rsidR="001E1576" w:rsidRPr="00BF4037">
        <w:rPr>
          <w:rFonts w:cs="Times New Roman"/>
          <w:szCs w:val="28"/>
        </w:rPr>
        <w:t>тня 1985 р. Офіційний переклад.</w:t>
      </w:r>
      <w:r w:rsidRPr="00BF4037">
        <w:rPr>
          <w:rFonts w:cs="Times New Roman"/>
          <w:i/>
          <w:szCs w:val="28"/>
        </w:rPr>
        <w:t>Бюлетень законодавства і юридичної практики України</w:t>
      </w:r>
      <w:r w:rsidR="001E1576" w:rsidRPr="00BF4037">
        <w:rPr>
          <w:rFonts w:cs="Times New Roman"/>
          <w:szCs w:val="28"/>
        </w:rPr>
        <w:t xml:space="preserve">. 2002. </w:t>
      </w:r>
      <w:r w:rsidRPr="00BF4037">
        <w:rPr>
          <w:rFonts w:cs="Times New Roman"/>
          <w:szCs w:val="28"/>
        </w:rPr>
        <w:t>№ 10.</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lang w:eastAsia="ru-RU"/>
        </w:rPr>
      </w:pPr>
      <w:r w:rsidRPr="00BF4037">
        <w:rPr>
          <w:rStyle w:val="st"/>
          <w:rFonts w:cs="Times New Roman"/>
          <w:szCs w:val="28"/>
        </w:rPr>
        <w:t>Європейська</w:t>
      </w:r>
      <w:r w:rsidRPr="00BF4037">
        <w:rPr>
          <w:rStyle w:val="af0"/>
          <w:rFonts w:cs="Times New Roman"/>
          <w:i w:val="0"/>
          <w:szCs w:val="28"/>
        </w:rPr>
        <w:t>хартія регіонального просторового планування</w:t>
      </w:r>
      <w:r w:rsidR="001E1576" w:rsidRPr="00BF4037">
        <w:rPr>
          <w:rStyle w:val="af0"/>
          <w:rFonts w:cs="Times New Roman"/>
          <w:i w:val="0"/>
          <w:szCs w:val="28"/>
        </w:rPr>
        <w:t>.</w:t>
      </w:r>
      <w:r w:rsidRPr="00BF4037">
        <w:rPr>
          <w:rStyle w:val="af0"/>
          <w:rFonts w:cs="Times New Roman"/>
          <w:szCs w:val="28"/>
        </w:rPr>
        <w:t>Торремоліноська Хартія</w:t>
      </w:r>
      <w:r w:rsidRPr="00BF4037">
        <w:rPr>
          <w:rFonts w:cs="Times New Roman"/>
          <w:szCs w:val="28"/>
        </w:rPr>
        <w:t>.</w:t>
      </w:r>
      <w:r w:rsidR="001E1576" w:rsidRPr="00BF4037">
        <w:rPr>
          <w:rStyle w:val="st"/>
          <w:rFonts w:cs="Times New Roman"/>
          <w:szCs w:val="28"/>
        </w:rPr>
        <w:t xml:space="preserve">1983, </w:t>
      </w:r>
      <w:r w:rsidRPr="00BF4037">
        <w:rPr>
          <w:rStyle w:val="st"/>
          <w:rFonts w:cs="Times New Roman"/>
          <w:szCs w:val="28"/>
        </w:rPr>
        <w:t>Іспанія. Рада Європи.</w:t>
      </w:r>
      <w:r w:rsidR="001E1576" w:rsidRPr="00BF4037">
        <w:rPr>
          <w:szCs w:val="28"/>
        </w:rPr>
        <w:t xml:space="preserve">URL: </w:t>
      </w:r>
      <w:r w:rsidRPr="00BF4037">
        <w:rPr>
          <w:rStyle w:val="st"/>
          <w:rFonts w:cs="Times New Roman"/>
          <w:szCs w:val="28"/>
        </w:rPr>
        <w:t>http://www.kuznetsov- vv.hotbox.ru/d&amp;g/.</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lang w:eastAsia="ru-RU"/>
        </w:rPr>
      </w:pPr>
      <w:r w:rsidRPr="00BF4037">
        <w:rPr>
          <w:rFonts w:cs="Times New Roman"/>
          <w:szCs w:val="28"/>
        </w:rPr>
        <w:t>Єдина комплексна стратегія розвитку сільського господарства та сільських територій на 2015-2020 роки</w:t>
      </w:r>
      <w:r w:rsidR="001469D3" w:rsidRPr="00BF4037">
        <w:rPr>
          <w:rStyle w:val="st"/>
          <w:rFonts w:cs="Times New Roman"/>
          <w:szCs w:val="28"/>
        </w:rPr>
        <w:t>.</w:t>
      </w:r>
      <w:r w:rsidR="001469D3" w:rsidRPr="00BF4037">
        <w:rPr>
          <w:szCs w:val="28"/>
        </w:rPr>
        <w:t xml:space="preserve">URL: </w:t>
      </w:r>
      <w:hyperlink r:id="rId27" w:history="1">
        <w:r w:rsidRPr="00BF4037">
          <w:rPr>
            <w:rStyle w:val="a8"/>
            <w:rFonts w:cs="Times New Roman"/>
            <w:color w:val="auto"/>
            <w:szCs w:val="28"/>
            <w:u w:val="none"/>
          </w:rPr>
          <w:t>http://minagro.gov.ua/node/16025</w:t>
        </w:r>
      </w:hyperlink>
      <w:r w:rsidR="008A3E36" w:rsidRPr="00BF4037">
        <w:rPr>
          <w:rFonts w:cs="Times New Roman"/>
          <w:szCs w:val="28"/>
        </w:rPr>
        <w:t>.</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lang w:eastAsia="ru-RU"/>
        </w:rPr>
      </w:pPr>
      <w:r w:rsidRPr="00BF4037">
        <w:rPr>
          <w:rFonts w:cs="Times New Roman"/>
          <w:szCs w:val="28"/>
        </w:rPr>
        <w:t xml:space="preserve">Єлькін С.В. Юридична природа ландшафту в контексті співвідношення дефіницій «земля», </w:t>
      </w:r>
      <w:r w:rsidR="001469D3" w:rsidRPr="00BF4037">
        <w:rPr>
          <w:rFonts w:cs="Times New Roman"/>
          <w:szCs w:val="28"/>
        </w:rPr>
        <w:t xml:space="preserve">«землі», «земельна ділянка». </w:t>
      </w:r>
      <w:r w:rsidRPr="00BF4037">
        <w:rPr>
          <w:rFonts w:cs="Times New Roman"/>
          <w:i/>
          <w:szCs w:val="28"/>
        </w:rPr>
        <w:t>Ученые записки Таврического нац.ун-та им. В.И. Вернадского. Серия «Юридические науки»</w:t>
      </w:r>
      <w:r w:rsidR="001469D3" w:rsidRPr="00BF4037">
        <w:rPr>
          <w:rFonts w:cs="Times New Roman"/>
          <w:szCs w:val="28"/>
        </w:rPr>
        <w:t>.Т. 23 (62). № 1.2010.</w:t>
      </w:r>
      <w:r w:rsidRPr="00BF4037">
        <w:rPr>
          <w:rFonts w:cs="Times New Roman"/>
          <w:szCs w:val="28"/>
        </w:rPr>
        <w:t xml:space="preserve"> С.231</w:t>
      </w:r>
      <w:r w:rsidR="00055C26" w:rsidRPr="00BF4037">
        <w:rPr>
          <w:rFonts w:cs="Times New Roman"/>
          <w:szCs w:val="28"/>
        </w:rPr>
        <w:t>–</w:t>
      </w:r>
      <w:r w:rsidRPr="00BF4037">
        <w:rPr>
          <w:rFonts w:cs="Times New Roman"/>
          <w:szCs w:val="28"/>
        </w:rPr>
        <w:t xml:space="preserve">238. </w:t>
      </w:r>
      <w:r w:rsidR="001469D3" w:rsidRPr="00BF4037">
        <w:rPr>
          <w:szCs w:val="28"/>
        </w:rPr>
        <w:t xml:space="preserve">URL: </w:t>
      </w:r>
      <w:r w:rsidRPr="00BF4037">
        <w:rPr>
          <w:rFonts w:cs="Times New Roman"/>
          <w:szCs w:val="28"/>
        </w:rPr>
        <w:t>http: // repository</w:t>
      </w:r>
      <w:r w:rsidRPr="00BF4037">
        <w:rPr>
          <w:rFonts w:cs="Times New Roman"/>
          <w:szCs w:val="28"/>
          <w:lang w:eastAsia="ru-RU"/>
        </w:rPr>
        <w:t xml:space="preserve">. </w:t>
      </w:r>
    </w:p>
    <w:p w:rsidR="00620884" w:rsidRPr="00BF4037" w:rsidRDefault="00620884" w:rsidP="00511CA2">
      <w:pPr>
        <w:numPr>
          <w:ilvl w:val="0"/>
          <w:numId w:val="11"/>
        </w:numPr>
        <w:tabs>
          <w:tab w:val="num" w:pos="284"/>
          <w:tab w:val="left" w:pos="1080"/>
          <w:tab w:val="num" w:pos="2340"/>
        </w:tabs>
        <w:spacing w:line="360" w:lineRule="auto"/>
        <w:ind w:left="284" w:firstLine="851"/>
        <w:contextualSpacing/>
        <w:rPr>
          <w:rFonts w:cs="Times New Roman"/>
          <w:szCs w:val="28"/>
        </w:rPr>
      </w:pPr>
      <w:r w:rsidRPr="00BF4037">
        <w:rPr>
          <w:rFonts w:cs="Times New Roman"/>
          <w:szCs w:val="28"/>
        </w:rPr>
        <w:t xml:space="preserve">Єрмоленко В. Земельні ресурси в майновому обороті </w:t>
      </w:r>
      <w:r w:rsidR="001469D3" w:rsidRPr="00BF4037">
        <w:rPr>
          <w:rFonts w:cs="Times New Roman"/>
          <w:szCs w:val="28"/>
        </w:rPr>
        <w:t>.</w:t>
      </w:r>
      <w:r w:rsidRPr="00BF4037">
        <w:rPr>
          <w:rFonts w:cs="Times New Roman"/>
          <w:i/>
          <w:szCs w:val="28"/>
        </w:rPr>
        <w:t>Право України</w:t>
      </w:r>
      <w:r w:rsidR="001469D3" w:rsidRPr="00BF4037">
        <w:rPr>
          <w:rFonts w:cs="Times New Roman"/>
          <w:szCs w:val="28"/>
        </w:rPr>
        <w:t>.2004.№ 6.</w:t>
      </w:r>
      <w:r w:rsidRPr="00BF4037">
        <w:rPr>
          <w:rFonts w:cs="Times New Roman"/>
          <w:szCs w:val="28"/>
        </w:rPr>
        <w:t>С. 43</w:t>
      </w:r>
      <w:r w:rsidR="00055C26" w:rsidRPr="00BF4037">
        <w:rPr>
          <w:rFonts w:cs="Times New Roman"/>
          <w:szCs w:val="28"/>
        </w:rPr>
        <w:t>–</w:t>
      </w:r>
      <w:r w:rsidRPr="00BF4037">
        <w:rPr>
          <w:rFonts w:cs="Times New Roman"/>
          <w:szCs w:val="28"/>
        </w:rPr>
        <w:t xml:space="preserve">46. </w:t>
      </w:r>
    </w:p>
    <w:p w:rsidR="00620884" w:rsidRPr="00BF4037" w:rsidRDefault="00620884" w:rsidP="00511CA2">
      <w:pPr>
        <w:pStyle w:val="Default"/>
        <w:numPr>
          <w:ilvl w:val="0"/>
          <w:numId w:val="11"/>
        </w:numPr>
        <w:tabs>
          <w:tab w:val="num" w:pos="284"/>
          <w:tab w:val="left" w:pos="1080"/>
          <w:tab w:val="num" w:pos="2340"/>
        </w:tabs>
        <w:spacing w:line="360" w:lineRule="auto"/>
        <w:ind w:left="284" w:firstLine="851"/>
        <w:contextualSpacing/>
        <w:jc w:val="both"/>
        <w:rPr>
          <w:rFonts w:ascii="Times New Roman" w:hAnsi="Times New Roman" w:cs="Times New Roman"/>
          <w:sz w:val="28"/>
          <w:szCs w:val="28"/>
        </w:rPr>
      </w:pPr>
      <w:r w:rsidRPr="00BF4037">
        <w:rPr>
          <w:rFonts w:ascii="Times New Roman" w:hAnsi="Times New Roman" w:cs="Times New Roman"/>
          <w:sz w:val="28"/>
          <w:szCs w:val="28"/>
        </w:rPr>
        <w:t>Єрмоленко В. М. Проблемні питання цільового призначення земель</w:t>
      </w:r>
      <w:r w:rsidR="001469D3" w:rsidRPr="00BF4037">
        <w:rPr>
          <w:rFonts w:ascii="Times New Roman" w:hAnsi="Times New Roman" w:cs="Times New Roman"/>
          <w:sz w:val="28"/>
          <w:szCs w:val="28"/>
          <w:lang w:val="uk-UA"/>
        </w:rPr>
        <w:t>.</w:t>
      </w:r>
      <w:r w:rsidRPr="00BF4037">
        <w:rPr>
          <w:rFonts w:ascii="Times New Roman" w:hAnsi="Times New Roman" w:cs="Times New Roman"/>
          <w:i/>
          <w:sz w:val="28"/>
          <w:szCs w:val="28"/>
        </w:rPr>
        <w:t>Актуальні проблеми правового забезпечення екологічної безпеки, використання та охорони природних ресурсів</w:t>
      </w:r>
      <w:r w:rsidRPr="00BF4037">
        <w:rPr>
          <w:rFonts w:ascii="Times New Roman" w:hAnsi="Times New Roman" w:cs="Times New Roman"/>
          <w:sz w:val="28"/>
          <w:szCs w:val="28"/>
        </w:rPr>
        <w:t xml:space="preserve"> : матер. міжнарод. </w:t>
      </w:r>
      <w:r w:rsidR="001469D3" w:rsidRPr="00BF4037">
        <w:rPr>
          <w:rFonts w:ascii="Times New Roman" w:hAnsi="Times New Roman" w:cs="Times New Roman"/>
          <w:sz w:val="28"/>
          <w:szCs w:val="28"/>
        </w:rPr>
        <w:t>науково-практичної конференції</w:t>
      </w:r>
      <w:r w:rsidR="001469D3" w:rsidRPr="00BF4037">
        <w:rPr>
          <w:rFonts w:ascii="Times New Roman" w:hAnsi="Times New Roman" w:cs="Times New Roman"/>
          <w:sz w:val="28"/>
          <w:szCs w:val="28"/>
          <w:lang w:val="uk-UA"/>
        </w:rPr>
        <w:t>.</w:t>
      </w:r>
      <w:r w:rsidR="001469D3" w:rsidRPr="00BF4037">
        <w:rPr>
          <w:rFonts w:ascii="Times New Roman" w:hAnsi="Times New Roman" w:cs="Times New Roman"/>
          <w:sz w:val="28"/>
          <w:szCs w:val="28"/>
        </w:rPr>
        <w:t xml:space="preserve"> X</w:t>
      </w:r>
      <w:r w:rsidR="001469D3" w:rsidRPr="00BF4037">
        <w:rPr>
          <w:rFonts w:ascii="Times New Roman" w:hAnsi="Times New Roman" w:cs="Times New Roman"/>
          <w:sz w:val="28"/>
          <w:szCs w:val="28"/>
          <w:lang w:val="uk-UA"/>
        </w:rPr>
        <w:t>арків</w:t>
      </w:r>
      <w:r w:rsidR="001469D3" w:rsidRPr="00BF4037">
        <w:rPr>
          <w:rFonts w:ascii="Times New Roman" w:hAnsi="Times New Roman" w:cs="Times New Roman"/>
          <w:sz w:val="28"/>
          <w:szCs w:val="28"/>
        </w:rPr>
        <w:t xml:space="preserve">, 2009. </w:t>
      </w:r>
      <w:r w:rsidRPr="00BF4037">
        <w:rPr>
          <w:rFonts w:ascii="Times New Roman" w:hAnsi="Times New Roman" w:cs="Times New Roman"/>
          <w:sz w:val="28"/>
          <w:szCs w:val="28"/>
        </w:rPr>
        <w:t>С. 27</w:t>
      </w:r>
      <w:r w:rsidR="00055C26" w:rsidRPr="00BF4037">
        <w:rPr>
          <w:rFonts w:ascii="Times New Roman" w:hAnsi="Times New Roman" w:cs="Times New Roman"/>
          <w:sz w:val="28"/>
          <w:szCs w:val="28"/>
        </w:rPr>
        <w:t>–</w:t>
      </w:r>
      <w:r w:rsidRPr="00BF4037">
        <w:rPr>
          <w:rFonts w:ascii="Times New Roman" w:hAnsi="Times New Roman" w:cs="Times New Roman"/>
          <w:sz w:val="28"/>
          <w:szCs w:val="28"/>
        </w:rPr>
        <w:t>29.</w:t>
      </w:r>
    </w:p>
    <w:p w:rsidR="00620884" w:rsidRPr="00BF4037" w:rsidRDefault="00620884" w:rsidP="00511CA2">
      <w:pPr>
        <w:pStyle w:val="21"/>
        <w:numPr>
          <w:ilvl w:val="0"/>
          <w:numId w:val="11"/>
        </w:numPr>
        <w:shd w:val="clear" w:color="auto" w:fill="auto"/>
        <w:tabs>
          <w:tab w:val="num" w:pos="284"/>
          <w:tab w:val="left" w:pos="1080"/>
          <w:tab w:val="left" w:pos="1422"/>
          <w:tab w:val="num" w:pos="2340"/>
        </w:tabs>
        <w:spacing w:line="360" w:lineRule="auto"/>
        <w:ind w:left="284" w:firstLine="851"/>
        <w:contextualSpacing/>
        <w:rPr>
          <w:rFonts w:ascii="Times New Roman" w:hAnsi="Times New Roman"/>
          <w:sz w:val="28"/>
          <w:szCs w:val="28"/>
        </w:rPr>
      </w:pPr>
      <w:r w:rsidRPr="00BF4037">
        <w:rPr>
          <w:rFonts w:ascii="Times New Roman" w:hAnsi="Times New Roman"/>
          <w:sz w:val="28"/>
          <w:szCs w:val="28"/>
        </w:rPr>
        <w:t>Жариков Ю.Г. Управление в</w:t>
      </w:r>
      <w:r w:rsidR="00AF1070" w:rsidRPr="00BF4037">
        <w:rPr>
          <w:rFonts w:ascii="Times New Roman" w:hAnsi="Times New Roman"/>
          <w:sz w:val="28"/>
          <w:szCs w:val="28"/>
        </w:rPr>
        <w:t xml:space="preserve"> области использования и охраны.</w:t>
      </w:r>
      <w:r w:rsidRPr="00BF4037">
        <w:rPr>
          <w:rFonts w:ascii="Times New Roman" w:hAnsi="Times New Roman"/>
          <w:i/>
          <w:sz w:val="28"/>
          <w:szCs w:val="28"/>
        </w:rPr>
        <w:t>Земля и право: пособие для российских землевладельцев</w:t>
      </w:r>
      <w:r w:rsidR="00AF1070" w:rsidRPr="00BF4037">
        <w:rPr>
          <w:rFonts w:ascii="Times New Roman" w:hAnsi="Times New Roman"/>
          <w:sz w:val="28"/>
          <w:szCs w:val="28"/>
        </w:rPr>
        <w:t xml:space="preserve">. Москва, 1998. </w:t>
      </w:r>
      <w:r w:rsidRPr="00BF4037">
        <w:rPr>
          <w:rFonts w:ascii="Times New Roman" w:hAnsi="Times New Roman"/>
          <w:sz w:val="28"/>
          <w:szCs w:val="28"/>
        </w:rPr>
        <w:t>С. 175</w:t>
      </w:r>
      <w:r w:rsidR="00055C26" w:rsidRPr="00BF4037">
        <w:rPr>
          <w:rFonts w:ascii="Times New Roman" w:hAnsi="Times New Roman"/>
          <w:sz w:val="28"/>
          <w:szCs w:val="28"/>
        </w:rPr>
        <w:t>–</w:t>
      </w:r>
      <w:r w:rsidRPr="00BF4037">
        <w:rPr>
          <w:rFonts w:ascii="Times New Roman" w:hAnsi="Times New Roman"/>
          <w:sz w:val="28"/>
          <w:szCs w:val="28"/>
        </w:rPr>
        <w:t>176.</w:t>
      </w:r>
    </w:p>
    <w:p w:rsidR="00620884" w:rsidRPr="00BF4037" w:rsidRDefault="00620884" w:rsidP="00511CA2">
      <w:pPr>
        <w:pStyle w:val="21"/>
        <w:numPr>
          <w:ilvl w:val="0"/>
          <w:numId w:val="11"/>
        </w:numPr>
        <w:shd w:val="clear" w:color="auto" w:fill="auto"/>
        <w:tabs>
          <w:tab w:val="num" w:pos="284"/>
          <w:tab w:val="left" w:pos="1080"/>
          <w:tab w:val="left" w:pos="1422"/>
          <w:tab w:val="num" w:pos="2340"/>
        </w:tabs>
        <w:spacing w:line="360" w:lineRule="auto"/>
        <w:ind w:left="284" w:firstLine="851"/>
        <w:contextualSpacing/>
        <w:rPr>
          <w:rFonts w:ascii="Times New Roman" w:hAnsi="Times New Roman"/>
          <w:sz w:val="28"/>
          <w:szCs w:val="28"/>
        </w:rPr>
      </w:pPr>
      <w:r w:rsidRPr="00BF4037">
        <w:rPr>
          <w:rStyle w:val="20"/>
          <w:rFonts w:ascii="Times New Roman" w:hAnsi="Times New Roman"/>
          <w:sz w:val="28"/>
          <w:szCs w:val="28"/>
          <w:lang w:eastAsia="uk-UA"/>
        </w:rPr>
        <w:t xml:space="preserve">Жовнірчик </w:t>
      </w:r>
      <w:r w:rsidRPr="00BF4037">
        <w:rPr>
          <w:rStyle w:val="20"/>
          <w:rFonts w:ascii="Times New Roman" w:hAnsi="Times New Roman"/>
          <w:sz w:val="28"/>
          <w:szCs w:val="28"/>
        </w:rPr>
        <w:t xml:space="preserve">Я.Ф. </w:t>
      </w:r>
      <w:r w:rsidRPr="00BF4037">
        <w:rPr>
          <w:rStyle w:val="20"/>
          <w:rFonts w:ascii="Times New Roman" w:hAnsi="Times New Roman"/>
          <w:sz w:val="28"/>
          <w:szCs w:val="28"/>
          <w:lang w:eastAsia="uk-UA"/>
        </w:rPr>
        <w:t xml:space="preserve">Територіальна </w:t>
      </w:r>
      <w:r w:rsidRPr="00BF4037">
        <w:rPr>
          <w:rStyle w:val="20"/>
          <w:rFonts w:ascii="Times New Roman" w:hAnsi="Times New Roman"/>
          <w:sz w:val="28"/>
          <w:szCs w:val="28"/>
        </w:rPr>
        <w:t xml:space="preserve">громада в </w:t>
      </w:r>
      <w:r w:rsidRPr="00BF4037">
        <w:rPr>
          <w:rStyle w:val="20"/>
          <w:rFonts w:ascii="Times New Roman" w:hAnsi="Times New Roman"/>
          <w:sz w:val="28"/>
          <w:szCs w:val="28"/>
          <w:lang w:eastAsia="uk-UA"/>
        </w:rPr>
        <w:t>с</w:t>
      </w:r>
      <w:r w:rsidR="003F0388" w:rsidRPr="00BF4037">
        <w:rPr>
          <w:rStyle w:val="20"/>
          <w:rFonts w:ascii="Times New Roman" w:hAnsi="Times New Roman"/>
          <w:sz w:val="28"/>
          <w:szCs w:val="28"/>
          <w:lang w:eastAsia="uk-UA"/>
        </w:rPr>
        <w:t>истемі місцевого самоврядування</w:t>
      </w:r>
      <w:r w:rsidR="003F0388" w:rsidRPr="00BF4037">
        <w:rPr>
          <w:rStyle w:val="20"/>
          <w:rFonts w:ascii="Times New Roman" w:hAnsi="Times New Roman"/>
          <w:sz w:val="28"/>
          <w:szCs w:val="28"/>
        </w:rPr>
        <w:t>.</w:t>
      </w:r>
      <w:r w:rsidRPr="00BF4037">
        <w:rPr>
          <w:rStyle w:val="20"/>
          <w:rFonts w:ascii="Times New Roman" w:hAnsi="Times New Roman"/>
          <w:i/>
          <w:sz w:val="28"/>
          <w:szCs w:val="28"/>
          <w:lang w:eastAsia="uk-UA"/>
        </w:rPr>
        <w:t>Вісник Хмельницького інституту регіонального управління та права</w:t>
      </w:r>
      <w:r w:rsidRPr="00BF4037">
        <w:rPr>
          <w:rStyle w:val="20"/>
          <w:rFonts w:ascii="Times New Roman" w:hAnsi="Times New Roman"/>
          <w:sz w:val="28"/>
          <w:szCs w:val="28"/>
          <w:lang w:eastAsia="uk-UA"/>
        </w:rPr>
        <w:t>. 2004. №4.С. 353</w:t>
      </w:r>
      <w:r w:rsidR="00055C26" w:rsidRPr="00BF4037">
        <w:rPr>
          <w:rFonts w:ascii="Times New Roman" w:hAnsi="Times New Roman"/>
          <w:sz w:val="28"/>
          <w:szCs w:val="28"/>
        </w:rPr>
        <w:t>–</w:t>
      </w:r>
      <w:r w:rsidRPr="00BF4037">
        <w:rPr>
          <w:rStyle w:val="20"/>
          <w:rFonts w:ascii="Times New Roman" w:hAnsi="Times New Roman"/>
          <w:sz w:val="28"/>
          <w:szCs w:val="28"/>
          <w:lang w:eastAsia="uk-UA"/>
        </w:rPr>
        <w:t>355.</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 xml:space="preserve">Заставська Л.П. </w:t>
      </w:r>
      <w:r w:rsidRPr="00BF4037">
        <w:rPr>
          <w:rFonts w:ascii="Times New Roman" w:hAnsi="Times New Roman" w:cs="Times New Roman"/>
          <w:bCs/>
          <w:sz w:val="28"/>
          <w:szCs w:val="28"/>
        </w:rPr>
        <w:t>Право власності на землю в Україні (розвиток та основні риси)</w:t>
      </w:r>
      <w:r w:rsidRPr="00BF4037">
        <w:rPr>
          <w:rFonts w:ascii="Times New Roman" w:hAnsi="Times New Roman" w:cs="Times New Roman"/>
          <w:sz w:val="28"/>
          <w:szCs w:val="28"/>
        </w:rPr>
        <w:t>: дис. ... канд. юрид. наук</w:t>
      </w:r>
      <w:r w:rsidR="00D87676" w:rsidRPr="00BF4037">
        <w:rPr>
          <w:rFonts w:ascii="Times New Roman" w:hAnsi="Times New Roman" w:cs="Times New Roman"/>
          <w:sz w:val="28"/>
          <w:szCs w:val="28"/>
        </w:rPr>
        <w:t xml:space="preserve">. </w:t>
      </w:r>
      <w:r w:rsidR="003F0388" w:rsidRPr="00BF4037">
        <w:rPr>
          <w:rFonts w:ascii="Times New Roman" w:hAnsi="Times New Roman" w:cs="Times New Roman"/>
          <w:sz w:val="28"/>
          <w:szCs w:val="28"/>
        </w:rPr>
        <w:t>К</w:t>
      </w:r>
      <w:r w:rsidR="00D87676" w:rsidRPr="00BF4037">
        <w:rPr>
          <w:rFonts w:ascii="Times New Roman" w:hAnsi="Times New Roman" w:cs="Times New Roman"/>
          <w:sz w:val="28"/>
          <w:szCs w:val="28"/>
        </w:rPr>
        <w:t xml:space="preserve">иїв, 2003. </w:t>
      </w:r>
      <w:r w:rsidRPr="00BF4037">
        <w:rPr>
          <w:rFonts w:ascii="Times New Roman" w:hAnsi="Times New Roman" w:cs="Times New Roman"/>
          <w:sz w:val="28"/>
          <w:szCs w:val="28"/>
        </w:rPr>
        <w:t>178 с.</w:t>
      </w:r>
    </w:p>
    <w:p w:rsidR="00620884" w:rsidRPr="00BF4037" w:rsidRDefault="00620884" w:rsidP="00511CA2">
      <w:pPr>
        <w:pStyle w:val="10"/>
        <w:numPr>
          <w:ilvl w:val="0"/>
          <w:numId w:val="11"/>
        </w:numPr>
        <w:tabs>
          <w:tab w:val="num" w:pos="284"/>
          <w:tab w:val="left" w:pos="1080"/>
          <w:tab w:val="num" w:pos="2340"/>
        </w:tabs>
        <w:ind w:left="284" w:firstLine="851"/>
        <w:contextualSpacing/>
      </w:pPr>
      <w:r w:rsidRPr="00BF4037">
        <w:t>Земельний кодекс України: Закон Українив</w:t>
      </w:r>
      <w:r w:rsidR="00D87676" w:rsidRPr="00BF4037">
        <w:t>ід 25.10.2001 р. № 2768-III.</w:t>
      </w:r>
      <w:r w:rsidRPr="00BF4037">
        <w:rPr>
          <w:i/>
        </w:rPr>
        <w:t>Відомості Верховної Ради України</w:t>
      </w:r>
      <w:r w:rsidR="00D87676" w:rsidRPr="00BF4037">
        <w:t>. 2002. № 3</w:t>
      </w:r>
      <w:r w:rsidR="00055C26" w:rsidRPr="00BF4037">
        <w:t>–</w:t>
      </w:r>
      <w:r w:rsidR="00D87676" w:rsidRPr="00BF4037">
        <w:t xml:space="preserve">4. </w:t>
      </w:r>
      <w:r w:rsidRPr="00BF4037">
        <w:t>Ст. 27.</w:t>
      </w:r>
    </w:p>
    <w:p w:rsidR="00620884" w:rsidRPr="00BF4037" w:rsidRDefault="00620884" w:rsidP="00511CA2">
      <w:pPr>
        <w:pStyle w:val="10"/>
        <w:numPr>
          <w:ilvl w:val="0"/>
          <w:numId w:val="11"/>
        </w:numPr>
        <w:tabs>
          <w:tab w:val="num" w:pos="284"/>
          <w:tab w:val="left" w:pos="1080"/>
          <w:tab w:val="num" w:pos="2340"/>
        </w:tabs>
        <w:ind w:left="284" w:firstLine="851"/>
        <w:contextualSpacing/>
      </w:pPr>
      <w:r w:rsidRPr="00BF4037">
        <w:t>Земельний кодекс Укр</w:t>
      </w:r>
      <w:r w:rsidR="00D87676" w:rsidRPr="00BF4037">
        <w:t xml:space="preserve">аїнської РСР: Закон від 8.07.1970 р. </w:t>
      </w:r>
      <w:r w:rsidRPr="00BF4037">
        <w:rPr>
          <w:i/>
          <w:iCs/>
        </w:rPr>
        <w:t>Відомості Верховної Ради</w:t>
      </w:r>
      <w:r w:rsidRPr="00BF4037">
        <w:rPr>
          <w:iCs/>
        </w:rPr>
        <w:t xml:space="preserve">. </w:t>
      </w:r>
      <w:r w:rsidR="00D87676" w:rsidRPr="00BF4037">
        <w:rPr>
          <w:iCs/>
        </w:rPr>
        <w:t>1970.№ 29.</w:t>
      </w:r>
      <w:r w:rsidRPr="00BF4037">
        <w:t xml:space="preserve"> С</w:t>
      </w:r>
      <w:r w:rsidRPr="00BF4037">
        <w:rPr>
          <w:iCs/>
        </w:rPr>
        <w:t xml:space="preserve">т. 205. </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 xml:space="preserve">Земельний Кодекс УСРР. </w:t>
      </w:r>
      <w:r w:rsidR="00D87676" w:rsidRPr="00BF4037">
        <w:rPr>
          <w:rFonts w:ascii="Times New Roman" w:hAnsi="Times New Roman" w:cs="Times New Roman"/>
          <w:sz w:val="28"/>
          <w:szCs w:val="28"/>
        </w:rPr>
        <w:t>Харків : Видання НКЗС УСРР, 1922.</w:t>
      </w:r>
      <w:r w:rsidRPr="00BF4037">
        <w:rPr>
          <w:rFonts w:ascii="Times New Roman" w:hAnsi="Times New Roman" w:cs="Times New Roman"/>
          <w:sz w:val="28"/>
          <w:szCs w:val="28"/>
        </w:rPr>
        <w:t xml:space="preserve"> 90 с.</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rPr>
      </w:pPr>
      <w:bookmarkStart w:id="84" w:name="_Ref500790029"/>
      <w:r w:rsidRPr="00BF4037">
        <w:rPr>
          <w:rFonts w:cs="Times New Roman"/>
          <w:szCs w:val="28"/>
        </w:rPr>
        <w:t>Земельне право України: підручник / М.В. Шульга (кер. авт. кол.), Г.В. Анісімова, П.О</w:t>
      </w:r>
      <w:r w:rsidR="00D87676" w:rsidRPr="00BF4037">
        <w:rPr>
          <w:rFonts w:cs="Times New Roman"/>
          <w:szCs w:val="28"/>
        </w:rPr>
        <w:t xml:space="preserve">. Багай, А. П. Гетьман та ін.: за ред. М.В. Шульги. Київ: Юрінком Інтер, 2004. </w:t>
      </w:r>
      <w:r w:rsidRPr="00BF4037">
        <w:rPr>
          <w:rFonts w:cs="Times New Roman"/>
          <w:szCs w:val="28"/>
        </w:rPr>
        <w:t>380 с.</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rPr>
      </w:pPr>
      <w:r w:rsidRPr="00BF4037">
        <w:rPr>
          <w:rFonts w:cs="Times New Roman"/>
          <w:szCs w:val="28"/>
        </w:rPr>
        <w:t>Земельне право України : навч. посібн.; вид. 2-ге, переробл. і допов. / І.І. Каракаш, В.Д. Сидор, Т.Є. Харитонова та ін.; за ред. І.І.</w:t>
      </w:r>
      <w:r w:rsidR="00CA0753" w:rsidRPr="00BF4037">
        <w:rPr>
          <w:rFonts w:cs="Times New Roman"/>
          <w:szCs w:val="28"/>
        </w:rPr>
        <w:t xml:space="preserve"> Каракаша,</w:t>
      </w:r>
      <w:r w:rsidRPr="00BF4037">
        <w:rPr>
          <w:rFonts w:cs="Times New Roman"/>
          <w:szCs w:val="28"/>
        </w:rPr>
        <w:t xml:space="preserve"> Т.Є.</w:t>
      </w:r>
      <w:r w:rsidR="00CA0753" w:rsidRPr="00BF4037">
        <w:rPr>
          <w:rFonts w:cs="Times New Roman"/>
          <w:szCs w:val="28"/>
        </w:rPr>
        <w:t>Харитонової. Одеса: Юрид. літ-ра, 2017.</w:t>
      </w:r>
      <w:r w:rsidRPr="00BF4037">
        <w:rPr>
          <w:rFonts w:cs="Times New Roman"/>
          <w:szCs w:val="28"/>
        </w:rPr>
        <w:t xml:space="preserve"> 588 с.</w:t>
      </w:r>
    </w:p>
    <w:p w:rsidR="00620884" w:rsidRPr="00BF4037" w:rsidRDefault="00620884" w:rsidP="00511CA2">
      <w:pPr>
        <w:pStyle w:val="Default"/>
        <w:numPr>
          <w:ilvl w:val="0"/>
          <w:numId w:val="11"/>
        </w:numPr>
        <w:tabs>
          <w:tab w:val="num" w:pos="284"/>
          <w:tab w:val="left" w:pos="1080"/>
          <w:tab w:val="num" w:pos="2340"/>
        </w:tabs>
        <w:spacing w:line="360" w:lineRule="auto"/>
        <w:ind w:left="284" w:firstLine="851"/>
        <w:contextualSpacing/>
        <w:jc w:val="both"/>
        <w:rPr>
          <w:rFonts w:ascii="Times New Roman" w:hAnsi="Times New Roman" w:cs="Times New Roman"/>
          <w:sz w:val="28"/>
          <w:szCs w:val="28"/>
          <w:lang w:val="uk-UA"/>
        </w:rPr>
      </w:pPr>
      <w:r w:rsidRPr="00BF4037">
        <w:rPr>
          <w:rFonts w:ascii="Times New Roman" w:hAnsi="Times New Roman" w:cs="Times New Roman"/>
          <w:sz w:val="28"/>
          <w:szCs w:val="28"/>
          <w:lang w:val="uk-UA"/>
        </w:rPr>
        <w:t>Земельне право України: підруч. для студ. юрид. спец. навч. закл.</w:t>
      </w:r>
      <w:r w:rsidR="00A618A5" w:rsidRPr="00BF4037">
        <w:rPr>
          <w:rStyle w:val="30"/>
          <w:rFonts w:ascii="Times New Roman" w:hAnsi="Times New Roman" w:cs="Times New Roman"/>
          <w:sz w:val="28"/>
          <w:szCs w:val="28"/>
          <w:lang w:val="uk-UA" w:eastAsia="uk-UA"/>
        </w:rPr>
        <w:t xml:space="preserve"> /</w:t>
      </w:r>
      <w:r w:rsidRPr="00BF4037">
        <w:rPr>
          <w:rFonts w:ascii="Times New Roman" w:hAnsi="Times New Roman" w:cs="Times New Roman"/>
          <w:sz w:val="28"/>
          <w:szCs w:val="28"/>
          <w:lang w:val="uk-UA"/>
        </w:rPr>
        <w:t xml:space="preserve"> за ред.</w:t>
      </w:r>
      <w:r w:rsidRPr="00BF4037">
        <w:rPr>
          <w:rFonts w:ascii="Times New Roman" w:hAnsi="Times New Roman" w:cs="Times New Roman"/>
          <w:iCs/>
          <w:sz w:val="28"/>
          <w:szCs w:val="28"/>
          <w:lang w:val="uk-UA"/>
        </w:rPr>
        <w:t>В</w:t>
      </w:r>
      <w:r w:rsidRPr="00BF4037">
        <w:rPr>
          <w:rFonts w:ascii="Times New Roman" w:hAnsi="Times New Roman" w:cs="Times New Roman"/>
          <w:i/>
          <w:iCs/>
          <w:sz w:val="28"/>
          <w:szCs w:val="28"/>
          <w:lang w:val="uk-UA"/>
        </w:rPr>
        <w:t>.</w:t>
      </w:r>
      <w:r w:rsidRPr="00BF4037">
        <w:rPr>
          <w:rFonts w:ascii="Times New Roman" w:hAnsi="Times New Roman" w:cs="Times New Roman"/>
          <w:iCs/>
          <w:sz w:val="28"/>
          <w:szCs w:val="28"/>
          <w:lang w:val="uk-UA"/>
        </w:rPr>
        <w:t>І</w:t>
      </w:r>
      <w:r w:rsidRPr="00BF4037">
        <w:rPr>
          <w:rFonts w:ascii="Times New Roman" w:hAnsi="Times New Roman" w:cs="Times New Roman"/>
          <w:sz w:val="28"/>
          <w:szCs w:val="28"/>
          <w:lang w:val="uk-UA"/>
        </w:rPr>
        <w:t xml:space="preserve">. </w:t>
      </w:r>
      <w:r w:rsidRPr="00BF4037">
        <w:rPr>
          <w:rFonts w:ascii="Times New Roman" w:hAnsi="Times New Roman" w:cs="Times New Roman"/>
          <w:iCs/>
          <w:sz w:val="28"/>
          <w:szCs w:val="28"/>
          <w:lang w:val="uk-UA"/>
        </w:rPr>
        <w:t>Семчика,П.Ф. Кулинича.</w:t>
      </w:r>
      <w:r w:rsidRPr="00BF4037">
        <w:rPr>
          <w:rFonts w:ascii="Times New Roman" w:hAnsi="Times New Roman" w:cs="Times New Roman"/>
          <w:sz w:val="28"/>
          <w:szCs w:val="28"/>
          <w:lang w:val="uk-UA"/>
        </w:rPr>
        <w:t xml:space="preserve"> К</w:t>
      </w:r>
      <w:r w:rsidR="00A618A5" w:rsidRPr="00BF4037">
        <w:rPr>
          <w:rFonts w:ascii="Times New Roman" w:hAnsi="Times New Roman" w:cs="Times New Roman"/>
          <w:sz w:val="28"/>
          <w:szCs w:val="28"/>
          <w:lang w:val="uk-UA"/>
        </w:rPr>
        <w:t xml:space="preserve">иїв.: Вид. Дім «Ін Юре», 2001. </w:t>
      </w:r>
      <w:r w:rsidRPr="00BF4037">
        <w:rPr>
          <w:rFonts w:ascii="Times New Roman" w:hAnsi="Times New Roman" w:cs="Times New Roman"/>
          <w:sz w:val="28"/>
          <w:szCs w:val="28"/>
          <w:lang w:val="uk-UA"/>
        </w:rPr>
        <w:t>424с.</w:t>
      </w:r>
    </w:p>
    <w:p w:rsidR="00620884" w:rsidRPr="00BF4037" w:rsidRDefault="00620884" w:rsidP="00511CA2">
      <w:pPr>
        <w:pStyle w:val="Default"/>
        <w:numPr>
          <w:ilvl w:val="0"/>
          <w:numId w:val="11"/>
        </w:numPr>
        <w:tabs>
          <w:tab w:val="num" w:pos="284"/>
          <w:tab w:val="left" w:pos="1080"/>
          <w:tab w:val="num" w:pos="2340"/>
        </w:tabs>
        <w:spacing w:line="360" w:lineRule="auto"/>
        <w:ind w:left="284" w:firstLine="851"/>
        <w:contextualSpacing/>
        <w:jc w:val="both"/>
        <w:rPr>
          <w:rFonts w:ascii="Times New Roman" w:hAnsi="Times New Roman" w:cs="Times New Roman"/>
          <w:sz w:val="28"/>
          <w:szCs w:val="28"/>
          <w:lang w:val="uk-UA"/>
        </w:rPr>
      </w:pPr>
      <w:r w:rsidRPr="00BF4037">
        <w:rPr>
          <w:rFonts w:ascii="Times New Roman" w:hAnsi="Times New Roman" w:cs="Times New Roman"/>
          <w:sz w:val="28"/>
          <w:szCs w:val="28"/>
          <w:lang w:val="uk-UA"/>
        </w:rPr>
        <w:t>Земельне право України: підруч. для студ. юрид. спец. навч. закл.</w:t>
      </w:r>
      <w:r w:rsidRPr="00BF4037">
        <w:rPr>
          <w:rStyle w:val="30"/>
          <w:rFonts w:ascii="Times New Roman" w:hAnsi="Times New Roman" w:cs="Times New Roman"/>
          <w:sz w:val="28"/>
          <w:szCs w:val="28"/>
          <w:lang w:val="uk-UA" w:eastAsia="uk-UA"/>
        </w:rPr>
        <w:t xml:space="preserve"> /</w:t>
      </w:r>
      <w:r w:rsidRPr="00BF4037">
        <w:rPr>
          <w:rFonts w:ascii="Times New Roman" w:hAnsi="Times New Roman" w:cs="Times New Roman"/>
          <w:iCs/>
          <w:sz w:val="28"/>
          <w:szCs w:val="28"/>
          <w:lang w:val="uk-UA"/>
        </w:rPr>
        <w:t xml:space="preserve"> В</w:t>
      </w:r>
      <w:r w:rsidRPr="00BF4037">
        <w:rPr>
          <w:rFonts w:ascii="Times New Roman" w:hAnsi="Times New Roman" w:cs="Times New Roman"/>
          <w:i/>
          <w:iCs/>
          <w:sz w:val="28"/>
          <w:szCs w:val="28"/>
          <w:lang w:val="uk-UA"/>
        </w:rPr>
        <w:t>.</w:t>
      </w:r>
      <w:r w:rsidRPr="00BF4037">
        <w:rPr>
          <w:rFonts w:ascii="Times New Roman" w:hAnsi="Times New Roman" w:cs="Times New Roman"/>
          <w:iCs/>
          <w:sz w:val="28"/>
          <w:szCs w:val="28"/>
          <w:lang w:val="uk-UA"/>
        </w:rPr>
        <w:t>І</w:t>
      </w:r>
      <w:r w:rsidRPr="00BF4037">
        <w:rPr>
          <w:rFonts w:ascii="Times New Roman" w:hAnsi="Times New Roman" w:cs="Times New Roman"/>
          <w:sz w:val="28"/>
          <w:szCs w:val="28"/>
          <w:lang w:val="uk-UA"/>
        </w:rPr>
        <w:t>.</w:t>
      </w:r>
      <w:r w:rsidRPr="00BF4037">
        <w:rPr>
          <w:rFonts w:ascii="Times New Roman" w:hAnsi="Times New Roman" w:cs="Times New Roman"/>
          <w:iCs/>
          <w:sz w:val="28"/>
          <w:szCs w:val="28"/>
          <w:lang w:val="uk-UA"/>
        </w:rPr>
        <w:t>Семчик</w:t>
      </w:r>
      <w:r w:rsidRPr="00BF4037">
        <w:rPr>
          <w:rFonts w:ascii="Times New Roman" w:hAnsi="Times New Roman" w:cs="Times New Roman"/>
          <w:sz w:val="28"/>
          <w:szCs w:val="28"/>
          <w:lang w:val="uk-UA"/>
        </w:rPr>
        <w:t xml:space="preserve">, </w:t>
      </w:r>
      <w:r w:rsidRPr="00BF4037">
        <w:rPr>
          <w:rFonts w:ascii="Times New Roman" w:hAnsi="Times New Roman" w:cs="Times New Roman"/>
          <w:iCs/>
          <w:sz w:val="28"/>
          <w:szCs w:val="28"/>
          <w:lang w:val="uk-UA"/>
        </w:rPr>
        <w:t>П.Ф. Кулинич, М.В</w:t>
      </w:r>
      <w:r w:rsidRPr="00BF4037">
        <w:rPr>
          <w:rFonts w:ascii="Times New Roman" w:hAnsi="Times New Roman" w:cs="Times New Roman"/>
          <w:i/>
          <w:iCs/>
          <w:sz w:val="28"/>
          <w:szCs w:val="28"/>
          <w:lang w:val="uk-UA"/>
        </w:rPr>
        <w:t xml:space="preserve">. </w:t>
      </w:r>
      <w:r w:rsidRPr="00BF4037">
        <w:rPr>
          <w:rFonts w:ascii="Times New Roman" w:hAnsi="Times New Roman" w:cs="Times New Roman"/>
          <w:iCs/>
          <w:sz w:val="28"/>
          <w:szCs w:val="28"/>
          <w:lang w:val="uk-UA"/>
        </w:rPr>
        <w:t>Шульга.</w:t>
      </w:r>
      <w:r w:rsidR="00A618A5" w:rsidRPr="00BF4037">
        <w:rPr>
          <w:rFonts w:ascii="Times New Roman" w:hAnsi="Times New Roman" w:cs="Times New Roman"/>
          <w:sz w:val="28"/>
          <w:szCs w:val="28"/>
          <w:lang w:val="uk-UA"/>
        </w:rPr>
        <w:t xml:space="preserve"> Київ: Вид. Дім «Ін Юре», 2008.</w:t>
      </w:r>
      <w:r w:rsidRPr="00BF4037">
        <w:rPr>
          <w:rFonts w:ascii="Times New Roman" w:hAnsi="Times New Roman" w:cs="Times New Roman"/>
          <w:sz w:val="28"/>
          <w:szCs w:val="28"/>
          <w:lang w:val="uk-UA"/>
        </w:rPr>
        <w:t>600 с.</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Style w:val="af0"/>
          <w:rFonts w:cs="Times New Roman"/>
          <w:i w:val="0"/>
          <w:iCs w:val="0"/>
          <w:szCs w:val="28"/>
        </w:rPr>
      </w:pPr>
      <w:r w:rsidRPr="00BF4037">
        <w:rPr>
          <w:rFonts w:cs="Times New Roman"/>
          <w:szCs w:val="28"/>
        </w:rPr>
        <w:t>Земельне право України : підруч. / Г.І. Балюк, Т.О. Коваленко, В.В. Носік</w:t>
      </w:r>
      <w:r w:rsidR="00A618A5" w:rsidRPr="00BF4037">
        <w:rPr>
          <w:rFonts w:cs="Times New Roman"/>
          <w:szCs w:val="28"/>
        </w:rPr>
        <w:t xml:space="preserve"> та ін.; за ред. В.В. Носіка. Київ</w:t>
      </w:r>
      <w:r w:rsidRPr="00BF4037">
        <w:rPr>
          <w:rFonts w:cs="Times New Roman"/>
          <w:szCs w:val="28"/>
        </w:rPr>
        <w:t>: Вид.-полігра</w:t>
      </w:r>
      <w:r w:rsidR="00A618A5" w:rsidRPr="00BF4037">
        <w:rPr>
          <w:rFonts w:cs="Times New Roman"/>
          <w:szCs w:val="28"/>
        </w:rPr>
        <w:t>ф. центр «Київський ун-т». 2008.</w:t>
      </w:r>
      <w:r w:rsidRPr="00BF4037">
        <w:rPr>
          <w:rFonts w:cs="Times New Roman"/>
          <w:szCs w:val="28"/>
        </w:rPr>
        <w:t>511 с.</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Style w:val="st"/>
          <w:rFonts w:cs="Times New Roman"/>
          <w:szCs w:val="28"/>
        </w:rPr>
      </w:pPr>
      <w:r w:rsidRPr="00BF4037">
        <w:rPr>
          <w:rStyle w:val="af0"/>
          <w:rFonts w:cs="Times New Roman"/>
          <w:i w:val="0"/>
          <w:szCs w:val="28"/>
        </w:rPr>
        <w:t>Земельное законодательство зарубежных стран</w:t>
      </w:r>
      <w:r w:rsidRPr="00BF4037">
        <w:rPr>
          <w:rStyle w:val="st"/>
          <w:rFonts w:cs="Times New Roman"/>
          <w:i/>
          <w:szCs w:val="28"/>
        </w:rPr>
        <w:t xml:space="preserve"> /</w:t>
      </w:r>
      <w:r w:rsidRPr="00BF4037">
        <w:rPr>
          <w:rStyle w:val="st"/>
          <w:rFonts w:cs="Times New Roman"/>
          <w:szCs w:val="28"/>
        </w:rPr>
        <w:t xml:space="preserve">под ред. Г.А. Аксененка, Н.И. Краснова, Л.П. Фоминой. </w:t>
      </w:r>
      <w:r w:rsidRPr="00BF4037">
        <w:rPr>
          <w:rStyle w:val="af0"/>
          <w:rFonts w:cs="Times New Roman"/>
          <w:i w:val="0"/>
          <w:szCs w:val="28"/>
        </w:rPr>
        <w:t>М</w:t>
      </w:r>
      <w:r w:rsidR="00A618A5" w:rsidRPr="00BF4037">
        <w:rPr>
          <w:rStyle w:val="st"/>
          <w:rFonts w:cs="Times New Roman"/>
          <w:szCs w:val="28"/>
        </w:rPr>
        <w:t>осква</w:t>
      </w:r>
      <w:r w:rsidRPr="00BF4037">
        <w:rPr>
          <w:rStyle w:val="st"/>
          <w:rFonts w:cs="Times New Roman"/>
          <w:szCs w:val="28"/>
        </w:rPr>
        <w:t xml:space="preserve">: Наука, </w:t>
      </w:r>
      <w:r w:rsidRPr="00BF4037">
        <w:rPr>
          <w:rStyle w:val="af0"/>
          <w:rFonts w:cs="Times New Roman"/>
          <w:i w:val="0"/>
          <w:szCs w:val="28"/>
        </w:rPr>
        <w:t>1982</w:t>
      </w:r>
      <w:r w:rsidRPr="00BF4037">
        <w:rPr>
          <w:rStyle w:val="st"/>
          <w:rFonts w:cs="Times New Roman"/>
          <w:i/>
          <w:szCs w:val="28"/>
        </w:rPr>
        <w:t>.</w:t>
      </w:r>
      <w:r w:rsidR="00EA3250" w:rsidRPr="00BF4037">
        <w:rPr>
          <w:rStyle w:val="st"/>
          <w:rFonts w:cs="Times New Roman"/>
          <w:szCs w:val="28"/>
        </w:rPr>
        <w:t>408 </w:t>
      </w:r>
      <w:r w:rsidRPr="00BF4037">
        <w:rPr>
          <w:rStyle w:val="st"/>
          <w:rFonts w:cs="Times New Roman"/>
          <w:szCs w:val="28"/>
        </w:rPr>
        <w:t>с.</w:t>
      </w:r>
    </w:p>
    <w:bookmarkEnd w:id="84"/>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rPr>
      </w:pPr>
      <w:r w:rsidRPr="00BF4037">
        <w:rPr>
          <w:rFonts w:cs="Times New Roman"/>
          <w:szCs w:val="28"/>
        </w:rPr>
        <w:t xml:space="preserve">Земельное </w:t>
      </w:r>
      <w:r w:rsidR="00A618A5" w:rsidRPr="00BF4037">
        <w:rPr>
          <w:rFonts w:cs="Times New Roman"/>
          <w:szCs w:val="28"/>
        </w:rPr>
        <w:t xml:space="preserve">право Украины: учеб. пособ. / </w:t>
      </w:r>
      <w:r w:rsidRPr="00BF4037">
        <w:rPr>
          <w:rFonts w:cs="Times New Roman"/>
          <w:szCs w:val="28"/>
        </w:rPr>
        <w:t xml:space="preserve">авт. кол. : А. М. Беженарь, Е. С. </w:t>
      </w:r>
      <w:r w:rsidR="00A618A5" w:rsidRPr="00BF4037">
        <w:rPr>
          <w:rFonts w:cs="Times New Roman"/>
          <w:szCs w:val="28"/>
        </w:rPr>
        <w:t>Бердников, Л. А. Бондарь и др.</w:t>
      </w:r>
      <w:r w:rsidRPr="00BF4037">
        <w:rPr>
          <w:rFonts w:cs="Times New Roman"/>
          <w:szCs w:val="28"/>
        </w:rPr>
        <w:t>; под. ред. А. А</w:t>
      </w:r>
      <w:r w:rsidR="00A618A5" w:rsidRPr="00BF4037">
        <w:rPr>
          <w:rFonts w:cs="Times New Roman"/>
          <w:szCs w:val="28"/>
        </w:rPr>
        <w:t>. Погребного, И. И. Каракаша. Київ : Истина, 2002.</w:t>
      </w:r>
      <w:r w:rsidRPr="00BF4037">
        <w:rPr>
          <w:rFonts w:cs="Times New Roman"/>
          <w:szCs w:val="28"/>
        </w:rPr>
        <w:t xml:space="preserve"> 496 с.</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rPr>
      </w:pPr>
      <w:r w:rsidRPr="00BF4037">
        <w:rPr>
          <w:rFonts w:cs="Times New Roman"/>
          <w:szCs w:val="28"/>
        </w:rPr>
        <w:t>Земли. Термины и определения: ГОСТ 26640-85</w:t>
      </w:r>
      <w:r w:rsidR="00BE168C" w:rsidRPr="00BF4037">
        <w:rPr>
          <w:rFonts w:cs="Times New Roman"/>
          <w:szCs w:val="28"/>
        </w:rPr>
        <w:t xml:space="preserve"> (утратил силу)</w:t>
      </w:r>
      <w:r w:rsidR="00A618A5" w:rsidRPr="00BF4037">
        <w:rPr>
          <w:rFonts w:cs="Times New Roman"/>
          <w:szCs w:val="28"/>
        </w:rPr>
        <w:t>. Москва: Изд-во стандартов, 1989.</w:t>
      </w:r>
      <w:r w:rsidRPr="00BF4037">
        <w:rPr>
          <w:rFonts w:cs="Times New Roman"/>
          <w:szCs w:val="28"/>
        </w:rPr>
        <w:t xml:space="preserve"> 565 с.</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Style w:val="30"/>
          <w:rFonts w:ascii="Times New Roman" w:hAnsi="Times New Roman" w:cs="Times New Roman"/>
          <w:sz w:val="28"/>
          <w:szCs w:val="28"/>
        </w:rPr>
        <w:t>Земля и право. Пособие для российских землевладельцев / рук. авт. кол. и отв. ред. С.А. Боголюбов.</w:t>
      </w:r>
      <w:r w:rsidR="00A618A5" w:rsidRPr="00BF4037">
        <w:rPr>
          <w:rStyle w:val="30"/>
          <w:rFonts w:ascii="Times New Roman" w:hAnsi="Times New Roman" w:cs="Times New Roman"/>
          <w:sz w:val="28"/>
          <w:szCs w:val="28"/>
        </w:rPr>
        <w:t>Москва</w:t>
      </w:r>
      <w:r w:rsidRPr="00BF4037">
        <w:rPr>
          <w:rStyle w:val="30"/>
          <w:rFonts w:ascii="Times New Roman" w:hAnsi="Times New Roman" w:cs="Times New Roman"/>
          <w:sz w:val="28"/>
          <w:szCs w:val="28"/>
        </w:rPr>
        <w:t>: Из-дат. Группа НОРМА-ИНФРА, 1998. 360 с.</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Ибрагимов К.Х.</w:t>
      </w:r>
      <w:r w:rsidR="00A618A5" w:rsidRPr="00BF4037">
        <w:rPr>
          <w:rFonts w:ascii="Times New Roman" w:hAnsi="Times New Roman" w:cs="Times New Roman"/>
          <w:sz w:val="28"/>
          <w:szCs w:val="28"/>
        </w:rPr>
        <w:t xml:space="preserve">, А.К. Ибрагимов </w:t>
      </w:r>
      <w:r w:rsidRPr="00BF4037">
        <w:rPr>
          <w:rFonts w:ascii="Times New Roman" w:hAnsi="Times New Roman" w:cs="Times New Roman"/>
          <w:sz w:val="28"/>
          <w:szCs w:val="28"/>
        </w:rPr>
        <w:t>Земли сельскохозяйственного назначения: понятие, сущность и особенности правовой охраны</w:t>
      </w:r>
      <w:r w:rsidR="00A618A5" w:rsidRPr="00BF4037">
        <w:rPr>
          <w:rFonts w:ascii="Times New Roman" w:hAnsi="Times New Roman" w:cs="Times New Roman"/>
          <w:sz w:val="28"/>
          <w:szCs w:val="28"/>
        </w:rPr>
        <w:t xml:space="preserve">. </w:t>
      </w:r>
      <w:r w:rsidRPr="00BF4037">
        <w:rPr>
          <w:rFonts w:ascii="Times New Roman" w:hAnsi="Times New Roman" w:cs="Times New Roman"/>
          <w:i/>
          <w:sz w:val="28"/>
          <w:szCs w:val="28"/>
        </w:rPr>
        <w:t>Право и политика</w:t>
      </w:r>
      <w:r w:rsidR="00A618A5" w:rsidRPr="00BF4037">
        <w:rPr>
          <w:rFonts w:ascii="Times New Roman" w:hAnsi="Times New Roman" w:cs="Times New Roman"/>
          <w:sz w:val="28"/>
          <w:szCs w:val="28"/>
        </w:rPr>
        <w:t xml:space="preserve">. </w:t>
      </w:r>
      <w:r w:rsidRPr="00BF4037">
        <w:rPr>
          <w:rFonts w:ascii="Times New Roman" w:hAnsi="Times New Roman" w:cs="Times New Roman"/>
          <w:sz w:val="28"/>
          <w:szCs w:val="28"/>
        </w:rPr>
        <w:t>2004.</w:t>
      </w:r>
      <w:r w:rsidR="00A618A5" w:rsidRPr="00BF4037">
        <w:rPr>
          <w:rFonts w:ascii="Times New Roman" w:hAnsi="Times New Roman" w:cs="Times New Roman"/>
          <w:sz w:val="28"/>
          <w:szCs w:val="28"/>
        </w:rPr>
        <w:t xml:space="preserve"> № 4. </w:t>
      </w:r>
      <w:r w:rsidRPr="00BF4037">
        <w:rPr>
          <w:rFonts w:ascii="Times New Roman" w:hAnsi="Times New Roman" w:cs="Times New Roman"/>
          <w:sz w:val="28"/>
          <w:szCs w:val="28"/>
        </w:rPr>
        <w:t>С.</w:t>
      </w:r>
      <w:r w:rsidR="00D17720" w:rsidRPr="00BF4037">
        <w:rPr>
          <w:rFonts w:ascii="Times New Roman" w:hAnsi="Times New Roman" w:cs="Times New Roman"/>
          <w:sz w:val="28"/>
          <w:szCs w:val="28"/>
        </w:rPr>
        <w:t xml:space="preserve"> 82</w:t>
      </w:r>
      <w:r w:rsidR="00055C26" w:rsidRPr="00BF4037">
        <w:rPr>
          <w:rFonts w:ascii="Times New Roman" w:hAnsi="Times New Roman" w:cs="Times New Roman"/>
          <w:sz w:val="28"/>
          <w:szCs w:val="28"/>
        </w:rPr>
        <w:t>–</w:t>
      </w:r>
      <w:r w:rsidRPr="00BF4037">
        <w:rPr>
          <w:rFonts w:ascii="Times New Roman" w:hAnsi="Times New Roman" w:cs="Times New Roman"/>
          <w:sz w:val="28"/>
          <w:szCs w:val="28"/>
        </w:rPr>
        <w:t xml:space="preserve">85. </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Иванишев Н.Д. О древних сельских общинах в Юго-западной Россіи</w:t>
      </w:r>
      <w:r w:rsidR="00A618A5" w:rsidRPr="00BF4037">
        <w:rPr>
          <w:rFonts w:ascii="Times New Roman" w:hAnsi="Times New Roman" w:cs="Times New Roman"/>
          <w:sz w:val="28"/>
          <w:szCs w:val="28"/>
        </w:rPr>
        <w:t>.Киев</w:t>
      </w:r>
      <w:r w:rsidRPr="00BF4037">
        <w:rPr>
          <w:rFonts w:ascii="Times New Roman" w:hAnsi="Times New Roman" w:cs="Times New Roman"/>
          <w:sz w:val="28"/>
          <w:szCs w:val="28"/>
        </w:rPr>
        <w:t>: Изд-во Архе</w:t>
      </w:r>
      <w:r w:rsidR="00A618A5" w:rsidRPr="00BF4037">
        <w:rPr>
          <w:rFonts w:ascii="Times New Roman" w:hAnsi="Times New Roman" w:cs="Times New Roman"/>
          <w:sz w:val="28"/>
          <w:szCs w:val="28"/>
        </w:rPr>
        <w:t xml:space="preserve">ографической Коммиссіи, 1863. </w:t>
      </w:r>
      <w:r w:rsidRPr="00BF4037">
        <w:rPr>
          <w:rFonts w:ascii="Times New Roman" w:hAnsi="Times New Roman" w:cs="Times New Roman"/>
          <w:sz w:val="28"/>
          <w:szCs w:val="28"/>
        </w:rPr>
        <w:t>72 с.</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eastAsia="ArialMT" w:hAnsi="Times New Roman" w:cs="Times New Roman"/>
          <w:sz w:val="28"/>
          <w:szCs w:val="28"/>
        </w:rPr>
        <w:t>Иконицкая И.А. Земельное право Российской Федерации : учебник</w:t>
      </w:r>
      <w:r w:rsidR="00A618A5" w:rsidRPr="00BF4037">
        <w:rPr>
          <w:rFonts w:ascii="Times New Roman" w:eastAsia="ArialMT" w:hAnsi="Times New Roman" w:cs="Times New Roman"/>
          <w:sz w:val="28"/>
          <w:szCs w:val="28"/>
        </w:rPr>
        <w:t xml:space="preserve">. Москва : Юристъ, 2002. </w:t>
      </w:r>
      <w:r w:rsidRPr="00BF4037">
        <w:rPr>
          <w:rFonts w:ascii="Times New Roman" w:eastAsia="ArialMT" w:hAnsi="Times New Roman" w:cs="Times New Roman"/>
          <w:sz w:val="28"/>
          <w:szCs w:val="28"/>
        </w:rPr>
        <w:t>286 с.</w:t>
      </w:r>
    </w:p>
    <w:p w:rsidR="00620884" w:rsidRPr="00BF4037" w:rsidRDefault="00620884" w:rsidP="00511CA2">
      <w:pPr>
        <w:numPr>
          <w:ilvl w:val="0"/>
          <w:numId w:val="11"/>
        </w:numPr>
        <w:tabs>
          <w:tab w:val="num" w:pos="284"/>
          <w:tab w:val="left" w:pos="1080"/>
          <w:tab w:val="num" w:pos="2340"/>
        </w:tabs>
        <w:spacing w:line="360" w:lineRule="auto"/>
        <w:ind w:left="284" w:firstLine="851"/>
        <w:contextualSpacing/>
        <w:rPr>
          <w:rFonts w:cs="Times New Roman"/>
          <w:szCs w:val="28"/>
        </w:rPr>
      </w:pPr>
      <w:r w:rsidRPr="00BF4037">
        <w:rPr>
          <w:rFonts w:cs="Times New Roman"/>
          <w:szCs w:val="28"/>
        </w:rPr>
        <w:t>Иконицкая И.А. Проблемы эффективности в земельном праве</w:t>
      </w:r>
      <w:r w:rsidR="00A618A5" w:rsidRPr="00BF4037">
        <w:rPr>
          <w:rFonts w:cs="Times New Roman"/>
          <w:szCs w:val="28"/>
        </w:rPr>
        <w:t xml:space="preserve">. Москва : Наука, 1979. </w:t>
      </w:r>
      <w:r w:rsidRPr="00BF4037">
        <w:rPr>
          <w:rFonts w:cs="Times New Roman"/>
          <w:szCs w:val="28"/>
        </w:rPr>
        <w:t>181 с.</w:t>
      </w:r>
    </w:p>
    <w:p w:rsidR="00620884" w:rsidRPr="00BF4037" w:rsidRDefault="00620884" w:rsidP="00511CA2">
      <w:pPr>
        <w:numPr>
          <w:ilvl w:val="0"/>
          <w:numId w:val="11"/>
        </w:numPr>
        <w:tabs>
          <w:tab w:val="num" w:pos="284"/>
          <w:tab w:val="left" w:pos="1080"/>
          <w:tab w:val="num" w:pos="2340"/>
        </w:tabs>
        <w:spacing w:line="360" w:lineRule="auto"/>
        <w:ind w:left="284" w:firstLine="851"/>
        <w:contextualSpacing/>
        <w:rPr>
          <w:rFonts w:cs="Times New Roman"/>
          <w:szCs w:val="28"/>
        </w:rPr>
      </w:pPr>
      <w:r w:rsidRPr="00BF4037">
        <w:rPr>
          <w:rStyle w:val="30"/>
          <w:rFonts w:cs="Times New Roman"/>
          <w:sz w:val="28"/>
          <w:szCs w:val="28"/>
        </w:rPr>
        <w:t xml:space="preserve">Исаков </w:t>
      </w:r>
      <w:r w:rsidRPr="00BF4037">
        <w:rPr>
          <w:rStyle w:val="32"/>
          <w:rFonts w:cs="Times New Roman"/>
          <w:i w:val="0"/>
          <w:sz w:val="28"/>
          <w:szCs w:val="28"/>
        </w:rPr>
        <w:t>Б.В.</w:t>
      </w:r>
      <w:r w:rsidRPr="00BF4037">
        <w:rPr>
          <w:rStyle w:val="30"/>
          <w:rFonts w:cs="Times New Roman"/>
          <w:sz w:val="28"/>
          <w:szCs w:val="28"/>
        </w:rPr>
        <w:t xml:space="preserve"> Правовые </w:t>
      </w:r>
      <w:r w:rsidR="0060714C" w:rsidRPr="00BF4037">
        <w:rPr>
          <w:rStyle w:val="30"/>
          <w:rFonts w:cs="Times New Roman"/>
          <w:sz w:val="28"/>
          <w:szCs w:val="28"/>
        </w:rPr>
        <w:t>режимы и их совершенствование.</w:t>
      </w:r>
      <w:r w:rsidRPr="00BF4037">
        <w:rPr>
          <w:rStyle w:val="30"/>
          <w:rFonts w:cs="Times New Roman"/>
          <w:i/>
          <w:sz w:val="28"/>
          <w:szCs w:val="28"/>
        </w:rPr>
        <w:t>XXVI съезд КПСС и развитие теории права</w:t>
      </w:r>
      <w:r w:rsidRPr="00BF4037">
        <w:rPr>
          <w:rStyle w:val="30"/>
          <w:rFonts w:cs="Times New Roman"/>
          <w:sz w:val="28"/>
          <w:szCs w:val="28"/>
        </w:rPr>
        <w:t>. Свердловск. 1982. С. 34</w:t>
      </w:r>
      <w:r w:rsidR="00055C26" w:rsidRPr="00BF4037">
        <w:rPr>
          <w:rFonts w:cs="Times New Roman"/>
          <w:szCs w:val="28"/>
        </w:rPr>
        <w:t>–</w:t>
      </w:r>
      <w:r w:rsidRPr="00BF4037">
        <w:rPr>
          <w:rStyle w:val="30"/>
          <w:rFonts w:cs="Times New Roman"/>
          <w:sz w:val="28"/>
          <w:szCs w:val="28"/>
        </w:rPr>
        <w:t>39.</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Іванова Є.О. Правовий режим земель житлової т</w:t>
      </w:r>
      <w:r w:rsidR="00A618A5" w:rsidRPr="00BF4037">
        <w:rPr>
          <w:rFonts w:ascii="Times New Roman" w:hAnsi="Times New Roman" w:cs="Times New Roman"/>
          <w:sz w:val="28"/>
          <w:szCs w:val="28"/>
        </w:rPr>
        <w:t xml:space="preserve">а громадської забудови у містах. </w:t>
      </w:r>
      <w:r w:rsidR="00A618A5" w:rsidRPr="00BF4037">
        <w:rPr>
          <w:rFonts w:ascii="Times New Roman" w:hAnsi="Times New Roman" w:cs="Times New Roman"/>
          <w:i/>
          <w:sz w:val="28"/>
          <w:szCs w:val="28"/>
        </w:rPr>
        <w:t>Вісник</w:t>
      </w:r>
      <w:r w:rsidRPr="00BF4037">
        <w:rPr>
          <w:rFonts w:ascii="Times New Roman" w:hAnsi="Times New Roman" w:cs="Times New Roman"/>
          <w:i/>
          <w:sz w:val="28"/>
          <w:szCs w:val="28"/>
        </w:rPr>
        <w:t xml:space="preserve"> Одесь</w:t>
      </w:r>
      <w:r w:rsidR="00A618A5" w:rsidRPr="00BF4037">
        <w:rPr>
          <w:rFonts w:ascii="Times New Roman" w:hAnsi="Times New Roman" w:cs="Times New Roman"/>
          <w:i/>
          <w:sz w:val="28"/>
          <w:szCs w:val="28"/>
        </w:rPr>
        <w:t>кого інституту внутрішніх</w:t>
      </w:r>
      <w:r w:rsidRPr="00BF4037">
        <w:rPr>
          <w:rFonts w:ascii="Times New Roman" w:hAnsi="Times New Roman" w:cs="Times New Roman"/>
          <w:i/>
          <w:sz w:val="28"/>
          <w:szCs w:val="28"/>
        </w:rPr>
        <w:t xml:space="preserve"> справ</w:t>
      </w:r>
      <w:r w:rsidR="00A618A5" w:rsidRPr="00BF4037">
        <w:rPr>
          <w:rFonts w:ascii="Times New Roman" w:hAnsi="Times New Roman" w:cs="Times New Roman"/>
          <w:sz w:val="28"/>
          <w:szCs w:val="28"/>
        </w:rPr>
        <w:t>. 2004. № 1.</w:t>
      </w:r>
      <w:r w:rsidRPr="00BF4037">
        <w:rPr>
          <w:rFonts w:ascii="Times New Roman" w:hAnsi="Times New Roman" w:cs="Times New Roman"/>
          <w:sz w:val="28"/>
          <w:szCs w:val="28"/>
        </w:rPr>
        <w:t>С. 130</w:t>
      </w:r>
      <w:r w:rsidR="00055C26" w:rsidRPr="00BF4037">
        <w:rPr>
          <w:rFonts w:ascii="Times New Roman" w:hAnsi="Times New Roman" w:cs="Times New Roman"/>
          <w:sz w:val="28"/>
          <w:szCs w:val="28"/>
        </w:rPr>
        <w:t>–</w:t>
      </w:r>
      <w:r w:rsidRPr="00BF4037">
        <w:rPr>
          <w:rFonts w:ascii="Times New Roman" w:hAnsi="Times New Roman" w:cs="Times New Roman"/>
          <w:sz w:val="28"/>
          <w:szCs w:val="28"/>
        </w:rPr>
        <w:t>133.</w:t>
      </w:r>
    </w:p>
    <w:p w:rsidR="00620884" w:rsidRPr="00BF4037" w:rsidRDefault="00620884" w:rsidP="00511CA2">
      <w:pPr>
        <w:pStyle w:val="Default"/>
        <w:numPr>
          <w:ilvl w:val="0"/>
          <w:numId w:val="11"/>
        </w:numPr>
        <w:tabs>
          <w:tab w:val="num" w:pos="284"/>
          <w:tab w:val="left" w:pos="1080"/>
          <w:tab w:val="num" w:pos="2340"/>
        </w:tabs>
        <w:spacing w:line="360" w:lineRule="auto"/>
        <w:ind w:left="284" w:firstLine="851"/>
        <w:contextualSpacing/>
        <w:jc w:val="both"/>
        <w:rPr>
          <w:rFonts w:ascii="Times New Roman" w:hAnsi="Times New Roman" w:cs="Times New Roman"/>
          <w:sz w:val="28"/>
          <w:szCs w:val="28"/>
          <w:lang w:val="uk-UA"/>
        </w:rPr>
      </w:pPr>
      <w:r w:rsidRPr="00BF4037">
        <w:rPr>
          <w:rFonts w:ascii="Times New Roman" w:hAnsi="Times New Roman" w:cs="Times New Roman"/>
          <w:sz w:val="28"/>
          <w:szCs w:val="28"/>
          <w:lang w:val="uk-UA"/>
        </w:rPr>
        <w:t>Іванова Є.</w:t>
      </w:r>
      <w:r w:rsidRPr="00BF4037">
        <w:rPr>
          <w:rFonts w:ascii="Times New Roman" w:hAnsi="Times New Roman" w:cs="Times New Roman"/>
          <w:sz w:val="28"/>
          <w:szCs w:val="28"/>
        </w:rPr>
        <w:t>O</w:t>
      </w:r>
      <w:r w:rsidRPr="00BF4037">
        <w:rPr>
          <w:rFonts w:ascii="Times New Roman" w:hAnsi="Times New Roman" w:cs="Times New Roman"/>
          <w:sz w:val="28"/>
          <w:szCs w:val="28"/>
          <w:lang w:val="uk-UA"/>
        </w:rPr>
        <w:t xml:space="preserve"> Правове регулювання використання земель житлової та громадської забудови у містах України : дис... канд. юрид. наук</w:t>
      </w:r>
      <w:r w:rsidR="0002775F" w:rsidRPr="00BF4037">
        <w:rPr>
          <w:rFonts w:ascii="Times New Roman" w:hAnsi="Times New Roman" w:cs="Times New Roman"/>
          <w:sz w:val="28"/>
          <w:szCs w:val="28"/>
          <w:lang w:val="uk-UA"/>
        </w:rPr>
        <w:t>.</w:t>
      </w:r>
      <w:r w:rsidRPr="00BF4037">
        <w:rPr>
          <w:rFonts w:ascii="Times New Roman" w:hAnsi="Times New Roman" w:cs="Times New Roman"/>
          <w:sz w:val="28"/>
          <w:szCs w:val="28"/>
        </w:rPr>
        <w:t>X</w:t>
      </w:r>
      <w:r w:rsidR="0002775F" w:rsidRPr="00BF4037">
        <w:rPr>
          <w:rFonts w:ascii="Times New Roman" w:hAnsi="Times New Roman" w:cs="Times New Roman"/>
          <w:sz w:val="28"/>
          <w:szCs w:val="28"/>
          <w:lang w:val="uk-UA"/>
        </w:rPr>
        <w:t>арків, 2007.</w:t>
      </w:r>
      <w:r w:rsidRPr="00BF4037">
        <w:rPr>
          <w:rFonts w:ascii="Times New Roman" w:hAnsi="Times New Roman" w:cs="Times New Roman"/>
          <w:sz w:val="28"/>
          <w:szCs w:val="28"/>
          <w:lang w:val="uk-UA"/>
        </w:rPr>
        <w:t>209 с.</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lang w:eastAsia="ru-RU"/>
        </w:rPr>
      </w:pPr>
      <w:r w:rsidRPr="00BF4037">
        <w:rPr>
          <w:rFonts w:cs="Times New Roman"/>
          <w:szCs w:val="28"/>
        </w:rPr>
        <w:t>Ігнатенко І.В. Актуальні питання планування використання земель у населених пунктах</w:t>
      </w:r>
      <w:r w:rsidR="0002775F" w:rsidRPr="00BF4037">
        <w:rPr>
          <w:rFonts w:cs="Times New Roman"/>
          <w:szCs w:val="28"/>
        </w:rPr>
        <w:t>.</w:t>
      </w:r>
      <w:r w:rsidRPr="00BF4037">
        <w:rPr>
          <w:rFonts w:cs="Times New Roman"/>
          <w:i/>
          <w:szCs w:val="28"/>
        </w:rPr>
        <w:t>Теорія і практика правознавства</w:t>
      </w:r>
      <w:r w:rsidR="0002775F" w:rsidRPr="00BF4037">
        <w:rPr>
          <w:rFonts w:cs="Times New Roman"/>
          <w:szCs w:val="28"/>
        </w:rPr>
        <w:t>.2011. № 1 (1).</w:t>
      </w:r>
      <w:r w:rsidRPr="00BF4037">
        <w:rPr>
          <w:rFonts w:cs="Times New Roman"/>
          <w:szCs w:val="28"/>
        </w:rPr>
        <w:t xml:space="preserve"> С.24. </w:t>
      </w:r>
      <w:r w:rsidR="0002775F" w:rsidRPr="00BF4037">
        <w:rPr>
          <w:szCs w:val="28"/>
        </w:rPr>
        <w:t xml:space="preserve">URL: </w:t>
      </w:r>
      <w:hyperlink r:id="rId28" w:history="1">
        <w:r w:rsidRPr="00BF4037">
          <w:rPr>
            <w:rStyle w:val="a8"/>
            <w:rFonts w:cs="Times New Roman"/>
            <w:color w:val="auto"/>
            <w:szCs w:val="28"/>
            <w:u w:val="none"/>
          </w:rPr>
          <w:t>http://tlaw.nlu.edu.ua/article/download/62424/57962</w:t>
        </w:r>
      </w:hyperlink>
      <w:r w:rsidRPr="00BF4037">
        <w:rPr>
          <w:rFonts w:cs="Times New Roman"/>
          <w:szCs w:val="28"/>
        </w:rPr>
        <w:t>.</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Ігнатенко І.В. Категорії «земля» та «територія» в контексті правового регулювання зонування земель</w:t>
      </w:r>
      <w:r w:rsidR="0002775F" w:rsidRPr="00BF4037">
        <w:rPr>
          <w:rFonts w:ascii="Times New Roman" w:hAnsi="Times New Roman" w:cs="Times New Roman"/>
          <w:sz w:val="28"/>
          <w:szCs w:val="28"/>
        </w:rPr>
        <w:t>.</w:t>
      </w:r>
      <w:r w:rsidR="0002775F" w:rsidRPr="00BF4037">
        <w:rPr>
          <w:rFonts w:ascii="Times New Roman" w:hAnsi="Times New Roman" w:cs="Times New Roman"/>
          <w:i/>
          <w:sz w:val="28"/>
          <w:szCs w:val="28"/>
        </w:rPr>
        <w:t>Вісник Харківського національного</w:t>
      </w:r>
      <w:r w:rsidRPr="00BF4037">
        <w:rPr>
          <w:rFonts w:ascii="Times New Roman" w:hAnsi="Times New Roman" w:cs="Times New Roman"/>
          <w:i/>
          <w:sz w:val="28"/>
          <w:szCs w:val="28"/>
        </w:rPr>
        <w:t xml:space="preserve"> університету внутрішніх справ: зб. наук. пр.</w:t>
      </w:r>
      <w:r w:rsidR="0002775F" w:rsidRPr="00BF4037">
        <w:rPr>
          <w:rFonts w:ascii="Times New Roman" w:hAnsi="Times New Roman" w:cs="Times New Roman"/>
          <w:sz w:val="28"/>
          <w:szCs w:val="28"/>
        </w:rPr>
        <w:t xml:space="preserve"> Харків, 2012. № 4, ч. 2. </w:t>
      </w:r>
      <w:r w:rsidRPr="00BF4037">
        <w:rPr>
          <w:rFonts w:ascii="Times New Roman" w:hAnsi="Times New Roman" w:cs="Times New Roman"/>
          <w:sz w:val="28"/>
          <w:szCs w:val="28"/>
        </w:rPr>
        <w:t>С. 221–228.</w:t>
      </w:r>
    </w:p>
    <w:p w:rsidR="00620884" w:rsidRPr="00BF4037" w:rsidRDefault="00620884" w:rsidP="00511CA2">
      <w:pPr>
        <w:pStyle w:val="21"/>
        <w:numPr>
          <w:ilvl w:val="0"/>
          <w:numId w:val="11"/>
        </w:numPr>
        <w:shd w:val="clear" w:color="auto" w:fill="auto"/>
        <w:tabs>
          <w:tab w:val="num" w:pos="284"/>
          <w:tab w:val="left" w:pos="1080"/>
          <w:tab w:val="num" w:pos="2340"/>
        </w:tabs>
        <w:spacing w:line="360" w:lineRule="auto"/>
        <w:ind w:left="284" w:firstLine="851"/>
        <w:contextualSpacing/>
        <w:rPr>
          <w:rFonts w:ascii="Times New Roman" w:hAnsi="Times New Roman"/>
          <w:sz w:val="28"/>
          <w:szCs w:val="28"/>
        </w:rPr>
      </w:pPr>
      <w:r w:rsidRPr="00BF4037">
        <w:rPr>
          <w:rStyle w:val="20"/>
          <w:rFonts w:ascii="Times New Roman" w:hAnsi="Times New Roman"/>
          <w:sz w:val="28"/>
          <w:szCs w:val="28"/>
          <w:lang w:eastAsia="uk-UA"/>
        </w:rPr>
        <w:t xml:space="preserve">Ідесіс І.В. Статути територіальних громад українських міст: проблеми теорії та практики: </w:t>
      </w:r>
      <w:r w:rsidRPr="00BF4037">
        <w:rPr>
          <w:rFonts w:ascii="Times New Roman" w:hAnsi="Times New Roman"/>
          <w:sz w:val="28"/>
          <w:szCs w:val="28"/>
        </w:rPr>
        <w:t xml:space="preserve">автореф. дис. </w:t>
      </w:r>
      <w:r w:rsidR="0002775F" w:rsidRPr="00BF4037">
        <w:rPr>
          <w:rFonts w:ascii="Times New Roman" w:hAnsi="Times New Roman"/>
          <w:sz w:val="28"/>
          <w:szCs w:val="28"/>
        </w:rPr>
        <w:t>…</w:t>
      </w:r>
      <w:r w:rsidRPr="00BF4037">
        <w:rPr>
          <w:rFonts w:ascii="Times New Roman" w:hAnsi="Times New Roman"/>
          <w:sz w:val="28"/>
          <w:szCs w:val="28"/>
        </w:rPr>
        <w:t xml:space="preserve"> канд. юрид. </w:t>
      </w:r>
      <w:r w:rsidR="0002775F" w:rsidRPr="00BF4037">
        <w:rPr>
          <w:rFonts w:ascii="Times New Roman" w:hAnsi="Times New Roman"/>
          <w:sz w:val="28"/>
          <w:szCs w:val="28"/>
        </w:rPr>
        <w:t>н</w:t>
      </w:r>
      <w:r w:rsidRPr="00BF4037">
        <w:rPr>
          <w:rFonts w:ascii="Times New Roman" w:hAnsi="Times New Roman"/>
          <w:sz w:val="28"/>
          <w:szCs w:val="28"/>
        </w:rPr>
        <w:t>аук</w:t>
      </w:r>
      <w:r w:rsidR="0002775F" w:rsidRPr="00BF4037">
        <w:rPr>
          <w:rFonts w:ascii="Times New Roman" w:hAnsi="Times New Roman"/>
          <w:sz w:val="28"/>
          <w:szCs w:val="28"/>
        </w:rPr>
        <w:t>.</w:t>
      </w:r>
      <w:r w:rsidRPr="00BF4037">
        <w:rPr>
          <w:rStyle w:val="20"/>
          <w:rFonts w:ascii="Times New Roman" w:hAnsi="Times New Roman"/>
          <w:sz w:val="28"/>
          <w:szCs w:val="28"/>
          <w:lang w:eastAsia="uk-UA"/>
        </w:rPr>
        <w:t xml:space="preserve">Ужгород, 2016. </w:t>
      </w:r>
      <w:r w:rsidR="003379BF" w:rsidRPr="00BF4037">
        <w:rPr>
          <w:rStyle w:val="20"/>
          <w:rFonts w:ascii="Times New Roman" w:hAnsi="Times New Roman"/>
          <w:sz w:val="28"/>
          <w:szCs w:val="28"/>
          <w:lang w:eastAsia="uk-UA"/>
        </w:rPr>
        <w:t>22</w:t>
      </w:r>
      <w:r w:rsidRPr="00BF4037">
        <w:rPr>
          <w:rStyle w:val="20"/>
          <w:rFonts w:ascii="Times New Roman" w:hAnsi="Times New Roman"/>
          <w:sz w:val="28"/>
          <w:szCs w:val="28"/>
          <w:lang w:eastAsia="uk-UA"/>
        </w:rPr>
        <w:t>с.</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rPr>
      </w:pPr>
      <w:r w:rsidRPr="00BF4037">
        <w:rPr>
          <w:rFonts w:cs="Times New Roman"/>
          <w:szCs w:val="28"/>
        </w:rPr>
        <w:t xml:space="preserve">Ільницька Н.В. Оренда земель сільськогосподарського призначення: правові аспекти : автореф. дис. </w:t>
      </w:r>
      <w:r w:rsidR="0002775F" w:rsidRPr="00BF4037">
        <w:rPr>
          <w:szCs w:val="28"/>
        </w:rPr>
        <w:t>дис. … канд. юрид. наук.</w:t>
      </w:r>
      <w:r w:rsidR="0002775F" w:rsidRPr="00BF4037">
        <w:rPr>
          <w:rFonts w:cs="Times New Roman"/>
          <w:szCs w:val="28"/>
        </w:rPr>
        <w:t xml:space="preserve">Київ, 2001. </w:t>
      </w:r>
      <w:r w:rsidRPr="00BF4037">
        <w:rPr>
          <w:rFonts w:cs="Times New Roman"/>
          <w:szCs w:val="28"/>
        </w:rPr>
        <w:t>19 с.</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rPr>
      </w:pPr>
      <w:r w:rsidRPr="00BF4037">
        <w:rPr>
          <w:rFonts w:cs="Times New Roman"/>
          <w:szCs w:val="28"/>
          <w:lang w:val="ru-RU" w:eastAsia="ru-RU"/>
        </w:rPr>
        <w:t>Історія держави і</w:t>
      </w:r>
      <w:r w:rsidR="00055C26" w:rsidRPr="00BF4037">
        <w:rPr>
          <w:rFonts w:cs="Times New Roman"/>
          <w:szCs w:val="28"/>
          <w:lang w:val="ru-RU" w:eastAsia="ru-RU"/>
        </w:rPr>
        <w:t xml:space="preserve"> права України: підручник: у 2</w:t>
      </w:r>
      <w:r w:rsidRPr="00BF4037">
        <w:rPr>
          <w:rFonts w:cs="Times New Roman"/>
          <w:szCs w:val="28"/>
          <w:lang w:val="ru-RU" w:eastAsia="ru-RU"/>
        </w:rPr>
        <w:t xml:space="preserve"> т. / за р</w:t>
      </w:r>
      <w:r w:rsidR="0002775F" w:rsidRPr="00BF4037">
        <w:rPr>
          <w:rFonts w:cs="Times New Roman"/>
          <w:szCs w:val="28"/>
          <w:lang w:val="ru-RU" w:eastAsia="ru-RU"/>
        </w:rPr>
        <w:t>ед. В.Я. Тація, А.Й. Рогожина.</w:t>
      </w:r>
      <w:r w:rsidRPr="00BF4037">
        <w:rPr>
          <w:rFonts w:cs="Times New Roman"/>
          <w:szCs w:val="28"/>
          <w:lang w:val="ru-RU" w:eastAsia="ru-RU"/>
        </w:rPr>
        <w:t xml:space="preserve"> Т.2: кол. авт.: В.Д. Гончаренко, А.Й. Ро</w:t>
      </w:r>
      <w:r w:rsidR="0002775F" w:rsidRPr="00BF4037">
        <w:rPr>
          <w:rFonts w:cs="Times New Roman"/>
          <w:szCs w:val="28"/>
          <w:lang w:val="ru-RU" w:eastAsia="ru-RU"/>
        </w:rPr>
        <w:t xml:space="preserve">гожин, О.Д. Святоцький та ін. Київ, 2000. </w:t>
      </w:r>
      <w:r w:rsidRPr="00BF4037">
        <w:rPr>
          <w:rFonts w:cs="Times New Roman"/>
          <w:szCs w:val="28"/>
          <w:lang w:val="ru-RU" w:eastAsia="ru-RU"/>
        </w:rPr>
        <w:t>382 с.</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rPr>
      </w:pPr>
      <w:r w:rsidRPr="00BF4037">
        <w:rPr>
          <w:rFonts w:cs="Times New Roman"/>
          <w:szCs w:val="28"/>
          <w:lang w:val="ru-RU" w:eastAsia="ru-RU"/>
        </w:rPr>
        <w:t>Історія держави і права України. Частина 1 : підруч. для юрид. вищих навч. закладів і фак.: у 2 ч. / А.Й. Рогожин, М.М. Страхов, В.Д. Гончаренко та ін.; за ред.</w:t>
      </w:r>
      <w:r w:rsidR="0002775F" w:rsidRPr="00BF4037">
        <w:rPr>
          <w:rFonts w:cs="Times New Roman"/>
          <w:szCs w:val="28"/>
          <w:lang w:val="ru-RU" w:eastAsia="ru-RU"/>
        </w:rPr>
        <w:t xml:space="preserve">А.Й. Рогожина. Київ : Ін Юре, 1996. </w:t>
      </w:r>
      <w:r w:rsidRPr="00BF4037">
        <w:rPr>
          <w:rFonts w:cs="Times New Roman"/>
          <w:szCs w:val="28"/>
          <w:lang w:val="ru-RU" w:eastAsia="ru-RU"/>
        </w:rPr>
        <w:t>314 с.</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lang w:eastAsia="ru-RU"/>
        </w:rPr>
      </w:pPr>
      <w:r w:rsidRPr="00BF4037">
        <w:rPr>
          <w:rFonts w:cs="Times New Roman"/>
          <w:szCs w:val="28"/>
          <w:lang w:eastAsia="ru-RU"/>
        </w:rPr>
        <w:t>Камінська Н.В., Бойко Г.В. Еволюція місцевого та регіонального самоврядування в умовах розвитку європейської демократії</w:t>
      </w:r>
      <w:r w:rsidR="00816038" w:rsidRPr="00BF4037">
        <w:rPr>
          <w:rFonts w:cs="Times New Roman"/>
          <w:szCs w:val="28"/>
          <w:lang w:eastAsia="ru-RU"/>
        </w:rPr>
        <w:t>.</w:t>
      </w:r>
      <w:r w:rsidRPr="00BF4037">
        <w:rPr>
          <w:rFonts w:cs="Times New Roman"/>
          <w:i/>
          <w:szCs w:val="28"/>
          <w:lang w:eastAsia="ru-RU"/>
        </w:rPr>
        <w:t>Архіви України</w:t>
      </w:r>
      <w:r w:rsidR="00816038" w:rsidRPr="00BF4037">
        <w:rPr>
          <w:rFonts w:cs="Times New Roman"/>
          <w:szCs w:val="28"/>
          <w:lang w:eastAsia="ru-RU"/>
        </w:rPr>
        <w:t xml:space="preserve">. – 2014. №4-5(292-203). </w:t>
      </w:r>
      <w:r w:rsidRPr="00BF4037">
        <w:rPr>
          <w:rFonts w:cs="Times New Roman"/>
          <w:szCs w:val="28"/>
          <w:lang w:eastAsia="ru-RU"/>
        </w:rPr>
        <w:t>С.73</w:t>
      </w:r>
      <w:r w:rsidR="00055C26" w:rsidRPr="00BF4037">
        <w:rPr>
          <w:rFonts w:cs="Times New Roman"/>
          <w:szCs w:val="28"/>
        </w:rPr>
        <w:t>–</w:t>
      </w:r>
      <w:r w:rsidRPr="00BF4037">
        <w:rPr>
          <w:rFonts w:cs="Times New Roman"/>
          <w:szCs w:val="28"/>
          <w:lang w:eastAsia="ru-RU"/>
        </w:rPr>
        <w:t>83.</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rPr>
      </w:pPr>
      <w:r w:rsidRPr="00BF4037">
        <w:rPr>
          <w:rFonts w:cs="Times New Roman"/>
          <w:iCs/>
          <w:szCs w:val="28"/>
        </w:rPr>
        <w:t xml:space="preserve">Кампо </w:t>
      </w:r>
      <w:r w:rsidRPr="00BF4037">
        <w:rPr>
          <w:rFonts w:cs="Times New Roman"/>
          <w:szCs w:val="28"/>
        </w:rPr>
        <w:t>В. Деякі проблеми становлення і розвитку місцевого самоврядування</w:t>
      </w:r>
      <w:r w:rsidR="00816038" w:rsidRPr="00BF4037">
        <w:rPr>
          <w:rFonts w:cs="Times New Roman"/>
          <w:szCs w:val="28"/>
        </w:rPr>
        <w:t>.</w:t>
      </w:r>
      <w:r w:rsidRPr="00BF4037">
        <w:rPr>
          <w:rFonts w:cs="Times New Roman"/>
          <w:i/>
          <w:szCs w:val="28"/>
        </w:rPr>
        <w:t>Місцеве і регіональне самоврядування України</w:t>
      </w:r>
      <w:r w:rsidR="00816038" w:rsidRPr="00BF4037">
        <w:rPr>
          <w:rFonts w:cs="Times New Roman"/>
          <w:szCs w:val="28"/>
        </w:rPr>
        <w:t>. 1993.№ 1-2.</w:t>
      </w:r>
      <w:r w:rsidRPr="00BF4037">
        <w:rPr>
          <w:rFonts w:cs="Times New Roman"/>
          <w:szCs w:val="28"/>
        </w:rPr>
        <w:t>С.70</w:t>
      </w:r>
      <w:r w:rsidR="00055C26" w:rsidRPr="00BF4037">
        <w:rPr>
          <w:rFonts w:cs="Times New Roman"/>
          <w:szCs w:val="28"/>
        </w:rPr>
        <w:t>–</w:t>
      </w:r>
      <w:r w:rsidRPr="00BF4037">
        <w:rPr>
          <w:rFonts w:cs="Times New Roman"/>
          <w:szCs w:val="28"/>
        </w:rPr>
        <w:t>71.</w:t>
      </w:r>
    </w:p>
    <w:p w:rsidR="00620884" w:rsidRPr="00BF4037" w:rsidRDefault="00620884" w:rsidP="00511CA2">
      <w:pPr>
        <w:numPr>
          <w:ilvl w:val="0"/>
          <w:numId w:val="11"/>
        </w:numPr>
        <w:tabs>
          <w:tab w:val="num" w:pos="284"/>
          <w:tab w:val="left" w:pos="1080"/>
          <w:tab w:val="num" w:pos="2340"/>
        </w:tabs>
        <w:spacing w:line="360" w:lineRule="auto"/>
        <w:ind w:left="284" w:firstLine="851"/>
        <w:contextualSpacing/>
        <w:rPr>
          <w:rFonts w:cs="Times New Roman"/>
          <w:noProof/>
          <w:szCs w:val="28"/>
        </w:rPr>
      </w:pPr>
      <w:r w:rsidRPr="00BF4037">
        <w:rPr>
          <w:rFonts w:cs="Times New Roman"/>
          <w:noProof/>
          <w:szCs w:val="28"/>
        </w:rPr>
        <w:t>Калініченко В.В.Висвітлення земельноїгромадиукраїнськогодоколгоспного села вісторіографії</w:t>
      </w:r>
      <w:r w:rsidR="00816038" w:rsidRPr="00BF4037">
        <w:rPr>
          <w:rFonts w:cs="Times New Roman"/>
          <w:szCs w:val="28"/>
        </w:rPr>
        <w:t>.</w:t>
      </w:r>
      <w:r w:rsidR="00816038" w:rsidRPr="00BF4037">
        <w:rPr>
          <w:rFonts w:cs="Times New Roman"/>
          <w:i/>
          <w:noProof/>
          <w:szCs w:val="28"/>
        </w:rPr>
        <w:t>Вісник Харківського національногоуніверсите</w:t>
      </w:r>
      <w:r w:rsidRPr="00BF4037">
        <w:rPr>
          <w:rFonts w:cs="Times New Roman"/>
          <w:i/>
          <w:noProof/>
          <w:szCs w:val="28"/>
        </w:rPr>
        <w:t>ту ім. В.Н. Каразіна.</w:t>
      </w:r>
      <w:r w:rsidR="00816038" w:rsidRPr="00BF4037">
        <w:rPr>
          <w:szCs w:val="28"/>
        </w:rPr>
        <w:t xml:space="preserve">URL: </w:t>
      </w:r>
      <w:hyperlink r:id="rId29" w:history="1">
        <w:r w:rsidR="00816038" w:rsidRPr="00BF4037">
          <w:rPr>
            <w:rStyle w:val="a8"/>
            <w:rFonts w:cs="Times New Roman"/>
            <w:noProof/>
            <w:color w:val="auto"/>
            <w:szCs w:val="28"/>
            <w:u w:val="none"/>
          </w:rPr>
          <w:t>http://www.nbuv.gov.ua/portal/natural/</w:t>
        </w:r>
      </w:hyperlink>
      <w:r w:rsidRPr="00BF4037">
        <w:rPr>
          <w:rFonts w:cs="Times New Roman"/>
          <w:noProof/>
          <w:szCs w:val="28"/>
        </w:rPr>
        <w:t>vkhnu/Ist/2009_835/10_Kalinichenko.pdf.</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noProof/>
          <w:sz w:val="28"/>
          <w:szCs w:val="28"/>
        </w:rPr>
        <w:t>Капустян Г.Т. З історії самоврядування в Українському селі в 1920-ті роки</w:t>
      </w:r>
      <w:r w:rsidR="00763F70" w:rsidRPr="00BF4037">
        <w:rPr>
          <w:rFonts w:ascii="Times New Roman" w:hAnsi="Times New Roman" w:cs="Times New Roman"/>
          <w:noProof/>
          <w:sz w:val="28"/>
          <w:szCs w:val="28"/>
        </w:rPr>
        <w:t>.</w:t>
      </w:r>
      <w:r w:rsidRPr="00BF4037">
        <w:rPr>
          <w:rFonts w:ascii="Times New Roman" w:hAnsi="Times New Roman" w:cs="Times New Roman"/>
          <w:i/>
          <w:sz w:val="28"/>
          <w:szCs w:val="28"/>
        </w:rPr>
        <w:t>Наукові праці історичного факультету ЗНУ</w:t>
      </w:r>
      <w:r w:rsidR="00763F70" w:rsidRPr="00BF4037">
        <w:rPr>
          <w:rFonts w:ascii="Times New Roman" w:hAnsi="Times New Roman" w:cs="Times New Roman"/>
          <w:sz w:val="28"/>
          <w:szCs w:val="28"/>
        </w:rPr>
        <w:t>. 2005. Вип. 19.</w:t>
      </w:r>
      <w:r w:rsidR="00055C26" w:rsidRPr="00BF4037">
        <w:rPr>
          <w:rFonts w:ascii="Times New Roman" w:hAnsi="Times New Roman" w:cs="Times New Roman"/>
          <w:noProof/>
          <w:sz w:val="28"/>
          <w:szCs w:val="28"/>
        </w:rPr>
        <w:t xml:space="preserve"> С. 221</w:t>
      </w:r>
      <w:r w:rsidR="00055C26" w:rsidRPr="00BF4037">
        <w:rPr>
          <w:rFonts w:ascii="Times New Roman" w:hAnsi="Times New Roman" w:cs="Times New Roman"/>
          <w:sz w:val="28"/>
          <w:szCs w:val="28"/>
        </w:rPr>
        <w:t>–</w:t>
      </w:r>
      <w:r w:rsidRPr="00BF4037">
        <w:rPr>
          <w:rFonts w:ascii="Times New Roman" w:hAnsi="Times New Roman" w:cs="Times New Roman"/>
          <w:noProof/>
          <w:sz w:val="28"/>
          <w:szCs w:val="28"/>
        </w:rPr>
        <w:t>225.</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rPr>
      </w:pPr>
      <w:r w:rsidRPr="00BF4037">
        <w:rPr>
          <w:rFonts w:cs="Times New Roman"/>
          <w:szCs w:val="28"/>
        </w:rPr>
        <w:t xml:space="preserve">Керівні принципи сталого просторового розвитку Європейського </w:t>
      </w:r>
      <w:r w:rsidR="00744305" w:rsidRPr="00BF4037">
        <w:rPr>
          <w:rFonts w:cs="Times New Roman"/>
          <w:szCs w:val="28"/>
        </w:rPr>
        <w:t>континенту.</w:t>
      </w:r>
      <w:r w:rsidRPr="00BF4037">
        <w:rPr>
          <w:rFonts w:cs="Times New Roman"/>
          <w:i/>
          <w:szCs w:val="28"/>
        </w:rPr>
        <w:t>12-а Сесія Європейської конференції міністрів відповідальних за регіональне планування, 7-8 вересня 2000 р.м. Ганновер</w:t>
      </w:r>
      <w:r w:rsidRPr="00BF4037">
        <w:rPr>
          <w:rFonts w:cs="Times New Roman"/>
          <w:szCs w:val="28"/>
        </w:rPr>
        <w:t>.</w:t>
      </w:r>
      <w:r w:rsidR="00744305" w:rsidRPr="00BF4037">
        <w:rPr>
          <w:szCs w:val="28"/>
        </w:rPr>
        <w:t xml:space="preserve"> URL:</w:t>
      </w:r>
      <w:r w:rsidRPr="00BF4037">
        <w:rPr>
          <w:rFonts w:cs="Times New Roman"/>
          <w:szCs w:val="28"/>
        </w:rPr>
        <w:t xml:space="preserve"> https://rm.coe.int/168070018e. </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rPr>
      </w:pPr>
      <w:r w:rsidRPr="00BF4037">
        <w:rPr>
          <w:rFonts w:cs="Times New Roman"/>
          <w:szCs w:val="28"/>
        </w:rPr>
        <w:t>Кириченко Ю.М. Поширеннямагдебурзькогоправата його особливості в містахУкраїни</w:t>
      </w:r>
      <w:r w:rsidR="00744305" w:rsidRPr="00BF4037">
        <w:rPr>
          <w:rFonts w:cs="Times New Roman"/>
          <w:szCs w:val="28"/>
        </w:rPr>
        <w:t>.</w:t>
      </w:r>
      <w:r w:rsidRPr="00BF4037">
        <w:rPr>
          <w:rFonts w:cs="Times New Roman"/>
          <w:i/>
          <w:szCs w:val="28"/>
        </w:rPr>
        <w:t>Форумправа</w:t>
      </w:r>
      <w:r w:rsidR="00744305" w:rsidRPr="00BF4037">
        <w:rPr>
          <w:rFonts w:cs="Times New Roman"/>
          <w:szCs w:val="28"/>
        </w:rPr>
        <w:t>.2011. № 4.</w:t>
      </w:r>
      <w:r w:rsidRPr="00BF4037">
        <w:rPr>
          <w:rFonts w:cs="Times New Roman"/>
          <w:szCs w:val="28"/>
        </w:rPr>
        <w:t>С. 361-366.</w:t>
      </w:r>
      <w:r w:rsidR="00744305" w:rsidRPr="00BF4037">
        <w:rPr>
          <w:szCs w:val="28"/>
        </w:rPr>
        <w:t>URL:</w:t>
      </w:r>
      <w:hyperlink r:id="rId30" w:history="1">
        <w:r w:rsidRPr="00BF4037">
          <w:rPr>
            <w:rStyle w:val="a8"/>
            <w:rFonts w:cs="Times New Roman"/>
            <w:color w:val="auto"/>
            <w:szCs w:val="28"/>
            <w:u w:val="none"/>
          </w:rPr>
          <w:t>http://nbuv.gov.ua/UJRN/FP_</w:t>
        </w:r>
        <w:r w:rsidRPr="00BF4037">
          <w:rPr>
            <w:rStyle w:val="a8"/>
            <w:rFonts w:cs="Times New Roman"/>
            <w:bCs/>
            <w:color w:val="auto"/>
            <w:szCs w:val="28"/>
            <w:u w:val="none"/>
          </w:rPr>
          <w:t>index</w:t>
        </w:r>
        <w:r w:rsidRPr="00BF4037">
          <w:rPr>
            <w:rStyle w:val="a8"/>
            <w:rFonts w:cs="Times New Roman"/>
            <w:color w:val="auto"/>
            <w:szCs w:val="28"/>
            <w:u w:val="none"/>
          </w:rPr>
          <w:t>.</w:t>
        </w:r>
        <w:r w:rsidRPr="00BF4037">
          <w:rPr>
            <w:rStyle w:val="a8"/>
            <w:rFonts w:cs="Times New Roman"/>
            <w:bCs/>
            <w:color w:val="auto"/>
            <w:szCs w:val="28"/>
            <w:u w:val="none"/>
          </w:rPr>
          <w:t>htm</w:t>
        </w:r>
        <w:r w:rsidRPr="00BF4037">
          <w:rPr>
            <w:rStyle w:val="a8"/>
            <w:rFonts w:cs="Times New Roman"/>
            <w:color w:val="auto"/>
            <w:szCs w:val="28"/>
            <w:u w:val="none"/>
          </w:rPr>
          <w:t>_2011_4_59</w:t>
        </w:r>
      </w:hyperlink>
      <w:r w:rsidRPr="00BF4037">
        <w:rPr>
          <w:rFonts w:cs="Times New Roman"/>
          <w:szCs w:val="28"/>
        </w:rPr>
        <w:t xml:space="preserve">. </w:t>
      </w:r>
    </w:p>
    <w:p w:rsidR="00620884" w:rsidRPr="00BF4037" w:rsidRDefault="00055C26"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 xml:space="preserve">Кистяковский Ф. </w:t>
      </w:r>
      <w:r w:rsidR="00620884" w:rsidRPr="00BF4037">
        <w:rPr>
          <w:rFonts w:ascii="Times New Roman" w:hAnsi="Times New Roman" w:cs="Times New Roman"/>
          <w:sz w:val="28"/>
          <w:szCs w:val="28"/>
        </w:rPr>
        <w:t xml:space="preserve">Права, по которым судился малороссийский народ </w:t>
      </w:r>
      <w:r w:rsidR="006A4751" w:rsidRPr="00BF4037">
        <w:rPr>
          <w:rFonts w:ascii="Times New Roman" w:hAnsi="Times New Roman" w:cs="Times New Roman"/>
          <w:sz w:val="28"/>
          <w:szCs w:val="28"/>
        </w:rPr>
        <w:t xml:space="preserve">: из 3-х кн. </w:t>
      </w:r>
      <w:r w:rsidR="00620884" w:rsidRPr="00BF4037">
        <w:rPr>
          <w:rFonts w:ascii="Times New Roman" w:hAnsi="Times New Roman" w:cs="Times New Roman"/>
          <w:sz w:val="28"/>
          <w:szCs w:val="28"/>
        </w:rPr>
        <w:t>/</w:t>
      </w:r>
      <w:r w:rsidR="006A4751" w:rsidRPr="00BF4037">
        <w:rPr>
          <w:rFonts w:ascii="Times New Roman" w:hAnsi="Times New Roman" w:cs="Times New Roman"/>
          <w:sz w:val="28"/>
          <w:szCs w:val="28"/>
        </w:rPr>
        <w:t xml:space="preserve">под ред. А. </w:t>
      </w:r>
      <w:r w:rsidR="00744305" w:rsidRPr="00BF4037">
        <w:rPr>
          <w:rFonts w:ascii="Times New Roman" w:hAnsi="Times New Roman" w:cs="Times New Roman"/>
          <w:sz w:val="28"/>
          <w:szCs w:val="28"/>
        </w:rPr>
        <w:t xml:space="preserve">Ф. Кистяковского. </w:t>
      </w:r>
      <w:r w:rsidR="006A4751" w:rsidRPr="00BF4037">
        <w:rPr>
          <w:rFonts w:ascii="Times New Roman" w:hAnsi="Times New Roman" w:cs="Times New Roman"/>
          <w:sz w:val="28"/>
          <w:szCs w:val="28"/>
        </w:rPr>
        <w:t>Киев: Унив. тип.,</w:t>
      </w:r>
      <w:r w:rsidR="006A4751" w:rsidRPr="00BF4037">
        <w:rPr>
          <w:rFonts w:ascii="Times New Roman" w:hAnsi="Times New Roman" w:cs="Times New Roman"/>
          <w:bCs/>
          <w:sz w:val="28"/>
          <w:szCs w:val="28"/>
        </w:rPr>
        <w:t xml:space="preserve"> 1879</w:t>
      </w:r>
      <w:r w:rsidR="00744305" w:rsidRPr="00BF4037">
        <w:rPr>
          <w:rFonts w:ascii="Times New Roman" w:hAnsi="Times New Roman" w:cs="Times New Roman"/>
          <w:sz w:val="28"/>
          <w:szCs w:val="28"/>
        </w:rPr>
        <w:t xml:space="preserve">. </w:t>
      </w:r>
      <w:r w:rsidR="006A4751" w:rsidRPr="00BF4037">
        <w:rPr>
          <w:rFonts w:ascii="Times New Roman" w:hAnsi="Times New Roman" w:cs="Times New Roman"/>
          <w:sz w:val="28"/>
          <w:szCs w:val="28"/>
        </w:rPr>
        <w:t>114, 844, 73, 27 c.</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rPr>
      </w:pPr>
      <w:r w:rsidRPr="00BF4037">
        <w:rPr>
          <w:rFonts w:cs="Times New Roman"/>
          <w:szCs w:val="28"/>
          <w:lang w:eastAsia="ru-RU"/>
        </w:rPr>
        <w:t xml:space="preserve">Кіселичник В. Про надання українським містам у </w:t>
      </w:r>
      <w:r w:rsidRPr="00BF4037">
        <w:rPr>
          <w:rFonts w:cs="Times New Roman"/>
          <w:szCs w:val="28"/>
          <w:lang w:val="ru-RU" w:eastAsia="ru-RU"/>
        </w:rPr>
        <w:t>XIV</w:t>
      </w:r>
      <w:r w:rsidRPr="00BF4037">
        <w:rPr>
          <w:rFonts w:cs="Times New Roman"/>
          <w:szCs w:val="28"/>
          <w:lang w:eastAsia="ru-RU"/>
        </w:rPr>
        <w:t>–</w:t>
      </w:r>
      <w:r w:rsidRPr="00BF4037">
        <w:rPr>
          <w:rFonts w:cs="Times New Roman"/>
          <w:szCs w:val="28"/>
          <w:lang w:val="ru-RU" w:eastAsia="ru-RU"/>
        </w:rPr>
        <w:t>XVII</w:t>
      </w:r>
      <w:r w:rsidRPr="00BF4037">
        <w:rPr>
          <w:rFonts w:cs="Times New Roman"/>
          <w:szCs w:val="28"/>
          <w:lang w:eastAsia="ru-RU"/>
        </w:rPr>
        <w:t xml:space="preserve"> ст. </w:t>
      </w:r>
      <w:r w:rsidRPr="00BF4037">
        <w:rPr>
          <w:rFonts w:cs="Times New Roman"/>
          <w:szCs w:val="28"/>
          <w:lang w:val="ru-RU" w:eastAsia="ru-RU"/>
        </w:rPr>
        <w:t>Магдебурзького права</w:t>
      </w:r>
      <w:r w:rsidR="00744305" w:rsidRPr="00BF4037">
        <w:rPr>
          <w:rFonts w:cs="Times New Roman"/>
          <w:szCs w:val="28"/>
          <w:lang w:val="ru-RU" w:eastAsia="ru-RU"/>
        </w:rPr>
        <w:t xml:space="preserve">. 1996. № 9. </w:t>
      </w:r>
      <w:r w:rsidRPr="00BF4037">
        <w:rPr>
          <w:rFonts w:cs="Times New Roman"/>
          <w:szCs w:val="28"/>
          <w:lang w:val="ru-RU" w:eastAsia="ru-RU"/>
        </w:rPr>
        <w:t>С. 78–83.</w:t>
      </w:r>
    </w:p>
    <w:p w:rsidR="00620884" w:rsidRPr="00BF4037" w:rsidRDefault="00620884" w:rsidP="00511CA2">
      <w:pPr>
        <w:numPr>
          <w:ilvl w:val="0"/>
          <w:numId w:val="11"/>
        </w:numPr>
        <w:tabs>
          <w:tab w:val="num" w:pos="284"/>
          <w:tab w:val="left" w:pos="1080"/>
          <w:tab w:val="num" w:pos="2340"/>
        </w:tabs>
        <w:suppressAutoHyphens/>
        <w:spacing w:line="360" w:lineRule="auto"/>
        <w:ind w:left="284" w:firstLine="851"/>
        <w:contextualSpacing/>
        <w:rPr>
          <w:rFonts w:cs="Times New Roman"/>
          <w:szCs w:val="28"/>
        </w:rPr>
      </w:pPr>
      <w:r w:rsidRPr="00BF4037">
        <w:rPr>
          <w:rFonts w:cs="Times New Roman"/>
          <w:szCs w:val="28"/>
        </w:rPr>
        <w:t>Кодекс України про адміністративні правопорушен</w:t>
      </w:r>
      <w:r w:rsidR="00744305" w:rsidRPr="00BF4037">
        <w:rPr>
          <w:rFonts w:cs="Times New Roman"/>
          <w:szCs w:val="28"/>
        </w:rPr>
        <w:t>ня від 07.12 1984 р.</w:t>
      </w:r>
      <w:r w:rsidRPr="00BF4037">
        <w:rPr>
          <w:rFonts w:cs="Times New Roman"/>
          <w:szCs w:val="28"/>
        </w:rPr>
        <w:t xml:space="preserve">№ </w:t>
      </w:r>
      <w:r w:rsidRPr="00BF4037">
        <w:rPr>
          <w:rFonts w:cs="Times New Roman"/>
          <w:bCs/>
          <w:szCs w:val="28"/>
        </w:rPr>
        <w:t>8073-X</w:t>
      </w:r>
      <w:r w:rsidR="00744305" w:rsidRPr="00BF4037">
        <w:rPr>
          <w:rFonts w:cs="Times New Roman"/>
          <w:szCs w:val="28"/>
        </w:rPr>
        <w:t>.</w:t>
      </w:r>
      <w:r w:rsidRPr="00BF4037">
        <w:rPr>
          <w:rFonts w:cs="Times New Roman"/>
          <w:i/>
          <w:szCs w:val="28"/>
        </w:rPr>
        <w:t>Відомості Верховної Ради УРСР</w:t>
      </w:r>
      <w:r w:rsidR="00744305" w:rsidRPr="00BF4037">
        <w:rPr>
          <w:rFonts w:cs="Times New Roman"/>
          <w:szCs w:val="28"/>
        </w:rPr>
        <w:t xml:space="preserve">. 1984. № 51. </w:t>
      </w:r>
      <w:r w:rsidRPr="00BF4037">
        <w:rPr>
          <w:rFonts w:cs="Times New Roman"/>
          <w:szCs w:val="28"/>
        </w:rPr>
        <w:t>Ст. 1122.</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rPr>
      </w:pPr>
      <w:r w:rsidRPr="00BF4037">
        <w:rPr>
          <w:rFonts w:cs="Times New Roman"/>
          <w:szCs w:val="28"/>
        </w:rPr>
        <w:t>Коваленко Т.О. Запобігання юридичним дефектам у правовому регулюванні земельних відносин в Україні</w:t>
      </w:r>
      <w:r w:rsidR="00744305" w:rsidRPr="00BF4037">
        <w:rPr>
          <w:rFonts w:cs="Times New Roman"/>
          <w:szCs w:val="28"/>
        </w:rPr>
        <w:t>.</w:t>
      </w:r>
      <w:hyperlink r:id="rId31" w:tooltip="Періодичне видання" w:history="1">
        <w:r w:rsidRPr="00BF4037">
          <w:rPr>
            <w:rStyle w:val="a8"/>
            <w:rFonts w:cs="Times New Roman"/>
            <w:i/>
            <w:color w:val="auto"/>
            <w:szCs w:val="28"/>
            <w:u w:val="none"/>
          </w:rPr>
          <w:t>Бюлетень Міністерства юстиції України</w:t>
        </w:r>
      </w:hyperlink>
      <w:r w:rsidR="00744305" w:rsidRPr="00BF4037">
        <w:rPr>
          <w:rFonts w:cs="Times New Roman"/>
          <w:szCs w:val="28"/>
        </w:rPr>
        <w:t>. 2014. №6. С.</w:t>
      </w:r>
      <w:r w:rsidRPr="00BF4037">
        <w:rPr>
          <w:rFonts w:cs="Times New Roman"/>
          <w:szCs w:val="28"/>
        </w:rPr>
        <w:t>100-107</w:t>
      </w:r>
      <w:r w:rsidR="00744305" w:rsidRPr="00BF4037">
        <w:rPr>
          <w:rFonts w:cs="Times New Roman"/>
          <w:szCs w:val="28"/>
        </w:rPr>
        <w:t>.</w:t>
      </w:r>
      <w:r w:rsidR="00744305" w:rsidRPr="00BF4037">
        <w:rPr>
          <w:szCs w:val="28"/>
        </w:rPr>
        <w:t>URL:</w:t>
      </w:r>
      <w:hyperlink r:id="rId32" w:history="1">
        <w:r w:rsidRPr="00BF4037">
          <w:rPr>
            <w:rStyle w:val="a8"/>
            <w:rFonts w:cs="Times New Roman"/>
            <w:color w:val="auto"/>
            <w:szCs w:val="28"/>
            <w:u w:val="none"/>
          </w:rPr>
          <w:t>http://nbuv.gov.ua/UJRN/</w:t>
        </w:r>
        <w:r w:rsidRPr="00BF4037">
          <w:rPr>
            <w:rStyle w:val="a8"/>
            <w:rFonts w:cs="Times New Roman"/>
            <w:bCs/>
            <w:color w:val="auto"/>
            <w:szCs w:val="28"/>
            <w:u w:val="none"/>
          </w:rPr>
          <w:t>bmju</w:t>
        </w:r>
        <w:r w:rsidRPr="00BF4037">
          <w:rPr>
            <w:rStyle w:val="a8"/>
            <w:rFonts w:cs="Times New Roman"/>
            <w:color w:val="auto"/>
            <w:szCs w:val="28"/>
            <w:u w:val="none"/>
          </w:rPr>
          <w:t>_2014_6_29</w:t>
        </w:r>
      </w:hyperlink>
      <w:r w:rsidRPr="00BF4037">
        <w:rPr>
          <w:rFonts w:cs="Times New Roman"/>
          <w:szCs w:val="28"/>
        </w:rPr>
        <w:t xml:space="preserve">. </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rPr>
      </w:pPr>
      <w:r w:rsidRPr="00BF4037">
        <w:rPr>
          <w:rFonts w:cs="Times New Roman"/>
          <w:szCs w:val="28"/>
        </w:rPr>
        <w:t>Коваленко Т.О.</w:t>
      </w:r>
      <w:r w:rsidR="007934BF" w:rsidRPr="00BF4037">
        <w:rPr>
          <w:rFonts w:cs="Times New Roman"/>
          <w:szCs w:val="28"/>
        </w:rPr>
        <w:t>,</w:t>
      </w:r>
      <w:r w:rsidR="00744305" w:rsidRPr="00BF4037">
        <w:rPr>
          <w:rFonts w:cs="Times New Roman"/>
          <w:szCs w:val="28"/>
        </w:rPr>
        <w:t>Кулинич</w:t>
      </w:r>
      <w:r w:rsidR="007934BF" w:rsidRPr="00BF4037">
        <w:rPr>
          <w:rFonts w:cs="Times New Roman"/>
          <w:szCs w:val="28"/>
        </w:rPr>
        <w:t xml:space="preserve">А.П. </w:t>
      </w:r>
      <w:r w:rsidRPr="00BF4037">
        <w:rPr>
          <w:rFonts w:cs="Times New Roman"/>
          <w:szCs w:val="28"/>
        </w:rPr>
        <w:t>Конституційні засади аграрного, земельного та екологічного права: 20 років розвитку</w:t>
      </w:r>
      <w:r w:rsidR="007934BF" w:rsidRPr="00BF4037">
        <w:rPr>
          <w:rFonts w:cs="Times New Roman"/>
          <w:szCs w:val="28"/>
        </w:rPr>
        <w:t>.</w:t>
      </w:r>
      <w:r w:rsidRPr="00BF4037">
        <w:rPr>
          <w:rFonts w:cs="Times New Roman"/>
          <w:i/>
          <w:szCs w:val="28"/>
        </w:rPr>
        <w:t>Екологічне право України</w:t>
      </w:r>
      <w:r w:rsidR="007934BF" w:rsidRPr="00BF4037">
        <w:rPr>
          <w:rFonts w:cs="Times New Roman"/>
          <w:szCs w:val="28"/>
        </w:rPr>
        <w:t xml:space="preserve">. 2017. </w:t>
      </w:r>
      <w:r w:rsidRPr="00BF4037">
        <w:rPr>
          <w:rFonts w:cs="Times New Roman"/>
          <w:szCs w:val="28"/>
        </w:rPr>
        <w:t>№</w:t>
      </w:r>
      <w:r w:rsidRPr="00BF4037">
        <w:rPr>
          <w:rFonts w:cs="Times New Roman"/>
          <w:szCs w:val="28"/>
          <w:lang w:val="en-US"/>
        </w:rPr>
        <w:t> </w:t>
      </w:r>
      <w:r w:rsidR="007934BF" w:rsidRPr="00BF4037">
        <w:rPr>
          <w:rFonts w:cs="Times New Roman"/>
          <w:szCs w:val="28"/>
        </w:rPr>
        <w:t>3-4. С. 66–</w:t>
      </w:r>
      <w:r w:rsidRPr="00BF4037">
        <w:rPr>
          <w:rFonts w:cs="Times New Roman"/>
          <w:szCs w:val="28"/>
        </w:rPr>
        <w:t>71.</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Коваленко Т.О. Юридичні дефекти правового регулювання земельних відносин в Україні : монографія</w:t>
      </w:r>
      <w:r w:rsidR="007934BF" w:rsidRPr="00BF4037">
        <w:rPr>
          <w:rFonts w:ascii="Times New Roman" w:hAnsi="Times New Roman" w:cs="Times New Roman"/>
          <w:sz w:val="28"/>
          <w:szCs w:val="28"/>
        </w:rPr>
        <w:t>.</w:t>
      </w:r>
      <w:r w:rsidRPr="00BF4037">
        <w:rPr>
          <w:rFonts w:ascii="Times New Roman" w:hAnsi="Times New Roman" w:cs="Times New Roman"/>
          <w:sz w:val="28"/>
          <w:szCs w:val="28"/>
        </w:rPr>
        <w:t xml:space="preserve"> К</w:t>
      </w:r>
      <w:r w:rsidR="007934BF" w:rsidRPr="00BF4037">
        <w:rPr>
          <w:rFonts w:ascii="Times New Roman" w:hAnsi="Times New Roman" w:cs="Times New Roman"/>
          <w:sz w:val="28"/>
          <w:szCs w:val="28"/>
        </w:rPr>
        <w:t>иїв</w:t>
      </w:r>
      <w:r w:rsidRPr="00BF4037">
        <w:rPr>
          <w:rFonts w:ascii="Times New Roman" w:hAnsi="Times New Roman" w:cs="Times New Roman"/>
          <w:sz w:val="28"/>
          <w:szCs w:val="28"/>
        </w:rPr>
        <w:t>:Видав.-поліграф. центр “Київськи</w:t>
      </w:r>
      <w:r w:rsidR="007934BF" w:rsidRPr="00BF4037">
        <w:rPr>
          <w:rFonts w:ascii="Times New Roman" w:hAnsi="Times New Roman" w:cs="Times New Roman"/>
          <w:sz w:val="28"/>
          <w:szCs w:val="28"/>
        </w:rPr>
        <w:t>й ун-т” ; Юрінком Інтер, 2013.</w:t>
      </w:r>
      <w:r w:rsidRPr="00BF4037">
        <w:rPr>
          <w:rFonts w:ascii="Times New Roman" w:hAnsi="Times New Roman" w:cs="Times New Roman"/>
          <w:sz w:val="28"/>
          <w:szCs w:val="28"/>
        </w:rPr>
        <w:t xml:space="preserve"> 632 с.</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Коваленко Т.О. Юридична природа статуту територіальної громади як джерела земельного права України</w:t>
      </w:r>
      <w:r w:rsidR="007934BF" w:rsidRPr="00BF4037">
        <w:rPr>
          <w:rFonts w:ascii="Times New Roman" w:hAnsi="Times New Roman" w:cs="Times New Roman"/>
          <w:sz w:val="28"/>
          <w:szCs w:val="28"/>
        </w:rPr>
        <w:t>.</w:t>
      </w:r>
      <w:r w:rsidRPr="00BF4037">
        <w:rPr>
          <w:rStyle w:val="st"/>
          <w:rFonts w:ascii="Times New Roman" w:hAnsi="Times New Roman" w:cs="Times New Roman"/>
          <w:i/>
          <w:sz w:val="28"/>
          <w:szCs w:val="28"/>
        </w:rPr>
        <w:t>Публічне право</w:t>
      </w:r>
      <w:r w:rsidR="007934BF" w:rsidRPr="00BF4037">
        <w:rPr>
          <w:rFonts w:ascii="Times New Roman" w:hAnsi="Times New Roman" w:cs="Times New Roman"/>
          <w:sz w:val="28"/>
          <w:szCs w:val="28"/>
        </w:rPr>
        <w:t xml:space="preserve">. 2018. №2 (30) . </w:t>
      </w:r>
      <w:r w:rsidRPr="00BF4037">
        <w:rPr>
          <w:rFonts w:ascii="Times New Roman" w:hAnsi="Times New Roman" w:cs="Times New Roman"/>
          <w:sz w:val="28"/>
          <w:szCs w:val="28"/>
        </w:rPr>
        <w:t>С. 199</w:t>
      </w:r>
      <w:r w:rsidR="00055C26" w:rsidRPr="00BF4037">
        <w:rPr>
          <w:rFonts w:ascii="Times New Roman" w:hAnsi="Times New Roman" w:cs="Times New Roman"/>
          <w:sz w:val="28"/>
          <w:szCs w:val="28"/>
        </w:rPr>
        <w:t>–</w:t>
      </w:r>
      <w:r w:rsidRPr="00BF4037">
        <w:rPr>
          <w:rFonts w:ascii="Times New Roman" w:hAnsi="Times New Roman" w:cs="Times New Roman"/>
          <w:sz w:val="28"/>
          <w:szCs w:val="28"/>
        </w:rPr>
        <w:t>208.</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Коловангин П.М.</w:t>
      </w:r>
      <w:r w:rsidRPr="00BF4037">
        <w:rPr>
          <w:rFonts w:ascii="Times New Roman" w:hAnsi="Times New Roman" w:cs="Times New Roman"/>
          <w:bCs/>
          <w:sz w:val="28"/>
          <w:szCs w:val="28"/>
        </w:rPr>
        <w:t xml:space="preserve"> Собственность на землю в России</w:t>
      </w:r>
      <w:r w:rsidRPr="00BF4037">
        <w:rPr>
          <w:rFonts w:ascii="Times New Roman" w:hAnsi="Times New Roman" w:cs="Times New Roman"/>
          <w:sz w:val="28"/>
          <w:szCs w:val="28"/>
        </w:rPr>
        <w:t>: История и современность</w:t>
      </w:r>
      <w:r w:rsidR="007934BF" w:rsidRPr="00BF4037">
        <w:rPr>
          <w:rFonts w:ascii="Times New Roman" w:hAnsi="Times New Roman" w:cs="Times New Roman"/>
          <w:sz w:val="28"/>
          <w:szCs w:val="28"/>
        </w:rPr>
        <w:t>.СПб.: Знание, 2003.</w:t>
      </w:r>
      <w:r w:rsidRPr="00BF4037">
        <w:rPr>
          <w:rFonts w:ascii="Times New Roman" w:hAnsi="Times New Roman" w:cs="Times New Roman"/>
          <w:sz w:val="28"/>
          <w:szCs w:val="28"/>
        </w:rPr>
        <w:t xml:space="preserve"> 526 с.</w:t>
      </w:r>
    </w:p>
    <w:p w:rsidR="00620884" w:rsidRPr="00BF4037" w:rsidRDefault="00F07B5D"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hyperlink r:id="rId33" w:tooltip="Пошук за автором" w:history="1">
        <w:r w:rsidR="00620884" w:rsidRPr="00BF4037">
          <w:rPr>
            <w:rStyle w:val="a8"/>
            <w:rFonts w:ascii="Times New Roman" w:hAnsi="Times New Roman" w:cs="Times New Roman"/>
            <w:color w:val="auto"/>
            <w:sz w:val="28"/>
            <w:szCs w:val="28"/>
            <w:u w:val="none"/>
          </w:rPr>
          <w:t>Комарова О.С.</w:t>
        </w:r>
      </w:hyperlink>
      <w:r w:rsidR="00620884" w:rsidRPr="00BF4037">
        <w:rPr>
          <w:rFonts w:ascii="Times New Roman" w:hAnsi="Times New Roman" w:cs="Times New Roman"/>
          <w:sz w:val="28"/>
          <w:szCs w:val="28"/>
        </w:rPr>
        <w:t> </w:t>
      </w:r>
      <w:r w:rsidR="00620884" w:rsidRPr="00BF4037">
        <w:rPr>
          <w:rFonts w:ascii="Times New Roman" w:hAnsi="Times New Roman" w:cs="Times New Roman"/>
          <w:bCs/>
          <w:sz w:val="28"/>
          <w:szCs w:val="28"/>
        </w:rPr>
        <w:t>Поняття та правовий режим земельних ділянок комунальної форми власності</w:t>
      </w:r>
      <w:r w:rsidR="007934BF" w:rsidRPr="00BF4037">
        <w:rPr>
          <w:rFonts w:ascii="Times New Roman" w:hAnsi="Times New Roman" w:cs="Times New Roman"/>
          <w:bCs/>
          <w:sz w:val="28"/>
          <w:szCs w:val="28"/>
        </w:rPr>
        <w:t>.</w:t>
      </w:r>
      <w:hyperlink r:id="rId34" w:tooltip="Періодичне видання" w:history="1">
        <w:r w:rsidR="00620884" w:rsidRPr="00BF4037">
          <w:rPr>
            <w:rStyle w:val="a8"/>
            <w:rFonts w:ascii="Times New Roman" w:hAnsi="Times New Roman" w:cs="Times New Roman"/>
            <w:i/>
            <w:color w:val="auto"/>
            <w:sz w:val="28"/>
            <w:szCs w:val="28"/>
            <w:u w:val="none"/>
          </w:rPr>
          <w:t>Форум права</w:t>
        </w:r>
      </w:hyperlink>
      <w:r w:rsidR="00620884" w:rsidRPr="00BF4037">
        <w:rPr>
          <w:rFonts w:ascii="Times New Roman" w:hAnsi="Times New Roman" w:cs="Times New Roman"/>
          <w:sz w:val="28"/>
          <w:szCs w:val="28"/>
        </w:rPr>
        <w:t xml:space="preserve">.2011.№ 3. </w:t>
      </w:r>
      <w:r w:rsidR="007934BF" w:rsidRPr="00BF4037">
        <w:rPr>
          <w:rFonts w:ascii="Times New Roman" w:hAnsi="Times New Roman" w:cs="Times New Roman"/>
          <w:sz w:val="28"/>
          <w:szCs w:val="28"/>
        </w:rPr>
        <w:t>С.</w:t>
      </w:r>
      <w:r w:rsidR="00620884" w:rsidRPr="00BF4037">
        <w:rPr>
          <w:rFonts w:ascii="Times New Roman" w:hAnsi="Times New Roman" w:cs="Times New Roman"/>
          <w:sz w:val="28"/>
          <w:szCs w:val="28"/>
        </w:rPr>
        <w:t>372</w:t>
      </w:r>
      <w:r w:rsidR="00055C26" w:rsidRPr="00BF4037">
        <w:rPr>
          <w:rFonts w:ascii="Times New Roman" w:hAnsi="Times New Roman" w:cs="Times New Roman"/>
          <w:sz w:val="28"/>
          <w:szCs w:val="28"/>
        </w:rPr>
        <w:t>–</w:t>
      </w:r>
      <w:r w:rsidR="00620884" w:rsidRPr="00BF4037">
        <w:rPr>
          <w:rFonts w:ascii="Times New Roman" w:hAnsi="Times New Roman" w:cs="Times New Roman"/>
          <w:sz w:val="28"/>
          <w:szCs w:val="28"/>
        </w:rPr>
        <w:t>384.</w:t>
      </w:r>
      <w:r w:rsidR="00AD58EE" w:rsidRPr="00BF4037">
        <w:rPr>
          <w:rFonts w:ascii="Times New Roman" w:hAnsi="Times New Roman"/>
          <w:sz w:val="28"/>
          <w:szCs w:val="28"/>
        </w:rPr>
        <w:t xml:space="preserve"> URL:</w:t>
      </w:r>
      <w:hyperlink r:id="rId35" w:history="1">
        <w:r w:rsidR="00620884" w:rsidRPr="00BF4037">
          <w:rPr>
            <w:rStyle w:val="a8"/>
            <w:rFonts w:ascii="Times New Roman" w:hAnsi="Times New Roman" w:cs="Times New Roman"/>
            <w:color w:val="auto"/>
            <w:sz w:val="28"/>
            <w:szCs w:val="28"/>
            <w:u w:val="none"/>
          </w:rPr>
          <w:t>http://nbuv.gov.ua/UJRN/FP_</w:t>
        </w:r>
        <w:r w:rsidR="00620884" w:rsidRPr="00BF4037">
          <w:rPr>
            <w:rStyle w:val="a8"/>
            <w:rFonts w:ascii="Times New Roman" w:hAnsi="Times New Roman" w:cs="Times New Roman"/>
            <w:bCs/>
            <w:color w:val="auto"/>
            <w:sz w:val="28"/>
            <w:szCs w:val="28"/>
            <w:u w:val="none"/>
          </w:rPr>
          <w:t>index</w:t>
        </w:r>
        <w:r w:rsidR="00620884" w:rsidRPr="00BF4037">
          <w:rPr>
            <w:rStyle w:val="a8"/>
            <w:rFonts w:ascii="Times New Roman" w:hAnsi="Times New Roman" w:cs="Times New Roman"/>
            <w:color w:val="auto"/>
            <w:sz w:val="28"/>
            <w:szCs w:val="28"/>
            <w:u w:val="none"/>
          </w:rPr>
          <w:t>.</w:t>
        </w:r>
        <w:r w:rsidR="00620884" w:rsidRPr="00BF4037">
          <w:rPr>
            <w:rStyle w:val="a8"/>
            <w:rFonts w:ascii="Times New Roman" w:hAnsi="Times New Roman" w:cs="Times New Roman"/>
            <w:bCs/>
            <w:color w:val="auto"/>
            <w:sz w:val="28"/>
            <w:szCs w:val="28"/>
            <w:u w:val="none"/>
          </w:rPr>
          <w:t>htm</w:t>
        </w:r>
        <w:r w:rsidR="00620884" w:rsidRPr="00BF4037">
          <w:rPr>
            <w:rStyle w:val="a8"/>
            <w:rFonts w:ascii="Times New Roman" w:hAnsi="Times New Roman" w:cs="Times New Roman"/>
            <w:color w:val="auto"/>
            <w:sz w:val="28"/>
            <w:szCs w:val="28"/>
            <w:u w:val="none"/>
          </w:rPr>
          <w:t>_2011_3_63</w:t>
        </w:r>
      </w:hyperlink>
      <w:r w:rsidR="00620884" w:rsidRPr="00BF4037">
        <w:rPr>
          <w:rFonts w:ascii="Times New Roman" w:hAnsi="Times New Roman" w:cs="Times New Roman"/>
          <w:sz w:val="28"/>
          <w:szCs w:val="28"/>
        </w:rPr>
        <w:t xml:space="preserve">. </w:t>
      </w:r>
    </w:p>
    <w:p w:rsidR="00620884" w:rsidRPr="00BF4037" w:rsidRDefault="00620884" w:rsidP="00511CA2">
      <w:pPr>
        <w:pStyle w:val="HTML"/>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lang w:val="uk-UA"/>
        </w:rPr>
      </w:pPr>
      <w:r w:rsidRPr="00BF4037">
        <w:rPr>
          <w:rFonts w:ascii="Times New Roman" w:hAnsi="Times New Roman" w:cs="Times New Roman"/>
          <w:sz w:val="28"/>
          <w:szCs w:val="28"/>
          <w:lang w:val="uk-UA"/>
        </w:rPr>
        <w:t>Кондратенко Ю.В. Правове регулювання використання земель для містобудівних потреб в Україні: дис. …канд.</w:t>
      </w:r>
      <w:r w:rsidR="00AD58EE" w:rsidRPr="00BF4037">
        <w:rPr>
          <w:rFonts w:ascii="Times New Roman" w:hAnsi="Times New Roman" w:cs="Times New Roman"/>
          <w:sz w:val="28"/>
          <w:szCs w:val="28"/>
          <w:lang w:val="uk-UA"/>
        </w:rPr>
        <w:t>юрид. наук.Одеса.</w:t>
      </w:r>
      <w:r w:rsidRPr="00BF4037">
        <w:rPr>
          <w:rFonts w:ascii="Times New Roman" w:hAnsi="Times New Roman" w:cs="Times New Roman"/>
          <w:sz w:val="28"/>
          <w:szCs w:val="28"/>
          <w:lang w:val="uk-UA"/>
        </w:rPr>
        <w:t xml:space="preserve"> 218 с.</w:t>
      </w:r>
    </w:p>
    <w:p w:rsidR="00620884" w:rsidRPr="00BF4037" w:rsidRDefault="00620884" w:rsidP="00511CA2">
      <w:pPr>
        <w:pStyle w:val="HTML"/>
        <w:numPr>
          <w:ilvl w:val="0"/>
          <w:numId w:val="11"/>
        </w:numPr>
        <w:tabs>
          <w:tab w:val="clear" w:pos="916"/>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Конституційне право Укр</w:t>
      </w:r>
      <w:r w:rsidR="00AD58EE" w:rsidRPr="00BF4037">
        <w:rPr>
          <w:rFonts w:ascii="Times New Roman" w:hAnsi="Times New Roman" w:cs="Times New Roman"/>
          <w:sz w:val="28"/>
          <w:szCs w:val="28"/>
        </w:rPr>
        <w:t>аїни / за ред. В.Ф. Погорілка. К</w:t>
      </w:r>
      <w:r w:rsidR="00AD58EE" w:rsidRPr="00BF4037">
        <w:rPr>
          <w:rFonts w:ascii="Times New Roman" w:hAnsi="Times New Roman" w:cs="Times New Roman"/>
          <w:sz w:val="28"/>
          <w:szCs w:val="28"/>
          <w:lang w:val="uk-UA"/>
        </w:rPr>
        <w:t>иїв</w:t>
      </w:r>
      <w:r w:rsidR="00AD58EE" w:rsidRPr="00BF4037">
        <w:rPr>
          <w:rFonts w:ascii="Times New Roman" w:hAnsi="Times New Roman" w:cs="Times New Roman"/>
          <w:sz w:val="28"/>
          <w:szCs w:val="28"/>
        </w:rPr>
        <w:t xml:space="preserve">: Наук. думка, 2000. </w:t>
      </w:r>
      <w:r w:rsidRPr="00BF4037">
        <w:rPr>
          <w:rFonts w:ascii="Times New Roman" w:hAnsi="Times New Roman" w:cs="Times New Roman"/>
          <w:sz w:val="28"/>
          <w:szCs w:val="28"/>
        </w:rPr>
        <w:t>732 c.</w:t>
      </w:r>
    </w:p>
    <w:p w:rsidR="000337CC" w:rsidRPr="00BF4037" w:rsidRDefault="000337CC" w:rsidP="00511CA2">
      <w:pPr>
        <w:pStyle w:val="HTML"/>
        <w:numPr>
          <w:ilvl w:val="0"/>
          <w:numId w:val="11"/>
        </w:numPr>
        <w:tabs>
          <w:tab w:val="clear" w:pos="916"/>
          <w:tab w:val="num" w:pos="284"/>
          <w:tab w:val="left" w:pos="1134"/>
          <w:tab w:val="num" w:pos="2340"/>
        </w:tabs>
        <w:spacing w:line="360" w:lineRule="auto"/>
        <w:ind w:left="284" w:firstLine="851"/>
        <w:contextualSpacing/>
        <w:rPr>
          <w:rFonts w:ascii="Times New Roman" w:hAnsi="Times New Roman" w:cs="Times New Roman"/>
          <w:sz w:val="28"/>
          <w:szCs w:val="28"/>
          <w:lang w:val="uk-UA"/>
        </w:rPr>
      </w:pPr>
      <w:r w:rsidRPr="00BF4037">
        <w:rPr>
          <w:rFonts w:ascii="Times New Roman" w:hAnsi="Times New Roman" w:cs="Times New Roman"/>
          <w:sz w:val="28"/>
          <w:szCs w:val="28"/>
          <w:lang w:val="uk-UA"/>
        </w:rPr>
        <w:t xml:space="preserve"> Констуційний договір між Верховною Радою України та Президентом України про основні засади організації та функціонування державної влади і місцевого самоврядування в Україні на період до прийняття нової Конституції України: Конституційний договір від </w:t>
      </w:r>
      <w:r w:rsidR="00AD58EE" w:rsidRPr="00BF4037">
        <w:rPr>
          <w:rFonts w:ascii="Times New Roman" w:hAnsi="Times New Roman" w:cs="Times New Roman"/>
          <w:sz w:val="28"/>
          <w:szCs w:val="28"/>
          <w:lang w:val="uk-UA"/>
        </w:rPr>
        <w:t>0</w:t>
      </w:r>
      <w:r w:rsidRPr="00BF4037">
        <w:rPr>
          <w:rFonts w:ascii="Times New Roman" w:hAnsi="Times New Roman" w:cs="Times New Roman"/>
          <w:sz w:val="28"/>
          <w:szCs w:val="28"/>
          <w:lang w:val="uk-UA"/>
        </w:rPr>
        <w:t>8</w:t>
      </w:r>
      <w:r w:rsidR="00AD58EE" w:rsidRPr="00BF4037">
        <w:rPr>
          <w:rFonts w:ascii="Times New Roman" w:hAnsi="Times New Roman" w:cs="Times New Roman"/>
          <w:sz w:val="28"/>
          <w:szCs w:val="28"/>
          <w:lang w:val="uk-UA"/>
        </w:rPr>
        <w:t>.06.</w:t>
      </w:r>
      <w:r w:rsidRPr="00BF4037">
        <w:rPr>
          <w:rFonts w:ascii="Times New Roman" w:hAnsi="Times New Roman" w:cs="Times New Roman"/>
          <w:sz w:val="28"/>
          <w:szCs w:val="28"/>
          <w:lang w:val="uk-UA"/>
        </w:rPr>
        <w:t xml:space="preserve">1995р. № </w:t>
      </w:r>
      <w:r w:rsidRPr="00BF4037">
        <w:rPr>
          <w:rFonts w:ascii="Times New Roman" w:hAnsi="Times New Roman" w:cs="Times New Roman"/>
          <w:bCs/>
          <w:sz w:val="28"/>
          <w:szCs w:val="28"/>
          <w:lang w:val="uk-UA"/>
        </w:rPr>
        <w:t>1к/95-ВР</w:t>
      </w:r>
      <w:r w:rsidR="00AD58EE" w:rsidRPr="00BF4037">
        <w:rPr>
          <w:rFonts w:ascii="Times New Roman" w:hAnsi="Times New Roman" w:cs="Times New Roman"/>
          <w:bCs/>
          <w:sz w:val="28"/>
          <w:szCs w:val="28"/>
          <w:lang w:val="uk-UA"/>
        </w:rPr>
        <w:t>.</w:t>
      </w:r>
      <w:r w:rsidRPr="00BF4037">
        <w:rPr>
          <w:rFonts w:ascii="Times New Roman" w:hAnsi="Times New Roman" w:cs="Times New Roman"/>
          <w:i/>
          <w:iCs/>
          <w:sz w:val="28"/>
          <w:szCs w:val="28"/>
          <w:lang w:val="uk-UA"/>
        </w:rPr>
        <w:t>Відомості Верховної Ради України (ВВР)</w:t>
      </w:r>
      <w:r w:rsidR="00AD58EE" w:rsidRPr="00BF4037">
        <w:rPr>
          <w:rFonts w:ascii="Times New Roman" w:hAnsi="Times New Roman" w:cs="Times New Roman"/>
          <w:iCs/>
          <w:sz w:val="28"/>
          <w:szCs w:val="28"/>
          <w:lang w:val="uk-UA"/>
        </w:rPr>
        <w:t>.</w:t>
      </w:r>
      <w:r w:rsidRPr="00BF4037">
        <w:rPr>
          <w:rFonts w:ascii="Times New Roman" w:hAnsi="Times New Roman" w:cs="Times New Roman"/>
          <w:iCs/>
          <w:sz w:val="28"/>
          <w:szCs w:val="28"/>
          <w:lang w:val="uk-UA"/>
        </w:rPr>
        <w:t>1995.№ 18.Ст.133.</w:t>
      </w:r>
    </w:p>
    <w:p w:rsidR="000337CC" w:rsidRPr="00BF4037" w:rsidRDefault="000337CC" w:rsidP="00511CA2">
      <w:pPr>
        <w:pStyle w:val="HTML"/>
        <w:numPr>
          <w:ilvl w:val="0"/>
          <w:numId w:val="11"/>
        </w:numPr>
        <w:tabs>
          <w:tab w:val="clear" w:pos="916"/>
          <w:tab w:val="num" w:pos="284"/>
          <w:tab w:val="left" w:pos="1134"/>
          <w:tab w:val="num" w:pos="2340"/>
        </w:tabs>
        <w:spacing w:line="360" w:lineRule="auto"/>
        <w:ind w:left="284" w:firstLine="851"/>
        <w:contextualSpacing/>
        <w:rPr>
          <w:rFonts w:ascii="Times New Roman" w:hAnsi="Times New Roman" w:cs="Times New Roman"/>
          <w:sz w:val="28"/>
          <w:szCs w:val="28"/>
          <w:lang w:val="uk-UA"/>
        </w:rPr>
      </w:pPr>
      <w:r w:rsidRPr="00BF4037">
        <w:rPr>
          <w:rFonts w:ascii="Times New Roman" w:hAnsi="Times New Roman" w:cs="Times New Roman"/>
          <w:sz w:val="28"/>
          <w:szCs w:val="28"/>
          <w:lang w:val="uk-UA"/>
        </w:rPr>
        <w:t>Конституція України: Закон України</w:t>
      </w:r>
      <w:r w:rsidR="00AD58EE" w:rsidRPr="00BF4037">
        <w:rPr>
          <w:rFonts w:ascii="Times New Roman" w:hAnsi="Times New Roman" w:cs="Times New Roman"/>
          <w:sz w:val="28"/>
          <w:szCs w:val="28"/>
          <w:lang w:val="uk-UA"/>
        </w:rPr>
        <w:t>від 28.06.</w:t>
      </w:r>
      <w:r w:rsidRPr="00BF4037">
        <w:rPr>
          <w:rFonts w:ascii="Times New Roman" w:hAnsi="Times New Roman" w:cs="Times New Roman"/>
          <w:sz w:val="28"/>
          <w:szCs w:val="28"/>
          <w:lang w:val="uk-UA"/>
        </w:rPr>
        <w:t xml:space="preserve">1996 р. № 254к/96-ВР </w:t>
      </w:r>
      <w:r w:rsidR="00AD58EE" w:rsidRPr="00BF4037">
        <w:rPr>
          <w:rFonts w:ascii="Times New Roman" w:hAnsi="Times New Roman" w:cs="Times New Roman"/>
          <w:sz w:val="28"/>
          <w:szCs w:val="28"/>
          <w:lang w:val="uk-UA"/>
        </w:rPr>
        <w:t xml:space="preserve">. </w:t>
      </w:r>
      <w:r w:rsidRPr="00BF4037">
        <w:rPr>
          <w:rFonts w:ascii="Times New Roman" w:hAnsi="Times New Roman" w:cs="Times New Roman"/>
          <w:i/>
          <w:sz w:val="28"/>
          <w:szCs w:val="28"/>
          <w:lang w:val="uk-UA"/>
        </w:rPr>
        <w:t>Відомості Верховної Ради України</w:t>
      </w:r>
      <w:r w:rsidR="0046070C" w:rsidRPr="00BF4037">
        <w:rPr>
          <w:rFonts w:ascii="Times New Roman" w:hAnsi="Times New Roman" w:cs="Times New Roman"/>
          <w:sz w:val="28"/>
          <w:szCs w:val="28"/>
          <w:lang w:val="uk-UA"/>
        </w:rPr>
        <w:t xml:space="preserve">. 1996. № 30. </w:t>
      </w:r>
      <w:r w:rsidRPr="00BF4037">
        <w:rPr>
          <w:rFonts w:ascii="Times New Roman" w:hAnsi="Times New Roman" w:cs="Times New Roman"/>
          <w:sz w:val="28"/>
          <w:szCs w:val="28"/>
          <w:lang w:val="uk-UA"/>
        </w:rPr>
        <w:t>Ст. 141.</w:t>
      </w:r>
    </w:p>
    <w:p w:rsidR="00515735" w:rsidRPr="00BF4037" w:rsidRDefault="00515735" w:rsidP="00511CA2">
      <w:pPr>
        <w:pStyle w:val="HTML"/>
        <w:numPr>
          <w:ilvl w:val="0"/>
          <w:numId w:val="11"/>
        </w:numPr>
        <w:tabs>
          <w:tab w:val="clear" w:pos="916"/>
          <w:tab w:val="num" w:pos="284"/>
          <w:tab w:val="left" w:pos="1134"/>
          <w:tab w:val="num" w:pos="2340"/>
        </w:tabs>
        <w:spacing w:line="360" w:lineRule="auto"/>
        <w:ind w:left="284" w:firstLine="851"/>
        <w:contextualSpacing/>
        <w:rPr>
          <w:rFonts w:ascii="Times New Roman" w:hAnsi="Times New Roman" w:cs="Times New Roman"/>
          <w:sz w:val="28"/>
          <w:szCs w:val="28"/>
          <w:lang w:val="uk-UA"/>
        </w:rPr>
      </w:pPr>
      <w:r w:rsidRPr="00BF4037">
        <w:rPr>
          <w:rFonts w:ascii="Times New Roman" w:hAnsi="Times New Roman" w:cs="Times New Roman"/>
          <w:sz w:val="28"/>
          <w:szCs w:val="28"/>
          <w:lang w:val="uk-UA"/>
        </w:rPr>
        <w:t>Концепція</w:t>
      </w:r>
      <w:r w:rsidRPr="00BF4037">
        <w:rPr>
          <w:rFonts w:ascii="Times New Roman" w:eastAsia="TimesNewRomanPSMT" w:hAnsi="Times New Roman" w:cs="Times New Roman"/>
          <w:sz w:val="28"/>
          <w:szCs w:val="28"/>
          <w:lang w:val="uk-UA"/>
        </w:rPr>
        <w:t xml:space="preserve"> адміністративної реформи в Україні:Указ Президента України </w:t>
      </w:r>
      <w:r w:rsidR="0046070C" w:rsidRPr="00BF4037">
        <w:rPr>
          <w:rFonts w:ascii="Times New Roman" w:eastAsia="TimesNewRomanPSMT" w:hAnsi="Times New Roman" w:cs="Times New Roman"/>
          <w:sz w:val="28"/>
          <w:szCs w:val="28"/>
          <w:lang w:val="uk-UA"/>
        </w:rPr>
        <w:t>від 22.07.</w:t>
      </w:r>
      <w:r w:rsidRPr="00BF4037">
        <w:rPr>
          <w:rFonts w:ascii="Times New Roman" w:eastAsia="TimesNewRomanPSMT" w:hAnsi="Times New Roman" w:cs="Times New Roman"/>
          <w:sz w:val="28"/>
          <w:szCs w:val="28"/>
          <w:lang w:val="uk-UA"/>
        </w:rPr>
        <w:t xml:space="preserve">1998 р. </w:t>
      </w:r>
      <w:r w:rsidR="0046070C" w:rsidRPr="00BF4037">
        <w:rPr>
          <w:rFonts w:ascii="Times New Roman" w:eastAsia="TimesNewRomanPSMT" w:hAnsi="Times New Roman" w:cs="Times New Roman"/>
          <w:sz w:val="28"/>
          <w:szCs w:val="28"/>
          <w:lang w:val="uk-UA"/>
        </w:rPr>
        <w:t>№810/98 .</w:t>
      </w:r>
      <w:r w:rsidRPr="00BF4037">
        <w:rPr>
          <w:rFonts w:ascii="Times New Roman" w:eastAsia="TimesNewRomanPSMT" w:hAnsi="Times New Roman" w:cs="Times New Roman"/>
          <w:i/>
          <w:sz w:val="28"/>
          <w:szCs w:val="28"/>
          <w:lang w:val="uk-UA"/>
        </w:rPr>
        <w:t>Офіційний вісник</w:t>
      </w:r>
      <w:r w:rsidR="003379BF" w:rsidRPr="00BF4037">
        <w:rPr>
          <w:rFonts w:ascii="Times New Roman" w:eastAsia="TimesNewRomanPSMT" w:hAnsi="Times New Roman" w:cs="Times New Roman"/>
          <w:i/>
          <w:sz w:val="28"/>
          <w:szCs w:val="28"/>
          <w:lang w:val="uk-UA"/>
        </w:rPr>
        <w:t xml:space="preserve"> України</w:t>
      </w:r>
      <w:r w:rsidR="0046070C" w:rsidRPr="00BF4037">
        <w:rPr>
          <w:rFonts w:ascii="Times New Roman" w:eastAsia="TimesNewRomanPSMT" w:hAnsi="Times New Roman" w:cs="Times New Roman"/>
          <w:sz w:val="28"/>
          <w:szCs w:val="28"/>
          <w:lang w:val="uk-UA"/>
        </w:rPr>
        <w:t xml:space="preserve">. 1998. </w:t>
      </w:r>
      <w:r w:rsidR="003379BF" w:rsidRPr="00BF4037">
        <w:rPr>
          <w:rFonts w:ascii="Times New Roman" w:eastAsia="TimesNewRomanPSMT" w:hAnsi="Times New Roman" w:cs="Times New Roman"/>
          <w:sz w:val="28"/>
          <w:szCs w:val="28"/>
          <w:lang w:val="uk-UA"/>
        </w:rPr>
        <w:t>№27.</w:t>
      </w:r>
      <w:r w:rsidRPr="00BF4037">
        <w:rPr>
          <w:rFonts w:ascii="Times New Roman" w:eastAsia="TimesNewRomanPSMT" w:hAnsi="Times New Roman" w:cs="Times New Roman"/>
          <w:sz w:val="28"/>
          <w:szCs w:val="28"/>
          <w:lang w:val="uk-UA"/>
        </w:rPr>
        <w:t xml:space="preserve">Ст. 976. </w:t>
      </w:r>
    </w:p>
    <w:p w:rsidR="00515735" w:rsidRPr="00BF4037" w:rsidRDefault="00515735" w:rsidP="00511CA2">
      <w:pPr>
        <w:pStyle w:val="HTML"/>
        <w:numPr>
          <w:ilvl w:val="0"/>
          <w:numId w:val="11"/>
        </w:numPr>
        <w:tabs>
          <w:tab w:val="clear" w:pos="916"/>
          <w:tab w:val="num" w:pos="284"/>
          <w:tab w:val="left" w:pos="1134"/>
          <w:tab w:val="num" w:pos="2340"/>
        </w:tabs>
        <w:spacing w:line="360" w:lineRule="auto"/>
        <w:ind w:left="284" w:firstLine="851"/>
        <w:contextualSpacing/>
        <w:rPr>
          <w:rFonts w:ascii="Times New Roman" w:hAnsi="Times New Roman" w:cs="Times New Roman"/>
          <w:sz w:val="28"/>
          <w:szCs w:val="28"/>
          <w:lang w:val="uk-UA"/>
        </w:rPr>
      </w:pPr>
      <w:r w:rsidRPr="00BF4037">
        <w:rPr>
          <w:rFonts w:ascii="Times New Roman" w:eastAsia="TimesNewRomanPSMT" w:hAnsi="Times New Roman" w:cs="Times New Roman"/>
          <w:sz w:val="28"/>
          <w:szCs w:val="28"/>
          <w:lang w:val="uk-UA"/>
        </w:rPr>
        <w:t>Корнієнко</w:t>
      </w:r>
      <w:r w:rsidRPr="00BF4037">
        <w:rPr>
          <w:rFonts w:ascii="Times New Roman" w:hAnsi="Times New Roman" w:cs="Times New Roman"/>
          <w:sz w:val="28"/>
          <w:szCs w:val="28"/>
          <w:lang w:val="uk-UA"/>
        </w:rPr>
        <w:t xml:space="preserve"> М. Місцеве самоврядування та «урядова вертикаль»</w:t>
      </w:r>
      <w:r w:rsidR="0046070C" w:rsidRPr="00BF4037">
        <w:rPr>
          <w:rFonts w:ascii="Times New Roman" w:hAnsi="Times New Roman" w:cs="Times New Roman"/>
          <w:sz w:val="28"/>
          <w:szCs w:val="28"/>
          <w:lang w:val="uk-UA"/>
        </w:rPr>
        <w:t>.</w:t>
      </w:r>
      <w:r w:rsidRPr="00BF4037">
        <w:rPr>
          <w:rFonts w:ascii="Times New Roman" w:hAnsi="Times New Roman" w:cs="Times New Roman"/>
          <w:i/>
          <w:sz w:val="28"/>
          <w:szCs w:val="28"/>
          <w:lang w:val="uk-UA"/>
        </w:rPr>
        <w:t>Місцеве самоврядування</w:t>
      </w:r>
      <w:r w:rsidRPr="00BF4037">
        <w:rPr>
          <w:rFonts w:ascii="Times New Roman" w:hAnsi="Times New Roman" w:cs="Times New Roman"/>
          <w:sz w:val="28"/>
          <w:szCs w:val="28"/>
          <w:lang w:val="uk-UA"/>
        </w:rPr>
        <w:t>. 1997.№ 3-4.С. 37</w:t>
      </w:r>
      <w:r w:rsidR="00315A23" w:rsidRPr="00BF4037">
        <w:rPr>
          <w:rFonts w:ascii="Times New Roman" w:hAnsi="Times New Roman" w:cs="Times New Roman"/>
          <w:sz w:val="28"/>
          <w:szCs w:val="28"/>
        </w:rPr>
        <w:t>–</w:t>
      </w:r>
      <w:r w:rsidRPr="00BF4037">
        <w:rPr>
          <w:rFonts w:ascii="Times New Roman" w:hAnsi="Times New Roman" w:cs="Times New Roman"/>
          <w:sz w:val="28"/>
          <w:szCs w:val="28"/>
          <w:lang w:val="uk-UA"/>
        </w:rPr>
        <w:t>41.</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rPr>
      </w:pPr>
      <w:r w:rsidRPr="00BF4037">
        <w:rPr>
          <w:rFonts w:cs="Times New Roman"/>
          <w:iCs/>
          <w:szCs w:val="28"/>
        </w:rPr>
        <w:t xml:space="preserve">Корнієнко </w:t>
      </w:r>
      <w:r w:rsidRPr="00BF4037">
        <w:rPr>
          <w:rFonts w:cs="Times New Roman"/>
          <w:szCs w:val="28"/>
        </w:rPr>
        <w:t>М. Пошук варіантів місцевого самоврядування ще продовжується</w:t>
      </w:r>
      <w:r w:rsidR="0046070C" w:rsidRPr="00BF4037">
        <w:rPr>
          <w:rFonts w:cs="Times New Roman"/>
          <w:szCs w:val="28"/>
        </w:rPr>
        <w:t>.</w:t>
      </w:r>
      <w:r w:rsidRPr="00BF4037">
        <w:rPr>
          <w:rFonts w:cs="Times New Roman"/>
          <w:i/>
          <w:szCs w:val="28"/>
        </w:rPr>
        <w:t>Місцеве та регі</w:t>
      </w:r>
      <w:r w:rsidR="003379BF" w:rsidRPr="00BF4037">
        <w:rPr>
          <w:rFonts w:cs="Times New Roman"/>
          <w:i/>
          <w:szCs w:val="28"/>
        </w:rPr>
        <w:t>ональне самоврядування України</w:t>
      </w:r>
      <w:r w:rsidR="003379BF" w:rsidRPr="00BF4037">
        <w:rPr>
          <w:rFonts w:cs="Times New Roman"/>
          <w:szCs w:val="28"/>
        </w:rPr>
        <w:t>. </w:t>
      </w:r>
      <w:r w:rsidR="0046070C" w:rsidRPr="00BF4037">
        <w:rPr>
          <w:rFonts w:cs="Times New Roman"/>
          <w:szCs w:val="28"/>
        </w:rPr>
        <w:t>1994. № 4.</w:t>
      </w:r>
      <w:r w:rsidR="00E672E9" w:rsidRPr="00BF4037">
        <w:rPr>
          <w:rFonts w:cs="Times New Roman"/>
          <w:szCs w:val="28"/>
        </w:rPr>
        <w:t>С.13</w:t>
      </w:r>
      <w:r w:rsidRPr="00BF4037">
        <w:rPr>
          <w:rFonts w:cs="Times New Roman"/>
          <w:szCs w:val="28"/>
        </w:rPr>
        <w:t>–25.</w:t>
      </w:r>
    </w:p>
    <w:p w:rsidR="00620884" w:rsidRPr="00BF4037" w:rsidRDefault="00620884" w:rsidP="00511CA2">
      <w:pPr>
        <w:pStyle w:val="afc"/>
        <w:numPr>
          <w:ilvl w:val="0"/>
          <w:numId w:val="11"/>
        </w:numPr>
        <w:tabs>
          <w:tab w:val="num" w:pos="284"/>
          <w:tab w:val="left" w:pos="900"/>
          <w:tab w:val="left" w:pos="1276"/>
          <w:tab w:val="num" w:pos="2340"/>
        </w:tabs>
        <w:spacing w:after="0" w:line="360" w:lineRule="auto"/>
        <w:ind w:left="284" w:firstLine="851"/>
        <w:contextualSpacing/>
        <w:rPr>
          <w:rFonts w:cs="Times New Roman"/>
          <w:szCs w:val="28"/>
        </w:rPr>
      </w:pPr>
      <w:r w:rsidRPr="00BF4037">
        <w:rPr>
          <w:rFonts w:cs="Times New Roman"/>
          <w:szCs w:val="28"/>
        </w:rPr>
        <w:t xml:space="preserve">Костомаров Н.И. Начало единодержавия в </w:t>
      </w:r>
      <w:r w:rsidR="003379BF" w:rsidRPr="00BF4037">
        <w:rPr>
          <w:rFonts w:cs="Times New Roman"/>
          <w:szCs w:val="28"/>
        </w:rPr>
        <w:t>Древней Руси</w:t>
      </w:r>
      <w:r w:rsidR="0046070C" w:rsidRPr="00BF4037">
        <w:rPr>
          <w:rFonts w:cs="Times New Roman"/>
          <w:szCs w:val="28"/>
        </w:rPr>
        <w:t>.</w:t>
      </w:r>
      <w:r w:rsidRPr="00BF4037">
        <w:rPr>
          <w:rFonts w:cs="Times New Roman"/>
          <w:i/>
          <w:szCs w:val="28"/>
        </w:rPr>
        <w:t>Вестник Европы</w:t>
      </w:r>
      <w:r w:rsidR="0046070C" w:rsidRPr="00BF4037">
        <w:rPr>
          <w:rFonts w:cs="Times New Roman"/>
          <w:szCs w:val="28"/>
        </w:rPr>
        <w:t>. 1870. № 11. С.</w:t>
      </w:r>
      <w:r w:rsidRPr="00BF4037">
        <w:rPr>
          <w:rFonts w:cs="Times New Roman"/>
          <w:szCs w:val="28"/>
        </w:rPr>
        <w:t>19–66</w:t>
      </w:r>
    </w:p>
    <w:p w:rsidR="00620884" w:rsidRPr="00BF4037" w:rsidRDefault="00620884" w:rsidP="00511CA2">
      <w:pPr>
        <w:numPr>
          <w:ilvl w:val="0"/>
          <w:numId w:val="11"/>
        </w:numPr>
        <w:tabs>
          <w:tab w:val="num" w:pos="284"/>
          <w:tab w:val="left" w:pos="1080"/>
          <w:tab w:val="num" w:pos="2340"/>
        </w:tabs>
        <w:spacing w:line="360" w:lineRule="auto"/>
        <w:ind w:left="284" w:firstLine="851"/>
        <w:contextualSpacing/>
        <w:rPr>
          <w:rFonts w:cs="Times New Roman"/>
          <w:szCs w:val="28"/>
        </w:rPr>
      </w:pPr>
      <w:r w:rsidRPr="00BF4037">
        <w:rPr>
          <w:rFonts w:cs="Times New Roman"/>
          <w:szCs w:val="28"/>
        </w:rPr>
        <w:t>Костюченко О.А. Конституційне право України: посібник</w:t>
      </w:r>
      <w:r w:rsidR="0046070C" w:rsidRPr="00BF4037">
        <w:rPr>
          <w:rFonts w:cs="Times New Roman"/>
          <w:szCs w:val="28"/>
        </w:rPr>
        <w:t xml:space="preserve">.Київ: КНЕУ, 2001. </w:t>
      </w:r>
      <w:r w:rsidRPr="00BF4037">
        <w:rPr>
          <w:rFonts w:cs="Times New Roman"/>
          <w:szCs w:val="28"/>
        </w:rPr>
        <w:t>116 с.</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rPr>
      </w:pPr>
      <w:r w:rsidRPr="00BF4037">
        <w:rPr>
          <w:rFonts w:cs="Times New Roman"/>
          <w:szCs w:val="28"/>
        </w:rPr>
        <w:t>Кравченко В.І. Місцеві фінанси України</w:t>
      </w:r>
      <w:r w:rsidR="0046070C" w:rsidRPr="00BF4037">
        <w:rPr>
          <w:rFonts w:cs="Times New Roman"/>
          <w:szCs w:val="28"/>
        </w:rPr>
        <w:t xml:space="preserve">.Київ: Знання, 1999. </w:t>
      </w:r>
      <w:r w:rsidRPr="00BF4037">
        <w:rPr>
          <w:rFonts w:cs="Times New Roman"/>
          <w:szCs w:val="28"/>
        </w:rPr>
        <w:t>487 с.</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rPr>
      </w:pPr>
      <w:r w:rsidRPr="00BF4037">
        <w:rPr>
          <w:rFonts w:cs="Times New Roman"/>
          <w:iCs/>
          <w:szCs w:val="28"/>
        </w:rPr>
        <w:t xml:space="preserve">Краснов </w:t>
      </w:r>
      <w:r w:rsidRPr="00BF4037">
        <w:rPr>
          <w:rFonts w:cs="Times New Roman"/>
          <w:szCs w:val="28"/>
        </w:rPr>
        <w:t>М.А. Введение в муниципальное</w:t>
      </w:r>
      <w:r w:rsidR="008A3E36" w:rsidRPr="00BF4037">
        <w:rPr>
          <w:rFonts w:cs="Times New Roman"/>
          <w:szCs w:val="28"/>
        </w:rPr>
        <w:t xml:space="preserve"> право: лекция / отв. ред. М.М. </w:t>
      </w:r>
      <w:r w:rsidR="0046070C" w:rsidRPr="00BF4037">
        <w:rPr>
          <w:rFonts w:cs="Times New Roman"/>
          <w:szCs w:val="28"/>
        </w:rPr>
        <w:t xml:space="preserve">Славин. Москва, 1993. </w:t>
      </w:r>
      <w:r w:rsidRPr="00BF4037">
        <w:rPr>
          <w:rFonts w:cs="Times New Roman"/>
          <w:szCs w:val="28"/>
        </w:rPr>
        <w:t>16 с.</w:t>
      </w:r>
    </w:p>
    <w:p w:rsidR="00620884" w:rsidRPr="00BF4037" w:rsidRDefault="00620884" w:rsidP="00511CA2">
      <w:pPr>
        <w:pStyle w:val="a7"/>
        <w:numPr>
          <w:ilvl w:val="0"/>
          <w:numId w:val="11"/>
        </w:numPr>
        <w:tabs>
          <w:tab w:val="num" w:pos="284"/>
          <w:tab w:val="left" w:pos="1080"/>
          <w:tab w:val="num" w:pos="2340"/>
        </w:tabs>
        <w:spacing w:line="360" w:lineRule="auto"/>
        <w:ind w:left="284" w:firstLine="851"/>
        <w:rPr>
          <w:sz w:val="28"/>
          <w:szCs w:val="28"/>
        </w:rPr>
      </w:pPr>
      <w:r w:rsidRPr="00BF4037">
        <w:rPr>
          <w:rStyle w:val="FontStyle50"/>
          <w:rFonts w:ascii="Times New Roman" w:hAnsi="Times New Roman" w:cs="Times New Roman"/>
          <w:i w:val="0"/>
          <w:sz w:val="28"/>
          <w:szCs w:val="28"/>
        </w:rPr>
        <w:t xml:space="preserve">Краснова М.В. </w:t>
      </w:r>
      <w:r w:rsidRPr="00BF4037">
        <w:rPr>
          <w:rStyle w:val="FontStyle43"/>
          <w:rFonts w:ascii="Times New Roman" w:hAnsi="Times New Roman" w:cs="Times New Roman"/>
          <w:sz w:val="28"/>
          <w:szCs w:val="28"/>
        </w:rPr>
        <w:t>Правові</w:t>
      </w:r>
      <w:r w:rsidR="0046070C" w:rsidRPr="00BF4037">
        <w:rPr>
          <w:rStyle w:val="FontStyle43"/>
          <w:rFonts w:ascii="Times New Roman" w:hAnsi="Times New Roman" w:cs="Times New Roman"/>
          <w:sz w:val="28"/>
          <w:szCs w:val="28"/>
        </w:rPr>
        <w:t xml:space="preserve"> аспекти гарантій прав на землю</w:t>
      </w:r>
      <w:r w:rsidR="0046070C" w:rsidRPr="00BF4037">
        <w:rPr>
          <w:rStyle w:val="FontStyle43"/>
          <w:rFonts w:ascii="Times New Roman" w:hAnsi="Times New Roman" w:cs="Times New Roman"/>
          <w:sz w:val="28"/>
          <w:szCs w:val="28"/>
          <w:lang w:val="uk-UA"/>
        </w:rPr>
        <w:t xml:space="preserve">. </w:t>
      </w:r>
      <w:r w:rsidRPr="00BF4037">
        <w:rPr>
          <w:rStyle w:val="FontStyle43"/>
          <w:rFonts w:ascii="Times New Roman" w:hAnsi="Times New Roman" w:cs="Times New Roman"/>
          <w:i/>
          <w:sz w:val="28"/>
          <w:szCs w:val="28"/>
        </w:rPr>
        <w:t>Вісн</w:t>
      </w:r>
      <w:r w:rsidR="0046070C" w:rsidRPr="00BF4037">
        <w:rPr>
          <w:rStyle w:val="FontStyle43"/>
          <w:rFonts w:ascii="Times New Roman" w:hAnsi="Times New Roman" w:cs="Times New Roman"/>
          <w:i/>
          <w:sz w:val="28"/>
          <w:szCs w:val="28"/>
          <w:lang w:val="uk-UA"/>
        </w:rPr>
        <w:t>ик</w:t>
      </w:r>
      <w:r w:rsidRPr="00BF4037">
        <w:rPr>
          <w:rStyle w:val="FontStyle43"/>
          <w:rFonts w:ascii="Times New Roman" w:hAnsi="Times New Roman" w:cs="Times New Roman"/>
          <w:i/>
          <w:sz w:val="28"/>
          <w:szCs w:val="28"/>
        </w:rPr>
        <w:t xml:space="preserve"> Київс</w:t>
      </w:r>
      <w:r w:rsidR="0046070C" w:rsidRPr="00BF4037">
        <w:rPr>
          <w:rStyle w:val="FontStyle43"/>
          <w:rFonts w:ascii="Times New Roman" w:hAnsi="Times New Roman" w:cs="Times New Roman"/>
          <w:i/>
          <w:sz w:val="28"/>
          <w:szCs w:val="28"/>
          <w:lang w:val="uk-UA"/>
        </w:rPr>
        <w:t>ького</w:t>
      </w:r>
      <w:r w:rsidRPr="00BF4037">
        <w:rPr>
          <w:rStyle w:val="FontStyle43"/>
          <w:rFonts w:ascii="Times New Roman" w:hAnsi="Times New Roman" w:cs="Times New Roman"/>
          <w:i/>
          <w:sz w:val="28"/>
          <w:szCs w:val="28"/>
        </w:rPr>
        <w:t xml:space="preserve"> нац</w:t>
      </w:r>
      <w:r w:rsidR="0046070C" w:rsidRPr="00BF4037">
        <w:rPr>
          <w:rStyle w:val="FontStyle43"/>
          <w:rFonts w:ascii="Times New Roman" w:hAnsi="Times New Roman" w:cs="Times New Roman"/>
          <w:i/>
          <w:sz w:val="28"/>
          <w:szCs w:val="28"/>
          <w:lang w:val="uk-UA"/>
        </w:rPr>
        <w:t>іонального</w:t>
      </w:r>
      <w:r w:rsidRPr="00BF4037">
        <w:rPr>
          <w:rStyle w:val="FontStyle43"/>
          <w:rFonts w:ascii="Times New Roman" w:hAnsi="Times New Roman" w:cs="Times New Roman"/>
          <w:i/>
          <w:sz w:val="28"/>
          <w:szCs w:val="28"/>
          <w:lang w:val="uk-UA"/>
        </w:rPr>
        <w:t>у</w:t>
      </w:r>
      <w:r w:rsidRPr="00BF4037">
        <w:rPr>
          <w:rStyle w:val="FontStyle43"/>
          <w:rFonts w:ascii="Times New Roman" w:hAnsi="Times New Roman" w:cs="Times New Roman"/>
          <w:i/>
          <w:sz w:val="28"/>
          <w:szCs w:val="28"/>
        </w:rPr>
        <w:t>н</w:t>
      </w:r>
      <w:r w:rsidR="0046070C" w:rsidRPr="00BF4037">
        <w:rPr>
          <w:rStyle w:val="FontStyle43"/>
          <w:rFonts w:ascii="Times New Roman" w:hAnsi="Times New Roman" w:cs="Times New Roman"/>
          <w:i/>
          <w:sz w:val="28"/>
          <w:szCs w:val="28"/>
          <w:lang w:val="uk-UA"/>
        </w:rPr>
        <w:t>іверсите</w:t>
      </w:r>
      <w:r w:rsidRPr="00BF4037">
        <w:rPr>
          <w:rStyle w:val="FontStyle43"/>
          <w:rFonts w:ascii="Times New Roman" w:hAnsi="Times New Roman" w:cs="Times New Roman"/>
          <w:i/>
          <w:sz w:val="28"/>
          <w:szCs w:val="28"/>
        </w:rPr>
        <w:t>ту ім. Т. Шевченка. Юрид</w:t>
      </w:r>
      <w:r w:rsidRPr="00BF4037">
        <w:rPr>
          <w:rStyle w:val="FontStyle43"/>
          <w:rFonts w:ascii="Times New Roman" w:hAnsi="Times New Roman" w:cs="Times New Roman"/>
          <w:i/>
          <w:sz w:val="28"/>
          <w:szCs w:val="28"/>
          <w:lang w:val="uk-UA"/>
        </w:rPr>
        <w:t>.</w:t>
      </w:r>
      <w:r w:rsidR="0046070C" w:rsidRPr="00BF4037">
        <w:rPr>
          <w:rStyle w:val="FontStyle43"/>
          <w:rFonts w:ascii="Times New Roman" w:hAnsi="Times New Roman" w:cs="Times New Roman"/>
          <w:i/>
          <w:sz w:val="28"/>
          <w:szCs w:val="28"/>
        </w:rPr>
        <w:t xml:space="preserve"> науки.</w:t>
      </w:r>
      <w:r w:rsidR="0046070C" w:rsidRPr="00BF4037">
        <w:rPr>
          <w:rStyle w:val="FontStyle43"/>
          <w:rFonts w:ascii="Times New Roman" w:hAnsi="Times New Roman" w:cs="Times New Roman"/>
          <w:sz w:val="28"/>
          <w:szCs w:val="28"/>
        </w:rPr>
        <w:t xml:space="preserve"> Вип. 58. </w:t>
      </w:r>
      <w:r w:rsidRPr="00BF4037">
        <w:rPr>
          <w:rStyle w:val="FontStyle43"/>
          <w:rFonts w:ascii="Times New Roman" w:hAnsi="Times New Roman" w:cs="Times New Roman"/>
          <w:sz w:val="28"/>
          <w:szCs w:val="28"/>
        </w:rPr>
        <w:t>С. 99</w:t>
      </w:r>
      <w:r w:rsidR="00E672E9" w:rsidRPr="00BF4037">
        <w:rPr>
          <w:sz w:val="28"/>
          <w:szCs w:val="28"/>
        </w:rPr>
        <w:t>–</w:t>
      </w:r>
      <w:r w:rsidRPr="00BF4037">
        <w:rPr>
          <w:rStyle w:val="FontStyle43"/>
          <w:rFonts w:ascii="Times New Roman" w:hAnsi="Times New Roman" w:cs="Times New Roman"/>
          <w:sz w:val="28"/>
          <w:szCs w:val="28"/>
        </w:rPr>
        <w:t>107.</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Крассов О.И. Земельное право: учеб. М</w:t>
      </w:r>
      <w:r w:rsidR="0046070C" w:rsidRPr="00BF4037">
        <w:rPr>
          <w:rFonts w:ascii="Times New Roman" w:hAnsi="Times New Roman" w:cs="Times New Roman"/>
          <w:sz w:val="28"/>
          <w:szCs w:val="28"/>
        </w:rPr>
        <w:t>осква</w:t>
      </w:r>
      <w:r w:rsidRPr="00BF4037">
        <w:rPr>
          <w:rFonts w:ascii="Times New Roman" w:hAnsi="Times New Roman" w:cs="Times New Roman"/>
          <w:sz w:val="28"/>
          <w:szCs w:val="28"/>
        </w:rPr>
        <w:t>: Юрист</w:t>
      </w:r>
      <w:r w:rsidRPr="00BF4037">
        <w:rPr>
          <w:rFonts w:ascii="Times New Roman" w:hAnsi="Times New Roman" w:cs="Times New Roman"/>
          <w:sz w:val="28"/>
          <w:szCs w:val="28"/>
          <w:lang w:val="ru-RU"/>
        </w:rPr>
        <w:t>ъ</w:t>
      </w:r>
      <w:r w:rsidRPr="00BF4037">
        <w:rPr>
          <w:rFonts w:ascii="Times New Roman" w:hAnsi="Times New Roman" w:cs="Times New Roman"/>
          <w:sz w:val="28"/>
          <w:szCs w:val="28"/>
        </w:rPr>
        <w:t>,</w:t>
      </w:r>
      <w:r w:rsidR="0046070C" w:rsidRPr="00BF4037">
        <w:rPr>
          <w:rFonts w:ascii="Times New Roman" w:hAnsi="Times New Roman" w:cs="Times New Roman"/>
          <w:sz w:val="28"/>
          <w:szCs w:val="28"/>
        </w:rPr>
        <w:t>2000.</w:t>
      </w:r>
      <w:r w:rsidRPr="00BF4037">
        <w:rPr>
          <w:rFonts w:ascii="Times New Roman" w:hAnsi="Times New Roman" w:cs="Times New Roman"/>
          <w:sz w:val="28"/>
          <w:szCs w:val="28"/>
        </w:rPr>
        <w:t xml:space="preserve"> 388 с.</w:t>
      </w:r>
    </w:p>
    <w:p w:rsidR="00620884" w:rsidRPr="00BF4037" w:rsidRDefault="00620884" w:rsidP="00511CA2">
      <w:pPr>
        <w:pStyle w:val="Default"/>
        <w:numPr>
          <w:ilvl w:val="0"/>
          <w:numId w:val="11"/>
        </w:numPr>
        <w:tabs>
          <w:tab w:val="num" w:pos="284"/>
          <w:tab w:val="left" w:pos="1080"/>
          <w:tab w:val="num" w:pos="2340"/>
        </w:tabs>
        <w:spacing w:line="360" w:lineRule="auto"/>
        <w:ind w:left="284" w:firstLine="851"/>
        <w:contextualSpacing/>
        <w:jc w:val="both"/>
        <w:rPr>
          <w:rFonts w:ascii="Times New Roman" w:hAnsi="Times New Roman" w:cs="Times New Roman"/>
          <w:sz w:val="28"/>
          <w:szCs w:val="28"/>
        </w:rPr>
      </w:pPr>
      <w:r w:rsidRPr="00BF4037">
        <w:rPr>
          <w:rFonts w:ascii="Times New Roman" w:hAnsi="Times New Roman" w:cs="Times New Roman"/>
          <w:sz w:val="28"/>
          <w:szCs w:val="28"/>
        </w:rPr>
        <w:t>Крассов О.И. Комментарий к Земельному кодексу РФ</w:t>
      </w:r>
      <w:r w:rsidR="00CA553F" w:rsidRPr="00BF4037">
        <w:rPr>
          <w:rFonts w:ascii="Times New Roman" w:hAnsi="Times New Roman" w:cs="Times New Roman"/>
          <w:sz w:val="28"/>
          <w:szCs w:val="28"/>
          <w:lang w:val="uk-UA"/>
        </w:rPr>
        <w:t xml:space="preserve">. </w:t>
      </w:r>
      <w:r w:rsidRPr="00BF4037">
        <w:rPr>
          <w:rFonts w:ascii="Times New Roman" w:hAnsi="Times New Roman" w:cs="Times New Roman"/>
          <w:sz w:val="28"/>
          <w:szCs w:val="28"/>
        </w:rPr>
        <w:t>2-е изд., перераб. М</w:t>
      </w:r>
      <w:r w:rsidR="00CA553F" w:rsidRPr="00BF4037">
        <w:rPr>
          <w:rFonts w:ascii="Times New Roman" w:hAnsi="Times New Roman" w:cs="Times New Roman"/>
          <w:sz w:val="28"/>
          <w:szCs w:val="28"/>
          <w:lang w:val="uk-UA"/>
        </w:rPr>
        <w:t>осква</w:t>
      </w:r>
      <w:r w:rsidR="00CA553F" w:rsidRPr="00BF4037">
        <w:rPr>
          <w:rFonts w:ascii="Times New Roman" w:hAnsi="Times New Roman" w:cs="Times New Roman"/>
          <w:sz w:val="28"/>
          <w:szCs w:val="28"/>
        </w:rPr>
        <w:t>: Норма; ИНФРА-М, 2010.</w:t>
      </w:r>
      <w:r w:rsidRPr="00BF4037">
        <w:rPr>
          <w:rFonts w:ascii="Times New Roman" w:hAnsi="Times New Roman" w:cs="Times New Roman"/>
          <w:sz w:val="28"/>
          <w:szCs w:val="28"/>
        </w:rPr>
        <w:t xml:space="preserve"> 369 с.</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Style w:val="30"/>
          <w:rFonts w:ascii="Times New Roman" w:hAnsi="Times New Roman" w:cs="Times New Roman"/>
          <w:color w:val="695C49"/>
          <w:sz w:val="28"/>
          <w:szCs w:val="28"/>
          <w:shd w:val="clear" w:color="auto" w:fill="CCC0AD"/>
        </w:rPr>
      </w:pPr>
      <w:r w:rsidRPr="00BF4037">
        <w:rPr>
          <w:rFonts w:ascii="Times New Roman" w:hAnsi="Times New Roman" w:cs="Times New Roman"/>
          <w:sz w:val="28"/>
          <w:szCs w:val="28"/>
        </w:rPr>
        <w:t>Крассов О.И. Понятие и содержание правового режима земель</w:t>
      </w:r>
      <w:r w:rsidR="00CA553F" w:rsidRPr="00BF4037">
        <w:rPr>
          <w:rFonts w:ascii="Times New Roman" w:hAnsi="Times New Roman" w:cs="Times New Roman"/>
          <w:sz w:val="28"/>
          <w:szCs w:val="28"/>
        </w:rPr>
        <w:t>.</w:t>
      </w:r>
      <w:r w:rsidRPr="00BF4037">
        <w:rPr>
          <w:rStyle w:val="30"/>
          <w:rFonts w:ascii="Times New Roman" w:hAnsi="Times New Roman" w:cs="Times New Roman"/>
          <w:i/>
          <w:sz w:val="28"/>
          <w:szCs w:val="28"/>
        </w:rPr>
        <w:t>Экологическое право</w:t>
      </w:r>
      <w:r w:rsidRPr="00BF4037">
        <w:rPr>
          <w:rStyle w:val="30"/>
          <w:rFonts w:ascii="Times New Roman" w:hAnsi="Times New Roman" w:cs="Times New Roman"/>
          <w:sz w:val="28"/>
          <w:szCs w:val="28"/>
        </w:rPr>
        <w:t>.2003.</w:t>
      </w:r>
      <w:r w:rsidR="00CA553F" w:rsidRPr="00BF4037">
        <w:rPr>
          <w:rStyle w:val="30"/>
          <w:rFonts w:ascii="Times New Roman" w:hAnsi="Times New Roman" w:cs="Times New Roman"/>
          <w:sz w:val="28"/>
          <w:szCs w:val="28"/>
        </w:rPr>
        <w:t>№ 1.</w:t>
      </w:r>
      <w:r w:rsidRPr="00BF4037">
        <w:rPr>
          <w:rStyle w:val="30"/>
          <w:rFonts w:ascii="Times New Roman" w:hAnsi="Times New Roman" w:cs="Times New Roman"/>
          <w:sz w:val="28"/>
          <w:szCs w:val="28"/>
        </w:rPr>
        <w:t xml:space="preserve"> С. 20</w:t>
      </w:r>
      <w:r w:rsidR="009134F1" w:rsidRPr="00BF4037">
        <w:rPr>
          <w:rFonts w:ascii="Times New Roman" w:hAnsi="Times New Roman" w:cs="Times New Roman"/>
          <w:sz w:val="28"/>
          <w:szCs w:val="28"/>
        </w:rPr>
        <w:t>–</w:t>
      </w:r>
      <w:r w:rsidRPr="00BF4037">
        <w:rPr>
          <w:rStyle w:val="30"/>
          <w:rFonts w:ascii="Times New Roman" w:hAnsi="Times New Roman" w:cs="Times New Roman"/>
          <w:sz w:val="28"/>
          <w:szCs w:val="28"/>
        </w:rPr>
        <w:t>24.</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color w:val="695C49"/>
          <w:sz w:val="28"/>
          <w:szCs w:val="28"/>
          <w:shd w:val="clear" w:color="auto" w:fill="CCC0AD"/>
        </w:rPr>
      </w:pPr>
      <w:r w:rsidRPr="00BF4037">
        <w:rPr>
          <w:rFonts w:ascii="Times New Roman" w:hAnsi="Times New Roman" w:cs="Times New Roman"/>
          <w:sz w:val="28"/>
          <w:szCs w:val="28"/>
          <w:lang w:val="ru-RU"/>
        </w:rPr>
        <w:t>Крассов О.И. Правовой режим земель как правовая категория</w:t>
      </w:r>
      <w:r w:rsidR="00737629" w:rsidRPr="00BF4037">
        <w:rPr>
          <w:rFonts w:ascii="Times New Roman" w:hAnsi="Times New Roman" w:cs="Times New Roman"/>
          <w:sz w:val="28"/>
          <w:szCs w:val="28"/>
          <w:lang w:val="ru-RU"/>
        </w:rPr>
        <w:t>.</w:t>
      </w:r>
      <w:r w:rsidRPr="00BF4037">
        <w:rPr>
          <w:rFonts w:ascii="Times New Roman" w:hAnsi="Times New Roman" w:cs="Times New Roman"/>
          <w:i/>
          <w:sz w:val="28"/>
          <w:szCs w:val="28"/>
          <w:lang w:val="ru-RU"/>
        </w:rPr>
        <w:t>Экологическое право России</w:t>
      </w:r>
      <w:r w:rsidRPr="00BF4037">
        <w:rPr>
          <w:rFonts w:ascii="Times New Roman" w:hAnsi="Times New Roman" w:cs="Times New Roman"/>
          <w:sz w:val="28"/>
          <w:szCs w:val="28"/>
          <w:lang w:val="ru-RU"/>
        </w:rPr>
        <w:t xml:space="preserve">. </w:t>
      </w:r>
      <w:r w:rsidRPr="00BF4037">
        <w:rPr>
          <w:rFonts w:ascii="Times New Roman" w:hAnsi="Times New Roman" w:cs="Times New Roman"/>
          <w:i/>
          <w:sz w:val="28"/>
          <w:szCs w:val="28"/>
          <w:lang w:val="ru-RU"/>
        </w:rPr>
        <w:t>Сб. материалов науч.-практ. конф. Юбилейный выпуск. 1995-2004 гг.</w:t>
      </w:r>
      <w:r w:rsidR="0060714C" w:rsidRPr="00BF4037">
        <w:rPr>
          <w:rFonts w:ascii="Times New Roman" w:hAnsi="Times New Roman" w:cs="Times New Roman"/>
          <w:sz w:val="28"/>
          <w:szCs w:val="28"/>
        </w:rPr>
        <w:t xml:space="preserve"> /</w:t>
      </w:r>
      <w:r w:rsidRPr="00BF4037">
        <w:rPr>
          <w:rFonts w:ascii="Times New Roman" w:hAnsi="Times New Roman" w:cs="Times New Roman"/>
          <w:sz w:val="28"/>
          <w:szCs w:val="28"/>
          <w:lang w:val="ru-RU"/>
        </w:rPr>
        <w:t xml:space="preserve"> состав.: А.К.Голиченков, И.А.Игнатьева, А.О.Миняев; под ред. А.К</w:t>
      </w:r>
      <w:r w:rsidR="00737629" w:rsidRPr="00BF4037">
        <w:rPr>
          <w:rFonts w:ascii="Times New Roman" w:hAnsi="Times New Roman" w:cs="Times New Roman"/>
          <w:sz w:val="28"/>
          <w:szCs w:val="28"/>
          <w:lang w:val="ru-RU"/>
        </w:rPr>
        <w:t xml:space="preserve">.Голиченкова: в 3 т. Москва: ТИССО, 2004. Т. 1. </w:t>
      </w:r>
      <w:r w:rsidRPr="00BF4037">
        <w:rPr>
          <w:rFonts w:ascii="Times New Roman" w:hAnsi="Times New Roman" w:cs="Times New Roman"/>
          <w:sz w:val="28"/>
          <w:szCs w:val="28"/>
          <w:lang w:val="ru-RU"/>
        </w:rPr>
        <w:t>736 с.</w:t>
      </w:r>
    </w:p>
    <w:p w:rsidR="00620884" w:rsidRPr="00BF4037" w:rsidRDefault="00620884" w:rsidP="00511CA2">
      <w:pPr>
        <w:numPr>
          <w:ilvl w:val="0"/>
          <w:numId w:val="11"/>
        </w:numPr>
        <w:tabs>
          <w:tab w:val="num" w:pos="284"/>
          <w:tab w:val="left" w:pos="1080"/>
          <w:tab w:val="num" w:pos="2340"/>
        </w:tabs>
        <w:suppressAutoHyphens/>
        <w:spacing w:line="360" w:lineRule="auto"/>
        <w:ind w:left="284" w:firstLine="851"/>
        <w:contextualSpacing/>
        <w:rPr>
          <w:rFonts w:cs="Times New Roman"/>
          <w:szCs w:val="28"/>
        </w:rPr>
      </w:pPr>
      <w:r w:rsidRPr="00BF4037">
        <w:rPr>
          <w:rFonts w:cs="Times New Roman"/>
          <w:szCs w:val="28"/>
        </w:rPr>
        <w:t>Кримінальний кодекс України від 5 квітня 2001 року</w:t>
      </w:r>
      <w:r w:rsidR="00737629" w:rsidRPr="00BF4037">
        <w:rPr>
          <w:rFonts w:cs="Times New Roman"/>
          <w:szCs w:val="28"/>
        </w:rPr>
        <w:t>.</w:t>
      </w:r>
      <w:r w:rsidRPr="00BF4037">
        <w:rPr>
          <w:rFonts w:cs="Times New Roman"/>
          <w:i/>
          <w:szCs w:val="28"/>
        </w:rPr>
        <w:t>Відомості Верховної Ради України</w:t>
      </w:r>
      <w:r w:rsidR="00737629" w:rsidRPr="00BF4037">
        <w:rPr>
          <w:rFonts w:cs="Times New Roman"/>
          <w:szCs w:val="28"/>
        </w:rPr>
        <w:t xml:space="preserve">. 2001. № 25-26. </w:t>
      </w:r>
      <w:r w:rsidRPr="00BF4037">
        <w:rPr>
          <w:rFonts w:cs="Times New Roman"/>
          <w:szCs w:val="28"/>
        </w:rPr>
        <w:t>Ст. 131.</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Крип'якевич І.П. Історія України</w:t>
      </w:r>
      <w:r w:rsidR="00737629" w:rsidRPr="00BF4037">
        <w:rPr>
          <w:rFonts w:ascii="Times New Roman" w:hAnsi="Times New Roman" w:cs="Times New Roman"/>
          <w:sz w:val="28"/>
          <w:szCs w:val="28"/>
        </w:rPr>
        <w:t xml:space="preserve">.Львів : Світ, 1990. </w:t>
      </w:r>
      <w:r w:rsidRPr="00BF4037">
        <w:rPr>
          <w:rFonts w:ascii="Times New Roman" w:hAnsi="Times New Roman" w:cs="Times New Roman"/>
          <w:sz w:val="28"/>
          <w:szCs w:val="28"/>
        </w:rPr>
        <w:t>520 с.</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Куйбіда В.С. Конституційно-правові проблеми міського самоврядування в Україні</w:t>
      </w:r>
      <w:r w:rsidR="00737629" w:rsidRPr="00BF4037">
        <w:rPr>
          <w:rFonts w:ascii="Times New Roman" w:hAnsi="Times New Roman" w:cs="Times New Roman"/>
          <w:sz w:val="28"/>
          <w:szCs w:val="28"/>
        </w:rPr>
        <w:t>.</w:t>
      </w:r>
      <w:r w:rsidRPr="00BF4037">
        <w:rPr>
          <w:rFonts w:ascii="Times New Roman" w:hAnsi="Times New Roman" w:cs="Times New Roman"/>
          <w:sz w:val="28"/>
          <w:szCs w:val="28"/>
        </w:rPr>
        <w:t xml:space="preserve"> Л</w:t>
      </w:r>
      <w:r w:rsidR="00737629" w:rsidRPr="00BF4037">
        <w:rPr>
          <w:rFonts w:ascii="Times New Roman" w:hAnsi="Times New Roman" w:cs="Times New Roman"/>
          <w:sz w:val="28"/>
          <w:szCs w:val="28"/>
        </w:rPr>
        <w:t>ьвів: Літопис, 2001.</w:t>
      </w:r>
      <w:r w:rsidRPr="00BF4037">
        <w:rPr>
          <w:rFonts w:ascii="Times New Roman" w:hAnsi="Times New Roman" w:cs="Times New Roman"/>
          <w:sz w:val="28"/>
          <w:szCs w:val="28"/>
        </w:rPr>
        <w:t xml:space="preserve"> 375 с.</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Style w:val="20"/>
          <w:rFonts w:ascii="Times New Roman" w:hAnsi="Times New Roman" w:cs="Times New Roman"/>
          <w:sz w:val="28"/>
          <w:szCs w:val="28"/>
        </w:rPr>
      </w:pPr>
      <w:r w:rsidRPr="00BF4037">
        <w:rPr>
          <w:rFonts w:ascii="Times New Roman" w:hAnsi="Times New Roman" w:cs="Times New Roman"/>
          <w:sz w:val="28"/>
          <w:szCs w:val="28"/>
        </w:rPr>
        <w:t>Кулакова Є.В.</w:t>
      </w:r>
      <w:r w:rsidR="00737629" w:rsidRPr="00BF4037">
        <w:rPr>
          <w:rFonts w:ascii="Times New Roman" w:hAnsi="Times New Roman" w:cs="Times New Roman"/>
          <w:sz w:val="28"/>
          <w:szCs w:val="28"/>
        </w:rPr>
        <w:t xml:space="preserve">,БрєчкоА.С. </w:t>
      </w:r>
      <w:r w:rsidRPr="00BF4037">
        <w:rPr>
          <w:rFonts w:ascii="Times New Roman" w:hAnsi="Times New Roman" w:cs="Times New Roman"/>
          <w:sz w:val="28"/>
          <w:szCs w:val="28"/>
        </w:rPr>
        <w:t>Щодо поняття та сутності територіальних громад</w:t>
      </w:r>
      <w:r w:rsidR="00737629" w:rsidRPr="00BF4037">
        <w:rPr>
          <w:rFonts w:ascii="Times New Roman" w:hAnsi="Times New Roman" w:cs="Times New Roman"/>
          <w:sz w:val="28"/>
          <w:szCs w:val="28"/>
        </w:rPr>
        <w:t>.</w:t>
      </w:r>
      <w:r w:rsidR="00064484">
        <w:rPr>
          <w:rFonts w:ascii="Times New Roman" w:hAnsi="Times New Roman" w:cs="Times New Roman"/>
          <w:sz w:val="28"/>
          <w:szCs w:val="28"/>
        </w:rPr>
        <w:t xml:space="preserve"> </w:t>
      </w:r>
      <w:r w:rsidR="00737629" w:rsidRPr="00BF4037">
        <w:rPr>
          <w:rStyle w:val="20"/>
          <w:rFonts w:ascii="Times New Roman" w:hAnsi="Times New Roman" w:cs="Times New Roman"/>
          <w:i/>
          <w:sz w:val="28"/>
          <w:szCs w:val="28"/>
          <w:lang w:eastAsia="uk-UA"/>
        </w:rPr>
        <w:t>Науковийвісник Ужгородського національного університе</w:t>
      </w:r>
      <w:r w:rsidRPr="00BF4037">
        <w:rPr>
          <w:rStyle w:val="20"/>
          <w:rFonts w:ascii="Times New Roman" w:hAnsi="Times New Roman" w:cs="Times New Roman"/>
          <w:i/>
          <w:sz w:val="28"/>
          <w:szCs w:val="28"/>
          <w:lang w:eastAsia="uk-UA"/>
        </w:rPr>
        <w:t>ту; Серія</w:t>
      </w:r>
      <w:r w:rsidRPr="00BF4037">
        <w:rPr>
          <w:rFonts w:ascii="Times New Roman" w:hAnsi="Times New Roman" w:cs="Times New Roman"/>
          <w:i/>
          <w:sz w:val="28"/>
          <w:szCs w:val="28"/>
        </w:rPr>
        <w:t>:«</w:t>
      </w:r>
      <w:r w:rsidRPr="00BF4037">
        <w:rPr>
          <w:rStyle w:val="20"/>
          <w:rFonts w:ascii="Times New Roman" w:hAnsi="Times New Roman" w:cs="Times New Roman"/>
          <w:i/>
          <w:sz w:val="28"/>
          <w:szCs w:val="28"/>
          <w:lang w:eastAsia="uk-UA"/>
        </w:rPr>
        <w:t>Право</w:t>
      </w:r>
      <w:r w:rsidRPr="00BF4037">
        <w:rPr>
          <w:rFonts w:ascii="Times New Roman" w:hAnsi="Times New Roman" w:cs="Times New Roman"/>
          <w:i/>
          <w:sz w:val="28"/>
          <w:szCs w:val="28"/>
        </w:rPr>
        <w:t>»</w:t>
      </w:r>
      <w:r w:rsidR="00737629" w:rsidRPr="00BF4037">
        <w:rPr>
          <w:rStyle w:val="20"/>
          <w:rFonts w:ascii="Times New Roman" w:hAnsi="Times New Roman" w:cs="Times New Roman"/>
          <w:sz w:val="28"/>
          <w:szCs w:val="28"/>
          <w:lang w:eastAsia="uk-UA"/>
        </w:rPr>
        <w:t>.</w:t>
      </w:r>
      <w:r w:rsidR="003379BF" w:rsidRPr="00BF4037">
        <w:rPr>
          <w:rStyle w:val="20"/>
          <w:rFonts w:ascii="Times New Roman" w:hAnsi="Times New Roman" w:cs="Times New Roman"/>
          <w:sz w:val="28"/>
          <w:szCs w:val="28"/>
          <w:lang w:eastAsia="uk-UA"/>
        </w:rPr>
        <w:t xml:space="preserve"> 2014. </w:t>
      </w:r>
      <w:r w:rsidR="00E958D4" w:rsidRPr="00BF4037">
        <w:rPr>
          <w:rStyle w:val="20"/>
          <w:rFonts w:ascii="Times New Roman" w:hAnsi="Times New Roman" w:cs="Times New Roman"/>
          <w:sz w:val="28"/>
          <w:szCs w:val="28"/>
          <w:lang w:eastAsia="uk-UA"/>
        </w:rPr>
        <w:t xml:space="preserve">Вип. 25. </w:t>
      </w:r>
      <w:r w:rsidR="00844796" w:rsidRPr="00BF4037">
        <w:rPr>
          <w:rStyle w:val="20"/>
          <w:rFonts w:ascii="Times New Roman" w:hAnsi="Times New Roman" w:cs="Times New Roman"/>
          <w:sz w:val="28"/>
          <w:szCs w:val="28"/>
          <w:lang w:eastAsia="uk-UA"/>
        </w:rPr>
        <w:t>С. 44</w:t>
      </w:r>
      <w:r w:rsidR="00844796" w:rsidRPr="00BF4037">
        <w:rPr>
          <w:rFonts w:ascii="Times New Roman" w:hAnsi="Times New Roman" w:cs="Times New Roman"/>
          <w:sz w:val="28"/>
          <w:szCs w:val="28"/>
        </w:rPr>
        <w:t>–</w:t>
      </w:r>
      <w:r w:rsidRPr="00BF4037">
        <w:rPr>
          <w:rStyle w:val="20"/>
          <w:rFonts w:ascii="Times New Roman" w:hAnsi="Times New Roman" w:cs="Times New Roman"/>
          <w:sz w:val="28"/>
          <w:szCs w:val="28"/>
          <w:lang w:eastAsia="uk-UA"/>
        </w:rPr>
        <w:t xml:space="preserve">47. </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Style w:val="20"/>
          <w:rFonts w:ascii="Times New Roman" w:hAnsi="Times New Roman" w:cs="Times New Roman"/>
          <w:sz w:val="28"/>
          <w:szCs w:val="28"/>
          <w:lang w:eastAsia="uk-UA"/>
        </w:rPr>
        <w:t>Кулинич А.П.</w:t>
      </w:r>
      <w:r w:rsidRPr="00BF4037">
        <w:rPr>
          <w:rFonts w:ascii="Times New Roman" w:hAnsi="Times New Roman" w:cs="Times New Roman"/>
          <w:sz w:val="28"/>
          <w:szCs w:val="28"/>
        </w:rPr>
        <w:t xml:space="preserve"> Актуальні питання формування території об’єднаної територіальної громади</w:t>
      </w:r>
      <w:r w:rsidR="00844796" w:rsidRPr="00BF4037">
        <w:rPr>
          <w:rFonts w:ascii="Times New Roman" w:hAnsi="Times New Roman" w:cs="Times New Roman"/>
          <w:sz w:val="28"/>
          <w:szCs w:val="28"/>
        </w:rPr>
        <w:t>.</w:t>
      </w:r>
      <w:r w:rsidR="00064484">
        <w:rPr>
          <w:rFonts w:ascii="Times New Roman" w:hAnsi="Times New Roman" w:cs="Times New Roman"/>
          <w:sz w:val="28"/>
          <w:szCs w:val="28"/>
        </w:rPr>
        <w:t xml:space="preserve"> </w:t>
      </w:r>
      <w:r w:rsidRPr="00BF4037">
        <w:rPr>
          <w:rFonts w:ascii="Times New Roman" w:hAnsi="Times New Roman" w:cs="Times New Roman"/>
          <w:i/>
          <w:sz w:val="28"/>
          <w:szCs w:val="28"/>
        </w:rPr>
        <w:t>Актуальні проблеми соціального права. Еволюція правового регулювання аграрних, земельних та екологічних відносин</w:t>
      </w:r>
      <w:r w:rsidRPr="00BF4037">
        <w:rPr>
          <w:rFonts w:ascii="Times New Roman" w:hAnsi="Times New Roman" w:cs="Times New Roman"/>
          <w:sz w:val="28"/>
          <w:szCs w:val="28"/>
        </w:rPr>
        <w:t xml:space="preserve"> : матеріали міжнар. наук.-практ. конф. (м. Львів, 18 листопада 2016 р.) ; за заг. ред. П. </w:t>
      </w:r>
      <w:r w:rsidR="00E634E0" w:rsidRPr="00BF4037">
        <w:rPr>
          <w:rFonts w:ascii="Times New Roman" w:hAnsi="Times New Roman" w:cs="Times New Roman"/>
          <w:sz w:val="28"/>
          <w:szCs w:val="28"/>
        </w:rPr>
        <w:t>Д. Пилипенка. Львів, 2016. С.114</w:t>
      </w:r>
      <w:r w:rsidR="00844796" w:rsidRPr="00BF4037">
        <w:rPr>
          <w:rFonts w:ascii="Times New Roman" w:hAnsi="Times New Roman" w:cs="Times New Roman"/>
          <w:sz w:val="28"/>
          <w:szCs w:val="28"/>
        </w:rPr>
        <w:t>–</w:t>
      </w:r>
      <w:r w:rsidR="00E634E0" w:rsidRPr="00BF4037">
        <w:rPr>
          <w:rFonts w:ascii="Times New Roman" w:hAnsi="Times New Roman" w:cs="Times New Roman"/>
          <w:sz w:val="28"/>
          <w:szCs w:val="28"/>
        </w:rPr>
        <w:t>116</w:t>
      </w:r>
      <w:r w:rsidRPr="00BF4037">
        <w:rPr>
          <w:rFonts w:ascii="Times New Roman" w:hAnsi="Times New Roman" w:cs="Times New Roman"/>
          <w:sz w:val="28"/>
          <w:szCs w:val="28"/>
        </w:rPr>
        <w:t xml:space="preserve">. </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Style w:val="20"/>
          <w:rFonts w:ascii="Times New Roman" w:hAnsi="Times New Roman" w:cs="Times New Roman"/>
          <w:sz w:val="28"/>
          <w:szCs w:val="28"/>
          <w:lang w:eastAsia="uk-UA"/>
        </w:rPr>
        <w:t>Кулинич А.П.</w:t>
      </w:r>
      <w:r w:rsidRPr="00BF4037">
        <w:rPr>
          <w:rFonts w:ascii="Times New Roman" w:hAnsi="Times New Roman" w:cs="Times New Roman"/>
          <w:sz w:val="28"/>
          <w:szCs w:val="28"/>
        </w:rPr>
        <w:t xml:space="preserve"> Державно-правовий експеримент розвитку місцевого самоврядування в Ірпінському регіоні: завдання, недоліки та досвід для формування законодавства про міські територіальні громади та їх землі</w:t>
      </w:r>
      <w:r w:rsidR="00844796" w:rsidRPr="00BF4037">
        <w:rPr>
          <w:rFonts w:ascii="Times New Roman" w:hAnsi="Times New Roman" w:cs="Times New Roman"/>
          <w:sz w:val="28"/>
          <w:szCs w:val="28"/>
        </w:rPr>
        <w:t>.</w:t>
      </w:r>
      <w:r w:rsidRPr="00BF4037">
        <w:rPr>
          <w:rFonts w:ascii="Times New Roman" w:hAnsi="Times New Roman" w:cs="Times New Roman"/>
          <w:i/>
          <w:sz w:val="28"/>
          <w:szCs w:val="28"/>
        </w:rPr>
        <w:t>Теоретичні та практичні аспекти реалізації екологічного, земельного, аграрного права в умовах сталого розвитку України</w:t>
      </w:r>
      <w:r w:rsidRPr="00BF4037">
        <w:rPr>
          <w:rFonts w:ascii="Times New Roman" w:hAnsi="Times New Roman" w:cs="Times New Roman"/>
          <w:sz w:val="28"/>
          <w:szCs w:val="28"/>
        </w:rPr>
        <w:t>: матеріали«круглого столу» (Харків, 2 груд. 2016р.) ; за заг. ред. А.П. Гетьмана.</w:t>
      </w:r>
      <w:r w:rsidR="00844796" w:rsidRPr="00BF4037">
        <w:rPr>
          <w:rFonts w:ascii="Times New Roman" w:hAnsi="Times New Roman" w:cs="Times New Roman"/>
          <w:sz w:val="28"/>
          <w:szCs w:val="28"/>
        </w:rPr>
        <w:t>Харків</w:t>
      </w:r>
      <w:r w:rsidRPr="00BF4037">
        <w:rPr>
          <w:rFonts w:ascii="Times New Roman" w:hAnsi="Times New Roman" w:cs="Times New Roman"/>
          <w:sz w:val="28"/>
          <w:szCs w:val="28"/>
        </w:rPr>
        <w:t>: Право, 2016.</w:t>
      </w:r>
      <w:r w:rsidRPr="00BF4037">
        <w:rPr>
          <w:rStyle w:val="20"/>
          <w:rFonts w:ascii="Times New Roman" w:hAnsi="Times New Roman" w:cs="Times New Roman"/>
          <w:sz w:val="28"/>
          <w:szCs w:val="28"/>
          <w:lang w:eastAsia="uk-UA"/>
        </w:rPr>
        <w:t xml:space="preserve"> С. 281</w:t>
      </w:r>
      <w:r w:rsidR="00844796" w:rsidRPr="00BF4037">
        <w:rPr>
          <w:rFonts w:ascii="Times New Roman" w:hAnsi="Times New Roman" w:cs="Times New Roman"/>
          <w:sz w:val="28"/>
          <w:szCs w:val="28"/>
        </w:rPr>
        <w:t>–</w:t>
      </w:r>
      <w:r w:rsidRPr="00BF4037">
        <w:rPr>
          <w:rStyle w:val="20"/>
          <w:rFonts w:ascii="Times New Roman" w:hAnsi="Times New Roman" w:cs="Times New Roman"/>
          <w:sz w:val="28"/>
          <w:szCs w:val="28"/>
          <w:lang w:eastAsia="uk-UA"/>
        </w:rPr>
        <w:t>283.</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Style w:val="20"/>
          <w:rFonts w:ascii="Times New Roman" w:hAnsi="Times New Roman" w:cs="Times New Roman"/>
          <w:sz w:val="28"/>
          <w:szCs w:val="28"/>
          <w:lang w:eastAsia="uk-UA"/>
        </w:rPr>
        <w:t>Кулинич А.П.</w:t>
      </w:r>
      <w:r w:rsidRPr="00BF4037">
        <w:rPr>
          <w:rFonts w:ascii="Times New Roman" w:hAnsi="Times New Roman" w:cs="Times New Roman"/>
          <w:sz w:val="28"/>
          <w:szCs w:val="28"/>
        </w:rPr>
        <w:t xml:space="preserve"> До питання про поняття та склад земель міських територіальних громад як об’єкта земельних відносин</w:t>
      </w:r>
      <w:r w:rsidR="00844796" w:rsidRPr="00BF4037">
        <w:rPr>
          <w:rFonts w:ascii="Times New Roman" w:hAnsi="Times New Roman" w:cs="Times New Roman"/>
          <w:sz w:val="28"/>
          <w:szCs w:val="28"/>
        </w:rPr>
        <w:t>.</w:t>
      </w:r>
      <w:r w:rsidRPr="00BF4037">
        <w:rPr>
          <w:rFonts w:ascii="Times New Roman" w:hAnsi="Times New Roman" w:cs="Times New Roman"/>
          <w:i/>
          <w:sz w:val="28"/>
          <w:szCs w:val="28"/>
        </w:rPr>
        <w:t>Децентралізація влади як чинник розвитку аграрного, екологічно</w:t>
      </w:r>
      <w:r w:rsidR="00273CB9" w:rsidRPr="00BF4037">
        <w:rPr>
          <w:rFonts w:ascii="Times New Roman" w:hAnsi="Times New Roman" w:cs="Times New Roman"/>
          <w:i/>
          <w:sz w:val="28"/>
          <w:szCs w:val="28"/>
        </w:rPr>
        <w:t>го, земельного та інших природо</w:t>
      </w:r>
      <w:r w:rsidRPr="00BF4037">
        <w:rPr>
          <w:rFonts w:ascii="Times New Roman" w:hAnsi="Times New Roman" w:cs="Times New Roman"/>
          <w:i/>
          <w:sz w:val="28"/>
          <w:szCs w:val="28"/>
        </w:rPr>
        <w:t>ресурсних галузей права</w:t>
      </w:r>
      <w:r w:rsidRPr="00BF4037">
        <w:rPr>
          <w:rFonts w:ascii="Times New Roman" w:hAnsi="Times New Roman" w:cs="Times New Roman"/>
          <w:sz w:val="28"/>
          <w:szCs w:val="28"/>
        </w:rPr>
        <w:t xml:space="preserve">: матеріали Всеукр. круглого столу </w:t>
      </w:r>
      <w:r w:rsidR="00844796" w:rsidRPr="00BF4037">
        <w:rPr>
          <w:rFonts w:ascii="Times New Roman" w:hAnsi="Times New Roman" w:cs="Times New Roman"/>
          <w:sz w:val="28"/>
          <w:szCs w:val="28"/>
        </w:rPr>
        <w:t>(м. Київ, 22 вересня 2017 р.).Київ</w:t>
      </w:r>
      <w:r w:rsidRPr="00BF4037">
        <w:rPr>
          <w:rFonts w:ascii="Times New Roman" w:hAnsi="Times New Roman" w:cs="Times New Roman"/>
          <w:sz w:val="28"/>
          <w:szCs w:val="28"/>
        </w:rPr>
        <w:t>: Видавництво «Прінт Сервіс», 2017.С. 158</w:t>
      </w:r>
      <w:r w:rsidR="00844796" w:rsidRPr="00BF4037">
        <w:rPr>
          <w:rFonts w:ascii="Times New Roman" w:hAnsi="Times New Roman" w:cs="Times New Roman"/>
          <w:sz w:val="28"/>
          <w:szCs w:val="28"/>
        </w:rPr>
        <w:t>–</w:t>
      </w:r>
      <w:r w:rsidRPr="00BF4037">
        <w:rPr>
          <w:rFonts w:ascii="Times New Roman" w:hAnsi="Times New Roman" w:cs="Times New Roman"/>
          <w:sz w:val="28"/>
          <w:szCs w:val="28"/>
        </w:rPr>
        <w:t>163.</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Style w:val="20"/>
          <w:rFonts w:ascii="Times New Roman" w:hAnsi="Times New Roman" w:cs="Times New Roman"/>
          <w:sz w:val="28"/>
          <w:szCs w:val="28"/>
          <w:lang w:eastAsia="uk-UA"/>
        </w:rPr>
        <w:t>Кулинич А.П.</w:t>
      </w:r>
      <w:r w:rsidRPr="00BF4037">
        <w:rPr>
          <w:rFonts w:ascii="Times New Roman" w:hAnsi="Times New Roman" w:cs="Times New Roman"/>
          <w:sz w:val="28"/>
          <w:szCs w:val="28"/>
        </w:rPr>
        <w:t xml:space="preserve"> Загальна характеристика правового режиму земель міських територіальних громад</w:t>
      </w:r>
      <w:r w:rsidR="00844796" w:rsidRPr="00BF4037">
        <w:rPr>
          <w:rFonts w:ascii="Times New Roman" w:hAnsi="Times New Roman" w:cs="Times New Roman"/>
          <w:sz w:val="28"/>
          <w:szCs w:val="28"/>
        </w:rPr>
        <w:t>.</w:t>
      </w:r>
      <w:r w:rsidR="00064484">
        <w:rPr>
          <w:rFonts w:ascii="Times New Roman" w:hAnsi="Times New Roman" w:cs="Times New Roman"/>
          <w:sz w:val="28"/>
          <w:szCs w:val="28"/>
        </w:rPr>
        <w:t xml:space="preserve"> </w:t>
      </w:r>
      <w:r w:rsidR="00844796" w:rsidRPr="00BF4037">
        <w:rPr>
          <w:rFonts w:ascii="Times New Roman" w:hAnsi="Times New Roman" w:cs="Times New Roman"/>
          <w:i/>
          <w:sz w:val="28"/>
          <w:szCs w:val="28"/>
        </w:rPr>
        <w:t>Науковий вісник Міжнародного гуманітарного університе</w:t>
      </w:r>
      <w:r w:rsidRPr="00BF4037">
        <w:rPr>
          <w:rFonts w:ascii="Times New Roman" w:hAnsi="Times New Roman" w:cs="Times New Roman"/>
          <w:i/>
          <w:sz w:val="28"/>
          <w:szCs w:val="28"/>
        </w:rPr>
        <w:t>ту ;Серія: «Юриспруденція»</w:t>
      </w:r>
      <w:r w:rsidRPr="00BF4037">
        <w:rPr>
          <w:rFonts w:ascii="Times New Roman" w:hAnsi="Times New Roman" w:cs="Times New Roman"/>
          <w:sz w:val="28"/>
          <w:szCs w:val="28"/>
        </w:rPr>
        <w:t>. 2018. Вип. 28.</w:t>
      </w:r>
      <w:r w:rsidRPr="00BF4037">
        <w:rPr>
          <w:rStyle w:val="20"/>
          <w:rFonts w:ascii="Times New Roman" w:hAnsi="Times New Roman" w:cs="Times New Roman"/>
          <w:sz w:val="28"/>
          <w:szCs w:val="28"/>
          <w:lang w:eastAsia="uk-UA"/>
        </w:rPr>
        <w:t xml:space="preserve"> С</w:t>
      </w:r>
      <w:r w:rsidRPr="00BF4037">
        <w:rPr>
          <w:rFonts w:ascii="Times New Roman" w:hAnsi="Times New Roman" w:cs="Times New Roman"/>
          <w:sz w:val="28"/>
          <w:szCs w:val="28"/>
        </w:rPr>
        <w:t>. 108</w:t>
      </w:r>
      <w:r w:rsidR="00844796" w:rsidRPr="00BF4037">
        <w:rPr>
          <w:rFonts w:ascii="Times New Roman" w:hAnsi="Times New Roman" w:cs="Times New Roman"/>
          <w:sz w:val="28"/>
          <w:szCs w:val="28"/>
        </w:rPr>
        <w:t>–</w:t>
      </w:r>
      <w:r w:rsidRPr="00BF4037">
        <w:rPr>
          <w:rFonts w:ascii="Times New Roman" w:hAnsi="Times New Roman" w:cs="Times New Roman"/>
          <w:sz w:val="28"/>
          <w:szCs w:val="28"/>
        </w:rPr>
        <w:t>113.</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Style w:val="20"/>
          <w:rFonts w:ascii="Times New Roman" w:hAnsi="Times New Roman" w:cs="Times New Roman"/>
          <w:sz w:val="28"/>
          <w:szCs w:val="28"/>
          <w:lang w:eastAsia="uk-UA"/>
        </w:rPr>
        <w:t>Кулинич А.П.</w:t>
      </w:r>
      <w:r w:rsidRPr="00BF4037">
        <w:rPr>
          <w:rFonts w:ascii="Times New Roman" w:hAnsi="Times New Roman" w:cs="Times New Roman"/>
          <w:sz w:val="28"/>
          <w:szCs w:val="28"/>
        </w:rPr>
        <w:t xml:space="preserve"> Земельно-правова природа перспективних планів формування територій об’єднаних територіальних громад</w:t>
      </w:r>
      <w:r w:rsidR="002811F2" w:rsidRPr="00BF4037">
        <w:rPr>
          <w:rFonts w:ascii="Times New Roman" w:hAnsi="Times New Roman" w:cs="Times New Roman"/>
          <w:sz w:val="28"/>
          <w:szCs w:val="28"/>
        </w:rPr>
        <w:t>.</w:t>
      </w:r>
      <w:r w:rsidRPr="00BF4037">
        <w:rPr>
          <w:rFonts w:ascii="Times New Roman" w:hAnsi="Times New Roman" w:cs="Times New Roman"/>
          <w:i/>
          <w:sz w:val="28"/>
          <w:szCs w:val="28"/>
        </w:rPr>
        <w:t>Від правової охорони природи Української РСР до екологічного права України</w:t>
      </w:r>
      <w:r w:rsidRPr="00BF4037">
        <w:rPr>
          <w:rFonts w:ascii="Times New Roman" w:hAnsi="Times New Roman" w:cs="Times New Roman"/>
          <w:sz w:val="28"/>
          <w:szCs w:val="28"/>
        </w:rPr>
        <w:t>: зб. тез Всеукр.наук.-практич. конф., 26 травня 201</w:t>
      </w:r>
      <w:r w:rsidR="002811F2" w:rsidRPr="00BF4037">
        <w:rPr>
          <w:rFonts w:ascii="Times New Roman" w:hAnsi="Times New Roman" w:cs="Times New Roman"/>
          <w:sz w:val="28"/>
          <w:szCs w:val="28"/>
        </w:rPr>
        <w:t xml:space="preserve">7 р, м. Київ; укл.: В.В. Носік та ін.; Київський нац. ун-т ім. Т. Шевченка. </w:t>
      </w:r>
      <w:r w:rsidRPr="00BF4037">
        <w:rPr>
          <w:rFonts w:ascii="Times New Roman" w:hAnsi="Times New Roman" w:cs="Times New Roman"/>
          <w:sz w:val="28"/>
          <w:szCs w:val="28"/>
        </w:rPr>
        <w:t>Чернівці: Кондрать</w:t>
      </w:r>
      <w:r w:rsidR="002811F2" w:rsidRPr="00BF4037">
        <w:rPr>
          <w:rFonts w:ascii="Times New Roman" w:hAnsi="Times New Roman" w:cs="Times New Roman"/>
          <w:sz w:val="28"/>
          <w:szCs w:val="28"/>
        </w:rPr>
        <w:t>єв А.В., 2017.</w:t>
      </w:r>
      <w:r w:rsidRPr="00BF4037">
        <w:rPr>
          <w:rFonts w:ascii="Times New Roman" w:hAnsi="Times New Roman" w:cs="Times New Roman"/>
          <w:sz w:val="28"/>
          <w:szCs w:val="28"/>
        </w:rPr>
        <w:t>С. 180</w:t>
      </w:r>
      <w:r w:rsidR="002811F2" w:rsidRPr="00BF4037">
        <w:rPr>
          <w:rFonts w:ascii="Times New Roman" w:hAnsi="Times New Roman" w:cs="Times New Roman"/>
          <w:sz w:val="28"/>
          <w:szCs w:val="28"/>
        </w:rPr>
        <w:t>–</w:t>
      </w:r>
      <w:r w:rsidRPr="00BF4037">
        <w:rPr>
          <w:rFonts w:ascii="Times New Roman" w:hAnsi="Times New Roman" w:cs="Times New Roman"/>
          <w:sz w:val="28"/>
          <w:szCs w:val="28"/>
        </w:rPr>
        <w:t xml:space="preserve">184. </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Style w:val="20"/>
          <w:rFonts w:ascii="Times New Roman" w:hAnsi="Times New Roman" w:cs="Times New Roman"/>
          <w:sz w:val="28"/>
          <w:szCs w:val="28"/>
          <w:lang w:eastAsia="uk-UA"/>
        </w:rPr>
        <w:t>Кулинич А.П.</w:t>
      </w:r>
      <w:r w:rsidRPr="00BF4037">
        <w:rPr>
          <w:rFonts w:ascii="Times New Roman" w:hAnsi="Times New Roman" w:cs="Times New Roman"/>
          <w:sz w:val="28"/>
          <w:szCs w:val="28"/>
        </w:rPr>
        <w:t xml:space="preserve"> Інституційно-функціональне забезпечення управління землями міських територіальних громад</w:t>
      </w:r>
      <w:r w:rsidR="002811F2" w:rsidRPr="00BF4037">
        <w:rPr>
          <w:rFonts w:ascii="Times New Roman" w:hAnsi="Times New Roman" w:cs="Times New Roman"/>
          <w:sz w:val="28"/>
          <w:szCs w:val="28"/>
        </w:rPr>
        <w:t>.</w:t>
      </w:r>
      <w:r w:rsidRPr="00BF4037">
        <w:rPr>
          <w:rFonts w:ascii="Times New Roman" w:hAnsi="Times New Roman" w:cs="Times New Roman"/>
          <w:i/>
          <w:sz w:val="28"/>
          <w:szCs w:val="28"/>
        </w:rPr>
        <w:t>Підприємництво, господарство і право.</w:t>
      </w:r>
      <w:r w:rsidR="002811F2" w:rsidRPr="00BF4037">
        <w:rPr>
          <w:rFonts w:ascii="Times New Roman" w:hAnsi="Times New Roman" w:cs="Times New Roman"/>
          <w:sz w:val="28"/>
          <w:szCs w:val="28"/>
        </w:rPr>
        <w:t xml:space="preserve"> 2017. </w:t>
      </w:r>
      <w:r w:rsidRPr="00BF4037">
        <w:rPr>
          <w:rFonts w:ascii="Times New Roman" w:hAnsi="Times New Roman" w:cs="Times New Roman"/>
          <w:sz w:val="28"/>
          <w:szCs w:val="28"/>
        </w:rPr>
        <w:t>№ 11.</w:t>
      </w:r>
      <w:r w:rsidR="002811F2" w:rsidRPr="00BF4037">
        <w:rPr>
          <w:rFonts w:ascii="Times New Roman" w:hAnsi="Times New Roman" w:cs="Times New Roman"/>
          <w:sz w:val="28"/>
          <w:szCs w:val="28"/>
        </w:rPr>
        <w:t>С. 99–</w:t>
      </w:r>
      <w:r w:rsidRPr="00BF4037">
        <w:rPr>
          <w:rFonts w:ascii="Times New Roman" w:hAnsi="Times New Roman" w:cs="Times New Roman"/>
          <w:sz w:val="28"/>
          <w:szCs w:val="28"/>
        </w:rPr>
        <w:t>103.</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Style w:val="20"/>
          <w:rFonts w:ascii="Times New Roman" w:hAnsi="Times New Roman" w:cs="Times New Roman"/>
          <w:sz w:val="28"/>
          <w:szCs w:val="28"/>
          <w:lang w:eastAsia="uk-UA"/>
        </w:rPr>
        <w:t>Кулинич А.П.</w:t>
      </w:r>
      <w:r w:rsidRPr="00BF4037">
        <w:rPr>
          <w:rFonts w:ascii="Times New Roman" w:hAnsi="Times New Roman" w:cs="Times New Roman"/>
          <w:sz w:val="28"/>
          <w:szCs w:val="28"/>
        </w:rPr>
        <w:t xml:space="preserve"> Міська територіальна громада – новий суб’єкт земельних відносин в Україні</w:t>
      </w:r>
      <w:r w:rsidR="002811F2" w:rsidRPr="00BF4037">
        <w:rPr>
          <w:rFonts w:ascii="Times New Roman" w:hAnsi="Times New Roman" w:cs="Times New Roman"/>
          <w:sz w:val="28"/>
          <w:szCs w:val="28"/>
        </w:rPr>
        <w:t>.</w:t>
      </w:r>
      <w:r w:rsidRPr="00BF4037">
        <w:rPr>
          <w:rFonts w:ascii="Times New Roman" w:hAnsi="Times New Roman" w:cs="Times New Roman"/>
          <w:i/>
          <w:sz w:val="28"/>
          <w:szCs w:val="28"/>
        </w:rPr>
        <w:t>Конституційні засади аграрного, земельного та екологічного права: 20 років розвитку</w:t>
      </w:r>
      <w:r w:rsidRPr="00BF4037">
        <w:rPr>
          <w:rFonts w:ascii="Times New Roman" w:hAnsi="Times New Roman" w:cs="Times New Roman"/>
          <w:sz w:val="28"/>
          <w:szCs w:val="28"/>
        </w:rPr>
        <w:t>: матеріали «круглого столу» (м. Київ, 27 травня 2016 року) ; за ред. М.В. Краснової, Т.О. Коваленко</w:t>
      </w:r>
      <w:r w:rsidR="002811F2" w:rsidRPr="00BF4037">
        <w:rPr>
          <w:rFonts w:ascii="Times New Roman" w:hAnsi="Times New Roman" w:cs="Times New Roman"/>
          <w:sz w:val="28"/>
          <w:szCs w:val="28"/>
        </w:rPr>
        <w:t>.</w:t>
      </w:r>
      <w:r w:rsidRPr="00BF4037">
        <w:rPr>
          <w:rFonts w:ascii="Times New Roman" w:hAnsi="Times New Roman" w:cs="Times New Roman"/>
          <w:sz w:val="28"/>
          <w:szCs w:val="28"/>
        </w:rPr>
        <w:t>; Київсь</w:t>
      </w:r>
      <w:r w:rsidR="002811F2" w:rsidRPr="00BF4037">
        <w:rPr>
          <w:rFonts w:ascii="Times New Roman" w:hAnsi="Times New Roman" w:cs="Times New Roman"/>
          <w:sz w:val="28"/>
          <w:szCs w:val="28"/>
        </w:rPr>
        <w:t xml:space="preserve">кий нац. ун-т ім. Т. Шевченка. </w:t>
      </w:r>
      <w:r w:rsidRPr="00BF4037">
        <w:rPr>
          <w:rFonts w:ascii="Times New Roman" w:hAnsi="Times New Roman" w:cs="Times New Roman"/>
          <w:sz w:val="28"/>
          <w:szCs w:val="28"/>
        </w:rPr>
        <w:t>Чер</w:t>
      </w:r>
      <w:r w:rsidR="002811F2" w:rsidRPr="00BF4037">
        <w:rPr>
          <w:rFonts w:ascii="Times New Roman" w:hAnsi="Times New Roman" w:cs="Times New Roman"/>
          <w:sz w:val="28"/>
          <w:szCs w:val="28"/>
        </w:rPr>
        <w:t xml:space="preserve">нівці: Кондратьєв А.В., 2016. </w:t>
      </w:r>
      <w:r w:rsidRPr="00BF4037">
        <w:rPr>
          <w:rFonts w:ascii="Times New Roman" w:hAnsi="Times New Roman" w:cs="Times New Roman"/>
          <w:sz w:val="28"/>
          <w:szCs w:val="28"/>
        </w:rPr>
        <w:t>С. 141</w:t>
      </w:r>
      <w:r w:rsidR="002811F2" w:rsidRPr="00BF4037">
        <w:rPr>
          <w:rFonts w:ascii="Times New Roman" w:hAnsi="Times New Roman" w:cs="Times New Roman"/>
          <w:sz w:val="28"/>
          <w:szCs w:val="28"/>
        </w:rPr>
        <w:t>–</w:t>
      </w:r>
      <w:r w:rsidRPr="00BF4037">
        <w:rPr>
          <w:rFonts w:ascii="Times New Roman" w:hAnsi="Times New Roman" w:cs="Times New Roman"/>
          <w:sz w:val="28"/>
          <w:szCs w:val="28"/>
        </w:rPr>
        <w:t>144.</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Style w:val="20"/>
          <w:rFonts w:ascii="Times New Roman" w:hAnsi="Times New Roman" w:cs="Times New Roman"/>
          <w:sz w:val="28"/>
          <w:szCs w:val="28"/>
          <w:lang w:eastAsia="uk-UA"/>
        </w:rPr>
        <w:t xml:space="preserve">Кулинич А.П. </w:t>
      </w:r>
      <w:r w:rsidRPr="00BF4037">
        <w:rPr>
          <w:rFonts w:ascii="Times New Roman" w:hAnsi="Times New Roman" w:cs="Times New Roman"/>
          <w:sz w:val="28"/>
          <w:szCs w:val="28"/>
        </w:rPr>
        <w:t>Міська територіальна громада як суб’єкт земельних правовідносин»</w:t>
      </w:r>
      <w:r w:rsidR="002811F2" w:rsidRPr="00BF4037">
        <w:rPr>
          <w:rFonts w:ascii="Times New Roman" w:hAnsi="Times New Roman" w:cs="Times New Roman"/>
          <w:sz w:val="28"/>
          <w:szCs w:val="28"/>
        </w:rPr>
        <w:t>.</w:t>
      </w:r>
      <w:r w:rsidRPr="00BF4037">
        <w:rPr>
          <w:rFonts w:ascii="Times New Roman" w:hAnsi="Times New Roman" w:cs="Times New Roman"/>
          <w:i/>
          <w:sz w:val="28"/>
          <w:szCs w:val="28"/>
        </w:rPr>
        <w:t>Часопис Київського ун-ту права</w:t>
      </w:r>
      <w:r w:rsidR="002811F2" w:rsidRPr="00BF4037">
        <w:rPr>
          <w:rFonts w:ascii="Times New Roman" w:hAnsi="Times New Roman" w:cs="Times New Roman"/>
          <w:sz w:val="28"/>
          <w:szCs w:val="28"/>
        </w:rPr>
        <w:t xml:space="preserve">. 2017. </w:t>
      </w:r>
      <w:r w:rsidRPr="00BF4037">
        <w:rPr>
          <w:rFonts w:ascii="Times New Roman" w:hAnsi="Times New Roman" w:cs="Times New Roman"/>
          <w:sz w:val="28"/>
          <w:szCs w:val="28"/>
        </w:rPr>
        <w:t>№1. С.</w:t>
      </w:r>
      <w:r w:rsidR="003379BF" w:rsidRPr="00BF4037">
        <w:t> </w:t>
      </w:r>
      <w:r w:rsidR="002811F2" w:rsidRPr="00BF4037">
        <w:rPr>
          <w:rFonts w:ascii="Times New Roman" w:hAnsi="Times New Roman" w:cs="Times New Roman"/>
          <w:sz w:val="28"/>
          <w:szCs w:val="28"/>
        </w:rPr>
        <w:t>209–</w:t>
      </w:r>
      <w:r w:rsidRPr="00BF4037">
        <w:rPr>
          <w:rFonts w:ascii="Times New Roman" w:hAnsi="Times New Roman" w:cs="Times New Roman"/>
          <w:sz w:val="28"/>
          <w:szCs w:val="28"/>
        </w:rPr>
        <w:t>214.</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Style w:val="20"/>
          <w:rFonts w:ascii="Times New Roman" w:hAnsi="Times New Roman" w:cs="Times New Roman"/>
          <w:sz w:val="28"/>
          <w:szCs w:val="28"/>
          <w:lang w:eastAsia="uk-UA"/>
        </w:rPr>
        <w:t xml:space="preserve">Кулинич А.П. </w:t>
      </w:r>
      <w:r w:rsidRPr="00BF4037">
        <w:rPr>
          <w:rFonts w:ascii="Times New Roman" w:hAnsi="Times New Roman" w:cs="Times New Roman"/>
          <w:sz w:val="28"/>
          <w:szCs w:val="28"/>
        </w:rPr>
        <w:t>Набуття територіальними громадами права власності на земельні ділянки відумерлої спадщини в умовах децентралізації влади</w:t>
      </w:r>
      <w:r w:rsidR="002811F2" w:rsidRPr="00BF4037">
        <w:rPr>
          <w:rFonts w:ascii="Times New Roman" w:hAnsi="Times New Roman" w:cs="Times New Roman"/>
          <w:sz w:val="28"/>
          <w:szCs w:val="28"/>
        </w:rPr>
        <w:t>.</w:t>
      </w:r>
      <w:r w:rsidRPr="00BF4037">
        <w:rPr>
          <w:rFonts w:ascii="Times New Roman" w:hAnsi="Times New Roman" w:cs="Times New Roman"/>
          <w:i/>
          <w:sz w:val="28"/>
          <w:szCs w:val="28"/>
        </w:rPr>
        <w:t>Зб. матеріалів Першого зібрання фахівців споріднених кафедр з обговорення актуальних наукових проблем та методики викладання аграрнгого, екологічного та природоресурс</w:t>
      </w:r>
      <w:r w:rsidR="00273CB9" w:rsidRPr="00BF4037">
        <w:rPr>
          <w:rFonts w:ascii="Times New Roman" w:hAnsi="Times New Roman" w:cs="Times New Roman"/>
          <w:i/>
          <w:sz w:val="28"/>
          <w:szCs w:val="28"/>
        </w:rPr>
        <w:t>н</w:t>
      </w:r>
      <w:r w:rsidRPr="00BF4037">
        <w:rPr>
          <w:rFonts w:ascii="Times New Roman" w:hAnsi="Times New Roman" w:cs="Times New Roman"/>
          <w:i/>
          <w:sz w:val="28"/>
          <w:szCs w:val="28"/>
        </w:rPr>
        <w:t>ого права у вищих навчальних закладах України (м. Одеса, 9-10 вересня 2016 р.)</w:t>
      </w:r>
      <w:r w:rsidRPr="00BF4037">
        <w:rPr>
          <w:rFonts w:ascii="Times New Roman" w:hAnsi="Times New Roman" w:cs="Times New Roman"/>
          <w:sz w:val="28"/>
          <w:szCs w:val="28"/>
        </w:rPr>
        <w:t xml:space="preserve"> ; відп. ред.І.І. Каракаш. – </w:t>
      </w:r>
      <w:r w:rsidR="002811F2" w:rsidRPr="00BF4037">
        <w:rPr>
          <w:rFonts w:ascii="Times New Roman" w:hAnsi="Times New Roman" w:cs="Times New Roman"/>
          <w:sz w:val="28"/>
          <w:szCs w:val="28"/>
        </w:rPr>
        <w:t>Одеса: Юрид. літ-ра, 2016.</w:t>
      </w:r>
      <w:r w:rsidR="00DA7837" w:rsidRPr="00BF4037">
        <w:rPr>
          <w:rFonts w:ascii="Times New Roman" w:hAnsi="Times New Roman" w:cs="Times New Roman"/>
          <w:sz w:val="28"/>
          <w:szCs w:val="28"/>
        </w:rPr>
        <w:t xml:space="preserve"> С. </w:t>
      </w:r>
      <w:r w:rsidR="007162E7" w:rsidRPr="00BF4037">
        <w:rPr>
          <w:rFonts w:ascii="Times New Roman" w:hAnsi="Times New Roman" w:cs="Times New Roman"/>
          <w:sz w:val="28"/>
          <w:szCs w:val="28"/>
        </w:rPr>
        <w:t>1</w:t>
      </w:r>
      <w:r w:rsidRPr="00BF4037">
        <w:rPr>
          <w:rFonts w:ascii="Times New Roman" w:hAnsi="Times New Roman" w:cs="Times New Roman"/>
          <w:sz w:val="28"/>
          <w:szCs w:val="28"/>
        </w:rPr>
        <w:t>41</w:t>
      </w:r>
      <w:r w:rsidR="002811F2" w:rsidRPr="00BF4037">
        <w:rPr>
          <w:rFonts w:ascii="Times New Roman" w:hAnsi="Times New Roman" w:cs="Times New Roman"/>
          <w:sz w:val="28"/>
          <w:szCs w:val="28"/>
        </w:rPr>
        <w:t>–</w:t>
      </w:r>
      <w:r w:rsidRPr="00BF4037">
        <w:rPr>
          <w:rFonts w:ascii="Times New Roman" w:hAnsi="Times New Roman" w:cs="Times New Roman"/>
          <w:sz w:val="28"/>
          <w:szCs w:val="28"/>
        </w:rPr>
        <w:t>143.</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Style w:val="20"/>
          <w:rFonts w:ascii="Times New Roman" w:hAnsi="Times New Roman" w:cs="Times New Roman"/>
          <w:sz w:val="28"/>
          <w:szCs w:val="28"/>
          <w:lang w:eastAsia="uk-UA"/>
        </w:rPr>
        <w:t>Кулинич Антон.</w:t>
      </w:r>
      <w:r w:rsidRPr="00BF4037">
        <w:rPr>
          <w:rFonts w:ascii="Times New Roman" w:hAnsi="Times New Roman" w:cs="Times New Roman"/>
          <w:sz w:val="28"/>
          <w:szCs w:val="28"/>
        </w:rPr>
        <w:t xml:space="preserve"> Окремі питання співвідношення міських територіальних громад та міських агломерацій як суб’єктів земельних правовідносин</w:t>
      </w:r>
      <w:r w:rsidR="002811F2" w:rsidRPr="00BF4037">
        <w:rPr>
          <w:rFonts w:ascii="Times New Roman" w:hAnsi="Times New Roman" w:cs="Times New Roman"/>
          <w:sz w:val="28"/>
          <w:szCs w:val="28"/>
        </w:rPr>
        <w:t>.</w:t>
      </w:r>
      <w:r w:rsidRPr="00BF4037">
        <w:rPr>
          <w:rFonts w:ascii="Times New Roman" w:hAnsi="Times New Roman" w:cs="Times New Roman"/>
          <w:i/>
          <w:sz w:val="28"/>
          <w:szCs w:val="28"/>
        </w:rPr>
        <w:t>Актуальні питання державотворення в Україні</w:t>
      </w:r>
      <w:r w:rsidRPr="00BF4037">
        <w:rPr>
          <w:rFonts w:ascii="Times New Roman" w:hAnsi="Times New Roman" w:cs="Times New Roman"/>
          <w:sz w:val="28"/>
          <w:szCs w:val="28"/>
        </w:rPr>
        <w:t>: матеріали міжнар. наук.-практ. конф. (м. Київ, 19 травня 2017 р.) ; ред. кол. І.С. Гриценко (голова), І.С. Сахарук (відп. ред.) та ін.</w:t>
      </w:r>
      <w:r w:rsidR="002811F2" w:rsidRPr="00BF4037">
        <w:rPr>
          <w:rFonts w:ascii="Times New Roman" w:hAnsi="Times New Roman" w:cs="Times New Roman"/>
          <w:sz w:val="28"/>
          <w:szCs w:val="28"/>
        </w:rPr>
        <w:t xml:space="preserve"> : в 2</w:t>
      </w:r>
      <w:r w:rsidRPr="00BF4037">
        <w:rPr>
          <w:rFonts w:ascii="Times New Roman" w:hAnsi="Times New Roman" w:cs="Times New Roman"/>
          <w:sz w:val="28"/>
          <w:szCs w:val="28"/>
        </w:rPr>
        <w:t xml:space="preserve"> т.</w:t>
      </w:r>
      <w:r w:rsidR="002811F2" w:rsidRPr="00BF4037">
        <w:rPr>
          <w:rFonts w:ascii="Times New Roman" w:hAnsi="Times New Roman" w:cs="Times New Roman"/>
          <w:sz w:val="28"/>
          <w:szCs w:val="28"/>
        </w:rPr>
        <w:t xml:space="preserve"> Київ</w:t>
      </w:r>
      <w:r w:rsidRPr="00BF4037">
        <w:rPr>
          <w:rFonts w:ascii="Times New Roman" w:hAnsi="Times New Roman" w:cs="Times New Roman"/>
          <w:sz w:val="28"/>
          <w:szCs w:val="28"/>
        </w:rPr>
        <w:t>: ВПЦ “Київський університет”</w:t>
      </w:r>
      <w:r w:rsidR="003379BF" w:rsidRPr="00BF4037">
        <w:rPr>
          <w:rFonts w:ascii="Times New Roman" w:hAnsi="Times New Roman" w:cs="Times New Roman"/>
          <w:sz w:val="28"/>
          <w:szCs w:val="28"/>
        </w:rPr>
        <w:t>, 2017. </w:t>
      </w:r>
      <w:r w:rsidR="002811F2" w:rsidRPr="00BF4037">
        <w:rPr>
          <w:rFonts w:ascii="Times New Roman" w:hAnsi="Times New Roman" w:cs="Times New Roman"/>
          <w:sz w:val="28"/>
          <w:szCs w:val="28"/>
        </w:rPr>
        <w:t>Т. 2.</w:t>
      </w:r>
      <w:r w:rsidRPr="00BF4037">
        <w:rPr>
          <w:rFonts w:ascii="Times New Roman" w:hAnsi="Times New Roman" w:cs="Times New Roman"/>
          <w:sz w:val="28"/>
          <w:szCs w:val="28"/>
        </w:rPr>
        <w:t>С.117</w:t>
      </w:r>
      <w:r w:rsidR="002811F2" w:rsidRPr="00BF4037">
        <w:rPr>
          <w:rFonts w:ascii="Times New Roman" w:hAnsi="Times New Roman" w:cs="Times New Roman"/>
          <w:sz w:val="28"/>
          <w:szCs w:val="28"/>
        </w:rPr>
        <w:t>–</w:t>
      </w:r>
      <w:r w:rsidRPr="00BF4037">
        <w:rPr>
          <w:rFonts w:ascii="Times New Roman" w:hAnsi="Times New Roman" w:cs="Times New Roman"/>
          <w:sz w:val="28"/>
          <w:szCs w:val="28"/>
        </w:rPr>
        <w:t>119.</w:t>
      </w:r>
    </w:p>
    <w:p w:rsidR="00062EC4" w:rsidRPr="00BF4037" w:rsidRDefault="00062EC4" w:rsidP="00511CA2">
      <w:pPr>
        <w:numPr>
          <w:ilvl w:val="0"/>
          <w:numId w:val="11"/>
        </w:numPr>
        <w:tabs>
          <w:tab w:val="left" w:pos="-142"/>
          <w:tab w:val="left" w:pos="0"/>
          <w:tab w:val="left" w:pos="993"/>
        </w:tabs>
        <w:spacing w:line="360" w:lineRule="auto"/>
        <w:ind w:left="284" w:firstLine="851"/>
        <w:contextualSpacing/>
        <w:rPr>
          <w:szCs w:val="20"/>
          <w:lang w:eastAsia="uk-UA"/>
        </w:rPr>
      </w:pPr>
      <w:r w:rsidRPr="00BF4037">
        <w:rPr>
          <w:rFonts w:eastAsia="MS ??"/>
          <w:szCs w:val="28"/>
          <w:lang w:eastAsia="ru-RU"/>
        </w:rPr>
        <w:t xml:space="preserve">Кулинич А.П. Особливості права </w:t>
      </w:r>
      <w:r w:rsidRPr="00BF4037">
        <w:rPr>
          <w:szCs w:val="28"/>
        </w:rPr>
        <w:t>комунальн</w:t>
      </w:r>
      <w:r w:rsidR="002D359A">
        <w:rPr>
          <w:szCs w:val="28"/>
        </w:rPr>
        <w:t>ої</w:t>
      </w:r>
      <w:r w:rsidRPr="00BF4037">
        <w:rPr>
          <w:szCs w:val="28"/>
        </w:rPr>
        <w:t xml:space="preserve"> власн</w:t>
      </w:r>
      <w:r w:rsidR="002D359A">
        <w:rPr>
          <w:szCs w:val="28"/>
        </w:rPr>
        <w:t>ості</w:t>
      </w:r>
      <w:r w:rsidRPr="00BF4037">
        <w:rPr>
          <w:szCs w:val="28"/>
        </w:rPr>
        <w:t xml:space="preserve"> на землю в об’єднаних територіальних громадах.</w:t>
      </w:r>
      <w:r w:rsidRPr="00BF4037">
        <w:rPr>
          <w:rFonts w:eastAsia="MS ??"/>
          <w:i/>
          <w:szCs w:val="28"/>
          <w:lang w:eastAsia="ru-RU"/>
        </w:rPr>
        <w:t>Часопис Київського університету права</w:t>
      </w:r>
      <w:r w:rsidRPr="00BF4037">
        <w:rPr>
          <w:rFonts w:eastAsia="MS ??"/>
          <w:szCs w:val="28"/>
          <w:lang w:eastAsia="ru-RU"/>
        </w:rPr>
        <w:t>. 2018. №2.С. 261</w:t>
      </w:r>
      <w:r w:rsidRPr="00BF4037">
        <w:rPr>
          <w:rFonts w:cs="Times New Roman"/>
          <w:szCs w:val="28"/>
        </w:rPr>
        <w:t>–</w:t>
      </w:r>
      <w:r w:rsidRPr="00BF4037">
        <w:rPr>
          <w:rFonts w:eastAsia="MS ??"/>
          <w:szCs w:val="28"/>
          <w:lang w:eastAsia="ru-RU"/>
        </w:rPr>
        <w:t>265.</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Style w:val="20"/>
          <w:rFonts w:ascii="Times New Roman" w:hAnsi="Times New Roman" w:cs="Times New Roman"/>
          <w:sz w:val="28"/>
          <w:szCs w:val="28"/>
          <w:lang w:eastAsia="uk-UA"/>
        </w:rPr>
        <w:t>Кулинич А.П. Передача земельних ділянок сільськогосподарського призначення державної власності у комунальну власність об</w:t>
      </w:r>
      <w:r w:rsidRPr="00BF4037">
        <w:rPr>
          <w:rFonts w:ascii="Times New Roman" w:hAnsi="Times New Roman" w:cs="Times New Roman"/>
          <w:sz w:val="28"/>
          <w:szCs w:val="28"/>
        </w:rPr>
        <w:t>’</w:t>
      </w:r>
      <w:r w:rsidRPr="00BF4037">
        <w:rPr>
          <w:rStyle w:val="20"/>
          <w:rFonts w:ascii="Times New Roman" w:hAnsi="Times New Roman" w:cs="Times New Roman"/>
          <w:sz w:val="28"/>
          <w:szCs w:val="28"/>
          <w:lang w:eastAsia="uk-UA"/>
        </w:rPr>
        <w:t>єднаних територіальних громад</w:t>
      </w:r>
      <w:r w:rsidR="002811F2" w:rsidRPr="00BF4037">
        <w:rPr>
          <w:rStyle w:val="20"/>
          <w:rFonts w:ascii="Times New Roman" w:hAnsi="Times New Roman" w:cs="Times New Roman"/>
          <w:sz w:val="28"/>
          <w:szCs w:val="28"/>
          <w:lang w:eastAsia="uk-UA"/>
        </w:rPr>
        <w:t>.</w:t>
      </w:r>
      <w:r w:rsidRPr="00BF4037">
        <w:rPr>
          <w:rStyle w:val="20"/>
          <w:rFonts w:ascii="Times New Roman" w:hAnsi="Times New Roman" w:cs="Times New Roman"/>
          <w:i/>
          <w:sz w:val="28"/>
          <w:szCs w:val="28"/>
          <w:lang w:eastAsia="uk-UA"/>
        </w:rPr>
        <w:t>Розвиток аграрного, земельного та екологічного права на зламі тисячоліть</w:t>
      </w:r>
      <w:r w:rsidRPr="00BF4037">
        <w:rPr>
          <w:rStyle w:val="20"/>
          <w:rFonts w:ascii="Times New Roman" w:hAnsi="Times New Roman" w:cs="Times New Roman"/>
          <w:sz w:val="28"/>
          <w:szCs w:val="28"/>
          <w:lang w:eastAsia="uk-UA"/>
        </w:rPr>
        <w:t>:матеріали</w:t>
      </w:r>
      <w:r w:rsidRPr="00BF4037">
        <w:rPr>
          <w:rFonts w:ascii="Times New Roman" w:hAnsi="Times New Roman" w:cs="Times New Roman"/>
          <w:sz w:val="28"/>
          <w:szCs w:val="28"/>
        </w:rPr>
        <w:t>міжнар. наук.-практ. конф. (м. Київ, 18-19 травня 2018 р.) ;</w:t>
      </w:r>
      <w:r w:rsidR="00E15CE7" w:rsidRPr="00BF4037">
        <w:rPr>
          <w:rFonts w:ascii="Times New Roman" w:hAnsi="Times New Roman" w:cs="Times New Roman"/>
          <w:sz w:val="28"/>
          <w:szCs w:val="28"/>
        </w:rPr>
        <w:t xml:space="preserve"> за заг. ред. В.М. Єрмоленка. Київ, 2018.</w:t>
      </w:r>
      <w:r w:rsidRPr="00BF4037">
        <w:rPr>
          <w:rFonts w:ascii="Times New Roman" w:hAnsi="Times New Roman" w:cs="Times New Roman"/>
          <w:sz w:val="28"/>
          <w:szCs w:val="28"/>
        </w:rPr>
        <w:t>С. 278</w:t>
      </w:r>
      <w:r w:rsidR="002811F2" w:rsidRPr="00BF4037">
        <w:rPr>
          <w:rFonts w:ascii="Times New Roman" w:hAnsi="Times New Roman" w:cs="Times New Roman"/>
          <w:sz w:val="28"/>
          <w:szCs w:val="28"/>
        </w:rPr>
        <w:t>–</w:t>
      </w:r>
      <w:r w:rsidRPr="00BF4037">
        <w:rPr>
          <w:rFonts w:ascii="Times New Roman" w:hAnsi="Times New Roman" w:cs="Times New Roman"/>
          <w:sz w:val="28"/>
          <w:szCs w:val="28"/>
        </w:rPr>
        <w:t>283.</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Style w:val="20"/>
          <w:rFonts w:ascii="Times New Roman" w:hAnsi="Times New Roman" w:cs="Times New Roman"/>
          <w:sz w:val="28"/>
          <w:szCs w:val="28"/>
          <w:lang w:eastAsia="uk-UA"/>
        </w:rPr>
        <w:t xml:space="preserve">Кулинич А.П. </w:t>
      </w:r>
      <w:r w:rsidRPr="00BF4037">
        <w:rPr>
          <w:rFonts w:ascii="Times New Roman" w:hAnsi="Times New Roman" w:cs="Times New Roman"/>
          <w:sz w:val="28"/>
          <w:szCs w:val="28"/>
        </w:rPr>
        <w:t>Поняття та склад земель міських територіальних громад: правові питання</w:t>
      </w:r>
      <w:r w:rsidR="000930A4" w:rsidRPr="00BF4037">
        <w:rPr>
          <w:rFonts w:ascii="Times New Roman" w:hAnsi="Times New Roman" w:cs="Times New Roman"/>
          <w:sz w:val="28"/>
          <w:szCs w:val="28"/>
        </w:rPr>
        <w:t>.</w:t>
      </w:r>
      <w:r w:rsidRPr="00BF4037">
        <w:rPr>
          <w:rFonts w:ascii="Times New Roman" w:hAnsi="Times New Roman" w:cs="Times New Roman"/>
          <w:i/>
          <w:sz w:val="28"/>
          <w:szCs w:val="28"/>
        </w:rPr>
        <w:t>Держава та регіони; Серія: Право</w:t>
      </w:r>
      <w:r w:rsidR="000930A4" w:rsidRPr="00BF4037">
        <w:rPr>
          <w:rFonts w:ascii="Times New Roman" w:hAnsi="Times New Roman" w:cs="Times New Roman"/>
          <w:sz w:val="28"/>
          <w:szCs w:val="28"/>
        </w:rPr>
        <w:t>. 2017.</w:t>
      </w:r>
      <w:r w:rsidR="003379BF" w:rsidRPr="00BF4037">
        <w:rPr>
          <w:rFonts w:ascii="Times New Roman" w:hAnsi="Times New Roman" w:cs="Times New Roman"/>
          <w:sz w:val="28"/>
          <w:szCs w:val="28"/>
        </w:rPr>
        <w:t>№ </w:t>
      </w:r>
      <w:r w:rsidR="000930A4" w:rsidRPr="00BF4037">
        <w:rPr>
          <w:rFonts w:ascii="Times New Roman" w:hAnsi="Times New Roman" w:cs="Times New Roman"/>
          <w:sz w:val="28"/>
          <w:szCs w:val="28"/>
        </w:rPr>
        <w:t>4. </w:t>
      </w:r>
      <w:r w:rsidR="002811F2" w:rsidRPr="00BF4037">
        <w:rPr>
          <w:rFonts w:ascii="Times New Roman" w:hAnsi="Times New Roman" w:cs="Times New Roman"/>
          <w:sz w:val="28"/>
          <w:szCs w:val="28"/>
        </w:rPr>
        <w:t>С.32–</w:t>
      </w:r>
      <w:r w:rsidRPr="00BF4037">
        <w:rPr>
          <w:rFonts w:ascii="Times New Roman" w:hAnsi="Times New Roman" w:cs="Times New Roman"/>
          <w:sz w:val="28"/>
          <w:szCs w:val="28"/>
        </w:rPr>
        <w:t>37.</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Style w:val="20"/>
          <w:rFonts w:ascii="Times New Roman" w:hAnsi="Times New Roman" w:cs="Times New Roman"/>
          <w:sz w:val="28"/>
          <w:szCs w:val="28"/>
        </w:rPr>
      </w:pPr>
      <w:r w:rsidRPr="00BF4037">
        <w:rPr>
          <w:rStyle w:val="20"/>
          <w:rFonts w:ascii="Times New Roman" w:hAnsi="Times New Roman" w:cs="Times New Roman"/>
          <w:sz w:val="28"/>
          <w:szCs w:val="28"/>
          <w:lang w:eastAsia="uk-UA"/>
        </w:rPr>
        <w:t>Кулинич А.П.</w:t>
      </w:r>
      <w:r w:rsidRPr="00BF4037">
        <w:rPr>
          <w:rFonts w:ascii="Times New Roman" w:hAnsi="Times New Roman" w:cs="Times New Roman"/>
          <w:sz w:val="28"/>
          <w:szCs w:val="28"/>
        </w:rPr>
        <w:t xml:space="preserve"> Правові аспекти розширення повноважень органів місцевого самоврядування щодо розпорядження землями в умовах децентралізації влади</w:t>
      </w:r>
      <w:r w:rsidR="000930A4" w:rsidRPr="00BF4037">
        <w:rPr>
          <w:rFonts w:ascii="Times New Roman" w:hAnsi="Times New Roman" w:cs="Times New Roman"/>
          <w:sz w:val="28"/>
          <w:szCs w:val="28"/>
        </w:rPr>
        <w:t>.</w:t>
      </w:r>
      <w:r w:rsidRPr="00BF4037">
        <w:rPr>
          <w:rFonts w:ascii="Times New Roman" w:hAnsi="Times New Roman" w:cs="Times New Roman"/>
          <w:i/>
          <w:sz w:val="28"/>
          <w:szCs w:val="28"/>
        </w:rPr>
        <w:t>Часопис Київського ун-ту права</w:t>
      </w:r>
      <w:r w:rsidR="000930A4" w:rsidRPr="00BF4037">
        <w:rPr>
          <w:rFonts w:ascii="Times New Roman" w:hAnsi="Times New Roman" w:cs="Times New Roman"/>
          <w:sz w:val="28"/>
          <w:szCs w:val="28"/>
        </w:rPr>
        <w:t>.2017.</w:t>
      </w:r>
      <w:r w:rsidRPr="00BF4037">
        <w:rPr>
          <w:rFonts w:ascii="Times New Roman" w:hAnsi="Times New Roman" w:cs="Times New Roman"/>
          <w:sz w:val="28"/>
          <w:szCs w:val="28"/>
        </w:rPr>
        <w:t>№1.С. 282</w:t>
      </w:r>
      <w:r w:rsidR="002811F2" w:rsidRPr="00BF4037">
        <w:rPr>
          <w:rFonts w:ascii="Times New Roman" w:hAnsi="Times New Roman" w:cs="Times New Roman"/>
          <w:sz w:val="28"/>
          <w:szCs w:val="28"/>
        </w:rPr>
        <w:t>–</w:t>
      </w:r>
      <w:r w:rsidRPr="00BF4037">
        <w:rPr>
          <w:rFonts w:ascii="Times New Roman" w:hAnsi="Times New Roman" w:cs="Times New Roman"/>
          <w:sz w:val="28"/>
          <w:szCs w:val="28"/>
        </w:rPr>
        <w:t>286.</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Style w:val="20"/>
          <w:rFonts w:ascii="Times New Roman" w:hAnsi="Times New Roman" w:cs="Times New Roman"/>
          <w:sz w:val="28"/>
          <w:szCs w:val="28"/>
          <w:lang w:eastAsia="uk-UA"/>
        </w:rPr>
        <w:t xml:space="preserve">Кулинич А.П. </w:t>
      </w:r>
      <w:r w:rsidRPr="00BF4037">
        <w:rPr>
          <w:rFonts w:ascii="Times New Roman" w:hAnsi="Times New Roman" w:cs="Times New Roman"/>
          <w:sz w:val="28"/>
          <w:szCs w:val="28"/>
        </w:rPr>
        <w:t>Просторове планування території міської територіальної громади: правовий аспект</w:t>
      </w:r>
      <w:r w:rsidR="000930A4" w:rsidRPr="00BF4037">
        <w:rPr>
          <w:rFonts w:ascii="Times New Roman" w:hAnsi="Times New Roman" w:cs="Times New Roman"/>
          <w:sz w:val="28"/>
          <w:szCs w:val="28"/>
        </w:rPr>
        <w:t>.</w:t>
      </w:r>
      <w:r w:rsidRPr="00BF4037">
        <w:rPr>
          <w:rFonts w:ascii="Times New Roman" w:hAnsi="Times New Roman" w:cs="Times New Roman"/>
          <w:sz w:val="28"/>
          <w:szCs w:val="28"/>
        </w:rPr>
        <w:t xml:space="preserve"> «Jurnalul juridic national: teorie şi practică» S.R.L ; зарубіжн. на</w:t>
      </w:r>
      <w:r w:rsidR="000930A4" w:rsidRPr="00BF4037">
        <w:rPr>
          <w:rFonts w:ascii="Times New Roman" w:hAnsi="Times New Roman" w:cs="Times New Roman"/>
          <w:sz w:val="28"/>
          <w:szCs w:val="28"/>
        </w:rPr>
        <w:t xml:space="preserve">ук. фах. вид. Молдова. 2018. № 2 (30). </w:t>
      </w:r>
      <w:r w:rsidRPr="00BF4037">
        <w:rPr>
          <w:rFonts w:ascii="Times New Roman" w:hAnsi="Times New Roman" w:cs="Times New Roman"/>
          <w:sz w:val="28"/>
          <w:szCs w:val="28"/>
        </w:rPr>
        <w:t>С.123</w:t>
      </w:r>
      <w:r w:rsidR="002811F2" w:rsidRPr="00BF4037">
        <w:rPr>
          <w:rFonts w:ascii="Times New Roman" w:hAnsi="Times New Roman" w:cs="Times New Roman"/>
          <w:sz w:val="28"/>
          <w:szCs w:val="28"/>
        </w:rPr>
        <w:t>–</w:t>
      </w:r>
      <w:r w:rsidRPr="00BF4037">
        <w:rPr>
          <w:rFonts w:ascii="Times New Roman" w:hAnsi="Times New Roman" w:cs="Times New Roman"/>
          <w:sz w:val="28"/>
          <w:szCs w:val="28"/>
        </w:rPr>
        <w:t>127.</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Кулинич П.Ф. Аграрна реформа та проблеми правового регулювання земельних відносин</w:t>
      </w:r>
      <w:r w:rsidR="000930A4" w:rsidRPr="00BF4037">
        <w:rPr>
          <w:rFonts w:ascii="Times New Roman" w:hAnsi="Times New Roman" w:cs="Times New Roman"/>
          <w:sz w:val="28"/>
          <w:szCs w:val="28"/>
        </w:rPr>
        <w:t>.</w:t>
      </w:r>
      <w:r w:rsidRPr="00BF4037">
        <w:rPr>
          <w:rFonts w:ascii="Times New Roman" w:hAnsi="Times New Roman" w:cs="Times New Roman"/>
          <w:i/>
          <w:sz w:val="28"/>
          <w:szCs w:val="28"/>
        </w:rPr>
        <w:t>Організаційно-правові питання аграрної реформи в Україн</w:t>
      </w:r>
      <w:r w:rsidRPr="00BF4037">
        <w:rPr>
          <w:rFonts w:ascii="Times New Roman" w:hAnsi="Times New Roman" w:cs="Times New Roman"/>
          <w:sz w:val="28"/>
          <w:szCs w:val="28"/>
        </w:rPr>
        <w:t xml:space="preserve">і: монографія ; кол. </w:t>
      </w:r>
      <w:r w:rsidR="000930A4" w:rsidRPr="00BF4037">
        <w:rPr>
          <w:rFonts w:ascii="Times New Roman" w:hAnsi="Times New Roman" w:cs="Times New Roman"/>
          <w:sz w:val="28"/>
          <w:szCs w:val="28"/>
        </w:rPr>
        <w:t>авторів; за ред. В.І.Семчика. Київ</w:t>
      </w:r>
      <w:r w:rsidRPr="00BF4037">
        <w:rPr>
          <w:rFonts w:ascii="Times New Roman" w:hAnsi="Times New Roman" w:cs="Times New Roman"/>
          <w:sz w:val="28"/>
          <w:szCs w:val="28"/>
        </w:rPr>
        <w:t>: Ін-т держави і права ім. В.М.</w:t>
      </w:r>
      <w:r w:rsidR="000930A4" w:rsidRPr="00BF4037">
        <w:rPr>
          <w:rFonts w:ascii="Times New Roman" w:hAnsi="Times New Roman" w:cs="Times New Roman"/>
          <w:sz w:val="28"/>
          <w:szCs w:val="28"/>
        </w:rPr>
        <w:t xml:space="preserve">Корецького НАН України, 2003. </w:t>
      </w:r>
      <w:r w:rsidRPr="00BF4037">
        <w:rPr>
          <w:rFonts w:ascii="Times New Roman" w:hAnsi="Times New Roman" w:cs="Times New Roman"/>
          <w:sz w:val="28"/>
          <w:szCs w:val="28"/>
        </w:rPr>
        <w:t>С. 50</w:t>
      </w:r>
      <w:r w:rsidR="002811F2" w:rsidRPr="00BF4037">
        <w:rPr>
          <w:rFonts w:ascii="Times New Roman" w:hAnsi="Times New Roman" w:cs="Times New Roman"/>
          <w:sz w:val="28"/>
          <w:szCs w:val="28"/>
        </w:rPr>
        <w:t>–</w:t>
      </w:r>
      <w:r w:rsidRPr="00BF4037">
        <w:rPr>
          <w:rFonts w:ascii="Times New Roman" w:hAnsi="Times New Roman" w:cs="Times New Roman"/>
          <w:sz w:val="28"/>
          <w:szCs w:val="28"/>
        </w:rPr>
        <w:t>115.</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Кулинич П.Ф. Земельна ділянка як об'єкт правових відносин: поняття, ознаки, види</w:t>
      </w:r>
      <w:r w:rsidR="000930A4" w:rsidRPr="00BF4037">
        <w:rPr>
          <w:rFonts w:ascii="Times New Roman" w:hAnsi="Times New Roman" w:cs="Times New Roman"/>
          <w:sz w:val="28"/>
          <w:szCs w:val="28"/>
        </w:rPr>
        <w:t>.</w:t>
      </w:r>
      <w:r w:rsidRPr="00BF4037">
        <w:rPr>
          <w:rFonts w:ascii="Times New Roman" w:hAnsi="Times New Roman" w:cs="Times New Roman"/>
          <w:i/>
          <w:sz w:val="28"/>
          <w:szCs w:val="28"/>
        </w:rPr>
        <w:t>Часопис Київського університету права</w:t>
      </w:r>
      <w:r w:rsidR="000930A4" w:rsidRPr="00BF4037">
        <w:rPr>
          <w:rFonts w:ascii="Times New Roman" w:hAnsi="Times New Roman" w:cs="Times New Roman"/>
          <w:sz w:val="28"/>
          <w:szCs w:val="28"/>
        </w:rPr>
        <w:t xml:space="preserve">. 2010. № 3. </w:t>
      </w:r>
      <w:r w:rsidRPr="00BF4037">
        <w:rPr>
          <w:rFonts w:ascii="Times New Roman" w:hAnsi="Times New Roman" w:cs="Times New Roman"/>
          <w:sz w:val="28"/>
          <w:szCs w:val="28"/>
        </w:rPr>
        <w:t>С. 215</w:t>
      </w:r>
      <w:r w:rsidR="002811F2" w:rsidRPr="00BF4037">
        <w:rPr>
          <w:rFonts w:ascii="Times New Roman" w:hAnsi="Times New Roman" w:cs="Times New Roman"/>
          <w:sz w:val="28"/>
          <w:szCs w:val="28"/>
        </w:rPr>
        <w:t>–</w:t>
      </w:r>
      <w:r w:rsidRPr="00BF4037">
        <w:rPr>
          <w:rFonts w:ascii="Times New Roman" w:hAnsi="Times New Roman" w:cs="Times New Roman"/>
          <w:sz w:val="28"/>
          <w:szCs w:val="28"/>
        </w:rPr>
        <w:t>219.</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iCs/>
          <w:sz w:val="28"/>
          <w:szCs w:val="28"/>
        </w:rPr>
        <w:t xml:space="preserve">Кулинич П.Ф. </w:t>
      </w:r>
      <w:r w:rsidRPr="00BF4037">
        <w:rPr>
          <w:rFonts w:ascii="Times New Roman" w:hAnsi="Times New Roman" w:cs="Times New Roman"/>
          <w:sz w:val="28"/>
          <w:szCs w:val="28"/>
        </w:rPr>
        <w:t>Оцінка стану земельного законодавства України та перспективи</w:t>
      </w:r>
      <w:r w:rsidR="000930A4" w:rsidRPr="00BF4037">
        <w:rPr>
          <w:rFonts w:ascii="Times New Roman" w:hAnsi="Times New Roman" w:cs="Times New Roman"/>
          <w:sz w:val="28"/>
          <w:szCs w:val="28"/>
        </w:rPr>
        <w:t xml:space="preserve"> його розвитку. </w:t>
      </w:r>
      <w:r w:rsidRPr="00BF4037">
        <w:rPr>
          <w:rFonts w:ascii="Times New Roman" w:hAnsi="Times New Roman" w:cs="Times New Roman"/>
          <w:i/>
          <w:sz w:val="28"/>
          <w:szCs w:val="28"/>
        </w:rPr>
        <w:t>Аналітично-дорадчий центр Блакитної стрічки ПРООН</w:t>
      </w:r>
      <w:r w:rsidR="000930A4" w:rsidRPr="00BF4037">
        <w:rPr>
          <w:rFonts w:ascii="Times New Roman" w:hAnsi="Times New Roman" w:cs="Times New Roman"/>
          <w:sz w:val="28"/>
          <w:szCs w:val="28"/>
        </w:rPr>
        <w:t xml:space="preserve">. 2007. </w:t>
      </w:r>
      <w:r w:rsidRPr="00BF4037">
        <w:rPr>
          <w:rFonts w:ascii="Times New Roman" w:hAnsi="Times New Roman" w:cs="Times New Roman"/>
          <w:sz w:val="28"/>
          <w:szCs w:val="28"/>
        </w:rPr>
        <w:t>С. 50</w:t>
      </w:r>
      <w:r w:rsidR="002811F2" w:rsidRPr="00BF4037">
        <w:rPr>
          <w:rFonts w:ascii="Times New Roman" w:hAnsi="Times New Roman" w:cs="Times New Roman"/>
          <w:sz w:val="28"/>
          <w:szCs w:val="28"/>
        </w:rPr>
        <w:t>–</w:t>
      </w:r>
      <w:r w:rsidRPr="00BF4037">
        <w:rPr>
          <w:rFonts w:ascii="Times New Roman" w:hAnsi="Times New Roman" w:cs="Times New Roman"/>
          <w:sz w:val="28"/>
          <w:szCs w:val="28"/>
        </w:rPr>
        <w:t>53.</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rPr>
      </w:pPr>
      <w:r w:rsidRPr="00BF4037">
        <w:rPr>
          <w:rFonts w:cs="Times New Roman"/>
          <w:szCs w:val="28"/>
          <w:lang w:eastAsia="ru-RU"/>
        </w:rPr>
        <w:t>Кульчицъкий В.С.</w:t>
      </w:r>
      <w:r w:rsidR="000930A4" w:rsidRPr="00BF4037">
        <w:rPr>
          <w:rFonts w:cs="Times New Roman"/>
          <w:szCs w:val="28"/>
          <w:lang w:eastAsia="ru-RU"/>
        </w:rPr>
        <w:t xml:space="preserve">,Настюк М.І., Тищик Б.Й. </w:t>
      </w:r>
      <w:r w:rsidRPr="00BF4037">
        <w:rPr>
          <w:rFonts w:cs="Times New Roman"/>
          <w:szCs w:val="28"/>
          <w:lang w:eastAsia="ru-RU"/>
        </w:rPr>
        <w:t>Історія держави і права України</w:t>
      </w:r>
      <w:r w:rsidR="000930A4" w:rsidRPr="00BF4037">
        <w:rPr>
          <w:rFonts w:cs="Times New Roman"/>
          <w:szCs w:val="28"/>
          <w:lang w:eastAsia="ru-RU"/>
        </w:rPr>
        <w:t>.</w:t>
      </w:r>
      <w:r w:rsidRPr="00BF4037">
        <w:rPr>
          <w:rFonts w:cs="Times New Roman"/>
          <w:szCs w:val="28"/>
          <w:lang w:eastAsia="ru-RU"/>
        </w:rPr>
        <w:t xml:space="preserve"> Ль</w:t>
      </w:r>
      <w:r w:rsidR="000930A4" w:rsidRPr="00BF4037">
        <w:rPr>
          <w:rFonts w:cs="Times New Roman"/>
          <w:szCs w:val="28"/>
          <w:lang w:eastAsia="ru-RU"/>
        </w:rPr>
        <w:t xml:space="preserve">вів, 1996. </w:t>
      </w:r>
      <w:r w:rsidRPr="00BF4037">
        <w:rPr>
          <w:rFonts w:cs="Times New Roman"/>
          <w:szCs w:val="28"/>
          <w:lang w:eastAsia="ru-RU"/>
        </w:rPr>
        <w:t xml:space="preserve">296 с. </w:t>
      </w:r>
    </w:p>
    <w:p w:rsidR="00620884" w:rsidRPr="00BF4037" w:rsidRDefault="00620884" w:rsidP="00511CA2">
      <w:pPr>
        <w:pStyle w:val="10"/>
        <w:numPr>
          <w:ilvl w:val="0"/>
          <w:numId w:val="11"/>
        </w:numPr>
        <w:tabs>
          <w:tab w:val="num" w:pos="284"/>
          <w:tab w:val="left" w:pos="1080"/>
          <w:tab w:val="num" w:pos="2340"/>
        </w:tabs>
        <w:ind w:left="284" w:firstLine="851"/>
        <w:contextualSpacing/>
        <w:rPr>
          <w:bCs/>
        </w:rPr>
      </w:pPr>
      <w:r w:rsidRPr="00BF4037">
        <w:t>Курило В.І. Охорона навколишнього середовища та раціональне використання природних ресурсів: м</w:t>
      </w:r>
      <w:r w:rsidR="000930A4" w:rsidRPr="00BF4037">
        <w:rPr>
          <w:rStyle w:val="af"/>
          <w:b w:val="0"/>
        </w:rPr>
        <w:t>етод. посіб. п</w:t>
      </w:r>
      <w:r w:rsidRPr="00BF4037">
        <w:rPr>
          <w:rStyle w:val="af"/>
          <w:b w:val="0"/>
        </w:rPr>
        <w:t>ереробл. та доопр.</w:t>
      </w:r>
      <w:r w:rsidR="000930A4" w:rsidRPr="00BF4037">
        <w:rPr>
          <w:rStyle w:val="af"/>
          <w:b w:val="0"/>
        </w:rPr>
        <w:t>Київ</w:t>
      </w:r>
      <w:r w:rsidRPr="00BF4037">
        <w:rPr>
          <w:rStyle w:val="af"/>
          <w:b w:val="0"/>
        </w:rPr>
        <w:t>, 2010.176 с.</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Кучер О.О. Особливості просторового розвитку і планування в Україні</w:t>
      </w:r>
      <w:r w:rsidR="000930A4" w:rsidRPr="00BF4037">
        <w:rPr>
          <w:rFonts w:ascii="Times New Roman" w:hAnsi="Times New Roman" w:cs="Times New Roman"/>
          <w:sz w:val="28"/>
          <w:szCs w:val="28"/>
        </w:rPr>
        <w:t>.</w:t>
      </w:r>
      <w:r w:rsidRPr="00BF4037">
        <w:rPr>
          <w:rFonts w:ascii="Times New Roman" w:hAnsi="Times New Roman" w:cs="Times New Roman"/>
          <w:i/>
          <w:sz w:val="28"/>
          <w:szCs w:val="28"/>
        </w:rPr>
        <w:t>Земельне право України</w:t>
      </w:r>
      <w:r w:rsidR="000930A4" w:rsidRPr="00BF4037">
        <w:rPr>
          <w:rFonts w:ascii="Times New Roman" w:hAnsi="Times New Roman" w:cs="Times New Roman"/>
          <w:sz w:val="28"/>
          <w:szCs w:val="28"/>
        </w:rPr>
        <w:t>. 2006.№ 9.</w:t>
      </w:r>
      <w:r w:rsidRPr="00BF4037">
        <w:rPr>
          <w:rFonts w:ascii="Times New Roman" w:hAnsi="Times New Roman" w:cs="Times New Roman"/>
          <w:sz w:val="28"/>
          <w:szCs w:val="28"/>
        </w:rPr>
        <w:t>С. 49</w:t>
      </w:r>
      <w:r w:rsidR="000930A4" w:rsidRPr="00BF4037">
        <w:rPr>
          <w:rFonts w:ascii="Times New Roman" w:hAnsi="Times New Roman" w:cs="Times New Roman"/>
          <w:sz w:val="28"/>
          <w:szCs w:val="28"/>
        </w:rPr>
        <w:t>–</w:t>
      </w:r>
      <w:r w:rsidRPr="00BF4037">
        <w:rPr>
          <w:rFonts w:ascii="Times New Roman" w:hAnsi="Times New Roman" w:cs="Times New Roman"/>
          <w:sz w:val="28"/>
          <w:szCs w:val="28"/>
        </w:rPr>
        <w:t>56.</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eastAsia="TimesNewRomanPSMT" w:cs="Times New Roman"/>
          <w:szCs w:val="28"/>
        </w:rPr>
      </w:pPr>
      <w:r w:rsidRPr="00BF4037">
        <w:rPr>
          <w:rStyle w:val="af0"/>
          <w:rFonts w:cs="Times New Roman"/>
          <w:i w:val="0"/>
          <w:szCs w:val="28"/>
        </w:rPr>
        <w:t>Ландшафтное планирование</w:t>
      </w:r>
      <w:r w:rsidRPr="00BF4037">
        <w:rPr>
          <w:rStyle w:val="st"/>
          <w:rFonts w:cs="Times New Roman"/>
          <w:szCs w:val="28"/>
        </w:rPr>
        <w:t>и</w:t>
      </w:r>
      <w:r w:rsidRPr="00BF4037">
        <w:rPr>
          <w:rStyle w:val="af0"/>
          <w:rFonts w:cs="Times New Roman"/>
          <w:i w:val="0"/>
          <w:szCs w:val="28"/>
        </w:rPr>
        <w:t>охрана природы</w:t>
      </w:r>
      <w:r w:rsidRPr="00BF4037">
        <w:rPr>
          <w:rStyle w:val="st"/>
          <w:rFonts w:cs="Times New Roman"/>
          <w:i/>
          <w:szCs w:val="28"/>
        </w:rPr>
        <w:t xml:space="preserve">: </w:t>
      </w:r>
      <w:r w:rsidRPr="00BF4037">
        <w:rPr>
          <w:rStyle w:val="af0"/>
          <w:rFonts w:cs="Times New Roman"/>
          <w:i w:val="0"/>
          <w:szCs w:val="28"/>
        </w:rPr>
        <w:t>немецко</w:t>
      </w:r>
      <w:r w:rsidRPr="00BF4037">
        <w:rPr>
          <w:rStyle w:val="st"/>
          <w:rFonts w:cs="Times New Roman"/>
          <w:i/>
          <w:szCs w:val="28"/>
        </w:rPr>
        <w:t>-</w:t>
      </w:r>
      <w:r w:rsidRPr="00BF4037">
        <w:rPr>
          <w:rStyle w:val="af0"/>
          <w:rFonts w:cs="Times New Roman"/>
          <w:i w:val="0"/>
          <w:szCs w:val="28"/>
        </w:rPr>
        <w:t>русско</w:t>
      </w:r>
      <w:r w:rsidRPr="00BF4037">
        <w:rPr>
          <w:rStyle w:val="st"/>
          <w:rFonts w:cs="Times New Roman"/>
          <w:i/>
          <w:szCs w:val="28"/>
        </w:rPr>
        <w:t>-</w:t>
      </w:r>
      <w:r w:rsidRPr="00BF4037">
        <w:rPr>
          <w:rStyle w:val="af0"/>
          <w:rFonts w:cs="Times New Roman"/>
          <w:i w:val="0"/>
          <w:szCs w:val="28"/>
        </w:rPr>
        <w:t>английский словарь</w:t>
      </w:r>
      <w:r w:rsidRPr="00BF4037">
        <w:rPr>
          <w:rStyle w:val="st"/>
          <w:rFonts w:cs="Times New Roman"/>
          <w:i/>
          <w:szCs w:val="28"/>
        </w:rPr>
        <w:t>-</w:t>
      </w:r>
      <w:r w:rsidRPr="00BF4037">
        <w:rPr>
          <w:rStyle w:val="af0"/>
          <w:rFonts w:cs="Times New Roman"/>
          <w:i w:val="0"/>
          <w:szCs w:val="28"/>
        </w:rPr>
        <w:t>справочник</w:t>
      </w:r>
      <w:r w:rsidRPr="00BF4037">
        <w:rPr>
          <w:rStyle w:val="st"/>
          <w:rFonts w:cs="Times New Roman"/>
          <w:i/>
          <w:szCs w:val="28"/>
        </w:rPr>
        <w:t xml:space="preserve">. </w:t>
      </w:r>
      <w:r w:rsidRPr="00BF4037">
        <w:rPr>
          <w:rStyle w:val="af0"/>
          <w:rFonts w:cs="Times New Roman"/>
          <w:i w:val="0"/>
          <w:szCs w:val="28"/>
        </w:rPr>
        <w:t>Иркутск</w:t>
      </w:r>
      <w:r w:rsidRPr="00BF4037">
        <w:rPr>
          <w:rStyle w:val="st"/>
          <w:rFonts w:cs="Times New Roman"/>
          <w:i/>
          <w:szCs w:val="28"/>
        </w:rPr>
        <w:t xml:space="preserve">: </w:t>
      </w:r>
      <w:r w:rsidRPr="00BF4037">
        <w:rPr>
          <w:rStyle w:val="af0"/>
          <w:rFonts w:cs="Times New Roman"/>
          <w:i w:val="0"/>
          <w:szCs w:val="28"/>
        </w:rPr>
        <w:t>Изд-во Института географии</w:t>
      </w:r>
      <w:r w:rsidRPr="00BF4037">
        <w:rPr>
          <w:rStyle w:val="st"/>
          <w:rFonts w:cs="Times New Roman"/>
          <w:szCs w:val="28"/>
        </w:rPr>
        <w:t>им</w:t>
      </w:r>
      <w:r w:rsidRPr="00BF4037">
        <w:rPr>
          <w:rStyle w:val="st"/>
          <w:rFonts w:cs="Times New Roman"/>
          <w:i/>
          <w:szCs w:val="28"/>
        </w:rPr>
        <w:t>.</w:t>
      </w:r>
      <w:r w:rsidRPr="00BF4037">
        <w:rPr>
          <w:rStyle w:val="st"/>
          <w:rFonts w:cs="Times New Roman"/>
          <w:szCs w:val="28"/>
        </w:rPr>
        <w:t xml:space="preserve"> В.Б. Сочавы СО </w:t>
      </w:r>
      <w:r w:rsidRPr="00BF4037">
        <w:rPr>
          <w:rStyle w:val="af0"/>
          <w:rFonts w:cs="Times New Roman"/>
          <w:i w:val="0"/>
          <w:szCs w:val="28"/>
        </w:rPr>
        <w:t>РАН</w:t>
      </w:r>
      <w:r w:rsidRPr="00BF4037">
        <w:rPr>
          <w:rStyle w:val="st"/>
          <w:rFonts w:cs="Times New Roman"/>
          <w:i/>
          <w:szCs w:val="28"/>
        </w:rPr>
        <w:t xml:space="preserve">, </w:t>
      </w:r>
      <w:r w:rsidRPr="00BF4037">
        <w:rPr>
          <w:rStyle w:val="af0"/>
          <w:rFonts w:cs="Times New Roman"/>
          <w:i w:val="0"/>
          <w:szCs w:val="28"/>
        </w:rPr>
        <w:t>2006</w:t>
      </w:r>
      <w:r w:rsidR="000930A4" w:rsidRPr="00BF4037">
        <w:rPr>
          <w:rStyle w:val="st"/>
          <w:rFonts w:cs="Times New Roman"/>
          <w:szCs w:val="28"/>
        </w:rPr>
        <w:t xml:space="preserve">. </w:t>
      </w:r>
      <w:r w:rsidRPr="00BF4037">
        <w:rPr>
          <w:rStyle w:val="st"/>
          <w:rFonts w:cs="Times New Roman"/>
          <w:szCs w:val="28"/>
        </w:rPr>
        <w:t>191 с.</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Лисина Н.Л. Правовой режим земель поселений: учебно-практ</w:t>
      </w:r>
      <w:r w:rsidR="000930A4" w:rsidRPr="00BF4037">
        <w:rPr>
          <w:rFonts w:ascii="Times New Roman" w:hAnsi="Times New Roman" w:cs="Times New Roman"/>
          <w:sz w:val="28"/>
          <w:szCs w:val="28"/>
        </w:rPr>
        <w:t xml:space="preserve">ическое пособие / отв. ред. О. И. Крассов. Москва: Дело, 2004. </w:t>
      </w:r>
      <w:r w:rsidR="008A3E36" w:rsidRPr="00BF4037">
        <w:rPr>
          <w:rFonts w:ascii="Times New Roman" w:hAnsi="Times New Roman" w:cs="Times New Roman"/>
          <w:sz w:val="28"/>
          <w:szCs w:val="28"/>
        </w:rPr>
        <w:t>296 с.</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lang w:eastAsia="ru-RU"/>
        </w:rPr>
      </w:pPr>
      <w:r w:rsidRPr="00BF4037">
        <w:rPr>
          <w:rFonts w:cs="Times New Roman"/>
          <w:szCs w:val="28"/>
          <w:lang w:eastAsia="ru-RU"/>
        </w:rPr>
        <w:t>Литвиненко І.Л. Історичні традиції становлення і розвитку місцевого самоврядування в Україні</w:t>
      </w:r>
      <w:r w:rsidR="000930A4" w:rsidRPr="00BF4037">
        <w:rPr>
          <w:rFonts w:cs="Times New Roman"/>
          <w:szCs w:val="28"/>
          <w:lang w:eastAsia="ru-RU"/>
        </w:rPr>
        <w:t>.</w:t>
      </w:r>
      <w:r w:rsidRPr="00BF4037">
        <w:rPr>
          <w:rFonts w:cs="Times New Roman"/>
          <w:i/>
          <w:color w:val="00000A"/>
          <w:szCs w:val="28"/>
          <w:lang w:eastAsia="ru-RU"/>
        </w:rPr>
        <w:t xml:space="preserve">Вісник </w:t>
      </w:r>
      <w:r w:rsidR="000930A4" w:rsidRPr="00BF4037">
        <w:rPr>
          <w:rFonts w:cs="Times New Roman"/>
          <w:i/>
          <w:color w:val="00000A"/>
          <w:szCs w:val="28"/>
          <w:lang w:eastAsia="ru-RU"/>
        </w:rPr>
        <w:t>Хмельницького інститу</w:t>
      </w:r>
      <w:r w:rsidRPr="00BF4037">
        <w:rPr>
          <w:rFonts w:cs="Times New Roman"/>
          <w:i/>
          <w:color w:val="00000A"/>
          <w:szCs w:val="28"/>
          <w:lang w:eastAsia="ru-RU"/>
        </w:rPr>
        <w:t>ту регіонального управління та права</w:t>
      </w:r>
      <w:r w:rsidRPr="00BF4037">
        <w:rPr>
          <w:rFonts w:cs="Times New Roman"/>
          <w:szCs w:val="28"/>
          <w:lang w:eastAsia="ru-RU"/>
        </w:rPr>
        <w:t>. 2002. № 1. С.43.</w:t>
      </w:r>
      <w:r w:rsidR="000930A4" w:rsidRPr="00BF4037">
        <w:rPr>
          <w:bCs/>
          <w:szCs w:val="28"/>
          <w:lang w:val="en-US"/>
        </w:rPr>
        <w:t>URL</w:t>
      </w:r>
      <w:r w:rsidR="000930A4" w:rsidRPr="00064484">
        <w:rPr>
          <w:bCs/>
          <w:szCs w:val="28"/>
          <w:lang w:val="en-US"/>
        </w:rPr>
        <w:t xml:space="preserve">: </w:t>
      </w:r>
      <w:hyperlink r:id="rId36" w:history="1">
        <w:r w:rsidR="00DC1EF1" w:rsidRPr="00064484">
          <w:rPr>
            <w:rStyle w:val="a8"/>
            <w:rFonts w:cs="Times New Roman"/>
            <w:color w:val="auto"/>
            <w:szCs w:val="28"/>
            <w:u w:val="none"/>
            <w:lang w:val="en-US" w:eastAsia="ru-RU"/>
          </w:rPr>
          <w:t>http</w:t>
        </w:r>
        <w:r w:rsidR="00DC1EF1" w:rsidRPr="00BF4037">
          <w:rPr>
            <w:rStyle w:val="a8"/>
            <w:rFonts w:cs="Times New Roman"/>
            <w:color w:val="auto"/>
            <w:szCs w:val="28"/>
            <w:u w:val="none"/>
            <w:lang w:eastAsia="ru-RU"/>
          </w:rPr>
          <w:t>://</w:t>
        </w:r>
        <w:r w:rsidR="00DC1EF1" w:rsidRPr="00064484">
          <w:rPr>
            <w:rStyle w:val="a8"/>
            <w:rFonts w:cs="Times New Roman"/>
            <w:color w:val="auto"/>
            <w:szCs w:val="28"/>
            <w:u w:val="none"/>
            <w:lang w:val="en-US" w:eastAsia="ru-RU"/>
          </w:rPr>
          <w:t>nbuv</w:t>
        </w:r>
        <w:r w:rsidR="00DC1EF1" w:rsidRPr="00BF4037">
          <w:rPr>
            <w:rStyle w:val="a8"/>
            <w:rFonts w:cs="Times New Roman"/>
            <w:color w:val="auto"/>
            <w:szCs w:val="28"/>
            <w:u w:val="none"/>
            <w:lang w:eastAsia="ru-RU"/>
          </w:rPr>
          <w:t>.</w:t>
        </w:r>
        <w:r w:rsidR="00DC1EF1" w:rsidRPr="00064484">
          <w:rPr>
            <w:rStyle w:val="a8"/>
            <w:rFonts w:cs="Times New Roman"/>
            <w:color w:val="auto"/>
            <w:szCs w:val="28"/>
            <w:u w:val="none"/>
            <w:lang w:val="en-US" w:eastAsia="ru-RU"/>
          </w:rPr>
          <w:t>gov</w:t>
        </w:r>
        <w:r w:rsidR="00DC1EF1" w:rsidRPr="00BF4037">
          <w:rPr>
            <w:rStyle w:val="a8"/>
            <w:rFonts w:cs="Times New Roman"/>
            <w:color w:val="auto"/>
            <w:szCs w:val="28"/>
            <w:u w:val="none"/>
            <w:lang w:eastAsia="ru-RU"/>
          </w:rPr>
          <w:t>.</w:t>
        </w:r>
        <w:r w:rsidR="00DC1EF1" w:rsidRPr="00064484">
          <w:rPr>
            <w:rStyle w:val="a8"/>
            <w:rFonts w:cs="Times New Roman"/>
            <w:color w:val="auto"/>
            <w:szCs w:val="28"/>
            <w:u w:val="none"/>
            <w:lang w:val="en-US" w:eastAsia="ru-RU"/>
          </w:rPr>
          <w:t>ua</w:t>
        </w:r>
        <w:r w:rsidR="00DC1EF1" w:rsidRPr="00BF4037">
          <w:rPr>
            <w:rStyle w:val="a8"/>
            <w:rFonts w:cs="Times New Roman"/>
            <w:color w:val="auto"/>
            <w:szCs w:val="28"/>
            <w:u w:val="none"/>
            <w:lang w:eastAsia="ru-RU"/>
          </w:rPr>
          <w:t>/</w:t>
        </w:r>
        <w:r w:rsidR="00DC1EF1" w:rsidRPr="00064484">
          <w:rPr>
            <w:rStyle w:val="a8"/>
            <w:rFonts w:cs="Times New Roman"/>
            <w:color w:val="auto"/>
            <w:szCs w:val="28"/>
            <w:u w:val="none"/>
            <w:lang w:val="en-US" w:eastAsia="ru-RU"/>
          </w:rPr>
          <w:t>j</w:t>
        </w:r>
        <w:r w:rsidR="00DC1EF1" w:rsidRPr="00BF4037">
          <w:rPr>
            <w:rStyle w:val="a8"/>
            <w:rFonts w:cs="Times New Roman"/>
            <w:color w:val="auto"/>
            <w:szCs w:val="28"/>
            <w:u w:val="none"/>
            <w:lang w:eastAsia="ru-RU"/>
          </w:rPr>
          <w:t>-</w:t>
        </w:r>
        <w:r w:rsidR="00DC1EF1" w:rsidRPr="00064484">
          <w:rPr>
            <w:rStyle w:val="a8"/>
            <w:rFonts w:cs="Times New Roman"/>
            <w:color w:val="auto"/>
            <w:szCs w:val="28"/>
            <w:u w:val="none"/>
            <w:lang w:val="en-US" w:eastAsia="ru-RU"/>
          </w:rPr>
          <w:t>pdf</w:t>
        </w:r>
        <w:r w:rsidR="00DC1EF1" w:rsidRPr="00BF4037">
          <w:rPr>
            <w:rStyle w:val="a8"/>
            <w:rFonts w:cs="Times New Roman"/>
            <w:color w:val="auto"/>
            <w:szCs w:val="28"/>
            <w:u w:val="none"/>
            <w:lang w:eastAsia="ru-RU"/>
          </w:rPr>
          <w:t xml:space="preserve">/ </w:t>
        </w:r>
        <w:r w:rsidR="00DC1EF1" w:rsidRPr="00064484">
          <w:rPr>
            <w:rStyle w:val="a8"/>
            <w:rFonts w:cs="Times New Roman"/>
            <w:color w:val="auto"/>
            <w:szCs w:val="28"/>
            <w:u w:val="none"/>
            <w:lang w:val="en-US" w:eastAsia="ru-RU"/>
          </w:rPr>
          <w:t>Unzap</w:t>
        </w:r>
        <w:r w:rsidR="00DC1EF1" w:rsidRPr="00BF4037">
          <w:rPr>
            <w:rStyle w:val="a8"/>
            <w:rFonts w:cs="Times New Roman"/>
            <w:color w:val="auto"/>
            <w:szCs w:val="28"/>
            <w:u w:val="none"/>
            <w:lang w:eastAsia="ru-RU"/>
          </w:rPr>
          <w:t>_2002_1_10.</w:t>
        </w:r>
        <w:r w:rsidR="00DC1EF1" w:rsidRPr="00064484">
          <w:rPr>
            <w:rStyle w:val="a8"/>
            <w:rFonts w:cs="Times New Roman"/>
            <w:color w:val="auto"/>
            <w:szCs w:val="28"/>
            <w:u w:val="none"/>
            <w:lang w:val="en-US" w:eastAsia="ru-RU"/>
          </w:rPr>
          <w:t>pdf</w:t>
        </w:r>
      </w:hyperlink>
      <w:r w:rsidRPr="00BF4037">
        <w:rPr>
          <w:rFonts w:cs="Times New Roman"/>
          <w:szCs w:val="28"/>
          <w:lang w:eastAsia="ru-RU"/>
        </w:rPr>
        <w:t xml:space="preserve">. </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eastAsia="TimesNewRomanPSMT" w:cs="Times New Roman"/>
          <w:szCs w:val="28"/>
          <w:lang w:val="ru-RU" w:eastAsia="ru-RU"/>
        </w:rPr>
      </w:pPr>
      <w:r w:rsidRPr="00BF4037">
        <w:rPr>
          <w:rFonts w:eastAsia="TimesNewRomanPSMT" w:cs="Times New Roman"/>
          <w:szCs w:val="28"/>
          <w:lang w:val="ru-RU" w:eastAsia="ru-RU"/>
        </w:rPr>
        <w:t>Лугина О. Проблеми нормативного визначення терміна «самовільне зайняття земельних ділянок»</w:t>
      </w:r>
      <w:r w:rsidR="00DC1EF1" w:rsidRPr="00BF4037">
        <w:rPr>
          <w:rFonts w:eastAsia="TimesNewRomanPSMT" w:cs="Times New Roman"/>
          <w:szCs w:val="28"/>
          <w:lang w:val="ru-RU" w:eastAsia="ru-RU"/>
        </w:rPr>
        <w:t>.</w:t>
      </w:r>
      <w:r w:rsidRPr="00BF4037">
        <w:rPr>
          <w:rFonts w:eastAsia="TimesNewRomanPSMT" w:cs="Times New Roman"/>
          <w:i/>
          <w:szCs w:val="28"/>
          <w:lang w:val="ru-RU" w:eastAsia="ru-RU"/>
        </w:rPr>
        <w:t>Право України</w:t>
      </w:r>
      <w:r w:rsidR="00DC1EF1" w:rsidRPr="00BF4037">
        <w:rPr>
          <w:rFonts w:eastAsia="TimesNewRomanPSMT" w:cs="Times New Roman"/>
          <w:szCs w:val="28"/>
          <w:lang w:val="ru-RU" w:eastAsia="ru-RU"/>
        </w:rPr>
        <w:t xml:space="preserve">. 2008. № 2. </w:t>
      </w:r>
      <w:r w:rsidRPr="00BF4037">
        <w:rPr>
          <w:rFonts w:eastAsia="TimesNewRomanPSMT" w:cs="Times New Roman"/>
          <w:szCs w:val="28"/>
          <w:lang w:val="ru-RU" w:eastAsia="ru-RU"/>
        </w:rPr>
        <w:t>С. 109–111.</w:t>
      </w:r>
    </w:p>
    <w:p w:rsidR="00620884" w:rsidRPr="00BF4037" w:rsidRDefault="00620884" w:rsidP="00511CA2">
      <w:pPr>
        <w:pStyle w:val="21"/>
        <w:numPr>
          <w:ilvl w:val="0"/>
          <w:numId w:val="11"/>
        </w:numPr>
        <w:shd w:val="clear" w:color="auto" w:fill="auto"/>
        <w:tabs>
          <w:tab w:val="num" w:pos="284"/>
          <w:tab w:val="left" w:pos="1080"/>
          <w:tab w:val="left" w:pos="1431"/>
          <w:tab w:val="num" w:pos="2340"/>
        </w:tabs>
        <w:spacing w:line="360" w:lineRule="auto"/>
        <w:ind w:left="284" w:firstLine="851"/>
        <w:contextualSpacing/>
        <w:rPr>
          <w:rFonts w:ascii="Times New Roman" w:hAnsi="Times New Roman"/>
          <w:sz w:val="28"/>
          <w:szCs w:val="28"/>
        </w:rPr>
      </w:pPr>
      <w:r w:rsidRPr="00BF4037">
        <w:rPr>
          <w:rFonts w:ascii="Times New Roman" w:hAnsi="Times New Roman"/>
          <w:sz w:val="28"/>
          <w:szCs w:val="28"/>
        </w:rPr>
        <w:t>Любавский М.К. Областное деление и местное управление Литовско-Русского государства ко времени издания первого Литовского статута</w:t>
      </w:r>
      <w:r w:rsidR="00DC1EF1" w:rsidRPr="00BF4037">
        <w:rPr>
          <w:rFonts w:ascii="Times New Roman" w:hAnsi="Times New Roman"/>
          <w:sz w:val="28"/>
          <w:szCs w:val="28"/>
        </w:rPr>
        <w:t>.Москва, 1892.</w:t>
      </w:r>
      <w:r w:rsidRPr="00BF4037">
        <w:rPr>
          <w:rFonts w:ascii="Times New Roman" w:hAnsi="Times New Roman"/>
          <w:sz w:val="28"/>
          <w:szCs w:val="28"/>
        </w:rPr>
        <w:t>690 с.</w:t>
      </w:r>
    </w:p>
    <w:p w:rsidR="00620884" w:rsidRPr="00BF4037" w:rsidRDefault="00620884" w:rsidP="00511CA2">
      <w:pPr>
        <w:pStyle w:val="21"/>
        <w:numPr>
          <w:ilvl w:val="0"/>
          <w:numId w:val="11"/>
        </w:numPr>
        <w:shd w:val="clear" w:color="auto" w:fill="auto"/>
        <w:tabs>
          <w:tab w:val="num" w:pos="284"/>
          <w:tab w:val="left" w:pos="1080"/>
          <w:tab w:val="left" w:pos="1431"/>
          <w:tab w:val="num" w:pos="2340"/>
        </w:tabs>
        <w:spacing w:line="360" w:lineRule="auto"/>
        <w:ind w:left="284" w:firstLine="851"/>
        <w:contextualSpacing/>
        <w:rPr>
          <w:rFonts w:ascii="Times New Roman" w:hAnsi="Times New Roman"/>
          <w:sz w:val="28"/>
          <w:szCs w:val="28"/>
        </w:rPr>
      </w:pPr>
      <w:r w:rsidRPr="00BF4037">
        <w:rPr>
          <w:rStyle w:val="20"/>
          <w:rFonts w:ascii="Times New Roman" w:hAnsi="Times New Roman"/>
          <w:sz w:val="28"/>
          <w:szCs w:val="28"/>
          <w:lang w:eastAsia="uk-UA"/>
        </w:rPr>
        <w:t>Любченко П.М. Конституційні основи реформування місцевого самоврядування в Україні</w:t>
      </w:r>
      <w:r w:rsidR="00DC1EF1" w:rsidRPr="00BF4037">
        <w:rPr>
          <w:rStyle w:val="20"/>
          <w:rFonts w:ascii="Times New Roman" w:hAnsi="Times New Roman"/>
          <w:sz w:val="28"/>
          <w:szCs w:val="28"/>
          <w:lang w:eastAsia="uk-UA"/>
        </w:rPr>
        <w:t>.</w:t>
      </w:r>
      <w:r w:rsidR="00DC1EF1" w:rsidRPr="00BF4037">
        <w:rPr>
          <w:rStyle w:val="20"/>
          <w:rFonts w:ascii="Times New Roman" w:hAnsi="Times New Roman"/>
          <w:i/>
          <w:sz w:val="28"/>
          <w:szCs w:val="28"/>
          <w:lang w:eastAsia="uk-UA"/>
        </w:rPr>
        <w:t>Юридичний</w:t>
      </w:r>
      <w:r w:rsidRPr="00BF4037">
        <w:rPr>
          <w:rStyle w:val="20"/>
          <w:rFonts w:ascii="Times New Roman" w:hAnsi="Times New Roman"/>
          <w:i/>
          <w:sz w:val="28"/>
          <w:szCs w:val="28"/>
          <w:lang w:eastAsia="uk-UA"/>
        </w:rPr>
        <w:t xml:space="preserve"> вісник</w:t>
      </w:r>
      <w:r w:rsidRPr="00BF4037">
        <w:rPr>
          <w:rStyle w:val="20"/>
          <w:rFonts w:ascii="Times New Roman" w:hAnsi="Times New Roman"/>
          <w:sz w:val="28"/>
          <w:szCs w:val="28"/>
          <w:lang w:eastAsia="uk-UA"/>
        </w:rPr>
        <w:t>. 2011. № 3. С. 59</w:t>
      </w:r>
      <w:r w:rsidR="00DC1EF1" w:rsidRPr="00BF4037">
        <w:rPr>
          <w:rFonts w:ascii="Times New Roman" w:eastAsia="TimesNewRomanPSMT" w:hAnsi="Times New Roman"/>
          <w:sz w:val="28"/>
          <w:szCs w:val="28"/>
          <w:lang w:val="ru-RU" w:eastAsia="ru-RU"/>
        </w:rPr>
        <w:t>–</w:t>
      </w:r>
      <w:r w:rsidRPr="00BF4037">
        <w:rPr>
          <w:rStyle w:val="20"/>
          <w:rFonts w:ascii="Times New Roman" w:hAnsi="Times New Roman"/>
          <w:sz w:val="28"/>
          <w:szCs w:val="28"/>
          <w:lang w:eastAsia="uk-UA"/>
        </w:rPr>
        <w:t>64.</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Маленко Я.В. Правова сутність територіального планування: вітчизняний та європейський досвід</w:t>
      </w:r>
      <w:r w:rsidR="00DC1EF1" w:rsidRPr="00BF4037">
        <w:rPr>
          <w:rFonts w:ascii="Times New Roman" w:hAnsi="Times New Roman" w:cs="Times New Roman"/>
          <w:sz w:val="28"/>
          <w:szCs w:val="28"/>
        </w:rPr>
        <w:t>.</w:t>
      </w:r>
      <w:r w:rsidRPr="00BF4037">
        <w:rPr>
          <w:rFonts w:ascii="Times New Roman" w:hAnsi="Times New Roman" w:cs="Times New Roman"/>
          <w:i/>
          <w:sz w:val="28"/>
          <w:szCs w:val="28"/>
        </w:rPr>
        <w:t>Часопис Київського університету права</w:t>
      </w:r>
      <w:r w:rsidRPr="00BF4037">
        <w:rPr>
          <w:rFonts w:ascii="Times New Roman" w:hAnsi="Times New Roman" w:cs="Times New Roman"/>
          <w:sz w:val="28"/>
          <w:szCs w:val="28"/>
        </w:rPr>
        <w:t>.</w:t>
      </w:r>
      <w:r w:rsidR="003379BF" w:rsidRPr="00BF4037">
        <w:rPr>
          <w:rFonts w:ascii="Times New Roman" w:hAnsi="Times New Roman" w:cs="Times New Roman"/>
          <w:sz w:val="28"/>
          <w:szCs w:val="28"/>
        </w:rPr>
        <w:t> </w:t>
      </w:r>
      <w:r w:rsidR="00DC1EF1" w:rsidRPr="00BF4037">
        <w:rPr>
          <w:rFonts w:ascii="Times New Roman" w:hAnsi="Times New Roman" w:cs="Times New Roman"/>
          <w:sz w:val="28"/>
          <w:szCs w:val="28"/>
        </w:rPr>
        <w:t>2017. №2.</w:t>
      </w:r>
      <w:r w:rsidRPr="00BF4037">
        <w:rPr>
          <w:rFonts w:ascii="Times New Roman" w:hAnsi="Times New Roman" w:cs="Times New Roman"/>
          <w:sz w:val="28"/>
          <w:szCs w:val="28"/>
        </w:rPr>
        <w:t>С.214</w:t>
      </w:r>
      <w:r w:rsidR="00DC1EF1" w:rsidRPr="00BF4037">
        <w:rPr>
          <w:rFonts w:ascii="Times New Roman" w:eastAsia="TimesNewRomanPSMT" w:hAnsi="Times New Roman" w:cs="Times New Roman"/>
          <w:sz w:val="28"/>
          <w:szCs w:val="28"/>
          <w:lang w:val="ru-RU" w:eastAsia="ru-RU"/>
        </w:rPr>
        <w:t>–</w:t>
      </w:r>
      <w:r w:rsidRPr="00BF4037">
        <w:rPr>
          <w:rFonts w:ascii="Times New Roman" w:hAnsi="Times New Roman" w:cs="Times New Roman"/>
          <w:sz w:val="28"/>
          <w:szCs w:val="28"/>
        </w:rPr>
        <w:t>219.</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Style w:val="32"/>
          <w:rFonts w:ascii="Times New Roman" w:hAnsi="Times New Roman" w:cs="Times New Roman"/>
          <w:i w:val="0"/>
          <w:sz w:val="28"/>
          <w:szCs w:val="28"/>
        </w:rPr>
        <w:t>Малько А.В.</w:t>
      </w:r>
      <w:r w:rsidRPr="00BF4037">
        <w:rPr>
          <w:rStyle w:val="30"/>
          <w:rFonts w:ascii="Times New Roman" w:hAnsi="Times New Roman" w:cs="Times New Roman"/>
          <w:sz w:val="28"/>
          <w:szCs w:val="28"/>
        </w:rPr>
        <w:t xml:space="preserve"> Стимулы и огр</w:t>
      </w:r>
      <w:r w:rsidR="00DC1EF1" w:rsidRPr="00BF4037">
        <w:rPr>
          <w:rStyle w:val="30"/>
          <w:rFonts w:ascii="Times New Roman" w:hAnsi="Times New Roman" w:cs="Times New Roman"/>
          <w:sz w:val="28"/>
          <w:szCs w:val="28"/>
        </w:rPr>
        <w:t xml:space="preserve">аничения в праве. </w:t>
      </w:r>
      <w:r w:rsidRPr="00BF4037">
        <w:rPr>
          <w:rStyle w:val="30"/>
          <w:rFonts w:ascii="Times New Roman" w:hAnsi="Times New Roman" w:cs="Times New Roman"/>
          <w:i/>
          <w:sz w:val="28"/>
          <w:szCs w:val="28"/>
        </w:rPr>
        <w:t>Теория государства и права</w:t>
      </w:r>
      <w:r w:rsidR="00DC1EF1" w:rsidRPr="00BF4037">
        <w:rPr>
          <w:rStyle w:val="30"/>
          <w:rFonts w:ascii="Times New Roman" w:hAnsi="Times New Roman" w:cs="Times New Roman"/>
          <w:sz w:val="28"/>
          <w:szCs w:val="28"/>
        </w:rPr>
        <w:t xml:space="preserve"> / под ред. Н.И. Матузова и А.В. Малько</w:t>
      </w:r>
      <w:r w:rsidRPr="00BF4037">
        <w:rPr>
          <w:rStyle w:val="30"/>
          <w:rFonts w:ascii="Times New Roman" w:hAnsi="Times New Roman" w:cs="Times New Roman"/>
          <w:sz w:val="28"/>
          <w:szCs w:val="28"/>
        </w:rPr>
        <w:t xml:space="preserve">. </w:t>
      </w:r>
      <w:r w:rsidR="00DC1EF1" w:rsidRPr="00BF4037">
        <w:rPr>
          <w:rStyle w:val="30"/>
          <w:rFonts w:ascii="Times New Roman" w:hAnsi="Times New Roman" w:cs="Times New Roman"/>
          <w:sz w:val="28"/>
          <w:szCs w:val="28"/>
        </w:rPr>
        <w:t>Москва</w:t>
      </w:r>
      <w:r w:rsidRPr="00BF4037">
        <w:rPr>
          <w:rStyle w:val="30"/>
          <w:rFonts w:ascii="Times New Roman" w:hAnsi="Times New Roman" w:cs="Times New Roman"/>
          <w:sz w:val="28"/>
          <w:szCs w:val="28"/>
        </w:rPr>
        <w:t xml:space="preserve">: Юристъ, 1987. </w:t>
      </w:r>
      <w:r w:rsidR="003379BF" w:rsidRPr="00BF4037">
        <w:rPr>
          <w:rStyle w:val="30"/>
          <w:rFonts w:ascii="Times New Roman" w:hAnsi="Times New Roman" w:cs="Times New Roman"/>
          <w:sz w:val="28"/>
          <w:szCs w:val="28"/>
        </w:rPr>
        <w:t>С. </w:t>
      </w:r>
      <w:r w:rsidRPr="00BF4037">
        <w:rPr>
          <w:rStyle w:val="30"/>
          <w:rFonts w:ascii="Times New Roman" w:hAnsi="Times New Roman" w:cs="Times New Roman"/>
          <w:sz w:val="28"/>
          <w:szCs w:val="28"/>
        </w:rPr>
        <w:t>644</w:t>
      </w:r>
      <w:r w:rsidR="00DC1EF1" w:rsidRPr="00BF4037">
        <w:rPr>
          <w:rFonts w:ascii="Times New Roman" w:eastAsia="TimesNewRomanPSMT" w:hAnsi="Times New Roman" w:cs="Times New Roman"/>
          <w:sz w:val="28"/>
          <w:szCs w:val="28"/>
          <w:lang w:val="ru-RU" w:eastAsia="ru-RU"/>
        </w:rPr>
        <w:t>–</w:t>
      </w:r>
      <w:r w:rsidRPr="00BF4037">
        <w:rPr>
          <w:rStyle w:val="30"/>
          <w:rFonts w:ascii="Times New Roman" w:hAnsi="Times New Roman" w:cs="Times New Roman"/>
          <w:sz w:val="28"/>
          <w:szCs w:val="28"/>
        </w:rPr>
        <w:t>645.</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Манылов И.Е. Oборот недвижимости в России: экономика и право</w:t>
      </w:r>
      <w:r w:rsidR="00DC1EF1" w:rsidRPr="00BF4037">
        <w:rPr>
          <w:rFonts w:ascii="Times New Roman" w:hAnsi="Times New Roman" w:cs="Times New Roman"/>
          <w:sz w:val="28"/>
          <w:szCs w:val="28"/>
        </w:rPr>
        <w:t>.</w:t>
      </w:r>
      <w:r w:rsidRPr="00BF4037">
        <w:rPr>
          <w:rFonts w:ascii="Times New Roman" w:hAnsi="Times New Roman" w:cs="Times New Roman"/>
          <w:i/>
          <w:sz w:val="28"/>
          <w:szCs w:val="28"/>
        </w:rPr>
        <w:t>Журнал российского права</w:t>
      </w:r>
      <w:r w:rsidR="00DC1EF1" w:rsidRPr="00BF4037">
        <w:rPr>
          <w:rFonts w:ascii="Times New Roman" w:hAnsi="Times New Roman" w:cs="Times New Roman"/>
          <w:sz w:val="28"/>
          <w:szCs w:val="28"/>
        </w:rPr>
        <w:t>. 2012. № 1.</w:t>
      </w:r>
      <w:r w:rsidRPr="00BF4037">
        <w:rPr>
          <w:rFonts w:ascii="Times New Roman" w:hAnsi="Times New Roman" w:cs="Times New Roman"/>
          <w:sz w:val="28"/>
          <w:szCs w:val="28"/>
        </w:rPr>
        <w:t xml:space="preserve"> С. 21</w:t>
      </w:r>
      <w:r w:rsidR="00DC1EF1" w:rsidRPr="00BF4037">
        <w:rPr>
          <w:rFonts w:ascii="Times New Roman" w:eastAsia="TimesNewRomanPSMT" w:hAnsi="Times New Roman" w:cs="Times New Roman"/>
          <w:sz w:val="28"/>
          <w:szCs w:val="28"/>
          <w:lang w:val="ru-RU" w:eastAsia="ru-RU"/>
        </w:rPr>
        <w:t>–</w:t>
      </w:r>
      <w:r w:rsidRPr="00BF4037">
        <w:rPr>
          <w:rFonts w:ascii="Times New Roman" w:hAnsi="Times New Roman" w:cs="Times New Roman"/>
          <w:sz w:val="28"/>
          <w:szCs w:val="28"/>
        </w:rPr>
        <w:t>28.</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Мартин А. Землеустрій в Україні: сьогодення та майбутнє</w:t>
      </w:r>
      <w:r w:rsidR="00DC1EF1" w:rsidRPr="00BF4037">
        <w:rPr>
          <w:rFonts w:ascii="Times New Roman" w:hAnsi="Times New Roman" w:cs="Times New Roman"/>
          <w:sz w:val="28"/>
          <w:szCs w:val="28"/>
        </w:rPr>
        <w:t>.</w:t>
      </w:r>
      <w:r w:rsidRPr="00BF4037">
        <w:rPr>
          <w:rFonts w:ascii="Times New Roman" w:hAnsi="Times New Roman" w:cs="Times New Roman"/>
          <w:i/>
          <w:sz w:val="28"/>
          <w:szCs w:val="28"/>
        </w:rPr>
        <w:t>Землевпорядний вісник</w:t>
      </w:r>
      <w:r w:rsidR="00DC1EF1" w:rsidRPr="00BF4037">
        <w:rPr>
          <w:rFonts w:ascii="Times New Roman" w:hAnsi="Times New Roman" w:cs="Times New Roman"/>
          <w:sz w:val="28"/>
          <w:szCs w:val="28"/>
        </w:rPr>
        <w:t xml:space="preserve">. 2016. № 8. </w:t>
      </w:r>
      <w:r w:rsidRPr="00BF4037">
        <w:rPr>
          <w:rFonts w:ascii="Times New Roman" w:hAnsi="Times New Roman" w:cs="Times New Roman"/>
          <w:sz w:val="28"/>
          <w:szCs w:val="28"/>
        </w:rPr>
        <w:t>С. 10</w:t>
      </w:r>
      <w:r w:rsidR="00DC1EF1" w:rsidRPr="00BF4037">
        <w:rPr>
          <w:rFonts w:ascii="Times New Roman" w:eastAsia="TimesNewRomanPSMT" w:hAnsi="Times New Roman" w:cs="Times New Roman"/>
          <w:sz w:val="28"/>
          <w:szCs w:val="28"/>
          <w:lang w:val="ru-RU" w:eastAsia="ru-RU"/>
        </w:rPr>
        <w:t>–</w:t>
      </w:r>
      <w:r w:rsidRPr="00BF4037">
        <w:rPr>
          <w:rFonts w:ascii="Times New Roman" w:hAnsi="Times New Roman" w:cs="Times New Roman"/>
          <w:sz w:val="28"/>
          <w:szCs w:val="28"/>
        </w:rPr>
        <w:t>13.</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Мартин А.</w:t>
      </w:r>
      <w:r w:rsidR="00DC1EF1" w:rsidRPr="00BF4037">
        <w:rPr>
          <w:rFonts w:ascii="Times New Roman" w:hAnsi="Times New Roman" w:cs="Times New Roman"/>
          <w:sz w:val="28"/>
          <w:szCs w:val="28"/>
        </w:rPr>
        <w:t xml:space="preserve">,Гущик С., Гунько Л. </w:t>
      </w:r>
      <w:r w:rsidRPr="00BF4037">
        <w:rPr>
          <w:rFonts w:ascii="Times New Roman" w:hAnsi="Times New Roman" w:cs="Times New Roman"/>
          <w:sz w:val="28"/>
          <w:szCs w:val="28"/>
        </w:rPr>
        <w:t>Розмежування земель державної та комунальної власності: нова концепція</w:t>
      </w:r>
      <w:r w:rsidR="00DC1EF1" w:rsidRPr="00BF4037">
        <w:rPr>
          <w:rFonts w:ascii="Times New Roman" w:hAnsi="Times New Roman" w:cs="Times New Roman"/>
          <w:sz w:val="28"/>
          <w:szCs w:val="28"/>
        </w:rPr>
        <w:t>.</w:t>
      </w:r>
      <w:r w:rsidRPr="00BF4037">
        <w:rPr>
          <w:rFonts w:ascii="Times New Roman" w:hAnsi="Times New Roman" w:cs="Times New Roman"/>
          <w:i/>
          <w:sz w:val="28"/>
          <w:szCs w:val="28"/>
        </w:rPr>
        <w:t>Землевпорядний вісник</w:t>
      </w:r>
      <w:r w:rsidR="00DC1EF1" w:rsidRPr="00BF4037">
        <w:rPr>
          <w:rFonts w:ascii="Times New Roman" w:hAnsi="Times New Roman" w:cs="Times New Roman"/>
          <w:sz w:val="28"/>
          <w:szCs w:val="28"/>
        </w:rPr>
        <w:t xml:space="preserve">. </w:t>
      </w:r>
      <w:r w:rsidRPr="00BF4037">
        <w:rPr>
          <w:rFonts w:ascii="Times New Roman" w:hAnsi="Times New Roman" w:cs="Times New Roman"/>
          <w:sz w:val="28"/>
          <w:szCs w:val="28"/>
        </w:rPr>
        <w:t xml:space="preserve">2011. </w:t>
      </w:r>
      <w:r w:rsidR="003379BF" w:rsidRPr="00BF4037">
        <w:rPr>
          <w:rFonts w:ascii="Times New Roman" w:hAnsi="Times New Roman" w:cs="Times New Roman"/>
          <w:sz w:val="28"/>
          <w:szCs w:val="28"/>
        </w:rPr>
        <w:t>№ </w:t>
      </w:r>
      <w:r w:rsidR="00DC1EF1" w:rsidRPr="00BF4037">
        <w:rPr>
          <w:rFonts w:ascii="Times New Roman" w:hAnsi="Times New Roman" w:cs="Times New Roman"/>
          <w:sz w:val="28"/>
          <w:szCs w:val="28"/>
        </w:rPr>
        <w:t>11.</w:t>
      </w:r>
      <w:r w:rsidRPr="00BF4037">
        <w:rPr>
          <w:rFonts w:ascii="Times New Roman" w:hAnsi="Times New Roman" w:cs="Times New Roman"/>
          <w:sz w:val="28"/>
          <w:szCs w:val="28"/>
        </w:rPr>
        <w:t>С. 5</w:t>
      </w:r>
      <w:r w:rsidR="00DC1EF1" w:rsidRPr="00BF4037">
        <w:rPr>
          <w:rFonts w:ascii="Times New Roman" w:eastAsia="TimesNewRomanPSMT" w:hAnsi="Times New Roman" w:cs="Times New Roman"/>
          <w:sz w:val="28"/>
          <w:szCs w:val="28"/>
          <w:lang w:eastAsia="ru-RU"/>
        </w:rPr>
        <w:t>–</w:t>
      </w:r>
      <w:r w:rsidRPr="00BF4037">
        <w:rPr>
          <w:rFonts w:ascii="Times New Roman" w:hAnsi="Times New Roman" w:cs="Times New Roman"/>
          <w:sz w:val="28"/>
          <w:szCs w:val="28"/>
        </w:rPr>
        <w:t>12.</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Маруняк Є.О. Територіальне (просторове) планування: зміст, еволюція та основні сучасні напрями</w:t>
      </w:r>
      <w:r w:rsidR="00DC1EF1" w:rsidRPr="00BF4037">
        <w:rPr>
          <w:rFonts w:ascii="Times New Roman" w:hAnsi="Times New Roman" w:cs="Times New Roman"/>
          <w:sz w:val="28"/>
          <w:szCs w:val="28"/>
        </w:rPr>
        <w:t>.</w:t>
      </w:r>
      <w:r w:rsidRPr="00BF4037">
        <w:rPr>
          <w:rFonts w:ascii="Times New Roman" w:hAnsi="Times New Roman" w:cs="Times New Roman"/>
          <w:i/>
          <w:sz w:val="28"/>
          <w:szCs w:val="28"/>
        </w:rPr>
        <w:t>Український географічний журнал</w:t>
      </w:r>
      <w:r w:rsidR="00DC1EF1" w:rsidRPr="00BF4037">
        <w:rPr>
          <w:rFonts w:ascii="Times New Roman" w:hAnsi="Times New Roman" w:cs="Times New Roman"/>
          <w:sz w:val="28"/>
          <w:szCs w:val="28"/>
        </w:rPr>
        <w:t xml:space="preserve">. 2014. № 2. </w:t>
      </w:r>
      <w:r w:rsidRPr="00BF4037">
        <w:rPr>
          <w:rFonts w:ascii="Times New Roman" w:hAnsi="Times New Roman" w:cs="Times New Roman"/>
          <w:sz w:val="28"/>
          <w:szCs w:val="28"/>
        </w:rPr>
        <w:t>С. 22</w:t>
      </w:r>
      <w:r w:rsidR="00DC1EF1" w:rsidRPr="00BF4037">
        <w:rPr>
          <w:rFonts w:ascii="Times New Roman" w:eastAsia="TimesNewRomanPSMT" w:hAnsi="Times New Roman" w:cs="Times New Roman"/>
          <w:sz w:val="28"/>
          <w:szCs w:val="28"/>
          <w:lang w:eastAsia="ru-RU"/>
        </w:rPr>
        <w:t>–</w:t>
      </w:r>
      <w:r w:rsidRPr="00BF4037">
        <w:rPr>
          <w:rFonts w:ascii="Times New Roman" w:hAnsi="Times New Roman" w:cs="Times New Roman"/>
          <w:sz w:val="28"/>
          <w:szCs w:val="28"/>
        </w:rPr>
        <w:t>31.</w:t>
      </w:r>
    </w:p>
    <w:p w:rsidR="00620884" w:rsidRPr="00BF4037" w:rsidRDefault="00620884" w:rsidP="00511CA2">
      <w:pPr>
        <w:pStyle w:val="Default"/>
        <w:numPr>
          <w:ilvl w:val="0"/>
          <w:numId w:val="11"/>
        </w:numPr>
        <w:tabs>
          <w:tab w:val="num" w:pos="284"/>
          <w:tab w:val="left" w:pos="1080"/>
          <w:tab w:val="num" w:pos="2340"/>
        </w:tabs>
        <w:spacing w:line="360" w:lineRule="auto"/>
        <w:ind w:left="284" w:firstLine="851"/>
        <w:contextualSpacing/>
        <w:jc w:val="both"/>
        <w:rPr>
          <w:rFonts w:ascii="Times New Roman" w:hAnsi="Times New Roman" w:cs="Times New Roman"/>
          <w:sz w:val="28"/>
          <w:szCs w:val="28"/>
        </w:rPr>
      </w:pPr>
      <w:r w:rsidRPr="00BF4037">
        <w:rPr>
          <w:rFonts w:ascii="Times New Roman" w:hAnsi="Times New Roman" w:cs="Times New Roman"/>
          <w:sz w:val="28"/>
          <w:szCs w:val="28"/>
          <w:lang w:val="uk-UA"/>
        </w:rPr>
        <w:t>Марусенко Р.І. Деякі аспекти принципу використання земель за цільовим призначенням</w:t>
      </w:r>
      <w:r w:rsidR="00DC1EF1" w:rsidRPr="00BF4037">
        <w:rPr>
          <w:rFonts w:ascii="Times New Roman" w:hAnsi="Times New Roman" w:cs="Times New Roman"/>
          <w:sz w:val="28"/>
          <w:szCs w:val="28"/>
          <w:lang w:val="uk-UA"/>
        </w:rPr>
        <w:t>.</w:t>
      </w:r>
      <w:r w:rsidRPr="00BF4037">
        <w:rPr>
          <w:rFonts w:ascii="Times New Roman" w:hAnsi="Times New Roman" w:cs="Times New Roman"/>
          <w:i/>
          <w:sz w:val="28"/>
          <w:szCs w:val="28"/>
          <w:lang w:val="uk-UA"/>
        </w:rPr>
        <w:t xml:space="preserve">Земельне право України. </w:t>
      </w:r>
      <w:r w:rsidRPr="00BF4037">
        <w:rPr>
          <w:rFonts w:ascii="Times New Roman" w:hAnsi="Times New Roman" w:cs="Times New Roman"/>
          <w:i/>
          <w:sz w:val="28"/>
          <w:szCs w:val="28"/>
        </w:rPr>
        <w:t>Теорія і практика</w:t>
      </w:r>
      <w:r w:rsidR="00DC1EF1" w:rsidRPr="00BF4037">
        <w:rPr>
          <w:rFonts w:ascii="Times New Roman" w:hAnsi="Times New Roman" w:cs="Times New Roman"/>
          <w:sz w:val="28"/>
          <w:szCs w:val="28"/>
        </w:rPr>
        <w:t xml:space="preserve">. 2007. № 1. </w:t>
      </w:r>
      <w:r w:rsidRPr="00BF4037">
        <w:rPr>
          <w:rFonts w:ascii="Times New Roman" w:hAnsi="Times New Roman" w:cs="Times New Roman"/>
          <w:sz w:val="28"/>
          <w:szCs w:val="28"/>
        </w:rPr>
        <w:t>С. 37</w:t>
      </w:r>
      <w:r w:rsidR="00DC1EF1" w:rsidRPr="00BF4037">
        <w:rPr>
          <w:rFonts w:ascii="Times New Roman" w:eastAsia="TimesNewRomanPSMT" w:hAnsi="Times New Roman" w:cs="Times New Roman"/>
          <w:sz w:val="28"/>
          <w:szCs w:val="28"/>
        </w:rPr>
        <w:t>–</w:t>
      </w:r>
      <w:r w:rsidRPr="00BF4037">
        <w:rPr>
          <w:rFonts w:ascii="Times New Roman" w:hAnsi="Times New Roman" w:cs="Times New Roman"/>
          <w:sz w:val="28"/>
          <w:szCs w:val="28"/>
        </w:rPr>
        <w:t>46.</w:t>
      </w:r>
    </w:p>
    <w:p w:rsidR="00620884" w:rsidRPr="00BF4037" w:rsidRDefault="00620884" w:rsidP="00511CA2">
      <w:pPr>
        <w:pStyle w:val="31"/>
        <w:numPr>
          <w:ilvl w:val="0"/>
          <w:numId w:val="11"/>
        </w:numPr>
        <w:shd w:val="clear" w:color="auto" w:fill="auto"/>
        <w:tabs>
          <w:tab w:val="num" w:pos="284"/>
          <w:tab w:val="left" w:pos="694"/>
          <w:tab w:val="left" w:pos="1080"/>
          <w:tab w:val="num" w:pos="2340"/>
        </w:tabs>
        <w:spacing w:line="360" w:lineRule="auto"/>
        <w:ind w:left="284" w:firstLine="851"/>
        <w:contextualSpacing/>
        <w:rPr>
          <w:sz w:val="28"/>
          <w:szCs w:val="28"/>
        </w:rPr>
      </w:pPr>
      <w:r w:rsidRPr="00BF4037">
        <w:rPr>
          <w:rStyle w:val="32"/>
          <w:i w:val="0"/>
          <w:sz w:val="28"/>
          <w:szCs w:val="28"/>
        </w:rPr>
        <w:t>Матузов М.И.</w:t>
      </w:r>
      <w:r w:rsidRPr="00BF4037">
        <w:rPr>
          <w:rStyle w:val="30"/>
          <w:sz w:val="28"/>
          <w:szCs w:val="28"/>
        </w:rPr>
        <w:t xml:space="preserve"> Правовые режимы: вопросы теории практики</w:t>
      </w:r>
      <w:r w:rsidR="00DE4A59" w:rsidRPr="00BF4037">
        <w:rPr>
          <w:rStyle w:val="30"/>
          <w:sz w:val="28"/>
          <w:szCs w:val="28"/>
          <w:lang w:val="uk-UA"/>
        </w:rPr>
        <w:t>.</w:t>
      </w:r>
      <w:r w:rsidRPr="00BF4037">
        <w:rPr>
          <w:rStyle w:val="30"/>
          <w:i/>
          <w:sz w:val="28"/>
          <w:szCs w:val="28"/>
        </w:rPr>
        <w:t>Правоведение</w:t>
      </w:r>
      <w:r w:rsidRPr="00BF4037">
        <w:rPr>
          <w:rStyle w:val="30"/>
          <w:sz w:val="28"/>
          <w:szCs w:val="28"/>
        </w:rPr>
        <w:t>. 1996. № 1. С.17</w:t>
      </w:r>
      <w:r w:rsidR="00DC1EF1" w:rsidRPr="00BF4037">
        <w:rPr>
          <w:rFonts w:eastAsia="TimesNewRomanPSMT"/>
          <w:sz w:val="28"/>
          <w:szCs w:val="28"/>
        </w:rPr>
        <w:t>–</w:t>
      </w:r>
      <w:r w:rsidRPr="00BF4037">
        <w:rPr>
          <w:rStyle w:val="30"/>
          <w:sz w:val="28"/>
          <w:szCs w:val="28"/>
        </w:rPr>
        <w:t>18.</w:t>
      </w:r>
    </w:p>
    <w:p w:rsidR="00620884" w:rsidRPr="00BF4037" w:rsidRDefault="00620884" w:rsidP="00511CA2">
      <w:pPr>
        <w:pStyle w:val="31"/>
        <w:numPr>
          <w:ilvl w:val="0"/>
          <w:numId w:val="11"/>
        </w:numPr>
        <w:shd w:val="clear" w:color="auto" w:fill="auto"/>
        <w:tabs>
          <w:tab w:val="num" w:pos="284"/>
          <w:tab w:val="left" w:pos="694"/>
          <w:tab w:val="left" w:pos="1080"/>
          <w:tab w:val="num" w:pos="2340"/>
        </w:tabs>
        <w:spacing w:line="360" w:lineRule="auto"/>
        <w:ind w:left="284" w:firstLine="851"/>
        <w:contextualSpacing/>
        <w:rPr>
          <w:sz w:val="28"/>
          <w:szCs w:val="28"/>
        </w:rPr>
      </w:pPr>
      <w:r w:rsidRPr="00BF4037">
        <w:rPr>
          <w:sz w:val="28"/>
          <w:szCs w:val="28"/>
          <w:lang w:val="uk-UA"/>
        </w:rPr>
        <w:t>Медведчук В.В. Місцеве самоврядування і як його доцільно організувати в Україні</w:t>
      </w:r>
      <w:r w:rsidR="00DE4A59" w:rsidRPr="00BF4037">
        <w:rPr>
          <w:sz w:val="28"/>
          <w:szCs w:val="28"/>
          <w:lang w:val="uk-UA"/>
        </w:rPr>
        <w:t>.</w:t>
      </w:r>
      <w:r w:rsidRPr="00BF4037">
        <w:rPr>
          <w:i/>
          <w:sz w:val="28"/>
          <w:szCs w:val="28"/>
        </w:rPr>
        <w:t>Урядовий кур’єр</w:t>
      </w:r>
      <w:r w:rsidR="00DE4A59" w:rsidRPr="00BF4037">
        <w:rPr>
          <w:sz w:val="28"/>
          <w:szCs w:val="28"/>
        </w:rPr>
        <w:t>. 1995. 28 груд</w:t>
      </w:r>
      <w:r w:rsidRPr="00BF4037">
        <w:rPr>
          <w:sz w:val="28"/>
          <w:szCs w:val="28"/>
        </w:rPr>
        <w:t>.</w:t>
      </w:r>
    </w:p>
    <w:p w:rsidR="00620884" w:rsidRPr="00BF4037" w:rsidRDefault="00620884" w:rsidP="00511CA2">
      <w:pPr>
        <w:pStyle w:val="21"/>
        <w:numPr>
          <w:ilvl w:val="0"/>
          <w:numId w:val="11"/>
        </w:numPr>
        <w:shd w:val="clear" w:color="auto" w:fill="auto"/>
        <w:tabs>
          <w:tab w:val="num" w:pos="284"/>
          <w:tab w:val="left" w:pos="1080"/>
          <w:tab w:val="left" w:pos="1411"/>
          <w:tab w:val="num" w:pos="2340"/>
        </w:tabs>
        <w:spacing w:line="360" w:lineRule="auto"/>
        <w:ind w:left="284" w:firstLine="851"/>
        <w:contextualSpacing/>
        <w:rPr>
          <w:rFonts w:ascii="Times New Roman" w:hAnsi="Times New Roman"/>
          <w:sz w:val="28"/>
          <w:szCs w:val="28"/>
        </w:rPr>
      </w:pPr>
      <w:r w:rsidRPr="00BF4037">
        <w:rPr>
          <w:rStyle w:val="20"/>
          <w:rFonts w:ascii="Times New Roman" w:hAnsi="Times New Roman"/>
          <w:sz w:val="28"/>
          <w:szCs w:val="28"/>
          <w:lang w:val="ru-RU"/>
        </w:rPr>
        <w:t>Мелехина И.И. Местное сообщество: теоретико-правовой анализ : дисс. ... канд. юрид. наук</w:t>
      </w:r>
      <w:r w:rsidR="00DE4A59" w:rsidRPr="00BF4037">
        <w:rPr>
          <w:rStyle w:val="20"/>
          <w:rFonts w:ascii="Times New Roman" w:hAnsi="Times New Roman"/>
          <w:sz w:val="28"/>
          <w:szCs w:val="28"/>
          <w:lang w:val="ru-RU"/>
        </w:rPr>
        <w:t>.</w:t>
      </w:r>
      <w:r w:rsidRPr="00BF4037">
        <w:rPr>
          <w:rStyle w:val="20"/>
          <w:rFonts w:ascii="Times New Roman" w:hAnsi="Times New Roman"/>
          <w:sz w:val="28"/>
          <w:szCs w:val="28"/>
          <w:lang w:val="ru-RU"/>
        </w:rPr>
        <w:t xml:space="preserve"> Краснодар, 2003. 218 с.</w:t>
      </w:r>
    </w:p>
    <w:p w:rsidR="00620884" w:rsidRPr="00BF4037" w:rsidRDefault="00620884" w:rsidP="00511CA2">
      <w:pPr>
        <w:pStyle w:val="Default"/>
        <w:numPr>
          <w:ilvl w:val="0"/>
          <w:numId w:val="11"/>
        </w:numPr>
        <w:tabs>
          <w:tab w:val="num" w:pos="284"/>
          <w:tab w:val="left" w:pos="1080"/>
          <w:tab w:val="num" w:pos="2340"/>
        </w:tabs>
        <w:spacing w:line="360" w:lineRule="auto"/>
        <w:ind w:left="284" w:firstLine="851"/>
        <w:contextualSpacing/>
        <w:jc w:val="both"/>
        <w:rPr>
          <w:rFonts w:ascii="Times New Roman" w:hAnsi="Times New Roman" w:cs="Times New Roman"/>
          <w:sz w:val="28"/>
          <w:szCs w:val="28"/>
        </w:rPr>
      </w:pPr>
      <w:r w:rsidRPr="00BF4037">
        <w:rPr>
          <w:rFonts w:ascii="Times New Roman" w:hAnsi="Times New Roman" w:cs="Times New Roman"/>
          <w:sz w:val="28"/>
          <w:szCs w:val="28"/>
        </w:rPr>
        <w:t>Мельников Н. Н. Теоретические основы отнесения земель к</w:t>
      </w:r>
      <w:r w:rsidR="00DE4A59" w:rsidRPr="00BF4037">
        <w:rPr>
          <w:rFonts w:ascii="Times New Roman" w:hAnsi="Times New Roman" w:cs="Times New Roman"/>
          <w:sz w:val="28"/>
          <w:szCs w:val="28"/>
        </w:rPr>
        <w:t>категориям и зонирования территорий Российской Федерации</w:t>
      </w:r>
      <w:r w:rsidR="00DE4A59" w:rsidRPr="00BF4037">
        <w:rPr>
          <w:rFonts w:ascii="Times New Roman" w:hAnsi="Times New Roman" w:cs="Times New Roman"/>
          <w:sz w:val="28"/>
          <w:szCs w:val="28"/>
          <w:lang w:val="uk-UA"/>
        </w:rPr>
        <w:t>.</w:t>
      </w:r>
      <w:r w:rsidRPr="00BF4037">
        <w:rPr>
          <w:rFonts w:ascii="Times New Roman" w:hAnsi="Times New Roman" w:cs="Times New Roman"/>
          <w:i/>
          <w:sz w:val="28"/>
          <w:szCs w:val="28"/>
        </w:rPr>
        <w:t>Xозяйство и право</w:t>
      </w:r>
      <w:r w:rsidR="00DE4A59" w:rsidRPr="00BF4037">
        <w:rPr>
          <w:rFonts w:ascii="Times New Roman" w:hAnsi="Times New Roman" w:cs="Times New Roman"/>
          <w:sz w:val="28"/>
          <w:szCs w:val="28"/>
        </w:rPr>
        <w:t>. 2013. № 3.</w:t>
      </w:r>
      <w:r w:rsidRPr="00BF4037">
        <w:rPr>
          <w:rFonts w:ascii="Times New Roman" w:hAnsi="Times New Roman" w:cs="Times New Roman"/>
          <w:sz w:val="28"/>
          <w:szCs w:val="28"/>
        </w:rPr>
        <w:t>С. 74</w:t>
      </w:r>
      <w:r w:rsidR="00DE4A59" w:rsidRPr="00BF4037">
        <w:rPr>
          <w:rFonts w:ascii="Times New Roman" w:eastAsia="TimesNewRomanPSMT" w:hAnsi="Times New Roman" w:cs="Times New Roman"/>
          <w:sz w:val="28"/>
          <w:szCs w:val="28"/>
        </w:rPr>
        <w:t>–</w:t>
      </w:r>
      <w:r w:rsidRPr="00BF4037">
        <w:rPr>
          <w:rFonts w:ascii="Times New Roman" w:hAnsi="Times New Roman" w:cs="Times New Roman"/>
          <w:sz w:val="28"/>
          <w:szCs w:val="28"/>
        </w:rPr>
        <w:t>83.</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Мельничук О.С. Міська правова система: теоретичні та нормативні засади: монографія</w:t>
      </w:r>
      <w:r w:rsidR="00042A12" w:rsidRPr="00BF4037">
        <w:rPr>
          <w:rFonts w:ascii="Times New Roman" w:hAnsi="Times New Roman" w:cs="Times New Roman"/>
          <w:sz w:val="28"/>
          <w:szCs w:val="28"/>
        </w:rPr>
        <w:t xml:space="preserve">. Одеса: Фенікс, 2015. </w:t>
      </w:r>
      <w:r w:rsidRPr="00BF4037">
        <w:rPr>
          <w:rFonts w:ascii="Times New Roman" w:hAnsi="Times New Roman" w:cs="Times New Roman"/>
          <w:sz w:val="28"/>
          <w:szCs w:val="28"/>
        </w:rPr>
        <w:t>408 с.</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 xml:space="preserve">Методикаформування спроможних територіальних: Постанова Кабінету Міністрів України від </w:t>
      </w:r>
      <w:r w:rsidR="00042A12" w:rsidRPr="00BF4037">
        <w:rPr>
          <w:rFonts w:ascii="Times New Roman" w:hAnsi="Times New Roman" w:cs="Times New Roman"/>
          <w:sz w:val="28"/>
          <w:szCs w:val="28"/>
        </w:rPr>
        <w:t>08.04.</w:t>
      </w:r>
      <w:r w:rsidRPr="00BF4037">
        <w:rPr>
          <w:rFonts w:ascii="Times New Roman" w:hAnsi="Times New Roman" w:cs="Times New Roman"/>
          <w:sz w:val="28"/>
          <w:szCs w:val="28"/>
        </w:rPr>
        <w:t xml:space="preserve"> 2015 р. №214. </w:t>
      </w:r>
      <w:r w:rsidR="00996DDF" w:rsidRPr="00BF4037">
        <w:rPr>
          <w:rFonts w:ascii="Times New Roman" w:hAnsi="Times New Roman"/>
          <w:bCs/>
          <w:sz w:val="28"/>
          <w:szCs w:val="28"/>
          <w:lang w:val="en-US"/>
        </w:rPr>
        <w:t>URL:</w:t>
      </w:r>
      <w:hyperlink r:id="rId37" w:history="1">
        <w:r w:rsidR="00996DDF" w:rsidRPr="00BF4037">
          <w:rPr>
            <w:rStyle w:val="a8"/>
            <w:rFonts w:ascii="Times New Roman" w:hAnsi="Times New Roman" w:cs="Times New Roman"/>
            <w:color w:val="auto"/>
            <w:sz w:val="28"/>
            <w:szCs w:val="28"/>
            <w:u w:val="none"/>
          </w:rPr>
          <w:t>http://www.kmu.gov.ua/control / uk/publish/article?art_id</w:t>
        </w:r>
      </w:hyperlink>
      <w:r w:rsidRPr="00BF4037">
        <w:rPr>
          <w:rFonts w:ascii="Times New Roman" w:hAnsi="Times New Roman" w:cs="Times New Roman"/>
          <w:sz w:val="28"/>
          <w:szCs w:val="28"/>
        </w:rPr>
        <w:t xml:space="preserve">= 248117469&amp;cat_id=246711250. </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 xml:space="preserve">Методические рекомендации по разработке схем зонирования территории городов </w:t>
      </w:r>
      <w:r w:rsidR="00F4618B" w:rsidRPr="00BF4037">
        <w:rPr>
          <w:rFonts w:ascii="Times New Roman" w:hAnsi="Times New Roman" w:cs="Times New Roman"/>
          <w:sz w:val="28"/>
          <w:szCs w:val="28"/>
        </w:rPr>
        <w:t xml:space="preserve">МДС 30-1.99. Госстрой России. Москва, 1999. </w:t>
      </w:r>
      <w:r w:rsidRPr="00BF4037">
        <w:rPr>
          <w:rFonts w:ascii="Times New Roman" w:hAnsi="Times New Roman" w:cs="Times New Roman"/>
          <w:sz w:val="28"/>
          <w:szCs w:val="28"/>
        </w:rPr>
        <w:t>112 с.</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Мірошниченко А.М. Земельне право України: підручник</w:t>
      </w:r>
      <w:r w:rsidR="00F4618B" w:rsidRPr="00BF4037">
        <w:rPr>
          <w:rFonts w:ascii="Times New Roman" w:hAnsi="Times New Roman" w:cs="Times New Roman"/>
          <w:sz w:val="28"/>
          <w:szCs w:val="28"/>
        </w:rPr>
        <w:t>.Київ: Алерта.</w:t>
      </w:r>
      <w:r w:rsidRPr="00BF4037">
        <w:rPr>
          <w:rFonts w:ascii="Times New Roman" w:hAnsi="Times New Roman" w:cs="Times New Roman"/>
          <w:sz w:val="28"/>
          <w:szCs w:val="28"/>
        </w:rPr>
        <w:t>КНТ; ЦУЛ;</w:t>
      </w:r>
      <w:r w:rsidR="00F4618B" w:rsidRPr="00BF4037">
        <w:rPr>
          <w:rFonts w:ascii="Times New Roman" w:hAnsi="Times New Roman" w:cs="Times New Roman"/>
          <w:sz w:val="28"/>
          <w:szCs w:val="28"/>
        </w:rPr>
        <w:t xml:space="preserve"> 2009. </w:t>
      </w:r>
      <w:r w:rsidRPr="00BF4037">
        <w:rPr>
          <w:rFonts w:ascii="Times New Roman" w:hAnsi="Times New Roman" w:cs="Times New Roman"/>
          <w:sz w:val="28"/>
          <w:szCs w:val="28"/>
        </w:rPr>
        <w:t xml:space="preserve">712 с </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Мірошниченко А.М. Земельне право України: навчальний по</w:t>
      </w:r>
      <w:r w:rsidR="00F4618B" w:rsidRPr="00BF4037">
        <w:rPr>
          <w:rFonts w:ascii="Times New Roman" w:hAnsi="Times New Roman" w:cs="Times New Roman"/>
          <w:sz w:val="28"/>
          <w:szCs w:val="28"/>
        </w:rPr>
        <w:t>сібник. Київ</w:t>
      </w:r>
      <w:r w:rsidRPr="00BF4037">
        <w:rPr>
          <w:rFonts w:ascii="Times New Roman" w:hAnsi="Times New Roman" w:cs="Times New Roman"/>
          <w:sz w:val="28"/>
          <w:szCs w:val="28"/>
        </w:rPr>
        <w:t xml:space="preserve"> : Ін-т законод. </w:t>
      </w:r>
      <w:r w:rsidR="00F4618B" w:rsidRPr="00BF4037">
        <w:rPr>
          <w:rFonts w:ascii="Times New Roman" w:hAnsi="Times New Roman" w:cs="Times New Roman"/>
          <w:sz w:val="28"/>
          <w:szCs w:val="28"/>
        </w:rPr>
        <w:t xml:space="preserve">Верховної Ради України, 2007. </w:t>
      </w:r>
      <w:r w:rsidRPr="00BF4037">
        <w:rPr>
          <w:rFonts w:ascii="Times New Roman" w:hAnsi="Times New Roman" w:cs="Times New Roman"/>
          <w:sz w:val="28"/>
          <w:szCs w:val="28"/>
        </w:rPr>
        <w:t>432 с.</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rPr>
      </w:pPr>
      <w:r w:rsidRPr="00BF4037">
        <w:rPr>
          <w:rFonts w:cs="Times New Roman"/>
          <w:szCs w:val="28"/>
        </w:rPr>
        <w:t>Мірошниченко А.М. Земельне право України</w:t>
      </w:r>
      <w:r w:rsidR="00F4618B" w:rsidRPr="00BF4037">
        <w:rPr>
          <w:rFonts w:cs="Times New Roman"/>
          <w:szCs w:val="28"/>
        </w:rPr>
        <w:t>: підручник</w:t>
      </w:r>
      <w:r w:rsidRPr="00BF4037">
        <w:rPr>
          <w:rFonts w:cs="Times New Roman"/>
          <w:szCs w:val="28"/>
        </w:rPr>
        <w:t>; 2-ге вид., доповн. і пе</w:t>
      </w:r>
      <w:r w:rsidR="00F4618B" w:rsidRPr="00BF4037">
        <w:rPr>
          <w:rFonts w:cs="Times New Roman"/>
          <w:szCs w:val="28"/>
        </w:rPr>
        <w:t>рероб</w:t>
      </w:r>
      <w:r w:rsidRPr="00BF4037">
        <w:rPr>
          <w:rFonts w:cs="Times New Roman"/>
          <w:szCs w:val="28"/>
        </w:rPr>
        <w:t>.</w:t>
      </w:r>
      <w:r w:rsidR="00F4618B" w:rsidRPr="00BF4037">
        <w:rPr>
          <w:rFonts w:cs="Times New Roman"/>
          <w:szCs w:val="28"/>
        </w:rPr>
        <w:t xml:space="preserve">Київ: Алерта; ЦУЛ, 2011. </w:t>
      </w:r>
      <w:r w:rsidRPr="00BF4037">
        <w:rPr>
          <w:rFonts w:cs="Times New Roman"/>
          <w:szCs w:val="28"/>
        </w:rPr>
        <w:t>678 с.</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Style w:val="50"/>
          <w:rFonts w:ascii="Times New Roman" w:hAnsi="Times New Roman" w:cs="Times New Roman"/>
          <w:b w:val="0"/>
          <w:bCs w:val="0"/>
          <w:color w:val="000000"/>
          <w:sz w:val="28"/>
          <w:szCs w:val="28"/>
          <w:lang w:eastAsia="uk-UA"/>
        </w:rPr>
        <w:t>Мірошниченко А.М.</w:t>
      </w:r>
      <w:r w:rsidR="00F4618B" w:rsidRPr="00BF4037">
        <w:rPr>
          <w:rStyle w:val="50"/>
          <w:rFonts w:ascii="Times New Roman" w:hAnsi="Times New Roman" w:cs="Times New Roman"/>
          <w:b w:val="0"/>
          <w:bCs w:val="0"/>
          <w:color w:val="000000"/>
          <w:sz w:val="28"/>
          <w:szCs w:val="28"/>
          <w:lang w:eastAsia="uk-UA"/>
        </w:rPr>
        <w:t xml:space="preserve">,Марусенко Р.І. </w:t>
      </w:r>
      <w:r w:rsidRPr="00BF4037">
        <w:rPr>
          <w:rStyle w:val="50"/>
          <w:rFonts w:ascii="Times New Roman" w:hAnsi="Times New Roman" w:cs="Times New Roman"/>
          <w:b w:val="0"/>
          <w:bCs w:val="0"/>
          <w:color w:val="000000"/>
          <w:sz w:val="28"/>
          <w:szCs w:val="28"/>
          <w:lang w:eastAsia="uk-UA"/>
        </w:rPr>
        <w:t>Науково-практичний коментар до Земельного кодексу України</w:t>
      </w:r>
      <w:r w:rsidR="00F4618B" w:rsidRPr="00BF4037">
        <w:rPr>
          <w:rStyle w:val="50"/>
          <w:rFonts w:ascii="Times New Roman" w:hAnsi="Times New Roman" w:cs="Times New Roman"/>
          <w:b w:val="0"/>
          <w:bCs w:val="0"/>
          <w:color w:val="000000"/>
          <w:sz w:val="28"/>
          <w:szCs w:val="28"/>
          <w:lang w:eastAsia="uk-UA"/>
        </w:rPr>
        <w:t>.</w:t>
      </w:r>
      <w:r w:rsidR="00F4618B" w:rsidRPr="00BF4037">
        <w:rPr>
          <w:rFonts w:ascii="Times New Roman" w:hAnsi="Times New Roman"/>
          <w:bCs/>
          <w:sz w:val="28"/>
          <w:szCs w:val="28"/>
          <w:lang w:val="en-US"/>
        </w:rPr>
        <w:t>URL</w:t>
      </w:r>
      <w:r w:rsidR="00F4618B" w:rsidRPr="00064484">
        <w:rPr>
          <w:rFonts w:ascii="Times New Roman" w:hAnsi="Times New Roman"/>
          <w:bCs/>
          <w:sz w:val="28"/>
          <w:szCs w:val="28"/>
          <w:lang w:val="ru-RU"/>
        </w:rPr>
        <w:t>:</w:t>
      </w:r>
      <w:r w:rsidRPr="00BF4037">
        <w:rPr>
          <w:rStyle w:val="50"/>
          <w:rFonts w:ascii="Times New Roman" w:hAnsi="Times New Roman" w:cs="Times New Roman"/>
          <w:b w:val="0"/>
          <w:bCs w:val="0"/>
          <w:color w:val="000000"/>
          <w:sz w:val="28"/>
          <w:szCs w:val="28"/>
          <w:lang w:eastAsia="uk-UA"/>
        </w:rPr>
        <w:t xml:space="preserve"> https://textbook.com.ua/pravo/1474610574/s-9?page=5.</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Мірошниченко А. Повсюдність місцевого самоврядування – без</w:t>
      </w:r>
      <w:r w:rsidR="00F4618B" w:rsidRPr="00BF4037">
        <w:rPr>
          <w:rFonts w:ascii="Times New Roman" w:hAnsi="Times New Roman" w:cs="Times New Roman"/>
          <w:sz w:val="28"/>
          <w:szCs w:val="28"/>
        </w:rPr>
        <w:t>заперечний плюс законопроекту.</w:t>
      </w:r>
      <w:r w:rsidRPr="00BF4037">
        <w:rPr>
          <w:rFonts w:ascii="Times New Roman" w:hAnsi="Times New Roman" w:cs="Times New Roman"/>
          <w:i/>
          <w:sz w:val="28"/>
          <w:szCs w:val="28"/>
        </w:rPr>
        <w:t>Голос України</w:t>
      </w:r>
      <w:r w:rsidR="00F4618B" w:rsidRPr="00BF4037">
        <w:rPr>
          <w:rFonts w:ascii="Times New Roman" w:hAnsi="Times New Roman" w:cs="Times New Roman"/>
          <w:sz w:val="28"/>
          <w:szCs w:val="28"/>
        </w:rPr>
        <w:t xml:space="preserve">. 2015.29 лип. </w:t>
      </w:r>
      <w:r w:rsidRPr="00BF4037">
        <w:rPr>
          <w:rFonts w:ascii="Times New Roman" w:hAnsi="Times New Roman" w:cs="Times New Roman"/>
          <w:sz w:val="28"/>
          <w:szCs w:val="28"/>
        </w:rPr>
        <w:t>№ 135 (6139).</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Мірошниченко А.М. Принцип повсюдності місцевого самоврядування та його реалізація у земельних правовідносинах</w:t>
      </w:r>
      <w:r w:rsidR="00F4618B" w:rsidRPr="00BF4037">
        <w:rPr>
          <w:rFonts w:ascii="Times New Roman" w:hAnsi="Times New Roman" w:cs="Times New Roman"/>
          <w:sz w:val="28"/>
          <w:szCs w:val="28"/>
        </w:rPr>
        <w:t>.</w:t>
      </w:r>
      <w:r w:rsidRPr="00BF4037">
        <w:rPr>
          <w:rFonts w:ascii="Times New Roman" w:hAnsi="Times New Roman" w:cs="Times New Roman"/>
          <w:i/>
          <w:sz w:val="28"/>
          <w:szCs w:val="28"/>
        </w:rPr>
        <w:t>Децентралізація влади як чинник розвитку аграрного, екологічного, земельного та інших природоресурсних галузей права</w:t>
      </w:r>
      <w:r w:rsidR="00F4618B" w:rsidRPr="00BF4037">
        <w:rPr>
          <w:rFonts w:ascii="Times New Roman" w:hAnsi="Times New Roman" w:cs="Times New Roman"/>
          <w:sz w:val="28"/>
          <w:szCs w:val="28"/>
        </w:rPr>
        <w:t>: м</w:t>
      </w:r>
      <w:r w:rsidRPr="00BF4037">
        <w:rPr>
          <w:rFonts w:ascii="Times New Roman" w:hAnsi="Times New Roman" w:cs="Times New Roman"/>
          <w:sz w:val="28"/>
          <w:szCs w:val="28"/>
        </w:rPr>
        <w:t xml:space="preserve">атеріали Всеукр. круглого столу </w:t>
      </w:r>
      <w:r w:rsidR="00F4618B" w:rsidRPr="00BF4037">
        <w:rPr>
          <w:rFonts w:ascii="Times New Roman" w:hAnsi="Times New Roman" w:cs="Times New Roman"/>
          <w:sz w:val="28"/>
          <w:szCs w:val="28"/>
        </w:rPr>
        <w:t>(м. Київ, 22 вересня 2017 р.). Київ</w:t>
      </w:r>
      <w:r w:rsidRPr="00BF4037">
        <w:rPr>
          <w:rFonts w:ascii="Times New Roman" w:hAnsi="Times New Roman" w:cs="Times New Roman"/>
          <w:sz w:val="28"/>
          <w:szCs w:val="28"/>
        </w:rPr>
        <w:t>:</w:t>
      </w:r>
      <w:r w:rsidR="00F4618B" w:rsidRPr="00BF4037">
        <w:rPr>
          <w:rFonts w:ascii="Times New Roman" w:hAnsi="Times New Roman" w:cs="Times New Roman"/>
          <w:sz w:val="28"/>
          <w:szCs w:val="28"/>
        </w:rPr>
        <w:t xml:space="preserve"> Вид-во «Прінт Сервіс», 2017. </w:t>
      </w:r>
      <w:r w:rsidRPr="00BF4037">
        <w:rPr>
          <w:rFonts w:ascii="Times New Roman" w:hAnsi="Times New Roman" w:cs="Times New Roman"/>
          <w:sz w:val="28"/>
          <w:szCs w:val="28"/>
        </w:rPr>
        <w:t>С. 42</w:t>
      </w:r>
      <w:r w:rsidR="007F4BA2" w:rsidRPr="00BF4037">
        <w:rPr>
          <w:rFonts w:ascii="Times New Roman" w:eastAsia="TimesNewRomanPSMT" w:hAnsi="Times New Roman" w:cs="Times New Roman"/>
          <w:sz w:val="28"/>
          <w:szCs w:val="28"/>
          <w:lang w:val="ru-RU" w:eastAsia="ru-RU"/>
        </w:rPr>
        <w:t>–</w:t>
      </w:r>
      <w:r w:rsidRPr="00BF4037">
        <w:rPr>
          <w:rFonts w:ascii="Times New Roman" w:hAnsi="Times New Roman" w:cs="Times New Roman"/>
          <w:sz w:val="28"/>
          <w:szCs w:val="28"/>
        </w:rPr>
        <w:t>47.</w:t>
      </w:r>
    </w:p>
    <w:p w:rsidR="00620884" w:rsidRPr="00BF4037" w:rsidRDefault="00620884" w:rsidP="00511CA2">
      <w:pPr>
        <w:pStyle w:val="21"/>
        <w:numPr>
          <w:ilvl w:val="0"/>
          <w:numId w:val="11"/>
        </w:numPr>
        <w:shd w:val="clear" w:color="auto" w:fill="auto"/>
        <w:tabs>
          <w:tab w:val="num" w:pos="284"/>
          <w:tab w:val="left" w:pos="1080"/>
          <w:tab w:val="left" w:pos="1430"/>
          <w:tab w:val="num" w:pos="2340"/>
          <w:tab w:val="left" w:pos="3351"/>
        </w:tabs>
        <w:spacing w:line="360" w:lineRule="auto"/>
        <w:ind w:left="284" w:firstLine="851"/>
        <w:contextualSpacing/>
        <w:rPr>
          <w:rFonts w:ascii="Times New Roman" w:hAnsi="Times New Roman"/>
          <w:bCs/>
          <w:sz w:val="28"/>
          <w:szCs w:val="28"/>
        </w:rPr>
      </w:pPr>
      <w:r w:rsidRPr="00BF4037">
        <w:rPr>
          <w:rStyle w:val="20"/>
          <w:rFonts w:ascii="Times New Roman" w:hAnsi="Times New Roman"/>
          <w:sz w:val="28"/>
          <w:szCs w:val="28"/>
          <w:lang w:eastAsia="uk-UA"/>
        </w:rPr>
        <w:t>Мі</w:t>
      </w:r>
      <w:r w:rsidRPr="00BF4037">
        <w:rPr>
          <w:rStyle w:val="22"/>
          <w:rFonts w:ascii="Times New Roman" w:hAnsi="Times New Roman"/>
          <w:sz w:val="28"/>
          <w:szCs w:val="28"/>
          <w:lang w:eastAsia="uk-UA"/>
        </w:rPr>
        <w:t>ш</w:t>
      </w:r>
      <w:r w:rsidRPr="00BF4037">
        <w:rPr>
          <w:rStyle w:val="20"/>
          <w:rFonts w:ascii="Times New Roman" w:hAnsi="Times New Roman"/>
          <w:sz w:val="28"/>
          <w:szCs w:val="28"/>
          <w:lang w:eastAsia="uk-UA"/>
        </w:rPr>
        <w:t>ина Н.В.Органи самоорганізації населення: порівняльно-правове дослідження : дис. ... доктора юрид. наук</w:t>
      </w:r>
      <w:r w:rsidR="001E32B0" w:rsidRPr="00BF4037">
        <w:rPr>
          <w:rStyle w:val="20"/>
          <w:rFonts w:ascii="Times New Roman" w:hAnsi="Times New Roman"/>
          <w:sz w:val="28"/>
          <w:szCs w:val="28"/>
          <w:lang w:eastAsia="uk-UA"/>
        </w:rPr>
        <w:t xml:space="preserve">. </w:t>
      </w:r>
      <w:r w:rsidR="001E32B0" w:rsidRPr="00BF4037">
        <w:rPr>
          <w:rStyle w:val="st"/>
          <w:rFonts w:ascii="Times New Roman" w:hAnsi="Times New Roman"/>
          <w:sz w:val="28"/>
          <w:szCs w:val="28"/>
        </w:rPr>
        <w:t>Одеса, 2009.</w:t>
      </w:r>
      <w:r w:rsidRPr="00BF4037">
        <w:rPr>
          <w:rStyle w:val="st"/>
          <w:rFonts w:ascii="Times New Roman" w:hAnsi="Times New Roman"/>
          <w:sz w:val="28"/>
          <w:szCs w:val="28"/>
        </w:rPr>
        <w:t xml:space="preserve"> 595 с.</w:t>
      </w:r>
    </w:p>
    <w:p w:rsidR="00620884" w:rsidRPr="00BF4037" w:rsidRDefault="00620884" w:rsidP="00511CA2">
      <w:pPr>
        <w:pStyle w:val="21"/>
        <w:numPr>
          <w:ilvl w:val="0"/>
          <w:numId w:val="11"/>
        </w:numPr>
        <w:shd w:val="clear" w:color="auto" w:fill="auto"/>
        <w:tabs>
          <w:tab w:val="num" w:pos="284"/>
          <w:tab w:val="left" w:pos="1080"/>
          <w:tab w:val="left" w:pos="1430"/>
          <w:tab w:val="num" w:pos="2340"/>
          <w:tab w:val="left" w:pos="3351"/>
        </w:tabs>
        <w:spacing w:line="360" w:lineRule="auto"/>
        <w:ind w:left="284" w:firstLine="851"/>
        <w:contextualSpacing/>
        <w:rPr>
          <w:rFonts w:ascii="Times New Roman" w:hAnsi="Times New Roman"/>
          <w:sz w:val="28"/>
          <w:szCs w:val="28"/>
        </w:rPr>
      </w:pPr>
      <w:r w:rsidRPr="00BF4037">
        <w:rPr>
          <w:rFonts w:ascii="Times New Roman" w:hAnsi="Times New Roman"/>
          <w:bCs/>
          <w:sz w:val="28"/>
          <w:szCs w:val="28"/>
        </w:rPr>
        <w:t>Мовчан Р.О.Потерпілі від самовільного зайняття земельної ділянки та самовільного будівництва</w:t>
      </w:r>
      <w:r w:rsidR="001E32B0" w:rsidRPr="00BF4037">
        <w:rPr>
          <w:rFonts w:ascii="Times New Roman" w:hAnsi="Times New Roman"/>
          <w:sz w:val="28"/>
          <w:szCs w:val="28"/>
        </w:rPr>
        <w:t xml:space="preserve">. </w:t>
      </w:r>
      <w:r w:rsidRPr="00BF4037">
        <w:rPr>
          <w:rFonts w:ascii="Times New Roman" w:hAnsi="Times New Roman"/>
          <w:i/>
          <w:sz w:val="28"/>
          <w:szCs w:val="28"/>
        </w:rPr>
        <w:t>Проблеми правознавства та правоохоронної діяльності</w:t>
      </w:r>
      <w:r w:rsidR="001E32B0" w:rsidRPr="00BF4037">
        <w:rPr>
          <w:rFonts w:ascii="Times New Roman" w:hAnsi="Times New Roman"/>
          <w:sz w:val="28"/>
          <w:szCs w:val="28"/>
        </w:rPr>
        <w:t xml:space="preserve">. Донецьк, 2008. № 3. </w:t>
      </w:r>
      <w:r w:rsidRPr="00BF4037">
        <w:rPr>
          <w:rFonts w:ascii="Times New Roman" w:hAnsi="Times New Roman"/>
          <w:sz w:val="28"/>
          <w:szCs w:val="28"/>
        </w:rPr>
        <w:t>С. 145-153.</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eastAsia="TimesNewRomanPSMT" w:cs="Times New Roman"/>
          <w:szCs w:val="28"/>
          <w:lang w:eastAsia="ru-RU"/>
        </w:rPr>
      </w:pPr>
      <w:r w:rsidRPr="00BF4037">
        <w:rPr>
          <w:rFonts w:eastAsia="TimesNewRomanPSMT" w:cs="Times New Roman"/>
          <w:szCs w:val="28"/>
          <w:lang w:eastAsia="ru-RU"/>
        </w:rPr>
        <w:t>Мовчан Р.О. «Самовільність» як найважливіша ознака злочину, передбаченого ч.1 ст.197–1 КК України</w:t>
      </w:r>
      <w:r w:rsidR="001E32B0" w:rsidRPr="00BF4037">
        <w:rPr>
          <w:rFonts w:eastAsia="TimesNewRomanPSMT" w:cs="Times New Roman"/>
          <w:szCs w:val="28"/>
          <w:lang w:eastAsia="ru-RU"/>
        </w:rPr>
        <w:t>.</w:t>
      </w:r>
      <w:r w:rsidR="001E32B0" w:rsidRPr="00BF4037">
        <w:rPr>
          <w:rFonts w:eastAsia="TimesNewRomanPSMT" w:cs="Times New Roman"/>
          <w:i/>
          <w:szCs w:val="28"/>
          <w:lang w:eastAsia="ru-RU"/>
        </w:rPr>
        <w:t>Вісник Луганського державного університету внутрішніх</w:t>
      </w:r>
      <w:r w:rsidRPr="00BF4037">
        <w:rPr>
          <w:rFonts w:eastAsia="TimesNewRomanPSMT" w:cs="Times New Roman"/>
          <w:i/>
          <w:szCs w:val="28"/>
          <w:lang w:eastAsia="ru-RU"/>
        </w:rPr>
        <w:t xml:space="preserve"> справ ім. Е. О. Дідоренка</w:t>
      </w:r>
      <w:r w:rsidR="001E32B0" w:rsidRPr="00BF4037">
        <w:rPr>
          <w:rFonts w:eastAsia="TimesNewRomanPSMT" w:cs="Times New Roman"/>
          <w:szCs w:val="28"/>
          <w:lang w:eastAsia="ru-RU"/>
        </w:rPr>
        <w:t xml:space="preserve">. 2008. № 4. </w:t>
      </w:r>
      <w:r w:rsidRPr="00BF4037">
        <w:rPr>
          <w:rFonts w:eastAsia="TimesNewRomanPSMT" w:cs="Times New Roman"/>
          <w:szCs w:val="28"/>
          <w:lang w:eastAsia="ru-RU"/>
        </w:rPr>
        <w:t>С. 99–108.</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rPr>
      </w:pPr>
      <w:r w:rsidRPr="00BF4037">
        <w:rPr>
          <w:rFonts w:cs="Times New Roman"/>
          <w:szCs w:val="28"/>
        </w:rPr>
        <w:t>Молодожен Ю.Б. Поняття і сутність територіальної громади в системі місцевого самоврядування України</w:t>
      </w:r>
      <w:r w:rsidR="001E32B0" w:rsidRPr="00BF4037">
        <w:rPr>
          <w:rFonts w:cs="Times New Roman"/>
          <w:szCs w:val="28"/>
        </w:rPr>
        <w:t>.</w:t>
      </w:r>
      <w:r w:rsidRPr="00BF4037">
        <w:rPr>
          <w:rFonts w:cs="Times New Roman"/>
          <w:i/>
          <w:szCs w:val="28"/>
        </w:rPr>
        <w:t>Університетські на</w:t>
      </w:r>
      <w:r w:rsidR="001E32B0" w:rsidRPr="00BF4037">
        <w:rPr>
          <w:rFonts w:cs="Times New Roman"/>
          <w:i/>
          <w:szCs w:val="28"/>
        </w:rPr>
        <w:t>укові записки: Часопис Хмельницькогоуніверсите</w:t>
      </w:r>
      <w:r w:rsidRPr="00BF4037">
        <w:rPr>
          <w:rFonts w:cs="Times New Roman"/>
          <w:i/>
          <w:szCs w:val="28"/>
        </w:rPr>
        <w:t>ту</w:t>
      </w:r>
      <w:r w:rsidR="001E32B0" w:rsidRPr="00BF4037">
        <w:rPr>
          <w:rFonts w:cs="Times New Roman"/>
          <w:szCs w:val="28"/>
        </w:rPr>
        <w:t>. 2006.№ 2.</w:t>
      </w:r>
      <w:r w:rsidRPr="00BF4037">
        <w:rPr>
          <w:rFonts w:cs="Times New Roman"/>
          <w:szCs w:val="28"/>
        </w:rPr>
        <w:t>С.347</w:t>
      </w:r>
      <w:r w:rsidR="00145E34" w:rsidRPr="00BF4037">
        <w:rPr>
          <w:rFonts w:eastAsia="TimesNewRomanPSMT" w:cs="Times New Roman"/>
          <w:szCs w:val="28"/>
          <w:lang w:eastAsia="ru-RU"/>
        </w:rPr>
        <w:t>–</w:t>
      </w:r>
      <w:r w:rsidRPr="00BF4037">
        <w:rPr>
          <w:rFonts w:cs="Times New Roman"/>
          <w:szCs w:val="28"/>
        </w:rPr>
        <w:t xml:space="preserve">352. </w:t>
      </w:r>
      <w:r w:rsidR="001E32B0" w:rsidRPr="00BF4037">
        <w:rPr>
          <w:bCs/>
          <w:szCs w:val="28"/>
          <w:lang w:val="en-US"/>
        </w:rPr>
        <w:t>URL</w:t>
      </w:r>
      <w:r w:rsidR="001E32B0" w:rsidRPr="00BF4037">
        <w:rPr>
          <w:bCs/>
          <w:szCs w:val="28"/>
        </w:rPr>
        <w:t xml:space="preserve">: </w:t>
      </w:r>
      <w:hyperlink r:id="rId38" w:history="1">
        <w:r w:rsidR="001E32B0" w:rsidRPr="00BF4037">
          <w:rPr>
            <w:rStyle w:val="a8"/>
            <w:rFonts w:cs="Times New Roman"/>
            <w:color w:val="auto"/>
            <w:szCs w:val="28"/>
            <w:u w:val="none"/>
          </w:rPr>
          <w:t>http://www.univer.km.ua/ visnyk/1100.pdf</w:t>
        </w:r>
      </w:hyperlink>
      <w:r w:rsidRPr="00BF4037">
        <w:rPr>
          <w:rFonts w:cs="Times New Roman"/>
          <w:szCs w:val="28"/>
        </w:rPr>
        <w:t>.</w:t>
      </w:r>
    </w:p>
    <w:p w:rsidR="00620884" w:rsidRPr="00BF4037" w:rsidRDefault="00620884" w:rsidP="00511CA2">
      <w:pPr>
        <w:pStyle w:val="21"/>
        <w:numPr>
          <w:ilvl w:val="0"/>
          <w:numId w:val="11"/>
        </w:numPr>
        <w:shd w:val="clear" w:color="auto" w:fill="auto"/>
        <w:tabs>
          <w:tab w:val="num" w:pos="284"/>
          <w:tab w:val="left" w:pos="1080"/>
          <w:tab w:val="left" w:pos="1430"/>
          <w:tab w:val="num" w:pos="2340"/>
        </w:tabs>
        <w:spacing w:line="360" w:lineRule="auto"/>
        <w:ind w:left="284" w:firstLine="851"/>
        <w:contextualSpacing/>
        <w:rPr>
          <w:rFonts w:ascii="Times New Roman" w:hAnsi="Times New Roman"/>
          <w:sz w:val="28"/>
          <w:szCs w:val="28"/>
        </w:rPr>
      </w:pPr>
      <w:r w:rsidRPr="00BF4037">
        <w:rPr>
          <w:rStyle w:val="20"/>
          <w:rFonts w:ascii="Times New Roman" w:hAnsi="Times New Roman"/>
          <w:sz w:val="28"/>
          <w:szCs w:val="28"/>
          <w:lang w:eastAsia="uk-UA"/>
        </w:rPr>
        <w:t>Мороз</w:t>
      </w:r>
      <w:r w:rsidR="000D28E5" w:rsidRPr="00BF4037">
        <w:rPr>
          <w:rStyle w:val="20"/>
          <w:rFonts w:ascii="Times New Roman" w:hAnsi="Times New Roman"/>
          <w:sz w:val="28"/>
          <w:szCs w:val="28"/>
          <w:lang w:val="ru-RU" w:eastAsia="uk-UA"/>
        </w:rPr>
        <w:t> </w:t>
      </w:r>
      <w:r w:rsidRPr="00BF4037">
        <w:rPr>
          <w:rStyle w:val="20"/>
          <w:rFonts w:ascii="Times New Roman" w:hAnsi="Times New Roman"/>
          <w:sz w:val="28"/>
          <w:szCs w:val="28"/>
          <w:lang w:eastAsia="uk-UA"/>
        </w:rPr>
        <w:t>О. Територіальна громада: сутність становлення та сучасніукраїнські реалії</w:t>
      </w:r>
      <w:r w:rsidR="00145E34" w:rsidRPr="00BF4037">
        <w:rPr>
          <w:rStyle w:val="20"/>
          <w:rFonts w:ascii="Times New Roman" w:hAnsi="Times New Roman"/>
          <w:sz w:val="28"/>
          <w:szCs w:val="28"/>
          <w:lang w:eastAsia="uk-UA"/>
        </w:rPr>
        <w:t>.</w:t>
      </w:r>
      <w:r w:rsidRPr="00BF4037">
        <w:rPr>
          <w:rStyle w:val="20"/>
          <w:rFonts w:ascii="Times New Roman" w:hAnsi="Times New Roman"/>
          <w:i/>
          <w:sz w:val="28"/>
          <w:szCs w:val="28"/>
          <w:lang w:eastAsia="uk-UA"/>
        </w:rPr>
        <w:t>Наук</w:t>
      </w:r>
      <w:r w:rsidR="00145E34" w:rsidRPr="00BF4037">
        <w:rPr>
          <w:rStyle w:val="20"/>
          <w:rFonts w:ascii="Times New Roman" w:hAnsi="Times New Roman"/>
          <w:i/>
          <w:sz w:val="28"/>
          <w:szCs w:val="28"/>
          <w:lang w:eastAsia="uk-UA"/>
        </w:rPr>
        <w:t>овий</w:t>
      </w:r>
      <w:r w:rsidRPr="00BF4037">
        <w:rPr>
          <w:rStyle w:val="20"/>
          <w:rFonts w:ascii="Times New Roman" w:hAnsi="Times New Roman"/>
          <w:i/>
          <w:sz w:val="28"/>
          <w:szCs w:val="28"/>
          <w:lang w:eastAsia="uk-UA"/>
        </w:rPr>
        <w:t xml:space="preserve"> вісник «Демократичне врядування»</w:t>
      </w:r>
      <w:r w:rsidRPr="00BF4037">
        <w:rPr>
          <w:rStyle w:val="20"/>
          <w:rFonts w:ascii="Times New Roman" w:hAnsi="Times New Roman"/>
          <w:sz w:val="28"/>
          <w:szCs w:val="28"/>
          <w:lang w:eastAsia="uk-UA"/>
        </w:rPr>
        <w:t>.</w:t>
      </w:r>
      <w:r w:rsidRPr="00BF4037">
        <w:rPr>
          <w:rStyle w:val="20"/>
          <w:rFonts w:ascii="Times New Roman" w:hAnsi="Times New Roman"/>
          <w:sz w:val="28"/>
          <w:szCs w:val="28"/>
          <w:lang w:eastAsia="uk-UA"/>
        </w:rPr>
        <w:tab/>
        <w:t xml:space="preserve">2008.№2. </w:t>
      </w:r>
      <w:r w:rsidR="00145E34" w:rsidRPr="00BF4037">
        <w:rPr>
          <w:rFonts w:ascii="Times New Roman" w:hAnsi="Times New Roman"/>
          <w:bCs/>
          <w:sz w:val="28"/>
          <w:szCs w:val="28"/>
          <w:lang w:val="en-US"/>
        </w:rPr>
        <w:t>URL</w:t>
      </w:r>
      <w:r w:rsidR="00145E34" w:rsidRPr="00BF4037">
        <w:rPr>
          <w:rFonts w:ascii="Times New Roman" w:hAnsi="Times New Roman"/>
          <w:bCs/>
          <w:sz w:val="28"/>
          <w:szCs w:val="28"/>
        </w:rPr>
        <w:t>:</w:t>
      </w:r>
      <w:hyperlink r:id="rId39" w:history="1">
        <w:r w:rsidRPr="00BF4037">
          <w:rPr>
            <w:rStyle w:val="a8"/>
            <w:rFonts w:ascii="Times New Roman" w:hAnsi="Times New Roman"/>
            <w:color w:val="auto"/>
            <w:sz w:val="28"/>
            <w:szCs w:val="28"/>
            <w:u w:val="none"/>
            <w:lang w:val="en-US"/>
          </w:rPr>
          <w:t>http</w:t>
        </w:r>
        <w:r w:rsidRPr="00BF4037">
          <w:rPr>
            <w:rStyle w:val="a8"/>
            <w:rFonts w:ascii="Times New Roman" w:hAnsi="Times New Roman"/>
            <w:color w:val="auto"/>
            <w:sz w:val="28"/>
            <w:szCs w:val="28"/>
            <w:u w:val="none"/>
          </w:rPr>
          <w:t>://</w:t>
        </w:r>
        <w:r w:rsidRPr="00BF4037">
          <w:rPr>
            <w:rStyle w:val="a8"/>
            <w:rFonts w:ascii="Times New Roman" w:hAnsi="Times New Roman"/>
            <w:color w:val="auto"/>
            <w:sz w:val="28"/>
            <w:szCs w:val="28"/>
            <w:u w:val="none"/>
            <w:lang w:val="en-US"/>
          </w:rPr>
          <w:t>www</w:t>
        </w:r>
        <w:r w:rsidRPr="00BF4037">
          <w:rPr>
            <w:rStyle w:val="a8"/>
            <w:rFonts w:ascii="Times New Roman" w:hAnsi="Times New Roman"/>
            <w:color w:val="auto"/>
            <w:sz w:val="28"/>
            <w:szCs w:val="28"/>
            <w:u w:val="none"/>
          </w:rPr>
          <w:t>.</w:t>
        </w:r>
        <w:r w:rsidRPr="00BF4037">
          <w:rPr>
            <w:rStyle w:val="a8"/>
            <w:rFonts w:ascii="Times New Roman" w:hAnsi="Times New Roman"/>
            <w:color w:val="auto"/>
            <w:sz w:val="28"/>
            <w:szCs w:val="28"/>
            <w:u w:val="none"/>
            <w:lang w:val="en-US"/>
          </w:rPr>
          <w:t>lvivacademy</w:t>
        </w:r>
        <w:r w:rsidRPr="00BF4037">
          <w:rPr>
            <w:rStyle w:val="a8"/>
            <w:rFonts w:ascii="Times New Roman" w:hAnsi="Times New Roman"/>
            <w:color w:val="auto"/>
            <w:sz w:val="28"/>
            <w:szCs w:val="28"/>
            <w:u w:val="none"/>
          </w:rPr>
          <w:t>.</w:t>
        </w:r>
        <w:r w:rsidRPr="00BF4037">
          <w:rPr>
            <w:rStyle w:val="a8"/>
            <w:rFonts w:ascii="Times New Roman" w:hAnsi="Times New Roman"/>
            <w:color w:val="auto"/>
            <w:sz w:val="28"/>
            <w:szCs w:val="28"/>
            <w:u w:val="none"/>
            <w:lang w:val="en-US"/>
          </w:rPr>
          <w:t>com</w:t>
        </w:r>
        <w:r w:rsidRPr="00BF4037">
          <w:rPr>
            <w:rStyle w:val="a8"/>
            <w:rFonts w:ascii="Times New Roman" w:hAnsi="Times New Roman"/>
            <w:color w:val="auto"/>
            <w:sz w:val="28"/>
            <w:szCs w:val="28"/>
            <w:u w:val="none"/>
          </w:rPr>
          <w:t>/</w:t>
        </w:r>
        <w:r w:rsidRPr="00BF4037">
          <w:rPr>
            <w:rStyle w:val="a8"/>
            <w:rFonts w:ascii="Times New Roman" w:hAnsi="Times New Roman"/>
            <w:color w:val="auto"/>
            <w:sz w:val="28"/>
            <w:szCs w:val="28"/>
            <w:u w:val="none"/>
            <w:lang w:val="en-US"/>
          </w:rPr>
          <w:t>visnik</w:t>
        </w:r>
        <w:r w:rsidRPr="00BF4037">
          <w:rPr>
            <w:rStyle w:val="a8"/>
            <w:rFonts w:ascii="Times New Roman" w:hAnsi="Times New Roman"/>
            <w:color w:val="auto"/>
            <w:sz w:val="28"/>
            <w:szCs w:val="28"/>
            <w:u w:val="none"/>
          </w:rPr>
          <w:t>2/</w:t>
        </w:r>
        <w:r w:rsidRPr="00BF4037">
          <w:rPr>
            <w:rStyle w:val="a8"/>
            <w:rFonts w:ascii="Times New Roman" w:hAnsi="Times New Roman"/>
            <w:color w:val="auto"/>
            <w:sz w:val="28"/>
            <w:szCs w:val="28"/>
            <w:u w:val="none"/>
            <w:lang w:val="en-US"/>
          </w:rPr>
          <w:t>fail</w:t>
        </w:r>
        <w:r w:rsidRPr="00BF4037">
          <w:rPr>
            <w:rStyle w:val="a8"/>
            <w:rFonts w:ascii="Times New Roman" w:hAnsi="Times New Roman"/>
            <w:color w:val="auto"/>
            <w:sz w:val="28"/>
            <w:szCs w:val="28"/>
            <w:u w:val="none"/>
          </w:rPr>
          <w:t>/</w:t>
        </w:r>
        <w:r w:rsidRPr="00BF4037">
          <w:rPr>
            <w:rStyle w:val="a8"/>
            <w:rFonts w:ascii="Times New Roman" w:hAnsi="Times New Roman"/>
            <w:color w:val="auto"/>
            <w:sz w:val="28"/>
            <w:szCs w:val="28"/>
            <w:u w:val="none"/>
            <w:lang w:val="en-US"/>
          </w:rPr>
          <w:t>Moroz</w:t>
        </w:r>
        <w:r w:rsidRPr="00BF4037">
          <w:rPr>
            <w:rStyle w:val="a8"/>
            <w:rFonts w:ascii="Times New Roman" w:hAnsi="Times New Roman"/>
            <w:color w:val="auto"/>
            <w:sz w:val="28"/>
            <w:szCs w:val="28"/>
            <w:u w:val="none"/>
          </w:rPr>
          <w:t>.</w:t>
        </w:r>
        <w:r w:rsidRPr="00BF4037">
          <w:rPr>
            <w:rStyle w:val="a8"/>
            <w:rFonts w:ascii="Times New Roman" w:hAnsi="Times New Roman"/>
            <w:color w:val="auto"/>
            <w:sz w:val="28"/>
            <w:szCs w:val="28"/>
            <w:u w:val="none"/>
            <w:lang w:val="en-US"/>
          </w:rPr>
          <w:t>pdf</w:t>
        </w:r>
      </w:hyperlink>
      <w:r w:rsidRPr="00BF4037">
        <w:rPr>
          <w:rStyle w:val="20"/>
          <w:rFonts w:ascii="Times New Roman" w:hAnsi="Times New Roman"/>
          <w:sz w:val="28"/>
          <w:szCs w:val="28"/>
        </w:rPr>
        <w:t>.</w:t>
      </w:r>
    </w:p>
    <w:p w:rsidR="00620884" w:rsidRPr="00BF4037" w:rsidRDefault="00620884" w:rsidP="00511CA2">
      <w:pPr>
        <w:pStyle w:val="21"/>
        <w:numPr>
          <w:ilvl w:val="0"/>
          <w:numId w:val="11"/>
        </w:numPr>
        <w:shd w:val="clear" w:color="auto" w:fill="auto"/>
        <w:tabs>
          <w:tab w:val="num" w:pos="284"/>
          <w:tab w:val="left" w:pos="1080"/>
          <w:tab w:val="left" w:pos="1430"/>
          <w:tab w:val="num" w:pos="2340"/>
        </w:tabs>
        <w:spacing w:line="360" w:lineRule="auto"/>
        <w:ind w:left="284" w:firstLine="851"/>
        <w:contextualSpacing/>
        <w:jc w:val="left"/>
        <w:rPr>
          <w:rFonts w:ascii="Times New Roman" w:hAnsi="Times New Roman"/>
          <w:sz w:val="28"/>
          <w:szCs w:val="28"/>
        </w:rPr>
      </w:pPr>
      <w:r w:rsidRPr="00BF4037">
        <w:rPr>
          <w:rFonts w:ascii="Times New Roman" w:hAnsi="Times New Roman"/>
          <w:sz w:val="28"/>
          <w:szCs w:val="28"/>
        </w:rPr>
        <w:t>МуніципальнеправоУкраїни : підручник/ кол.авт. ; заред.В.Ф. Погорілка,О.Ф.Фрицького.</w:t>
      </w:r>
      <w:r w:rsidR="00CC584D" w:rsidRPr="00BF4037">
        <w:rPr>
          <w:rFonts w:ascii="Times New Roman" w:hAnsi="Times New Roman"/>
          <w:sz w:val="28"/>
          <w:szCs w:val="28"/>
        </w:rPr>
        <w:t>Київ</w:t>
      </w:r>
      <w:r w:rsidRPr="00BF4037">
        <w:rPr>
          <w:rFonts w:ascii="Times New Roman" w:hAnsi="Times New Roman"/>
          <w:sz w:val="28"/>
          <w:szCs w:val="28"/>
        </w:rPr>
        <w:t xml:space="preserve"> : ЮрінкомІн- тер, 2006.592 с. </w:t>
      </w:r>
      <w:r w:rsidR="00B302E5" w:rsidRPr="00BF4037">
        <w:rPr>
          <w:rFonts w:ascii="Times New Roman" w:hAnsi="Times New Roman"/>
          <w:bCs/>
          <w:sz w:val="28"/>
          <w:szCs w:val="28"/>
          <w:lang w:val="en-US"/>
        </w:rPr>
        <w:t>URL</w:t>
      </w:r>
      <w:r w:rsidR="00B302E5" w:rsidRPr="00BF4037">
        <w:rPr>
          <w:rFonts w:ascii="Times New Roman" w:hAnsi="Times New Roman"/>
          <w:bCs/>
          <w:sz w:val="28"/>
          <w:szCs w:val="28"/>
        </w:rPr>
        <w:t>:</w:t>
      </w:r>
      <w:r w:rsidRPr="00BF4037">
        <w:rPr>
          <w:rFonts w:ascii="Times New Roman" w:hAnsi="Times New Roman"/>
          <w:sz w:val="28"/>
          <w:szCs w:val="28"/>
        </w:rPr>
        <w:t xml:space="preserve">http://pidruchniki.ws/15840720/pravo/konstitutsiyne_pravo_ ukrayini_-_pogorilko_vf. </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color w:val="000000"/>
          <w:sz w:val="28"/>
          <w:szCs w:val="28"/>
        </w:rPr>
      </w:pPr>
      <w:r w:rsidRPr="00BF4037">
        <w:rPr>
          <w:rFonts w:ascii="Times New Roman" w:hAnsi="Times New Roman" w:cs="Times New Roman"/>
          <w:color w:val="000000"/>
          <w:sz w:val="28"/>
          <w:szCs w:val="28"/>
        </w:rPr>
        <w:t>Мунтян В.Л. Правова охорона природи УРСР</w:t>
      </w:r>
      <w:r w:rsidR="00B302E5" w:rsidRPr="00BF4037">
        <w:rPr>
          <w:rFonts w:ascii="Times New Roman" w:hAnsi="Times New Roman" w:cs="Times New Roman"/>
          <w:color w:val="000000"/>
          <w:sz w:val="28"/>
          <w:szCs w:val="28"/>
        </w:rPr>
        <w:t xml:space="preserve">. </w:t>
      </w:r>
      <w:r w:rsidRPr="00BF4037">
        <w:rPr>
          <w:rFonts w:ascii="Times New Roman" w:hAnsi="Times New Roman" w:cs="Times New Roman"/>
          <w:color w:val="000000"/>
          <w:sz w:val="28"/>
          <w:szCs w:val="28"/>
        </w:rPr>
        <w:t>К</w:t>
      </w:r>
      <w:r w:rsidR="00B302E5" w:rsidRPr="00BF4037">
        <w:rPr>
          <w:rFonts w:ascii="Times New Roman" w:hAnsi="Times New Roman" w:cs="Times New Roman"/>
          <w:color w:val="000000"/>
          <w:sz w:val="28"/>
          <w:szCs w:val="28"/>
        </w:rPr>
        <w:t>иїв: Вища школа, 1973.</w:t>
      </w:r>
      <w:r w:rsidRPr="00BF4037">
        <w:rPr>
          <w:rFonts w:ascii="Times New Roman" w:hAnsi="Times New Roman" w:cs="Times New Roman"/>
          <w:color w:val="000000"/>
          <w:sz w:val="28"/>
          <w:szCs w:val="28"/>
        </w:rPr>
        <w:t>204 с.</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Style w:val="22"/>
          <w:rFonts w:ascii="Times New Roman" w:hAnsi="Times New Roman" w:cs="Times New Roman"/>
          <w:color w:val="000000"/>
          <w:sz w:val="28"/>
          <w:szCs w:val="28"/>
          <w:lang w:val="ru-RU"/>
        </w:rPr>
        <w:t xml:space="preserve">Мунтян В.Л. </w:t>
      </w:r>
      <w:r w:rsidRPr="00BF4037">
        <w:rPr>
          <w:rStyle w:val="22"/>
          <w:rFonts w:ascii="Times New Roman" w:hAnsi="Times New Roman" w:cs="Times New Roman"/>
          <w:color w:val="000000"/>
          <w:sz w:val="28"/>
          <w:szCs w:val="28"/>
          <w:lang w:eastAsia="uk-UA"/>
        </w:rPr>
        <w:t xml:space="preserve">Правова охорона природи </w:t>
      </w:r>
      <w:r w:rsidRPr="00BF4037">
        <w:rPr>
          <w:rStyle w:val="22"/>
          <w:rFonts w:ascii="Times New Roman" w:hAnsi="Times New Roman" w:cs="Times New Roman"/>
          <w:color w:val="000000"/>
          <w:sz w:val="28"/>
          <w:szCs w:val="28"/>
          <w:lang w:val="ru-RU"/>
        </w:rPr>
        <w:t xml:space="preserve">УРСР </w:t>
      </w:r>
      <w:r w:rsidR="00B302E5" w:rsidRPr="00BF4037">
        <w:rPr>
          <w:rFonts w:ascii="Times New Roman" w:hAnsi="Times New Roman" w:cs="Times New Roman"/>
          <w:color w:val="000000"/>
          <w:sz w:val="28"/>
          <w:szCs w:val="28"/>
        </w:rPr>
        <w:t>. Київ</w:t>
      </w:r>
      <w:r w:rsidRPr="00BF4037">
        <w:rPr>
          <w:rStyle w:val="22"/>
          <w:rFonts w:ascii="Times New Roman" w:hAnsi="Times New Roman" w:cs="Times New Roman"/>
          <w:color w:val="000000"/>
          <w:sz w:val="28"/>
          <w:szCs w:val="28"/>
          <w:lang w:val="ru-RU"/>
        </w:rPr>
        <w:t xml:space="preserve">: </w:t>
      </w:r>
      <w:r w:rsidRPr="00BF4037">
        <w:rPr>
          <w:rStyle w:val="22"/>
          <w:rFonts w:ascii="Times New Roman" w:hAnsi="Times New Roman" w:cs="Times New Roman"/>
          <w:color w:val="000000"/>
          <w:sz w:val="28"/>
          <w:szCs w:val="28"/>
          <w:lang w:eastAsia="uk-UA"/>
        </w:rPr>
        <w:t xml:space="preserve">Вища </w:t>
      </w:r>
      <w:r w:rsidRPr="00BF4037">
        <w:rPr>
          <w:rStyle w:val="22"/>
          <w:rFonts w:ascii="Times New Roman" w:hAnsi="Times New Roman" w:cs="Times New Roman"/>
          <w:color w:val="000000"/>
          <w:sz w:val="28"/>
          <w:szCs w:val="28"/>
          <w:lang w:val="ru-RU"/>
        </w:rPr>
        <w:t>школа,1982.232 с.</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rPr>
      </w:pPr>
      <w:r w:rsidRPr="00BF4037">
        <w:rPr>
          <w:rFonts w:eastAsia="TimesNewRomanPSMT" w:cs="Times New Roman"/>
          <w:szCs w:val="28"/>
        </w:rPr>
        <w:t>Наврузов Ю. Категорія “громада” в сучасному лексиконі місцевог</w:t>
      </w:r>
      <w:r w:rsidR="00B302E5" w:rsidRPr="00BF4037">
        <w:rPr>
          <w:rFonts w:eastAsia="TimesNewRomanPSMT" w:cs="Times New Roman"/>
          <w:szCs w:val="28"/>
        </w:rPr>
        <w:t>о самоврядування / Ю. Наврузов.</w:t>
      </w:r>
      <w:r w:rsidRPr="00BF4037">
        <w:rPr>
          <w:rFonts w:eastAsia="TimesNewRomanPSMT" w:cs="Times New Roman"/>
          <w:i/>
          <w:szCs w:val="28"/>
        </w:rPr>
        <w:t>Збірник наукових праць УАДУ</w:t>
      </w:r>
      <w:r w:rsidR="00B302E5" w:rsidRPr="00BF4037">
        <w:rPr>
          <w:rFonts w:eastAsia="TimesNewRomanPSMT" w:cs="Times New Roman"/>
          <w:szCs w:val="28"/>
        </w:rPr>
        <w:t xml:space="preserve">/ </w:t>
      </w:r>
      <w:r w:rsidRPr="00BF4037">
        <w:rPr>
          <w:rFonts w:eastAsia="TimesNewRomanPSMT" w:cs="Times New Roman"/>
          <w:szCs w:val="28"/>
        </w:rPr>
        <w:t>за заг. ред</w:t>
      </w:r>
      <w:r w:rsidR="00B302E5" w:rsidRPr="00BF4037">
        <w:rPr>
          <w:rFonts w:eastAsia="TimesNewRomanPSMT" w:cs="Times New Roman"/>
          <w:szCs w:val="28"/>
        </w:rPr>
        <w:t>. В. І. Лугового, В. М. Князєва. Київ</w:t>
      </w:r>
      <w:r w:rsidRPr="00BF4037">
        <w:rPr>
          <w:rFonts w:eastAsia="TimesNewRomanPSMT" w:cs="Times New Roman"/>
          <w:szCs w:val="28"/>
        </w:rPr>
        <w:t>: Вид-во УАДУ, 200</w:t>
      </w:r>
      <w:r w:rsidR="00B302E5" w:rsidRPr="00BF4037">
        <w:rPr>
          <w:rFonts w:eastAsia="TimesNewRomanPSMT" w:cs="Times New Roman"/>
          <w:szCs w:val="28"/>
        </w:rPr>
        <w:t xml:space="preserve">0. </w:t>
      </w:r>
      <w:r w:rsidRPr="00BF4037">
        <w:rPr>
          <w:rFonts w:eastAsia="TimesNewRomanPSMT" w:cs="Times New Roman"/>
          <w:szCs w:val="28"/>
        </w:rPr>
        <w:t>Вип. 1. С. 272</w:t>
      </w:r>
      <w:r w:rsidR="00B302E5" w:rsidRPr="00BF4037">
        <w:rPr>
          <w:rFonts w:eastAsia="TimesNewRomanPSMT" w:cs="Times New Roman"/>
          <w:szCs w:val="28"/>
          <w:lang w:eastAsia="ru-RU"/>
        </w:rPr>
        <w:t>–</w:t>
      </w:r>
      <w:r w:rsidRPr="00BF4037">
        <w:rPr>
          <w:rFonts w:eastAsia="TimesNewRomanPSMT" w:cs="Times New Roman"/>
          <w:szCs w:val="28"/>
        </w:rPr>
        <w:t>289.</w:t>
      </w:r>
    </w:p>
    <w:p w:rsidR="00620884" w:rsidRPr="00BF4037" w:rsidRDefault="00620884" w:rsidP="00511CA2">
      <w:pPr>
        <w:pStyle w:val="21"/>
        <w:numPr>
          <w:ilvl w:val="0"/>
          <w:numId w:val="11"/>
        </w:numPr>
        <w:shd w:val="clear" w:color="auto" w:fill="auto"/>
        <w:tabs>
          <w:tab w:val="num" w:pos="284"/>
          <w:tab w:val="left" w:pos="1080"/>
          <w:tab w:val="left" w:pos="1416"/>
          <w:tab w:val="num" w:pos="2340"/>
        </w:tabs>
        <w:spacing w:line="360" w:lineRule="auto"/>
        <w:ind w:left="284" w:firstLine="851"/>
        <w:contextualSpacing/>
        <w:rPr>
          <w:rFonts w:ascii="Times New Roman" w:hAnsi="Times New Roman"/>
          <w:sz w:val="28"/>
          <w:szCs w:val="28"/>
        </w:rPr>
      </w:pPr>
      <w:r w:rsidRPr="00BF4037">
        <w:rPr>
          <w:rStyle w:val="20"/>
          <w:rFonts w:ascii="Times New Roman" w:hAnsi="Times New Roman"/>
          <w:sz w:val="28"/>
          <w:szCs w:val="28"/>
          <w:lang w:eastAsia="uk-UA"/>
        </w:rPr>
        <w:t xml:space="preserve">Назарко А.Т. Міське самоврядування в Україні : </w:t>
      </w:r>
      <w:r w:rsidRPr="00BF4037">
        <w:rPr>
          <w:rFonts w:ascii="Times New Roman" w:hAnsi="Times New Roman"/>
          <w:sz w:val="28"/>
          <w:szCs w:val="28"/>
        </w:rPr>
        <w:t xml:space="preserve">автореф. дис. </w:t>
      </w:r>
      <w:r w:rsidR="00B302E5" w:rsidRPr="00BF4037">
        <w:rPr>
          <w:rFonts w:ascii="Times New Roman" w:hAnsi="Times New Roman"/>
          <w:sz w:val="28"/>
          <w:szCs w:val="28"/>
        </w:rPr>
        <w:t>…</w:t>
      </w:r>
      <w:r w:rsidRPr="00BF4037">
        <w:rPr>
          <w:rFonts w:ascii="Times New Roman" w:hAnsi="Times New Roman"/>
          <w:sz w:val="28"/>
          <w:szCs w:val="28"/>
        </w:rPr>
        <w:t xml:space="preserve"> канд. юрид. наук</w:t>
      </w:r>
      <w:r w:rsidR="00B302E5" w:rsidRPr="00BF4037">
        <w:rPr>
          <w:rFonts w:ascii="Times New Roman" w:hAnsi="Times New Roman"/>
          <w:sz w:val="28"/>
          <w:szCs w:val="28"/>
        </w:rPr>
        <w:t>.</w:t>
      </w:r>
      <w:r w:rsidRPr="00BF4037">
        <w:rPr>
          <w:rStyle w:val="20"/>
          <w:rFonts w:ascii="Times New Roman" w:hAnsi="Times New Roman"/>
          <w:sz w:val="28"/>
          <w:szCs w:val="28"/>
          <w:lang w:eastAsia="uk-UA"/>
        </w:rPr>
        <w:t>Одеса, 2015. 24 с.</w:t>
      </w:r>
    </w:p>
    <w:p w:rsidR="00620884" w:rsidRPr="00BF4037" w:rsidRDefault="00620884" w:rsidP="00511CA2">
      <w:pPr>
        <w:numPr>
          <w:ilvl w:val="0"/>
          <w:numId w:val="11"/>
        </w:numPr>
        <w:tabs>
          <w:tab w:val="num" w:pos="284"/>
          <w:tab w:val="left" w:pos="1080"/>
          <w:tab w:val="num" w:pos="2340"/>
        </w:tabs>
        <w:spacing w:line="360" w:lineRule="auto"/>
        <w:ind w:left="284" w:firstLine="851"/>
        <w:contextualSpacing/>
        <w:rPr>
          <w:rFonts w:cs="Times New Roman"/>
          <w:szCs w:val="28"/>
        </w:rPr>
      </w:pPr>
      <w:r w:rsidRPr="00BF4037">
        <w:rPr>
          <w:rFonts w:cs="Times New Roman"/>
          <w:szCs w:val="28"/>
        </w:rPr>
        <w:t>Назарко А.Т. Міські агломерації в Україні: проблеми правової інституціоналізації</w:t>
      </w:r>
      <w:r w:rsidR="00B302E5" w:rsidRPr="00BF4037">
        <w:rPr>
          <w:rFonts w:cs="Times New Roman"/>
          <w:szCs w:val="28"/>
        </w:rPr>
        <w:t>.</w:t>
      </w:r>
      <w:r w:rsidRPr="00BF4037">
        <w:rPr>
          <w:rFonts w:cs="Times New Roman"/>
          <w:i/>
          <w:szCs w:val="28"/>
        </w:rPr>
        <w:t>Актуальні проблеми держави і права: зб. наук. праць</w:t>
      </w:r>
      <w:r w:rsidR="00B302E5" w:rsidRPr="00BF4037">
        <w:rPr>
          <w:rFonts w:cs="Times New Roman"/>
          <w:szCs w:val="28"/>
        </w:rPr>
        <w:t xml:space="preserve">. Одеса: Юрид. л-ра, 2011. Вип. 61. </w:t>
      </w:r>
      <w:r w:rsidRPr="00BF4037">
        <w:rPr>
          <w:rFonts w:cs="Times New Roman"/>
          <w:szCs w:val="28"/>
        </w:rPr>
        <w:t>С. 144–150.</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rPr>
      </w:pPr>
      <w:r w:rsidRPr="00BF4037">
        <w:rPr>
          <w:rFonts w:cs="Times New Roman"/>
          <w:szCs w:val="28"/>
          <w:lang w:val="ru-RU" w:eastAsia="ru-RU"/>
        </w:rPr>
        <w:t xml:space="preserve">Нардова В.А. Городское самоуправление в России в 60-х – начале 90-х годов XIX в. </w:t>
      </w:r>
      <w:r w:rsidR="00B302E5" w:rsidRPr="00BF4037">
        <w:rPr>
          <w:rFonts w:cs="Times New Roman"/>
          <w:szCs w:val="28"/>
          <w:lang w:val="ru-RU" w:eastAsia="ru-RU"/>
        </w:rPr>
        <w:t xml:space="preserve">Ленинград : Наука, 1984. </w:t>
      </w:r>
      <w:r w:rsidRPr="00BF4037">
        <w:rPr>
          <w:rFonts w:cs="Times New Roman"/>
          <w:szCs w:val="28"/>
          <w:lang w:val="ru-RU" w:eastAsia="ru-RU"/>
        </w:rPr>
        <w:t>260 с.</w:t>
      </w:r>
    </w:p>
    <w:p w:rsidR="00620884" w:rsidRPr="00BF4037" w:rsidRDefault="00620884" w:rsidP="00511CA2">
      <w:pPr>
        <w:pStyle w:val="31"/>
        <w:numPr>
          <w:ilvl w:val="0"/>
          <w:numId w:val="11"/>
        </w:numPr>
        <w:shd w:val="clear" w:color="auto" w:fill="auto"/>
        <w:tabs>
          <w:tab w:val="num" w:pos="284"/>
          <w:tab w:val="left" w:pos="1080"/>
          <w:tab w:val="num" w:pos="2340"/>
        </w:tabs>
        <w:spacing w:line="360" w:lineRule="auto"/>
        <w:ind w:left="284" w:firstLine="851"/>
        <w:contextualSpacing/>
        <w:rPr>
          <w:sz w:val="28"/>
          <w:szCs w:val="28"/>
        </w:rPr>
      </w:pPr>
      <w:r w:rsidRPr="00BF4037">
        <w:rPr>
          <w:rStyle w:val="32"/>
          <w:i w:val="0"/>
          <w:color w:val="000000"/>
          <w:sz w:val="28"/>
          <w:szCs w:val="28"/>
        </w:rPr>
        <w:t>Недбайло П.Е.</w:t>
      </w:r>
      <w:r w:rsidRPr="00BF4037">
        <w:rPr>
          <w:rStyle w:val="30"/>
          <w:sz w:val="28"/>
          <w:szCs w:val="28"/>
        </w:rPr>
        <w:t xml:space="preserve"> Советские социалистические правовые нормы</w:t>
      </w:r>
      <w:r w:rsidR="00F65998" w:rsidRPr="00BF4037">
        <w:rPr>
          <w:rStyle w:val="30"/>
          <w:sz w:val="28"/>
          <w:szCs w:val="28"/>
          <w:lang w:val="uk-UA"/>
        </w:rPr>
        <w:t>.</w:t>
      </w:r>
      <w:r w:rsidRPr="00BF4037">
        <w:rPr>
          <w:rStyle w:val="30"/>
          <w:sz w:val="28"/>
          <w:szCs w:val="28"/>
        </w:rPr>
        <w:t xml:space="preserve"> Львов: Изд-во Львовск. ун-та: Госюриздат, 1959. 169 с. </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Новаковська І. О. Еколого-економічні засади управління міським землекористуванням:</w:t>
      </w:r>
      <w:r w:rsidR="00F65998" w:rsidRPr="00BF4037">
        <w:rPr>
          <w:rFonts w:ascii="Times New Roman" w:hAnsi="Times New Roman" w:cs="Times New Roman"/>
          <w:sz w:val="28"/>
          <w:szCs w:val="28"/>
        </w:rPr>
        <w:t>дис. …</w:t>
      </w:r>
      <w:r w:rsidRPr="00BF4037">
        <w:rPr>
          <w:rFonts w:ascii="Times New Roman" w:hAnsi="Times New Roman" w:cs="Times New Roman"/>
          <w:sz w:val="28"/>
          <w:szCs w:val="28"/>
        </w:rPr>
        <w:t xml:space="preserve"> доктора екон. </w:t>
      </w:r>
      <w:r w:rsidR="00F65998" w:rsidRPr="00BF4037">
        <w:rPr>
          <w:rFonts w:ascii="Times New Roman" w:hAnsi="Times New Roman" w:cs="Times New Roman"/>
          <w:sz w:val="28"/>
          <w:szCs w:val="28"/>
        </w:rPr>
        <w:t>н</w:t>
      </w:r>
      <w:r w:rsidRPr="00BF4037">
        <w:rPr>
          <w:rFonts w:ascii="Times New Roman" w:hAnsi="Times New Roman" w:cs="Times New Roman"/>
          <w:sz w:val="28"/>
          <w:szCs w:val="28"/>
        </w:rPr>
        <w:t>аук</w:t>
      </w:r>
      <w:r w:rsidR="00F65998" w:rsidRPr="00BF4037">
        <w:rPr>
          <w:rFonts w:ascii="Times New Roman" w:hAnsi="Times New Roman" w:cs="Times New Roman"/>
          <w:sz w:val="28"/>
          <w:szCs w:val="28"/>
        </w:rPr>
        <w:t>.Київ, 2016.</w:t>
      </w:r>
      <w:r w:rsidRPr="00BF4037">
        <w:rPr>
          <w:rFonts w:ascii="Times New Roman" w:hAnsi="Times New Roman" w:cs="Times New Roman"/>
          <w:sz w:val="28"/>
          <w:szCs w:val="28"/>
        </w:rPr>
        <w:t>412 с.</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lang w:eastAsia="ru-RU"/>
        </w:rPr>
      </w:pPr>
      <w:r w:rsidRPr="00BF4037">
        <w:rPr>
          <w:rFonts w:cs="Times New Roman"/>
          <w:szCs w:val="28"/>
          <w:lang w:eastAsia="ru-RU"/>
        </w:rPr>
        <w:t>НоваковськийЛ. Я.</w:t>
      </w:r>
      <w:r w:rsidR="00F65998" w:rsidRPr="00BF4037">
        <w:rPr>
          <w:rFonts w:cs="Times New Roman"/>
          <w:szCs w:val="28"/>
          <w:lang w:eastAsia="ru-RU"/>
        </w:rPr>
        <w:t xml:space="preserve">,Третяк А.М. </w:t>
      </w:r>
      <w:r w:rsidRPr="00BF4037">
        <w:rPr>
          <w:rFonts w:cs="Times New Roman"/>
          <w:szCs w:val="28"/>
          <w:lang w:eastAsia="ru-RU"/>
        </w:rPr>
        <w:t>Основніположенняконцепціїрозвиткуземельної реформи в Україні</w:t>
      </w:r>
      <w:r w:rsidR="00F65998" w:rsidRPr="00BF4037">
        <w:rPr>
          <w:rFonts w:cs="Times New Roman"/>
          <w:szCs w:val="28"/>
          <w:lang w:eastAsia="ru-RU"/>
        </w:rPr>
        <w:t>.Київ</w:t>
      </w:r>
      <w:r w:rsidRPr="00BF4037">
        <w:rPr>
          <w:rFonts w:cs="Times New Roman"/>
          <w:szCs w:val="28"/>
          <w:lang w:eastAsia="ru-RU"/>
        </w:rPr>
        <w:t xml:space="preserve"> : Ін-т зем</w:t>
      </w:r>
      <w:r w:rsidR="00F65998" w:rsidRPr="00BF4037">
        <w:rPr>
          <w:rFonts w:cs="Times New Roman"/>
          <w:szCs w:val="28"/>
        </w:rPr>
        <w:t xml:space="preserve">леустрою УААН, 2000. </w:t>
      </w:r>
      <w:r w:rsidRPr="00BF4037">
        <w:rPr>
          <w:rFonts w:cs="Times New Roman"/>
          <w:szCs w:val="28"/>
        </w:rPr>
        <w:t>96 с.</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lang w:val="ru-RU" w:eastAsia="ru-RU"/>
        </w:rPr>
      </w:pPr>
      <w:r w:rsidRPr="00BF4037">
        <w:rPr>
          <w:rFonts w:cs="Times New Roman"/>
          <w:szCs w:val="28"/>
          <w:lang w:val="ru-RU" w:eastAsia="ru-RU"/>
        </w:rPr>
        <w:t>Новий тлу</w:t>
      </w:r>
      <w:r w:rsidR="00F65998" w:rsidRPr="00BF4037">
        <w:rPr>
          <w:rFonts w:cs="Times New Roman"/>
          <w:szCs w:val="28"/>
          <w:lang w:val="ru-RU" w:eastAsia="ru-RU"/>
        </w:rPr>
        <w:t>мачний словник української мови: в 3</w:t>
      </w:r>
      <w:r w:rsidRPr="00BF4037">
        <w:rPr>
          <w:rFonts w:cs="Times New Roman"/>
          <w:szCs w:val="28"/>
          <w:lang w:val="ru-RU" w:eastAsia="ru-RU"/>
        </w:rPr>
        <w:t xml:space="preserve"> т. ; </w:t>
      </w:r>
      <w:r w:rsidRPr="00BF4037">
        <w:rPr>
          <w:rFonts w:cs="Times New Roman"/>
          <w:szCs w:val="28"/>
          <w:lang w:val="ru-RU"/>
        </w:rPr>
        <w:t xml:space="preserve">вид. 2-е, доп. </w:t>
      </w:r>
      <w:r w:rsidR="00F65998" w:rsidRPr="00BF4037">
        <w:rPr>
          <w:rFonts w:cs="Times New Roman"/>
          <w:szCs w:val="28"/>
        </w:rPr>
        <w:t>/</w:t>
      </w:r>
      <w:r w:rsidRPr="00BF4037">
        <w:rPr>
          <w:rFonts w:cs="Times New Roman"/>
          <w:szCs w:val="28"/>
          <w:lang w:val="ru-RU" w:eastAsia="ru-RU"/>
        </w:rPr>
        <w:t xml:space="preserve">за </w:t>
      </w:r>
      <w:r w:rsidRPr="00BF4037">
        <w:rPr>
          <w:rFonts w:cs="Times New Roman"/>
          <w:szCs w:val="28"/>
          <w:lang w:val="ru-RU"/>
        </w:rPr>
        <w:t>ред.</w:t>
      </w:r>
      <w:r w:rsidR="00F65998" w:rsidRPr="00BF4037">
        <w:rPr>
          <w:rFonts w:cs="Times New Roman"/>
          <w:szCs w:val="28"/>
          <w:lang w:val="ru-RU"/>
        </w:rPr>
        <w:t xml:space="preserve">В. В. Яременко, О.М. Сліпушко. Київ: Аконіт, 2010. </w:t>
      </w:r>
      <w:r w:rsidRPr="00BF4037">
        <w:rPr>
          <w:rFonts w:cs="Times New Roman"/>
          <w:szCs w:val="28"/>
          <w:lang w:val="ru-RU"/>
        </w:rPr>
        <w:t>717 с.</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rPr>
      </w:pPr>
      <w:r w:rsidRPr="00BF4037">
        <w:rPr>
          <w:rFonts w:cs="Times New Roman"/>
          <w:szCs w:val="28"/>
        </w:rPr>
        <w:t>Носік В.В. Земля як об'єкт права власності</w:t>
      </w:r>
      <w:r w:rsidR="00D545CF" w:rsidRPr="00BF4037">
        <w:rPr>
          <w:rFonts w:cs="Times New Roman"/>
          <w:szCs w:val="28"/>
        </w:rPr>
        <w:t>.</w:t>
      </w:r>
      <w:r w:rsidR="00D545CF" w:rsidRPr="00BF4037">
        <w:rPr>
          <w:rFonts w:cs="Times New Roman"/>
          <w:i/>
          <w:szCs w:val="28"/>
        </w:rPr>
        <w:t>Вісник Київського національного</w:t>
      </w:r>
      <w:r w:rsidR="00ED18F9" w:rsidRPr="00BF4037">
        <w:rPr>
          <w:rFonts w:cs="Times New Roman"/>
          <w:i/>
          <w:szCs w:val="28"/>
        </w:rPr>
        <w:t xml:space="preserve"> університе</w:t>
      </w:r>
      <w:r w:rsidRPr="00BF4037">
        <w:rPr>
          <w:rFonts w:cs="Times New Roman"/>
          <w:i/>
          <w:szCs w:val="28"/>
        </w:rPr>
        <w:t>ту ім. Т. Шевченка: Серія юрид. науки</w:t>
      </w:r>
      <w:r w:rsidR="00ED18F9" w:rsidRPr="00BF4037">
        <w:rPr>
          <w:rFonts w:cs="Times New Roman"/>
          <w:szCs w:val="28"/>
        </w:rPr>
        <w:t>. 2000. Вип. 38.</w:t>
      </w:r>
      <w:r w:rsidRPr="00BF4037">
        <w:rPr>
          <w:rFonts w:cs="Times New Roman"/>
          <w:szCs w:val="28"/>
        </w:rPr>
        <w:t>С. 33</w:t>
      </w:r>
      <w:r w:rsidR="00ED18F9" w:rsidRPr="00BF4037">
        <w:rPr>
          <w:rFonts w:cs="Times New Roman"/>
          <w:szCs w:val="28"/>
        </w:rPr>
        <w:t>–</w:t>
      </w:r>
      <w:r w:rsidRPr="00BF4037">
        <w:rPr>
          <w:rFonts w:cs="Times New Roman"/>
          <w:szCs w:val="28"/>
        </w:rPr>
        <w:t>40.</w:t>
      </w:r>
    </w:p>
    <w:p w:rsidR="00620884" w:rsidRPr="00BF4037" w:rsidRDefault="00620884" w:rsidP="00511CA2">
      <w:pPr>
        <w:numPr>
          <w:ilvl w:val="0"/>
          <w:numId w:val="11"/>
        </w:numPr>
        <w:tabs>
          <w:tab w:val="num" w:pos="284"/>
          <w:tab w:val="left" w:pos="1080"/>
          <w:tab w:val="num" w:pos="2340"/>
        </w:tabs>
        <w:spacing w:line="360" w:lineRule="auto"/>
        <w:ind w:left="284" w:firstLine="851"/>
        <w:contextualSpacing/>
        <w:rPr>
          <w:rFonts w:cs="Times New Roman"/>
          <w:szCs w:val="28"/>
        </w:rPr>
      </w:pPr>
      <w:r w:rsidRPr="00BF4037">
        <w:rPr>
          <w:rFonts w:cs="Times New Roman"/>
          <w:szCs w:val="28"/>
        </w:rPr>
        <w:t>Носік В.В. Право власності на землю Українського народу: монографія</w:t>
      </w:r>
      <w:r w:rsidR="00ED18F9" w:rsidRPr="00BF4037">
        <w:rPr>
          <w:rFonts w:cs="Times New Roman"/>
          <w:szCs w:val="28"/>
        </w:rPr>
        <w:t>.Київ</w:t>
      </w:r>
      <w:r w:rsidRPr="00BF4037">
        <w:rPr>
          <w:rFonts w:cs="Times New Roman"/>
          <w:szCs w:val="28"/>
        </w:rPr>
        <w:t xml:space="preserve"> : Юрінком Інтер, 200</w:t>
      </w:r>
      <w:r w:rsidR="00ED18F9" w:rsidRPr="00BF4037">
        <w:rPr>
          <w:rFonts w:cs="Times New Roman"/>
          <w:szCs w:val="28"/>
        </w:rPr>
        <w:t xml:space="preserve">6. </w:t>
      </w:r>
      <w:r w:rsidRPr="00BF4037">
        <w:rPr>
          <w:rFonts w:cs="Times New Roman"/>
          <w:szCs w:val="28"/>
        </w:rPr>
        <w:t>544 с.</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rPr>
      </w:pPr>
      <w:r w:rsidRPr="00BF4037">
        <w:rPr>
          <w:rFonts w:cs="Times New Roman"/>
          <w:szCs w:val="28"/>
        </w:rPr>
        <w:t>Носік В. В. Самовільне зайняття земельних ділянок: теорія і практика</w:t>
      </w:r>
      <w:r w:rsidR="00C71D92" w:rsidRPr="00BF4037">
        <w:rPr>
          <w:rFonts w:cs="Times New Roman"/>
          <w:szCs w:val="28"/>
        </w:rPr>
        <w:t>.</w:t>
      </w:r>
      <w:r w:rsidRPr="00BF4037">
        <w:rPr>
          <w:rFonts w:cs="Times New Roman"/>
          <w:i/>
          <w:szCs w:val="28"/>
        </w:rPr>
        <w:t>Земельне право України</w:t>
      </w:r>
      <w:r w:rsidR="00C71D92" w:rsidRPr="00BF4037">
        <w:rPr>
          <w:rFonts w:cs="Times New Roman"/>
          <w:szCs w:val="28"/>
        </w:rPr>
        <w:t xml:space="preserve">. 2006. </w:t>
      </w:r>
      <w:r w:rsidRPr="00BF4037">
        <w:rPr>
          <w:rFonts w:cs="Times New Roman"/>
          <w:szCs w:val="28"/>
        </w:rPr>
        <w:t>№ 5. С. 47</w:t>
      </w:r>
      <w:r w:rsidR="00C71D92" w:rsidRPr="00BF4037">
        <w:rPr>
          <w:rFonts w:cs="Times New Roman"/>
          <w:szCs w:val="28"/>
        </w:rPr>
        <w:t>–</w:t>
      </w:r>
      <w:r w:rsidRPr="00BF4037">
        <w:rPr>
          <w:rFonts w:cs="Times New Roman"/>
          <w:szCs w:val="28"/>
        </w:rPr>
        <w:t>58.</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rPr>
      </w:pPr>
      <w:r w:rsidRPr="00BF4037">
        <w:rPr>
          <w:rFonts w:cs="Times New Roman"/>
          <w:szCs w:val="28"/>
        </w:rPr>
        <w:t>Общая теория советского земельного пр</w:t>
      </w:r>
      <w:r w:rsidR="00C71D92" w:rsidRPr="00BF4037">
        <w:rPr>
          <w:rFonts w:cs="Times New Roman"/>
          <w:szCs w:val="28"/>
        </w:rPr>
        <w:t xml:space="preserve">ава / под ред. Н.И. Краснова. Москва.: Наука, 1983. </w:t>
      </w:r>
      <w:r w:rsidRPr="00BF4037">
        <w:rPr>
          <w:rFonts w:cs="Times New Roman"/>
          <w:szCs w:val="28"/>
        </w:rPr>
        <w:t>458 с.</w:t>
      </w:r>
    </w:p>
    <w:p w:rsidR="00620884" w:rsidRPr="00BF4037" w:rsidRDefault="00620884" w:rsidP="00511CA2">
      <w:pPr>
        <w:pStyle w:val="ab"/>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Style w:val="5"/>
          <w:rFonts w:ascii="Times New Roman" w:hAnsi="Times New Roman" w:cs="Times New Roman"/>
          <w:b w:val="0"/>
          <w:color w:val="000000"/>
          <w:sz w:val="28"/>
          <w:szCs w:val="28"/>
          <w:lang w:eastAsia="uk-UA"/>
        </w:rPr>
        <w:t>Оверковська Т.К. Правові засади охорони земель від забруднення та псування в Україні: автореф.</w:t>
      </w:r>
      <w:r w:rsidRPr="00BF4037">
        <w:rPr>
          <w:rFonts w:ascii="Times New Roman" w:hAnsi="Times New Roman" w:cs="Times New Roman"/>
          <w:sz w:val="28"/>
          <w:szCs w:val="28"/>
        </w:rPr>
        <w:t xml:space="preserve">дис. </w:t>
      </w:r>
      <w:r w:rsidR="00C71D92" w:rsidRPr="00BF4037">
        <w:rPr>
          <w:rFonts w:ascii="Times New Roman" w:hAnsi="Times New Roman" w:cs="Times New Roman"/>
          <w:sz w:val="28"/>
          <w:szCs w:val="28"/>
        </w:rPr>
        <w:t>…</w:t>
      </w:r>
      <w:r w:rsidRPr="00BF4037">
        <w:rPr>
          <w:rFonts w:ascii="Times New Roman" w:hAnsi="Times New Roman" w:cs="Times New Roman"/>
          <w:sz w:val="28"/>
          <w:szCs w:val="28"/>
        </w:rPr>
        <w:t xml:space="preserve"> канд.</w:t>
      </w:r>
      <w:r w:rsidRPr="00BF4037">
        <w:rPr>
          <w:rStyle w:val="5"/>
          <w:rFonts w:ascii="Times New Roman" w:hAnsi="Times New Roman" w:cs="Times New Roman"/>
          <w:b w:val="0"/>
          <w:color w:val="000000"/>
          <w:sz w:val="28"/>
          <w:szCs w:val="28"/>
          <w:lang w:eastAsia="uk-UA"/>
        </w:rPr>
        <w:t xml:space="preserve"> юрид.наук</w:t>
      </w:r>
      <w:r w:rsidR="00C71D92" w:rsidRPr="00BF4037">
        <w:rPr>
          <w:rStyle w:val="5"/>
          <w:rFonts w:ascii="Times New Roman" w:hAnsi="Times New Roman" w:cs="Times New Roman"/>
          <w:b w:val="0"/>
          <w:color w:val="000000"/>
          <w:sz w:val="28"/>
          <w:szCs w:val="28"/>
          <w:lang w:eastAsia="uk-UA"/>
        </w:rPr>
        <w:t>.</w:t>
      </w:r>
      <w:r w:rsidRPr="00BF4037">
        <w:rPr>
          <w:rStyle w:val="5"/>
          <w:rFonts w:ascii="Times New Roman" w:hAnsi="Times New Roman" w:cs="Times New Roman"/>
          <w:b w:val="0"/>
          <w:color w:val="000000"/>
          <w:sz w:val="28"/>
          <w:szCs w:val="28"/>
          <w:lang w:eastAsia="uk-UA"/>
        </w:rPr>
        <w:t xml:space="preserve"> К</w:t>
      </w:r>
      <w:r w:rsidR="00C71D92" w:rsidRPr="00BF4037">
        <w:rPr>
          <w:rStyle w:val="5"/>
          <w:rFonts w:ascii="Times New Roman" w:hAnsi="Times New Roman" w:cs="Times New Roman"/>
          <w:b w:val="0"/>
          <w:color w:val="000000"/>
          <w:sz w:val="28"/>
          <w:szCs w:val="28"/>
          <w:lang w:eastAsia="uk-UA"/>
        </w:rPr>
        <w:t>иїв</w:t>
      </w:r>
      <w:r w:rsidRPr="00BF4037">
        <w:rPr>
          <w:rStyle w:val="5"/>
          <w:rFonts w:ascii="Times New Roman" w:hAnsi="Times New Roman" w:cs="Times New Roman"/>
          <w:b w:val="0"/>
          <w:color w:val="000000"/>
          <w:sz w:val="28"/>
          <w:szCs w:val="28"/>
          <w:lang w:eastAsia="uk-UA"/>
        </w:rPr>
        <w:t>, 2008. 20 с.</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Style w:val="5"/>
          <w:rFonts w:ascii="Times New Roman" w:hAnsi="Times New Roman" w:cs="Times New Roman"/>
          <w:b w:val="0"/>
          <w:color w:val="000000"/>
          <w:sz w:val="28"/>
          <w:szCs w:val="28"/>
          <w:lang w:eastAsia="uk-UA"/>
        </w:rPr>
        <w:t>Оверковська Т.К. Правові форми охорони земель від забруднення та псування за законодавством України</w:t>
      </w:r>
      <w:r w:rsidR="00C71D92" w:rsidRPr="00BF4037">
        <w:rPr>
          <w:rStyle w:val="5"/>
          <w:rFonts w:ascii="Times New Roman" w:hAnsi="Times New Roman" w:cs="Times New Roman"/>
          <w:b w:val="0"/>
          <w:color w:val="000000"/>
          <w:sz w:val="28"/>
          <w:szCs w:val="28"/>
          <w:lang w:eastAsia="uk-UA"/>
        </w:rPr>
        <w:t>.</w:t>
      </w:r>
      <w:r w:rsidRPr="00BF4037">
        <w:rPr>
          <w:rStyle w:val="5"/>
          <w:rFonts w:ascii="Times New Roman" w:hAnsi="Times New Roman" w:cs="Times New Roman"/>
          <w:b w:val="0"/>
          <w:i/>
          <w:color w:val="000000"/>
          <w:sz w:val="28"/>
          <w:szCs w:val="28"/>
          <w:lang w:eastAsia="uk-UA"/>
        </w:rPr>
        <w:t>Вісник</w:t>
      </w:r>
      <w:r w:rsidR="00C71D92" w:rsidRPr="00BF4037">
        <w:rPr>
          <w:rStyle w:val="5"/>
          <w:rFonts w:ascii="Times New Roman" w:hAnsi="Times New Roman" w:cs="Times New Roman"/>
          <w:b w:val="0"/>
          <w:i/>
          <w:color w:val="000000"/>
          <w:sz w:val="28"/>
          <w:szCs w:val="28"/>
          <w:lang w:eastAsia="uk-UA"/>
        </w:rPr>
        <w:t>Київського національного університе</w:t>
      </w:r>
      <w:r w:rsidRPr="00BF4037">
        <w:rPr>
          <w:rStyle w:val="5"/>
          <w:rFonts w:ascii="Times New Roman" w:hAnsi="Times New Roman" w:cs="Times New Roman"/>
          <w:b w:val="0"/>
          <w:i/>
          <w:color w:val="000000"/>
          <w:sz w:val="28"/>
          <w:szCs w:val="28"/>
          <w:lang w:eastAsia="uk-UA"/>
        </w:rPr>
        <w:t>ту ім. Т. Шевченка.Серія юрид. нуки</w:t>
      </w:r>
      <w:r w:rsidRPr="00BF4037">
        <w:rPr>
          <w:rStyle w:val="5"/>
          <w:rFonts w:ascii="Times New Roman" w:hAnsi="Times New Roman" w:cs="Times New Roman"/>
          <w:b w:val="0"/>
          <w:color w:val="000000"/>
          <w:sz w:val="28"/>
          <w:szCs w:val="28"/>
          <w:lang w:eastAsia="uk-UA"/>
        </w:rPr>
        <w:t>. 2007.</w:t>
      </w:r>
      <w:r w:rsidR="00C71D92" w:rsidRPr="00BF4037">
        <w:rPr>
          <w:rFonts w:ascii="Times New Roman" w:hAnsi="Times New Roman" w:cs="Times New Roman"/>
          <w:color w:val="000000"/>
          <w:sz w:val="28"/>
          <w:szCs w:val="28"/>
        </w:rPr>
        <w:t>Вип.</w:t>
      </w:r>
      <w:r w:rsidR="00C71D92" w:rsidRPr="00BF4037">
        <w:rPr>
          <w:rStyle w:val="5"/>
          <w:rFonts w:ascii="Times New Roman" w:hAnsi="Times New Roman" w:cs="Times New Roman"/>
          <w:b w:val="0"/>
          <w:color w:val="000000"/>
          <w:sz w:val="28"/>
          <w:szCs w:val="28"/>
          <w:lang w:eastAsia="uk-UA"/>
        </w:rPr>
        <w:t xml:space="preserve"> 77-78.</w:t>
      </w:r>
      <w:r w:rsidRPr="00BF4037">
        <w:rPr>
          <w:rStyle w:val="5"/>
          <w:rFonts w:ascii="Times New Roman" w:hAnsi="Times New Roman" w:cs="Times New Roman"/>
          <w:b w:val="0"/>
          <w:color w:val="000000"/>
          <w:sz w:val="28"/>
          <w:szCs w:val="28"/>
          <w:lang w:eastAsia="uk-UA"/>
        </w:rPr>
        <w:t>С. 43</w:t>
      </w:r>
      <w:r w:rsidR="00C71D92" w:rsidRPr="00BF4037">
        <w:rPr>
          <w:rFonts w:ascii="Times New Roman" w:hAnsi="Times New Roman" w:cs="Times New Roman"/>
          <w:sz w:val="28"/>
          <w:szCs w:val="28"/>
        </w:rPr>
        <w:t>–</w:t>
      </w:r>
      <w:r w:rsidRPr="00BF4037">
        <w:rPr>
          <w:rStyle w:val="5"/>
          <w:rFonts w:ascii="Times New Roman" w:hAnsi="Times New Roman" w:cs="Times New Roman"/>
          <w:b w:val="0"/>
          <w:color w:val="000000"/>
          <w:sz w:val="28"/>
          <w:szCs w:val="28"/>
          <w:lang w:eastAsia="uk-UA"/>
        </w:rPr>
        <w:t>48.</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rPr>
      </w:pPr>
      <w:r w:rsidRPr="00BF4037">
        <w:rPr>
          <w:rFonts w:cs="Times New Roman"/>
          <w:szCs w:val="28"/>
        </w:rPr>
        <w:t>Орзіх М. Концепція правового статусу самоврядних територій і органів місцевого самоврядування</w:t>
      </w:r>
      <w:r w:rsidR="00C71D92" w:rsidRPr="00BF4037">
        <w:rPr>
          <w:rFonts w:cs="Times New Roman"/>
          <w:szCs w:val="28"/>
        </w:rPr>
        <w:t>.</w:t>
      </w:r>
      <w:r w:rsidRPr="00BF4037">
        <w:rPr>
          <w:rFonts w:cs="Times New Roman"/>
          <w:i/>
          <w:szCs w:val="28"/>
        </w:rPr>
        <w:t>Місцеве і регіональне самоврядування України</w:t>
      </w:r>
      <w:r w:rsidR="00C71D92" w:rsidRPr="00BF4037">
        <w:rPr>
          <w:rFonts w:cs="Times New Roman"/>
          <w:szCs w:val="28"/>
        </w:rPr>
        <w:t xml:space="preserve">. 1995.Вип. 1–2 (10–11). </w:t>
      </w:r>
      <w:r w:rsidRPr="00BF4037">
        <w:rPr>
          <w:rFonts w:cs="Times New Roman"/>
          <w:szCs w:val="28"/>
        </w:rPr>
        <w:t>С. 67–75.</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rPr>
      </w:pPr>
      <w:r w:rsidRPr="00BF4037">
        <w:rPr>
          <w:rFonts w:cs="Times New Roman"/>
          <w:szCs w:val="28"/>
        </w:rPr>
        <w:t>Орзих М. Регионализм в Украине: критический анализ современной ситуации</w:t>
      </w:r>
      <w:r w:rsidR="00C71D92" w:rsidRPr="00BF4037">
        <w:rPr>
          <w:rFonts w:cs="Times New Roman"/>
          <w:szCs w:val="28"/>
        </w:rPr>
        <w:t>.</w:t>
      </w:r>
      <w:r w:rsidRPr="00BF4037">
        <w:rPr>
          <w:rFonts w:cs="Times New Roman"/>
          <w:i/>
          <w:szCs w:val="28"/>
        </w:rPr>
        <w:t>Юридический вестник</w:t>
      </w:r>
      <w:r w:rsidR="00C71D92" w:rsidRPr="00BF4037">
        <w:rPr>
          <w:rFonts w:cs="Times New Roman"/>
          <w:szCs w:val="28"/>
        </w:rPr>
        <w:t xml:space="preserve">. </w:t>
      </w:r>
      <w:r w:rsidRPr="00BF4037">
        <w:rPr>
          <w:rFonts w:cs="Times New Roman"/>
          <w:szCs w:val="28"/>
        </w:rPr>
        <w:t xml:space="preserve">1996. </w:t>
      </w:r>
      <w:r w:rsidR="00C71D92" w:rsidRPr="00BF4037">
        <w:rPr>
          <w:rFonts w:cs="Times New Roman"/>
          <w:szCs w:val="28"/>
        </w:rPr>
        <w:t xml:space="preserve">№ 4. </w:t>
      </w:r>
      <w:r w:rsidRPr="00BF4037">
        <w:rPr>
          <w:rFonts w:cs="Times New Roman"/>
          <w:szCs w:val="28"/>
        </w:rPr>
        <w:t xml:space="preserve">С. 64 </w:t>
      </w:r>
      <w:r w:rsidR="00C71D92" w:rsidRPr="00BF4037">
        <w:rPr>
          <w:rFonts w:cs="Times New Roman"/>
          <w:szCs w:val="28"/>
        </w:rPr>
        <w:t>–</w:t>
      </w:r>
      <w:r w:rsidRPr="00BF4037">
        <w:rPr>
          <w:rFonts w:cs="Times New Roman"/>
          <w:szCs w:val="28"/>
        </w:rPr>
        <w:t xml:space="preserve"> 66.</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rPr>
      </w:pPr>
      <w:r w:rsidRPr="00BF4037">
        <w:rPr>
          <w:rFonts w:cs="Times New Roman"/>
          <w:szCs w:val="28"/>
        </w:rPr>
        <w:t>Охранаприроды. Земля. Терминыиопределения.ГОСТ 17.5.1.05 – 80</w:t>
      </w:r>
      <w:r w:rsidR="00C71D92" w:rsidRPr="00BF4037">
        <w:rPr>
          <w:rFonts w:cs="Times New Roman"/>
          <w:szCs w:val="28"/>
        </w:rPr>
        <w:t>.</w:t>
      </w:r>
      <w:r w:rsidR="00C71D92" w:rsidRPr="00BF4037">
        <w:rPr>
          <w:bCs/>
          <w:szCs w:val="28"/>
          <w:lang w:val="en-US"/>
        </w:rPr>
        <w:t>URL</w:t>
      </w:r>
      <w:r w:rsidR="00C71D92" w:rsidRPr="00BF4037">
        <w:rPr>
          <w:bCs/>
          <w:szCs w:val="28"/>
        </w:rPr>
        <w:t>:</w:t>
      </w:r>
      <w:hyperlink r:id="rId40" w:history="1">
        <w:r w:rsidRPr="00BF4037">
          <w:rPr>
            <w:rStyle w:val="a8"/>
            <w:rFonts w:cs="Times New Roman"/>
            <w:color w:val="auto"/>
            <w:szCs w:val="28"/>
            <w:u w:val="none"/>
          </w:rPr>
          <w:t>http://zakon2.rada.gov.ua/laws/show/v3453400-85</w:t>
        </w:r>
      </w:hyperlink>
      <w:r w:rsidRPr="00BF4037">
        <w:rPr>
          <w:rFonts w:cs="Times New Roman"/>
          <w:szCs w:val="28"/>
        </w:rPr>
        <w:t>.</w:t>
      </w:r>
    </w:p>
    <w:p w:rsidR="00620884" w:rsidRPr="00BF4037" w:rsidRDefault="00620884" w:rsidP="00511CA2">
      <w:pPr>
        <w:widowControl w:val="0"/>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rPr>
      </w:pPr>
      <w:r w:rsidRPr="00BF4037">
        <w:rPr>
          <w:rFonts w:cs="Times New Roman"/>
          <w:spacing w:val="-2"/>
          <w:szCs w:val="28"/>
        </w:rPr>
        <w:t xml:space="preserve">Пересоляк В.Ю. Формування механізму державного управління земельними ресурсами населених пунктів : </w:t>
      </w:r>
      <w:r w:rsidRPr="00BF4037">
        <w:rPr>
          <w:rFonts w:cs="Times New Roman"/>
          <w:color w:val="000000"/>
          <w:spacing w:val="-2"/>
          <w:szCs w:val="28"/>
          <w:shd w:val="clear" w:color="auto" w:fill="FFFFFF"/>
        </w:rPr>
        <w:t xml:space="preserve">дис. … канд. </w:t>
      </w:r>
      <w:r w:rsidR="00C46CB4" w:rsidRPr="00BF4037">
        <w:rPr>
          <w:rFonts w:cs="Times New Roman"/>
          <w:color w:val="000000"/>
          <w:spacing w:val="-2"/>
          <w:szCs w:val="28"/>
          <w:shd w:val="clear" w:color="auto" w:fill="FFFFFF"/>
        </w:rPr>
        <w:t>н</w:t>
      </w:r>
      <w:r w:rsidRPr="00BF4037">
        <w:rPr>
          <w:rFonts w:cs="Times New Roman"/>
          <w:color w:val="000000"/>
          <w:spacing w:val="-2"/>
          <w:szCs w:val="28"/>
          <w:shd w:val="clear" w:color="auto" w:fill="FFFFFF"/>
        </w:rPr>
        <w:t>аук</w:t>
      </w:r>
      <w:r w:rsidR="00C46CB4" w:rsidRPr="00BF4037">
        <w:rPr>
          <w:rFonts w:cs="Times New Roman"/>
          <w:color w:val="000000"/>
          <w:spacing w:val="-2"/>
          <w:szCs w:val="28"/>
          <w:shd w:val="clear" w:color="auto" w:fill="FFFFFF"/>
        </w:rPr>
        <w:t>.</w:t>
      </w:r>
      <w:r w:rsidR="00336B17" w:rsidRPr="00BF4037">
        <w:rPr>
          <w:rFonts w:cs="Times New Roman"/>
          <w:iCs/>
          <w:spacing w:val="-2"/>
          <w:szCs w:val="28"/>
        </w:rPr>
        <w:t>Львів, 2006.</w:t>
      </w:r>
      <w:r w:rsidRPr="00BF4037">
        <w:rPr>
          <w:rFonts w:cs="Times New Roman"/>
          <w:iCs/>
          <w:spacing w:val="-2"/>
          <w:szCs w:val="28"/>
        </w:rPr>
        <w:t xml:space="preserve"> 222 с.</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Перун Н.Я. Теоретичні аспекти охорони земель з позицій сталого розвитку</w:t>
      </w:r>
      <w:r w:rsidR="009E5936" w:rsidRPr="00BF4037">
        <w:rPr>
          <w:rFonts w:ascii="Times New Roman" w:hAnsi="Times New Roman" w:cs="Times New Roman"/>
          <w:sz w:val="28"/>
          <w:szCs w:val="28"/>
        </w:rPr>
        <w:t>.</w:t>
      </w:r>
      <w:r w:rsidRPr="00BF4037">
        <w:rPr>
          <w:rFonts w:ascii="Times New Roman" w:hAnsi="Times New Roman" w:cs="Times New Roman"/>
          <w:i/>
          <w:sz w:val="28"/>
          <w:szCs w:val="28"/>
        </w:rPr>
        <w:t>Молодий вчений</w:t>
      </w:r>
      <w:r w:rsidRPr="00BF4037">
        <w:rPr>
          <w:rFonts w:ascii="Times New Roman" w:hAnsi="Times New Roman" w:cs="Times New Roman"/>
          <w:sz w:val="28"/>
          <w:szCs w:val="28"/>
        </w:rPr>
        <w:t>.</w:t>
      </w:r>
      <w:r w:rsidR="009E5936" w:rsidRPr="00BF4037">
        <w:rPr>
          <w:rFonts w:ascii="Times New Roman" w:hAnsi="Times New Roman" w:cs="Times New Roman"/>
          <w:sz w:val="28"/>
          <w:szCs w:val="28"/>
        </w:rPr>
        <w:t xml:space="preserve">2014. </w:t>
      </w:r>
      <w:r w:rsidRPr="00BF4037">
        <w:rPr>
          <w:rFonts w:ascii="Times New Roman" w:hAnsi="Times New Roman" w:cs="Times New Roman"/>
          <w:sz w:val="28"/>
          <w:szCs w:val="28"/>
        </w:rPr>
        <w:t>№4(07) . С.104</w:t>
      </w:r>
      <w:r w:rsidR="009E5936" w:rsidRPr="00BF4037">
        <w:rPr>
          <w:rFonts w:ascii="Times New Roman" w:hAnsi="Times New Roman" w:cs="Times New Roman"/>
          <w:sz w:val="28"/>
          <w:szCs w:val="28"/>
        </w:rPr>
        <w:t>–</w:t>
      </w:r>
      <w:r w:rsidRPr="00BF4037">
        <w:rPr>
          <w:rFonts w:ascii="Times New Roman" w:hAnsi="Times New Roman" w:cs="Times New Roman"/>
          <w:sz w:val="28"/>
          <w:szCs w:val="28"/>
        </w:rPr>
        <w:t>107.</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eastAsia="PetersburgC" w:cs="Times New Roman"/>
          <w:szCs w:val="28"/>
          <w:lang w:val="ru-RU" w:eastAsia="ru-RU"/>
        </w:rPr>
      </w:pPr>
      <w:r w:rsidRPr="00BF4037">
        <w:rPr>
          <w:rFonts w:eastAsia="PetersburgC" w:cs="Times New Roman"/>
          <w:szCs w:val="28"/>
          <w:lang w:val="ru-RU" w:eastAsia="ru-RU"/>
        </w:rPr>
        <w:t>Петришина М.О. Нормативно-правові акти органів та посадових ос</w:t>
      </w:r>
      <w:r w:rsidR="00311D20" w:rsidRPr="00BF4037">
        <w:rPr>
          <w:rFonts w:eastAsia="PetersburgC" w:cs="Times New Roman"/>
          <w:szCs w:val="28"/>
          <w:lang w:val="ru-RU" w:eastAsia="ru-RU"/>
        </w:rPr>
        <w:t>іб місцевого самоврядування</w:t>
      </w:r>
      <w:r w:rsidR="009E5936" w:rsidRPr="00BF4037">
        <w:rPr>
          <w:rFonts w:eastAsia="PetersburgC" w:cs="Times New Roman"/>
          <w:szCs w:val="28"/>
          <w:lang w:val="ru-RU" w:eastAsia="ru-RU"/>
        </w:rPr>
        <w:t>.</w:t>
      </w:r>
      <w:r w:rsidRPr="00BF4037">
        <w:rPr>
          <w:rFonts w:eastAsia="PetersburgC" w:cs="Times New Roman"/>
          <w:i/>
          <w:szCs w:val="28"/>
          <w:lang w:val="ru-RU" w:eastAsia="ru-RU"/>
        </w:rPr>
        <w:t>Проблеми законності</w:t>
      </w:r>
      <w:r w:rsidR="009E5936" w:rsidRPr="00BF4037">
        <w:rPr>
          <w:rFonts w:eastAsia="PetersburgC" w:cs="Times New Roman"/>
          <w:szCs w:val="28"/>
          <w:lang w:val="ru-RU" w:eastAsia="ru-RU"/>
        </w:rPr>
        <w:t xml:space="preserve">. 2008. Вип. 99. </w:t>
      </w:r>
      <w:r w:rsidRPr="00BF4037">
        <w:rPr>
          <w:rFonts w:eastAsia="PetersburgC" w:cs="Times New Roman"/>
          <w:szCs w:val="28"/>
          <w:lang w:val="ru-RU" w:eastAsia="ru-RU"/>
        </w:rPr>
        <w:t>С. 236–242.</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color w:val="000000"/>
          <w:sz w:val="28"/>
          <w:szCs w:val="28"/>
        </w:rPr>
      </w:pPr>
      <w:r w:rsidRPr="00BF4037">
        <w:rPr>
          <w:rFonts w:ascii="Times New Roman" w:hAnsi="Times New Roman" w:cs="Times New Roman"/>
          <w:sz w:val="28"/>
          <w:szCs w:val="28"/>
        </w:rPr>
        <w:t>Питанняпередачіземельнихділянок сільськогосподарського призначення державноївласностіукомунальнувласністьоб’єднанихтериторіальних громад:</w:t>
      </w:r>
      <w:r w:rsidRPr="00BF4037">
        <w:rPr>
          <w:rFonts w:ascii="Times New Roman" w:hAnsi="Times New Roman" w:cs="Times New Roman"/>
          <w:color w:val="000000"/>
          <w:sz w:val="28"/>
          <w:szCs w:val="28"/>
        </w:rPr>
        <w:t>Розпорядження Кабінету</w:t>
      </w:r>
      <w:r w:rsidR="009E5936" w:rsidRPr="00BF4037">
        <w:rPr>
          <w:rFonts w:ascii="Times New Roman" w:hAnsi="Times New Roman" w:cs="Times New Roman"/>
          <w:color w:val="000000"/>
          <w:sz w:val="28"/>
          <w:szCs w:val="28"/>
        </w:rPr>
        <w:t xml:space="preserve"> Міністрів України від 31.01.</w:t>
      </w:r>
      <w:r w:rsidRPr="00BF4037">
        <w:rPr>
          <w:rFonts w:ascii="Times New Roman" w:hAnsi="Times New Roman" w:cs="Times New Roman"/>
          <w:color w:val="000000"/>
          <w:sz w:val="28"/>
          <w:szCs w:val="28"/>
        </w:rPr>
        <w:t>2018р.</w:t>
      </w:r>
      <w:r w:rsidRPr="00BF4037">
        <w:rPr>
          <w:rFonts w:ascii="Times New Roman" w:hAnsi="Times New Roman" w:cs="Times New Roman"/>
          <w:color w:val="000000"/>
          <w:sz w:val="28"/>
          <w:szCs w:val="28"/>
          <w:lang w:val="ru-RU"/>
        </w:rPr>
        <w:t xml:space="preserve">№ 60-р. </w:t>
      </w:r>
      <w:r w:rsidR="009E5936" w:rsidRPr="00BF4037">
        <w:rPr>
          <w:rFonts w:ascii="Times New Roman" w:hAnsi="Times New Roman"/>
          <w:bCs/>
          <w:sz w:val="28"/>
          <w:szCs w:val="28"/>
          <w:lang w:val="en-US"/>
        </w:rPr>
        <w:t>URL</w:t>
      </w:r>
      <w:r w:rsidR="009E5936" w:rsidRPr="00BF4037">
        <w:rPr>
          <w:rFonts w:ascii="Times New Roman" w:hAnsi="Times New Roman"/>
          <w:bCs/>
          <w:sz w:val="28"/>
          <w:szCs w:val="28"/>
        </w:rPr>
        <w:t xml:space="preserve">: </w:t>
      </w:r>
      <w:hyperlink r:id="rId41" w:history="1">
        <w:r w:rsidRPr="00BF4037">
          <w:rPr>
            <w:rStyle w:val="a8"/>
            <w:rFonts w:ascii="Times New Roman" w:hAnsi="Times New Roman" w:cs="Times New Roman"/>
            <w:color w:val="auto"/>
            <w:sz w:val="28"/>
            <w:szCs w:val="28"/>
            <w:u w:val="none"/>
          </w:rPr>
          <w:t>https://www.kmu.gov.ua/ua/npas/pitannya-peredachi-1</w:t>
        </w:r>
      </w:hyperlink>
      <w:r w:rsidRPr="00BF4037">
        <w:rPr>
          <w:rFonts w:ascii="Times New Roman" w:hAnsi="Times New Roman" w:cs="Times New Roman"/>
          <w:sz w:val="28"/>
          <w:szCs w:val="28"/>
        </w:rPr>
        <w:t xml:space="preserve">. </w:t>
      </w:r>
    </w:p>
    <w:p w:rsidR="00620884" w:rsidRPr="00BF4037" w:rsidRDefault="00BD5BB9"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color w:val="000000"/>
          <w:sz w:val="28"/>
          <w:szCs w:val="28"/>
          <w:lang w:eastAsia="uk-UA"/>
        </w:rPr>
      </w:pPr>
      <w:r w:rsidRPr="00BF4037">
        <w:rPr>
          <w:rFonts w:ascii="Times New Roman" w:eastAsia="Times-Roman" w:hAnsi="Times New Roman" w:cs="Times New Roman"/>
          <w:sz w:val="28"/>
          <w:szCs w:val="28"/>
          <w:lang w:eastAsia="uk-UA"/>
        </w:rPr>
        <w:t xml:space="preserve">Податковий кодекс України : Закон України від 02.12.2010 р. № 2755-VI. </w:t>
      </w:r>
      <w:r w:rsidRPr="00BF4037">
        <w:rPr>
          <w:rFonts w:ascii="Times New Roman" w:eastAsia="Times-Roman" w:hAnsi="Times New Roman" w:cs="Times New Roman"/>
          <w:i/>
          <w:sz w:val="28"/>
          <w:szCs w:val="28"/>
          <w:lang w:eastAsia="uk-UA"/>
        </w:rPr>
        <w:t>Відомості Верховної Ради України</w:t>
      </w:r>
      <w:r w:rsidRPr="00BF4037">
        <w:rPr>
          <w:rFonts w:ascii="Times New Roman" w:eastAsia="Times-Roman" w:hAnsi="Times New Roman" w:cs="Times New Roman"/>
          <w:sz w:val="28"/>
          <w:szCs w:val="28"/>
          <w:lang w:eastAsia="uk-UA"/>
        </w:rPr>
        <w:t xml:space="preserve">.2011.№ 13-14, № 15-16, № 17. Ст. 112. </w:t>
      </w:r>
    </w:p>
    <w:p w:rsidR="00620884" w:rsidRPr="00BF4037" w:rsidRDefault="00620884" w:rsidP="00511CA2">
      <w:pPr>
        <w:numPr>
          <w:ilvl w:val="0"/>
          <w:numId w:val="11"/>
        </w:numPr>
        <w:tabs>
          <w:tab w:val="num" w:pos="284"/>
          <w:tab w:val="left" w:pos="1080"/>
          <w:tab w:val="num" w:pos="2340"/>
        </w:tabs>
        <w:spacing w:line="360" w:lineRule="auto"/>
        <w:ind w:left="284" w:firstLine="851"/>
        <w:contextualSpacing/>
        <w:rPr>
          <w:rStyle w:val="20"/>
          <w:rFonts w:ascii="Times New Roman" w:hAnsi="Times New Roman" w:cs="Times New Roman"/>
          <w:color w:val="000000"/>
          <w:sz w:val="28"/>
          <w:szCs w:val="28"/>
          <w:lang w:eastAsia="uk-UA"/>
        </w:rPr>
      </w:pPr>
      <w:r w:rsidRPr="00BF4037">
        <w:rPr>
          <w:rStyle w:val="20"/>
          <w:rFonts w:ascii="Times New Roman" w:hAnsi="Times New Roman" w:cs="Times New Roman"/>
          <w:color w:val="000000"/>
          <w:sz w:val="28"/>
          <w:szCs w:val="28"/>
          <w:lang w:eastAsia="uk-UA"/>
        </w:rPr>
        <w:t>Положення про державну реєстрацію статутів територіальних громад: ПостановаКабінету</w:t>
      </w:r>
      <w:r w:rsidR="009E5936" w:rsidRPr="00BF4037">
        <w:rPr>
          <w:rStyle w:val="20"/>
          <w:rFonts w:ascii="Times New Roman" w:hAnsi="Times New Roman" w:cs="Times New Roman"/>
          <w:color w:val="000000"/>
          <w:sz w:val="28"/>
          <w:szCs w:val="28"/>
          <w:lang w:eastAsia="uk-UA"/>
        </w:rPr>
        <w:t xml:space="preserve"> Міністрів України від 27.07.</w:t>
      </w:r>
      <w:r w:rsidRPr="00BF4037">
        <w:rPr>
          <w:rStyle w:val="20"/>
          <w:rFonts w:ascii="Times New Roman" w:hAnsi="Times New Roman" w:cs="Times New Roman"/>
          <w:color w:val="000000"/>
          <w:sz w:val="28"/>
          <w:szCs w:val="28"/>
          <w:lang w:eastAsia="uk-UA"/>
        </w:rPr>
        <w:t>1998 р. № 1150</w:t>
      </w:r>
      <w:r w:rsidR="009E5936" w:rsidRPr="00BF4037">
        <w:rPr>
          <w:rStyle w:val="20"/>
          <w:rFonts w:ascii="Times New Roman" w:hAnsi="Times New Roman" w:cs="Times New Roman"/>
          <w:color w:val="000000"/>
          <w:sz w:val="28"/>
          <w:szCs w:val="28"/>
          <w:lang w:eastAsia="uk-UA"/>
        </w:rPr>
        <w:t>.</w:t>
      </w:r>
      <w:r w:rsidRPr="00BF4037">
        <w:rPr>
          <w:rStyle w:val="20"/>
          <w:rFonts w:ascii="Times New Roman" w:hAnsi="Times New Roman" w:cs="Times New Roman"/>
          <w:i/>
          <w:color w:val="000000"/>
          <w:sz w:val="28"/>
          <w:szCs w:val="28"/>
          <w:lang w:eastAsia="uk-UA"/>
        </w:rPr>
        <w:t xml:space="preserve"> Офіційний вісник України</w:t>
      </w:r>
      <w:r w:rsidRPr="00BF4037">
        <w:rPr>
          <w:rStyle w:val="20"/>
          <w:rFonts w:ascii="Times New Roman" w:hAnsi="Times New Roman" w:cs="Times New Roman"/>
          <w:color w:val="000000"/>
          <w:sz w:val="28"/>
          <w:szCs w:val="28"/>
          <w:lang w:eastAsia="uk-UA"/>
        </w:rPr>
        <w:t>. 1998. № 30. Ст. 1133.</w:t>
      </w:r>
    </w:p>
    <w:p w:rsidR="00620884" w:rsidRPr="00BF4037" w:rsidRDefault="00620884" w:rsidP="00511CA2">
      <w:pPr>
        <w:numPr>
          <w:ilvl w:val="0"/>
          <w:numId w:val="11"/>
        </w:numPr>
        <w:tabs>
          <w:tab w:val="num" w:pos="284"/>
          <w:tab w:val="left" w:pos="1080"/>
          <w:tab w:val="num" w:pos="2340"/>
        </w:tabs>
        <w:spacing w:line="360" w:lineRule="auto"/>
        <w:ind w:left="284" w:firstLine="851"/>
        <w:contextualSpacing/>
        <w:rPr>
          <w:rFonts w:cs="Times New Roman"/>
          <w:spacing w:val="-7"/>
          <w:szCs w:val="28"/>
        </w:rPr>
      </w:pPr>
      <w:r w:rsidRPr="00BF4037">
        <w:rPr>
          <w:rFonts w:eastAsia="Calibri" w:cs="Times New Roman"/>
          <w:szCs w:val="28"/>
        </w:rPr>
        <w:t>Положення про порядок вирішення питань адміністративно-територіального устрою Української РСР: Указ Президії Верховної Ради</w:t>
      </w:r>
      <w:r w:rsidR="009E5936" w:rsidRPr="00BF4037">
        <w:rPr>
          <w:rFonts w:eastAsia="Calibri" w:cs="Times New Roman"/>
          <w:szCs w:val="28"/>
        </w:rPr>
        <w:t xml:space="preserve"> Української РСР від 12.03.</w:t>
      </w:r>
      <w:r w:rsidRPr="00BF4037">
        <w:rPr>
          <w:rFonts w:eastAsia="Calibri" w:cs="Times New Roman"/>
          <w:szCs w:val="28"/>
        </w:rPr>
        <w:t>1981 р. № 1654.</w:t>
      </w:r>
      <w:r w:rsidR="009E5936" w:rsidRPr="00BF4037">
        <w:rPr>
          <w:bCs/>
          <w:szCs w:val="28"/>
          <w:lang w:val="en-US"/>
        </w:rPr>
        <w:t>URL</w:t>
      </w:r>
      <w:r w:rsidR="009E5936" w:rsidRPr="00BF4037">
        <w:rPr>
          <w:bCs/>
          <w:szCs w:val="28"/>
        </w:rPr>
        <w:t xml:space="preserve">: </w:t>
      </w:r>
      <w:r w:rsidRPr="00BF4037">
        <w:rPr>
          <w:rFonts w:cs="Times New Roman"/>
          <w:spacing w:val="-7"/>
          <w:szCs w:val="28"/>
          <w:lang w:val="en-US"/>
        </w:rPr>
        <w:t>http</w:t>
      </w:r>
      <w:r w:rsidRPr="00BF4037">
        <w:rPr>
          <w:rFonts w:cs="Times New Roman"/>
          <w:spacing w:val="-7"/>
          <w:szCs w:val="28"/>
        </w:rPr>
        <w:t>: //</w:t>
      </w:r>
      <w:r w:rsidRPr="00BF4037">
        <w:rPr>
          <w:rFonts w:cs="Times New Roman"/>
          <w:spacing w:val="-7"/>
          <w:szCs w:val="28"/>
          <w:lang w:val="en-US"/>
        </w:rPr>
        <w:t>zakon</w:t>
      </w:r>
      <w:r w:rsidRPr="00BF4037">
        <w:rPr>
          <w:rFonts w:cs="Times New Roman"/>
          <w:spacing w:val="-7"/>
          <w:szCs w:val="28"/>
        </w:rPr>
        <w:t>1.</w:t>
      </w:r>
      <w:r w:rsidRPr="00BF4037">
        <w:rPr>
          <w:rFonts w:cs="Times New Roman"/>
          <w:spacing w:val="-7"/>
          <w:szCs w:val="28"/>
          <w:lang w:val="en-US"/>
        </w:rPr>
        <w:t>rada</w:t>
      </w:r>
      <w:r w:rsidRPr="00BF4037">
        <w:rPr>
          <w:rFonts w:cs="Times New Roman"/>
          <w:spacing w:val="-7"/>
          <w:szCs w:val="28"/>
        </w:rPr>
        <w:t>.</w:t>
      </w:r>
      <w:r w:rsidRPr="00BF4037">
        <w:rPr>
          <w:rFonts w:cs="Times New Roman"/>
          <w:spacing w:val="-7"/>
          <w:szCs w:val="28"/>
          <w:lang w:val="en-US"/>
        </w:rPr>
        <w:t>gov</w:t>
      </w:r>
      <w:r w:rsidRPr="00BF4037">
        <w:rPr>
          <w:rFonts w:cs="Times New Roman"/>
          <w:spacing w:val="-7"/>
          <w:szCs w:val="28"/>
        </w:rPr>
        <w:t>.</w:t>
      </w:r>
      <w:r w:rsidRPr="00BF4037">
        <w:rPr>
          <w:rFonts w:cs="Times New Roman"/>
          <w:spacing w:val="-7"/>
          <w:szCs w:val="28"/>
          <w:lang w:val="en-US"/>
        </w:rPr>
        <w:t>ua</w:t>
      </w:r>
      <w:r w:rsidRPr="00BF4037">
        <w:rPr>
          <w:rFonts w:cs="Times New Roman"/>
          <w:spacing w:val="-7"/>
          <w:szCs w:val="28"/>
        </w:rPr>
        <w:t xml:space="preserve">. </w:t>
      </w:r>
    </w:p>
    <w:p w:rsidR="00620884" w:rsidRPr="00BF4037" w:rsidRDefault="00620884" w:rsidP="00511CA2">
      <w:pPr>
        <w:numPr>
          <w:ilvl w:val="0"/>
          <w:numId w:val="11"/>
        </w:numPr>
        <w:tabs>
          <w:tab w:val="num" w:pos="284"/>
          <w:tab w:val="left" w:pos="1080"/>
          <w:tab w:val="num" w:pos="2340"/>
        </w:tabs>
        <w:spacing w:line="360" w:lineRule="auto"/>
        <w:ind w:left="284" w:firstLine="851"/>
        <w:contextualSpacing/>
        <w:rPr>
          <w:rFonts w:cs="Times New Roman"/>
          <w:szCs w:val="28"/>
        </w:rPr>
      </w:pPr>
      <w:r w:rsidRPr="00BF4037">
        <w:rPr>
          <w:rFonts w:cs="Times New Roman"/>
          <w:szCs w:val="28"/>
        </w:rPr>
        <w:t>Попов М. Изменение разрешенного использования и целевого назначения земельных участков</w:t>
      </w:r>
      <w:r w:rsidR="009E5936" w:rsidRPr="00BF4037">
        <w:rPr>
          <w:rFonts w:cs="Times New Roman"/>
          <w:szCs w:val="28"/>
        </w:rPr>
        <w:t>.</w:t>
      </w:r>
      <w:r w:rsidRPr="00BF4037">
        <w:rPr>
          <w:rFonts w:cs="Times New Roman"/>
          <w:i/>
          <w:szCs w:val="28"/>
        </w:rPr>
        <w:t>Xозяйство и право</w:t>
      </w:r>
      <w:r w:rsidR="009E5936" w:rsidRPr="00BF4037">
        <w:rPr>
          <w:rFonts w:cs="Times New Roman"/>
          <w:szCs w:val="28"/>
        </w:rPr>
        <w:t xml:space="preserve">. </w:t>
      </w:r>
      <w:r w:rsidRPr="00BF4037">
        <w:rPr>
          <w:rFonts w:cs="Times New Roman"/>
          <w:szCs w:val="28"/>
        </w:rPr>
        <w:t>2009.№ 2. С. 3</w:t>
      </w:r>
      <w:r w:rsidR="009E5936" w:rsidRPr="00BF4037">
        <w:rPr>
          <w:rFonts w:cs="Times New Roman"/>
          <w:szCs w:val="28"/>
        </w:rPr>
        <w:t>–</w:t>
      </w:r>
      <w:r w:rsidRPr="00BF4037">
        <w:rPr>
          <w:rFonts w:cs="Times New Roman"/>
          <w:szCs w:val="28"/>
        </w:rPr>
        <w:t>21.</w:t>
      </w:r>
    </w:p>
    <w:p w:rsidR="00620884" w:rsidRPr="00BF4037" w:rsidRDefault="009E5936" w:rsidP="00511CA2">
      <w:pPr>
        <w:pStyle w:val="ab"/>
        <w:numPr>
          <w:ilvl w:val="0"/>
          <w:numId w:val="11"/>
        </w:numPr>
        <w:tabs>
          <w:tab w:val="num" w:pos="284"/>
          <w:tab w:val="left" w:pos="900"/>
          <w:tab w:val="left" w:pos="1080"/>
          <w:tab w:val="left" w:pos="126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 xml:space="preserve">Правда Русская. Т. 1. </w:t>
      </w:r>
      <w:r w:rsidR="00620884" w:rsidRPr="00BF4037">
        <w:rPr>
          <w:rFonts w:ascii="Times New Roman" w:hAnsi="Times New Roman" w:cs="Times New Roman"/>
          <w:sz w:val="28"/>
          <w:szCs w:val="28"/>
        </w:rPr>
        <w:t>М</w:t>
      </w:r>
      <w:r w:rsidRPr="00BF4037">
        <w:rPr>
          <w:rFonts w:ascii="Times New Roman" w:hAnsi="Times New Roman" w:cs="Times New Roman"/>
          <w:sz w:val="28"/>
          <w:szCs w:val="28"/>
        </w:rPr>
        <w:t>осква</w:t>
      </w:r>
      <w:r w:rsidR="00620884" w:rsidRPr="00BF4037">
        <w:rPr>
          <w:rFonts w:ascii="Times New Roman" w:hAnsi="Times New Roman" w:cs="Times New Roman"/>
          <w:sz w:val="28"/>
          <w:szCs w:val="28"/>
        </w:rPr>
        <w:t>-Л</w:t>
      </w:r>
      <w:r w:rsidRPr="00BF4037">
        <w:rPr>
          <w:rFonts w:ascii="Times New Roman" w:hAnsi="Times New Roman" w:cs="Times New Roman"/>
          <w:sz w:val="28"/>
          <w:szCs w:val="28"/>
        </w:rPr>
        <w:t xml:space="preserve">енинград, 1940. </w:t>
      </w:r>
      <w:r w:rsidR="00620884" w:rsidRPr="00BF4037">
        <w:rPr>
          <w:rFonts w:ascii="Times New Roman" w:hAnsi="Times New Roman" w:cs="Times New Roman"/>
          <w:sz w:val="28"/>
          <w:szCs w:val="28"/>
        </w:rPr>
        <w:t>506 с.</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bCs/>
          <w:szCs w:val="28"/>
        </w:rPr>
      </w:pPr>
      <w:r w:rsidRPr="00BF4037">
        <w:rPr>
          <w:rFonts w:cs="Times New Roman"/>
          <w:szCs w:val="28"/>
        </w:rPr>
        <w:t>Правдюк В</w:t>
      </w:r>
      <w:r w:rsidRPr="00BF4037">
        <w:rPr>
          <w:rFonts w:cs="Times New Roman"/>
          <w:b/>
          <w:szCs w:val="28"/>
        </w:rPr>
        <w:t>.</w:t>
      </w:r>
      <w:r w:rsidRPr="00BF4037">
        <w:rPr>
          <w:rFonts w:cs="Times New Roman"/>
          <w:szCs w:val="28"/>
        </w:rPr>
        <w:t>М</w:t>
      </w:r>
      <w:r w:rsidRPr="00BF4037">
        <w:rPr>
          <w:rFonts w:cs="Times New Roman"/>
          <w:b/>
          <w:szCs w:val="28"/>
        </w:rPr>
        <w:t xml:space="preserve">. </w:t>
      </w:r>
      <w:r w:rsidRPr="00BF4037">
        <w:rPr>
          <w:rFonts w:cs="Times New Roman"/>
          <w:szCs w:val="28"/>
        </w:rPr>
        <w:t>До питання співвідношення понять містобудівного зонування та цільового призначення земель</w:t>
      </w:r>
      <w:r w:rsidR="009E5936" w:rsidRPr="00BF4037">
        <w:rPr>
          <w:rFonts w:cs="Times New Roman"/>
          <w:szCs w:val="28"/>
        </w:rPr>
        <w:t>.</w:t>
      </w:r>
      <w:r w:rsidRPr="00BF4037">
        <w:rPr>
          <w:rFonts w:cs="Times New Roman"/>
          <w:i/>
          <w:szCs w:val="28"/>
        </w:rPr>
        <w:t>Вісник Вищої ради юстиції</w:t>
      </w:r>
      <w:r w:rsidR="009E5936" w:rsidRPr="00BF4037">
        <w:rPr>
          <w:rFonts w:cs="Times New Roman"/>
          <w:szCs w:val="28"/>
        </w:rPr>
        <w:t xml:space="preserve">. 2013.№ 2 (14). </w:t>
      </w:r>
      <w:r w:rsidRPr="00BF4037">
        <w:rPr>
          <w:rFonts w:cs="Times New Roman"/>
          <w:szCs w:val="28"/>
        </w:rPr>
        <w:t>С.173</w:t>
      </w:r>
      <w:r w:rsidR="000A26E1" w:rsidRPr="00BF4037">
        <w:rPr>
          <w:rFonts w:cs="Times New Roman"/>
          <w:szCs w:val="28"/>
        </w:rPr>
        <w:t>–</w:t>
      </w:r>
      <w:r w:rsidRPr="00BF4037">
        <w:rPr>
          <w:rFonts w:cs="Times New Roman"/>
          <w:szCs w:val="28"/>
        </w:rPr>
        <w:t>180.</w:t>
      </w:r>
    </w:p>
    <w:p w:rsidR="00620884" w:rsidRPr="00BF4037" w:rsidRDefault="00620884" w:rsidP="00511CA2">
      <w:pPr>
        <w:pStyle w:val="Default"/>
        <w:numPr>
          <w:ilvl w:val="0"/>
          <w:numId w:val="11"/>
        </w:numPr>
        <w:tabs>
          <w:tab w:val="num" w:pos="284"/>
          <w:tab w:val="left" w:pos="1080"/>
          <w:tab w:val="num" w:pos="2340"/>
        </w:tabs>
        <w:spacing w:line="360" w:lineRule="auto"/>
        <w:ind w:left="284" w:firstLine="851"/>
        <w:contextualSpacing/>
        <w:jc w:val="both"/>
        <w:rPr>
          <w:rFonts w:ascii="Times New Roman" w:hAnsi="Times New Roman" w:cs="Times New Roman"/>
          <w:sz w:val="28"/>
          <w:szCs w:val="28"/>
          <w:lang w:val="uk-UA"/>
        </w:rPr>
      </w:pPr>
      <w:r w:rsidRPr="00BF4037">
        <w:rPr>
          <w:rFonts w:ascii="Times New Roman" w:hAnsi="Times New Roman" w:cs="Times New Roman"/>
          <w:sz w:val="28"/>
          <w:szCs w:val="28"/>
          <w:lang w:val="uk-UA"/>
        </w:rPr>
        <w:t>Правдюк В.М. Проблемні питання, які пов'язані із цільовим призначенням земель України</w:t>
      </w:r>
      <w:r w:rsidR="000A26E1" w:rsidRPr="00BF4037">
        <w:rPr>
          <w:rFonts w:ascii="Times New Roman" w:hAnsi="Times New Roman" w:cs="Times New Roman"/>
          <w:sz w:val="28"/>
          <w:szCs w:val="28"/>
          <w:lang w:val="uk-UA"/>
        </w:rPr>
        <w:t>.</w:t>
      </w:r>
      <w:r w:rsidRPr="00BF4037">
        <w:rPr>
          <w:rFonts w:ascii="Times New Roman" w:hAnsi="Times New Roman" w:cs="Times New Roman"/>
          <w:i/>
          <w:sz w:val="28"/>
          <w:szCs w:val="28"/>
          <w:lang w:val="uk-UA"/>
        </w:rPr>
        <w:t>Економіка та право</w:t>
      </w:r>
      <w:r w:rsidRPr="00BF4037">
        <w:rPr>
          <w:rFonts w:ascii="Times New Roman" w:hAnsi="Times New Roman" w:cs="Times New Roman"/>
          <w:sz w:val="28"/>
          <w:szCs w:val="28"/>
          <w:lang w:val="uk-UA"/>
        </w:rPr>
        <w:t>. 2010. № 3.С. 90</w:t>
      </w:r>
      <w:r w:rsidR="00BD5BB9" w:rsidRPr="00BF4037">
        <w:rPr>
          <w:rFonts w:ascii="Times New Roman" w:hAnsi="Times New Roman" w:cs="Times New Roman"/>
          <w:sz w:val="28"/>
          <w:szCs w:val="28"/>
        </w:rPr>
        <w:t>–</w:t>
      </w:r>
      <w:r w:rsidRPr="00BF4037">
        <w:rPr>
          <w:rFonts w:ascii="Times New Roman" w:hAnsi="Times New Roman" w:cs="Times New Roman"/>
          <w:sz w:val="28"/>
          <w:szCs w:val="28"/>
          <w:lang w:val="uk-UA"/>
        </w:rPr>
        <w:t>93.</w:t>
      </w:r>
    </w:p>
    <w:p w:rsidR="00620884" w:rsidRPr="00BF4037" w:rsidRDefault="00620884" w:rsidP="00511CA2">
      <w:pPr>
        <w:pStyle w:val="21"/>
        <w:numPr>
          <w:ilvl w:val="0"/>
          <w:numId w:val="11"/>
        </w:numPr>
        <w:shd w:val="clear" w:color="auto" w:fill="auto"/>
        <w:tabs>
          <w:tab w:val="num" w:pos="284"/>
          <w:tab w:val="left" w:pos="850"/>
          <w:tab w:val="left" w:pos="1080"/>
          <w:tab w:val="num" w:pos="2340"/>
        </w:tabs>
        <w:spacing w:line="360" w:lineRule="auto"/>
        <w:ind w:left="284" w:firstLine="851"/>
        <w:contextualSpacing/>
        <w:rPr>
          <w:rFonts w:ascii="Times New Roman" w:hAnsi="Times New Roman"/>
          <w:sz w:val="28"/>
          <w:szCs w:val="28"/>
        </w:rPr>
      </w:pPr>
      <w:r w:rsidRPr="00BF4037">
        <w:rPr>
          <w:rStyle w:val="22"/>
          <w:rFonts w:ascii="Times New Roman" w:hAnsi="Times New Roman"/>
          <w:color w:val="000000"/>
          <w:sz w:val="28"/>
          <w:szCs w:val="28"/>
          <w:lang w:eastAsia="uk-UA"/>
        </w:rPr>
        <w:t xml:space="preserve">Право </w:t>
      </w:r>
      <w:r w:rsidRPr="00BF4037">
        <w:rPr>
          <w:rStyle w:val="22"/>
          <w:rFonts w:ascii="Times New Roman" w:hAnsi="Times New Roman"/>
          <w:color w:val="000000"/>
          <w:sz w:val="28"/>
          <w:szCs w:val="28"/>
        </w:rPr>
        <w:t xml:space="preserve">землепользования </w:t>
      </w:r>
      <w:r w:rsidRPr="00BF4037">
        <w:rPr>
          <w:rStyle w:val="22"/>
          <w:rFonts w:ascii="Times New Roman" w:hAnsi="Times New Roman"/>
          <w:color w:val="000000"/>
          <w:sz w:val="28"/>
          <w:szCs w:val="28"/>
          <w:lang w:eastAsia="uk-UA"/>
        </w:rPr>
        <w:t xml:space="preserve">в </w:t>
      </w:r>
      <w:r w:rsidRPr="00BF4037">
        <w:rPr>
          <w:rStyle w:val="22"/>
          <w:rFonts w:ascii="Times New Roman" w:hAnsi="Times New Roman"/>
          <w:color w:val="000000"/>
          <w:sz w:val="28"/>
          <w:szCs w:val="28"/>
        </w:rPr>
        <w:t xml:space="preserve">СССР и его виды / под ред. Г.А. Аксененка, Н.И. </w:t>
      </w:r>
      <w:r w:rsidRPr="00BF4037">
        <w:rPr>
          <w:rStyle w:val="22"/>
          <w:rFonts w:ascii="Times New Roman" w:hAnsi="Times New Roman"/>
          <w:color w:val="000000"/>
          <w:sz w:val="28"/>
          <w:szCs w:val="28"/>
          <w:lang w:val="ru-RU"/>
        </w:rPr>
        <w:t xml:space="preserve">Краснова. </w:t>
      </w:r>
      <w:r w:rsidR="000A26E1" w:rsidRPr="00BF4037">
        <w:rPr>
          <w:rStyle w:val="22"/>
          <w:rFonts w:ascii="Times New Roman" w:hAnsi="Times New Roman"/>
          <w:color w:val="000000"/>
          <w:sz w:val="28"/>
          <w:szCs w:val="28"/>
          <w:lang w:val="ru-RU"/>
        </w:rPr>
        <w:t>Москва</w:t>
      </w:r>
      <w:r w:rsidRPr="00BF4037">
        <w:rPr>
          <w:rStyle w:val="22"/>
          <w:rFonts w:ascii="Times New Roman" w:hAnsi="Times New Roman"/>
          <w:color w:val="000000"/>
          <w:sz w:val="28"/>
          <w:szCs w:val="28"/>
          <w:lang w:val="ru-RU"/>
        </w:rPr>
        <w:t xml:space="preserve"> : Юрид. лит-ра, 1964. 551 с.</w:t>
      </w:r>
    </w:p>
    <w:p w:rsidR="00620884" w:rsidRPr="00BF4037" w:rsidRDefault="00620884" w:rsidP="00511CA2">
      <w:pPr>
        <w:numPr>
          <w:ilvl w:val="0"/>
          <w:numId w:val="11"/>
        </w:numPr>
        <w:tabs>
          <w:tab w:val="num" w:pos="284"/>
          <w:tab w:val="left" w:pos="1080"/>
          <w:tab w:val="num" w:pos="2340"/>
        </w:tabs>
        <w:spacing w:line="360" w:lineRule="auto"/>
        <w:ind w:left="284" w:firstLine="851"/>
        <w:contextualSpacing/>
        <w:rPr>
          <w:rFonts w:eastAsia="Calibri" w:cs="Times New Roman"/>
          <w:szCs w:val="28"/>
        </w:rPr>
      </w:pPr>
      <w:r w:rsidRPr="00BF4037">
        <w:rPr>
          <w:rFonts w:cs="Times New Roman"/>
          <w:szCs w:val="28"/>
        </w:rPr>
        <w:t>Правова доктрина України : у 5 т./ Нац. акад. прав. наук України;</w:t>
      </w:r>
      <w:r w:rsidR="00FB0D0D" w:rsidRPr="00BF4037">
        <w:rPr>
          <w:rFonts w:cs="Times New Roman"/>
          <w:szCs w:val="28"/>
        </w:rPr>
        <w:t xml:space="preserve"> редкол. В.Я. Тацій та ін.</w:t>
      </w:r>
      <w:r w:rsidR="000A26E1" w:rsidRPr="00BF4037">
        <w:rPr>
          <w:rFonts w:cs="Times New Roman"/>
          <w:szCs w:val="28"/>
        </w:rPr>
        <w:t xml:space="preserve"> Харків : Право, 2013. </w:t>
      </w:r>
      <w:r w:rsidRPr="00BF4037">
        <w:rPr>
          <w:rFonts w:cs="Times New Roman"/>
          <w:szCs w:val="28"/>
        </w:rPr>
        <w:t>Т. 4 : Доктринальні проблеми екологічного, аграрного та господарського права / за</w:t>
      </w:r>
      <w:r w:rsidR="000A26E1" w:rsidRPr="00BF4037">
        <w:rPr>
          <w:rFonts w:cs="Times New Roman"/>
          <w:szCs w:val="28"/>
        </w:rPr>
        <w:t xml:space="preserve"> заг. ред. Ю. С. Шемшученко. </w:t>
      </w:r>
      <w:r w:rsidRPr="00BF4037">
        <w:rPr>
          <w:rFonts w:cs="Times New Roman"/>
          <w:szCs w:val="28"/>
        </w:rPr>
        <w:t>848 с.</w:t>
      </w:r>
    </w:p>
    <w:p w:rsidR="00620884" w:rsidRPr="00BF4037" w:rsidRDefault="00620884" w:rsidP="00511CA2">
      <w:pPr>
        <w:numPr>
          <w:ilvl w:val="0"/>
          <w:numId w:val="11"/>
        </w:numPr>
        <w:tabs>
          <w:tab w:val="num" w:pos="284"/>
          <w:tab w:val="left" w:pos="1080"/>
          <w:tab w:val="num" w:pos="2340"/>
        </w:tabs>
        <w:spacing w:line="360" w:lineRule="auto"/>
        <w:ind w:left="284" w:firstLine="851"/>
        <w:contextualSpacing/>
        <w:rPr>
          <w:rFonts w:eastAsia="Calibri" w:cs="Times New Roman"/>
          <w:szCs w:val="28"/>
        </w:rPr>
      </w:pPr>
      <w:r w:rsidRPr="00BF4037">
        <w:rPr>
          <w:rFonts w:eastAsia="Calibri" w:cs="Times New Roman"/>
          <w:szCs w:val="28"/>
        </w:rPr>
        <w:t>Принципы и задачи функционального зонированиягородских территорий</w:t>
      </w:r>
      <w:r w:rsidR="001E2F02" w:rsidRPr="00BF4037">
        <w:rPr>
          <w:rFonts w:eastAsia="Calibri" w:cs="Times New Roman"/>
          <w:szCs w:val="28"/>
        </w:rPr>
        <w:t xml:space="preserve">. </w:t>
      </w:r>
      <w:r w:rsidRPr="00BF4037">
        <w:rPr>
          <w:rFonts w:eastAsia="Calibri" w:cs="Times New Roman"/>
          <w:i/>
          <w:szCs w:val="28"/>
        </w:rPr>
        <w:t>Геопрофиль</w:t>
      </w:r>
      <w:r w:rsidR="001E2F02" w:rsidRPr="00BF4037">
        <w:rPr>
          <w:rFonts w:eastAsia="Calibri" w:cs="Times New Roman"/>
          <w:szCs w:val="28"/>
        </w:rPr>
        <w:t xml:space="preserve">. № 5. 2009. </w:t>
      </w:r>
      <w:r w:rsidR="00BD5BB9" w:rsidRPr="00BF4037">
        <w:rPr>
          <w:rFonts w:eastAsia="Calibri" w:cs="Times New Roman"/>
          <w:szCs w:val="28"/>
        </w:rPr>
        <w:t>С. 12–</w:t>
      </w:r>
      <w:r w:rsidRPr="00BF4037">
        <w:rPr>
          <w:rFonts w:eastAsia="Calibri" w:cs="Times New Roman"/>
          <w:szCs w:val="28"/>
        </w:rPr>
        <w:t>20.</w:t>
      </w:r>
    </w:p>
    <w:p w:rsidR="00620884" w:rsidRPr="00BF4037" w:rsidRDefault="00620884" w:rsidP="00511CA2">
      <w:pPr>
        <w:numPr>
          <w:ilvl w:val="0"/>
          <w:numId w:val="11"/>
        </w:numPr>
        <w:tabs>
          <w:tab w:val="num" w:pos="284"/>
          <w:tab w:val="left" w:pos="1080"/>
          <w:tab w:val="num" w:pos="2340"/>
        </w:tabs>
        <w:spacing w:line="360" w:lineRule="auto"/>
        <w:ind w:left="284" w:firstLine="851"/>
        <w:contextualSpacing/>
        <w:rPr>
          <w:rFonts w:cs="Times New Roman"/>
          <w:spacing w:val="-7"/>
          <w:szCs w:val="28"/>
        </w:rPr>
      </w:pPr>
      <w:r w:rsidRPr="00BF4037">
        <w:rPr>
          <w:rFonts w:cs="Times New Roman"/>
          <w:szCs w:val="28"/>
        </w:rPr>
        <w:t>Про адміністративно-територіальнийустрій: Про</w:t>
      </w:r>
      <w:r w:rsidR="001E2F02" w:rsidRPr="00BF4037">
        <w:rPr>
          <w:rFonts w:cs="Times New Roman"/>
          <w:szCs w:val="28"/>
        </w:rPr>
        <w:t>ект Закону України від 04.10.</w:t>
      </w:r>
      <w:r w:rsidRPr="00BF4037">
        <w:rPr>
          <w:rFonts w:cs="Times New Roman"/>
          <w:szCs w:val="28"/>
        </w:rPr>
        <w:t xml:space="preserve">1977 р. </w:t>
      </w:r>
      <w:r w:rsidR="001E2F02" w:rsidRPr="00BF4037">
        <w:rPr>
          <w:rFonts w:cs="Times New Roman"/>
          <w:szCs w:val="28"/>
        </w:rPr>
        <w:t>(станом на 27.04.</w:t>
      </w:r>
      <w:r w:rsidRPr="00BF4037">
        <w:rPr>
          <w:rFonts w:cs="Times New Roman"/>
          <w:szCs w:val="28"/>
        </w:rPr>
        <w:t xml:space="preserve"> 2009 р.).</w:t>
      </w:r>
      <w:r w:rsidR="001E2F02" w:rsidRPr="00BF4037">
        <w:rPr>
          <w:bCs/>
          <w:szCs w:val="28"/>
          <w:lang w:val="en-US"/>
        </w:rPr>
        <w:t>URL</w:t>
      </w:r>
      <w:r w:rsidR="001E2F02" w:rsidRPr="00BF4037">
        <w:rPr>
          <w:bCs/>
          <w:szCs w:val="28"/>
        </w:rPr>
        <w:t xml:space="preserve">: </w:t>
      </w:r>
      <w:r w:rsidRPr="00BF4037">
        <w:rPr>
          <w:rFonts w:cs="Times New Roman"/>
          <w:szCs w:val="28"/>
        </w:rPr>
        <w:t>www.minregionbud.gov.ua/index.php?id=1938.</w:t>
      </w:r>
    </w:p>
    <w:p w:rsidR="00620884" w:rsidRPr="00BF4037" w:rsidRDefault="00620884" w:rsidP="00511CA2">
      <w:pPr>
        <w:numPr>
          <w:ilvl w:val="0"/>
          <w:numId w:val="11"/>
        </w:numPr>
        <w:tabs>
          <w:tab w:val="num" w:pos="284"/>
          <w:tab w:val="left" w:pos="1080"/>
          <w:tab w:val="num" w:pos="2340"/>
        </w:tabs>
        <w:spacing w:line="360" w:lineRule="auto"/>
        <w:ind w:left="284" w:firstLine="851"/>
        <w:contextualSpacing/>
        <w:rPr>
          <w:rFonts w:cs="Times New Roman"/>
          <w:szCs w:val="28"/>
        </w:rPr>
      </w:pPr>
      <w:r w:rsidRPr="00BF4037">
        <w:rPr>
          <w:rFonts w:cs="Times New Roman"/>
          <w:szCs w:val="28"/>
        </w:rPr>
        <w:t>Про асоціації органів місцевого самоврядуван</w:t>
      </w:r>
      <w:r w:rsidR="001E2F02" w:rsidRPr="00BF4037">
        <w:rPr>
          <w:rFonts w:cs="Times New Roman"/>
          <w:szCs w:val="28"/>
        </w:rPr>
        <w:t>ня: Закон України від 16.04.</w:t>
      </w:r>
      <w:r w:rsidR="00BD5BB9" w:rsidRPr="00BF4037">
        <w:rPr>
          <w:rFonts w:cs="Times New Roman"/>
          <w:szCs w:val="28"/>
        </w:rPr>
        <w:t>2009 р.</w:t>
      </w:r>
      <w:r w:rsidRPr="00BF4037">
        <w:rPr>
          <w:rFonts w:cs="Times New Roman"/>
          <w:szCs w:val="28"/>
        </w:rPr>
        <w:t>№ 127</w:t>
      </w:r>
      <w:r w:rsidR="001E2F02" w:rsidRPr="00BF4037">
        <w:rPr>
          <w:rFonts w:cs="Times New Roman"/>
          <w:szCs w:val="28"/>
        </w:rPr>
        <w:t>5-VI</w:t>
      </w:r>
      <w:r w:rsidRPr="00BF4037">
        <w:rPr>
          <w:rFonts w:cs="Times New Roman"/>
          <w:szCs w:val="28"/>
        </w:rPr>
        <w:t xml:space="preserve">. </w:t>
      </w:r>
      <w:r w:rsidRPr="00BF4037">
        <w:rPr>
          <w:rFonts w:cs="Times New Roman"/>
          <w:i/>
          <w:szCs w:val="28"/>
        </w:rPr>
        <w:t>Відомості Верховної Ради України</w:t>
      </w:r>
      <w:r w:rsidR="001E2F02" w:rsidRPr="00BF4037">
        <w:rPr>
          <w:rFonts w:cs="Times New Roman"/>
          <w:szCs w:val="28"/>
        </w:rPr>
        <w:t>. 2009. № 38.</w:t>
      </w:r>
      <w:r w:rsidRPr="00BF4037">
        <w:rPr>
          <w:rFonts w:cs="Times New Roman"/>
          <w:szCs w:val="28"/>
        </w:rPr>
        <w:t>Ст.534.</w:t>
      </w:r>
    </w:p>
    <w:p w:rsidR="00620884" w:rsidRPr="00BF4037" w:rsidRDefault="00620884" w:rsidP="00511CA2">
      <w:pPr>
        <w:numPr>
          <w:ilvl w:val="0"/>
          <w:numId w:val="11"/>
        </w:numPr>
        <w:tabs>
          <w:tab w:val="num" w:pos="284"/>
          <w:tab w:val="left" w:pos="1080"/>
          <w:tab w:val="num" w:pos="2340"/>
        </w:tabs>
        <w:spacing w:line="360" w:lineRule="auto"/>
        <w:ind w:left="284" w:firstLine="851"/>
        <w:contextualSpacing/>
        <w:rPr>
          <w:rFonts w:cs="Times New Roman"/>
          <w:spacing w:val="-7"/>
          <w:szCs w:val="28"/>
        </w:rPr>
      </w:pPr>
      <w:r w:rsidRPr="00BF4037">
        <w:rPr>
          <w:rFonts w:cs="Times New Roman"/>
          <w:szCs w:val="28"/>
        </w:rPr>
        <w:t>Проблагоустрійнаселених пунктів</w:t>
      </w:r>
      <w:r w:rsidR="001E2F02" w:rsidRPr="00BF4037">
        <w:rPr>
          <w:rFonts w:cs="Times New Roman"/>
          <w:szCs w:val="28"/>
        </w:rPr>
        <w:t>: Закон України від 06.09.</w:t>
      </w:r>
      <w:r w:rsidRPr="00BF4037">
        <w:rPr>
          <w:rFonts w:cs="Times New Roman"/>
          <w:szCs w:val="28"/>
        </w:rPr>
        <w:t>2005 р.№ 2807-IV</w:t>
      </w:r>
      <w:r w:rsidR="001E2F02" w:rsidRPr="00BF4037">
        <w:rPr>
          <w:rFonts w:cs="Times New Roman"/>
          <w:szCs w:val="28"/>
        </w:rPr>
        <w:t>.</w:t>
      </w:r>
      <w:r w:rsidR="001E2F02" w:rsidRPr="00BF4037">
        <w:rPr>
          <w:bCs/>
          <w:szCs w:val="28"/>
          <w:lang w:val="en-US"/>
        </w:rPr>
        <w:t>URL</w:t>
      </w:r>
      <w:r w:rsidR="001E2F02" w:rsidRPr="00BF4037">
        <w:rPr>
          <w:bCs/>
          <w:szCs w:val="28"/>
        </w:rPr>
        <w:t xml:space="preserve">: </w:t>
      </w:r>
      <w:r w:rsidRPr="00BF4037">
        <w:rPr>
          <w:rFonts w:cs="Times New Roman"/>
          <w:szCs w:val="28"/>
        </w:rPr>
        <w:t>http://zakon.rada.gov.ua/laws/show/2807-15.</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rPr>
      </w:pPr>
      <w:r w:rsidRPr="00BF4037">
        <w:rPr>
          <w:rFonts w:cs="Times New Roman"/>
          <w:szCs w:val="28"/>
          <w:lang w:eastAsia="ru-RU"/>
        </w:rPr>
        <w:t>Про вибори депутатів і голів сільських, селищних, районних, міських, районних у містах, обласних Р</w:t>
      </w:r>
      <w:r w:rsidR="001E2F02" w:rsidRPr="00BF4037">
        <w:rPr>
          <w:rFonts w:cs="Times New Roman"/>
          <w:szCs w:val="28"/>
          <w:lang w:eastAsia="ru-RU"/>
        </w:rPr>
        <w:t>ад: Закон України від 24.02.</w:t>
      </w:r>
      <w:r w:rsidRPr="00BF4037">
        <w:rPr>
          <w:rFonts w:cs="Times New Roman"/>
          <w:szCs w:val="28"/>
          <w:lang w:eastAsia="ru-RU"/>
        </w:rPr>
        <w:t>1994 р. № 3996-ХІІ</w:t>
      </w:r>
      <w:r w:rsidR="001E2F02" w:rsidRPr="00BF4037">
        <w:rPr>
          <w:rFonts w:cs="Times New Roman"/>
          <w:szCs w:val="28"/>
          <w:lang w:eastAsia="ru-RU"/>
        </w:rPr>
        <w:t>.</w:t>
      </w:r>
      <w:r w:rsidRPr="00BF4037">
        <w:rPr>
          <w:rFonts w:cs="Times New Roman"/>
          <w:i/>
          <w:szCs w:val="28"/>
          <w:lang w:eastAsia="ru-RU"/>
        </w:rPr>
        <w:t>Відомості Верховної Ради України</w:t>
      </w:r>
      <w:r w:rsidR="001E2F02" w:rsidRPr="00BF4037">
        <w:rPr>
          <w:rFonts w:cs="Times New Roman"/>
          <w:szCs w:val="28"/>
          <w:lang w:eastAsia="ru-RU"/>
        </w:rPr>
        <w:t xml:space="preserve">. 1994. № 8. </w:t>
      </w:r>
      <w:r w:rsidRPr="00BF4037">
        <w:rPr>
          <w:rFonts w:cs="Times New Roman"/>
          <w:szCs w:val="28"/>
          <w:lang w:eastAsia="ru-RU"/>
        </w:rPr>
        <w:t>Ст. 38.</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w:t>
      </w:r>
      <w:r w:rsidRPr="00BF4037">
        <w:rPr>
          <w:rStyle w:val="rvts23"/>
          <w:rFonts w:ascii="Times New Roman" w:hAnsi="Times New Roman" w:cs="Times New Roman"/>
          <w:sz w:val="28"/>
          <w:szCs w:val="28"/>
        </w:rPr>
        <w:t xml:space="preserve"> : Закон України від</w:t>
      </w:r>
      <w:r w:rsidR="00BB7A5E" w:rsidRPr="00BF4037">
        <w:rPr>
          <w:rFonts w:ascii="Times New Roman" w:hAnsi="Times New Roman" w:cs="Times New Roman"/>
          <w:sz w:val="28"/>
          <w:szCs w:val="28"/>
        </w:rPr>
        <w:t xml:space="preserve"> 17.11.</w:t>
      </w:r>
      <w:r w:rsidRPr="00BF4037">
        <w:rPr>
          <w:rFonts w:ascii="Times New Roman" w:hAnsi="Times New Roman" w:cs="Times New Roman"/>
          <w:sz w:val="28"/>
          <w:szCs w:val="28"/>
        </w:rPr>
        <w:t xml:space="preserve">2009 р.№ </w:t>
      </w:r>
      <w:r w:rsidRPr="00BF4037">
        <w:rPr>
          <w:rFonts w:ascii="Times New Roman" w:hAnsi="Times New Roman" w:cs="Times New Roman"/>
          <w:bCs/>
          <w:sz w:val="28"/>
          <w:szCs w:val="28"/>
        </w:rPr>
        <w:t>1559-VI</w:t>
      </w:r>
      <w:r w:rsidR="00BB7A5E" w:rsidRPr="00BF4037">
        <w:rPr>
          <w:rFonts w:ascii="Times New Roman" w:hAnsi="Times New Roman" w:cs="Times New Roman"/>
          <w:bCs/>
          <w:sz w:val="28"/>
          <w:szCs w:val="28"/>
        </w:rPr>
        <w:t>.</w:t>
      </w:r>
      <w:r w:rsidRPr="00BF4037">
        <w:rPr>
          <w:rFonts w:ascii="Times New Roman" w:hAnsi="Times New Roman" w:cs="Times New Roman"/>
          <w:i/>
          <w:sz w:val="28"/>
          <w:szCs w:val="28"/>
        </w:rPr>
        <w:t>Офіційний вісник України</w:t>
      </w:r>
      <w:r w:rsidR="00BB7A5E" w:rsidRPr="00BF4037">
        <w:rPr>
          <w:rFonts w:ascii="Times New Roman" w:hAnsi="Times New Roman" w:cs="Times New Roman"/>
          <w:sz w:val="28"/>
          <w:szCs w:val="28"/>
        </w:rPr>
        <w:t>. 2009. № 97.</w:t>
      </w:r>
      <w:r w:rsidRPr="00BF4037">
        <w:rPr>
          <w:rFonts w:ascii="Times New Roman" w:hAnsi="Times New Roman" w:cs="Times New Roman"/>
          <w:sz w:val="28"/>
          <w:szCs w:val="28"/>
        </w:rPr>
        <w:t>Ст. 3326.</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 xml:space="preserve">Про внесення змін до деяких законодавчих актів України щодо </w:t>
      </w:r>
      <w:r w:rsidR="00F22654" w:rsidRPr="00BF4037">
        <w:rPr>
          <w:rStyle w:val="rvts23"/>
          <w:rFonts w:ascii="Times New Roman" w:hAnsi="Times New Roman" w:cs="Times New Roman"/>
          <w:sz w:val="28"/>
          <w:szCs w:val="28"/>
        </w:rPr>
        <w:t>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w:t>
      </w:r>
      <w:r w:rsidR="00F22654" w:rsidRPr="00BF4037">
        <w:rPr>
          <w:rStyle w:val="rvts23"/>
        </w:rPr>
        <w:t>і</w:t>
      </w:r>
      <w:r w:rsidR="00F22654" w:rsidRPr="00BF4037">
        <w:rPr>
          <w:rFonts w:ascii="Times New Roman" w:hAnsi="Times New Roman" w:cs="Times New Roman"/>
          <w:sz w:val="28"/>
          <w:szCs w:val="28"/>
        </w:rPr>
        <w:t>: Закон України від 10.07</w:t>
      </w:r>
      <w:r w:rsidR="00727939" w:rsidRPr="00BF4037">
        <w:rPr>
          <w:rFonts w:ascii="Times New Roman" w:hAnsi="Times New Roman" w:cs="Times New Roman"/>
          <w:sz w:val="28"/>
          <w:szCs w:val="28"/>
        </w:rPr>
        <w:t>.</w:t>
      </w:r>
      <w:r w:rsidR="00F22654" w:rsidRPr="00BF4037">
        <w:rPr>
          <w:rFonts w:ascii="Times New Roman" w:hAnsi="Times New Roman" w:cs="Times New Roman"/>
          <w:sz w:val="28"/>
          <w:szCs w:val="28"/>
        </w:rPr>
        <w:t>2018</w:t>
      </w:r>
      <w:r w:rsidRPr="00BF4037">
        <w:rPr>
          <w:rFonts w:ascii="Times New Roman" w:hAnsi="Times New Roman" w:cs="Times New Roman"/>
          <w:sz w:val="28"/>
          <w:szCs w:val="28"/>
        </w:rPr>
        <w:t xml:space="preserve"> р.№ </w:t>
      </w:r>
      <w:r w:rsidR="00F22654" w:rsidRPr="00BF4037">
        <w:rPr>
          <w:rFonts w:ascii="Times New Roman" w:hAnsi="Times New Roman" w:cs="Times New Roman"/>
          <w:bCs/>
          <w:sz w:val="28"/>
          <w:szCs w:val="28"/>
        </w:rPr>
        <w:t>2498-VIII</w:t>
      </w:r>
      <w:r w:rsidRPr="00BF4037">
        <w:rPr>
          <w:rFonts w:ascii="Times New Roman" w:hAnsi="Times New Roman" w:cs="Times New Roman"/>
          <w:sz w:val="28"/>
          <w:szCs w:val="28"/>
        </w:rPr>
        <w:t xml:space="preserve">. </w:t>
      </w:r>
      <w:r w:rsidR="00727939" w:rsidRPr="00BF4037">
        <w:rPr>
          <w:rFonts w:ascii="Times New Roman" w:hAnsi="Times New Roman"/>
          <w:bCs/>
          <w:sz w:val="28"/>
          <w:szCs w:val="28"/>
          <w:lang w:val="en-US"/>
        </w:rPr>
        <w:t>URL</w:t>
      </w:r>
      <w:r w:rsidR="00727939" w:rsidRPr="00BF4037">
        <w:rPr>
          <w:rFonts w:ascii="Times New Roman" w:hAnsi="Times New Roman"/>
          <w:bCs/>
          <w:sz w:val="28"/>
          <w:szCs w:val="28"/>
        </w:rPr>
        <w:t xml:space="preserve">: </w:t>
      </w:r>
      <w:r w:rsidR="00043DFB" w:rsidRPr="00BF4037">
        <w:rPr>
          <w:rFonts w:ascii="Times New Roman" w:hAnsi="Times New Roman" w:cs="Times New Roman"/>
          <w:sz w:val="28"/>
          <w:szCs w:val="28"/>
          <w:lang w:val="ru-RU"/>
        </w:rPr>
        <w:t>https://zakon.rada.gov.ua/laws/show/2498-19</w:t>
      </w:r>
      <w:r w:rsidR="00727939" w:rsidRPr="00BF4037">
        <w:rPr>
          <w:rFonts w:ascii="Times New Roman" w:hAnsi="Times New Roman" w:cs="Times New Roman"/>
          <w:sz w:val="28"/>
          <w:szCs w:val="28"/>
        </w:rPr>
        <w:t xml:space="preserve">. </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Про внесення змін до деяких законодавчих актів України щодо децентралізації повноважень у сферіархітектурно-будівельного контролю та удосконалення містобудівного законодавства</w:t>
      </w:r>
      <w:r w:rsidR="00727939" w:rsidRPr="00BF4037">
        <w:rPr>
          <w:rFonts w:ascii="Times New Roman" w:hAnsi="Times New Roman" w:cs="Times New Roman"/>
          <w:sz w:val="28"/>
          <w:szCs w:val="28"/>
        </w:rPr>
        <w:t xml:space="preserve"> : Закон України від 09.04.</w:t>
      </w:r>
      <w:r w:rsidRPr="00BF4037">
        <w:rPr>
          <w:rFonts w:ascii="Times New Roman" w:hAnsi="Times New Roman" w:cs="Times New Roman"/>
          <w:sz w:val="28"/>
          <w:szCs w:val="28"/>
        </w:rPr>
        <w:t>2015 р.№ 320-19.</w:t>
      </w:r>
      <w:r w:rsidR="00727939" w:rsidRPr="00BF4037">
        <w:rPr>
          <w:rFonts w:ascii="Times New Roman" w:hAnsi="Times New Roman"/>
          <w:bCs/>
          <w:sz w:val="28"/>
          <w:szCs w:val="28"/>
          <w:lang w:val="en-US"/>
        </w:rPr>
        <w:t>URL</w:t>
      </w:r>
      <w:r w:rsidR="00727939" w:rsidRPr="00BF4037">
        <w:rPr>
          <w:rFonts w:ascii="Times New Roman" w:hAnsi="Times New Roman"/>
          <w:bCs/>
          <w:sz w:val="28"/>
          <w:szCs w:val="28"/>
        </w:rPr>
        <w:t>:</w:t>
      </w:r>
      <w:r w:rsidRPr="00BF4037">
        <w:rPr>
          <w:rFonts w:ascii="Times New Roman" w:hAnsi="Times New Roman" w:cs="Times New Roman"/>
          <w:sz w:val="28"/>
          <w:szCs w:val="28"/>
          <w:lang w:val="ru-RU"/>
        </w:rPr>
        <w:t>http</w:t>
      </w:r>
      <w:r w:rsidR="00B86708" w:rsidRPr="00BF4037">
        <w:rPr>
          <w:rFonts w:ascii="Times New Roman" w:hAnsi="Times New Roman" w:cs="Times New Roman"/>
          <w:sz w:val="28"/>
          <w:szCs w:val="28"/>
        </w:rPr>
        <w:t>:</w:t>
      </w:r>
      <w:r w:rsidRPr="00BF4037">
        <w:rPr>
          <w:rFonts w:ascii="Times New Roman" w:hAnsi="Times New Roman" w:cs="Times New Roman"/>
          <w:sz w:val="28"/>
          <w:szCs w:val="28"/>
        </w:rPr>
        <w:t>//</w:t>
      </w:r>
      <w:r w:rsidRPr="00BF4037">
        <w:rPr>
          <w:rFonts w:ascii="Times New Roman" w:hAnsi="Times New Roman" w:cs="Times New Roman"/>
          <w:sz w:val="28"/>
          <w:szCs w:val="28"/>
          <w:lang w:val="ru-RU"/>
        </w:rPr>
        <w:t>zakon</w:t>
      </w:r>
      <w:r w:rsidRPr="00BF4037">
        <w:rPr>
          <w:rFonts w:ascii="Times New Roman" w:hAnsi="Times New Roman" w:cs="Times New Roman"/>
          <w:sz w:val="28"/>
          <w:szCs w:val="28"/>
        </w:rPr>
        <w:t>2.</w:t>
      </w:r>
      <w:r w:rsidRPr="00BF4037">
        <w:rPr>
          <w:rFonts w:ascii="Times New Roman" w:hAnsi="Times New Roman" w:cs="Times New Roman"/>
          <w:sz w:val="28"/>
          <w:szCs w:val="28"/>
          <w:lang w:val="ru-RU"/>
        </w:rPr>
        <w:t>rada</w:t>
      </w:r>
      <w:r w:rsidRPr="00BF4037">
        <w:rPr>
          <w:rFonts w:ascii="Times New Roman" w:hAnsi="Times New Roman" w:cs="Times New Roman"/>
          <w:sz w:val="28"/>
          <w:szCs w:val="28"/>
        </w:rPr>
        <w:t>.</w:t>
      </w:r>
      <w:r w:rsidRPr="00BF4037">
        <w:rPr>
          <w:rFonts w:ascii="Times New Roman" w:hAnsi="Times New Roman" w:cs="Times New Roman"/>
          <w:sz w:val="28"/>
          <w:szCs w:val="28"/>
          <w:lang w:val="ru-RU"/>
        </w:rPr>
        <w:t>gov</w:t>
      </w:r>
      <w:r w:rsidRPr="00BF4037">
        <w:rPr>
          <w:rFonts w:ascii="Times New Roman" w:hAnsi="Times New Roman" w:cs="Times New Roman"/>
          <w:sz w:val="28"/>
          <w:szCs w:val="28"/>
        </w:rPr>
        <w:t>.</w:t>
      </w:r>
      <w:r w:rsidRPr="00BF4037">
        <w:rPr>
          <w:rFonts w:ascii="Times New Roman" w:hAnsi="Times New Roman" w:cs="Times New Roman"/>
          <w:sz w:val="28"/>
          <w:szCs w:val="28"/>
          <w:lang w:val="ru-RU"/>
        </w:rPr>
        <w:t>ua</w:t>
      </w:r>
      <w:r w:rsidRPr="00BF4037">
        <w:rPr>
          <w:rFonts w:ascii="Times New Roman" w:hAnsi="Times New Roman" w:cs="Times New Roman"/>
          <w:sz w:val="28"/>
          <w:szCs w:val="28"/>
        </w:rPr>
        <w:t>/</w:t>
      </w:r>
      <w:r w:rsidRPr="00BF4037">
        <w:rPr>
          <w:rFonts w:ascii="Times New Roman" w:hAnsi="Times New Roman" w:cs="Times New Roman"/>
          <w:sz w:val="28"/>
          <w:szCs w:val="28"/>
          <w:lang w:val="ru-RU"/>
        </w:rPr>
        <w:t>laws</w:t>
      </w:r>
      <w:r w:rsidRPr="00BF4037">
        <w:rPr>
          <w:rFonts w:ascii="Times New Roman" w:hAnsi="Times New Roman" w:cs="Times New Roman"/>
          <w:sz w:val="28"/>
          <w:szCs w:val="28"/>
        </w:rPr>
        <w:t>/</w:t>
      </w:r>
      <w:r w:rsidRPr="00BF4037">
        <w:rPr>
          <w:rFonts w:ascii="Times New Roman" w:hAnsi="Times New Roman" w:cs="Times New Roman"/>
          <w:sz w:val="28"/>
          <w:szCs w:val="28"/>
          <w:lang w:val="ru-RU"/>
        </w:rPr>
        <w:t>show</w:t>
      </w:r>
      <w:r w:rsidR="00FB0D0D" w:rsidRPr="00BF4037">
        <w:rPr>
          <w:rFonts w:ascii="Times New Roman" w:hAnsi="Times New Roman" w:cs="Times New Roman"/>
          <w:sz w:val="28"/>
          <w:szCs w:val="28"/>
        </w:rPr>
        <w:t xml:space="preserve">/320-19. </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Style w:val="rvts23"/>
          <w:rFonts w:ascii="Times New Roman" w:hAnsi="Times New Roman" w:cs="Times New Roman"/>
          <w:sz w:val="28"/>
          <w:szCs w:val="28"/>
        </w:rPr>
        <w:t>Про внесення змін до деяких законів України щодо добровільного приєднання територіальних громад: Закон України від</w:t>
      </w:r>
      <w:r w:rsidR="00727939" w:rsidRPr="00BF4037">
        <w:rPr>
          <w:rFonts w:ascii="Times New Roman" w:hAnsi="Times New Roman" w:cs="Times New Roman"/>
          <w:sz w:val="28"/>
          <w:szCs w:val="28"/>
        </w:rPr>
        <w:t xml:space="preserve"> 19.02.</w:t>
      </w:r>
      <w:r w:rsidRPr="00BF4037">
        <w:rPr>
          <w:rFonts w:ascii="Times New Roman" w:hAnsi="Times New Roman" w:cs="Times New Roman"/>
          <w:sz w:val="28"/>
          <w:szCs w:val="28"/>
        </w:rPr>
        <w:t xml:space="preserve">2017р.№ </w:t>
      </w:r>
      <w:r w:rsidRPr="00BF4037">
        <w:rPr>
          <w:rFonts w:ascii="Times New Roman" w:hAnsi="Times New Roman" w:cs="Times New Roman"/>
          <w:bCs/>
          <w:sz w:val="28"/>
          <w:szCs w:val="28"/>
        </w:rPr>
        <w:t>1851-VIII</w:t>
      </w:r>
      <w:r w:rsidR="00727939" w:rsidRPr="00BF4037">
        <w:rPr>
          <w:rFonts w:ascii="Times New Roman" w:hAnsi="Times New Roman" w:cs="Times New Roman"/>
          <w:sz w:val="28"/>
          <w:szCs w:val="28"/>
          <w:shd w:val="clear" w:color="auto" w:fill="FFFFFF"/>
        </w:rPr>
        <w:t>.</w:t>
      </w:r>
      <w:r w:rsidRPr="00BF4037">
        <w:rPr>
          <w:rFonts w:ascii="Times New Roman" w:hAnsi="Times New Roman" w:cs="Times New Roman"/>
          <w:i/>
          <w:sz w:val="28"/>
          <w:szCs w:val="28"/>
        </w:rPr>
        <w:t>Голос України</w:t>
      </w:r>
      <w:r w:rsidR="00727939" w:rsidRPr="00BF4037">
        <w:rPr>
          <w:rFonts w:ascii="Times New Roman" w:hAnsi="Times New Roman" w:cs="Times New Roman"/>
          <w:sz w:val="28"/>
          <w:szCs w:val="28"/>
        </w:rPr>
        <w:t xml:space="preserve">. </w:t>
      </w:r>
      <w:r w:rsidRPr="00BF4037">
        <w:rPr>
          <w:rFonts w:ascii="Times New Roman" w:hAnsi="Times New Roman" w:cs="Times New Roman"/>
          <w:sz w:val="28"/>
          <w:szCs w:val="28"/>
        </w:rPr>
        <w:t>2017. № 50.</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Про внесення змін до деяких законодавчих актів України щодо правової долі земельних ділянок, власники яких померл</w:t>
      </w:r>
      <w:r w:rsidR="00727939" w:rsidRPr="00BF4037">
        <w:rPr>
          <w:rFonts w:ascii="Times New Roman" w:hAnsi="Times New Roman" w:cs="Times New Roman"/>
          <w:sz w:val="28"/>
          <w:szCs w:val="28"/>
        </w:rPr>
        <w:t>и. Закон України від 20.09.</w:t>
      </w:r>
      <w:r w:rsidRPr="00BF4037">
        <w:rPr>
          <w:rFonts w:ascii="Times New Roman" w:hAnsi="Times New Roman" w:cs="Times New Roman"/>
          <w:sz w:val="28"/>
          <w:szCs w:val="28"/>
        </w:rPr>
        <w:t xml:space="preserve">2016 р. № </w:t>
      </w:r>
      <w:r w:rsidR="00727939" w:rsidRPr="00BF4037">
        <w:rPr>
          <w:rFonts w:ascii="Times New Roman" w:hAnsi="Times New Roman" w:cs="Times New Roman"/>
          <w:bCs/>
          <w:sz w:val="28"/>
          <w:szCs w:val="28"/>
        </w:rPr>
        <w:t>1533-VII</w:t>
      </w:r>
      <w:r w:rsidR="00727939" w:rsidRPr="00BF4037">
        <w:rPr>
          <w:rFonts w:ascii="Times New Roman" w:hAnsi="Times New Roman" w:cs="Times New Roman"/>
          <w:sz w:val="28"/>
          <w:szCs w:val="28"/>
        </w:rPr>
        <w:t>.</w:t>
      </w:r>
      <w:r w:rsidRPr="00BF4037">
        <w:rPr>
          <w:rFonts w:ascii="Times New Roman" w:hAnsi="Times New Roman" w:cs="Times New Roman"/>
          <w:i/>
          <w:sz w:val="28"/>
          <w:szCs w:val="28"/>
        </w:rPr>
        <w:t>Відомості Верховної Ради</w:t>
      </w:r>
      <w:r w:rsidR="00727939" w:rsidRPr="00BF4037">
        <w:rPr>
          <w:rFonts w:ascii="Times New Roman" w:hAnsi="Times New Roman" w:cs="Times New Roman"/>
          <w:sz w:val="28"/>
          <w:szCs w:val="28"/>
        </w:rPr>
        <w:t xml:space="preserve">. </w:t>
      </w:r>
      <w:r w:rsidRPr="00BF4037">
        <w:rPr>
          <w:rFonts w:ascii="Times New Roman" w:hAnsi="Times New Roman" w:cs="Times New Roman"/>
          <w:sz w:val="28"/>
          <w:szCs w:val="28"/>
        </w:rPr>
        <w:t>2016. № 44. Ст.747.</w:t>
      </w:r>
    </w:p>
    <w:p w:rsidR="00620884" w:rsidRPr="00BF4037" w:rsidRDefault="00620884" w:rsidP="00511CA2">
      <w:pPr>
        <w:numPr>
          <w:ilvl w:val="0"/>
          <w:numId w:val="11"/>
        </w:numPr>
        <w:tabs>
          <w:tab w:val="num" w:pos="284"/>
          <w:tab w:val="left" w:pos="1080"/>
          <w:tab w:val="num" w:pos="2340"/>
        </w:tabs>
        <w:spacing w:line="360" w:lineRule="auto"/>
        <w:ind w:left="284" w:firstLine="851"/>
        <w:contextualSpacing/>
        <w:rPr>
          <w:rFonts w:cs="Times New Roman"/>
          <w:szCs w:val="28"/>
        </w:rPr>
      </w:pPr>
      <w:r w:rsidRPr="00BF4037">
        <w:rPr>
          <w:rFonts w:cs="Times New Roman"/>
          <w:szCs w:val="28"/>
        </w:rPr>
        <w:t>Про внесення змін до деяких законодавчих актів України щодо розмежування земель державної та комунальної власності</w:t>
      </w:r>
      <w:r w:rsidRPr="00BF4037">
        <w:rPr>
          <w:rStyle w:val="rvts23"/>
          <w:rFonts w:cs="Times New Roman"/>
          <w:szCs w:val="28"/>
        </w:rPr>
        <w:t xml:space="preserve">: Закон України </w:t>
      </w:r>
      <w:r w:rsidR="00E945C8" w:rsidRPr="00BF4037">
        <w:rPr>
          <w:rFonts w:cs="Times New Roman"/>
          <w:szCs w:val="28"/>
        </w:rPr>
        <w:t xml:space="preserve">від 06.09.2012 </w:t>
      </w:r>
      <w:r w:rsidRPr="00BF4037">
        <w:rPr>
          <w:rFonts w:cs="Times New Roman"/>
          <w:szCs w:val="28"/>
        </w:rPr>
        <w:t xml:space="preserve">р. № </w:t>
      </w:r>
      <w:r w:rsidRPr="00BF4037">
        <w:rPr>
          <w:rFonts w:cs="Times New Roman"/>
          <w:bCs/>
          <w:szCs w:val="28"/>
        </w:rPr>
        <w:t>5245-VI</w:t>
      </w:r>
      <w:r w:rsidRPr="00BF4037">
        <w:rPr>
          <w:rFonts w:cs="Times New Roman"/>
          <w:szCs w:val="28"/>
        </w:rPr>
        <w:t>.</w:t>
      </w:r>
      <w:r w:rsidR="00E945C8" w:rsidRPr="00BF4037">
        <w:rPr>
          <w:bCs/>
          <w:szCs w:val="28"/>
          <w:lang w:val="en-US"/>
        </w:rPr>
        <w:t>URL</w:t>
      </w:r>
      <w:r w:rsidR="00E945C8" w:rsidRPr="00BF4037">
        <w:rPr>
          <w:bCs/>
          <w:szCs w:val="28"/>
        </w:rPr>
        <w:t>:</w:t>
      </w:r>
      <w:r w:rsidRPr="00BF4037">
        <w:rPr>
          <w:rFonts w:cs="Times New Roman"/>
          <w:bCs/>
          <w:szCs w:val="28"/>
        </w:rPr>
        <w:t>http://zakon5.rada.gov.ua/laws/show/5245-17</w:t>
      </w:r>
      <w:r w:rsidR="00E945C8" w:rsidRPr="00BF4037">
        <w:rPr>
          <w:rFonts w:cs="Times New Roman"/>
          <w:szCs w:val="28"/>
        </w:rPr>
        <w:t xml:space="preserve">. </w:t>
      </w:r>
    </w:p>
    <w:p w:rsidR="00620884" w:rsidRPr="00BF4037" w:rsidRDefault="00620884" w:rsidP="00511CA2">
      <w:pPr>
        <w:numPr>
          <w:ilvl w:val="0"/>
          <w:numId w:val="11"/>
        </w:numPr>
        <w:tabs>
          <w:tab w:val="num" w:pos="284"/>
          <w:tab w:val="left" w:pos="1080"/>
          <w:tab w:val="num" w:pos="2340"/>
        </w:tabs>
        <w:spacing w:line="360" w:lineRule="auto"/>
        <w:ind w:left="284" w:firstLine="851"/>
        <w:contextualSpacing/>
        <w:rPr>
          <w:rFonts w:cs="Times New Roman"/>
          <w:szCs w:val="28"/>
        </w:rPr>
      </w:pPr>
      <w:r w:rsidRPr="00BF4037">
        <w:rPr>
          <w:rFonts w:cs="Times New Roman"/>
          <w:szCs w:val="28"/>
        </w:rPr>
        <w:t>Про внесення змін до деяких законодавчих актів Українищодо розширення повноваженьорганівмісцевогосамоврядуваннязуправлінняземельними ресурсами тапосилення державного контролю за використанням і охор</w:t>
      </w:r>
      <w:r w:rsidR="00E945C8" w:rsidRPr="00BF4037">
        <w:rPr>
          <w:rFonts w:cs="Times New Roman"/>
          <w:szCs w:val="28"/>
        </w:rPr>
        <w:t xml:space="preserve">оною земель </w:t>
      </w:r>
      <w:r w:rsidRPr="00BF4037">
        <w:rPr>
          <w:rFonts w:cs="Times New Roman"/>
          <w:szCs w:val="28"/>
        </w:rPr>
        <w:t>: Проект Закону України</w:t>
      </w:r>
      <w:r w:rsidR="00E945C8" w:rsidRPr="00BF4037">
        <w:rPr>
          <w:rFonts w:cs="Times New Roman"/>
          <w:szCs w:val="28"/>
        </w:rPr>
        <w:t>від 31.03.</w:t>
      </w:r>
      <w:r w:rsidRPr="00BF4037">
        <w:rPr>
          <w:rFonts w:cs="Times New Roman"/>
          <w:szCs w:val="28"/>
        </w:rPr>
        <w:t>2016 р. № 4355.</w:t>
      </w:r>
      <w:r w:rsidR="00E945C8" w:rsidRPr="00BF4037">
        <w:rPr>
          <w:bCs/>
          <w:szCs w:val="28"/>
          <w:lang w:val="en-US"/>
        </w:rPr>
        <w:t>URL</w:t>
      </w:r>
      <w:r w:rsidR="00E945C8" w:rsidRPr="00BF4037">
        <w:rPr>
          <w:bCs/>
          <w:szCs w:val="28"/>
        </w:rPr>
        <w:t>:</w:t>
      </w:r>
      <w:r w:rsidRPr="00BF4037">
        <w:rPr>
          <w:rFonts w:cs="Times New Roman"/>
          <w:szCs w:val="28"/>
        </w:rPr>
        <w:t xml:space="preserve"> http://w1.c1.rada.gov.ua/pls/zweb2/webproc4_1?pf3511=58610. </w:t>
      </w:r>
    </w:p>
    <w:p w:rsidR="00620884" w:rsidRPr="00BF4037" w:rsidRDefault="00620884" w:rsidP="00511CA2">
      <w:pPr>
        <w:numPr>
          <w:ilvl w:val="0"/>
          <w:numId w:val="11"/>
        </w:numPr>
        <w:tabs>
          <w:tab w:val="num" w:pos="284"/>
          <w:tab w:val="left" w:pos="1080"/>
          <w:tab w:val="num" w:pos="2340"/>
        </w:tabs>
        <w:spacing w:line="360" w:lineRule="auto"/>
        <w:ind w:left="284" w:firstLine="851"/>
        <w:contextualSpacing/>
        <w:rPr>
          <w:rFonts w:cs="Times New Roman"/>
          <w:szCs w:val="28"/>
        </w:rPr>
      </w:pPr>
      <w:r w:rsidRPr="00BF4037">
        <w:rPr>
          <w:rStyle w:val="rvts23"/>
          <w:rFonts w:cs="Times New Roman"/>
          <w:szCs w:val="28"/>
        </w:rPr>
        <w:t>Про внесення змін до деяких законодавчихактів України щодо розширення повноваженьорганівмісцевогосамоврядуваннятаоптимізації надання адміністративних послуг</w:t>
      </w:r>
      <w:r w:rsidR="00C74AC7" w:rsidRPr="00BF4037">
        <w:rPr>
          <w:rFonts w:cs="Times New Roman"/>
          <w:szCs w:val="28"/>
        </w:rPr>
        <w:t>: Закон України від 10.12.</w:t>
      </w:r>
      <w:r w:rsidRPr="00BF4037">
        <w:rPr>
          <w:rFonts w:cs="Times New Roman"/>
          <w:szCs w:val="28"/>
        </w:rPr>
        <w:t xml:space="preserve"> 2015 р. № 888-</w:t>
      </w:r>
      <w:r w:rsidRPr="00BF4037">
        <w:rPr>
          <w:rFonts w:cs="Times New Roman"/>
          <w:bCs/>
          <w:szCs w:val="28"/>
        </w:rPr>
        <w:t>VIII</w:t>
      </w:r>
      <w:r w:rsidR="00C74AC7" w:rsidRPr="00BF4037">
        <w:rPr>
          <w:rFonts w:cs="Times New Roman"/>
          <w:szCs w:val="28"/>
        </w:rPr>
        <w:t xml:space="preserve"> .</w:t>
      </w:r>
      <w:r w:rsidR="00C74AC7" w:rsidRPr="00BF4037">
        <w:rPr>
          <w:bCs/>
          <w:szCs w:val="28"/>
          <w:lang w:val="en-US"/>
        </w:rPr>
        <w:t>URL</w:t>
      </w:r>
      <w:r w:rsidR="00C74AC7" w:rsidRPr="00BF4037">
        <w:rPr>
          <w:bCs/>
          <w:szCs w:val="28"/>
        </w:rPr>
        <w:t>:</w:t>
      </w:r>
      <w:r w:rsidRPr="00BF4037">
        <w:rPr>
          <w:rFonts w:cs="Times New Roman"/>
          <w:szCs w:val="28"/>
        </w:rPr>
        <w:t xml:space="preserve">http://zakon2.rada.gov.ua/laws/show/888-19. </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Про внесення змін до деяких законодавчих актів України щодо управління земельнимиресурсамивмежахтериторіїоб’єднанихтериторіал</w:t>
      </w:r>
      <w:r w:rsidR="00F308CF" w:rsidRPr="00BF4037">
        <w:rPr>
          <w:rFonts w:ascii="Times New Roman" w:hAnsi="Times New Roman" w:cs="Times New Roman"/>
          <w:sz w:val="28"/>
          <w:szCs w:val="28"/>
        </w:rPr>
        <w:t>ьних громад</w:t>
      </w:r>
      <w:r w:rsidRPr="00BF4037">
        <w:rPr>
          <w:rFonts w:ascii="Times New Roman" w:hAnsi="Times New Roman" w:cs="Times New Roman"/>
          <w:sz w:val="28"/>
          <w:szCs w:val="28"/>
        </w:rPr>
        <w:t xml:space="preserve"> :Проек</w:t>
      </w:r>
      <w:r w:rsidR="00F308CF" w:rsidRPr="00BF4037">
        <w:rPr>
          <w:rFonts w:ascii="Times New Roman" w:hAnsi="Times New Roman" w:cs="Times New Roman"/>
          <w:sz w:val="28"/>
          <w:szCs w:val="28"/>
        </w:rPr>
        <w:t>т Закону від України 18.09.</w:t>
      </w:r>
      <w:r w:rsidRPr="00BF4037">
        <w:rPr>
          <w:rFonts w:ascii="Times New Roman" w:hAnsi="Times New Roman" w:cs="Times New Roman"/>
          <w:sz w:val="28"/>
          <w:szCs w:val="28"/>
        </w:rPr>
        <w:t xml:space="preserve">2017 р. №7118. </w:t>
      </w:r>
      <w:r w:rsidR="00F308CF" w:rsidRPr="00BF4037">
        <w:rPr>
          <w:rFonts w:ascii="Times New Roman" w:hAnsi="Times New Roman"/>
          <w:bCs/>
          <w:sz w:val="28"/>
          <w:szCs w:val="28"/>
          <w:lang w:val="en-US"/>
        </w:rPr>
        <w:t>URL</w:t>
      </w:r>
      <w:r w:rsidR="00F308CF" w:rsidRPr="00BF4037">
        <w:rPr>
          <w:rFonts w:ascii="Times New Roman" w:hAnsi="Times New Roman"/>
          <w:bCs/>
          <w:sz w:val="28"/>
          <w:szCs w:val="28"/>
        </w:rPr>
        <w:t xml:space="preserve">: </w:t>
      </w:r>
      <w:r w:rsidRPr="00BF4037">
        <w:rPr>
          <w:rFonts w:ascii="Times New Roman" w:hAnsi="Times New Roman" w:cs="Times New Roman"/>
          <w:sz w:val="28"/>
          <w:szCs w:val="28"/>
        </w:rPr>
        <w:t xml:space="preserve">http://w1.c1.rada.gov.ua/pls/zweb2/webproc4_1?pf3511=62556. </w:t>
      </w:r>
    </w:p>
    <w:p w:rsidR="00620884" w:rsidRPr="00BF4037" w:rsidRDefault="00620884" w:rsidP="00511CA2">
      <w:pPr>
        <w:pStyle w:val="a4"/>
        <w:numPr>
          <w:ilvl w:val="0"/>
          <w:numId w:val="11"/>
        </w:numPr>
        <w:tabs>
          <w:tab w:val="left" w:pos="284"/>
          <w:tab w:val="num" w:pos="993"/>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Про внесення змін до Закону України “Про державну реєстрацію речових прав на нерухоме майно та їх обтяжень” та деяких інших законодавчих актів України щодо децентралізації повноважень з державної реєстрації речових прав на нерухоме майно та їх обтяжень:</w:t>
      </w:r>
      <w:r w:rsidR="005E7C53" w:rsidRPr="00BF4037">
        <w:rPr>
          <w:rFonts w:ascii="Times New Roman" w:hAnsi="Times New Roman" w:cs="Times New Roman"/>
          <w:sz w:val="28"/>
          <w:szCs w:val="28"/>
        </w:rPr>
        <w:t xml:space="preserve"> Закон України від 26.11.</w:t>
      </w:r>
      <w:r w:rsidRPr="00BF4037">
        <w:rPr>
          <w:rFonts w:ascii="Times New Roman" w:hAnsi="Times New Roman" w:cs="Times New Roman"/>
          <w:sz w:val="28"/>
          <w:szCs w:val="28"/>
        </w:rPr>
        <w:t>2015 р. № 834-19.</w:t>
      </w:r>
      <w:r w:rsidR="005E7C53" w:rsidRPr="00BF4037">
        <w:rPr>
          <w:rFonts w:ascii="Times New Roman" w:hAnsi="Times New Roman"/>
          <w:bCs/>
          <w:sz w:val="28"/>
          <w:szCs w:val="28"/>
          <w:lang w:val="en-US"/>
        </w:rPr>
        <w:t xml:space="preserve"> URL</w:t>
      </w:r>
      <w:r w:rsidR="005E7C53" w:rsidRPr="00BF4037">
        <w:rPr>
          <w:rFonts w:ascii="Times New Roman" w:hAnsi="Times New Roman"/>
          <w:bCs/>
          <w:sz w:val="28"/>
          <w:szCs w:val="28"/>
        </w:rPr>
        <w:t>:</w:t>
      </w:r>
      <w:r w:rsidRPr="00BF4037">
        <w:rPr>
          <w:rFonts w:ascii="Times New Roman" w:hAnsi="Times New Roman" w:cs="Times New Roman"/>
          <w:sz w:val="28"/>
          <w:szCs w:val="28"/>
          <w:lang w:val="en-US"/>
        </w:rPr>
        <w:t>http</w:t>
      </w:r>
      <w:r w:rsidRPr="00BF4037">
        <w:rPr>
          <w:rFonts w:ascii="Times New Roman" w:hAnsi="Times New Roman" w:cs="Times New Roman"/>
          <w:sz w:val="28"/>
          <w:szCs w:val="28"/>
        </w:rPr>
        <w:t>://</w:t>
      </w:r>
      <w:r w:rsidRPr="00BF4037">
        <w:rPr>
          <w:rFonts w:ascii="Times New Roman" w:hAnsi="Times New Roman" w:cs="Times New Roman"/>
          <w:sz w:val="28"/>
          <w:szCs w:val="28"/>
          <w:lang w:val="en-US"/>
        </w:rPr>
        <w:t>zakon</w:t>
      </w:r>
      <w:r w:rsidRPr="00BF4037">
        <w:rPr>
          <w:rFonts w:ascii="Times New Roman" w:hAnsi="Times New Roman" w:cs="Times New Roman"/>
          <w:sz w:val="28"/>
          <w:szCs w:val="28"/>
        </w:rPr>
        <w:t>0.</w:t>
      </w:r>
      <w:r w:rsidRPr="00BF4037">
        <w:rPr>
          <w:rFonts w:ascii="Times New Roman" w:hAnsi="Times New Roman" w:cs="Times New Roman"/>
          <w:sz w:val="28"/>
          <w:szCs w:val="28"/>
          <w:lang w:val="en-US"/>
        </w:rPr>
        <w:t>rada</w:t>
      </w:r>
      <w:r w:rsidRPr="00BF4037">
        <w:rPr>
          <w:rFonts w:ascii="Times New Roman" w:hAnsi="Times New Roman" w:cs="Times New Roman"/>
          <w:sz w:val="28"/>
          <w:szCs w:val="28"/>
        </w:rPr>
        <w:t>.</w:t>
      </w:r>
      <w:r w:rsidRPr="00BF4037">
        <w:rPr>
          <w:rFonts w:ascii="Times New Roman" w:hAnsi="Times New Roman" w:cs="Times New Roman"/>
          <w:sz w:val="28"/>
          <w:szCs w:val="28"/>
          <w:lang w:val="en-US"/>
        </w:rPr>
        <w:t>gov</w:t>
      </w:r>
      <w:r w:rsidRPr="00BF4037">
        <w:rPr>
          <w:rFonts w:ascii="Times New Roman" w:hAnsi="Times New Roman" w:cs="Times New Roman"/>
          <w:sz w:val="28"/>
          <w:szCs w:val="28"/>
        </w:rPr>
        <w:t>.</w:t>
      </w:r>
      <w:r w:rsidRPr="00BF4037">
        <w:rPr>
          <w:rFonts w:ascii="Times New Roman" w:hAnsi="Times New Roman" w:cs="Times New Roman"/>
          <w:sz w:val="28"/>
          <w:szCs w:val="28"/>
          <w:lang w:val="en-US"/>
        </w:rPr>
        <w:t>ua</w:t>
      </w:r>
      <w:r w:rsidRPr="00BF4037">
        <w:rPr>
          <w:rFonts w:ascii="Times New Roman" w:hAnsi="Times New Roman" w:cs="Times New Roman"/>
          <w:sz w:val="28"/>
          <w:szCs w:val="28"/>
        </w:rPr>
        <w:t>/</w:t>
      </w:r>
      <w:r w:rsidRPr="00BF4037">
        <w:rPr>
          <w:rFonts w:ascii="Times New Roman" w:hAnsi="Times New Roman" w:cs="Times New Roman"/>
          <w:sz w:val="28"/>
          <w:szCs w:val="28"/>
          <w:lang w:val="en-US"/>
        </w:rPr>
        <w:t>laws</w:t>
      </w:r>
      <w:r w:rsidRPr="00BF4037">
        <w:rPr>
          <w:rFonts w:ascii="Times New Roman" w:hAnsi="Times New Roman" w:cs="Times New Roman"/>
          <w:sz w:val="28"/>
          <w:szCs w:val="28"/>
        </w:rPr>
        <w:t>/</w:t>
      </w:r>
      <w:r w:rsidRPr="00BF4037">
        <w:rPr>
          <w:rFonts w:ascii="Times New Roman" w:hAnsi="Times New Roman" w:cs="Times New Roman"/>
          <w:sz w:val="28"/>
          <w:szCs w:val="28"/>
          <w:lang w:val="en-US"/>
        </w:rPr>
        <w:t>show</w:t>
      </w:r>
      <w:r w:rsidRPr="00BF4037">
        <w:rPr>
          <w:rFonts w:ascii="Times New Roman" w:hAnsi="Times New Roman" w:cs="Times New Roman"/>
          <w:sz w:val="28"/>
          <w:szCs w:val="28"/>
        </w:rPr>
        <w:t>/834-19/</w:t>
      </w:r>
      <w:r w:rsidRPr="00BF4037">
        <w:rPr>
          <w:rFonts w:ascii="Times New Roman" w:hAnsi="Times New Roman" w:cs="Times New Roman"/>
          <w:sz w:val="28"/>
          <w:szCs w:val="28"/>
          <w:lang w:val="en-US"/>
        </w:rPr>
        <w:t>paran</w:t>
      </w:r>
      <w:r w:rsidRPr="00BF4037">
        <w:rPr>
          <w:rFonts w:ascii="Times New Roman" w:hAnsi="Times New Roman" w:cs="Times New Roman"/>
          <w:sz w:val="28"/>
          <w:szCs w:val="28"/>
        </w:rPr>
        <w:t>6#</w:t>
      </w:r>
      <w:r w:rsidRPr="00BF4037">
        <w:rPr>
          <w:rFonts w:ascii="Times New Roman" w:hAnsi="Times New Roman" w:cs="Times New Roman"/>
          <w:sz w:val="28"/>
          <w:szCs w:val="28"/>
          <w:lang w:val="en-US"/>
        </w:rPr>
        <w:t>n</w:t>
      </w:r>
      <w:r w:rsidRPr="00BF4037">
        <w:rPr>
          <w:rFonts w:ascii="Times New Roman" w:hAnsi="Times New Roman" w:cs="Times New Roman"/>
          <w:sz w:val="28"/>
          <w:szCs w:val="28"/>
        </w:rPr>
        <w:t xml:space="preserve">6. </w:t>
      </w:r>
    </w:p>
    <w:p w:rsidR="00620884" w:rsidRPr="00BF4037" w:rsidRDefault="00620884" w:rsidP="00511CA2">
      <w:pPr>
        <w:pStyle w:val="a4"/>
        <w:numPr>
          <w:ilvl w:val="0"/>
          <w:numId w:val="11"/>
        </w:numPr>
        <w:tabs>
          <w:tab w:val="left" w:pos="284"/>
          <w:tab w:val="left" w:pos="709"/>
          <w:tab w:val="left" w:pos="851"/>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Про внесення змін до Закону України “Про державну реєстрацію юридичних осіб та фізичних осіб-підприємців” та деяких інших законодавчих актів України щодо децентралізації повноважень з державної реєстрації юридичних осіб, фізичних осіб-підприємців та громадських формувань [Електронний ресурс]:</w:t>
      </w:r>
      <w:r w:rsidR="005E7C53" w:rsidRPr="00BF4037">
        <w:rPr>
          <w:rFonts w:ascii="Times New Roman" w:hAnsi="Times New Roman" w:cs="Times New Roman"/>
          <w:sz w:val="28"/>
          <w:szCs w:val="28"/>
        </w:rPr>
        <w:t xml:space="preserve"> Закон України від 26.11.</w:t>
      </w:r>
      <w:r w:rsidRPr="00BF4037">
        <w:rPr>
          <w:rFonts w:ascii="Times New Roman" w:hAnsi="Times New Roman" w:cs="Times New Roman"/>
          <w:sz w:val="28"/>
          <w:szCs w:val="28"/>
        </w:rPr>
        <w:t xml:space="preserve">2015 р. № 835-19. </w:t>
      </w:r>
      <w:r w:rsidR="005E7C53" w:rsidRPr="00BF4037">
        <w:rPr>
          <w:rFonts w:ascii="Times New Roman" w:hAnsi="Times New Roman"/>
          <w:bCs/>
          <w:sz w:val="28"/>
          <w:szCs w:val="28"/>
          <w:lang w:val="en-US"/>
        </w:rPr>
        <w:t>URL</w:t>
      </w:r>
      <w:r w:rsidR="005E7C53" w:rsidRPr="00BF4037">
        <w:rPr>
          <w:rFonts w:ascii="Times New Roman" w:hAnsi="Times New Roman"/>
          <w:bCs/>
          <w:sz w:val="28"/>
          <w:szCs w:val="28"/>
        </w:rPr>
        <w:t>:</w:t>
      </w:r>
      <w:r w:rsidRPr="00BF4037">
        <w:rPr>
          <w:rFonts w:ascii="Times New Roman" w:hAnsi="Times New Roman" w:cs="Times New Roman"/>
          <w:sz w:val="28"/>
          <w:szCs w:val="28"/>
          <w:lang w:val="ru-RU"/>
        </w:rPr>
        <w:t>http</w:t>
      </w:r>
      <w:r w:rsidRPr="00BF4037">
        <w:rPr>
          <w:rFonts w:ascii="Times New Roman" w:hAnsi="Times New Roman" w:cs="Times New Roman"/>
          <w:sz w:val="28"/>
          <w:szCs w:val="28"/>
        </w:rPr>
        <w:t>://</w:t>
      </w:r>
      <w:r w:rsidRPr="00BF4037">
        <w:rPr>
          <w:rFonts w:ascii="Times New Roman" w:hAnsi="Times New Roman" w:cs="Times New Roman"/>
          <w:sz w:val="28"/>
          <w:szCs w:val="28"/>
          <w:lang w:val="ru-RU"/>
        </w:rPr>
        <w:t>zakon</w:t>
      </w:r>
      <w:r w:rsidRPr="00BF4037">
        <w:rPr>
          <w:rFonts w:ascii="Times New Roman" w:hAnsi="Times New Roman" w:cs="Times New Roman"/>
          <w:sz w:val="28"/>
          <w:szCs w:val="28"/>
        </w:rPr>
        <w:t>2.</w:t>
      </w:r>
      <w:r w:rsidRPr="00BF4037">
        <w:rPr>
          <w:rFonts w:ascii="Times New Roman" w:hAnsi="Times New Roman" w:cs="Times New Roman"/>
          <w:sz w:val="28"/>
          <w:szCs w:val="28"/>
          <w:lang w:val="ru-RU"/>
        </w:rPr>
        <w:t>rada</w:t>
      </w:r>
      <w:r w:rsidRPr="00BF4037">
        <w:rPr>
          <w:rFonts w:ascii="Times New Roman" w:hAnsi="Times New Roman" w:cs="Times New Roman"/>
          <w:sz w:val="28"/>
          <w:szCs w:val="28"/>
        </w:rPr>
        <w:t>.</w:t>
      </w:r>
      <w:r w:rsidRPr="00BF4037">
        <w:rPr>
          <w:rFonts w:ascii="Times New Roman" w:hAnsi="Times New Roman" w:cs="Times New Roman"/>
          <w:sz w:val="28"/>
          <w:szCs w:val="28"/>
          <w:lang w:val="ru-RU"/>
        </w:rPr>
        <w:t>gov</w:t>
      </w:r>
      <w:r w:rsidRPr="00BF4037">
        <w:rPr>
          <w:rFonts w:ascii="Times New Roman" w:hAnsi="Times New Roman" w:cs="Times New Roman"/>
          <w:sz w:val="28"/>
          <w:szCs w:val="28"/>
        </w:rPr>
        <w:t>.</w:t>
      </w:r>
      <w:r w:rsidRPr="00BF4037">
        <w:rPr>
          <w:rFonts w:ascii="Times New Roman" w:hAnsi="Times New Roman" w:cs="Times New Roman"/>
          <w:sz w:val="28"/>
          <w:szCs w:val="28"/>
          <w:lang w:val="ru-RU"/>
        </w:rPr>
        <w:t>ua</w:t>
      </w:r>
      <w:r w:rsidRPr="00BF4037">
        <w:rPr>
          <w:rFonts w:ascii="Times New Roman" w:hAnsi="Times New Roman" w:cs="Times New Roman"/>
          <w:sz w:val="28"/>
          <w:szCs w:val="28"/>
        </w:rPr>
        <w:t>/</w:t>
      </w:r>
      <w:r w:rsidRPr="00BF4037">
        <w:rPr>
          <w:rFonts w:ascii="Times New Roman" w:hAnsi="Times New Roman" w:cs="Times New Roman"/>
          <w:sz w:val="28"/>
          <w:szCs w:val="28"/>
          <w:lang w:val="ru-RU"/>
        </w:rPr>
        <w:t>laws</w:t>
      </w:r>
      <w:r w:rsidRPr="00BF4037">
        <w:rPr>
          <w:rFonts w:ascii="Times New Roman" w:hAnsi="Times New Roman" w:cs="Times New Roman"/>
          <w:sz w:val="28"/>
          <w:szCs w:val="28"/>
        </w:rPr>
        <w:t>/</w:t>
      </w:r>
      <w:r w:rsidRPr="00BF4037">
        <w:rPr>
          <w:rFonts w:ascii="Times New Roman" w:hAnsi="Times New Roman" w:cs="Times New Roman"/>
          <w:sz w:val="28"/>
          <w:szCs w:val="28"/>
          <w:lang w:val="ru-RU"/>
        </w:rPr>
        <w:t>show</w:t>
      </w:r>
      <w:r w:rsidRPr="00BF4037">
        <w:rPr>
          <w:rFonts w:ascii="Times New Roman" w:hAnsi="Times New Roman" w:cs="Times New Roman"/>
          <w:sz w:val="28"/>
          <w:szCs w:val="28"/>
        </w:rPr>
        <w:t xml:space="preserve">/835-19. </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Провнесеннязміндо Закону України “Про добровільне об’єднання територіальних громад” щодо добровільного приєднання територіальних громад сіл, селищ до територіальних громад міст республіканського Автономної Республіки Крим, обласного значення</w:t>
      </w:r>
      <w:r w:rsidR="005E7C53" w:rsidRPr="00BF4037">
        <w:rPr>
          <w:rFonts w:ascii="Times New Roman" w:hAnsi="Times New Roman" w:cs="Times New Roman"/>
          <w:sz w:val="28"/>
          <w:szCs w:val="28"/>
        </w:rPr>
        <w:t>: Закон України від 03.04.</w:t>
      </w:r>
      <w:r w:rsidRPr="00BF4037">
        <w:rPr>
          <w:rFonts w:ascii="Times New Roman" w:hAnsi="Times New Roman" w:cs="Times New Roman"/>
          <w:sz w:val="28"/>
          <w:szCs w:val="28"/>
        </w:rPr>
        <w:t xml:space="preserve">2018 р. № </w:t>
      </w:r>
      <w:r w:rsidRPr="00BF4037">
        <w:rPr>
          <w:rFonts w:ascii="Times New Roman" w:hAnsi="Times New Roman" w:cs="Times New Roman"/>
          <w:bCs/>
          <w:sz w:val="28"/>
          <w:szCs w:val="28"/>
        </w:rPr>
        <w:t>2379-VIII.</w:t>
      </w:r>
      <w:r w:rsidR="005E7C53" w:rsidRPr="00BF4037">
        <w:rPr>
          <w:rFonts w:ascii="Times New Roman" w:hAnsi="Times New Roman"/>
          <w:bCs/>
          <w:sz w:val="28"/>
          <w:szCs w:val="28"/>
          <w:lang w:val="en-US"/>
        </w:rPr>
        <w:t>URL</w:t>
      </w:r>
      <w:r w:rsidR="005E7C53" w:rsidRPr="00BF4037">
        <w:rPr>
          <w:rFonts w:ascii="Times New Roman" w:hAnsi="Times New Roman"/>
          <w:bCs/>
          <w:sz w:val="28"/>
          <w:szCs w:val="28"/>
        </w:rPr>
        <w:t>:</w:t>
      </w:r>
      <w:r w:rsidRPr="00BF4037">
        <w:rPr>
          <w:rFonts w:ascii="Times New Roman" w:hAnsi="Times New Roman" w:cs="Times New Roman"/>
          <w:sz w:val="28"/>
          <w:szCs w:val="28"/>
        </w:rPr>
        <w:t xml:space="preserve">http://zakon2.rada.gov.ua/laws/show/2379-19. </w:t>
      </w:r>
    </w:p>
    <w:p w:rsidR="00620884" w:rsidRPr="00BF4037" w:rsidRDefault="00620884" w:rsidP="00511CA2">
      <w:pPr>
        <w:pStyle w:val="a4"/>
        <w:numPr>
          <w:ilvl w:val="0"/>
          <w:numId w:val="11"/>
        </w:numPr>
        <w:tabs>
          <w:tab w:val="num" w:pos="284"/>
          <w:tab w:val="left" w:pos="851"/>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ПровнесеннязміндоЗаконуУкрахни</w:t>
      </w:r>
      <w:r w:rsidRPr="00064484">
        <w:rPr>
          <w:rFonts w:ascii="Times New Roman" w:hAnsi="Times New Roman" w:cs="Times New Roman"/>
          <w:sz w:val="28"/>
          <w:szCs w:val="28"/>
        </w:rPr>
        <w:t>“</w:t>
      </w:r>
      <w:r w:rsidRPr="00BF4037">
        <w:rPr>
          <w:rFonts w:ascii="Times New Roman" w:hAnsi="Times New Roman" w:cs="Times New Roman"/>
          <w:sz w:val="28"/>
          <w:szCs w:val="28"/>
        </w:rPr>
        <w:t>Прорегулюваннямістобудівної діяльності</w:t>
      </w:r>
      <w:r w:rsidRPr="00064484">
        <w:rPr>
          <w:rFonts w:ascii="Times New Roman" w:hAnsi="Times New Roman" w:cs="Times New Roman"/>
          <w:sz w:val="28"/>
          <w:szCs w:val="28"/>
        </w:rPr>
        <w:t>”</w:t>
      </w:r>
      <w:r w:rsidRPr="00BF4037">
        <w:rPr>
          <w:rFonts w:ascii="Times New Roman" w:hAnsi="Times New Roman" w:cs="Times New Roman"/>
          <w:sz w:val="28"/>
          <w:szCs w:val="28"/>
        </w:rPr>
        <w:t>: ПроектЗаконувід</w:t>
      </w:r>
      <w:r w:rsidR="005E7C53" w:rsidRPr="00BF4037">
        <w:rPr>
          <w:rFonts w:ascii="Times New Roman" w:hAnsi="Times New Roman" w:cs="Times New Roman"/>
          <w:sz w:val="28"/>
          <w:szCs w:val="28"/>
        </w:rPr>
        <w:t>21.04.</w:t>
      </w:r>
      <w:r w:rsidRPr="00BF4037">
        <w:rPr>
          <w:rFonts w:ascii="Times New Roman" w:hAnsi="Times New Roman" w:cs="Times New Roman"/>
          <w:sz w:val="28"/>
          <w:szCs w:val="28"/>
        </w:rPr>
        <w:t>2017 р. № 6403</w:t>
      </w:r>
      <w:r w:rsidR="005E7C53" w:rsidRPr="00BF4037">
        <w:rPr>
          <w:rFonts w:ascii="Times New Roman" w:hAnsi="Times New Roman" w:cs="Times New Roman"/>
          <w:sz w:val="28"/>
          <w:szCs w:val="28"/>
        </w:rPr>
        <w:t>.</w:t>
      </w:r>
      <w:r w:rsidR="005E7C53" w:rsidRPr="00BF4037">
        <w:rPr>
          <w:rFonts w:ascii="Times New Roman" w:hAnsi="Times New Roman"/>
          <w:bCs/>
          <w:sz w:val="28"/>
          <w:szCs w:val="28"/>
          <w:lang w:val="en-US"/>
        </w:rPr>
        <w:t>URL</w:t>
      </w:r>
      <w:r w:rsidR="005E7C53" w:rsidRPr="00BF4037">
        <w:rPr>
          <w:rFonts w:ascii="Times New Roman" w:hAnsi="Times New Roman"/>
          <w:bCs/>
          <w:sz w:val="28"/>
          <w:szCs w:val="28"/>
        </w:rPr>
        <w:t xml:space="preserve">: </w:t>
      </w:r>
      <w:hyperlink r:id="rId42" w:history="1">
        <w:r w:rsidRPr="00BF4037">
          <w:rPr>
            <w:rStyle w:val="a8"/>
            <w:rFonts w:ascii="Times New Roman" w:hAnsi="Times New Roman" w:cs="Times New Roman"/>
            <w:color w:val="auto"/>
            <w:sz w:val="28"/>
            <w:szCs w:val="28"/>
            <w:u w:val="none"/>
          </w:rPr>
          <w:t>http://w1.c1.rada.gov.ua/pls/zweb2/webproc4_1?pf3511=61676</w:t>
        </w:r>
      </w:hyperlink>
      <w:r w:rsidRPr="00BF4037">
        <w:rPr>
          <w:rFonts w:ascii="Times New Roman" w:hAnsi="Times New Roman" w:cs="Times New Roman"/>
          <w:sz w:val="28"/>
          <w:szCs w:val="28"/>
        </w:rPr>
        <w:t xml:space="preserve">. </w:t>
      </w:r>
    </w:p>
    <w:p w:rsidR="00620884" w:rsidRPr="00BF4037" w:rsidRDefault="00620884" w:rsidP="00511CA2">
      <w:pPr>
        <w:pStyle w:val="a4"/>
        <w:numPr>
          <w:ilvl w:val="0"/>
          <w:numId w:val="11"/>
        </w:numPr>
        <w:tabs>
          <w:tab w:val="num" w:pos="284"/>
          <w:tab w:val="left" w:pos="851"/>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 xml:space="preserve">Про внесення змін до Земельного кодексу України та інших законодавчих актів щодо правової долі земельних ділянок, власники яких померли:Проект Закону </w:t>
      </w:r>
      <w:r w:rsidR="00241A56" w:rsidRPr="00BF4037">
        <w:rPr>
          <w:rFonts w:ascii="Times New Roman" w:hAnsi="Times New Roman" w:cs="Times New Roman"/>
          <w:sz w:val="28"/>
          <w:szCs w:val="28"/>
        </w:rPr>
        <w:t>від 01.09.</w:t>
      </w:r>
      <w:r w:rsidRPr="00BF4037">
        <w:rPr>
          <w:rFonts w:ascii="Times New Roman" w:hAnsi="Times New Roman" w:cs="Times New Roman"/>
          <w:sz w:val="28"/>
          <w:szCs w:val="28"/>
        </w:rPr>
        <w:t>2015</w:t>
      </w:r>
      <w:r w:rsidR="00241A56" w:rsidRPr="00BF4037">
        <w:rPr>
          <w:rFonts w:ascii="Times New Roman" w:hAnsi="Times New Roman" w:cs="Times New Roman"/>
          <w:sz w:val="28"/>
          <w:szCs w:val="28"/>
        </w:rPr>
        <w:t xml:space="preserve"> р. №3006</w:t>
      </w:r>
      <w:r w:rsidRPr="00BF4037">
        <w:rPr>
          <w:rFonts w:ascii="Times New Roman" w:hAnsi="Times New Roman" w:cs="Times New Roman"/>
          <w:sz w:val="28"/>
          <w:szCs w:val="28"/>
        </w:rPr>
        <w:t xml:space="preserve">. </w:t>
      </w:r>
      <w:r w:rsidR="00241A56" w:rsidRPr="00BF4037">
        <w:rPr>
          <w:rFonts w:ascii="Times New Roman" w:hAnsi="Times New Roman"/>
          <w:bCs/>
          <w:sz w:val="28"/>
          <w:szCs w:val="28"/>
          <w:lang w:val="en-US"/>
        </w:rPr>
        <w:t>URL</w:t>
      </w:r>
      <w:r w:rsidR="00241A56" w:rsidRPr="00BF4037">
        <w:rPr>
          <w:rFonts w:ascii="Times New Roman" w:hAnsi="Times New Roman"/>
          <w:bCs/>
          <w:sz w:val="28"/>
          <w:szCs w:val="28"/>
        </w:rPr>
        <w:t xml:space="preserve">: </w:t>
      </w:r>
      <w:hyperlink r:id="rId43" w:history="1">
        <w:r w:rsidRPr="00BF4037">
          <w:rPr>
            <w:rStyle w:val="a8"/>
            <w:rFonts w:ascii="Times New Roman" w:hAnsi="Times New Roman" w:cs="Times New Roman"/>
            <w:color w:val="auto"/>
            <w:sz w:val="28"/>
            <w:szCs w:val="28"/>
            <w:u w:val="none"/>
          </w:rPr>
          <w:t>http://w1.c1.rada.gov.ua/pls/zweb2/webproc4_1?pf3511=56342</w:t>
        </w:r>
      </w:hyperlink>
      <w:r w:rsidRPr="00BF4037">
        <w:rPr>
          <w:rFonts w:ascii="Times New Roman" w:hAnsi="Times New Roman" w:cs="Times New Roman"/>
          <w:sz w:val="28"/>
          <w:szCs w:val="28"/>
        </w:rPr>
        <w:t>.</w:t>
      </w:r>
    </w:p>
    <w:p w:rsidR="00620884" w:rsidRPr="00BF4037" w:rsidRDefault="00620884" w:rsidP="00511CA2">
      <w:pPr>
        <w:numPr>
          <w:ilvl w:val="0"/>
          <w:numId w:val="11"/>
        </w:numPr>
        <w:tabs>
          <w:tab w:val="num" w:pos="284"/>
          <w:tab w:val="left" w:pos="851"/>
          <w:tab w:val="left" w:pos="1080"/>
          <w:tab w:val="num" w:pos="2340"/>
        </w:tabs>
        <w:spacing w:line="360" w:lineRule="auto"/>
        <w:ind w:left="284" w:firstLine="851"/>
        <w:contextualSpacing/>
        <w:rPr>
          <w:rFonts w:cs="Times New Roman"/>
          <w:szCs w:val="28"/>
        </w:rPr>
      </w:pPr>
      <w:r w:rsidRPr="00BF4037">
        <w:rPr>
          <w:rFonts w:cs="Times New Roman"/>
          <w:szCs w:val="28"/>
        </w:rPr>
        <w:t>Про внесення змін і доповнень до Закону України “Про формування місцевих органів влади і самоврядування”</w:t>
      </w:r>
      <w:r w:rsidRPr="00BF4037">
        <w:rPr>
          <w:rFonts w:cs="Times New Roman"/>
          <w:szCs w:val="28"/>
          <w:lang w:eastAsia="ru-RU"/>
        </w:rPr>
        <w:t>: Закон України від</w:t>
      </w:r>
      <w:r w:rsidR="00241A56" w:rsidRPr="00BF4037">
        <w:rPr>
          <w:rFonts w:cs="Times New Roman"/>
          <w:szCs w:val="28"/>
          <w:lang w:eastAsia="ru-RU"/>
        </w:rPr>
        <w:t xml:space="preserve"> 28.06.</w:t>
      </w:r>
      <w:r w:rsidRPr="00BF4037">
        <w:rPr>
          <w:rFonts w:cs="Times New Roman"/>
          <w:szCs w:val="28"/>
          <w:lang w:eastAsia="ru-RU"/>
        </w:rPr>
        <w:t>1994 р.№ 64/94-ВР</w:t>
      </w:r>
      <w:r w:rsidR="00241A56" w:rsidRPr="00BF4037">
        <w:rPr>
          <w:rFonts w:cs="Times New Roman"/>
          <w:szCs w:val="28"/>
          <w:lang w:eastAsia="ru-RU"/>
        </w:rPr>
        <w:t xml:space="preserve">. </w:t>
      </w:r>
      <w:r w:rsidRPr="00BF4037">
        <w:rPr>
          <w:rFonts w:cs="Times New Roman"/>
          <w:i/>
          <w:szCs w:val="28"/>
          <w:lang w:eastAsia="ru-RU"/>
        </w:rPr>
        <w:t>Відомості Верховної Ради України</w:t>
      </w:r>
      <w:r w:rsidR="00241A56" w:rsidRPr="00BF4037">
        <w:rPr>
          <w:rFonts w:cs="Times New Roman"/>
          <w:szCs w:val="28"/>
          <w:lang w:eastAsia="ru-RU"/>
        </w:rPr>
        <w:t xml:space="preserve">. 1994. № 26. </w:t>
      </w:r>
      <w:r w:rsidRPr="00BF4037">
        <w:rPr>
          <w:rFonts w:cs="Times New Roman"/>
          <w:szCs w:val="28"/>
          <w:lang w:eastAsia="ru-RU"/>
        </w:rPr>
        <w:t>Ст. 217.</w:t>
      </w:r>
    </w:p>
    <w:p w:rsidR="00620884" w:rsidRPr="00BF4037" w:rsidRDefault="00620884" w:rsidP="00511CA2">
      <w:pPr>
        <w:numPr>
          <w:ilvl w:val="0"/>
          <w:numId w:val="11"/>
        </w:numPr>
        <w:tabs>
          <w:tab w:val="num" w:pos="284"/>
          <w:tab w:val="left" w:pos="851"/>
          <w:tab w:val="left" w:pos="1080"/>
          <w:tab w:val="num" w:pos="2340"/>
        </w:tabs>
        <w:spacing w:line="360" w:lineRule="auto"/>
        <w:ind w:left="284" w:firstLine="851"/>
        <w:contextualSpacing/>
        <w:rPr>
          <w:rFonts w:cs="Times New Roman"/>
          <w:szCs w:val="28"/>
        </w:rPr>
      </w:pPr>
      <w:r w:rsidRPr="00BF4037">
        <w:rPr>
          <w:rFonts w:cs="Times New Roman"/>
          <w:szCs w:val="28"/>
        </w:rPr>
        <w:t>Про всеукраїнський референдум</w:t>
      </w:r>
      <w:r w:rsidR="00241A56" w:rsidRPr="00BF4037">
        <w:rPr>
          <w:rFonts w:cs="Times New Roman"/>
          <w:szCs w:val="28"/>
        </w:rPr>
        <w:t xml:space="preserve"> : Закон України від 06.11.</w:t>
      </w:r>
      <w:r w:rsidRPr="00BF4037">
        <w:rPr>
          <w:rFonts w:cs="Times New Roman"/>
          <w:szCs w:val="28"/>
        </w:rPr>
        <w:t xml:space="preserve">2012 р.№ </w:t>
      </w:r>
      <w:r w:rsidRPr="00BF4037">
        <w:rPr>
          <w:rFonts w:cs="Times New Roman"/>
          <w:bCs/>
          <w:szCs w:val="28"/>
        </w:rPr>
        <w:t>5475-VI (втратив чинність)</w:t>
      </w:r>
      <w:r w:rsidR="007702DC" w:rsidRPr="00BF4037">
        <w:rPr>
          <w:rFonts w:cs="Times New Roman"/>
          <w:szCs w:val="28"/>
        </w:rPr>
        <w:t>.</w:t>
      </w:r>
      <w:r w:rsidRPr="00BF4037">
        <w:rPr>
          <w:rFonts w:cs="Times New Roman"/>
          <w:i/>
          <w:szCs w:val="28"/>
        </w:rPr>
        <w:t>Відомості Верховної Ради України</w:t>
      </w:r>
      <w:r w:rsidR="007702DC" w:rsidRPr="00BF4037">
        <w:rPr>
          <w:rFonts w:cs="Times New Roman"/>
          <w:szCs w:val="28"/>
        </w:rPr>
        <w:t xml:space="preserve">. </w:t>
      </w:r>
      <w:r w:rsidRPr="00BF4037">
        <w:rPr>
          <w:rFonts w:cs="Times New Roman"/>
          <w:szCs w:val="28"/>
        </w:rPr>
        <w:t xml:space="preserve">2013. </w:t>
      </w:r>
      <w:r w:rsidR="007702DC" w:rsidRPr="00BF4037">
        <w:rPr>
          <w:rFonts w:cs="Times New Roman"/>
          <w:szCs w:val="28"/>
        </w:rPr>
        <w:t>№ 44-45.</w:t>
      </w:r>
      <w:r w:rsidRPr="00BF4037">
        <w:rPr>
          <w:rFonts w:cs="Times New Roman"/>
          <w:szCs w:val="28"/>
        </w:rPr>
        <w:t xml:space="preserve"> Ст. 634.</w:t>
      </w:r>
    </w:p>
    <w:p w:rsidR="00620884" w:rsidRPr="00BF4037" w:rsidRDefault="00620884" w:rsidP="00511CA2">
      <w:pPr>
        <w:pStyle w:val="a4"/>
        <w:numPr>
          <w:ilvl w:val="0"/>
          <w:numId w:val="11"/>
        </w:numPr>
        <w:tabs>
          <w:tab w:val="num" w:pos="284"/>
          <w:tab w:val="left" w:pos="851"/>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Про всеукраїнський та місцеві референдуми: Закон України від</w:t>
      </w:r>
      <w:r w:rsidR="00A463C8" w:rsidRPr="00BF4037">
        <w:rPr>
          <w:rFonts w:ascii="Times New Roman" w:hAnsi="Times New Roman" w:cs="Times New Roman"/>
          <w:sz w:val="28"/>
          <w:szCs w:val="28"/>
        </w:rPr>
        <w:t>03.07.</w:t>
      </w:r>
      <w:r w:rsidRPr="00BF4037">
        <w:rPr>
          <w:rFonts w:ascii="Times New Roman" w:hAnsi="Times New Roman" w:cs="Times New Roman"/>
          <w:sz w:val="28"/>
          <w:szCs w:val="28"/>
        </w:rPr>
        <w:t xml:space="preserve">1991 р.№ </w:t>
      </w:r>
      <w:r w:rsidRPr="00BF4037">
        <w:rPr>
          <w:rFonts w:ascii="Times New Roman" w:hAnsi="Times New Roman" w:cs="Times New Roman"/>
          <w:bCs/>
          <w:sz w:val="28"/>
          <w:szCs w:val="28"/>
        </w:rPr>
        <w:t>1286-XII</w:t>
      </w:r>
      <w:r w:rsidR="00A463C8" w:rsidRPr="00BF4037">
        <w:rPr>
          <w:rFonts w:ascii="Times New Roman" w:hAnsi="Times New Roman" w:cs="Times New Roman"/>
          <w:bCs/>
          <w:sz w:val="28"/>
          <w:szCs w:val="28"/>
        </w:rPr>
        <w:t>.</w:t>
      </w:r>
      <w:r w:rsidRPr="00BF4037">
        <w:rPr>
          <w:rFonts w:ascii="Times New Roman" w:hAnsi="Times New Roman" w:cs="Times New Roman"/>
          <w:i/>
          <w:sz w:val="28"/>
          <w:szCs w:val="28"/>
        </w:rPr>
        <w:t>Відомості Верховної Ради України</w:t>
      </w:r>
      <w:r w:rsidR="00A463C8" w:rsidRPr="00BF4037">
        <w:rPr>
          <w:rFonts w:ascii="Times New Roman" w:hAnsi="Times New Roman" w:cs="Times New Roman"/>
          <w:sz w:val="28"/>
          <w:szCs w:val="28"/>
        </w:rPr>
        <w:t xml:space="preserve">. 1992. № 35. </w:t>
      </w:r>
      <w:r w:rsidRPr="00BF4037">
        <w:rPr>
          <w:rFonts w:ascii="Times New Roman" w:hAnsi="Times New Roman" w:cs="Times New Roman"/>
          <w:sz w:val="28"/>
          <w:szCs w:val="28"/>
        </w:rPr>
        <w:t>Ст.515.</w:t>
      </w:r>
    </w:p>
    <w:p w:rsidR="00FB0D0D" w:rsidRPr="00BF4037" w:rsidRDefault="00FB0D0D" w:rsidP="00511CA2">
      <w:pPr>
        <w:pStyle w:val="a4"/>
        <w:numPr>
          <w:ilvl w:val="0"/>
          <w:numId w:val="11"/>
        </w:numPr>
        <w:tabs>
          <w:tab w:val="left" w:pos="851"/>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 xml:space="preserve">Про Державний бюджет України на 2018 рік: Закон України 07.122017 р.№ </w:t>
      </w:r>
      <w:r w:rsidRPr="00BF4037">
        <w:rPr>
          <w:rFonts w:ascii="Times New Roman" w:hAnsi="Times New Roman" w:cs="Times New Roman"/>
          <w:bCs/>
          <w:sz w:val="28"/>
          <w:szCs w:val="28"/>
        </w:rPr>
        <w:t xml:space="preserve">2246-VIII </w:t>
      </w:r>
      <w:r w:rsidRPr="00BF4037">
        <w:rPr>
          <w:rFonts w:ascii="Times New Roman" w:hAnsi="Times New Roman" w:cs="Times New Roman"/>
          <w:sz w:val="28"/>
          <w:szCs w:val="28"/>
        </w:rPr>
        <w:t xml:space="preserve">. </w:t>
      </w:r>
      <w:r w:rsidRPr="00BF4037">
        <w:rPr>
          <w:rFonts w:ascii="Times New Roman" w:hAnsi="Times New Roman"/>
          <w:bCs/>
          <w:sz w:val="28"/>
          <w:szCs w:val="28"/>
          <w:lang w:val="en-US"/>
        </w:rPr>
        <w:t>URL</w:t>
      </w:r>
      <w:r w:rsidRPr="00BF4037">
        <w:rPr>
          <w:rFonts w:ascii="Times New Roman" w:hAnsi="Times New Roman"/>
          <w:bCs/>
          <w:sz w:val="28"/>
          <w:szCs w:val="28"/>
        </w:rPr>
        <w:t xml:space="preserve">: </w:t>
      </w:r>
      <w:r w:rsidRPr="00BF4037">
        <w:rPr>
          <w:rFonts w:ascii="Times New Roman" w:hAnsi="Times New Roman" w:cs="Times New Roman"/>
          <w:bCs/>
          <w:sz w:val="28"/>
          <w:szCs w:val="28"/>
        </w:rPr>
        <w:t>http://zakon5.rada.gov.ua/laws/show/2246-19</w:t>
      </w:r>
      <w:r w:rsidRPr="00BF4037">
        <w:rPr>
          <w:rFonts w:ascii="Times New Roman" w:hAnsi="Times New Roman" w:cs="Times New Roman"/>
          <w:sz w:val="28"/>
          <w:szCs w:val="28"/>
        </w:rPr>
        <w:t xml:space="preserve">. </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eastAsia="TimesNewRomanPSMT" w:cs="Times New Roman"/>
          <w:szCs w:val="28"/>
          <w:lang w:val="ru-RU" w:eastAsia="ru-RU"/>
        </w:rPr>
      </w:pPr>
      <w:r w:rsidRPr="00BF4037">
        <w:rPr>
          <w:rFonts w:eastAsia="TimesNewRomanPSMT" w:cs="Times New Roman"/>
          <w:szCs w:val="28"/>
          <w:lang w:val="ru-RU" w:eastAsia="ru-RU"/>
        </w:rPr>
        <w:t>Про державний контроль за використанням та охороною земель : Закон Украї</w:t>
      </w:r>
      <w:r w:rsidR="00A463C8" w:rsidRPr="00BF4037">
        <w:rPr>
          <w:rFonts w:eastAsia="TimesNewRomanPSMT" w:cs="Times New Roman"/>
          <w:szCs w:val="28"/>
          <w:lang w:val="ru-RU" w:eastAsia="ru-RU"/>
        </w:rPr>
        <w:t>ни від 19.06.2003 р. № 963-IV.</w:t>
      </w:r>
      <w:r w:rsidR="00A463C8" w:rsidRPr="00BF4037">
        <w:rPr>
          <w:rFonts w:eastAsia="TimesNewRomanPSMT" w:cs="Times New Roman"/>
          <w:i/>
          <w:szCs w:val="28"/>
          <w:lang w:val="ru-RU" w:eastAsia="ru-RU"/>
        </w:rPr>
        <w:t>Відомості Верховної</w:t>
      </w:r>
      <w:r w:rsidRPr="00BF4037">
        <w:rPr>
          <w:rFonts w:eastAsia="TimesNewRomanPSMT" w:cs="Times New Roman"/>
          <w:i/>
          <w:szCs w:val="28"/>
          <w:lang w:val="ru-RU" w:eastAsia="ru-RU"/>
        </w:rPr>
        <w:t>Ради України</w:t>
      </w:r>
      <w:r w:rsidR="00A463C8" w:rsidRPr="00BF4037">
        <w:rPr>
          <w:rFonts w:eastAsia="TimesNewRomanPSMT" w:cs="Times New Roman"/>
          <w:szCs w:val="28"/>
          <w:lang w:val="ru-RU" w:eastAsia="ru-RU"/>
        </w:rPr>
        <w:t>. 2003.№ 39.</w:t>
      </w:r>
      <w:r w:rsidRPr="00BF4037">
        <w:rPr>
          <w:rFonts w:eastAsia="TimesNewRomanPSMT" w:cs="Times New Roman"/>
          <w:szCs w:val="28"/>
          <w:lang w:val="ru-RU" w:eastAsia="ru-RU"/>
        </w:rPr>
        <w:t xml:space="preserve"> Ст. 350.</w:t>
      </w:r>
    </w:p>
    <w:p w:rsidR="00620884" w:rsidRPr="00BF4037" w:rsidRDefault="00620884" w:rsidP="00511CA2">
      <w:pPr>
        <w:pStyle w:val="HTML"/>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lang w:val="uk-UA"/>
        </w:rPr>
      </w:pPr>
      <w:r w:rsidRPr="00BF4037">
        <w:rPr>
          <w:rFonts w:ascii="Times New Roman" w:hAnsi="Times New Roman" w:cs="Times New Roman"/>
          <w:bCs/>
          <w:sz w:val="28"/>
          <w:szCs w:val="28"/>
          <w:lang w:val="uk-UA"/>
        </w:rPr>
        <w:t>Про державно-правовий експеримент розвиткумісцевого самоврядування в місті Ірпені, селищах Буча, Ворзель, Гостомель, Коцюбинське Київської обла</w:t>
      </w:r>
      <w:r w:rsidR="00A463C8" w:rsidRPr="00BF4037">
        <w:rPr>
          <w:rFonts w:ascii="Times New Roman" w:hAnsi="Times New Roman" w:cs="Times New Roman"/>
          <w:bCs/>
          <w:sz w:val="28"/>
          <w:szCs w:val="28"/>
          <w:lang w:val="uk-UA"/>
        </w:rPr>
        <w:t>сті: Закон України від 05.04.</w:t>
      </w:r>
      <w:r w:rsidRPr="00BF4037">
        <w:rPr>
          <w:rFonts w:ascii="Times New Roman" w:hAnsi="Times New Roman" w:cs="Times New Roman"/>
          <w:bCs/>
          <w:sz w:val="28"/>
          <w:szCs w:val="28"/>
          <w:lang w:val="uk-UA"/>
        </w:rPr>
        <w:t>2001 р. № 2352-ІІІ</w:t>
      </w:r>
      <w:r w:rsidR="00A463C8" w:rsidRPr="00BF4037">
        <w:rPr>
          <w:rFonts w:ascii="Times New Roman" w:hAnsi="Times New Roman" w:cs="Times New Roman"/>
          <w:bCs/>
          <w:sz w:val="28"/>
          <w:szCs w:val="28"/>
          <w:lang w:val="uk-UA"/>
        </w:rPr>
        <w:t>.</w:t>
      </w:r>
      <w:r w:rsidRPr="00BF4037">
        <w:rPr>
          <w:rFonts w:ascii="Times New Roman" w:hAnsi="Times New Roman" w:cs="Times New Roman"/>
          <w:i/>
          <w:iCs/>
          <w:sz w:val="28"/>
          <w:szCs w:val="28"/>
          <w:lang w:val="uk-UA"/>
        </w:rPr>
        <w:t>Відомості Верховної Ради України</w:t>
      </w:r>
      <w:r w:rsidRPr="00BF4037">
        <w:rPr>
          <w:rFonts w:ascii="Times New Roman" w:hAnsi="Times New Roman" w:cs="Times New Roman"/>
          <w:iCs/>
          <w:sz w:val="28"/>
          <w:szCs w:val="28"/>
          <w:lang w:val="uk-UA"/>
        </w:rPr>
        <w:t>.2001.№ 29.Ст.138.</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Про державнупідтримкурозвиткумісцевогосамоврядуванняв Україні: УказПрезидентаУкраїнивід</w:t>
      </w:r>
      <w:r w:rsidR="00A463C8" w:rsidRPr="00BF4037">
        <w:rPr>
          <w:rFonts w:ascii="Times New Roman" w:hAnsi="Times New Roman" w:cs="Times New Roman"/>
          <w:sz w:val="28"/>
          <w:szCs w:val="28"/>
        </w:rPr>
        <w:t>30.08.</w:t>
      </w:r>
      <w:r w:rsidRPr="00BF4037">
        <w:rPr>
          <w:rFonts w:ascii="Times New Roman" w:hAnsi="Times New Roman" w:cs="Times New Roman"/>
          <w:sz w:val="28"/>
          <w:szCs w:val="28"/>
        </w:rPr>
        <w:t>2001р. №</w:t>
      </w:r>
      <w:r w:rsidRPr="00BF4037">
        <w:rPr>
          <w:rFonts w:ascii="Times New Roman" w:hAnsi="Times New Roman" w:cs="Times New Roman"/>
          <w:bCs/>
          <w:sz w:val="28"/>
          <w:szCs w:val="28"/>
        </w:rPr>
        <w:t xml:space="preserve"> 749/2001</w:t>
      </w:r>
      <w:r w:rsidRPr="00BF4037">
        <w:rPr>
          <w:rFonts w:ascii="Times New Roman" w:hAnsi="Times New Roman" w:cs="Times New Roman"/>
          <w:sz w:val="28"/>
          <w:szCs w:val="28"/>
        </w:rPr>
        <w:t xml:space="preserve">. </w:t>
      </w:r>
      <w:r w:rsidR="00A463C8" w:rsidRPr="00BF4037">
        <w:rPr>
          <w:rFonts w:ascii="Times New Roman" w:hAnsi="Times New Roman"/>
          <w:bCs/>
          <w:sz w:val="28"/>
          <w:szCs w:val="28"/>
          <w:lang w:val="en-US"/>
        </w:rPr>
        <w:t>URL</w:t>
      </w:r>
      <w:r w:rsidR="00A463C8" w:rsidRPr="00BF4037">
        <w:rPr>
          <w:rFonts w:ascii="Times New Roman" w:hAnsi="Times New Roman"/>
          <w:bCs/>
          <w:sz w:val="28"/>
          <w:szCs w:val="28"/>
        </w:rPr>
        <w:t xml:space="preserve">: </w:t>
      </w:r>
      <w:r w:rsidRPr="00BF4037">
        <w:rPr>
          <w:rFonts w:ascii="Times New Roman" w:hAnsi="Times New Roman" w:cs="Times New Roman"/>
          <w:sz w:val="28"/>
          <w:szCs w:val="28"/>
        </w:rPr>
        <w:t>http://zakon2.rada.gov.ua/laws/</w:t>
      </w:r>
      <w:r w:rsidR="00A463C8" w:rsidRPr="00BF4037">
        <w:rPr>
          <w:rFonts w:ascii="Times New Roman" w:hAnsi="Times New Roman" w:cs="Times New Roman"/>
          <w:sz w:val="28"/>
          <w:szCs w:val="28"/>
        </w:rPr>
        <w:t xml:space="preserve">show/749/2001. </w:t>
      </w:r>
    </w:p>
    <w:p w:rsidR="00620884" w:rsidRPr="00BF4037" w:rsidRDefault="00620884" w:rsidP="00511CA2">
      <w:pPr>
        <w:numPr>
          <w:ilvl w:val="0"/>
          <w:numId w:val="11"/>
        </w:numPr>
        <w:tabs>
          <w:tab w:val="num" w:pos="284"/>
          <w:tab w:val="left" w:pos="1080"/>
          <w:tab w:val="num" w:pos="2340"/>
        </w:tabs>
        <w:spacing w:line="360" w:lineRule="auto"/>
        <w:ind w:left="284" w:firstLine="851"/>
        <w:contextualSpacing/>
        <w:rPr>
          <w:rFonts w:cs="Times New Roman"/>
          <w:szCs w:val="28"/>
        </w:rPr>
      </w:pPr>
      <w:r w:rsidRPr="00BF4037">
        <w:rPr>
          <w:rFonts w:cs="Times New Roman"/>
          <w:szCs w:val="28"/>
        </w:rPr>
        <w:t>Про добровільне об’єднання територіальних гр</w:t>
      </w:r>
      <w:r w:rsidR="00A463C8" w:rsidRPr="00BF4037">
        <w:rPr>
          <w:rFonts w:cs="Times New Roman"/>
          <w:szCs w:val="28"/>
        </w:rPr>
        <w:t>омад: Закон України від 05.02.</w:t>
      </w:r>
      <w:r w:rsidRPr="00BF4037">
        <w:rPr>
          <w:rFonts w:cs="Times New Roman"/>
          <w:szCs w:val="28"/>
        </w:rPr>
        <w:t xml:space="preserve">2015р.№ </w:t>
      </w:r>
      <w:r w:rsidRPr="00BF4037">
        <w:rPr>
          <w:rFonts w:cs="Times New Roman"/>
          <w:bCs/>
          <w:szCs w:val="28"/>
        </w:rPr>
        <w:t>157-VIII</w:t>
      </w:r>
      <w:r w:rsidR="00A463C8" w:rsidRPr="00BF4037">
        <w:rPr>
          <w:rFonts w:cs="Times New Roman"/>
          <w:bCs/>
          <w:szCs w:val="28"/>
        </w:rPr>
        <w:t>.</w:t>
      </w:r>
      <w:r w:rsidRPr="00BF4037">
        <w:rPr>
          <w:rFonts w:cs="Times New Roman"/>
          <w:i/>
          <w:szCs w:val="28"/>
        </w:rPr>
        <w:t>Урядовий кур'єр</w:t>
      </w:r>
      <w:r w:rsidR="00A463C8" w:rsidRPr="00BF4037">
        <w:rPr>
          <w:rFonts w:cs="Times New Roman"/>
          <w:szCs w:val="28"/>
        </w:rPr>
        <w:t xml:space="preserve">. 2015. </w:t>
      </w:r>
      <w:r w:rsidRPr="00BF4037">
        <w:rPr>
          <w:rFonts w:cs="Times New Roman"/>
          <w:szCs w:val="28"/>
        </w:rPr>
        <w:t>№ 44.</w:t>
      </w:r>
    </w:p>
    <w:p w:rsidR="00620884" w:rsidRPr="00BF4037" w:rsidRDefault="00620884" w:rsidP="00511CA2">
      <w:pPr>
        <w:widowControl w:val="0"/>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rPr>
      </w:pPr>
      <w:r w:rsidRPr="00BF4037">
        <w:rPr>
          <w:rFonts w:cs="Times New Roman"/>
          <w:szCs w:val="28"/>
        </w:rPr>
        <w:t xml:space="preserve">Про затвердження </w:t>
      </w:r>
      <w:r w:rsidRPr="00BF4037">
        <w:rPr>
          <w:rStyle w:val="FontStyle13"/>
          <w:b w:val="0"/>
          <w:i w:val="0"/>
          <w:sz w:val="28"/>
          <w:szCs w:val="28"/>
          <w:lang w:eastAsia="uk-UA"/>
        </w:rPr>
        <w:t>Державнихсанітарнихправил планування та забудови населених пунктів: Наказ Міністерства охорони здоров’я Українивід 19</w:t>
      </w:r>
      <w:r w:rsidR="00A463C8" w:rsidRPr="00BF4037">
        <w:rPr>
          <w:rStyle w:val="FontStyle13"/>
          <w:b w:val="0"/>
          <w:i w:val="0"/>
          <w:sz w:val="28"/>
          <w:szCs w:val="28"/>
          <w:lang w:eastAsia="uk-UA"/>
        </w:rPr>
        <w:t>.06.</w:t>
      </w:r>
      <w:r w:rsidRPr="00BF4037">
        <w:rPr>
          <w:rStyle w:val="FontStyle13"/>
          <w:b w:val="0"/>
          <w:i w:val="0"/>
          <w:sz w:val="28"/>
          <w:szCs w:val="28"/>
          <w:lang w:eastAsia="uk-UA"/>
        </w:rPr>
        <w:t>1996 р.№ 173</w:t>
      </w:r>
      <w:r w:rsidRPr="00BF4037">
        <w:rPr>
          <w:rFonts w:cs="Times New Roman"/>
          <w:szCs w:val="28"/>
        </w:rPr>
        <w:t xml:space="preserve">. </w:t>
      </w:r>
      <w:r w:rsidR="00A463C8" w:rsidRPr="00BF4037">
        <w:rPr>
          <w:bCs/>
          <w:szCs w:val="28"/>
          <w:lang w:val="en-US"/>
        </w:rPr>
        <w:t>URL</w:t>
      </w:r>
      <w:r w:rsidR="00A463C8" w:rsidRPr="00BF4037">
        <w:rPr>
          <w:bCs/>
          <w:szCs w:val="28"/>
        </w:rPr>
        <w:t xml:space="preserve">: </w:t>
      </w:r>
      <w:r w:rsidRPr="00BF4037">
        <w:rPr>
          <w:rFonts w:cs="Times New Roman"/>
          <w:spacing w:val="-7"/>
          <w:szCs w:val="28"/>
          <w:lang w:val="en-US"/>
        </w:rPr>
        <w:t>http</w:t>
      </w:r>
      <w:r w:rsidRPr="00BF4037">
        <w:rPr>
          <w:rFonts w:cs="Times New Roman"/>
          <w:spacing w:val="-7"/>
          <w:szCs w:val="28"/>
        </w:rPr>
        <w:t>://</w:t>
      </w:r>
      <w:r w:rsidRPr="00BF4037">
        <w:rPr>
          <w:rFonts w:cs="Times New Roman"/>
          <w:spacing w:val="-7"/>
          <w:szCs w:val="28"/>
          <w:lang w:val="en-US"/>
        </w:rPr>
        <w:t>zakon</w:t>
      </w:r>
      <w:r w:rsidRPr="00BF4037">
        <w:rPr>
          <w:rFonts w:cs="Times New Roman"/>
          <w:spacing w:val="-7"/>
          <w:szCs w:val="28"/>
        </w:rPr>
        <w:t>2.</w:t>
      </w:r>
      <w:r w:rsidRPr="00BF4037">
        <w:rPr>
          <w:rFonts w:cs="Times New Roman"/>
          <w:spacing w:val="-7"/>
          <w:szCs w:val="28"/>
          <w:lang w:val="en-US"/>
        </w:rPr>
        <w:t>rada</w:t>
      </w:r>
      <w:r w:rsidRPr="00BF4037">
        <w:rPr>
          <w:rFonts w:cs="Times New Roman"/>
          <w:spacing w:val="-7"/>
          <w:szCs w:val="28"/>
        </w:rPr>
        <w:t>.</w:t>
      </w:r>
      <w:r w:rsidRPr="00BF4037">
        <w:rPr>
          <w:rFonts w:cs="Times New Roman"/>
          <w:spacing w:val="-7"/>
          <w:szCs w:val="28"/>
          <w:lang w:val="en-US"/>
        </w:rPr>
        <w:t>gov</w:t>
      </w:r>
      <w:r w:rsidRPr="00BF4037">
        <w:rPr>
          <w:rFonts w:cs="Times New Roman"/>
          <w:spacing w:val="-7"/>
          <w:szCs w:val="28"/>
        </w:rPr>
        <w:t>.</w:t>
      </w:r>
      <w:r w:rsidRPr="00BF4037">
        <w:rPr>
          <w:rFonts w:cs="Times New Roman"/>
          <w:spacing w:val="-7"/>
          <w:szCs w:val="28"/>
          <w:lang w:val="en-US"/>
        </w:rPr>
        <w:t>ua</w:t>
      </w:r>
      <w:r w:rsidRPr="00BF4037">
        <w:rPr>
          <w:rFonts w:cs="Times New Roman"/>
          <w:spacing w:val="-7"/>
          <w:szCs w:val="28"/>
        </w:rPr>
        <w:t xml:space="preserve">. </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Про затвердження Державноїстратегіїрегіональногорозвиткуна періоддо2020 року: Постанова Кабінету МіністрівУкраїни</w:t>
      </w:r>
      <w:r w:rsidR="004618EF" w:rsidRPr="00BF4037">
        <w:rPr>
          <w:rFonts w:ascii="Times New Roman" w:hAnsi="Times New Roman" w:cs="Times New Roman"/>
          <w:sz w:val="28"/>
          <w:szCs w:val="28"/>
        </w:rPr>
        <w:t>від 06.08.</w:t>
      </w:r>
      <w:r w:rsidRPr="00BF4037">
        <w:rPr>
          <w:rFonts w:ascii="Times New Roman" w:hAnsi="Times New Roman" w:cs="Times New Roman"/>
          <w:sz w:val="28"/>
          <w:szCs w:val="28"/>
        </w:rPr>
        <w:t>2014 р. №385.</w:t>
      </w:r>
      <w:r w:rsidR="004618EF" w:rsidRPr="00BF4037">
        <w:rPr>
          <w:rFonts w:ascii="Times New Roman" w:hAnsi="Times New Roman"/>
          <w:bCs/>
          <w:sz w:val="28"/>
          <w:szCs w:val="28"/>
          <w:lang w:val="en-US"/>
        </w:rPr>
        <w:t>URL</w:t>
      </w:r>
      <w:r w:rsidR="004618EF" w:rsidRPr="00BF4037">
        <w:rPr>
          <w:rFonts w:ascii="Times New Roman" w:hAnsi="Times New Roman"/>
          <w:bCs/>
          <w:sz w:val="28"/>
          <w:szCs w:val="28"/>
        </w:rPr>
        <w:t>:</w:t>
      </w:r>
      <w:r w:rsidRPr="00BF4037">
        <w:rPr>
          <w:rFonts w:ascii="Times New Roman" w:hAnsi="Times New Roman" w:cs="Times New Roman"/>
          <w:sz w:val="28"/>
          <w:szCs w:val="28"/>
          <w:lang w:val="en-US"/>
        </w:rPr>
        <w:t>http</w:t>
      </w:r>
      <w:r w:rsidRPr="00064484">
        <w:rPr>
          <w:rFonts w:ascii="Times New Roman" w:hAnsi="Times New Roman" w:cs="Times New Roman"/>
          <w:sz w:val="28"/>
          <w:szCs w:val="28"/>
          <w:lang w:val="ru-RU"/>
        </w:rPr>
        <w:t>://</w:t>
      </w:r>
      <w:r w:rsidRPr="00BF4037">
        <w:rPr>
          <w:rFonts w:ascii="Times New Roman" w:hAnsi="Times New Roman" w:cs="Times New Roman"/>
          <w:sz w:val="28"/>
          <w:szCs w:val="28"/>
          <w:lang w:val="en-US"/>
        </w:rPr>
        <w:t>zakon</w:t>
      </w:r>
      <w:r w:rsidRPr="00064484">
        <w:rPr>
          <w:rFonts w:ascii="Times New Roman" w:hAnsi="Times New Roman" w:cs="Times New Roman"/>
          <w:sz w:val="28"/>
          <w:szCs w:val="28"/>
          <w:lang w:val="ru-RU"/>
        </w:rPr>
        <w:t>3.</w:t>
      </w:r>
      <w:r w:rsidRPr="00BF4037">
        <w:rPr>
          <w:rFonts w:ascii="Times New Roman" w:hAnsi="Times New Roman" w:cs="Times New Roman"/>
          <w:sz w:val="28"/>
          <w:szCs w:val="28"/>
          <w:lang w:val="en-US"/>
        </w:rPr>
        <w:t>rada</w:t>
      </w:r>
      <w:r w:rsidRPr="00064484">
        <w:rPr>
          <w:rFonts w:ascii="Times New Roman" w:hAnsi="Times New Roman" w:cs="Times New Roman"/>
          <w:sz w:val="28"/>
          <w:szCs w:val="28"/>
          <w:lang w:val="ru-RU"/>
        </w:rPr>
        <w:t>.</w:t>
      </w:r>
      <w:r w:rsidRPr="00BF4037">
        <w:rPr>
          <w:rFonts w:ascii="Times New Roman" w:hAnsi="Times New Roman" w:cs="Times New Roman"/>
          <w:sz w:val="28"/>
          <w:szCs w:val="28"/>
          <w:lang w:val="en-US"/>
        </w:rPr>
        <w:t>gov</w:t>
      </w:r>
      <w:r w:rsidRPr="00064484">
        <w:rPr>
          <w:rFonts w:ascii="Times New Roman" w:hAnsi="Times New Roman" w:cs="Times New Roman"/>
          <w:sz w:val="28"/>
          <w:szCs w:val="28"/>
          <w:lang w:val="ru-RU"/>
        </w:rPr>
        <w:t>.</w:t>
      </w:r>
      <w:r w:rsidRPr="00BF4037">
        <w:rPr>
          <w:rFonts w:ascii="Times New Roman" w:hAnsi="Times New Roman" w:cs="Times New Roman"/>
          <w:sz w:val="28"/>
          <w:szCs w:val="28"/>
          <w:lang w:val="en-US"/>
        </w:rPr>
        <w:t>ua</w:t>
      </w:r>
      <w:r w:rsidRPr="00064484">
        <w:rPr>
          <w:rFonts w:ascii="Times New Roman" w:hAnsi="Times New Roman" w:cs="Times New Roman"/>
          <w:sz w:val="28"/>
          <w:szCs w:val="28"/>
          <w:lang w:val="ru-RU"/>
        </w:rPr>
        <w:t>/</w:t>
      </w:r>
      <w:r w:rsidRPr="00BF4037">
        <w:rPr>
          <w:rFonts w:ascii="Times New Roman" w:hAnsi="Times New Roman" w:cs="Times New Roman"/>
          <w:sz w:val="28"/>
          <w:szCs w:val="28"/>
          <w:lang w:val="en-US"/>
        </w:rPr>
        <w:t>laws</w:t>
      </w:r>
      <w:r w:rsidRPr="00064484">
        <w:rPr>
          <w:rFonts w:ascii="Times New Roman" w:hAnsi="Times New Roman" w:cs="Times New Roman"/>
          <w:sz w:val="28"/>
          <w:szCs w:val="28"/>
          <w:lang w:val="ru-RU"/>
        </w:rPr>
        <w:t>/</w:t>
      </w:r>
      <w:r w:rsidRPr="00BF4037">
        <w:rPr>
          <w:rFonts w:ascii="Times New Roman" w:hAnsi="Times New Roman" w:cs="Times New Roman"/>
          <w:sz w:val="28"/>
          <w:szCs w:val="28"/>
          <w:lang w:val="en-US"/>
        </w:rPr>
        <w:t>show</w:t>
      </w:r>
      <w:r w:rsidRPr="00064484">
        <w:rPr>
          <w:rFonts w:ascii="Times New Roman" w:hAnsi="Times New Roman" w:cs="Times New Roman"/>
          <w:sz w:val="28"/>
          <w:szCs w:val="28"/>
          <w:lang w:val="ru-RU"/>
        </w:rPr>
        <w:t>/385-2014-%</w:t>
      </w:r>
      <w:r w:rsidRPr="00BF4037">
        <w:rPr>
          <w:rFonts w:ascii="Times New Roman" w:hAnsi="Times New Roman" w:cs="Times New Roman"/>
          <w:sz w:val="28"/>
          <w:szCs w:val="28"/>
          <w:lang w:val="en-US"/>
        </w:rPr>
        <w:t>D</w:t>
      </w:r>
      <w:r w:rsidRPr="00064484">
        <w:rPr>
          <w:rFonts w:ascii="Times New Roman" w:hAnsi="Times New Roman" w:cs="Times New Roman"/>
          <w:sz w:val="28"/>
          <w:szCs w:val="28"/>
          <w:lang w:val="ru-RU"/>
        </w:rPr>
        <w:t>0%</w:t>
      </w:r>
      <w:r w:rsidRPr="00BF4037">
        <w:rPr>
          <w:rFonts w:ascii="Times New Roman" w:hAnsi="Times New Roman" w:cs="Times New Roman"/>
          <w:sz w:val="28"/>
          <w:szCs w:val="28"/>
          <w:lang w:val="en-US"/>
        </w:rPr>
        <w:t>BF</w:t>
      </w:r>
      <w:r w:rsidRPr="00064484">
        <w:rPr>
          <w:rFonts w:ascii="Times New Roman" w:hAnsi="Times New Roman" w:cs="Times New Roman"/>
          <w:sz w:val="28"/>
          <w:szCs w:val="28"/>
          <w:lang w:val="ru-RU"/>
        </w:rPr>
        <w:t>/</w:t>
      </w:r>
      <w:r w:rsidRPr="00BF4037">
        <w:rPr>
          <w:rFonts w:ascii="Times New Roman" w:hAnsi="Times New Roman" w:cs="Times New Roman"/>
          <w:sz w:val="28"/>
          <w:szCs w:val="28"/>
          <w:lang w:val="en-US"/>
        </w:rPr>
        <w:t>card</w:t>
      </w:r>
      <w:r w:rsidRPr="00064484">
        <w:rPr>
          <w:rFonts w:ascii="Times New Roman" w:hAnsi="Times New Roman" w:cs="Times New Roman"/>
          <w:sz w:val="28"/>
          <w:szCs w:val="28"/>
          <w:lang w:val="ru-RU"/>
        </w:rPr>
        <w:t>6#</w:t>
      </w:r>
      <w:r w:rsidRPr="00BF4037">
        <w:rPr>
          <w:rFonts w:ascii="Times New Roman" w:hAnsi="Times New Roman" w:cs="Times New Roman"/>
          <w:sz w:val="28"/>
          <w:szCs w:val="28"/>
          <w:lang w:val="en-US"/>
        </w:rPr>
        <w:t>Public</w:t>
      </w:r>
      <w:r w:rsidR="004618EF" w:rsidRPr="00BF4037">
        <w:rPr>
          <w:rFonts w:ascii="Times New Roman" w:hAnsi="Times New Roman" w:cs="Times New Roman"/>
          <w:sz w:val="28"/>
          <w:szCs w:val="28"/>
        </w:rPr>
        <w:t xml:space="preserve">. </w:t>
      </w:r>
    </w:p>
    <w:p w:rsidR="00620884" w:rsidRPr="00BF4037" w:rsidRDefault="00620884" w:rsidP="00511CA2">
      <w:pPr>
        <w:numPr>
          <w:ilvl w:val="0"/>
          <w:numId w:val="11"/>
        </w:numPr>
        <w:tabs>
          <w:tab w:val="num" w:pos="284"/>
          <w:tab w:val="left" w:pos="1080"/>
          <w:tab w:val="num" w:pos="2340"/>
        </w:tabs>
        <w:spacing w:line="360" w:lineRule="auto"/>
        <w:ind w:left="284" w:firstLine="851"/>
        <w:contextualSpacing/>
        <w:rPr>
          <w:rFonts w:cs="Times New Roman"/>
          <w:szCs w:val="28"/>
        </w:rPr>
      </w:pPr>
      <w:r w:rsidRPr="00BF4037">
        <w:rPr>
          <w:rFonts w:cs="Times New Roman"/>
          <w:szCs w:val="28"/>
        </w:rPr>
        <w:t>Про затвердження переліку населених пунктів, віднесених до курортних</w:t>
      </w:r>
      <w:r w:rsidRPr="00BF4037">
        <w:rPr>
          <w:rFonts w:cs="Times New Roman"/>
          <w:szCs w:val="28"/>
          <w:lang w:val="ru-RU"/>
        </w:rPr>
        <w:t>:</w:t>
      </w:r>
      <w:r w:rsidRPr="00BF4037">
        <w:rPr>
          <w:rFonts w:cs="Times New Roman"/>
          <w:szCs w:val="28"/>
        </w:rPr>
        <w:t xml:space="preserve"> Постанова Кабінету </w:t>
      </w:r>
      <w:r w:rsidR="004618EF" w:rsidRPr="00BF4037">
        <w:rPr>
          <w:rFonts w:cs="Times New Roman"/>
          <w:szCs w:val="28"/>
        </w:rPr>
        <w:t>Міністрів України від 28.12.</w:t>
      </w:r>
      <w:r w:rsidRPr="00BF4037">
        <w:rPr>
          <w:rFonts w:cs="Times New Roman"/>
          <w:szCs w:val="28"/>
        </w:rPr>
        <w:t>1996 р</w:t>
      </w:r>
      <w:r w:rsidR="004618EF" w:rsidRPr="00BF4037">
        <w:rPr>
          <w:rFonts w:cs="Times New Roman"/>
          <w:szCs w:val="28"/>
          <w:lang w:val="ru-RU"/>
        </w:rPr>
        <w:t xml:space="preserve">. </w:t>
      </w:r>
      <w:r w:rsidRPr="00BF4037">
        <w:rPr>
          <w:rFonts w:cs="Times New Roman"/>
          <w:i/>
          <w:szCs w:val="28"/>
        </w:rPr>
        <w:t>Зібрання постанов Уряду України</w:t>
      </w:r>
      <w:r w:rsidR="004618EF" w:rsidRPr="00BF4037">
        <w:rPr>
          <w:rFonts w:cs="Times New Roman"/>
          <w:szCs w:val="28"/>
        </w:rPr>
        <w:t xml:space="preserve">. 1996.№ 21. </w:t>
      </w:r>
      <w:r w:rsidRPr="00BF4037">
        <w:rPr>
          <w:rFonts w:cs="Times New Roman"/>
          <w:szCs w:val="28"/>
        </w:rPr>
        <w:t>Ст. 601.</w:t>
      </w:r>
    </w:p>
    <w:p w:rsidR="00620884" w:rsidRPr="00BF4037" w:rsidRDefault="00620884" w:rsidP="00511CA2">
      <w:pPr>
        <w:numPr>
          <w:ilvl w:val="0"/>
          <w:numId w:val="11"/>
        </w:numPr>
        <w:tabs>
          <w:tab w:val="num" w:pos="284"/>
          <w:tab w:val="left" w:pos="1080"/>
          <w:tab w:val="num" w:pos="2340"/>
        </w:tabs>
        <w:spacing w:line="360" w:lineRule="auto"/>
        <w:ind w:left="284" w:firstLine="851"/>
        <w:contextualSpacing/>
        <w:rPr>
          <w:rFonts w:cs="Times New Roman"/>
          <w:szCs w:val="28"/>
        </w:rPr>
      </w:pPr>
      <w:r w:rsidRPr="00BF4037">
        <w:rPr>
          <w:rStyle w:val="rvts23"/>
          <w:rFonts w:cs="Times New Roman"/>
          <w:szCs w:val="28"/>
        </w:rPr>
        <w:t xml:space="preserve">Про затвердження плану заходів щодо реалізації Концепції реформування місцевого самоврядування та територіальної організації влади в Україні: </w:t>
      </w:r>
      <w:r w:rsidRPr="00BF4037">
        <w:rPr>
          <w:rFonts w:cs="Times New Roman"/>
          <w:szCs w:val="28"/>
        </w:rPr>
        <w:t>розпорядження Кабінету Міністрів України</w:t>
      </w:r>
      <w:r w:rsidR="0050005D" w:rsidRPr="00BF4037">
        <w:rPr>
          <w:rFonts w:cs="Times New Roman"/>
          <w:szCs w:val="28"/>
        </w:rPr>
        <w:t>від 18.06.</w:t>
      </w:r>
      <w:r w:rsidRPr="00BF4037">
        <w:rPr>
          <w:rFonts w:cs="Times New Roman"/>
          <w:szCs w:val="28"/>
        </w:rPr>
        <w:t xml:space="preserve">2014 р.№ </w:t>
      </w:r>
      <w:r w:rsidRPr="00BF4037">
        <w:rPr>
          <w:rFonts w:cs="Times New Roman"/>
          <w:bCs/>
          <w:szCs w:val="28"/>
        </w:rPr>
        <w:t>591-р</w:t>
      </w:r>
      <w:r w:rsidR="0050005D" w:rsidRPr="00BF4037">
        <w:rPr>
          <w:rFonts w:cs="Times New Roman"/>
          <w:bCs/>
          <w:szCs w:val="28"/>
        </w:rPr>
        <w:t>.</w:t>
      </w:r>
      <w:r w:rsidRPr="00BF4037">
        <w:rPr>
          <w:rFonts w:cs="Times New Roman"/>
          <w:i/>
          <w:szCs w:val="28"/>
        </w:rPr>
        <w:t>Урядовий кур'єр</w:t>
      </w:r>
      <w:r w:rsidR="0050005D" w:rsidRPr="00BF4037">
        <w:rPr>
          <w:rFonts w:cs="Times New Roman"/>
          <w:szCs w:val="28"/>
        </w:rPr>
        <w:t>.</w:t>
      </w:r>
      <w:r w:rsidRPr="00BF4037">
        <w:rPr>
          <w:rStyle w:val="err"/>
          <w:rFonts w:cs="Times New Roman"/>
          <w:szCs w:val="28"/>
        </w:rPr>
        <w:t xml:space="preserve">2014. </w:t>
      </w:r>
      <w:r w:rsidRPr="00BF4037">
        <w:rPr>
          <w:rFonts w:cs="Times New Roman"/>
          <w:szCs w:val="28"/>
        </w:rPr>
        <w:t>№ 13.</w:t>
      </w:r>
    </w:p>
    <w:p w:rsidR="00620884" w:rsidRPr="00BF4037" w:rsidRDefault="00620884" w:rsidP="00511CA2">
      <w:pPr>
        <w:numPr>
          <w:ilvl w:val="0"/>
          <w:numId w:val="11"/>
        </w:numPr>
        <w:tabs>
          <w:tab w:val="num" w:pos="284"/>
          <w:tab w:val="left" w:pos="1080"/>
          <w:tab w:val="num" w:pos="2340"/>
        </w:tabs>
        <w:spacing w:line="360" w:lineRule="auto"/>
        <w:ind w:left="284" w:firstLine="851"/>
        <w:contextualSpacing/>
        <w:rPr>
          <w:rFonts w:cs="Times New Roman"/>
          <w:szCs w:val="28"/>
        </w:rPr>
      </w:pPr>
      <w:r w:rsidRPr="00BF4037">
        <w:rPr>
          <w:rFonts w:cs="Times New Roman"/>
          <w:szCs w:val="28"/>
        </w:rPr>
        <w:t>Про затвердження плану червоних ліній вул. Краснова від вул. Артилерійська до Адміральського проспекту з врахуванням розміщення об'єктів житлового та громадського призначення у м. Одесі : Рішення Одеської міської ради від 1</w:t>
      </w:r>
      <w:r w:rsidR="00B37A3C" w:rsidRPr="00BF4037">
        <w:rPr>
          <w:rFonts w:cs="Times New Roman"/>
          <w:szCs w:val="28"/>
        </w:rPr>
        <w:t>4.05.</w:t>
      </w:r>
      <w:r w:rsidRPr="00BF4037">
        <w:rPr>
          <w:rFonts w:cs="Times New Roman"/>
          <w:szCs w:val="28"/>
        </w:rPr>
        <w:t>2010 р. №5871-V</w:t>
      </w:r>
      <w:r w:rsidR="00B37A3C" w:rsidRPr="00BF4037">
        <w:rPr>
          <w:rFonts w:cs="Times New Roman"/>
          <w:szCs w:val="28"/>
        </w:rPr>
        <w:t>.</w:t>
      </w:r>
      <w:r w:rsidRPr="00BF4037">
        <w:rPr>
          <w:rFonts w:cs="Times New Roman"/>
          <w:i/>
          <w:iCs/>
          <w:szCs w:val="28"/>
        </w:rPr>
        <w:t>Одесский вестник</w:t>
      </w:r>
      <w:r w:rsidR="00B37A3C" w:rsidRPr="00BF4037">
        <w:rPr>
          <w:rFonts w:eastAsia="Calibri" w:cs="Times New Roman"/>
          <w:szCs w:val="28"/>
        </w:rPr>
        <w:t xml:space="preserve">. </w:t>
      </w:r>
      <w:r w:rsidRPr="00BF4037">
        <w:rPr>
          <w:rFonts w:cs="Times New Roman"/>
          <w:iCs/>
          <w:szCs w:val="28"/>
        </w:rPr>
        <w:t>2010</w:t>
      </w:r>
      <w:r w:rsidR="00B37A3C" w:rsidRPr="00BF4037">
        <w:rPr>
          <w:rFonts w:eastAsia="Calibri" w:cs="Times New Roman"/>
          <w:szCs w:val="28"/>
        </w:rPr>
        <w:t xml:space="preserve">. </w:t>
      </w:r>
      <w:r w:rsidRPr="00BF4037">
        <w:rPr>
          <w:rFonts w:cs="Times New Roman"/>
          <w:iCs/>
          <w:szCs w:val="28"/>
        </w:rPr>
        <w:t>№ 83.</w:t>
      </w:r>
    </w:p>
    <w:p w:rsidR="00620884" w:rsidRPr="00BF4037" w:rsidRDefault="00620884" w:rsidP="00511CA2">
      <w:pPr>
        <w:numPr>
          <w:ilvl w:val="0"/>
          <w:numId w:val="11"/>
        </w:numPr>
        <w:tabs>
          <w:tab w:val="num" w:pos="284"/>
          <w:tab w:val="left" w:pos="1080"/>
          <w:tab w:val="num" w:pos="2340"/>
        </w:tabs>
        <w:spacing w:line="360" w:lineRule="auto"/>
        <w:ind w:left="284" w:firstLine="851"/>
        <w:contextualSpacing/>
        <w:rPr>
          <w:rFonts w:cs="Times New Roman"/>
          <w:szCs w:val="28"/>
        </w:rPr>
      </w:pPr>
      <w:r w:rsidRPr="00BF4037">
        <w:rPr>
          <w:rFonts w:cs="Times New Roman"/>
          <w:szCs w:val="28"/>
        </w:rPr>
        <w:t>Про затвердження Положення про Держав</w:t>
      </w:r>
      <w:r w:rsidR="00B37A3C" w:rsidRPr="00BF4037">
        <w:rPr>
          <w:rFonts w:cs="Times New Roman"/>
          <w:szCs w:val="28"/>
        </w:rPr>
        <w:t>ну екологічну інспекцію України:</w:t>
      </w:r>
      <w:r w:rsidRPr="00BF4037">
        <w:rPr>
          <w:rFonts w:cs="Times New Roman"/>
          <w:szCs w:val="28"/>
        </w:rPr>
        <w:t xml:space="preserve"> Постанова Кабінету </w:t>
      </w:r>
      <w:r w:rsidR="00B37A3C" w:rsidRPr="00BF4037">
        <w:rPr>
          <w:rFonts w:cs="Times New Roman"/>
          <w:szCs w:val="28"/>
        </w:rPr>
        <w:t>Міністрів України від 19.04.2017 р. № 275.</w:t>
      </w:r>
      <w:r w:rsidRPr="00BF4037">
        <w:rPr>
          <w:rFonts w:cs="Times New Roman"/>
          <w:i/>
          <w:szCs w:val="28"/>
        </w:rPr>
        <w:t>Офіційний вісник України</w:t>
      </w:r>
      <w:r w:rsidR="00B37A3C" w:rsidRPr="00BF4037">
        <w:rPr>
          <w:rFonts w:cs="Times New Roman"/>
          <w:szCs w:val="28"/>
        </w:rPr>
        <w:t xml:space="preserve">. 2017. № 36. </w:t>
      </w:r>
      <w:r w:rsidRPr="00BF4037">
        <w:rPr>
          <w:rFonts w:cs="Times New Roman"/>
          <w:szCs w:val="28"/>
        </w:rPr>
        <w:t>Ст. 1131.</w:t>
      </w:r>
    </w:p>
    <w:p w:rsidR="00620884" w:rsidRPr="00BF4037" w:rsidRDefault="00620884" w:rsidP="00511CA2">
      <w:pPr>
        <w:numPr>
          <w:ilvl w:val="0"/>
          <w:numId w:val="11"/>
        </w:numPr>
        <w:tabs>
          <w:tab w:val="num" w:pos="284"/>
          <w:tab w:val="left" w:pos="1080"/>
          <w:tab w:val="num" w:pos="2340"/>
        </w:tabs>
        <w:spacing w:line="360" w:lineRule="auto"/>
        <w:ind w:left="284" w:firstLine="851"/>
        <w:contextualSpacing/>
        <w:rPr>
          <w:rFonts w:cs="Times New Roman"/>
          <w:szCs w:val="28"/>
        </w:rPr>
      </w:pPr>
      <w:r w:rsidRPr="00BF4037">
        <w:rPr>
          <w:rStyle w:val="52"/>
          <w:b w:val="0"/>
          <w:i w:val="0"/>
          <w:color w:val="000000"/>
          <w:sz w:val="28"/>
          <w:szCs w:val="28"/>
        </w:rPr>
        <w:t xml:space="preserve">Про затвердження </w:t>
      </w:r>
      <w:r w:rsidRPr="00BF4037">
        <w:rPr>
          <w:rStyle w:val="5"/>
          <w:rFonts w:ascii="Times New Roman" w:hAnsi="Times New Roman" w:cs="Times New Roman"/>
          <w:b w:val="0"/>
          <w:color w:val="000000"/>
          <w:sz w:val="28"/>
          <w:szCs w:val="28"/>
          <w:lang w:eastAsia="uk-UA"/>
        </w:rPr>
        <w:t xml:space="preserve">Порядку здійснення природно-сільськогосподарського, еколого-економічного, протиерозійного та інших видів районування (зонування) земель: Постанова Кабінету </w:t>
      </w:r>
      <w:r w:rsidR="00633118" w:rsidRPr="00BF4037">
        <w:rPr>
          <w:rStyle w:val="5"/>
          <w:rFonts w:ascii="Times New Roman" w:hAnsi="Times New Roman" w:cs="Times New Roman"/>
          <w:b w:val="0"/>
          <w:color w:val="000000"/>
          <w:sz w:val="28"/>
          <w:szCs w:val="28"/>
          <w:lang w:eastAsia="uk-UA"/>
        </w:rPr>
        <w:t>Міністрів України від 26.05.</w:t>
      </w:r>
      <w:r w:rsidRPr="00BF4037">
        <w:rPr>
          <w:rStyle w:val="5"/>
          <w:rFonts w:ascii="Times New Roman" w:hAnsi="Times New Roman" w:cs="Times New Roman"/>
          <w:b w:val="0"/>
          <w:color w:val="000000"/>
          <w:sz w:val="28"/>
          <w:szCs w:val="28"/>
          <w:lang w:eastAsia="uk-UA"/>
        </w:rPr>
        <w:t>2004 р. № 681</w:t>
      </w:r>
      <w:r w:rsidR="00633118" w:rsidRPr="00BF4037">
        <w:rPr>
          <w:rStyle w:val="5"/>
          <w:rFonts w:ascii="Times New Roman" w:hAnsi="Times New Roman" w:cs="Times New Roman"/>
          <w:b w:val="0"/>
          <w:color w:val="000000"/>
          <w:sz w:val="28"/>
          <w:szCs w:val="28"/>
          <w:lang w:eastAsia="uk-UA"/>
        </w:rPr>
        <w:t>.</w:t>
      </w:r>
      <w:r w:rsidRPr="00BF4037">
        <w:rPr>
          <w:rStyle w:val="5"/>
          <w:rFonts w:ascii="Times New Roman" w:hAnsi="Times New Roman" w:cs="Times New Roman"/>
          <w:b w:val="0"/>
          <w:i/>
          <w:color w:val="000000"/>
          <w:sz w:val="28"/>
          <w:szCs w:val="28"/>
          <w:lang w:eastAsia="uk-UA"/>
        </w:rPr>
        <w:t>Офіційний вісник України</w:t>
      </w:r>
      <w:r w:rsidRPr="00BF4037">
        <w:rPr>
          <w:rStyle w:val="5"/>
          <w:rFonts w:ascii="Times New Roman" w:hAnsi="Times New Roman" w:cs="Times New Roman"/>
          <w:b w:val="0"/>
          <w:color w:val="000000"/>
          <w:sz w:val="28"/>
          <w:szCs w:val="28"/>
          <w:lang w:eastAsia="uk-UA"/>
        </w:rPr>
        <w:t>. 2004. № 21. Ст. 1429.</w:t>
      </w:r>
    </w:p>
    <w:p w:rsidR="00620884" w:rsidRPr="00BF4037" w:rsidRDefault="00620884" w:rsidP="00511CA2">
      <w:pPr>
        <w:pStyle w:val="ab"/>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Про затвердження Порядку контролю за здійсненням органами місцевого самоврядування делегованих повноважень органів виконавчої влади: Постанова Кабінету Мініс</w:t>
      </w:r>
      <w:r w:rsidR="00EA3250" w:rsidRPr="00BF4037">
        <w:rPr>
          <w:rFonts w:ascii="Times New Roman" w:hAnsi="Times New Roman" w:cs="Times New Roman"/>
          <w:sz w:val="28"/>
          <w:szCs w:val="28"/>
        </w:rPr>
        <w:t xml:space="preserve">трів України від </w:t>
      </w:r>
      <w:r w:rsidR="00633118" w:rsidRPr="00BF4037">
        <w:rPr>
          <w:rFonts w:ascii="Times New Roman" w:hAnsi="Times New Roman" w:cs="Times New Roman"/>
          <w:sz w:val="28"/>
          <w:szCs w:val="28"/>
        </w:rPr>
        <w:t>09.03.</w:t>
      </w:r>
      <w:r w:rsidR="00EA3250" w:rsidRPr="00BF4037">
        <w:rPr>
          <w:rFonts w:ascii="Times New Roman" w:hAnsi="Times New Roman" w:cs="Times New Roman"/>
          <w:sz w:val="28"/>
          <w:szCs w:val="28"/>
        </w:rPr>
        <w:t>1999 </w:t>
      </w:r>
      <w:r w:rsidRPr="00BF4037">
        <w:rPr>
          <w:rFonts w:ascii="Times New Roman" w:hAnsi="Times New Roman" w:cs="Times New Roman"/>
          <w:sz w:val="28"/>
          <w:szCs w:val="28"/>
        </w:rPr>
        <w:t xml:space="preserve">р. № 339. </w:t>
      </w:r>
      <w:r w:rsidR="00633118" w:rsidRPr="00BF4037">
        <w:rPr>
          <w:rFonts w:ascii="Times New Roman" w:hAnsi="Times New Roman"/>
          <w:bCs/>
          <w:sz w:val="28"/>
          <w:szCs w:val="28"/>
          <w:lang w:val="en-US"/>
        </w:rPr>
        <w:t>URL</w:t>
      </w:r>
      <w:r w:rsidR="00633118" w:rsidRPr="00BF4037">
        <w:rPr>
          <w:rFonts w:ascii="Times New Roman" w:hAnsi="Times New Roman"/>
          <w:bCs/>
          <w:sz w:val="28"/>
          <w:szCs w:val="28"/>
        </w:rPr>
        <w:t xml:space="preserve">: </w:t>
      </w:r>
      <w:r w:rsidRPr="00BF4037">
        <w:rPr>
          <w:rFonts w:ascii="Times New Roman" w:hAnsi="Times New Roman" w:cs="Times New Roman"/>
          <w:sz w:val="28"/>
          <w:szCs w:val="28"/>
        </w:rPr>
        <w:t xml:space="preserve">http://zakon3.rada.gov.ua/laws/show/339-99. </w:t>
      </w:r>
    </w:p>
    <w:p w:rsidR="00620884" w:rsidRPr="00BF4037" w:rsidRDefault="00620884" w:rsidP="00511CA2">
      <w:pPr>
        <w:pStyle w:val="ab"/>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color w:val="000000"/>
          <w:sz w:val="28"/>
          <w:szCs w:val="28"/>
        </w:rPr>
        <w:t>Про затвердження Порядку поділу лісів на категорії та виділення особливо захисних лісових ділянок</w:t>
      </w:r>
      <w:r w:rsidRPr="00BF4037">
        <w:rPr>
          <w:rFonts w:ascii="Times New Roman" w:hAnsi="Times New Roman" w:cs="Times New Roman"/>
          <w:sz w:val="28"/>
          <w:szCs w:val="28"/>
        </w:rPr>
        <w:t>: Постанова Кабінету Міністрів України від</w:t>
      </w:r>
      <w:r w:rsidRPr="00BF4037">
        <w:rPr>
          <w:rFonts w:ascii="Times New Roman" w:hAnsi="Times New Roman" w:cs="Times New Roman"/>
          <w:color w:val="000000"/>
          <w:sz w:val="28"/>
          <w:szCs w:val="28"/>
        </w:rPr>
        <w:t>16</w:t>
      </w:r>
      <w:r w:rsidR="00633118" w:rsidRPr="00BF4037">
        <w:rPr>
          <w:rFonts w:ascii="Times New Roman" w:hAnsi="Times New Roman" w:cs="Times New Roman"/>
          <w:color w:val="000000"/>
          <w:sz w:val="28"/>
          <w:szCs w:val="28"/>
        </w:rPr>
        <w:t>.05.</w:t>
      </w:r>
      <w:r w:rsidRPr="00BF4037">
        <w:rPr>
          <w:rFonts w:ascii="Times New Roman" w:hAnsi="Times New Roman" w:cs="Times New Roman"/>
          <w:color w:val="000000"/>
          <w:sz w:val="28"/>
          <w:szCs w:val="28"/>
        </w:rPr>
        <w:t>2007р. №733.</w:t>
      </w:r>
      <w:r w:rsidR="00633118" w:rsidRPr="00BF4037">
        <w:rPr>
          <w:rFonts w:ascii="Times New Roman" w:hAnsi="Times New Roman"/>
          <w:bCs/>
          <w:sz w:val="28"/>
          <w:szCs w:val="28"/>
          <w:lang w:val="en-US"/>
        </w:rPr>
        <w:t>URL</w:t>
      </w:r>
      <w:r w:rsidR="00633118" w:rsidRPr="00BF4037">
        <w:rPr>
          <w:rFonts w:ascii="Times New Roman" w:hAnsi="Times New Roman"/>
          <w:bCs/>
          <w:sz w:val="28"/>
          <w:szCs w:val="28"/>
        </w:rPr>
        <w:t xml:space="preserve">: </w:t>
      </w:r>
      <w:hyperlink r:id="rId44" w:history="1">
        <w:r w:rsidRPr="00BF4037">
          <w:rPr>
            <w:rStyle w:val="a8"/>
            <w:rFonts w:ascii="Times New Roman" w:hAnsi="Times New Roman" w:cs="Times New Roman"/>
            <w:color w:val="auto"/>
            <w:sz w:val="28"/>
            <w:szCs w:val="28"/>
            <w:u w:val="none"/>
          </w:rPr>
          <w:t>http://zakon5.rada.gov.ua/laws/show/733-2007-%D0%BF</w:t>
        </w:r>
      </w:hyperlink>
      <w:r w:rsidRPr="00BF4037">
        <w:rPr>
          <w:rFonts w:ascii="Times New Roman" w:hAnsi="Times New Roman" w:cs="Times New Roman"/>
          <w:sz w:val="28"/>
          <w:szCs w:val="28"/>
        </w:rPr>
        <w:t xml:space="preserve">. </w:t>
      </w:r>
    </w:p>
    <w:p w:rsidR="00620884" w:rsidRPr="00BF4037" w:rsidRDefault="00620884" w:rsidP="00511CA2">
      <w:pPr>
        <w:numPr>
          <w:ilvl w:val="0"/>
          <w:numId w:val="11"/>
        </w:numPr>
        <w:tabs>
          <w:tab w:val="num" w:pos="284"/>
          <w:tab w:val="left" w:pos="1080"/>
          <w:tab w:val="num" w:pos="2340"/>
        </w:tabs>
        <w:spacing w:line="360" w:lineRule="auto"/>
        <w:ind w:left="284" w:firstLine="851"/>
        <w:contextualSpacing/>
        <w:rPr>
          <w:rFonts w:cs="Times New Roman"/>
          <w:szCs w:val="28"/>
        </w:rPr>
      </w:pPr>
      <w:r w:rsidRPr="00BF4037">
        <w:rPr>
          <w:rFonts w:cs="Times New Roman"/>
          <w:szCs w:val="28"/>
          <w:lang w:eastAsia="uk-UA"/>
        </w:rPr>
        <w:t>Про затвердження Програми комплексного соціально-економічного розвитку м. Судака та інших населених пунктів, розташованих на прилеглій до нього території, на 2005 – 2010 роки: Постанов</w:t>
      </w:r>
      <w:r w:rsidR="00633118" w:rsidRPr="00BF4037">
        <w:rPr>
          <w:rFonts w:cs="Times New Roman"/>
          <w:szCs w:val="28"/>
          <w:lang w:eastAsia="uk-UA"/>
        </w:rPr>
        <w:t>а Кабінету Міністрів України від 08.09.2004 р. № 1189.</w:t>
      </w:r>
      <w:r w:rsidRPr="00BF4037">
        <w:rPr>
          <w:rFonts w:cs="Times New Roman"/>
          <w:i/>
          <w:szCs w:val="28"/>
          <w:lang w:eastAsia="uk-UA"/>
        </w:rPr>
        <w:t>Офіційний вісник України</w:t>
      </w:r>
      <w:r w:rsidR="00633118" w:rsidRPr="00BF4037">
        <w:rPr>
          <w:rFonts w:cs="Times New Roman"/>
          <w:szCs w:val="28"/>
          <w:lang w:eastAsia="uk-UA"/>
        </w:rPr>
        <w:t>.2004. №36.</w:t>
      </w:r>
      <w:r w:rsidRPr="00BF4037">
        <w:rPr>
          <w:rFonts w:cs="Times New Roman"/>
          <w:szCs w:val="28"/>
          <w:lang w:eastAsia="uk-UA"/>
        </w:rPr>
        <w:t xml:space="preserve">Ст. 2410. </w:t>
      </w:r>
    </w:p>
    <w:p w:rsidR="00620884" w:rsidRPr="00BF4037" w:rsidRDefault="00620884" w:rsidP="00511CA2">
      <w:pPr>
        <w:numPr>
          <w:ilvl w:val="0"/>
          <w:numId w:val="11"/>
        </w:numPr>
        <w:tabs>
          <w:tab w:val="num" w:pos="284"/>
          <w:tab w:val="left" w:pos="1080"/>
          <w:tab w:val="num" w:pos="2340"/>
        </w:tabs>
        <w:spacing w:line="360" w:lineRule="auto"/>
        <w:ind w:left="284" w:firstLine="851"/>
        <w:contextualSpacing/>
        <w:rPr>
          <w:rFonts w:cs="Times New Roman"/>
          <w:szCs w:val="28"/>
          <w:lang w:eastAsia="uk-UA"/>
        </w:rPr>
      </w:pPr>
      <w:r w:rsidRPr="00BF4037">
        <w:rPr>
          <w:rFonts w:cs="Times New Roman"/>
          <w:szCs w:val="28"/>
          <w:lang w:eastAsia="uk-UA"/>
        </w:rPr>
        <w:t xml:space="preserve">Про заходи щодо впровадження Концепції адміністративної реформи в Україні : Указ </w:t>
      </w:r>
      <w:r w:rsidR="00633118" w:rsidRPr="00BF4037">
        <w:rPr>
          <w:rFonts w:cs="Times New Roman"/>
          <w:szCs w:val="28"/>
          <w:lang w:eastAsia="uk-UA"/>
        </w:rPr>
        <w:t xml:space="preserve">Президента України від 22.07.1998 р. № 810/98. </w:t>
      </w:r>
      <w:r w:rsidRPr="00BF4037">
        <w:rPr>
          <w:rFonts w:cs="Times New Roman"/>
          <w:i/>
          <w:szCs w:val="28"/>
          <w:lang w:eastAsia="uk-UA"/>
        </w:rPr>
        <w:t>Офіційний вісник України</w:t>
      </w:r>
      <w:r w:rsidR="00633118" w:rsidRPr="00BF4037">
        <w:rPr>
          <w:rFonts w:cs="Times New Roman"/>
          <w:szCs w:val="28"/>
          <w:lang w:eastAsia="uk-UA"/>
        </w:rPr>
        <w:t>. 1999. № 21.</w:t>
      </w:r>
      <w:r w:rsidRPr="00BF4037">
        <w:rPr>
          <w:rFonts w:cs="Times New Roman"/>
          <w:szCs w:val="28"/>
          <w:lang w:eastAsia="uk-UA"/>
        </w:rPr>
        <w:t xml:space="preserve">Ст. 943. </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Про землеуст</w:t>
      </w:r>
      <w:r w:rsidR="0009656A" w:rsidRPr="00BF4037">
        <w:rPr>
          <w:rFonts w:ascii="Times New Roman" w:hAnsi="Times New Roman" w:cs="Times New Roman"/>
          <w:sz w:val="28"/>
          <w:szCs w:val="28"/>
        </w:rPr>
        <w:t>рій : Закон України від 22.05. 2003 р.</w:t>
      </w:r>
      <w:r w:rsidRPr="00BF4037">
        <w:rPr>
          <w:rFonts w:ascii="Times New Roman" w:hAnsi="Times New Roman" w:cs="Times New Roman"/>
          <w:i/>
          <w:sz w:val="28"/>
          <w:szCs w:val="28"/>
        </w:rPr>
        <w:t>Відомості Верховної Ради України</w:t>
      </w:r>
      <w:r w:rsidR="0009656A" w:rsidRPr="00BF4037">
        <w:rPr>
          <w:rFonts w:ascii="Times New Roman" w:hAnsi="Times New Roman" w:cs="Times New Roman"/>
          <w:sz w:val="28"/>
          <w:szCs w:val="28"/>
        </w:rPr>
        <w:t>. 2003. № 36.</w:t>
      </w:r>
      <w:r w:rsidRPr="00BF4037">
        <w:rPr>
          <w:rFonts w:ascii="Times New Roman" w:hAnsi="Times New Roman" w:cs="Times New Roman"/>
          <w:sz w:val="28"/>
          <w:szCs w:val="28"/>
        </w:rPr>
        <w:t>Ст. 282.</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Style w:val="20"/>
          <w:rFonts w:ascii="Times New Roman" w:hAnsi="Times New Roman" w:cs="Times New Roman"/>
          <w:sz w:val="28"/>
          <w:szCs w:val="28"/>
        </w:rPr>
      </w:pPr>
      <w:r w:rsidRPr="00BF4037">
        <w:rPr>
          <w:rStyle w:val="20"/>
          <w:rFonts w:ascii="Times New Roman" w:hAnsi="Times New Roman" w:cs="Times New Roman"/>
          <w:sz w:val="28"/>
          <w:szCs w:val="28"/>
          <w:lang w:eastAsia="uk-UA"/>
        </w:rPr>
        <w:t xml:space="preserve">Проект </w:t>
      </w:r>
      <w:r w:rsidRPr="00BF4037">
        <w:rPr>
          <w:rStyle w:val="20"/>
          <w:rFonts w:ascii="Times New Roman" w:hAnsi="Times New Roman" w:cs="Times New Roman"/>
          <w:sz w:val="28"/>
          <w:szCs w:val="28"/>
          <w:lang w:val="ru-RU"/>
        </w:rPr>
        <w:t>«Хартия города Одесса»</w:t>
      </w:r>
      <w:r w:rsidRPr="00BF4037">
        <w:rPr>
          <w:rStyle w:val="20"/>
          <w:rFonts w:ascii="Times New Roman" w:hAnsi="Times New Roman" w:cs="Times New Roman"/>
          <w:sz w:val="28"/>
          <w:szCs w:val="28"/>
          <w:lang w:eastAsia="uk-UA"/>
        </w:rPr>
        <w:t>.</w:t>
      </w:r>
      <w:r w:rsidR="0009656A" w:rsidRPr="00BF4037">
        <w:rPr>
          <w:rFonts w:ascii="Times New Roman" w:hAnsi="Times New Roman"/>
          <w:bCs/>
          <w:sz w:val="28"/>
          <w:szCs w:val="28"/>
          <w:lang w:val="en-US"/>
        </w:rPr>
        <w:t>URL</w:t>
      </w:r>
      <w:r w:rsidR="0009656A" w:rsidRPr="00BF4037">
        <w:rPr>
          <w:rFonts w:ascii="Times New Roman" w:hAnsi="Times New Roman"/>
          <w:bCs/>
          <w:sz w:val="28"/>
          <w:szCs w:val="28"/>
        </w:rPr>
        <w:t xml:space="preserve">: </w:t>
      </w:r>
      <w:hyperlink r:id="rId45" w:history="1">
        <w:r w:rsidRPr="00BF4037">
          <w:rPr>
            <w:rStyle w:val="a8"/>
            <w:rFonts w:ascii="Times New Roman" w:hAnsi="Times New Roman" w:cs="Times New Roman"/>
            <w:color w:val="auto"/>
            <w:sz w:val="28"/>
            <w:szCs w:val="28"/>
            <w:u w:val="none"/>
            <w:lang w:val="en-US"/>
          </w:rPr>
          <w:t>http</w:t>
        </w:r>
        <w:r w:rsidRPr="00BF4037">
          <w:rPr>
            <w:rStyle w:val="a8"/>
            <w:rFonts w:ascii="Times New Roman" w:hAnsi="Times New Roman" w:cs="Times New Roman"/>
            <w:color w:val="auto"/>
            <w:sz w:val="28"/>
            <w:szCs w:val="28"/>
            <w:u w:val="none"/>
            <w:lang w:val="ru-RU"/>
          </w:rPr>
          <w:t>://</w:t>
        </w:r>
        <w:r w:rsidRPr="00BF4037">
          <w:rPr>
            <w:rStyle w:val="a8"/>
            <w:rFonts w:ascii="Times New Roman" w:hAnsi="Times New Roman" w:cs="Times New Roman"/>
            <w:color w:val="auto"/>
            <w:sz w:val="28"/>
            <w:szCs w:val="28"/>
            <w:u w:val="none"/>
            <w:lang w:val="en-US"/>
          </w:rPr>
          <w:t>vybor</w:t>
        </w:r>
        <w:r w:rsidRPr="00BF4037">
          <w:rPr>
            <w:rStyle w:val="a8"/>
            <w:rFonts w:ascii="Times New Roman" w:hAnsi="Times New Roman" w:cs="Times New Roman"/>
            <w:color w:val="auto"/>
            <w:sz w:val="28"/>
            <w:szCs w:val="28"/>
            <w:u w:val="none"/>
            <w:lang w:val="ru-RU"/>
          </w:rPr>
          <w:t>.</w:t>
        </w:r>
        <w:r w:rsidRPr="00BF4037">
          <w:rPr>
            <w:rStyle w:val="a8"/>
            <w:rFonts w:ascii="Times New Roman" w:hAnsi="Times New Roman" w:cs="Times New Roman"/>
            <w:color w:val="auto"/>
            <w:sz w:val="28"/>
            <w:szCs w:val="28"/>
            <w:u w:val="none"/>
            <w:lang w:val="en-US"/>
          </w:rPr>
          <w:t>ua</w:t>
        </w:r>
        <w:r w:rsidRPr="00BF4037">
          <w:rPr>
            <w:rStyle w:val="a8"/>
            <w:rFonts w:ascii="Times New Roman" w:hAnsi="Times New Roman" w:cs="Times New Roman"/>
            <w:color w:val="auto"/>
            <w:sz w:val="28"/>
            <w:szCs w:val="28"/>
            <w:u w:val="none"/>
            <w:lang w:val="ru-RU"/>
          </w:rPr>
          <w:t>/</w:t>
        </w:r>
        <w:r w:rsidRPr="00BF4037">
          <w:rPr>
            <w:rStyle w:val="a8"/>
            <w:rFonts w:ascii="Times New Roman" w:hAnsi="Times New Roman" w:cs="Times New Roman"/>
            <w:color w:val="auto"/>
            <w:sz w:val="28"/>
            <w:szCs w:val="28"/>
            <w:u w:val="none"/>
            <w:lang w:val="en-US"/>
          </w:rPr>
          <w:t>article</w:t>
        </w:r>
        <w:r w:rsidRPr="00BF4037">
          <w:rPr>
            <w:rStyle w:val="a8"/>
            <w:rFonts w:ascii="Times New Roman" w:hAnsi="Times New Roman" w:cs="Times New Roman"/>
            <w:color w:val="auto"/>
            <w:sz w:val="28"/>
            <w:szCs w:val="28"/>
            <w:u w:val="none"/>
            <w:lang w:val="ru-RU"/>
          </w:rPr>
          <w:t>/</w:t>
        </w:r>
        <w:r w:rsidRPr="00BF4037">
          <w:rPr>
            <w:rStyle w:val="a8"/>
            <w:rFonts w:ascii="Times New Roman" w:hAnsi="Times New Roman" w:cs="Times New Roman"/>
            <w:color w:val="auto"/>
            <w:sz w:val="28"/>
            <w:szCs w:val="28"/>
            <w:u w:val="none"/>
            <w:lang w:val="en-US"/>
          </w:rPr>
          <w:t>narodovlastie</w:t>
        </w:r>
        <w:r w:rsidRPr="00BF4037">
          <w:rPr>
            <w:rStyle w:val="a8"/>
            <w:rFonts w:ascii="Times New Roman" w:hAnsi="Times New Roman" w:cs="Times New Roman"/>
            <w:color w:val="auto"/>
            <w:sz w:val="28"/>
            <w:szCs w:val="28"/>
            <w:u w:val="none"/>
            <w:lang w:val="ru-RU"/>
          </w:rPr>
          <w:t>/</w:t>
        </w:r>
        <w:r w:rsidRPr="00BF4037">
          <w:rPr>
            <w:rStyle w:val="a8"/>
            <w:rFonts w:ascii="Times New Roman" w:hAnsi="Times New Roman" w:cs="Times New Roman"/>
            <w:color w:val="auto"/>
            <w:sz w:val="28"/>
            <w:szCs w:val="28"/>
            <w:u w:val="none"/>
            <w:lang w:val="en-US"/>
          </w:rPr>
          <w:t>proekt</w:t>
        </w:r>
        <w:r w:rsidRPr="00BF4037">
          <w:rPr>
            <w:rStyle w:val="a8"/>
            <w:rFonts w:ascii="Times New Roman" w:hAnsi="Times New Roman" w:cs="Times New Roman"/>
            <w:color w:val="auto"/>
            <w:sz w:val="28"/>
            <w:szCs w:val="28"/>
            <w:u w:val="none"/>
            <w:lang w:val="ru-RU"/>
          </w:rPr>
          <w:t>-</w:t>
        </w:r>
        <w:r w:rsidRPr="00BF4037">
          <w:rPr>
            <w:rStyle w:val="a8"/>
            <w:rFonts w:ascii="Times New Roman" w:hAnsi="Times New Roman" w:cs="Times New Roman"/>
            <w:color w:val="auto"/>
            <w:sz w:val="28"/>
            <w:szCs w:val="28"/>
            <w:u w:val="none"/>
            <w:lang w:val="en-US"/>
          </w:rPr>
          <w:t>hartiya</w:t>
        </w:r>
        <w:r w:rsidRPr="00BF4037">
          <w:rPr>
            <w:rStyle w:val="a8"/>
            <w:rFonts w:ascii="Times New Roman" w:hAnsi="Times New Roman" w:cs="Times New Roman"/>
            <w:color w:val="auto"/>
            <w:sz w:val="28"/>
            <w:szCs w:val="28"/>
            <w:u w:val="none"/>
            <w:lang w:val="ru-RU"/>
          </w:rPr>
          <w:t>-</w:t>
        </w:r>
        <w:r w:rsidRPr="00BF4037">
          <w:rPr>
            <w:rStyle w:val="a8"/>
            <w:rFonts w:ascii="Times New Roman" w:hAnsi="Times New Roman" w:cs="Times New Roman"/>
            <w:color w:val="auto"/>
            <w:sz w:val="28"/>
            <w:szCs w:val="28"/>
            <w:u w:val="none"/>
            <w:lang w:val="en-US"/>
          </w:rPr>
          <w:t>goroda</w:t>
        </w:r>
        <w:r w:rsidRPr="00BF4037">
          <w:rPr>
            <w:rStyle w:val="a8"/>
            <w:rFonts w:ascii="Times New Roman" w:hAnsi="Times New Roman" w:cs="Times New Roman"/>
            <w:color w:val="auto"/>
            <w:sz w:val="28"/>
            <w:szCs w:val="28"/>
            <w:u w:val="none"/>
            <w:lang w:val="ru-RU"/>
          </w:rPr>
          <w:t>-</w:t>
        </w:r>
        <w:r w:rsidRPr="00BF4037">
          <w:rPr>
            <w:rStyle w:val="a8"/>
            <w:rFonts w:ascii="Times New Roman" w:hAnsi="Times New Roman" w:cs="Times New Roman"/>
            <w:color w:val="auto"/>
            <w:sz w:val="28"/>
            <w:szCs w:val="28"/>
            <w:u w:val="none"/>
            <w:lang w:val="en-US"/>
          </w:rPr>
          <w:t>odessy</w:t>
        </w:r>
        <w:r w:rsidRPr="00BF4037">
          <w:rPr>
            <w:rStyle w:val="a8"/>
            <w:rFonts w:ascii="Times New Roman" w:hAnsi="Times New Roman" w:cs="Times New Roman"/>
            <w:color w:val="auto"/>
            <w:sz w:val="28"/>
            <w:szCs w:val="28"/>
            <w:u w:val="none"/>
            <w:lang w:val="ru-RU"/>
          </w:rPr>
          <w:t>-</w:t>
        </w:r>
        <w:r w:rsidRPr="00BF4037">
          <w:rPr>
            <w:rStyle w:val="a8"/>
            <w:rFonts w:ascii="Times New Roman" w:hAnsi="Times New Roman" w:cs="Times New Roman"/>
            <w:color w:val="auto"/>
            <w:sz w:val="28"/>
            <w:szCs w:val="28"/>
            <w:u w:val="none"/>
            <w:lang w:eastAsia="uk-UA"/>
          </w:rPr>
          <w:t>1999-</w:t>
        </w:r>
        <w:r w:rsidRPr="00BF4037">
          <w:rPr>
            <w:rStyle w:val="a8"/>
            <w:rFonts w:ascii="Times New Roman" w:hAnsi="Times New Roman" w:cs="Times New Roman"/>
            <w:color w:val="auto"/>
            <w:sz w:val="28"/>
            <w:szCs w:val="28"/>
            <w:u w:val="none"/>
            <w:lang w:val="en-US"/>
          </w:rPr>
          <w:t>g</w:t>
        </w:r>
        <w:r w:rsidRPr="00BF4037">
          <w:rPr>
            <w:rStyle w:val="a8"/>
            <w:rFonts w:ascii="Times New Roman" w:hAnsi="Times New Roman" w:cs="Times New Roman"/>
            <w:color w:val="auto"/>
            <w:sz w:val="28"/>
            <w:szCs w:val="28"/>
            <w:u w:val="none"/>
            <w:lang w:val="ru-RU"/>
          </w:rPr>
          <w:t>.</w:t>
        </w:r>
        <w:r w:rsidRPr="00BF4037">
          <w:rPr>
            <w:rStyle w:val="a8"/>
            <w:rFonts w:ascii="Times New Roman" w:hAnsi="Times New Roman" w:cs="Times New Roman"/>
            <w:color w:val="auto"/>
            <w:sz w:val="28"/>
            <w:szCs w:val="28"/>
            <w:u w:val="none"/>
            <w:lang w:val="en-US"/>
          </w:rPr>
          <w:t>html</w:t>
        </w:r>
      </w:hyperlink>
      <w:r w:rsidRPr="00BF4037">
        <w:rPr>
          <w:rStyle w:val="20"/>
          <w:rFonts w:ascii="Times New Roman" w:hAnsi="Times New Roman" w:cs="Times New Roman"/>
          <w:sz w:val="28"/>
          <w:szCs w:val="28"/>
        </w:rPr>
        <w:t xml:space="preserve">. </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lang w:eastAsia="uk-UA"/>
        </w:rPr>
      </w:pPr>
      <w:r w:rsidRPr="00BF4037">
        <w:rPr>
          <w:rFonts w:ascii="Times New Roman" w:hAnsi="Times New Roman" w:cs="Times New Roman"/>
          <w:sz w:val="28"/>
          <w:szCs w:val="28"/>
          <w:lang w:eastAsia="uk-UA"/>
        </w:rPr>
        <w:t>Про Комплексну програму соціально-економічного розвитку Великої Ялти як курорту загальнодержавного значення: постанова Кабінет</w:t>
      </w:r>
      <w:r w:rsidR="0009656A" w:rsidRPr="00BF4037">
        <w:rPr>
          <w:rFonts w:ascii="Times New Roman" w:hAnsi="Times New Roman" w:cs="Times New Roman"/>
          <w:sz w:val="28"/>
          <w:szCs w:val="28"/>
          <w:lang w:eastAsia="uk-UA"/>
        </w:rPr>
        <w:t>у Міністрів України від 05.01.</w:t>
      </w:r>
      <w:r w:rsidRPr="00BF4037">
        <w:rPr>
          <w:rFonts w:ascii="Times New Roman" w:hAnsi="Times New Roman" w:cs="Times New Roman"/>
          <w:sz w:val="28"/>
          <w:szCs w:val="28"/>
          <w:lang w:eastAsia="uk-UA"/>
        </w:rPr>
        <w:t>1998 р. № 9 (із змінами, внесеними згідно з постановою Кабінету М</w:t>
      </w:r>
      <w:r w:rsidR="0009656A" w:rsidRPr="00BF4037">
        <w:rPr>
          <w:rFonts w:ascii="Times New Roman" w:hAnsi="Times New Roman" w:cs="Times New Roman"/>
          <w:sz w:val="28"/>
          <w:szCs w:val="28"/>
          <w:lang w:eastAsia="uk-UA"/>
        </w:rPr>
        <w:t>іністрів України від 18.09.</w:t>
      </w:r>
      <w:r w:rsidRPr="00BF4037">
        <w:rPr>
          <w:rFonts w:ascii="Times New Roman" w:hAnsi="Times New Roman" w:cs="Times New Roman"/>
          <w:sz w:val="28"/>
          <w:szCs w:val="28"/>
          <w:lang w:eastAsia="uk-UA"/>
        </w:rPr>
        <w:t>2001 р. № 1206)</w:t>
      </w:r>
      <w:r w:rsidR="0009656A" w:rsidRPr="00BF4037">
        <w:rPr>
          <w:rFonts w:ascii="Times New Roman" w:hAnsi="Times New Roman" w:cs="Times New Roman"/>
          <w:sz w:val="28"/>
          <w:szCs w:val="28"/>
          <w:lang w:eastAsia="uk-UA"/>
        </w:rPr>
        <w:t>.</w:t>
      </w:r>
      <w:r w:rsidR="0009656A" w:rsidRPr="00BF4037">
        <w:rPr>
          <w:rFonts w:ascii="Times New Roman" w:hAnsi="Times New Roman"/>
          <w:bCs/>
          <w:sz w:val="28"/>
          <w:szCs w:val="28"/>
          <w:lang w:val="en-US"/>
        </w:rPr>
        <w:t>URL</w:t>
      </w:r>
      <w:r w:rsidR="0009656A" w:rsidRPr="00BF4037">
        <w:rPr>
          <w:rFonts w:ascii="Times New Roman" w:hAnsi="Times New Roman"/>
          <w:bCs/>
          <w:sz w:val="28"/>
          <w:szCs w:val="28"/>
        </w:rPr>
        <w:t xml:space="preserve">: </w:t>
      </w:r>
      <w:r w:rsidR="0009656A" w:rsidRPr="00BF4037">
        <w:rPr>
          <w:rFonts w:ascii="Times New Roman" w:hAnsi="Times New Roman" w:cs="Times New Roman"/>
          <w:sz w:val="28"/>
          <w:szCs w:val="28"/>
          <w:lang w:eastAsia="uk-UA"/>
        </w:rPr>
        <w:t>https://zakon.rada.gov.ua/rada/show/9-98-%D0%BF</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Про Концепцію державної регіональної політики: Указ Президента України</w:t>
      </w:r>
      <w:r w:rsidR="0009656A" w:rsidRPr="00BF4037">
        <w:rPr>
          <w:rFonts w:ascii="Times New Roman" w:hAnsi="Times New Roman" w:cs="Times New Roman"/>
          <w:sz w:val="28"/>
          <w:szCs w:val="28"/>
        </w:rPr>
        <w:t>від 25.05.</w:t>
      </w:r>
      <w:r w:rsidRPr="00BF4037">
        <w:rPr>
          <w:rFonts w:ascii="Times New Roman" w:hAnsi="Times New Roman" w:cs="Times New Roman"/>
          <w:sz w:val="28"/>
          <w:szCs w:val="28"/>
        </w:rPr>
        <w:t>2001 р.№</w:t>
      </w:r>
      <w:r w:rsidRPr="00BF4037">
        <w:rPr>
          <w:rFonts w:ascii="Times New Roman" w:hAnsi="Times New Roman" w:cs="Times New Roman"/>
          <w:bCs/>
          <w:sz w:val="28"/>
          <w:szCs w:val="28"/>
        </w:rPr>
        <w:t xml:space="preserve"> 341/2001</w:t>
      </w:r>
      <w:r w:rsidRPr="00BF4037">
        <w:rPr>
          <w:rFonts w:ascii="Times New Roman" w:hAnsi="Times New Roman" w:cs="Times New Roman"/>
          <w:sz w:val="28"/>
          <w:szCs w:val="28"/>
        </w:rPr>
        <w:t xml:space="preserve">. </w:t>
      </w:r>
      <w:r w:rsidR="0009656A" w:rsidRPr="00BF4037">
        <w:rPr>
          <w:rFonts w:ascii="Times New Roman" w:hAnsi="Times New Roman"/>
          <w:bCs/>
          <w:sz w:val="28"/>
          <w:szCs w:val="28"/>
          <w:lang w:val="en-US"/>
        </w:rPr>
        <w:t>URL</w:t>
      </w:r>
      <w:r w:rsidR="0009656A" w:rsidRPr="00BF4037">
        <w:rPr>
          <w:rFonts w:ascii="Times New Roman" w:hAnsi="Times New Roman"/>
          <w:bCs/>
          <w:sz w:val="28"/>
          <w:szCs w:val="28"/>
        </w:rPr>
        <w:t xml:space="preserve">: </w:t>
      </w:r>
      <w:r w:rsidRPr="00BF4037">
        <w:rPr>
          <w:rFonts w:ascii="Times New Roman" w:hAnsi="Times New Roman" w:cs="Times New Roman"/>
          <w:bCs/>
          <w:sz w:val="28"/>
          <w:szCs w:val="28"/>
        </w:rPr>
        <w:t>http://zakon3.rada.gov.ua</w:t>
      </w:r>
      <w:r w:rsidR="0009656A" w:rsidRPr="00BF4037">
        <w:rPr>
          <w:rFonts w:ascii="Times New Roman" w:hAnsi="Times New Roman" w:cs="Times New Roman"/>
          <w:sz w:val="28"/>
          <w:szCs w:val="28"/>
        </w:rPr>
        <w:t xml:space="preserve">. </w:t>
      </w:r>
    </w:p>
    <w:p w:rsidR="00620884" w:rsidRPr="00BF4037" w:rsidRDefault="00620884" w:rsidP="00511CA2">
      <w:pPr>
        <w:numPr>
          <w:ilvl w:val="0"/>
          <w:numId w:val="11"/>
        </w:numPr>
        <w:tabs>
          <w:tab w:val="num" w:pos="284"/>
          <w:tab w:val="left" w:pos="1080"/>
          <w:tab w:val="num" w:pos="2340"/>
        </w:tabs>
        <w:suppressAutoHyphens/>
        <w:spacing w:line="360" w:lineRule="auto"/>
        <w:ind w:left="284" w:firstLine="851"/>
        <w:contextualSpacing/>
        <w:rPr>
          <w:rFonts w:cs="Times New Roman"/>
          <w:szCs w:val="28"/>
        </w:rPr>
      </w:pPr>
      <w:r w:rsidRPr="00BF4037">
        <w:rPr>
          <w:rFonts w:cs="Times New Roman"/>
          <w:szCs w:val="28"/>
        </w:rPr>
        <w:t xml:space="preserve">Про містобудівний кадастр : Постанова Кабінету Міністрів України від </w:t>
      </w:r>
      <w:r w:rsidR="0009656A" w:rsidRPr="00BF4037">
        <w:rPr>
          <w:rFonts w:cs="Times New Roman"/>
          <w:bCs/>
          <w:szCs w:val="28"/>
        </w:rPr>
        <w:t>25.05.2011 р.</w:t>
      </w:r>
      <w:r w:rsidRPr="00BF4037">
        <w:rPr>
          <w:rFonts w:cs="Times New Roman"/>
          <w:bCs/>
          <w:szCs w:val="28"/>
        </w:rPr>
        <w:t xml:space="preserve"> № 559</w:t>
      </w:r>
      <w:r w:rsidR="0009656A" w:rsidRPr="00BF4037">
        <w:rPr>
          <w:rFonts w:cs="Times New Roman"/>
          <w:bCs/>
          <w:szCs w:val="28"/>
        </w:rPr>
        <w:t>.</w:t>
      </w:r>
      <w:r w:rsidR="0009656A" w:rsidRPr="00BF4037">
        <w:rPr>
          <w:bCs/>
          <w:szCs w:val="28"/>
          <w:lang w:val="en-US"/>
        </w:rPr>
        <w:t>URL</w:t>
      </w:r>
      <w:r w:rsidR="0009656A" w:rsidRPr="00BF4037">
        <w:rPr>
          <w:bCs/>
          <w:szCs w:val="28"/>
        </w:rPr>
        <w:t xml:space="preserve">: </w:t>
      </w:r>
      <w:hyperlink r:id="rId46" w:history="1">
        <w:r w:rsidR="0009656A" w:rsidRPr="00BF4037">
          <w:rPr>
            <w:rStyle w:val="a8"/>
            <w:rFonts w:cs="Times New Roman"/>
            <w:bCs/>
            <w:color w:val="auto"/>
            <w:szCs w:val="28"/>
            <w:u w:val="none"/>
          </w:rPr>
          <w:t>https://zakon.rada.gov.ua/laws/show/559-2011-%D0%BF</w:t>
        </w:r>
      </w:hyperlink>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Про місцеве самоврядування в Україн</w:t>
      </w:r>
      <w:r w:rsidR="00B07BAD" w:rsidRPr="00BF4037">
        <w:rPr>
          <w:rFonts w:ascii="Times New Roman" w:hAnsi="Times New Roman" w:cs="Times New Roman"/>
          <w:sz w:val="28"/>
          <w:szCs w:val="28"/>
        </w:rPr>
        <w:t>і : Закон України від 21.05.</w:t>
      </w:r>
      <w:r w:rsidRPr="00BF4037">
        <w:rPr>
          <w:rFonts w:ascii="Times New Roman" w:hAnsi="Times New Roman" w:cs="Times New Roman"/>
          <w:sz w:val="28"/>
          <w:szCs w:val="28"/>
        </w:rPr>
        <w:t>1997 р.</w:t>
      </w:r>
      <w:r w:rsidRPr="00BF4037">
        <w:rPr>
          <w:rStyle w:val="st"/>
          <w:rFonts w:ascii="Times New Roman" w:hAnsi="Times New Roman" w:cs="Times New Roman"/>
          <w:sz w:val="28"/>
          <w:szCs w:val="28"/>
        </w:rPr>
        <w:t>№ 280/</w:t>
      </w:r>
      <w:r w:rsidRPr="00BF4037">
        <w:rPr>
          <w:rStyle w:val="af0"/>
          <w:rFonts w:ascii="Times New Roman" w:hAnsi="Times New Roman" w:cs="Times New Roman"/>
          <w:i w:val="0"/>
          <w:sz w:val="28"/>
          <w:szCs w:val="28"/>
        </w:rPr>
        <w:t>97</w:t>
      </w:r>
      <w:r w:rsidR="00B07BAD" w:rsidRPr="00BF4037">
        <w:rPr>
          <w:rFonts w:ascii="Times New Roman" w:hAnsi="Times New Roman" w:cs="Times New Roman"/>
          <w:i/>
          <w:sz w:val="28"/>
          <w:szCs w:val="28"/>
        </w:rPr>
        <w:t xml:space="preserve">. </w:t>
      </w:r>
      <w:r w:rsidRPr="00BF4037">
        <w:rPr>
          <w:rFonts w:ascii="Times New Roman" w:hAnsi="Times New Roman" w:cs="Times New Roman"/>
          <w:i/>
          <w:sz w:val="28"/>
          <w:szCs w:val="28"/>
        </w:rPr>
        <w:t>Відомості Верховної Ради України</w:t>
      </w:r>
      <w:r w:rsidR="00B07BAD" w:rsidRPr="00BF4037">
        <w:rPr>
          <w:rFonts w:ascii="Times New Roman" w:hAnsi="Times New Roman" w:cs="Times New Roman"/>
          <w:sz w:val="28"/>
          <w:szCs w:val="28"/>
        </w:rPr>
        <w:t>. 1997. №24.</w:t>
      </w:r>
      <w:r w:rsidRPr="00BF4037">
        <w:rPr>
          <w:rFonts w:ascii="Times New Roman" w:hAnsi="Times New Roman" w:cs="Times New Roman"/>
          <w:sz w:val="28"/>
          <w:szCs w:val="28"/>
        </w:rPr>
        <w:t xml:space="preserve">Ст. 170. </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 xml:space="preserve">Про місцеве самоврядування в Україні: Закон Українивід </w:t>
      </w:r>
      <w:r w:rsidR="004F4814" w:rsidRPr="00BF4037">
        <w:rPr>
          <w:rFonts w:ascii="Times New Roman" w:hAnsi="Times New Roman" w:cs="Times New Roman"/>
          <w:sz w:val="28"/>
          <w:szCs w:val="28"/>
        </w:rPr>
        <w:t>21.05.</w:t>
      </w:r>
      <w:r w:rsidRPr="00BF4037">
        <w:rPr>
          <w:rFonts w:ascii="Times New Roman" w:hAnsi="Times New Roman" w:cs="Times New Roman"/>
          <w:sz w:val="28"/>
          <w:szCs w:val="28"/>
        </w:rPr>
        <w:t>1997 р.№ 280/97</w:t>
      </w:r>
      <w:r w:rsidRPr="00BF4037">
        <w:rPr>
          <w:rFonts w:ascii="Times New Roman" w:hAnsi="Times New Roman" w:cs="Times New Roman"/>
          <w:sz w:val="28"/>
          <w:szCs w:val="28"/>
          <w:shd w:val="clear" w:color="auto" w:fill="FFFFFF"/>
        </w:rPr>
        <w:t>( редакція Законувід 26.04.2015р.)</w:t>
      </w:r>
      <w:r w:rsidRPr="00BF4037">
        <w:rPr>
          <w:rFonts w:ascii="Times New Roman" w:hAnsi="Times New Roman" w:cs="Times New Roman"/>
          <w:sz w:val="28"/>
          <w:szCs w:val="28"/>
        </w:rPr>
        <w:t>.</w:t>
      </w:r>
      <w:r w:rsidR="004F4814" w:rsidRPr="00BF4037">
        <w:rPr>
          <w:rFonts w:ascii="Times New Roman" w:hAnsi="Times New Roman"/>
          <w:bCs/>
          <w:sz w:val="28"/>
          <w:szCs w:val="28"/>
          <w:lang w:val="en-US"/>
        </w:rPr>
        <w:t>URL</w:t>
      </w:r>
      <w:r w:rsidR="004F4814" w:rsidRPr="00BF4037">
        <w:rPr>
          <w:rFonts w:ascii="Times New Roman" w:hAnsi="Times New Roman"/>
          <w:bCs/>
          <w:sz w:val="28"/>
          <w:szCs w:val="28"/>
        </w:rPr>
        <w:t xml:space="preserve">: </w:t>
      </w:r>
      <w:r w:rsidRPr="00BF4037">
        <w:rPr>
          <w:rFonts w:ascii="Times New Roman" w:hAnsi="Times New Roman" w:cs="Times New Roman"/>
          <w:sz w:val="28"/>
          <w:szCs w:val="28"/>
          <w:shd w:val="clear" w:color="auto" w:fill="FFFFFF"/>
        </w:rPr>
        <w:t>http://zakon0.rada.gov.ua/laws/show/280/97-%D0%B2%D1%80/ed20150426.</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eastAsia="PetersburgC" w:cs="Times New Roman"/>
          <w:szCs w:val="28"/>
          <w:lang w:eastAsia="ru-RU"/>
        </w:rPr>
      </w:pPr>
      <w:r w:rsidRPr="00BF4037">
        <w:rPr>
          <w:rFonts w:eastAsia="PetersburgC" w:cs="Times New Roman"/>
          <w:szCs w:val="28"/>
          <w:lang w:eastAsia="ru-RU"/>
        </w:rPr>
        <w:t>Про місцеві державні адміністрац</w:t>
      </w:r>
      <w:r w:rsidR="004F4814" w:rsidRPr="00BF4037">
        <w:rPr>
          <w:rFonts w:eastAsia="PetersburgC" w:cs="Times New Roman"/>
          <w:szCs w:val="28"/>
          <w:lang w:eastAsia="ru-RU"/>
        </w:rPr>
        <w:t>ії : Закон України від 09.04.</w:t>
      </w:r>
      <w:r w:rsidRPr="00BF4037">
        <w:rPr>
          <w:rFonts w:eastAsia="PetersburgC" w:cs="Times New Roman"/>
          <w:szCs w:val="28"/>
          <w:lang w:eastAsia="ru-RU"/>
        </w:rPr>
        <w:t>1999 р.</w:t>
      </w:r>
      <w:r w:rsidRPr="00BF4037">
        <w:rPr>
          <w:rStyle w:val="st"/>
          <w:rFonts w:cs="Times New Roman"/>
          <w:szCs w:val="28"/>
        </w:rPr>
        <w:t>№ 586-XIV</w:t>
      </w:r>
      <w:r w:rsidR="004F4814" w:rsidRPr="00BF4037">
        <w:rPr>
          <w:rStyle w:val="st"/>
          <w:rFonts w:cs="Times New Roman"/>
          <w:szCs w:val="28"/>
        </w:rPr>
        <w:t>.</w:t>
      </w:r>
      <w:r w:rsidRPr="00BF4037">
        <w:rPr>
          <w:rFonts w:eastAsia="PetersburgC" w:cs="Times New Roman"/>
          <w:i/>
          <w:szCs w:val="28"/>
          <w:lang w:eastAsia="ru-RU"/>
        </w:rPr>
        <w:t>Відомості Верховної Ради України</w:t>
      </w:r>
      <w:r w:rsidRPr="00BF4037">
        <w:rPr>
          <w:rFonts w:eastAsia="PetersburgC" w:cs="Times New Roman"/>
          <w:szCs w:val="28"/>
          <w:lang w:eastAsia="ru-RU"/>
        </w:rPr>
        <w:t xml:space="preserve">. 1999. </w:t>
      </w:r>
      <w:r w:rsidR="004F4814" w:rsidRPr="00BF4037">
        <w:rPr>
          <w:rFonts w:eastAsia="PetersburgC" w:cs="Times New Roman"/>
          <w:szCs w:val="28"/>
          <w:lang w:eastAsia="ru-RU"/>
        </w:rPr>
        <w:t>№ 20-21.</w:t>
      </w:r>
      <w:r w:rsidRPr="00BF4037">
        <w:rPr>
          <w:rFonts w:eastAsia="PetersburgC" w:cs="Times New Roman"/>
          <w:szCs w:val="28"/>
          <w:lang w:val="ru-RU" w:eastAsia="ru-RU"/>
        </w:rPr>
        <w:t>C</w:t>
      </w:r>
      <w:r w:rsidRPr="00BF4037">
        <w:rPr>
          <w:rFonts w:eastAsia="PetersburgC" w:cs="Times New Roman"/>
          <w:szCs w:val="28"/>
          <w:lang w:eastAsia="ru-RU"/>
        </w:rPr>
        <w:t>т.190.</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rPr>
      </w:pPr>
      <w:r w:rsidRPr="00BF4037">
        <w:rPr>
          <w:rFonts w:cs="Times New Roman"/>
          <w:szCs w:val="28"/>
          <w:lang w:eastAsia="ru-RU"/>
        </w:rPr>
        <w:t>Про місцеві Ради народних депутатів та місцеве і регіональне самоврядування</w:t>
      </w:r>
      <w:r w:rsidRPr="00BF4037">
        <w:rPr>
          <w:rFonts w:cs="Times New Roman"/>
          <w:b/>
          <w:bCs/>
          <w:szCs w:val="28"/>
          <w:lang w:eastAsia="ru-RU"/>
        </w:rPr>
        <w:t xml:space="preserve">: </w:t>
      </w:r>
      <w:r w:rsidRPr="00BF4037">
        <w:rPr>
          <w:rFonts w:cs="Times New Roman"/>
          <w:szCs w:val="28"/>
          <w:lang w:eastAsia="ru-RU"/>
        </w:rPr>
        <w:t>Закон України ві</w:t>
      </w:r>
      <w:r w:rsidR="00C539AE" w:rsidRPr="00BF4037">
        <w:rPr>
          <w:rFonts w:cs="Times New Roman"/>
          <w:szCs w:val="28"/>
          <w:lang w:eastAsia="ru-RU"/>
        </w:rPr>
        <w:t>д 26.03.</w:t>
      </w:r>
      <w:r w:rsidRPr="00BF4037">
        <w:rPr>
          <w:rFonts w:cs="Times New Roman"/>
          <w:szCs w:val="28"/>
          <w:lang w:eastAsia="ru-RU"/>
        </w:rPr>
        <w:t>1992 р. № 2234-ХІІ</w:t>
      </w:r>
      <w:r w:rsidR="00C539AE" w:rsidRPr="00BF4037">
        <w:rPr>
          <w:rFonts w:cs="Times New Roman"/>
          <w:szCs w:val="28"/>
          <w:lang w:eastAsia="ru-RU"/>
        </w:rPr>
        <w:t>.</w:t>
      </w:r>
      <w:r w:rsidRPr="00BF4037">
        <w:rPr>
          <w:rFonts w:cs="Times New Roman"/>
          <w:i/>
          <w:szCs w:val="28"/>
          <w:lang w:eastAsia="ru-RU"/>
        </w:rPr>
        <w:t>Відомості Верховної Ради України</w:t>
      </w:r>
      <w:r w:rsidR="00C539AE" w:rsidRPr="00BF4037">
        <w:rPr>
          <w:rFonts w:cs="Times New Roman"/>
          <w:szCs w:val="28"/>
          <w:lang w:eastAsia="ru-RU"/>
        </w:rPr>
        <w:t>. 1992. № 28.</w:t>
      </w:r>
      <w:r w:rsidRPr="00BF4037">
        <w:rPr>
          <w:rFonts w:cs="Times New Roman"/>
          <w:szCs w:val="28"/>
          <w:lang w:eastAsia="ru-RU"/>
        </w:rPr>
        <w:t xml:space="preserve"> Ст. 387.</w:t>
      </w:r>
    </w:p>
    <w:p w:rsidR="00620884" w:rsidRPr="00BF4037" w:rsidRDefault="00620884" w:rsidP="00511CA2">
      <w:pPr>
        <w:pStyle w:val="afc"/>
        <w:numPr>
          <w:ilvl w:val="0"/>
          <w:numId w:val="11"/>
        </w:numPr>
        <w:tabs>
          <w:tab w:val="num" w:pos="284"/>
          <w:tab w:val="left" w:pos="900"/>
          <w:tab w:val="left" w:pos="1080"/>
          <w:tab w:val="left" w:pos="1260"/>
          <w:tab w:val="num" w:pos="2340"/>
        </w:tabs>
        <w:spacing w:after="0" w:line="360" w:lineRule="auto"/>
        <w:ind w:left="284" w:firstLine="851"/>
        <w:contextualSpacing/>
        <w:rPr>
          <w:rFonts w:cs="Times New Roman"/>
          <w:szCs w:val="28"/>
        </w:rPr>
      </w:pPr>
      <w:r w:rsidRPr="00BF4037">
        <w:rPr>
          <w:rFonts w:cs="Times New Roman"/>
          <w:szCs w:val="28"/>
        </w:rPr>
        <w:t>Про місцеві Ради народних депутатів Української РСР і місцеве самоврядува</w:t>
      </w:r>
      <w:r w:rsidR="007C1354" w:rsidRPr="00BF4037">
        <w:rPr>
          <w:rFonts w:cs="Times New Roman"/>
          <w:szCs w:val="28"/>
        </w:rPr>
        <w:t>ння: Закон України від 07.12</w:t>
      </w:r>
      <w:r w:rsidRPr="00BF4037">
        <w:rPr>
          <w:rFonts w:cs="Times New Roman"/>
          <w:szCs w:val="28"/>
        </w:rPr>
        <w:t>1990 р. №</w:t>
      </w:r>
      <w:r w:rsidRPr="00BF4037">
        <w:rPr>
          <w:rFonts w:cs="Times New Roman"/>
          <w:bCs/>
          <w:szCs w:val="28"/>
        </w:rPr>
        <w:t>533-XII</w:t>
      </w:r>
      <w:r w:rsidR="007C1354" w:rsidRPr="00BF4037">
        <w:rPr>
          <w:rFonts w:cs="Times New Roman"/>
          <w:szCs w:val="28"/>
        </w:rPr>
        <w:t>.</w:t>
      </w:r>
      <w:r w:rsidRPr="00BF4037">
        <w:rPr>
          <w:rFonts w:cs="Times New Roman"/>
          <w:i/>
          <w:szCs w:val="28"/>
        </w:rPr>
        <w:t>Відомості Верховної Ради УРСР</w:t>
      </w:r>
      <w:r w:rsidR="007C1354" w:rsidRPr="00BF4037">
        <w:rPr>
          <w:rFonts w:cs="Times New Roman"/>
          <w:szCs w:val="28"/>
        </w:rPr>
        <w:t xml:space="preserve">. </w:t>
      </w:r>
      <w:r w:rsidRPr="00BF4037">
        <w:rPr>
          <w:rFonts w:cs="Times New Roman"/>
          <w:szCs w:val="28"/>
        </w:rPr>
        <w:t>1</w:t>
      </w:r>
      <w:r w:rsidR="007C1354" w:rsidRPr="00BF4037">
        <w:rPr>
          <w:rFonts w:cs="Times New Roman"/>
          <w:szCs w:val="28"/>
        </w:rPr>
        <w:t xml:space="preserve">991. № 2. </w:t>
      </w:r>
      <w:r w:rsidRPr="00BF4037">
        <w:rPr>
          <w:rFonts w:cs="Times New Roman"/>
          <w:szCs w:val="28"/>
        </w:rPr>
        <w:t>Ст. 5.</w:t>
      </w:r>
    </w:p>
    <w:p w:rsidR="00620884" w:rsidRPr="00BF4037" w:rsidRDefault="00E15F86" w:rsidP="00511CA2">
      <w:pPr>
        <w:pStyle w:val="Default"/>
        <w:numPr>
          <w:ilvl w:val="0"/>
          <w:numId w:val="11"/>
        </w:numPr>
        <w:tabs>
          <w:tab w:val="num" w:pos="284"/>
          <w:tab w:val="left" w:pos="1080"/>
          <w:tab w:val="num" w:pos="2340"/>
        </w:tabs>
        <w:spacing w:line="360" w:lineRule="auto"/>
        <w:ind w:left="284" w:firstLine="851"/>
        <w:contextualSpacing/>
        <w:jc w:val="both"/>
        <w:rPr>
          <w:rFonts w:ascii="Times New Roman" w:hAnsi="Times New Roman" w:cs="Times New Roman"/>
          <w:sz w:val="28"/>
          <w:szCs w:val="28"/>
          <w:lang w:val="uk-UA"/>
        </w:rPr>
      </w:pPr>
      <w:r w:rsidRPr="00BF4037">
        <w:rPr>
          <w:rFonts w:ascii="Times New Roman" w:hAnsi="Times New Roman" w:cs="Times New Roman"/>
          <w:sz w:val="28"/>
          <w:szCs w:val="28"/>
          <w:lang w:val="uk-UA"/>
        </w:rPr>
        <w:t>Про оренду землі</w:t>
      </w:r>
      <w:r w:rsidR="007C1354" w:rsidRPr="00BF4037">
        <w:rPr>
          <w:rFonts w:ascii="Times New Roman" w:hAnsi="Times New Roman" w:cs="Times New Roman"/>
          <w:sz w:val="28"/>
          <w:szCs w:val="28"/>
          <w:lang w:val="uk-UA"/>
        </w:rPr>
        <w:t>: Закон України від 06.10.</w:t>
      </w:r>
      <w:r w:rsidR="00620884" w:rsidRPr="00BF4037">
        <w:rPr>
          <w:rFonts w:ascii="Times New Roman" w:hAnsi="Times New Roman" w:cs="Times New Roman"/>
          <w:sz w:val="28"/>
          <w:szCs w:val="28"/>
          <w:lang w:val="uk-UA"/>
        </w:rPr>
        <w:t xml:space="preserve">1998 р. № </w:t>
      </w:r>
      <w:r w:rsidR="00620884" w:rsidRPr="00BF4037">
        <w:rPr>
          <w:rFonts w:ascii="Times New Roman" w:hAnsi="Times New Roman" w:cs="Times New Roman"/>
          <w:bCs/>
          <w:sz w:val="28"/>
          <w:szCs w:val="28"/>
          <w:lang w:val="uk-UA"/>
        </w:rPr>
        <w:t>161-</w:t>
      </w:r>
      <w:r w:rsidR="00620884" w:rsidRPr="00BF4037">
        <w:rPr>
          <w:rFonts w:ascii="Times New Roman" w:hAnsi="Times New Roman" w:cs="Times New Roman"/>
          <w:bCs/>
          <w:sz w:val="28"/>
          <w:szCs w:val="28"/>
        </w:rPr>
        <w:t>XIV</w:t>
      </w:r>
      <w:r w:rsidR="00620884" w:rsidRPr="00BF4037">
        <w:rPr>
          <w:rFonts w:ascii="Times New Roman" w:hAnsi="Times New Roman" w:cs="Times New Roman"/>
          <w:sz w:val="28"/>
          <w:szCs w:val="28"/>
          <w:lang w:val="uk-UA"/>
        </w:rPr>
        <w:t xml:space="preserve"> (</w:t>
      </w:r>
      <w:r w:rsidR="00620884" w:rsidRPr="00BF4037">
        <w:rPr>
          <w:rFonts w:ascii="Times New Roman" w:hAnsi="Times New Roman" w:cs="Times New Roman"/>
          <w:iCs/>
          <w:sz w:val="28"/>
          <w:szCs w:val="28"/>
          <w:lang w:val="uk-UA"/>
        </w:rPr>
        <w:t>в редакції Закону № 1211-</w:t>
      </w:r>
      <w:r w:rsidR="00620884" w:rsidRPr="00BF4037">
        <w:rPr>
          <w:rFonts w:ascii="Times New Roman" w:hAnsi="Times New Roman" w:cs="Times New Roman"/>
          <w:iCs/>
          <w:sz w:val="28"/>
          <w:szCs w:val="28"/>
        </w:rPr>
        <w:t>IV</w:t>
      </w:r>
      <w:r w:rsidR="00620884" w:rsidRPr="00BF4037">
        <w:rPr>
          <w:rFonts w:ascii="Times New Roman" w:hAnsi="Times New Roman" w:cs="Times New Roman"/>
          <w:iCs/>
          <w:sz w:val="28"/>
          <w:szCs w:val="28"/>
          <w:lang w:val="uk-UA"/>
        </w:rPr>
        <w:t xml:space="preserve"> від 02.10.2003 р.</w:t>
      </w:r>
      <w:r w:rsidR="007C1354" w:rsidRPr="00BF4037">
        <w:rPr>
          <w:rFonts w:ascii="Times New Roman" w:hAnsi="Times New Roman" w:cs="Times New Roman"/>
          <w:iCs/>
          <w:sz w:val="28"/>
          <w:szCs w:val="28"/>
          <w:lang w:val="uk-UA"/>
        </w:rPr>
        <w:t>).</w:t>
      </w:r>
      <w:r w:rsidR="007C1354" w:rsidRPr="00BF4037">
        <w:rPr>
          <w:rFonts w:ascii="Times New Roman" w:hAnsi="Times New Roman"/>
          <w:bCs/>
          <w:sz w:val="28"/>
          <w:szCs w:val="28"/>
          <w:lang w:val="en-US"/>
        </w:rPr>
        <w:t>URL</w:t>
      </w:r>
      <w:r w:rsidR="007C1354" w:rsidRPr="00BF4037">
        <w:rPr>
          <w:rFonts w:ascii="Times New Roman" w:hAnsi="Times New Roman"/>
          <w:bCs/>
          <w:sz w:val="28"/>
          <w:szCs w:val="28"/>
          <w:lang w:val="uk-UA"/>
        </w:rPr>
        <w:t xml:space="preserve">: </w:t>
      </w:r>
      <w:hyperlink r:id="rId47" w:history="1">
        <w:r w:rsidR="00E72352" w:rsidRPr="00BF4037">
          <w:rPr>
            <w:rStyle w:val="a8"/>
            <w:rFonts w:ascii="Times New Roman" w:hAnsi="Times New Roman" w:cs="Times New Roman"/>
            <w:iCs/>
            <w:color w:val="auto"/>
            <w:sz w:val="28"/>
            <w:szCs w:val="28"/>
            <w:u w:val="none"/>
            <w:lang w:val="uk-UA"/>
          </w:rPr>
          <w:t>https://zakon.rada.gov.ua/laws/</w:t>
        </w:r>
      </w:hyperlink>
      <w:r w:rsidR="007C1354" w:rsidRPr="00BF4037">
        <w:rPr>
          <w:rFonts w:ascii="Times New Roman" w:hAnsi="Times New Roman" w:cs="Times New Roman"/>
          <w:iCs/>
          <w:sz w:val="28"/>
          <w:szCs w:val="28"/>
          <w:lang w:val="uk-UA"/>
        </w:rPr>
        <w:t>show/161-14</w:t>
      </w:r>
      <w:r w:rsidR="007C1354" w:rsidRPr="00BF4037">
        <w:rPr>
          <w:rFonts w:ascii="Times New Roman" w:hAnsi="Times New Roman" w:cs="Times New Roman"/>
          <w:sz w:val="28"/>
          <w:szCs w:val="28"/>
          <w:lang w:val="uk-UA"/>
        </w:rPr>
        <w:t>.</w:t>
      </w:r>
    </w:p>
    <w:p w:rsidR="00620884" w:rsidRPr="00BF4037" w:rsidRDefault="00620884" w:rsidP="00511CA2">
      <w:pPr>
        <w:pStyle w:val="Default"/>
        <w:numPr>
          <w:ilvl w:val="0"/>
          <w:numId w:val="11"/>
        </w:numPr>
        <w:tabs>
          <w:tab w:val="num" w:pos="284"/>
          <w:tab w:val="left" w:pos="1080"/>
          <w:tab w:val="num" w:pos="2340"/>
        </w:tabs>
        <w:spacing w:line="360" w:lineRule="auto"/>
        <w:ind w:left="284" w:firstLine="851"/>
        <w:contextualSpacing/>
        <w:jc w:val="both"/>
        <w:rPr>
          <w:rFonts w:ascii="Times New Roman" w:hAnsi="Times New Roman" w:cs="Times New Roman"/>
          <w:sz w:val="28"/>
          <w:szCs w:val="28"/>
          <w:lang w:val="uk-UA"/>
        </w:rPr>
      </w:pPr>
      <w:r w:rsidRPr="00BF4037">
        <w:rPr>
          <w:rStyle w:val="FontStyle13"/>
          <w:b w:val="0"/>
          <w:i w:val="0"/>
          <w:sz w:val="28"/>
          <w:szCs w:val="28"/>
          <w:lang w:val="uk-UA" w:eastAsia="uk-UA"/>
        </w:rPr>
        <w:t>Про основи містобудування</w:t>
      </w:r>
      <w:r w:rsidRPr="00BF4037">
        <w:rPr>
          <w:rFonts w:ascii="Times New Roman" w:eastAsia="Calibri" w:hAnsi="Times New Roman" w:cs="Times New Roman"/>
          <w:sz w:val="28"/>
          <w:szCs w:val="28"/>
          <w:lang w:val="uk-UA"/>
        </w:rPr>
        <w:t>:</w:t>
      </w:r>
      <w:r w:rsidR="007C1354" w:rsidRPr="00BF4037">
        <w:rPr>
          <w:rFonts w:ascii="Times New Roman" w:eastAsia="Calibri" w:hAnsi="Times New Roman" w:cs="Times New Roman"/>
          <w:sz w:val="28"/>
          <w:szCs w:val="28"/>
          <w:lang w:val="uk-UA"/>
        </w:rPr>
        <w:t xml:space="preserve"> Закон України від 16.11.</w:t>
      </w:r>
      <w:r w:rsidRPr="00BF4037">
        <w:rPr>
          <w:rFonts w:ascii="Times New Roman" w:eastAsia="Calibri" w:hAnsi="Times New Roman" w:cs="Times New Roman"/>
          <w:sz w:val="28"/>
          <w:szCs w:val="28"/>
          <w:lang w:val="uk-UA"/>
        </w:rPr>
        <w:t xml:space="preserve">1992 р. № </w:t>
      </w:r>
      <w:r w:rsidRPr="00BF4037">
        <w:rPr>
          <w:rFonts w:ascii="Times New Roman" w:eastAsia="Calibri" w:hAnsi="Times New Roman" w:cs="Times New Roman"/>
          <w:bCs/>
          <w:sz w:val="28"/>
          <w:szCs w:val="28"/>
          <w:lang w:val="uk-UA"/>
        </w:rPr>
        <w:t>2780-</w:t>
      </w:r>
      <w:r w:rsidRPr="00BF4037">
        <w:rPr>
          <w:rFonts w:ascii="Times New Roman" w:eastAsia="Calibri" w:hAnsi="Times New Roman" w:cs="Times New Roman"/>
          <w:bCs/>
          <w:sz w:val="28"/>
          <w:szCs w:val="28"/>
        </w:rPr>
        <w:t>XII</w:t>
      </w:r>
      <w:r w:rsidR="007C1354" w:rsidRPr="00BF4037">
        <w:rPr>
          <w:rFonts w:ascii="Times New Roman" w:hAnsi="Times New Roman" w:cs="Times New Roman"/>
          <w:sz w:val="28"/>
          <w:szCs w:val="28"/>
          <w:lang w:val="uk-UA"/>
        </w:rPr>
        <w:t xml:space="preserve">. </w:t>
      </w:r>
      <w:r w:rsidR="007C1354" w:rsidRPr="00BF4037">
        <w:rPr>
          <w:rStyle w:val="st"/>
          <w:rFonts w:ascii="Times New Roman" w:hAnsi="Times New Roman" w:cs="Times New Roman"/>
          <w:i/>
          <w:sz w:val="28"/>
          <w:szCs w:val="28"/>
          <w:lang w:val="uk-UA"/>
        </w:rPr>
        <w:t xml:space="preserve">Відомості Верховної Ради </w:t>
      </w:r>
      <w:r w:rsidR="007C1354" w:rsidRPr="00BF4037">
        <w:rPr>
          <w:rStyle w:val="af0"/>
          <w:rFonts w:ascii="Times New Roman" w:hAnsi="Times New Roman" w:cs="Times New Roman"/>
          <w:sz w:val="28"/>
          <w:szCs w:val="28"/>
          <w:lang w:val="uk-UA"/>
        </w:rPr>
        <w:t>України</w:t>
      </w:r>
      <w:r w:rsidR="007C1354" w:rsidRPr="00BF4037">
        <w:rPr>
          <w:rFonts w:ascii="Times New Roman" w:hAnsi="Times New Roman" w:cs="Times New Roman"/>
          <w:sz w:val="28"/>
          <w:szCs w:val="28"/>
          <w:lang w:val="uk-UA"/>
        </w:rPr>
        <w:t xml:space="preserve">. 1992. № 52. </w:t>
      </w:r>
      <w:r w:rsidRPr="00BF4037">
        <w:rPr>
          <w:rFonts w:ascii="Times New Roman" w:hAnsi="Times New Roman" w:cs="Times New Roman"/>
          <w:sz w:val="28"/>
          <w:szCs w:val="28"/>
          <w:lang w:val="uk-UA"/>
        </w:rPr>
        <w:t>Ст. 683.</w:t>
      </w:r>
    </w:p>
    <w:p w:rsidR="00620884" w:rsidRPr="00BF4037" w:rsidRDefault="00620884" w:rsidP="00511CA2">
      <w:pPr>
        <w:widowControl w:val="0"/>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color w:val="000000"/>
          <w:szCs w:val="28"/>
        </w:rPr>
      </w:pPr>
      <w:r w:rsidRPr="00BF4037">
        <w:rPr>
          <w:rFonts w:eastAsia="Calibri" w:cs="Times New Roman"/>
          <w:color w:val="000000"/>
          <w:szCs w:val="28"/>
        </w:rPr>
        <w:t>Про основи містобудування:</w:t>
      </w:r>
      <w:r w:rsidR="007C1354" w:rsidRPr="00BF4037">
        <w:rPr>
          <w:rFonts w:eastAsia="Calibri" w:cs="Times New Roman"/>
          <w:color w:val="000000"/>
          <w:szCs w:val="28"/>
        </w:rPr>
        <w:t xml:space="preserve"> Закон України від 16.11.</w:t>
      </w:r>
      <w:r w:rsidRPr="00BF4037">
        <w:rPr>
          <w:rFonts w:eastAsia="Calibri" w:cs="Times New Roman"/>
          <w:color w:val="000000"/>
          <w:szCs w:val="28"/>
        </w:rPr>
        <w:t xml:space="preserve">1992 р. № </w:t>
      </w:r>
      <w:r w:rsidRPr="00BF4037">
        <w:rPr>
          <w:rFonts w:eastAsia="Calibri" w:cs="Times New Roman"/>
          <w:bCs/>
          <w:color w:val="000000"/>
          <w:szCs w:val="28"/>
        </w:rPr>
        <w:t>2780-XII</w:t>
      </w:r>
      <w:r w:rsidRPr="00BF4037">
        <w:rPr>
          <w:rFonts w:cs="Times New Roman"/>
          <w:szCs w:val="28"/>
        </w:rPr>
        <w:t xml:space="preserve"> із змін., внес. згідно із Законами України </w:t>
      </w:r>
      <w:r w:rsidRPr="00BF4037">
        <w:rPr>
          <w:rFonts w:cs="Times New Roman"/>
          <w:iCs/>
          <w:color w:val="000000"/>
          <w:szCs w:val="28"/>
        </w:rPr>
        <w:t xml:space="preserve">та Рішеннями Конституційного Суду </w:t>
      </w:r>
      <w:r w:rsidRPr="00BF4037">
        <w:rPr>
          <w:rFonts w:cs="Times New Roman"/>
          <w:szCs w:val="28"/>
        </w:rPr>
        <w:t xml:space="preserve">: за станом на 18. 11. 2012 р. № 5459-17. </w:t>
      </w:r>
      <w:r w:rsidR="007C1354" w:rsidRPr="00BF4037">
        <w:rPr>
          <w:bCs/>
          <w:szCs w:val="28"/>
          <w:lang w:val="en-US"/>
        </w:rPr>
        <w:t>URL</w:t>
      </w:r>
      <w:r w:rsidR="007C1354" w:rsidRPr="00BF4037">
        <w:rPr>
          <w:bCs/>
          <w:szCs w:val="28"/>
        </w:rPr>
        <w:t>:</w:t>
      </w:r>
      <w:r w:rsidRPr="00BF4037">
        <w:rPr>
          <w:rFonts w:cs="Times New Roman"/>
          <w:spacing w:val="-7"/>
          <w:szCs w:val="28"/>
          <w:lang w:val="en-US"/>
        </w:rPr>
        <w:t>http</w:t>
      </w:r>
      <w:r w:rsidRPr="00BF4037">
        <w:rPr>
          <w:rFonts w:cs="Times New Roman"/>
          <w:spacing w:val="-7"/>
          <w:szCs w:val="28"/>
        </w:rPr>
        <w:t>://</w:t>
      </w:r>
      <w:r w:rsidRPr="00BF4037">
        <w:rPr>
          <w:rFonts w:cs="Times New Roman"/>
          <w:spacing w:val="-7"/>
          <w:szCs w:val="28"/>
          <w:lang w:val="en-US"/>
        </w:rPr>
        <w:t>zakon</w:t>
      </w:r>
      <w:r w:rsidRPr="00BF4037">
        <w:rPr>
          <w:rFonts w:cs="Times New Roman"/>
          <w:spacing w:val="-7"/>
          <w:szCs w:val="28"/>
        </w:rPr>
        <w:t>1.</w:t>
      </w:r>
      <w:r w:rsidRPr="00BF4037">
        <w:rPr>
          <w:rFonts w:cs="Times New Roman"/>
          <w:spacing w:val="-7"/>
          <w:szCs w:val="28"/>
          <w:lang w:val="en-US"/>
        </w:rPr>
        <w:t>rada</w:t>
      </w:r>
      <w:r w:rsidRPr="00BF4037">
        <w:rPr>
          <w:rFonts w:cs="Times New Roman"/>
          <w:spacing w:val="-7"/>
          <w:szCs w:val="28"/>
        </w:rPr>
        <w:t>.</w:t>
      </w:r>
      <w:r w:rsidRPr="00BF4037">
        <w:rPr>
          <w:rFonts w:cs="Times New Roman"/>
          <w:spacing w:val="-7"/>
          <w:szCs w:val="28"/>
          <w:lang w:val="en-US"/>
        </w:rPr>
        <w:t>gov</w:t>
      </w:r>
      <w:r w:rsidRPr="00BF4037">
        <w:rPr>
          <w:rFonts w:cs="Times New Roman"/>
          <w:spacing w:val="-7"/>
          <w:szCs w:val="28"/>
        </w:rPr>
        <w:t>.</w:t>
      </w:r>
      <w:r w:rsidRPr="00BF4037">
        <w:rPr>
          <w:rFonts w:cs="Times New Roman"/>
          <w:spacing w:val="-7"/>
          <w:szCs w:val="28"/>
          <w:lang w:val="en-US"/>
        </w:rPr>
        <w:t>ua</w:t>
      </w:r>
      <w:r w:rsidRPr="00BF4037">
        <w:rPr>
          <w:rFonts w:cs="Times New Roman"/>
          <w:spacing w:val="-7"/>
          <w:szCs w:val="28"/>
        </w:rPr>
        <w:t xml:space="preserve">. </w:t>
      </w:r>
    </w:p>
    <w:p w:rsidR="00620884" w:rsidRPr="00BF4037" w:rsidRDefault="00620884" w:rsidP="00511CA2">
      <w:pPr>
        <w:pStyle w:val="a4"/>
        <w:numPr>
          <w:ilvl w:val="0"/>
          <w:numId w:val="11"/>
        </w:numPr>
        <w:tabs>
          <w:tab w:val="num" w:pos="284"/>
          <w:tab w:val="left" w:pos="1080"/>
          <w:tab w:val="num" w:pos="2340"/>
          <w:tab w:val="left" w:pos="6120"/>
        </w:tabs>
        <w:spacing w:line="360" w:lineRule="auto"/>
        <w:ind w:left="284" w:firstLine="851"/>
        <w:contextualSpacing/>
        <w:rPr>
          <w:rFonts w:ascii="Times New Roman" w:hAnsi="Times New Roman" w:cs="Times New Roman"/>
          <w:sz w:val="28"/>
          <w:szCs w:val="28"/>
        </w:rPr>
      </w:pPr>
      <w:r w:rsidRPr="00BF4037">
        <w:rPr>
          <w:rStyle w:val="af0"/>
          <w:rFonts w:ascii="Times New Roman" w:hAnsi="Times New Roman" w:cs="Times New Roman"/>
          <w:i w:val="0"/>
          <w:sz w:val="28"/>
          <w:szCs w:val="28"/>
        </w:rPr>
        <w:t>Про охорону земель: Закон</w:t>
      </w:r>
      <w:r w:rsidR="007C1354" w:rsidRPr="00BF4037">
        <w:rPr>
          <w:rStyle w:val="st"/>
          <w:rFonts w:ascii="Times New Roman" w:hAnsi="Times New Roman" w:cs="Times New Roman"/>
          <w:sz w:val="28"/>
          <w:szCs w:val="28"/>
        </w:rPr>
        <w:t xml:space="preserve"> України від 19.06.</w:t>
      </w:r>
      <w:r w:rsidRPr="00BF4037">
        <w:rPr>
          <w:rStyle w:val="st"/>
          <w:rFonts w:ascii="Times New Roman" w:hAnsi="Times New Roman" w:cs="Times New Roman"/>
          <w:sz w:val="28"/>
          <w:szCs w:val="28"/>
        </w:rPr>
        <w:t>2003 р. № 963-IV</w:t>
      </w:r>
      <w:r w:rsidR="00407434" w:rsidRPr="00BF4037">
        <w:rPr>
          <w:rStyle w:val="st"/>
          <w:rFonts w:ascii="Times New Roman" w:hAnsi="Times New Roman" w:cs="Times New Roman"/>
          <w:sz w:val="28"/>
          <w:szCs w:val="28"/>
        </w:rPr>
        <w:t>.</w:t>
      </w:r>
      <w:r w:rsidRPr="00BF4037">
        <w:rPr>
          <w:rStyle w:val="st"/>
          <w:rFonts w:ascii="Times New Roman" w:hAnsi="Times New Roman" w:cs="Times New Roman"/>
          <w:i/>
          <w:sz w:val="28"/>
          <w:szCs w:val="28"/>
        </w:rPr>
        <w:t xml:space="preserve">Відомості Верховної Ради </w:t>
      </w:r>
      <w:r w:rsidRPr="00BF4037">
        <w:rPr>
          <w:rStyle w:val="af0"/>
          <w:rFonts w:ascii="Times New Roman" w:hAnsi="Times New Roman" w:cs="Times New Roman"/>
          <w:sz w:val="28"/>
          <w:szCs w:val="28"/>
        </w:rPr>
        <w:t>України</w:t>
      </w:r>
      <w:r w:rsidRPr="00BF4037">
        <w:rPr>
          <w:rStyle w:val="st"/>
          <w:rFonts w:ascii="Times New Roman" w:hAnsi="Times New Roman" w:cs="Times New Roman"/>
          <w:i/>
          <w:sz w:val="28"/>
          <w:szCs w:val="28"/>
        </w:rPr>
        <w:t>.</w:t>
      </w:r>
      <w:r w:rsidRPr="00BF4037">
        <w:rPr>
          <w:rStyle w:val="st"/>
          <w:rFonts w:ascii="Times New Roman" w:hAnsi="Times New Roman" w:cs="Times New Roman"/>
          <w:sz w:val="28"/>
          <w:szCs w:val="28"/>
        </w:rPr>
        <w:t xml:space="preserve"> 2003.№ 39.Ст.349.</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Про охорону культурної спадщини: Закон Українивід</w:t>
      </w:r>
      <w:r w:rsidR="00407434" w:rsidRPr="00BF4037">
        <w:rPr>
          <w:rFonts w:ascii="Times New Roman" w:hAnsi="Times New Roman" w:cs="Times New Roman"/>
          <w:sz w:val="28"/>
          <w:szCs w:val="28"/>
        </w:rPr>
        <w:t>08.06.</w:t>
      </w:r>
      <w:r w:rsidRPr="00BF4037">
        <w:rPr>
          <w:rFonts w:ascii="Times New Roman" w:hAnsi="Times New Roman" w:cs="Times New Roman"/>
          <w:sz w:val="28"/>
          <w:szCs w:val="28"/>
        </w:rPr>
        <w:t xml:space="preserve">2000 р.№ </w:t>
      </w:r>
      <w:r w:rsidR="00407434" w:rsidRPr="00BF4037">
        <w:rPr>
          <w:rFonts w:ascii="Times New Roman" w:hAnsi="Times New Roman" w:cs="Times New Roman"/>
          <w:bCs/>
          <w:sz w:val="28"/>
          <w:szCs w:val="28"/>
        </w:rPr>
        <w:t xml:space="preserve">1805-III. </w:t>
      </w:r>
      <w:r w:rsidRPr="00BF4037">
        <w:rPr>
          <w:rFonts w:ascii="Times New Roman" w:hAnsi="Times New Roman" w:cs="Times New Roman"/>
          <w:i/>
          <w:sz w:val="28"/>
          <w:szCs w:val="28"/>
        </w:rPr>
        <w:t>Відомості Верховної Ради України</w:t>
      </w:r>
      <w:r w:rsidR="00407434" w:rsidRPr="00BF4037">
        <w:rPr>
          <w:rFonts w:ascii="Times New Roman" w:hAnsi="Times New Roman" w:cs="Times New Roman"/>
          <w:sz w:val="28"/>
          <w:szCs w:val="28"/>
        </w:rPr>
        <w:t xml:space="preserve">. 2000. </w:t>
      </w:r>
      <w:r w:rsidRPr="00BF4037">
        <w:rPr>
          <w:rFonts w:ascii="Times New Roman" w:hAnsi="Times New Roman" w:cs="Times New Roman"/>
          <w:sz w:val="28"/>
          <w:szCs w:val="28"/>
        </w:rPr>
        <w:t xml:space="preserve">№ </w:t>
      </w:r>
      <w:r w:rsidRPr="00BF4037">
        <w:rPr>
          <w:rStyle w:val="rvts44"/>
          <w:rFonts w:ascii="Times New Roman" w:hAnsi="Times New Roman" w:cs="Times New Roman"/>
          <w:sz w:val="28"/>
          <w:szCs w:val="28"/>
        </w:rPr>
        <w:t>39</w:t>
      </w:r>
      <w:r w:rsidR="00407434" w:rsidRPr="00BF4037">
        <w:rPr>
          <w:rFonts w:ascii="Times New Roman" w:hAnsi="Times New Roman" w:cs="Times New Roman"/>
          <w:sz w:val="28"/>
          <w:szCs w:val="28"/>
        </w:rPr>
        <w:t xml:space="preserve">. </w:t>
      </w:r>
      <w:r w:rsidRPr="00BF4037">
        <w:rPr>
          <w:rFonts w:ascii="Times New Roman" w:hAnsi="Times New Roman" w:cs="Times New Roman"/>
          <w:sz w:val="28"/>
          <w:szCs w:val="28"/>
        </w:rPr>
        <w:t xml:space="preserve">Ст. </w:t>
      </w:r>
      <w:r w:rsidRPr="00BF4037">
        <w:rPr>
          <w:rStyle w:val="rvts44"/>
          <w:rFonts w:ascii="Times New Roman" w:hAnsi="Times New Roman" w:cs="Times New Roman"/>
          <w:sz w:val="28"/>
          <w:szCs w:val="28"/>
        </w:rPr>
        <w:t>333.</w:t>
      </w:r>
    </w:p>
    <w:p w:rsidR="00620884" w:rsidRPr="00BF4037" w:rsidRDefault="00620884" w:rsidP="00511CA2">
      <w:pPr>
        <w:numPr>
          <w:ilvl w:val="0"/>
          <w:numId w:val="11"/>
        </w:numPr>
        <w:tabs>
          <w:tab w:val="num" w:pos="284"/>
          <w:tab w:val="left" w:pos="1080"/>
          <w:tab w:val="num" w:pos="2340"/>
        </w:tabs>
        <w:spacing w:line="360" w:lineRule="auto"/>
        <w:ind w:left="284" w:firstLine="851"/>
        <w:contextualSpacing/>
        <w:rPr>
          <w:rFonts w:eastAsia="PetersburgC" w:cs="Times New Roman"/>
          <w:szCs w:val="28"/>
          <w:lang w:val="ru-RU" w:eastAsia="ru-RU"/>
        </w:rPr>
      </w:pPr>
      <w:r w:rsidRPr="00BF4037">
        <w:rPr>
          <w:rFonts w:eastAsia="PetersburgC" w:cs="Times New Roman"/>
          <w:szCs w:val="28"/>
        </w:rPr>
        <w:t>Про охорону навколишнього природного середови</w:t>
      </w:r>
      <w:r w:rsidR="00407434" w:rsidRPr="00BF4037">
        <w:rPr>
          <w:rFonts w:eastAsia="PetersburgC" w:cs="Times New Roman"/>
          <w:szCs w:val="28"/>
        </w:rPr>
        <w:t>ща: Закон України від 25.06.1991 р.</w:t>
      </w:r>
      <w:r w:rsidR="00407434" w:rsidRPr="00BF4037">
        <w:rPr>
          <w:rStyle w:val="st"/>
          <w:rFonts w:cs="Times New Roman"/>
          <w:i/>
          <w:szCs w:val="28"/>
        </w:rPr>
        <w:t xml:space="preserve">Відомості Верховної Ради </w:t>
      </w:r>
      <w:r w:rsidR="00407434" w:rsidRPr="00BF4037">
        <w:rPr>
          <w:rStyle w:val="af0"/>
          <w:rFonts w:cs="Times New Roman"/>
          <w:szCs w:val="28"/>
        </w:rPr>
        <w:t>України</w:t>
      </w:r>
      <w:r w:rsidRPr="00BF4037">
        <w:rPr>
          <w:rFonts w:eastAsia="PetersburgC" w:cs="Times New Roman"/>
          <w:szCs w:val="28"/>
        </w:rPr>
        <w:t xml:space="preserve">. 1991. № </w:t>
      </w:r>
      <w:r w:rsidRPr="00BF4037">
        <w:rPr>
          <w:rFonts w:eastAsia="PetersburgC" w:cs="Times New Roman"/>
          <w:szCs w:val="28"/>
          <w:lang w:val="ru-RU"/>
        </w:rPr>
        <w:t>41.Ст. 546.</w:t>
      </w:r>
    </w:p>
    <w:p w:rsidR="00620884" w:rsidRPr="00BF4037" w:rsidRDefault="00620884" w:rsidP="00511CA2">
      <w:pPr>
        <w:numPr>
          <w:ilvl w:val="0"/>
          <w:numId w:val="11"/>
        </w:numPr>
        <w:tabs>
          <w:tab w:val="num" w:pos="284"/>
          <w:tab w:val="left" w:pos="1080"/>
          <w:tab w:val="num" w:pos="2340"/>
        </w:tabs>
        <w:spacing w:line="360" w:lineRule="auto"/>
        <w:ind w:left="284" w:firstLine="851"/>
        <w:contextualSpacing/>
        <w:rPr>
          <w:rFonts w:eastAsia="PetersburgC" w:cs="Times New Roman"/>
          <w:szCs w:val="28"/>
          <w:lang w:val="ru-RU" w:eastAsia="ru-RU"/>
        </w:rPr>
      </w:pPr>
      <w:r w:rsidRPr="00BF4037">
        <w:rPr>
          <w:rFonts w:cs="Times New Roman"/>
          <w:szCs w:val="28"/>
        </w:rPr>
        <w:t>Про оцінку впливу на довкілля</w:t>
      </w:r>
      <w:r w:rsidRPr="00BF4037">
        <w:rPr>
          <w:rFonts w:cs="Times New Roman"/>
          <w:szCs w:val="28"/>
          <w:lang w:val="ru-RU"/>
        </w:rPr>
        <w:t>:</w:t>
      </w:r>
      <w:r w:rsidR="00407434" w:rsidRPr="00BF4037">
        <w:rPr>
          <w:rFonts w:cs="Times New Roman"/>
          <w:szCs w:val="28"/>
        </w:rPr>
        <w:t xml:space="preserve"> Закон України від 23.05.2017 р. № 2059-VIII.</w:t>
      </w:r>
      <w:r w:rsidR="00407434" w:rsidRPr="00BF4037">
        <w:rPr>
          <w:rStyle w:val="st"/>
          <w:rFonts w:cs="Times New Roman"/>
          <w:i/>
          <w:szCs w:val="28"/>
        </w:rPr>
        <w:t xml:space="preserve">Відомості Верховної Ради </w:t>
      </w:r>
      <w:r w:rsidR="00407434" w:rsidRPr="00BF4037">
        <w:rPr>
          <w:rStyle w:val="af0"/>
          <w:rFonts w:cs="Times New Roman"/>
          <w:szCs w:val="28"/>
        </w:rPr>
        <w:t>України</w:t>
      </w:r>
      <w:r w:rsidR="00407434" w:rsidRPr="00BF4037">
        <w:rPr>
          <w:rFonts w:cs="Times New Roman"/>
          <w:szCs w:val="28"/>
        </w:rPr>
        <w:t>. 2017.№ 29.</w:t>
      </w:r>
      <w:r w:rsidRPr="00BF4037">
        <w:rPr>
          <w:rFonts w:cs="Times New Roman"/>
          <w:szCs w:val="28"/>
        </w:rPr>
        <w:t>Ст.315.</w:t>
      </w:r>
    </w:p>
    <w:p w:rsidR="00620884" w:rsidRPr="00BF4037" w:rsidRDefault="00620884" w:rsidP="00511CA2">
      <w:pPr>
        <w:numPr>
          <w:ilvl w:val="0"/>
          <w:numId w:val="11"/>
        </w:numPr>
        <w:tabs>
          <w:tab w:val="num" w:pos="284"/>
          <w:tab w:val="left" w:pos="1080"/>
          <w:tab w:val="num" w:pos="2340"/>
        </w:tabs>
        <w:spacing w:line="360" w:lineRule="auto"/>
        <w:ind w:left="284" w:firstLine="851"/>
        <w:contextualSpacing/>
        <w:rPr>
          <w:rFonts w:cs="Times New Roman"/>
          <w:szCs w:val="28"/>
        </w:rPr>
      </w:pPr>
      <w:r w:rsidRPr="00BF4037">
        <w:rPr>
          <w:rFonts w:cs="Times New Roman"/>
          <w:szCs w:val="28"/>
        </w:rPr>
        <w:t xml:space="preserve">Про правила дорожнього руху: Постанова Кабінету </w:t>
      </w:r>
      <w:r w:rsidR="00407434" w:rsidRPr="00BF4037">
        <w:rPr>
          <w:rFonts w:cs="Times New Roman"/>
          <w:szCs w:val="28"/>
        </w:rPr>
        <w:t>Міністрів України від 10.10.</w:t>
      </w:r>
      <w:r w:rsidRPr="00BF4037">
        <w:rPr>
          <w:rFonts w:cs="Times New Roman"/>
          <w:szCs w:val="28"/>
        </w:rPr>
        <w:t>2001р. № 1306</w:t>
      </w:r>
      <w:r w:rsidR="00407434" w:rsidRPr="00BF4037">
        <w:rPr>
          <w:rFonts w:cs="Times New Roman"/>
          <w:szCs w:val="28"/>
        </w:rPr>
        <w:t>.</w:t>
      </w:r>
      <w:r w:rsidRPr="00BF4037">
        <w:rPr>
          <w:rFonts w:cs="Times New Roman"/>
          <w:i/>
          <w:szCs w:val="28"/>
        </w:rPr>
        <w:t>Офіційний Вісник України</w:t>
      </w:r>
      <w:r w:rsidR="00407434" w:rsidRPr="00BF4037">
        <w:rPr>
          <w:rFonts w:cs="Times New Roman"/>
          <w:szCs w:val="28"/>
        </w:rPr>
        <w:t xml:space="preserve">. 2001. </w:t>
      </w:r>
      <w:r w:rsidRPr="00BF4037">
        <w:rPr>
          <w:rFonts w:cs="Times New Roman"/>
          <w:szCs w:val="28"/>
        </w:rPr>
        <w:t xml:space="preserve">№ 41. </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Про ратифікацію Європейської хартії місцевого самоврядуван</w:t>
      </w:r>
      <w:r w:rsidR="00407434" w:rsidRPr="00BF4037">
        <w:rPr>
          <w:rFonts w:ascii="Times New Roman" w:hAnsi="Times New Roman" w:cs="Times New Roman"/>
          <w:sz w:val="28"/>
          <w:szCs w:val="28"/>
        </w:rPr>
        <w:t>ня : Закон України від 15.07.1997р. № 452/97-ВР.</w:t>
      </w:r>
      <w:r w:rsidRPr="00BF4037">
        <w:rPr>
          <w:rFonts w:ascii="Times New Roman" w:hAnsi="Times New Roman" w:cs="Times New Roman"/>
          <w:i/>
          <w:sz w:val="28"/>
          <w:szCs w:val="28"/>
        </w:rPr>
        <w:t>Відомості Верховної Ради України</w:t>
      </w:r>
      <w:r w:rsidR="00407434" w:rsidRPr="00BF4037">
        <w:rPr>
          <w:rFonts w:ascii="Times New Roman" w:hAnsi="Times New Roman" w:cs="Times New Roman"/>
          <w:sz w:val="28"/>
          <w:szCs w:val="28"/>
        </w:rPr>
        <w:t>.1997.№ 38.</w:t>
      </w:r>
      <w:r w:rsidRPr="00BF4037">
        <w:rPr>
          <w:rFonts w:ascii="Times New Roman" w:hAnsi="Times New Roman" w:cs="Times New Roman"/>
          <w:sz w:val="28"/>
          <w:szCs w:val="28"/>
        </w:rPr>
        <w:t>Ст. 249.</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rPr>
      </w:pPr>
      <w:r w:rsidRPr="00BF4037">
        <w:rPr>
          <w:rFonts w:cs="Times New Roman"/>
          <w:szCs w:val="28"/>
        </w:rPr>
        <w:t>Про регулювання містобудівної діяльності : Закон Украї</w:t>
      </w:r>
      <w:r w:rsidR="00407434" w:rsidRPr="00BF4037">
        <w:rPr>
          <w:rFonts w:cs="Times New Roman"/>
          <w:szCs w:val="28"/>
        </w:rPr>
        <w:t>ни від 17.02.</w:t>
      </w:r>
      <w:r w:rsidRPr="00BF4037">
        <w:rPr>
          <w:rFonts w:cs="Times New Roman"/>
          <w:szCs w:val="28"/>
        </w:rPr>
        <w:t>2011 р.№ 3038-XVII</w:t>
      </w:r>
      <w:r w:rsidR="00407434" w:rsidRPr="00BF4037">
        <w:rPr>
          <w:rFonts w:cs="Times New Roman"/>
          <w:szCs w:val="28"/>
        </w:rPr>
        <w:t>.</w:t>
      </w:r>
      <w:r w:rsidR="00407434" w:rsidRPr="00BF4037">
        <w:rPr>
          <w:rStyle w:val="st"/>
          <w:rFonts w:cs="Times New Roman"/>
          <w:i/>
          <w:szCs w:val="28"/>
        </w:rPr>
        <w:t xml:space="preserve">Відомості Верховної Ради </w:t>
      </w:r>
      <w:r w:rsidR="00407434" w:rsidRPr="00BF4037">
        <w:rPr>
          <w:rStyle w:val="af0"/>
          <w:rFonts w:cs="Times New Roman"/>
          <w:szCs w:val="28"/>
        </w:rPr>
        <w:t>України</w:t>
      </w:r>
      <w:r w:rsidR="00407434" w:rsidRPr="00BF4037">
        <w:rPr>
          <w:rFonts w:cs="Times New Roman"/>
          <w:szCs w:val="28"/>
        </w:rPr>
        <w:t xml:space="preserve">. 2011. № 34. </w:t>
      </w:r>
      <w:r w:rsidRPr="00BF4037">
        <w:rPr>
          <w:rFonts w:cs="Times New Roman"/>
          <w:szCs w:val="28"/>
        </w:rPr>
        <w:t>Ст. 343.</w:t>
      </w:r>
    </w:p>
    <w:p w:rsidR="00620884" w:rsidRPr="00BF4037" w:rsidRDefault="00620884" w:rsidP="00511CA2">
      <w:pPr>
        <w:pStyle w:val="HTML"/>
        <w:numPr>
          <w:ilvl w:val="0"/>
          <w:numId w:val="11"/>
        </w:numPr>
        <w:tabs>
          <w:tab w:val="clear" w:pos="916"/>
          <w:tab w:val="num" w:pos="284"/>
          <w:tab w:val="left" w:pos="1080"/>
          <w:tab w:val="left" w:pos="1134"/>
          <w:tab w:val="num" w:pos="2340"/>
        </w:tabs>
        <w:spacing w:line="360" w:lineRule="auto"/>
        <w:ind w:left="284" w:firstLine="851"/>
        <w:contextualSpacing/>
        <w:rPr>
          <w:rFonts w:ascii="Times New Roman" w:hAnsi="Times New Roman" w:cs="Times New Roman"/>
          <w:sz w:val="28"/>
          <w:szCs w:val="28"/>
          <w:lang w:val="uk-UA"/>
        </w:rPr>
      </w:pPr>
      <w:r w:rsidRPr="00BF4037">
        <w:rPr>
          <w:rFonts w:ascii="Times New Roman" w:hAnsi="Times New Roman" w:cs="Times New Roman"/>
          <w:bCs/>
          <w:sz w:val="28"/>
          <w:szCs w:val="28"/>
          <w:lang w:val="uk-UA"/>
        </w:rPr>
        <w:t>Про розмежування земель державної та комунальної власності:</w:t>
      </w:r>
      <w:r w:rsidR="00407434" w:rsidRPr="00BF4037">
        <w:rPr>
          <w:rFonts w:ascii="Times New Roman" w:hAnsi="Times New Roman" w:cs="Times New Roman"/>
          <w:sz w:val="28"/>
          <w:szCs w:val="28"/>
          <w:lang w:val="uk-UA"/>
        </w:rPr>
        <w:t>Закон України від 05.02.</w:t>
      </w:r>
      <w:r w:rsidRPr="00BF4037">
        <w:rPr>
          <w:rFonts w:ascii="Times New Roman" w:hAnsi="Times New Roman" w:cs="Times New Roman"/>
          <w:sz w:val="28"/>
          <w:szCs w:val="28"/>
          <w:lang w:val="uk-UA"/>
        </w:rPr>
        <w:t xml:space="preserve">2004 р. № </w:t>
      </w:r>
      <w:r w:rsidRPr="00BF4037">
        <w:rPr>
          <w:rFonts w:ascii="Times New Roman" w:hAnsi="Times New Roman" w:cs="Times New Roman"/>
          <w:bCs/>
          <w:sz w:val="28"/>
          <w:szCs w:val="28"/>
          <w:lang w:val="uk-UA"/>
        </w:rPr>
        <w:t>1457-</w:t>
      </w:r>
      <w:r w:rsidRPr="00BF4037">
        <w:rPr>
          <w:rFonts w:ascii="Times New Roman" w:hAnsi="Times New Roman" w:cs="Times New Roman"/>
          <w:bCs/>
          <w:sz w:val="28"/>
          <w:szCs w:val="28"/>
        </w:rPr>
        <w:t>IV</w:t>
      </w:r>
      <w:r w:rsidRPr="00BF4037">
        <w:rPr>
          <w:rFonts w:ascii="Times New Roman" w:hAnsi="Times New Roman" w:cs="Times New Roman"/>
          <w:bCs/>
          <w:sz w:val="28"/>
          <w:szCs w:val="28"/>
          <w:lang w:val="uk-UA"/>
        </w:rPr>
        <w:t xml:space="preserve"> (втратив чинність)</w:t>
      </w:r>
      <w:r w:rsidR="00407434" w:rsidRPr="00BF4037">
        <w:rPr>
          <w:rFonts w:ascii="Times New Roman" w:hAnsi="Times New Roman" w:cs="Times New Roman"/>
          <w:bCs/>
          <w:sz w:val="28"/>
          <w:szCs w:val="28"/>
          <w:lang w:val="uk-UA"/>
        </w:rPr>
        <w:t>.</w:t>
      </w:r>
      <w:r w:rsidR="00407434" w:rsidRPr="00064484">
        <w:rPr>
          <w:rStyle w:val="st"/>
          <w:rFonts w:ascii="Times New Roman" w:hAnsi="Times New Roman" w:cs="Times New Roman"/>
          <w:i/>
          <w:sz w:val="28"/>
          <w:szCs w:val="28"/>
          <w:lang w:val="uk-UA"/>
        </w:rPr>
        <w:t xml:space="preserve">Відомості Верховної Ради </w:t>
      </w:r>
      <w:r w:rsidR="00407434" w:rsidRPr="00064484">
        <w:rPr>
          <w:rStyle w:val="af0"/>
          <w:rFonts w:ascii="Times New Roman" w:hAnsi="Times New Roman" w:cs="Times New Roman"/>
          <w:sz w:val="28"/>
          <w:szCs w:val="28"/>
          <w:lang w:val="uk-UA"/>
        </w:rPr>
        <w:t>України</w:t>
      </w:r>
      <w:r w:rsidRPr="00BF4037">
        <w:rPr>
          <w:rFonts w:ascii="Times New Roman" w:hAnsi="Times New Roman" w:cs="Times New Roman"/>
          <w:iCs/>
          <w:sz w:val="28"/>
          <w:szCs w:val="28"/>
          <w:lang w:val="uk-UA"/>
        </w:rPr>
        <w:t>.2004. № 35.Ст.411.</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Про співробітництво територіальних громад</w:t>
      </w:r>
      <w:r w:rsidR="00F03FE1" w:rsidRPr="00BF4037">
        <w:rPr>
          <w:rFonts w:ascii="Times New Roman" w:hAnsi="Times New Roman" w:cs="Times New Roman"/>
          <w:sz w:val="28"/>
          <w:szCs w:val="28"/>
        </w:rPr>
        <w:t>: Закон України від 17.06.</w:t>
      </w:r>
      <w:r w:rsidRPr="00BF4037">
        <w:rPr>
          <w:rFonts w:ascii="Times New Roman" w:hAnsi="Times New Roman" w:cs="Times New Roman"/>
          <w:sz w:val="28"/>
          <w:szCs w:val="28"/>
        </w:rPr>
        <w:t xml:space="preserve">2014 р.№1508-18. </w:t>
      </w:r>
      <w:r w:rsidR="00F03FE1" w:rsidRPr="00BF4037">
        <w:rPr>
          <w:rFonts w:ascii="Times New Roman" w:hAnsi="Times New Roman"/>
          <w:bCs/>
          <w:sz w:val="28"/>
          <w:szCs w:val="28"/>
          <w:lang w:val="en-US"/>
        </w:rPr>
        <w:t>URL</w:t>
      </w:r>
      <w:r w:rsidR="00F03FE1" w:rsidRPr="00BF4037">
        <w:rPr>
          <w:rFonts w:ascii="Times New Roman" w:hAnsi="Times New Roman"/>
          <w:bCs/>
          <w:sz w:val="28"/>
          <w:szCs w:val="28"/>
        </w:rPr>
        <w:t xml:space="preserve">: </w:t>
      </w:r>
      <w:r w:rsidRPr="00BF4037">
        <w:rPr>
          <w:rFonts w:ascii="Times New Roman" w:hAnsi="Times New Roman" w:cs="Times New Roman"/>
          <w:sz w:val="28"/>
          <w:szCs w:val="28"/>
          <w:lang w:val="en-US"/>
        </w:rPr>
        <w:t>http://zakon4.rada.gov.ua/laws/show/1508-18/card6#Public</w:t>
      </w:r>
      <w:r w:rsidR="00F03FE1" w:rsidRPr="00BF4037">
        <w:rPr>
          <w:rFonts w:ascii="Times New Roman" w:hAnsi="Times New Roman" w:cs="Times New Roman"/>
          <w:sz w:val="28"/>
          <w:szCs w:val="28"/>
        </w:rPr>
        <w:t xml:space="preserve">. </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pacing w:val="-7"/>
          <w:sz w:val="28"/>
          <w:szCs w:val="28"/>
        </w:rPr>
      </w:pPr>
      <w:r w:rsidRPr="00BF4037">
        <w:rPr>
          <w:rFonts w:ascii="Times New Roman" w:eastAsia="Calibri" w:hAnsi="Times New Roman" w:cs="Times New Roman"/>
          <w:bCs/>
          <w:color w:val="000000"/>
          <w:sz w:val="28"/>
          <w:szCs w:val="28"/>
        </w:rPr>
        <w:t>Про статус гірських населених пунктів в Україні</w:t>
      </w:r>
      <w:r w:rsidRPr="00BF4037">
        <w:rPr>
          <w:rFonts w:ascii="Times New Roman" w:hAnsi="Times New Roman" w:cs="Times New Roman"/>
          <w:spacing w:val="-6"/>
          <w:sz w:val="28"/>
          <w:szCs w:val="28"/>
        </w:rPr>
        <w:t xml:space="preserve">: </w:t>
      </w:r>
      <w:r w:rsidR="00F03FE1" w:rsidRPr="00BF4037">
        <w:rPr>
          <w:rFonts w:ascii="Times New Roman" w:eastAsia="Calibri" w:hAnsi="Times New Roman" w:cs="Times New Roman"/>
          <w:sz w:val="28"/>
          <w:szCs w:val="28"/>
        </w:rPr>
        <w:t>Закон України від 15.02.</w:t>
      </w:r>
      <w:r w:rsidRPr="00BF4037">
        <w:rPr>
          <w:rFonts w:ascii="Times New Roman" w:eastAsia="Calibri" w:hAnsi="Times New Roman" w:cs="Times New Roman"/>
          <w:sz w:val="28"/>
          <w:szCs w:val="28"/>
        </w:rPr>
        <w:t xml:space="preserve">1995 р. </w:t>
      </w:r>
      <w:r w:rsidRPr="00BF4037">
        <w:rPr>
          <w:rFonts w:ascii="Times New Roman" w:eastAsia="Calibri" w:hAnsi="Times New Roman" w:cs="Times New Roman"/>
          <w:color w:val="000000"/>
          <w:sz w:val="28"/>
          <w:szCs w:val="28"/>
          <w:shd w:val="clear" w:color="auto" w:fill="FFFFFF"/>
        </w:rPr>
        <w:t>№ </w:t>
      </w:r>
      <w:r w:rsidRPr="00BF4037">
        <w:rPr>
          <w:rFonts w:ascii="Times New Roman" w:eastAsia="Calibri" w:hAnsi="Times New Roman" w:cs="Times New Roman"/>
          <w:bCs/>
          <w:color w:val="000000"/>
          <w:sz w:val="28"/>
          <w:szCs w:val="28"/>
          <w:shd w:val="clear" w:color="auto" w:fill="FFFFFF"/>
        </w:rPr>
        <w:t>56/95-ВР</w:t>
      </w:r>
      <w:r w:rsidRPr="00BF4037">
        <w:rPr>
          <w:rFonts w:ascii="Times New Roman" w:hAnsi="Times New Roman" w:cs="Times New Roman"/>
          <w:sz w:val="28"/>
          <w:szCs w:val="28"/>
        </w:rPr>
        <w:t xml:space="preserve">. </w:t>
      </w:r>
      <w:r w:rsidR="00F03FE1" w:rsidRPr="00BF4037">
        <w:rPr>
          <w:rFonts w:ascii="Times New Roman" w:hAnsi="Times New Roman"/>
          <w:bCs/>
          <w:sz w:val="28"/>
          <w:szCs w:val="28"/>
          <w:lang w:val="en-US"/>
        </w:rPr>
        <w:t>URL</w:t>
      </w:r>
      <w:r w:rsidR="00F03FE1" w:rsidRPr="00BF4037">
        <w:rPr>
          <w:rFonts w:ascii="Times New Roman" w:hAnsi="Times New Roman"/>
          <w:bCs/>
          <w:sz w:val="28"/>
          <w:szCs w:val="28"/>
        </w:rPr>
        <w:t xml:space="preserve">: </w:t>
      </w:r>
      <w:r w:rsidRPr="00BF4037">
        <w:rPr>
          <w:rFonts w:ascii="Times New Roman" w:hAnsi="Times New Roman" w:cs="Times New Roman"/>
          <w:spacing w:val="-7"/>
          <w:sz w:val="28"/>
          <w:szCs w:val="28"/>
          <w:lang w:val="en-US"/>
        </w:rPr>
        <w:t>http</w:t>
      </w:r>
      <w:r w:rsidRPr="00BF4037">
        <w:rPr>
          <w:rFonts w:ascii="Times New Roman" w:hAnsi="Times New Roman" w:cs="Times New Roman"/>
          <w:spacing w:val="-7"/>
          <w:sz w:val="28"/>
          <w:szCs w:val="28"/>
        </w:rPr>
        <w:t>://</w:t>
      </w:r>
      <w:r w:rsidRPr="00BF4037">
        <w:rPr>
          <w:rFonts w:ascii="Times New Roman" w:hAnsi="Times New Roman" w:cs="Times New Roman"/>
          <w:spacing w:val="-7"/>
          <w:sz w:val="28"/>
          <w:szCs w:val="28"/>
          <w:lang w:val="en-US"/>
        </w:rPr>
        <w:t>zakon</w:t>
      </w:r>
      <w:r w:rsidRPr="00BF4037">
        <w:rPr>
          <w:rFonts w:ascii="Times New Roman" w:hAnsi="Times New Roman" w:cs="Times New Roman"/>
          <w:spacing w:val="-7"/>
          <w:sz w:val="28"/>
          <w:szCs w:val="28"/>
        </w:rPr>
        <w:t>1.</w:t>
      </w:r>
      <w:r w:rsidRPr="00BF4037">
        <w:rPr>
          <w:rFonts w:ascii="Times New Roman" w:hAnsi="Times New Roman" w:cs="Times New Roman"/>
          <w:spacing w:val="-7"/>
          <w:sz w:val="28"/>
          <w:szCs w:val="28"/>
          <w:lang w:val="en-US"/>
        </w:rPr>
        <w:t>rada</w:t>
      </w:r>
      <w:r w:rsidRPr="00BF4037">
        <w:rPr>
          <w:rFonts w:ascii="Times New Roman" w:hAnsi="Times New Roman" w:cs="Times New Roman"/>
          <w:spacing w:val="-7"/>
          <w:sz w:val="28"/>
          <w:szCs w:val="28"/>
        </w:rPr>
        <w:t>.</w:t>
      </w:r>
      <w:r w:rsidRPr="00BF4037">
        <w:rPr>
          <w:rFonts w:ascii="Times New Roman" w:hAnsi="Times New Roman" w:cs="Times New Roman"/>
          <w:spacing w:val="-7"/>
          <w:sz w:val="28"/>
          <w:szCs w:val="28"/>
          <w:lang w:val="en-US"/>
        </w:rPr>
        <w:t>gov</w:t>
      </w:r>
      <w:r w:rsidRPr="00BF4037">
        <w:rPr>
          <w:rFonts w:ascii="Times New Roman" w:hAnsi="Times New Roman" w:cs="Times New Roman"/>
          <w:spacing w:val="-7"/>
          <w:sz w:val="28"/>
          <w:szCs w:val="28"/>
        </w:rPr>
        <w:t>.</w:t>
      </w:r>
      <w:r w:rsidRPr="00BF4037">
        <w:rPr>
          <w:rFonts w:ascii="Times New Roman" w:hAnsi="Times New Roman" w:cs="Times New Roman"/>
          <w:spacing w:val="-7"/>
          <w:sz w:val="28"/>
          <w:szCs w:val="28"/>
          <w:lang w:val="en-US"/>
        </w:rPr>
        <w:t>ua</w:t>
      </w:r>
      <w:r w:rsidR="00F03FE1" w:rsidRPr="00BF4037">
        <w:rPr>
          <w:rFonts w:ascii="Times New Roman" w:hAnsi="Times New Roman" w:cs="Times New Roman"/>
          <w:spacing w:val="-7"/>
          <w:sz w:val="28"/>
          <w:szCs w:val="28"/>
        </w:rPr>
        <w:t xml:space="preserve">. </w:t>
      </w:r>
    </w:p>
    <w:p w:rsidR="00620884" w:rsidRPr="00BF4037" w:rsidRDefault="00620884" w:rsidP="00511CA2">
      <w:pPr>
        <w:numPr>
          <w:ilvl w:val="0"/>
          <w:numId w:val="11"/>
        </w:numPr>
        <w:tabs>
          <w:tab w:val="num" w:pos="284"/>
          <w:tab w:val="left" w:pos="1080"/>
          <w:tab w:val="num" w:pos="2340"/>
        </w:tabs>
        <w:spacing w:line="360" w:lineRule="auto"/>
        <w:ind w:left="284" w:firstLine="851"/>
        <w:contextualSpacing/>
        <w:rPr>
          <w:rFonts w:cs="Times New Roman"/>
          <w:szCs w:val="28"/>
        </w:rPr>
      </w:pPr>
      <w:r w:rsidRPr="00BF4037">
        <w:rPr>
          <w:rFonts w:cs="Times New Roman"/>
          <w:szCs w:val="28"/>
        </w:rPr>
        <w:t>Про схвалення Концепції реформи місцевого самоврядування: розпорядження Кабінету Міністрів Ук</w:t>
      </w:r>
      <w:r w:rsidR="00F03FE1" w:rsidRPr="00BF4037">
        <w:rPr>
          <w:rFonts w:cs="Times New Roman"/>
          <w:szCs w:val="28"/>
        </w:rPr>
        <w:t>раїни від 29.07.</w:t>
      </w:r>
      <w:r w:rsidRPr="00BF4037">
        <w:rPr>
          <w:rFonts w:cs="Times New Roman"/>
          <w:szCs w:val="28"/>
        </w:rPr>
        <w:t>2009р.</w:t>
      </w:r>
      <w:r w:rsidR="00F03FE1" w:rsidRPr="00BF4037">
        <w:rPr>
          <w:rFonts w:cs="Times New Roman"/>
          <w:szCs w:val="28"/>
        </w:rPr>
        <w:t>№ 900-р.</w:t>
      </w:r>
      <w:r w:rsidRPr="00BF4037">
        <w:rPr>
          <w:rFonts w:cs="Times New Roman"/>
          <w:i/>
          <w:szCs w:val="28"/>
        </w:rPr>
        <w:t>Офіційний вісник України</w:t>
      </w:r>
      <w:r w:rsidR="00F03FE1" w:rsidRPr="00BF4037">
        <w:rPr>
          <w:rFonts w:cs="Times New Roman"/>
          <w:szCs w:val="28"/>
        </w:rPr>
        <w:t>.2009.№ 60.</w:t>
      </w:r>
      <w:r w:rsidRPr="00BF4037">
        <w:rPr>
          <w:rFonts w:cs="Times New Roman"/>
          <w:szCs w:val="28"/>
        </w:rPr>
        <w:t xml:space="preserve">Ст. 2130. </w:t>
      </w:r>
    </w:p>
    <w:p w:rsidR="00620884" w:rsidRPr="00BF4037" w:rsidRDefault="00620884" w:rsidP="00511CA2">
      <w:pPr>
        <w:numPr>
          <w:ilvl w:val="0"/>
          <w:numId w:val="11"/>
        </w:numPr>
        <w:tabs>
          <w:tab w:val="num" w:pos="284"/>
          <w:tab w:val="left" w:pos="1080"/>
          <w:tab w:val="num" w:pos="2340"/>
        </w:tabs>
        <w:spacing w:line="360" w:lineRule="auto"/>
        <w:ind w:left="284" w:firstLine="851"/>
        <w:contextualSpacing/>
        <w:rPr>
          <w:rFonts w:cs="Times New Roman"/>
          <w:szCs w:val="28"/>
        </w:rPr>
      </w:pPr>
      <w:r w:rsidRPr="00BF4037">
        <w:rPr>
          <w:rStyle w:val="rvts23"/>
          <w:rFonts w:cs="Times New Roman"/>
          <w:szCs w:val="28"/>
        </w:rPr>
        <w:t xml:space="preserve">Про схвалення Концепції реформування місцевого самоврядування та територіальної організації влади в Україні </w:t>
      </w:r>
      <w:r w:rsidRPr="00BF4037">
        <w:rPr>
          <w:rFonts w:cs="Times New Roman"/>
          <w:szCs w:val="28"/>
        </w:rPr>
        <w:t>Кабінет Міністрів України: Розпорядження Кабінету Мініст</w:t>
      </w:r>
      <w:r w:rsidR="00F26228" w:rsidRPr="00BF4037">
        <w:rPr>
          <w:rFonts w:cs="Times New Roman"/>
          <w:szCs w:val="28"/>
        </w:rPr>
        <w:t>рів України від 01.04.</w:t>
      </w:r>
      <w:r w:rsidRPr="00BF4037">
        <w:rPr>
          <w:rFonts w:cs="Times New Roman"/>
          <w:szCs w:val="28"/>
        </w:rPr>
        <w:t xml:space="preserve">2014 р. </w:t>
      </w:r>
      <w:r w:rsidRPr="00BF4037">
        <w:rPr>
          <w:rFonts w:cs="Times New Roman"/>
          <w:b/>
          <w:szCs w:val="28"/>
        </w:rPr>
        <w:t xml:space="preserve">№ </w:t>
      </w:r>
      <w:r w:rsidR="00F26228" w:rsidRPr="00BF4037">
        <w:rPr>
          <w:rFonts w:cs="Times New Roman"/>
          <w:bCs/>
          <w:szCs w:val="28"/>
        </w:rPr>
        <w:t>333-р.</w:t>
      </w:r>
      <w:r w:rsidRPr="00BF4037">
        <w:rPr>
          <w:rFonts w:cs="Times New Roman"/>
          <w:i/>
          <w:szCs w:val="28"/>
        </w:rPr>
        <w:t>Урядовий кур'єр</w:t>
      </w:r>
      <w:r w:rsidRPr="00BF4037">
        <w:rPr>
          <w:rFonts w:cs="Times New Roman"/>
          <w:szCs w:val="28"/>
        </w:rPr>
        <w:t xml:space="preserve">. </w:t>
      </w:r>
      <w:r w:rsidRPr="00BF4037">
        <w:rPr>
          <w:rStyle w:val="err"/>
          <w:rFonts w:cs="Times New Roman"/>
          <w:szCs w:val="28"/>
        </w:rPr>
        <w:t>2014</w:t>
      </w:r>
      <w:r w:rsidR="00F26228" w:rsidRPr="00BF4037">
        <w:rPr>
          <w:rStyle w:val="err"/>
          <w:rFonts w:cs="Times New Roman"/>
          <w:szCs w:val="28"/>
        </w:rPr>
        <w:t>.</w:t>
      </w:r>
      <w:r w:rsidRPr="00BF4037">
        <w:rPr>
          <w:rFonts w:cs="Times New Roman"/>
          <w:szCs w:val="28"/>
        </w:rPr>
        <w:t xml:space="preserve"> № 67.</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rPr>
      </w:pPr>
      <w:r w:rsidRPr="00BF4037">
        <w:rPr>
          <w:rFonts w:cs="Times New Roman"/>
          <w:szCs w:val="28"/>
          <w:lang w:eastAsia="ru-RU"/>
        </w:rPr>
        <w:t>Про формування місцевих органів влади і самоврядува</w:t>
      </w:r>
      <w:r w:rsidR="00F26228" w:rsidRPr="00BF4037">
        <w:rPr>
          <w:rFonts w:cs="Times New Roman"/>
          <w:szCs w:val="28"/>
          <w:lang w:eastAsia="ru-RU"/>
        </w:rPr>
        <w:t>ння: Закон України від 03.02.1994 р. № 3917-ХІІ.</w:t>
      </w:r>
      <w:r w:rsidRPr="00BF4037">
        <w:rPr>
          <w:rFonts w:cs="Times New Roman"/>
          <w:i/>
          <w:szCs w:val="28"/>
          <w:lang w:eastAsia="ru-RU"/>
        </w:rPr>
        <w:t>Відомості Верховної Ради України</w:t>
      </w:r>
      <w:r w:rsidR="00F26228" w:rsidRPr="00BF4037">
        <w:rPr>
          <w:rFonts w:cs="Times New Roman"/>
          <w:szCs w:val="28"/>
          <w:lang w:eastAsia="ru-RU"/>
        </w:rPr>
        <w:t xml:space="preserve">.1994.№ 22. </w:t>
      </w:r>
      <w:r w:rsidRPr="00BF4037">
        <w:rPr>
          <w:rFonts w:cs="Times New Roman"/>
          <w:szCs w:val="28"/>
          <w:lang w:eastAsia="ru-RU"/>
        </w:rPr>
        <w:t>Ст. 144.</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lang w:val="ru-RU"/>
        </w:rPr>
        <w:t xml:space="preserve">Развитие управления городами и агломерациями. Обобщение опыта сциалистических стран </w:t>
      </w:r>
      <w:r w:rsidRPr="00BF4037">
        <w:rPr>
          <w:rStyle w:val="20"/>
          <w:rFonts w:ascii="Times New Roman" w:hAnsi="Times New Roman" w:cs="Times New Roman"/>
          <w:sz w:val="28"/>
          <w:szCs w:val="28"/>
          <w:lang w:eastAsia="uk-UA"/>
        </w:rPr>
        <w:t>/</w:t>
      </w:r>
      <w:r w:rsidRPr="00BF4037">
        <w:rPr>
          <w:rStyle w:val="20"/>
          <w:rFonts w:ascii="Times New Roman" w:hAnsi="Times New Roman" w:cs="Times New Roman"/>
          <w:sz w:val="28"/>
          <w:szCs w:val="28"/>
          <w:lang w:val="ru-RU" w:eastAsia="uk-UA"/>
        </w:rPr>
        <w:t xml:space="preserve"> М. Беньямин, В.Любо</w:t>
      </w:r>
      <w:r w:rsidR="00F26228" w:rsidRPr="00BF4037">
        <w:rPr>
          <w:rStyle w:val="20"/>
          <w:rFonts w:ascii="Times New Roman" w:hAnsi="Times New Roman" w:cs="Times New Roman"/>
          <w:sz w:val="28"/>
          <w:szCs w:val="28"/>
          <w:lang w:val="ru-RU" w:eastAsia="uk-UA"/>
        </w:rPr>
        <w:t>вный, О.Пчелинцев, П.Томашек. Москва: Прогресс, 1985.</w:t>
      </w:r>
      <w:r w:rsidRPr="00BF4037">
        <w:rPr>
          <w:rStyle w:val="20"/>
          <w:rFonts w:ascii="Times New Roman" w:hAnsi="Times New Roman" w:cs="Times New Roman"/>
          <w:sz w:val="28"/>
          <w:szCs w:val="28"/>
          <w:lang w:val="ru-RU" w:eastAsia="uk-UA"/>
        </w:rPr>
        <w:t xml:space="preserve"> 73 с.</w:t>
      </w:r>
    </w:p>
    <w:p w:rsidR="00620884" w:rsidRPr="00BF4037" w:rsidRDefault="00620884" w:rsidP="00511CA2">
      <w:pPr>
        <w:pStyle w:val="Default"/>
        <w:numPr>
          <w:ilvl w:val="0"/>
          <w:numId w:val="11"/>
        </w:numPr>
        <w:tabs>
          <w:tab w:val="num" w:pos="284"/>
          <w:tab w:val="left" w:pos="1080"/>
          <w:tab w:val="num" w:pos="2340"/>
        </w:tabs>
        <w:spacing w:line="360" w:lineRule="auto"/>
        <w:ind w:left="284" w:firstLine="851"/>
        <w:contextualSpacing/>
        <w:jc w:val="both"/>
        <w:rPr>
          <w:rFonts w:ascii="Times New Roman" w:hAnsi="Times New Roman" w:cs="Times New Roman"/>
          <w:sz w:val="28"/>
          <w:szCs w:val="28"/>
          <w:lang w:val="uk-UA"/>
        </w:rPr>
      </w:pPr>
      <w:r w:rsidRPr="00BF4037">
        <w:rPr>
          <w:rFonts w:ascii="Times New Roman" w:hAnsi="Times New Roman" w:cs="Times New Roman"/>
          <w:sz w:val="28"/>
          <w:szCs w:val="28"/>
          <w:lang w:val="uk-UA"/>
        </w:rPr>
        <w:t>Регулювання використання і забудови територій населених пунктів (зонінг)/ В. Гусаков, У. Валета, В. Нуде</w:t>
      </w:r>
      <w:r w:rsidR="008555B0" w:rsidRPr="00BF4037">
        <w:rPr>
          <w:rFonts w:ascii="Times New Roman" w:hAnsi="Times New Roman" w:cs="Times New Roman"/>
          <w:sz w:val="28"/>
          <w:szCs w:val="28"/>
          <w:lang w:val="uk-UA"/>
        </w:rPr>
        <w:t>льман та ін. Київ</w:t>
      </w:r>
      <w:r w:rsidRPr="00BF4037">
        <w:rPr>
          <w:rFonts w:ascii="Times New Roman" w:hAnsi="Times New Roman" w:cs="Times New Roman"/>
          <w:sz w:val="28"/>
          <w:szCs w:val="28"/>
          <w:lang w:val="uk-UA"/>
        </w:rPr>
        <w:t>: Вид-во Деркомітету України у справах містобудування і архітектури</w:t>
      </w:r>
      <w:r w:rsidR="008555B0" w:rsidRPr="00BF4037">
        <w:rPr>
          <w:rFonts w:ascii="Times New Roman" w:hAnsi="Times New Roman" w:cs="Times New Roman"/>
          <w:sz w:val="28"/>
          <w:szCs w:val="28"/>
          <w:lang w:val="uk-UA"/>
        </w:rPr>
        <w:t xml:space="preserve">, </w:t>
      </w:r>
      <w:r w:rsidRPr="00BF4037">
        <w:rPr>
          <w:rFonts w:ascii="Times New Roman" w:hAnsi="Times New Roman" w:cs="Times New Roman"/>
          <w:sz w:val="28"/>
          <w:szCs w:val="28"/>
          <w:lang w:val="uk-UA"/>
        </w:rPr>
        <w:t>1996.85 с.</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Родионов О.С. Механизм установления правовых режимов российским законодател</w:t>
      </w:r>
      <w:r w:rsidR="008555B0" w:rsidRPr="00BF4037">
        <w:rPr>
          <w:rFonts w:ascii="Times New Roman" w:hAnsi="Times New Roman" w:cs="Times New Roman"/>
          <w:sz w:val="28"/>
          <w:szCs w:val="28"/>
        </w:rPr>
        <w:t xml:space="preserve">ьством: дис. … канд. юрид. наук.Саратов, 2001. </w:t>
      </w:r>
      <w:r w:rsidRPr="00BF4037">
        <w:rPr>
          <w:rFonts w:ascii="Times New Roman" w:hAnsi="Times New Roman" w:cs="Times New Roman"/>
          <w:sz w:val="28"/>
          <w:szCs w:val="28"/>
        </w:rPr>
        <w:t xml:space="preserve">157 с. </w:t>
      </w:r>
    </w:p>
    <w:p w:rsidR="00620884" w:rsidRPr="00BF4037" w:rsidRDefault="00620884" w:rsidP="00511CA2">
      <w:pPr>
        <w:pStyle w:val="a"/>
        <w:numPr>
          <w:ilvl w:val="0"/>
          <w:numId w:val="11"/>
        </w:numPr>
        <w:tabs>
          <w:tab w:val="num" w:pos="284"/>
          <w:tab w:val="left" w:pos="1080"/>
          <w:tab w:val="num" w:pos="2340"/>
        </w:tabs>
        <w:spacing w:line="360" w:lineRule="auto"/>
        <w:ind w:left="284" w:firstLine="851"/>
        <w:contextualSpacing/>
        <w:jc w:val="left"/>
        <w:rPr>
          <w:sz w:val="28"/>
          <w:szCs w:val="28"/>
        </w:rPr>
      </w:pPr>
      <w:bookmarkStart w:id="85" w:name="_Toc19870"/>
      <w:bookmarkStart w:id="86" w:name="_Toc20215"/>
      <w:r w:rsidRPr="00BF4037">
        <w:rPr>
          <w:sz w:val="28"/>
          <w:szCs w:val="28"/>
        </w:rPr>
        <w:t>Ріпенко А. Зонування земель (територій)в межах населених пунктів та за їх межами: правові аспекти</w:t>
      </w:r>
      <w:r w:rsidR="008555B0" w:rsidRPr="00BF4037">
        <w:rPr>
          <w:sz w:val="28"/>
          <w:szCs w:val="28"/>
        </w:rPr>
        <w:t>.</w:t>
      </w:r>
      <w:r w:rsidR="008555B0" w:rsidRPr="00BF4037">
        <w:rPr>
          <w:bCs/>
          <w:sz w:val="28"/>
          <w:szCs w:val="28"/>
          <w:lang w:val="en-US"/>
        </w:rPr>
        <w:t>URL</w:t>
      </w:r>
      <w:r w:rsidR="008555B0" w:rsidRPr="00BF4037">
        <w:rPr>
          <w:bCs/>
          <w:sz w:val="28"/>
          <w:szCs w:val="28"/>
        </w:rPr>
        <w:t xml:space="preserve">: </w:t>
      </w:r>
      <w:r w:rsidRPr="00BF4037">
        <w:rPr>
          <w:sz w:val="28"/>
          <w:szCs w:val="28"/>
        </w:rPr>
        <w:t>http://myland.org.ua/userfiles/file/Ripenko_zoning</w:t>
      </w:r>
      <w:r w:rsidR="008555B0" w:rsidRPr="00BF4037">
        <w:rPr>
          <w:sz w:val="28"/>
          <w:szCs w:val="28"/>
        </w:rPr>
        <w:t>.pdf.</w:t>
      </w:r>
      <w:bookmarkEnd w:id="85"/>
      <w:bookmarkEnd w:id="86"/>
    </w:p>
    <w:p w:rsidR="00620884" w:rsidRPr="00BF4037" w:rsidRDefault="00620884" w:rsidP="00511CA2">
      <w:pPr>
        <w:numPr>
          <w:ilvl w:val="0"/>
          <w:numId w:val="11"/>
        </w:numPr>
        <w:tabs>
          <w:tab w:val="num" w:pos="284"/>
          <w:tab w:val="left" w:pos="1080"/>
          <w:tab w:val="num" w:pos="2340"/>
        </w:tabs>
        <w:spacing w:line="360" w:lineRule="auto"/>
        <w:ind w:left="284" w:firstLine="851"/>
        <w:contextualSpacing/>
        <w:rPr>
          <w:rFonts w:cs="Times New Roman"/>
          <w:szCs w:val="28"/>
        </w:rPr>
      </w:pPr>
      <w:r w:rsidRPr="00BF4037">
        <w:rPr>
          <w:rFonts w:cs="Times New Roman"/>
          <w:szCs w:val="28"/>
        </w:rPr>
        <w:t>Р</w:t>
      </w:r>
      <w:r w:rsidRPr="00BF4037">
        <w:rPr>
          <w:rFonts w:cs="Times New Roman"/>
          <w:spacing w:val="-4"/>
          <w:szCs w:val="28"/>
        </w:rPr>
        <w:t>іпенко А.І. Правове регулювання зонування земель (територій) в сучасних умовах</w:t>
      </w:r>
      <w:r w:rsidR="008555B0" w:rsidRPr="00BF4037">
        <w:rPr>
          <w:rFonts w:cs="Times New Roman"/>
          <w:spacing w:val="-4"/>
          <w:szCs w:val="28"/>
        </w:rPr>
        <w:t>.</w:t>
      </w:r>
      <w:r w:rsidRPr="00BF4037">
        <w:rPr>
          <w:rFonts w:cs="Times New Roman"/>
          <w:i/>
          <w:szCs w:val="28"/>
        </w:rPr>
        <w:t>Держава і право : збірник наукових праць. Юридичні і політичні науки</w:t>
      </w:r>
      <w:r w:rsidR="008555B0" w:rsidRPr="00BF4037">
        <w:rPr>
          <w:rFonts w:cs="Times New Roman"/>
          <w:szCs w:val="28"/>
        </w:rPr>
        <w:t>.Київ</w:t>
      </w:r>
      <w:r w:rsidRPr="00BF4037">
        <w:rPr>
          <w:rFonts w:cs="Times New Roman"/>
          <w:szCs w:val="28"/>
        </w:rPr>
        <w:t xml:space="preserve"> : Ін-т держави і права ім. В. М. Корецького НАН України, 20</w:t>
      </w:r>
      <w:r w:rsidR="008555B0" w:rsidRPr="00BF4037">
        <w:rPr>
          <w:rFonts w:cs="Times New Roman"/>
          <w:szCs w:val="28"/>
        </w:rPr>
        <w:t>10.Вип. 47.</w:t>
      </w:r>
      <w:r w:rsidRPr="00BF4037">
        <w:rPr>
          <w:rFonts w:cs="Times New Roman"/>
          <w:szCs w:val="28"/>
        </w:rPr>
        <w:t xml:space="preserve"> С. 480–486.</w:t>
      </w:r>
    </w:p>
    <w:p w:rsidR="00620884" w:rsidRPr="00BF4037" w:rsidRDefault="00620884" w:rsidP="00511CA2">
      <w:pPr>
        <w:numPr>
          <w:ilvl w:val="0"/>
          <w:numId w:val="11"/>
        </w:numPr>
        <w:tabs>
          <w:tab w:val="num" w:pos="284"/>
          <w:tab w:val="left" w:pos="1080"/>
          <w:tab w:val="num" w:pos="2340"/>
        </w:tabs>
        <w:suppressAutoHyphens/>
        <w:spacing w:line="360" w:lineRule="auto"/>
        <w:ind w:left="284" w:firstLine="851"/>
        <w:contextualSpacing/>
        <w:rPr>
          <w:rFonts w:cs="Times New Roman"/>
          <w:bCs/>
          <w:szCs w:val="28"/>
        </w:rPr>
      </w:pPr>
      <w:r w:rsidRPr="00BF4037">
        <w:rPr>
          <w:rFonts w:cs="Times New Roman"/>
          <w:szCs w:val="28"/>
        </w:rPr>
        <w:t>Ріпенко А.І. П</w:t>
      </w:r>
      <w:r w:rsidRPr="00BF4037">
        <w:rPr>
          <w:rFonts w:cs="Times New Roman"/>
          <w:bCs/>
          <w:szCs w:val="28"/>
        </w:rPr>
        <w:t>равове регулювання використання земель житлової та громадської забудови для благоустрою</w:t>
      </w:r>
      <w:r w:rsidRPr="00BF4037">
        <w:rPr>
          <w:rFonts w:cs="Times New Roman"/>
          <w:szCs w:val="28"/>
        </w:rPr>
        <w:t xml:space="preserve"> : </w:t>
      </w:r>
      <w:r w:rsidRPr="00BF4037">
        <w:rPr>
          <w:rStyle w:val="5"/>
          <w:rFonts w:ascii="Times New Roman" w:hAnsi="Times New Roman" w:cs="Times New Roman"/>
          <w:b w:val="0"/>
          <w:color w:val="000000"/>
          <w:sz w:val="28"/>
          <w:szCs w:val="28"/>
          <w:lang w:eastAsia="uk-UA"/>
        </w:rPr>
        <w:t>автореф.</w:t>
      </w:r>
      <w:r w:rsidRPr="00BF4037">
        <w:rPr>
          <w:rFonts w:cs="Times New Roman"/>
          <w:szCs w:val="28"/>
        </w:rPr>
        <w:t xml:space="preserve">дис. </w:t>
      </w:r>
      <w:r w:rsidR="008555B0" w:rsidRPr="00BF4037">
        <w:rPr>
          <w:rFonts w:cs="Times New Roman"/>
          <w:szCs w:val="28"/>
        </w:rPr>
        <w:t>…</w:t>
      </w:r>
      <w:r w:rsidRPr="00BF4037">
        <w:rPr>
          <w:rFonts w:cs="Times New Roman"/>
          <w:szCs w:val="28"/>
        </w:rPr>
        <w:t xml:space="preserve"> канд.</w:t>
      </w:r>
      <w:r w:rsidRPr="00BF4037">
        <w:rPr>
          <w:rStyle w:val="5"/>
          <w:rFonts w:ascii="Times New Roman" w:hAnsi="Times New Roman" w:cs="Times New Roman"/>
          <w:b w:val="0"/>
          <w:color w:val="000000"/>
          <w:sz w:val="28"/>
          <w:szCs w:val="28"/>
          <w:lang w:eastAsia="uk-UA"/>
        </w:rPr>
        <w:t xml:space="preserve"> юрид. наук</w:t>
      </w:r>
      <w:r w:rsidR="008555B0" w:rsidRPr="00BF4037">
        <w:rPr>
          <w:rStyle w:val="5"/>
          <w:rFonts w:ascii="Times New Roman" w:hAnsi="Times New Roman" w:cs="Times New Roman"/>
          <w:b w:val="0"/>
          <w:color w:val="000000"/>
          <w:sz w:val="28"/>
          <w:szCs w:val="28"/>
          <w:lang w:eastAsia="uk-UA"/>
        </w:rPr>
        <w:t>.</w:t>
      </w:r>
      <w:r w:rsidR="008555B0" w:rsidRPr="00BF4037">
        <w:rPr>
          <w:rFonts w:cs="Times New Roman"/>
          <w:szCs w:val="28"/>
        </w:rPr>
        <w:t xml:space="preserve">Київ, 2010. </w:t>
      </w:r>
      <w:r w:rsidRPr="00BF4037">
        <w:rPr>
          <w:rFonts w:cs="Times New Roman"/>
          <w:szCs w:val="28"/>
        </w:rPr>
        <w:t>20 с.</w:t>
      </w:r>
    </w:p>
    <w:p w:rsidR="00620884" w:rsidRPr="00BF4037" w:rsidRDefault="00620884" w:rsidP="00511CA2">
      <w:pPr>
        <w:numPr>
          <w:ilvl w:val="0"/>
          <w:numId w:val="11"/>
        </w:numPr>
        <w:tabs>
          <w:tab w:val="num" w:pos="284"/>
          <w:tab w:val="left" w:pos="1080"/>
          <w:tab w:val="num" w:pos="2340"/>
        </w:tabs>
        <w:spacing w:line="360" w:lineRule="auto"/>
        <w:ind w:left="284" w:firstLine="851"/>
        <w:contextualSpacing/>
        <w:rPr>
          <w:rFonts w:cs="Times New Roman"/>
          <w:szCs w:val="28"/>
        </w:rPr>
      </w:pPr>
      <w:r w:rsidRPr="00BF4037">
        <w:rPr>
          <w:rFonts w:cs="Times New Roman"/>
          <w:szCs w:val="28"/>
        </w:rPr>
        <w:t>Ріпенко А.І. Правове регулювання планування земельних територій міст (на прикладі м. Одеси)</w:t>
      </w:r>
      <w:r w:rsidR="008555B0" w:rsidRPr="00BF4037">
        <w:rPr>
          <w:rFonts w:cs="Times New Roman"/>
          <w:szCs w:val="28"/>
        </w:rPr>
        <w:t>.</w:t>
      </w:r>
      <w:r w:rsidRPr="00BF4037">
        <w:rPr>
          <w:rFonts w:cs="Times New Roman"/>
          <w:i/>
          <w:szCs w:val="28"/>
        </w:rPr>
        <w:t>Бюлетень Міністерства юстиції України</w:t>
      </w:r>
      <w:r w:rsidR="008555B0" w:rsidRPr="00BF4037">
        <w:rPr>
          <w:rFonts w:cs="Times New Roman"/>
          <w:szCs w:val="28"/>
        </w:rPr>
        <w:t>.2010.№ 6.</w:t>
      </w:r>
      <w:r w:rsidR="00DD3B15" w:rsidRPr="00BF4037">
        <w:rPr>
          <w:rFonts w:cs="Times New Roman"/>
          <w:szCs w:val="28"/>
        </w:rPr>
        <w:t>с. </w:t>
      </w:r>
      <w:r w:rsidRPr="00BF4037">
        <w:rPr>
          <w:rFonts w:cs="Times New Roman"/>
          <w:szCs w:val="28"/>
        </w:rPr>
        <w:t>161</w:t>
      </w:r>
      <w:r w:rsidR="00434D80" w:rsidRPr="00BF4037">
        <w:rPr>
          <w:rFonts w:cs="Times New Roman"/>
          <w:szCs w:val="28"/>
        </w:rPr>
        <w:t>–</w:t>
      </w:r>
      <w:r w:rsidRPr="00BF4037">
        <w:rPr>
          <w:rFonts w:cs="Times New Roman"/>
          <w:szCs w:val="28"/>
        </w:rPr>
        <w:t>168.</w:t>
      </w:r>
    </w:p>
    <w:p w:rsidR="00620884" w:rsidRPr="00BF4037" w:rsidRDefault="00620884" w:rsidP="00511CA2">
      <w:pPr>
        <w:numPr>
          <w:ilvl w:val="0"/>
          <w:numId w:val="11"/>
        </w:numPr>
        <w:tabs>
          <w:tab w:val="num" w:pos="284"/>
          <w:tab w:val="left" w:pos="1080"/>
          <w:tab w:val="num" w:pos="2340"/>
        </w:tabs>
        <w:spacing w:line="360" w:lineRule="auto"/>
        <w:ind w:left="284" w:firstLine="851"/>
        <w:contextualSpacing/>
        <w:rPr>
          <w:rFonts w:cs="Times New Roman"/>
          <w:szCs w:val="28"/>
        </w:rPr>
      </w:pPr>
      <w:r w:rsidRPr="00BF4037">
        <w:rPr>
          <w:rFonts w:cs="Times New Roman"/>
          <w:szCs w:val="28"/>
        </w:rPr>
        <w:t>Рішення Конституці</w:t>
      </w:r>
      <w:r w:rsidR="008555B0" w:rsidRPr="00BF4037">
        <w:rPr>
          <w:rFonts w:cs="Times New Roman"/>
          <w:szCs w:val="28"/>
        </w:rPr>
        <w:t>йного Суду України від 13.07.</w:t>
      </w:r>
      <w:r w:rsidRPr="00BF4037">
        <w:rPr>
          <w:rFonts w:cs="Times New Roman"/>
          <w:szCs w:val="28"/>
        </w:rPr>
        <w:t>2001 р. № 11-рп/2001</w:t>
      </w:r>
      <w:r w:rsidR="008555B0" w:rsidRPr="00BF4037">
        <w:rPr>
          <w:rFonts w:cs="Times New Roman"/>
          <w:szCs w:val="28"/>
        </w:rPr>
        <w:t>.</w:t>
      </w:r>
      <w:r w:rsidRPr="00BF4037">
        <w:rPr>
          <w:rFonts w:cs="Times New Roman"/>
          <w:i/>
          <w:szCs w:val="28"/>
        </w:rPr>
        <w:t>Офіційний вісник України</w:t>
      </w:r>
      <w:r w:rsidR="008555B0" w:rsidRPr="00BF4037">
        <w:rPr>
          <w:rFonts w:cs="Times New Roman"/>
          <w:szCs w:val="28"/>
        </w:rPr>
        <w:t>. 2001.№ 29.</w:t>
      </w:r>
      <w:r w:rsidRPr="00BF4037">
        <w:rPr>
          <w:rFonts w:cs="Times New Roman"/>
          <w:szCs w:val="28"/>
        </w:rPr>
        <w:t>Ст.1327.</w:t>
      </w:r>
    </w:p>
    <w:p w:rsidR="00620884" w:rsidRPr="00BF4037" w:rsidRDefault="00F07B5D" w:rsidP="00511CA2">
      <w:pPr>
        <w:numPr>
          <w:ilvl w:val="0"/>
          <w:numId w:val="11"/>
        </w:numPr>
        <w:tabs>
          <w:tab w:val="num" w:pos="284"/>
          <w:tab w:val="left" w:pos="1080"/>
          <w:tab w:val="num" w:pos="2340"/>
        </w:tabs>
        <w:spacing w:line="360" w:lineRule="auto"/>
        <w:ind w:left="284" w:firstLine="851"/>
        <w:contextualSpacing/>
        <w:rPr>
          <w:rFonts w:cs="Times New Roman"/>
          <w:szCs w:val="28"/>
        </w:rPr>
      </w:pPr>
      <w:hyperlink r:id="rId48" w:history="1">
        <w:r w:rsidR="00620884" w:rsidRPr="00BF4037">
          <w:rPr>
            <w:rStyle w:val="a8"/>
            <w:rFonts w:cs="Times New Roman"/>
            <w:color w:val="auto"/>
            <w:szCs w:val="28"/>
            <w:u w:val="none"/>
          </w:rPr>
          <w:t>Рішення Конституційного Суду України у справі за конституційним поданням 57 народних депутатів України</w:t>
        </w:r>
      </w:hyperlink>
      <w:r w:rsidR="00620884" w:rsidRPr="00BF4037">
        <w:rPr>
          <w:rStyle w:val="rvts23"/>
          <w:rFonts w:cs="Times New Roman"/>
          <w:szCs w:val="28"/>
        </w:rPr>
        <w:t>щодо відповідності Конституції України(конституційності) ЗаконуУкраїни “Про всеукраїнський референдум”</w:t>
      </w:r>
      <w:r w:rsidR="00620884" w:rsidRPr="00BF4037">
        <w:rPr>
          <w:rFonts w:cs="Times New Roman"/>
          <w:szCs w:val="28"/>
        </w:rPr>
        <w:t>: Рішенням Кон</w:t>
      </w:r>
      <w:r w:rsidR="008555B0" w:rsidRPr="00BF4037">
        <w:rPr>
          <w:rFonts w:cs="Times New Roman"/>
          <w:szCs w:val="28"/>
        </w:rPr>
        <w:t>ституційного Суду від 26.04.2018</w:t>
      </w:r>
      <w:r w:rsidR="00620884" w:rsidRPr="00BF4037">
        <w:rPr>
          <w:rFonts w:cs="Times New Roman"/>
          <w:szCs w:val="28"/>
        </w:rPr>
        <w:t xml:space="preserve">р.№ </w:t>
      </w:r>
      <w:r w:rsidR="008555B0" w:rsidRPr="00BF4037">
        <w:rPr>
          <w:rFonts w:cs="Times New Roman"/>
          <w:szCs w:val="28"/>
        </w:rPr>
        <w:t>4-р/2018</w:t>
      </w:r>
      <w:r w:rsidR="00620884" w:rsidRPr="00BF4037">
        <w:rPr>
          <w:rFonts w:cs="Times New Roman"/>
          <w:szCs w:val="28"/>
        </w:rPr>
        <w:t xml:space="preserve">. </w:t>
      </w:r>
      <w:r w:rsidR="008555B0" w:rsidRPr="00BF4037">
        <w:rPr>
          <w:bCs/>
          <w:szCs w:val="28"/>
          <w:lang w:val="en-US"/>
        </w:rPr>
        <w:t>URL</w:t>
      </w:r>
      <w:r w:rsidR="008555B0" w:rsidRPr="00BF4037">
        <w:rPr>
          <w:bCs/>
          <w:szCs w:val="28"/>
        </w:rPr>
        <w:t xml:space="preserve">: </w:t>
      </w:r>
      <w:r w:rsidR="00620884" w:rsidRPr="00BF4037">
        <w:rPr>
          <w:rFonts w:cs="Times New Roman"/>
          <w:szCs w:val="28"/>
        </w:rPr>
        <w:t>http://zakon5.rada.gov.ua/laws/show</w:t>
      </w:r>
      <w:r w:rsidR="008555B0" w:rsidRPr="00BF4037">
        <w:rPr>
          <w:rFonts w:cs="Times New Roman"/>
          <w:szCs w:val="28"/>
        </w:rPr>
        <w:t xml:space="preserve">/v004p710-18. </w:t>
      </w:r>
    </w:p>
    <w:p w:rsidR="00620884" w:rsidRPr="00BF4037" w:rsidRDefault="00620884" w:rsidP="00511CA2">
      <w:pPr>
        <w:numPr>
          <w:ilvl w:val="0"/>
          <w:numId w:val="11"/>
        </w:numPr>
        <w:tabs>
          <w:tab w:val="num" w:pos="284"/>
          <w:tab w:val="left" w:pos="1080"/>
          <w:tab w:val="num" w:pos="2340"/>
        </w:tabs>
        <w:spacing w:line="360" w:lineRule="auto"/>
        <w:ind w:left="284" w:firstLine="851"/>
        <w:contextualSpacing/>
        <w:rPr>
          <w:rFonts w:cs="Times New Roman"/>
          <w:szCs w:val="28"/>
        </w:rPr>
      </w:pPr>
      <w:r w:rsidRPr="00BF4037">
        <w:rPr>
          <w:rFonts w:cs="Times New Roman"/>
          <w:szCs w:val="28"/>
        </w:rPr>
        <w:t xml:space="preserve">Рішення Конституційного суду України </w:t>
      </w:r>
      <w:r w:rsidRPr="00BF4037">
        <w:rPr>
          <w:rFonts w:cs="Times New Roman"/>
          <w:szCs w:val="28"/>
          <w:lang w:val="ru-RU"/>
        </w:rPr>
        <w:t>у</w:t>
      </w:r>
      <w:r w:rsidRPr="00BF4037">
        <w:rPr>
          <w:rFonts w:cs="Times New Roman"/>
          <w:szCs w:val="28"/>
        </w:rPr>
        <w:t xml:space="preserve"> справі за конституційним поданням 50 народних депутатів України щодо офіційного тлумачення окремих положень частини першої статті 4 Цивільного процесуального кодексу України (справа про охоронюваний законом інтерес): Рішенням Ко</w:t>
      </w:r>
      <w:r w:rsidR="008555B0" w:rsidRPr="00BF4037">
        <w:rPr>
          <w:rFonts w:cs="Times New Roman"/>
          <w:szCs w:val="28"/>
        </w:rPr>
        <w:t>нституційного Суду від 01.12.2004 р.</w:t>
      </w:r>
      <w:r w:rsidRPr="00BF4037">
        <w:rPr>
          <w:rFonts w:cs="Times New Roman"/>
          <w:szCs w:val="28"/>
        </w:rPr>
        <w:t xml:space="preserve"> № 18-рп/2004 . </w:t>
      </w:r>
      <w:r w:rsidR="008555B0" w:rsidRPr="00BF4037">
        <w:rPr>
          <w:bCs/>
          <w:szCs w:val="28"/>
          <w:lang w:val="en-US"/>
        </w:rPr>
        <w:t>URL</w:t>
      </w:r>
      <w:r w:rsidR="008555B0" w:rsidRPr="00BF4037">
        <w:rPr>
          <w:bCs/>
          <w:szCs w:val="28"/>
        </w:rPr>
        <w:t xml:space="preserve">: </w:t>
      </w:r>
      <w:r w:rsidRPr="00BF4037">
        <w:rPr>
          <w:rFonts w:cs="Times New Roman"/>
          <w:szCs w:val="28"/>
        </w:rPr>
        <w:t>http://zakon0.rada.gov</w:t>
      </w:r>
      <w:r w:rsidR="008555B0" w:rsidRPr="00BF4037">
        <w:rPr>
          <w:rFonts w:cs="Times New Roman"/>
          <w:szCs w:val="28"/>
        </w:rPr>
        <w:t>.ua/laws/show/v018p710-04</w:t>
      </w:r>
      <w:r w:rsidRPr="00BF4037">
        <w:rPr>
          <w:rFonts w:cs="Times New Roman"/>
          <w:szCs w:val="28"/>
        </w:rPr>
        <w:t xml:space="preserve">. </w:t>
      </w:r>
    </w:p>
    <w:p w:rsidR="00620884" w:rsidRPr="00BF4037" w:rsidRDefault="00620884" w:rsidP="00511CA2">
      <w:pPr>
        <w:numPr>
          <w:ilvl w:val="0"/>
          <w:numId w:val="11"/>
        </w:numPr>
        <w:tabs>
          <w:tab w:val="num" w:pos="284"/>
          <w:tab w:val="left" w:pos="1080"/>
          <w:tab w:val="num" w:pos="2340"/>
        </w:tabs>
        <w:spacing w:line="360" w:lineRule="auto"/>
        <w:ind w:left="284" w:firstLine="851"/>
        <w:contextualSpacing/>
        <w:rPr>
          <w:rFonts w:cs="Times New Roman"/>
          <w:szCs w:val="28"/>
        </w:rPr>
      </w:pPr>
      <w:r w:rsidRPr="00BF4037">
        <w:rPr>
          <w:rFonts w:cs="Times New Roman"/>
          <w:szCs w:val="28"/>
        </w:rPr>
        <w:t>Родионов О.С. Механизм установления правовых режимов российским законодател</w:t>
      </w:r>
      <w:r w:rsidR="008555B0" w:rsidRPr="00BF4037">
        <w:rPr>
          <w:rFonts w:cs="Times New Roman"/>
          <w:szCs w:val="28"/>
        </w:rPr>
        <w:t>ьством: дис. … канд. юрид. наук.</w:t>
      </w:r>
      <w:r w:rsidR="00E55734" w:rsidRPr="00BF4037">
        <w:rPr>
          <w:rFonts w:cs="Times New Roman"/>
          <w:szCs w:val="28"/>
        </w:rPr>
        <w:t xml:space="preserve">Саратов, 2001. </w:t>
      </w:r>
      <w:r w:rsidRPr="00BF4037">
        <w:rPr>
          <w:rFonts w:cs="Times New Roman"/>
          <w:szCs w:val="28"/>
        </w:rPr>
        <w:t xml:space="preserve">157 с. </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rPr>
      </w:pPr>
      <w:r w:rsidRPr="00BF4037">
        <w:rPr>
          <w:rFonts w:cs="Times New Roman"/>
          <w:szCs w:val="28"/>
        </w:rPr>
        <w:t>Роз’яснення щодо неможливості отримання територіальною громадою статусу юридичної особи: Лист Міністерства юстиції України</w:t>
      </w:r>
      <w:r w:rsidR="00E55734" w:rsidRPr="00BF4037">
        <w:rPr>
          <w:rFonts w:cs="Times New Roman"/>
          <w:szCs w:val="28"/>
        </w:rPr>
        <w:t>від 15.08.</w:t>
      </w:r>
      <w:r w:rsidRPr="00BF4037">
        <w:rPr>
          <w:rFonts w:cs="Times New Roman"/>
          <w:szCs w:val="28"/>
        </w:rPr>
        <w:t xml:space="preserve">2017 р.№ 31322/Ж-1548/19 . </w:t>
      </w:r>
      <w:r w:rsidR="00E55734" w:rsidRPr="00BF4037">
        <w:rPr>
          <w:bCs/>
          <w:szCs w:val="28"/>
          <w:lang w:val="en-US"/>
        </w:rPr>
        <w:t>URL</w:t>
      </w:r>
      <w:r w:rsidR="00E55734" w:rsidRPr="00BF4037">
        <w:rPr>
          <w:bCs/>
          <w:szCs w:val="28"/>
        </w:rPr>
        <w:t xml:space="preserve">: </w:t>
      </w:r>
      <w:hyperlink r:id="rId49" w:history="1">
        <w:r w:rsidRPr="00BF4037">
          <w:rPr>
            <w:rStyle w:val="a8"/>
            <w:rFonts w:cs="Times New Roman"/>
            <w:color w:val="auto"/>
            <w:szCs w:val="28"/>
            <w:u w:val="none"/>
          </w:rPr>
          <w:t>http://just-mykolaiv.gov.ua</w:t>
        </w:r>
        <w:r w:rsidR="00E55734" w:rsidRPr="00BF4037">
          <w:rPr>
            <w:rFonts w:cs="Times New Roman"/>
            <w:szCs w:val="28"/>
          </w:rPr>
          <w:t>.</w:t>
        </w:r>
      </w:hyperlink>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rPr>
      </w:pPr>
      <w:r w:rsidRPr="00BF4037">
        <w:rPr>
          <w:rFonts w:cs="Times New Roman"/>
          <w:iCs/>
          <w:szCs w:val="28"/>
        </w:rPr>
        <w:t xml:space="preserve">Руда Н.І. </w:t>
      </w:r>
      <w:r w:rsidRPr="00BF4037">
        <w:rPr>
          <w:rFonts w:cs="Times New Roman"/>
          <w:szCs w:val="28"/>
        </w:rPr>
        <w:t>Територіальна громада – суб’єкт конституційно-правових відносин: теор</w:t>
      </w:r>
      <w:r w:rsidR="00E55734" w:rsidRPr="00BF4037">
        <w:rPr>
          <w:rFonts w:cs="Times New Roman"/>
          <w:szCs w:val="28"/>
        </w:rPr>
        <w:t>етичний та історичний аспекти.</w:t>
      </w:r>
      <w:r w:rsidRPr="00BF4037">
        <w:rPr>
          <w:rFonts w:cs="Times New Roman"/>
          <w:i/>
          <w:szCs w:val="28"/>
        </w:rPr>
        <w:t>Правова держава: щоріч. наук. праць Ін-ту держави і права ім. В. М. Корецького НАН України</w:t>
      </w:r>
      <w:r w:rsidR="00E55734" w:rsidRPr="00BF4037">
        <w:rPr>
          <w:rFonts w:cs="Times New Roman"/>
          <w:szCs w:val="28"/>
        </w:rPr>
        <w:t>.Київ, 2001.</w:t>
      </w:r>
      <w:r w:rsidRPr="00BF4037">
        <w:rPr>
          <w:rFonts w:cs="Times New Roman"/>
          <w:szCs w:val="28"/>
        </w:rPr>
        <w:t xml:space="preserve">Вип. 12. </w:t>
      </w:r>
      <w:r w:rsidR="00E55734" w:rsidRPr="00BF4037">
        <w:rPr>
          <w:rFonts w:cs="Times New Roman"/>
          <w:szCs w:val="28"/>
        </w:rPr>
        <w:t>С. 232–</w:t>
      </w:r>
      <w:r w:rsidRPr="00BF4037">
        <w:rPr>
          <w:rFonts w:cs="Times New Roman"/>
          <w:szCs w:val="28"/>
        </w:rPr>
        <w:t>246.</w:t>
      </w:r>
    </w:p>
    <w:p w:rsidR="00620884" w:rsidRPr="00BF4037" w:rsidRDefault="00620884" w:rsidP="00511CA2">
      <w:pPr>
        <w:widowControl w:val="0"/>
        <w:numPr>
          <w:ilvl w:val="0"/>
          <w:numId w:val="11"/>
        </w:numPr>
        <w:tabs>
          <w:tab w:val="num" w:pos="284"/>
          <w:tab w:val="left" w:pos="851"/>
          <w:tab w:val="left" w:pos="1080"/>
          <w:tab w:val="num" w:pos="2340"/>
        </w:tabs>
        <w:spacing w:line="360" w:lineRule="auto"/>
        <w:ind w:left="284" w:firstLine="851"/>
        <w:contextualSpacing/>
        <w:rPr>
          <w:rFonts w:cs="Times New Roman"/>
          <w:szCs w:val="28"/>
          <w:lang w:eastAsia="uk-UA"/>
        </w:rPr>
      </w:pPr>
      <w:r w:rsidRPr="00BF4037">
        <w:rPr>
          <w:rStyle w:val="32"/>
          <w:rFonts w:cs="Times New Roman"/>
          <w:i w:val="0"/>
          <w:color w:val="000000"/>
          <w:sz w:val="28"/>
          <w:szCs w:val="28"/>
        </w:rPr>
        <w:t xml:space="preserve">Русинов </w:t>
      </w:r>
      <w:r w:rsidRPr="00BF4037">
        <w:rPr>
          <w:rStyle w:val="32"/>
          <w:rFonts w:cs="Times New Roman"/>
          <w:i w:val="0"/>
          <w:color w:val="000000"/>
          <w:sz w:val="28"/>
          <w:szCs w:val="28"/>
          <w:lang w:eastAsia="uk-UA"/>
        </w:rPr>
        <w:t>Р.</w:t>
      </w:r>
      <w:r w:rsidRPr="00BF4037">
        <w:rPr>
          <w:rStyle w:val="32"/>
          <w:rFonts w:cs="Times New Roman"/>
          <w:i w:val="0"/>
          <w:color w:val="000000"/>
          <w:sz w:val="28"/>
          <w:szCs w:val="28"/>
        </w:rPr>
        <w:t>К.</w:t>
      </w:r>
      <w:r w:rsidRPr="00BF4037">
        <w:rPr>
          <w:rStyle w:val="30"/>
          <w:rFonts w:cs="Times New Roman"/>
          <w:sz w:val="28"/>
          <w:szCs w:val="28"/>
        </w:rPr>
        <w:t xml:space="preserve"> Правовое регулирование и его механизм // Теория госу</w:t>
      </w:r>
      <w:r w:rsidR="00E55734" w:rsidRPr="00BF4037">
        <w:rPr>
          <w:rStyle w:val="30"/>
          <w:rFonts w:cs="Times New Roman"/>
          <w:sz w:val="28"/>
          <w:szCs w:val="28"/>
        </w:rPr>
        <w:t>дарства и права /</w:t>
      </w:r>
      <w:r w:rsidRPr="00BF4037">
        <w:rPr>
          <w:rStyle w:val="30"/>
          <w:rFonts w:cs="Times New Roman"/>
          <w:sz w:val="28"/>
          <w:szCs w:val="28"/>
        </w:rPr>
        <w:t>под ред. В.М. Корельского, В.Д. Перевалова.М</w:t>
      </w:r>
      <w:r w:rsidR="00E55734" w:rsidRPr="00BF4037">
        <w:rPr>
          <w:rStyle w:val="30"/>
          <w:rFonts w:cs="Times New Roman"/>
          <w:sz w:val="28"/>
          <w:szCs w:val="28"/>
        </w:rPr>
        <w:t>осква</w:t>
      </w:r>
      <w:r w:rsidRPr="00BF4037">
        <w:rPr>
          <w:rStyle w:val="30"/>
          <w:rFonts w:cs="Times New Roman"/>
          <w:sz w:val="28"/>
          <w:szCs w:val="28"/>
        </w:rPr>
        <w:t>: Изд. группа «Инфра М-Норма», 1997. 570 с</w:t>
      </w:r>
      <w:r w:rsidR="00434D80" w:rsidRPr="00BF4037">
        <w:rPr>
          <w:rStyle w:val="30"/>
          <w:rFonts w:cs="Times New Roman"/>
          <w:sz w:val="28"/>
          <w:szCs w:val="28"/>
        </w:rPr>
        <w:t>.</w:t>
      </w:r>
    </w:p>
    <w:p w:rsidR="00620884" w:rsidRPr="00BF4037" w:rsidRDefault="00620884" w:rsidP="00511CA2">
      <w:pPr>
        <w:pStyle w:val="21"/>
        <w:numPr>
          <w:ilvl w:val="0"/>
          <w:numId w:val="11"/>
        </w:numPr>
        <w:shd w:val="clear" w:color="auto" w:fill="auto"/>
        <w:tabs>
          <w:tab w:val="num" w:pos="284"/>
          <w:tab w:val="left" w:pos="1080"/>
          <w:tab w:val="left" w:pos="1426"/>
          <w:tab w:val="num" w:pos="2340"/>
          <w:tab w:val="left" w:pos="3482"/>
        </w:tabs>
        <w:spacing w:line="360" w:lineRule="auto"/>
        <w:ind w:left="284" w:firstLine="851"/>
        <w:contextualSpacing/>
        <w:rPr>
          <w:rStyle w:val="20"/>
          <w:rFonts w:ascii="Times New Roman" w:hAnsi="Times New Roman"/>
          <w:sz w:val="28"/>
          <w:szCs w:val="28"/>
        </w:rPr>
      </w:pPr>
      <w:r w:rsidRPr="00BF4037">
        <w:rPr>
          <w:rStyle w:val="20"/>
          <w:rFonts w:ascii="Times New Roman" w:hAnsi="Times New Roman"/>
          <w:sz w:val="28"/>
          <w:szCs w:val="28"/>
        </w:rPr>
        <w:t>Русанова С.Ю.</w:t>
      </w:r>
      <w:r w:rsidRPr="00BF4037">
        <w:rPr>
          <w:rStyle w:val="20"/>
          <w:rFonts w:ascii="Times New Roman" w:hAnsi="Times New Roman"/>
          <w:sz w:val="28"/>
          <w:szCs w:val="28"/>
          <w:lang w:eastAsia="uk-UA"/>
        </w:rPr>
        <w:t>Гарантії</w:t>
      </w:r>
      <w:r w:rsidRPr="00BF4037">
        <w:rPr>
          <w:rStyle w:val="20"/>
          <w:rFonts w:ascii="Times New Roman" w:hAnsi="Times New Roman"/>
          <w:sz w:val="28"/>
          <w:szCs w:val="28"/>
        </w:rPr>
        <w:t>прав</w:t>
      </w:r>
      <w:r w:rsidRPr="00BF4037">
        <w:rPr>
          <w:rStyle w:val="20"/>
          <w:rFonts w:ascii="Times New Roman" w:hAnsi="Times New Roman"/>
          <w:sz w:val="28"/>
          <w:szCs w:val="28"/>
          <w:lang w:eastAsia="uk-UA"/>
        </w:rPr>
        <w:t xml:space="preserve">територіальноїгромади:конституційно-правовий </w:t>
      </w:r>
      <w:r w:rsidRPr="00BF4037">
        <w:rPr>
          <w:rStyle w:val="20"/>
          <w:rFonts w:ascii="Times New Roman" w:hAnsi="Times New Roman"/>
          <w:sz w:val="28"/>
          <w:szCs w:val="28"/>
        </w:rPr>
        <w:t xml:space="preserve">аспект: </w:t>
      </w:r>
      <w:r w:rsidRPr="00BF4037">
        <w:rPr>
          <w:rFonts w:ascii="Times New Roman" w:hAnsi="Times New Roman"/>
          <w:sz w:val="28"/>
          <w:szCs w:val="28"/>
        </w:rPr>
        <w:t>автореф.дис.</w:t>
      </w:r>
      <w:r w:rsidR="00AE5860" w:rsidRPr="00BF4037">
        <w:rPr>
          <w:rFonts w:ascii="Times New Roman" w:hAnsi="Times New Roman"/>
          <w:sz w:val="28"/>
          <w:szCs w:val="28"/>
        </w:rPr>
        <w:t>…</w:t>
      </w:r>
      <w:r w:rsidRPr="00BF4037">
        <w:rPr>
          <w:rFonts w:ascii="Times New Roman" w:hAnsi="Times New Roman"/>
          <w:sz w:val="28"/>
          <w:szCs w:val="28"/>
        </w:rPr>
        <w:t xml:space="preserve"> канд. юрид. наук:</w:t>
      </w:r>
      <w:r w:rsidRPr="00BF4037">
        <w:rPr>
          <w:rStyle w:val="20"/>
          <w:rFonts w:ascii="Times New Roman" w:hAnsi="Times New Roman"/>
          <w:sz w:val="28"/>
          <w:szCs w:val="28"/>
        </w:rPr>
        <w:t xml:space="preserve">12.00.02 </w:t>
      </w:r>
      <w:r w:rsidRPr="00BF4037">
        <w:rPr>
          <w:rFonts w:ascii="Times New Roman" w:eastAsia="TimesNewRomanPSMT" w:hAnsi="Times New Roman"/>
          <w:sz w:val="28"/>
          <w:szCs w:val="28"/>
          <w:lang w:eastAsia="ru-RU"/>
        </w:rPr>
        <w:t>«</w:t>
      </w:r>
      <w:r w:rsidRPr="00BF4037">
        <w:rPr>
          <w:rStyle w:val="20"/>
          <w:rFonts w:ascii="Times New Roman" w:hAnsi="Times New Roman"/>
          <w:sz w:val="28"/>
          <w:szCs w:val="28"/>
          <w:lang w:eastAsia="uk-UA"/>
        </w:rPr>
        <w:t xml:space="preserve">Конституційне </w:t>
      </w:r>
      <w:r w:rsidRPr="00BF4037">
        <w:rPr>
          <w:rStyle w:val="20"/>
          <w:rFonts w:ascii="Times New Roman" w:hAnsi="Times New Roman"/>
          <w:sz w:val="28"/>
          <w:szCs w:val="28"/>
        </w:rPr>
        <w:t xml:space="preserve">право; </w:t>
      </w:r>
      <w:r w:rsidRPr="00BF4037">
        <w:rPr>
          <w:rStyle w:val="20"/>
          <w:rFonts w:ascii="Times New Roman" w:hAnsi="Times New Roman"/>
          <w:sz w:val="28"/>
          <w:szCs w:val="28"/>
          <w:lang w:eastAsia="uk-UA"/>
        </w:rPr>
        <w:t xml:space="preserve">муніципальне </w:t>
      </w:r>
      <w:r w:rsidRPr="00BF4037">
        <w:rPr>
          <w:rStyle w:val="20"/>
          <w:rFonts w:ascii="Times New Roman" w:hAnsi="Times New Roman"/>
          <w:sz w:val="28"/>
          <w:szCs w:val="28"/>
        </w:rPr>
        <w:t>право</w:t>
      </w:r>
      <w:r w:rsidRPr="00BF4037">
        <w:rPr>
          <w:rFonts w:ascii="Times New Roman" w:eastAsia="TimesNewRomanPSMT" w:hAnsi="Times New Roman"/>
          <w:sz w:val="28"/>
          <w:szCs w:val="28"/>
          <w:lang w:eastAsia="ru-RU"/>
        </w:rPr>
        <w:t>»</w:t>
      </w:r>
      <w:r w:rsidR="00AE5860" w:rsidRPr="00BF4037">
        <w:rPr>
          <w:rFonts w:ascii="Times New Roman" w:eastAsia="TimesNewRomanPSMT" w:hAnsi="Times New Roman"/>
          <w:sz w:val="28"/>
          <w:szCs w:val="28"/>
          <w:lang w:eastAsia="ru-RU"/>
        </w:rPr>
        <w:t>.</w:t>
      </w:r>
      <w:r w:rsidR="00AE5860" w:rsidRPr="00BF4037">
        <w:rPr>
          <w:rStyle w:val="20"/>
          <w:rFonts w:ascii="Times New Roman" w:hAnsi="Times New Roman"/>
          <w:sz w:val="28"/>
          <w:szCs w:val="28"/>
        </w:rPr>
        <w:t>Харьков</w:t>
      </w:r>
      <w:r w:rsidRPr="00BF4037">
        <w:rPr>
          <w:rStyle w:val="20"/>
          <w:rFonts w:ascii="Times New Roman" w:hAnsi="Times New Roman"/>
          <w:sz w:val="28"/>
          <w:szCs w:val="28"/>
        </w:rPr>
        <w:t>, 2011.</w:t>
      </w:r>
      <w:r w:rsidR="00AE5860" w:rsidRPr="00BF4037">
        <w:rPr>
          <w:rFonts w:ascii="Times New Roman" w:hAnsi="Times New Roman"/>
          <w:bCs/>
          <w:sz w:val="28"/>
          <w:szCs w:val="28"/>
          <w:lang w:val="en-US"/>
        </w:rPr>
        <w:t>URL</w:t>
      </w:r>
      <w:r w:rsidR="00AE5860" w:rsidRPr="00BF4037">
        <w:rPr>
          <w:rFonts w:ascii="Times New Roman" w:hAnsi="Times New Roman"/>
          <w:bCs/>
          <w:sz w:val="28"/>
          <w:szCs w:val="28"/>
        </w:rPr>
        <w:t>:</w:t>
      </w:r>
      <w:hyperlink r:id="rId50" w:history="1">
        <w:r w:rsidRPr="00BF4037">
          <w:rPr>
            <w:rStyle w:val="a8"/>
            <w:rFonts w:ascii="Times New Roman" w:hAnsi="Times New Roman"/>
            <w:color w:val="auto"/>
            <w:sz w:val="28"/>
            <w:szCs w:val="28"/>
            <w:u w:val="none"/>
          </w:rPr>
          <w:t>http://www.irbis-nbuv.gov.ua/cgi- bin/irbis_nbuv/cgiirbis_64.exe</w:t>
        </w:r>
      </w:hyperlink>
      <w:r w:rsidR="00AE5860" w:rsidRPr="00BF4037">
        <w:rPr>
          <w:rStyle w:val="20"/>
          <w:rFonts w:ascii="Times New Roman" w:hAnsi="Times New Roman"/>
          <w:sz w:val="28"/>
          <w:szCs w:val="28"/>
        </w:rPr>
        <w:t xml:space="preserve">. </w:t>
      </w:r>
    </w:p>
    <w:p w:rsidR="00620884" w:rsidRPr="00BF4037" w:rsidRDefault="00620884" w:rsidP="00511CA2">
      <w:pPr>
        <w:widowControl w:val="0"/>
        <w:numPr>
          <w:ilvl w:val="0"/>
          <w:numId w:val="11"/>
        </w:numPr>
        <w:tabs>
          <w:tab w:val="num" w:pos="284"/>
          <w:tab w:val="left" w:pos="851"/>
          <w:tab w:val="left" w:pos="1080"/>
          <w:tab w:val="num" w:pos="2340"/>
        </w:tabs>
        <w:spacing w:line="360" w:lineRule="auto"/>
        <w:ind w:left="284" w:firstLine="851"/>
        <w:contextualSpacing/>
        <w:rPr>
          <w:rFonts w:cs="Times New Roman"/>
          <w:szCs w:val="28"/>
        </w:rPr>
      </w:pPr>
      <w:r w:rsidRPr="00BF4037">
        <w:rPr>
          <w:rStyle w:val="20"/>
          <w:rFonts w:ascii="Times New Roman" w:hAnsi="Times New Roman" w:cs="Times New Roman"/>
          <w:sz w:val="28"/>
          <w:szCs w:val="28"/>
          <w:lang w:eastAsia="uk-UA"/>
        </w:rPr>
        <w:t xml:space="preserve">Саханенко С. Міська територіальна громада </w:t>
      </w:r>
      <w:r w:rsidRPr="00BF4037">
        <w:rPr>
          <w:rFonts w:cs="Times New Roman"/>
          <w:szCs w:val="28"/>
        </w:rPr>
        <w:t>–</w:t>
      </w:r>
      <w:r w:rsidRPr="00BF4037">
        <w:rPr>
          <w:rStyle w:val="20"/>
          <w:rFonts w:ascii="Times New Roman" w:hAnsi="Times New Roman" w:cs="Times New Roman"/>
          <w:sz w:val="28"/>
          <w:szCs w:val="28"/>
          <w:lang w:eastAsia="uk-UA"/>
        </w:rPr>
        <w:t xml:space="preserve"> проблеми дефініції</w:t>
      </w:r>
      <w:r w:rsidR="001C4A6D" w:rsidRPr="00BF4037">
        <w:rPr>
          <w:rStyle w:val="20"/>
          <w:rFonts w:ascii="Times New Roman" w:hAnsi="Times New Roman" w:cs="Times New Roman"/>
          <w:sz w:val="28"/>
          <w:szCs w:val="28"/>
          <w:lang w:eastAsia="uk-UA"/>
        </w:rPr>
        <w:t>.</w:t>
      </w:r>
      <w:r w:rsidRPr="00BF4037">
        <w:rPr>
          <w:rStyle w:val="20"/>
          <w:rFonts w:ascii="Times New Roman" w:hAnsi="Times New Roman" w:cs="Times New Roman"/>
          <w:i/>
          <w:sz w:val="28"/>
          <w:szCs w:val="28"/>
          <w:lang w:eastAsia="uk-UA"/>
        </w:rPr>
        <w:t>Вісник УАДУ</w:t>
      </w:r>
      <w:r w:rsidRPr="00BF4037">
        <w:rPr>
          <w:rStyle w:val="20"/>
          <w:rFonts w:ascii="Times New Roman" w:hAnsi="Times New Roman" w:cs="Times New Roman"/>
          <w:sz w:val="28"/>
          <w:szCs w:val="28"/>
          <w:lang w:eastAsia="uk-UA"/>
        </w:rPr>
        <w:t>. 2000.№2. С. 365</w:t>
      </w:r>
      <w:r w:rsidR="001C4A6D" w:rsidRPr="00BF4037">
        <w:rPr>
          <w:rFonts w:cs="Times New Roman"/>
          <w:szCs w:val="28"/>
        </w:rPr>
        <w:t>–</w:t>
      </w:r>
      <w:r w:rsidRPr="00BF4037">
        <w:rPr>
          <w:rStyle w:val="20"/>
          <w:rFonts w:ascii="Times New Roman" w:hAnsi="Times New Roman" w:cs="Times New Roman"/>
          <w:sz w:val="28"/>
          <w:szCs w:val="28"/>
          <w:lang w:eastAsia="uk-UA"/>
        </w:rPr>
        <w:t>374.</w:t>
      </w:r>
    </w:p>
    <w:p w:rsidR="00620884" w:rsidRPr="00BF4037" w:rsidRDefault="00620884" w:rsidP="00511CA2">
      <w:pPr>
        <w:pStyle w:val="21"/>
        <w:numPr>
          <w:ilvl w:val="0"/>
          <w:numId w:val="11"/>
        </w:numPr>
        <w:shd w:val="clear" w:color="auto" w:fill="auto"/>
        <w:tabs>
          <w:tab w:val="num" w:pos="284"/>
          <w:tab w:val="left" w:pos="1080"/>
          <w:tab w:val="left" w:pos="1422"/>
          <w:tab w:val="num" w:pos="2340"/>
        </w:tabs>
        <w:spacing w:line="360" w:lineRule="auto"/>
        <w:ind w:left="284" w:firstLine="851"/>
        <w:contextualSpacing/>
        <w:rPr>
          <w:rFonts w:ascii="Times New Roman" w:hAnsi="Times New Roman"/>
          <w:sz w:val="28"/>
          <w:szCs w:val="28"/>
        </w:rPr>
      </w:pPr>
      <w:r w:rsidRPr="00BF4037">
        <w:rPr>
          <w:rFonts w:ascii="Times New Roman" w:hAnsi="Times New Roman"/>
          <w:bCs/>
          <w:sz w:val="28"/>
          <w:szCs w:val="28"/>
        </w:rPr>
        <w:t>Саханенко</w:t>
      </w:r>
      <w:r w:rsidRPr="00BF4037">
        <w:rPr>
          <w:rFonts w:ascii="Times New Roman" w:hAnsi="Times New Roman"/>
          <w:sz w:val="28"/>
          <w:szCs w:val="28"/>
        </w:rPr>
        <w:t xml:space="preserve"> С.Є.</w:t>
      </w:r>
      <w:r w:rsidRPr="00BF4037">
        <w:rPr>
          <w:rFonts w:ascii="Times New Roman" w:hAnsi="Times New Roman"/>
          <w:bCs/>
          <w:sz w:val="28"/>
          <w:szCs w:val="28"/>
        </w:rPr>
        <w:t>Політичне управління містом в умовах самоврядування: монографія</w:t>
      </w:r>
      <w:r w:rsidR="001C4A6D" w:rsidRPr="00BF4037">
        <w:rPr>
          <w:rFonts w:ascii="Times New Roman" w:hAnsi="Times New Roman"/>
          <w:sz w:val="28"/>
          <w:szCs w:val="28"/>
        </w:rPr>
        <w:t>.</w:t>
      </w:r>
      <w:r w:rsidRPr="00BF4037">
        <w:rPr>
          <w:rFonts w:ascii="Times New Roman" w:hAnsi="Times New Roman"/>
          <w:sz w:val="28"/>
          <w:szCs w:val="28"/>
        </w:rPr>
        <w:t xml:space="preserve"> Одеса. : Вид-</w:t>
      </w:r>
      <w:r w:rsidR="001C4A6D" w:rsidRPr="00BF4037">
        <w:rPr>
          <w:rFonts w:ascii="Times New Roman" w:hAnsi="Times New Roman"/>
          <w:sz w:val="28"/>
          <w:szCs w:val="28"/>
        </w:rPr>
        <w:t xml:space="preserve">во ОФ УАДУ, 2001. </w:t>
      </w:r>
      <w:r w:rsidRPr="00BF4037">
        <w:rPr>
          <w:rFonts w:ascii="Times New Roman" w:hAnsi="Times New Roman"/>
          <w:sz w:val="28"/>
          <w:szCs w:val="28"/>
        </w:rPr>
        <w:t>380 с.</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eastAsia="TimesNewRomanPSMT" w:cs="Times New Roman"/>
          <w:szCs w:val="28"/>
          <w:lang w:eastAsia="ru-RU"/>
        </w:rPr>
      </w:pPr>
      <w:r w:rsidRPr="00BF4037">
        <w:rPr>
          <w:rFonts w:eastAsia="TimesNewRomanPSMT" w:cs="Times New Roman"/>
          <w:szCs w:val="28"/>
          <w:lang w:eastAsia="ru-RU"/>
        </w:rPr>
        <w:t>Світличний О. Правові аспекти застосування терміна «самовільне зайняття земельної ділянки»</w:t>
      </w:r>
      <w:r w:rsidR="001C4A6D" w:rsidRPr="00BF4037">
        <w:rPr>
          <w:rFonts w:eastAsia="TimesNewRomanPSMT" w:cs="Times New Roman"/>
          <w:szCs w:val="28"/>
          <w:lang w:eastAsia="ru-RU"/>
        </w:rPr>
        <w:t>.</w:t>
      </w:r>
      <w:r w:rsidRPr="00BF4037">
        <w:rPr>
          <w:rFonts w:eastAsia="TimesNewRomanPSMT" w:cs="Times New Roman"/>
          <w:i/>
          <w:szCs w:val="28"/>
          <w:lang w:eastAsia="ru-RU"/>
        </w:rPr>
        <w:t>Підприємництво, господарство і право</w:t>
      </w:r>
      <w:r w:rsidR="001C4A6D" w:rsidRPr="00BF4037">
        <w:rPr>
          <w:rFonts w:eastAsia="TimesNewRomanPSMT" w:cs="Times New Roman"/>
          <w:szCs w:val="28"/>
          <w:lang w:eastAsia="ru-RU"/>
        </w:rPr>
        <w:t>. 2010. № 1.</w:t>
      </w:r>
      <w:r w:rsidRPr="00BF4037">
        <w:rPr>
          <w:rFonts w:eastAsia="TimesNewRomanPSMT" w:cs="Times New Roman"/>
          <w:szCs w:val="28"/>
          <w:lang w:eastAsia="ru-RU"/>
        </w:rPr>
        <w:t>С. 100–103.</w:t>
      </w:r>
    </w:p>
    <w:p w:rsidR="00620884" w:rsidRPr="00BF4037" w:rsidRDefault="00620884" w:rsidP="00511CA2">
      <w:pPr>
        <w:numPr>
          <w:ilvl w:val="0"/>
          <w:numId w:val="11"/>
        </w:numPr>
        <w:shd w:val="clear" w:color="auto" w:fill="FFFFFF"/>
        <w:tabs>
          <w:tab w:val="num" w:pos="284"/>
          <w:tab w:val="left" w:pos="1080"/>
          <w:tab w:val="num" w:pos="2340"/>
        </w:tabs>
        <w:spacing w:line="360" w:lineRule="auto"/>
        <w:ind w:left="284" w:firstLine="851"/>
        <w:contextualSpacing/>
        <w:outlineLvl w:val="1"/>
        <w:rPr>
          <w:rFonts w:cs="Times New Roman"/>
          <w:szCs w:val="28"/>
        </w:rPr>
      </w:pPr>
      <w:bookmarkStart w:id="87" w:name="_Toc19871"/>
      <w:bookmarkStart w:id="88" w:name="_Toc20216"/>
      <w:r w:rsidRPr="00BF4037">
        <w:rPr>
          <w:rFonts w:cs="Times New Roman"/>
          <w:szCs w:val="28"/>
        </w:rPr>
        <w:t xml:space="preserve">Сергеевич В.И. Русские юридические древности: в 2 т. </w:t>
      </w:r>
      <w:r w:rsidR="001C4A6D" w:rsidRPr="00BF4037">
        <w:rPr>
          <w:rFonts w:cs="Times New Roman"/>
          <w:szCs w:val="28"/>
        </w:rPr>
        <w:t>СПб., 1900.Т. ІІ.</w:t>
      </w:r>
      <w:r w:rsidRPr="00BF4037">
        <w:rPr>
          <w:rFonts w:cs="Times New Roman"/>
          <w:szCs w:val="28"/>
        </w:rPr>
        <w:t>396 с.</w:t>
      </w:r>
      <w:bookmarkEnd w:id="87"/>
      <w:bookmarkEnd w:id="88"/>
    </w:p>
    <w:p w:rsidR="00620884" w:rsidRPr="00BF4037" w:rsidRDefault="00620884" w:rsidP="00511CA2">
      <w:pPr>
        <w:numPr>
          <w:ilvl w:val="0"/>
          <w:numId w:val="11"/>
        </w:numPr>
        <w:shd w:val="clear" w:color="auto" w:fill="FFFFFF"/>
        <w:tabs>
          <w:tab w:val="num" w:pos="284"/>
          <w:tab w:val="left" w:pos="1080"/>
          <w:tab w:val="num" w:pos="2340"/>
        </w:tabs>
        <w:spacing w:line="360" w:lineRule="auto"/>
        <w:ind w:left="284" w:firstLine="851"/>
        <w:contextualSpacing/>
        <w:outlineLvl w:val="1"/>
        <w:rPr>
          <w:rFonts w:cs="Times New Roman"/>
          <w:szCs w:val="28"/>
        </w:rPr>
      </w:pPr>
      <w:bookmarkStart w:id="89" w:name="_Toc19872"/>
      <w:bookmarkStart w:id="90" w:name="_Toc20217"/>
      <w:r w:rsidRPr="00BF4037">
        <w:rPr>
          <w:rFonts w:cs="Times New Roman"/>
          <w:szCs w:val="28"/>
        </w:rPr>
        <w:t>Сергієнко О.</w:t>
      </w:r>
      <w:r w:rsidR="001C4A6D" w:rsidRPr="00BF4037">
        <w:rPr>
          <w:rFonts w:cs="Times New Roman"/>
          <w:szCs w:val="28"/>
        </w:rPr>
        <w:t>,ТкачукА.</w:t>
      </w:r>
      <w:r w:rsidRPr="00BF4037">
        <w:rPr>
          <w:rFonts w:cs="Times New Roman"/>
          <w:bCs/>
          <w:kern w:val="36"/>
          <w:szCs w:val="28"/>
          <w:lang w:eastAsia="uk-UA"/>
        </w:rPr>
        <w:t>Київ у кайданах околиць, або як розвиватися українським мегаполісам?</w:t>
      </w:r>
      <w:r w:rsidRPr="00BF4037">
        <w:rPr>
          <w:rFonts w:cs="Times New Roman"/>
          <w:i/>
          <w:szCs w:val="28"/>
          <w:lang w:eastAsia="uk-UA"/>
        </w:rPr>
        <w:t>Дзеркало тижня</w:t>
      </w:r>
      <w:r w:rsidR="001C4A6D" w:rsidRPr="00BF4037">
        <w:rPr>
          <w:rFonts w:cs="Times New Roman"/>
          <w:szCs w:val="28"/>
          <w:lang w:eastAsia="uk-UA"/>
        </w:rPr>
        <w:t>.2017. 14-20 січ</w:t>
      </w:r>
      <w:r w:rsidRPr="00BF4037">
        <w:rPr>
          <w:rFonts w:cs="Times New Roman"/>
          <w:szCs w:val="28"/>
          <w:lang w:eastAsia="uk-UA"/>
        </w:rPr>
        <w:t>.№1.</w:t>
      </w:r>
      <w:bookmarkEnd w:id="89"/>
      <w:bookmarkEnd w:id="90"/>
    </w:p>
    <w:p w:rsidR="00620884" w:rsidRPr="00BF4037" w:rsidRDefault="00620884" w:rsidP="00511CA2">
      <w:pPr>
        <w:pStyle w:val="a7"/>
        <w:numPr>
          <w:ilvl w:val="0"/>
          <w:numId w:val="11"/>
        </w:numPr>
        <w:tabs>
          <w:tab w:val="num" w:pos="284"/>
          <w:tab w:val="left" w:pos="1080"/>
          <w:tab w:val="num" w:pos="2340"/>
        </w:tabs>
        <w:spacing w:line="360" w:lineRule="auto"/>
        <w:ind w:left="284" w:firstLine="851"/>
        <w:rPr>
          <w:rStyle w:val="FontStyle43"/>
          <w:rFonts w:ascii="Times New Roman" w:hAnsi="Times New Roman" w:cs="Times New Roman"/>
          <w:sz w:val="28"/>
          <w:szCs w:val="28"/>
          <w:lang w:val="uk-UA"/>
        </w:rPr>
      </w:pPr>
      <w:r w:rsidRPr="00BF4037">
        <w:rPr>
          <w:rStyle w:val="FontStyle50"/>
          <w:rFonts w:ascii="Times New Roman" w:hAnsi="Times New Roman" w:cs="Times New Roman"/>
          <w:i w:val="0"/>
          <w:sz w:val="28"/>
          <w:szCs w:val="28"/>
          <w:lang w:val="uk-UA"/>
        </w:rPr>
        <w:t xml:space="preserve">Сидор В.Д. </w:t>
      </w:r>
      <w:r w:rsidRPr="00BF4037">
        <w:rPr>
          <w:rStyle w:val="FontStyle43"/>
          <w:rFonts w:ascii="Times New Roman" w:hAnsi="Times New Roman" w:cs="Times New Roman"/>
          <w:sz w:val="28"/>
          <w:szCs w:val="28"/>
          <w:lang w:val="uk-UA"/>
        </w:rPr>
        <w:t>Правове регулювання земельних повноважень органів місцевого самоврядування в Україні</w:t>
      </w:r>
      <w:r w:rsidR="001C4A6D" w:rsidRPr="00BF4037">
        <w:rPr>
          <w:rStyle w:val="FontStyle43"/>
          <w:rFonts w:ascii="Times New Roman" w:hAnsi="Times New Roman" w:cs="Times New Roman"/>
          <w:sz w:val="28"/>
          <w:szCs w:val="28"/>
          <w:lang w:val="uk-UA"/>
        </w:rPr>
        <w:t>.</w:t>
      </w:r>
      <w:r w:rsidRPr="00BF4037">
        <w:rPr>
          <w:rStyle w:val="FontStyle43"/>
          <w:rFonts w:ascii="Times New Roman" w:hAnsi="Times New Roman" w:cs="Times New Roman"/>
          <w:i/>
          <w:sz w:val="28"/>
          <w:szCs w:val="28"/>
          <w:lang w:val="uk-UA"/>
        </w:rPr>
        <w:t>Науковий вісник Чернівецького національного університету : зб. наук. праць.</w:t>
      </w:r>
      <w:r w:rsidRPr="00BF4037">
        <w:rPr>
          <w:rStyle w:val="FontStyle43"/>
          <w:rFonts w:ascii="Times New Roman" w:hAnsi="Times New Roman" w:cs="Times New Roman"/>
          <w:sz w:val="28"/>
          <w:szCs w:val="28"/>
          <w:lang w:val="uk-UA"/>
        </w:rPr>
        <w:t>Чернівці :</w:t>
      </w:r>
      <w:r w:rsidR="001C4A6D" w:rsidRPr="00BF4037">
        <w:rPr>
          <w:rStyle w:val="FontStyle43"/>
          <w:rFonts w:ascii="Times New Roman" w:hAnsi="Times New Roman" w:cs="Times New Roman"/>
          <w:sz w:val="28"/>
          <w:szCs w:val="28"/>
          <w:lang w:val="uk-UA"/>
        </w:rPr>
        <w:t xml:space="preserve"> Чернівецький нац. ун-т, 2010. Вип. 550 : Правознавство. </w:t>
      </w:r>
      <w:r w:rsidRPr="00BF4037">
        <w:rPr>
          <w:rStyle w:val="FontStyle43"/>
          <w:rFonts w:ascii="Times New Roman" w:hAnsi="Times New Roman" w:cs="Times New Roman"/>
          <w:sz w:val="28"/>
          <w:szCs w:val="28"/>
          <w:lang w:val="uk-UA"/>
        </w:rPr>
        <w:t>С. 80</w:t>
      </w:r>
      <w:r w:rsidR="00434D80" w:rsidRPr="00BF4037">
        <w:rPr>
          <w:sz w:val="28"/>
          <w:szCs w:val="28"/>
        </w:rPr>
        <w:t>–</w:t>
      </w:r>
      <w:r w:rsidRPr="00BF4037">
        <w:rPr>
          <w:rStyle w:val="FontStyle43"/>
          <w:rFonts w:ascii="Times New Roman" w:hAnsi="Times New Roman" w:cs="Times New Roman"/>
          <w:sz w:val="28"/>
          <w:szCs w:val="28"/>
          <w:lang w:val="uk-UA"/>
        </w:rPr>
        <w:t>84.</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bCs/>
          <w:sz w:val="28"/>
          <w:szCs w:val="28"/>
        </w:rPr>
        <w:t>Сидор В.Д. Правовий режим земель в земельному законодавстві України</w:t>
      </w:r>
      <w:r w:rsidR="008337E4" w:rsidRPr="00BF4037">
        <w:rPr>
          <w:rFonts w:ascii="Times New Roman" w:hAnsi="Times New Roman" w:cs="Times New Roman"/>
          <w:bCs/>
          <w:sz w:val="28"/>
          <w:szCs w:val="28"/>
        </w:rPr>
        <w:t xml:space="preserve">. </w:t>
      </w:r>
      <w:r w:rsidRPr="00BF4037">
        <w:rPr>
          <w:rFonts w:ascii="Times New Roman" w:hAnsi="Times New Roman" w:cs="Times New Roman"/>
          <w:bCs/>
          <w:i/>
          <w:sz w:val="28"/>
          <w:szCs w:val="28"/>
        </w:rPr>
        <w:t>Наука і практика. Адвокат</w:t>
      </w:r>
      <w:r w:rsidRPr="00BF4037">
        <w:rPr>
          <w:rFonts w:ascii="Times New Roman" w:hAnsi="Times New Roman" w:cs="Times New Roman"/>
          <w:bCs/>
          <w:sz w:val="28"/>
          <w:szCs w:val="28"/>
        </w:rPr>
        <w:t xml:space="preserve">. </w:t>
      </w:r>
      <w:r w:rsidR="008337E4" w:rsidRPr="00BF4037">
        <w:rPr>
          <w:rFonts w:ascii="Times New Roman" w:hAnsi="Times New Roman" w:cs="Times New Roman"/>
          <w:sz w:val="28"/>
          <w:szCs w:val="28"/>
        </w:rPr>
        <w:t>2010.</w:t>
      </w:r>
      <w:r w:rsidRPr="00BF4037">
        <w:rPr>
          <w:rFonts w:ascii="Times New Roman" w:hAnsi="Times New Roman" w:cs="Times New Roman"/>
          <w:bCs/>
          <w:sz w:val="28"/>
          <w:szCs w:val="28"/>
        </w:rPr>
        <w:t xml:space="preserve">№ 8 (119). </w:t>
      </w:r>
      <w:r w:rsidRPr="00BF4037">
        <w:rPr>
          <w:rFonts w:ascii="Times New Roman" w:hAnsi="Times New Roman" w:cs="Times New Roman"/>
          <w:sz w:val="28"/>
          <w:szCs w:val="28"/>
        </w:rPr>
        <w:t>С. 27</w:t>
      </w:r>
      <w:r w:rsidR="00434D80" w:rsidRPr="00BF4037">
        <w:rPr>
          <w:rFonts w:ascii="Times New Roman" w:hAnsi="Times New Roman" w:cs="Times New Roman"/>
          <w:sz w:val="28"/>
          <w:szCs w:val="28"/>
        </w:rPr>
        <w:t>–</w:t>
      </w:r>
      <w:r w:rsidRPr="00BF4037">
        <w:rPr>
          <w:rFonts w:ascii="Times New Roman" w:hAnsi="Times New Roman" w:cs="Times New Roman"/>
          <w:sz w:val="28"/>
          <w:szCs w:val="28"/>
        </w:rPr>
        <w:t>31.</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eastAsia="TimesNewRomanPSMT" w:cs="Times New Roman"/>
          <w:szCs w:val="28"/>
        </w:rPr>
      </w:pPr>
      <w:r w:rsidRPr="00BF4037">
        <w:rPr>
          <w:rFonts w:eastAsia="TimesNewRomanPSMT" w:cs="Times New Roman"/>
          <w:szCs w:val="28"/>
        </w:rPr>
        <w:t>Сівков С. Концептуальне визначення сутності поняття ”місцеве самоврядування”</w:t>
      </w:r>
      <w:r w:rsidR="008337E4" w:rsidRPr="00BF4037">
        <w:rPr>
          <w:rFonts w:eastAsia="TimesNewRomanPSMT" w:cs="Times New Roman"/>
          <w:szCs w:val="28"/>
        </w:rPr>
        <w:t>.</w:t>
      </w:r>
      <w:r w:rsidRPr="00BF4037">
        <w:rPr>
          <w:rFonts w:eastAsia="TimesNewRomanPSMT" w:cs="Times New Roman"/>
          <w:i/>
          <w:szCs w:val="28"/>
        </w:rPr>
        <w:t>Управління сучасним містом</w:t>
      </w:r>
      <w:r w:rsidR="008337E4" w:rsidRPr="00BF4037">
        <w:rPr>
          <w:rFonts w:eastAsia="TimesNewRomanPSMT" w:cs="Times New Roman"/>
          <w:szCs w:val="28"/>
        </w:rPr>
        <w:t xml:space="preserve"> . 2005. №1-2/1-6 (17-18).</w:t>
      </w:r>
      <w:r w:rsidRPr="00BF4037">
        <w:rPr>
          <w:rFonts w:eastAsia="TimesNewRomanPSMT" w:cs="Times New Roman"/>
          <w:szCs w:val="28"/>
        </w:rPr>
        <w:t>С.235</w:t>
      </w:r>
      <w:r w:rsidR="008337E4" w:rsidRPr="00BF4037">
        <w:rPr>
          <w:rFonts w:eastAsia="TimesNewRomanPSMT" w:cs="Times New Roman"/>
          <w:szCs w:val="28"/>
        </w:rPr>
        <w:t>–</w:t>
      </w:r>
      <w:r w:rsidRPr="00BF4037">
        <w:rPr>
          <w:rFonts w:eastAsia="TimesNewRomanPSMT" w:cs="Times New Roman"/>
          <w:szCs w:val="28"/>
        </w:rPr>
        <w:t>240.</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eastAsia="TimesNewRomanPSMT" w:cs="Times New Roman"/>
          <w:szCs w:val="28"/>
        </w:rPr>
      </w:pPr>
      <w:r w:rsidRPr="00BF4037">
        <w:rPr>
          <w:rFonts w:eastAsia="TimesNewRomanPSMT" w:cs="Times New Roman"/>
          <w:szCs w:val="28"/>
        </w:rPr>
        <w:t>Сіряченко І.І. Правове регулювання цільового використання земель в межах населених пунктів України :</w:t>
      </w:r>
      <w:r w:rsidRPr="00BF4037">
        <w:rPr>
          <w:rStyle w:val="5"/>
          <w:rFonts w:ascii="Times New Roman" w:hAnsi="Times New Roman" w:cs="Times New Roman"/>
          <w:b w:val="0"/>
          <w:color w:val="000000"/>
          <w:sz w:val="28"/>
          <w:szCs w:val="28"/>
          <w:lang w:eastAsia="uk-UA"/>
        </w:rPr>
        <w:t xml:space="preserve"> автореф.</w:t>
      </w:r>
      <w:r w:rsidRPr="00BF4037">
        <w:rPr>
          <w:rFonts w:cs="Times New Roman"/>
          <w:szCs w:val="28"/>
        </w:rPr>
        <w:t xml:space="preserve">дис. </w:t>
      </w:r>
      <w:r w:rsidR="008337E4" w:rsidRPr="00BF4037">
        <w:rPr>
          <w:rFonts w:cs="Times New Roman"/>
          <w:szCs w:val="28"/>
        </w:rPr>
        <w:t>…</w:t>
      </w:r>
      <w:r w:rsidRPr="00BF4037">
        <w:rPr>
          <w:rFonts w:cs="Times New Roman"/>
          <w:szCs w:val="28"/>
        </w:rPr>
        <w:t xml:space="preserve"> канд.</w:t>
      </w:r>
      <w:r w:rsidRPr="00BF4037">
        <w:rPr>
          <w:rStyle w:val="5"/>
          <w:rFonts w:ascii="Times New Roman" w:hAnsi="Times New Roman" w:cs="Times New Roman"/>
          <w:b w:val="0"/>
          <w:color w:val="000000"/>
          <w:sz w:val="28"/>
          <w:szCs w:val="28"/>
          <w:lang w:eastAsia="uk-UA"/>
        </w:rPr>
        <w:t xml:space="preserve"> юрид. наук</w:t>
      </w:r>
      <w:r w:rsidR="008337E4" w:rsidRPr="00BF4037">
        <w:rPr>
          <w:rStyle w:val="5"/>
          <w:rFonts w:ascii="Times New Roman" w:hAnsi="Times New Roman" w:cs="Times New Roman"/>
          <w:b w:val="0"/>
          <w:color w:val="000000"/>
          <w:sz w:val="28"/>
          <w:szCs w:val="28"/>
          <w:lang w:eastAsia="uk-UA"/>
        </w:rPr>
        <w:t>.</w:t>
      </w:r>
      <w:r w:rsidR="008337E4" w:rsidRPr="00BF4037">
        <w:rPr>
          <w:rFonts w:eastAsia="TimesNewRomanPSMT" w:cs="Times New Roman"/>
          <w:szCs w:val="28"/>
        </w:rPr>
        <w:t xml:space="preserve">Харків, 2013. </w:t>
      </w:r>
      <w:r w:rsidRPr="00BF4037">
        <w:rPr>
          <w:rFonts w:eastAsia="TimesNewRomanPSMT" w:cs="Times New Roman"/>
          <w:szCs w:val="28"/>
        </w:rPr>
        <w:t>20 c.</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rPr>
      </w:pPr>
      <w:r w:rsidRPr="00BF4037">
        <w:rPr>
          <w:rFonts w:cs="Times New Roman"/>
          <w:szCs w:val="28"/>
        </w:rPr>
        <w:t>Сіряченко І.І . Правове регулювання цільового використання земель в межах населених пунктів України: дис. ...</w:t>
      </w:r>
      <w:r w:rsidR="008337E4" w:rsidRPr="00BF4037">
        <w:rPr>
          <w:rFonts w:cs="Times New Roman"/>
          <w:szCs w:val="28"/>
        </w:rPr>
        <w:t xml:space="preserve">канд. юрид. наук.Одеса. 2013. </w:t>
      </w:r>
      <w:r w:rsidRPr="00BF4037">
        <w:rPr>
          <w:rFonts w:cs="Times New Roman"/>
          <w:szCs w:val="28"/>
        </w:rPr>
        <w:t>177 с.</w:t>
      </w:r>
    </w:p>
    <w:p w:rsidR="00620884" w:rsidRPr="00BF4037" w:rsidRDefault="00620884" w:rsidP="00511CA2">
      <w:pPr>
        <w:numPr>
          <w:ilvl w:val="0"/>
          <w:numId w:val="11"/>
        </w:numPr>
        <w:tabs>
          <w:tab w:val="num" w:pos="284"/>
          <w:tab w:val="left" w:pos="1080"/>
          <w:tab w:val="num" w:pos="2340"/>
        </w:tabs>
        <w:spacing w:line="360" w:lineRule="auto"/>
        <w:ind w:left="284" w:firstLine="851"/>
        <w:contextualSpacing/>
        <w:rPr>
          <w:rFonts w:cs="Times New Roman"/>
          <w:szCs w:val="28"/>
        </w:rPr>
      </w:pPr>
      <w:r w:rsidRPr="00BF4037">
        <w:rPr>
          <w:rFonts w:cs="Times New Roman"/>
          <w:szCs w:val="28"/>
        </w:rPr>
        <w:t>Советски</w:t>
      </w:r>
      <w:r w:rsidR="008337E4" w:rsidRPr="00BF4037">
        <w:rPr>
          <w:rFonts w:cs="Times New Roman"/>
          <w:szCs w:val="28"/>
        </w:rPr>
        <w:t>й энциклопедический словарь. Москва</w:t>
      </w:r>
      <w:r w:rsidRPr="00BF4037">
        <w:rPr>
          <w:rFonts w:cs="Times New Roman"/>
          <w:szCs w:val="28"/>
        </w:rPr>
        <w:t xml:space="preserve">: Советская. </w:t>
      </w:r>
      <w:r w:rsidR="008337E4" w:rsidRPr="00BF4037">
        <w:rPr>
          <w:rFonts w:cs="Times New Roman"/>
          <w:color w:val="000000"/>
          <w:szCs w:val="28"/>
        </w:rPr>
        <w:t xml:space="preserve">энциклопедия, 1986. </w:t>
      </w:r>
      <w:r w:rsidRPr="00BF4037">
        <w:rPr>
          <w:rFonts w:cs="Times New Roman"/>
          <w:color w:val="000000"/>
          <w:szCs w:val="28"/>
        </w:rPr>
        <w:t>1600 с.</w:t>
      </w:r>
    </w:p>
    <w:p w:rsidR="00620884" w:rsidRPr="00BF4037" w:rsidRDefault="00620884" w:rsidP="00511CA2">
      <w:pPr>
        <w:numPr>
          <w:ilvl w:val="0"/>
          <w:numId w:val="11"/>
        </w:numPr>
        <w:tabs>
          <w:tab w:val="num" w:pos="284"/>
          <w:tab w:val="left" w:pos="1080"/>
          <w:tab w:val="num" w:pos="2340"/>
        </w:tabs>
        <w:spacing w:line="360" w:lineRule="auto"/>
        <w:ind w:left="284" w:firstLine="851"/>
        <w:contextualSpacing/>
        <w:rPr>
          <w:rFonts w:cs="Times New Roman"/>
          <w:szCs w:val="28"/>
        </w:rPr>
      </w:pPr>
      <w:r w:rsidRPr="00BF4037">
        <w:rPr>
          <w:rFonts w:cs="Times New Roman"/>
          <w:szCs w:val="28"/>
        </w:rPr>
        <w:t>Соколова І.О. Правовий режим як категорія правової науки : монографія</w:t>
      </w:r>
      <w:r w:rsidR="008337E4" w:rsidRPr="00BF4037">
        <w:rPr>
          <w:rFonts w:cs="Times New Roman"/>
          <w:szCs w:val="28"/>
        </w:rPr>
        <w:t xml:space="preserve">.Харків: Право, 2014. </w:t>
      </w:r>
      <w:r w:rsidRPr="00BF4037">
        <w:rPr>
          <w:rFonts w:cs="Times New Roman"/>
          <w:szCs w:val="28"/>
        </w:rPr>
        <w:t>152 с.</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eastAsia="TimesNewRoman" w:hAnsi="Times New Roman" w:cs="Times New Roman"/>
          <w:sz w:val="28"/>
          <w:szCs w:val="28"/>
        </w:rPr>
      </w:pPr>
      <w:r w:rsidRPr="00BF4037">
        <w:rPr>
          <w:rFonts w:ascii="Times New Roman" w:eastAsia="TimesNewRoman" w:hAnsi="Times New Roman" w:cs="Times New Roman"/>
          <w:sz w:val="28"/>
          <w:szCs w:val="28"/>
        </w:rPr>
        <w:t>Сохнич А.Я.</w:t>
      </w:r>
      <w:r w:rsidR="00E57C57" w:rsidRPr="00BF4037">
        <w:rPr>
          <w:rFonts w:ascii="Times New Roman" w:eastAsia="TimesNewRoman" w:hAnsi="Times New Roman" w:cs="Times New Roman"/>
          <w:sz w:val="28"/>
          <w:szCs w:val="28"/>
        </w:rPr>
        <w:t xml:space="preserve">,Горлачук В.В., Наход А.В. </w:t>
      </w:r>
      <w:r w:rsidRPr="00BF4037">
        <w:rPr>
          <w:rFonts w:ascii="Times New Roman" w:eastAsia="TimesNewRoman" w:hAnsi="Times New Roman" w:cs="Times New Roman"/>
          <w:sz w:val="28"/>
          <w:szCs w:val="28"/>
        </w:rPr>
        <w:t>Управління земельними ресурсами: Регулювання земельних відн</w:t>
      </w:r>
      <w:r w:rsidR="00E57C57" w:rsidRPr="00BF4037">
        <w:rPr>
          <w:rFonts w:ascii="Times New Roman" w:eastAsia="TimesNewRoman" w:hAnsi="Times New Roman" w:cs="Times New Roman"/>
          <w:sz w:val="28"/>
          <w:szCs w:val="28"/>
        </w:rPr>
        <w:t xml:space="preserve">осин: навч.посіб. /за ред. А.Я. Сохнича. Львів, 2008. </w:t>
      </w:r>
      <w:r w:rsidRPr="00BF4037">
        <w:rPr>
          <w:rFonts w:ascii="Times New Roman" w:eastAsia="TimesNewRoman" w:hAnsi="Times New Roman" w:cs="Times New Roman"/>
          <w:sz w:val="28"/>
          <w:szCs w:val="28"/>
        </w:rPr>
        <w:t>255 с.</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lang w:val="ru-RU"/>
        </w:rPr>
      </w:pPr>
      <w:r w:rsidRPr="00BF4037">
        <w:rPr>
          <w:rFonts w:ascii="Times New Roman" w:hAnsi="Times New Roman" w:cs="Times New Roman"/>
          <w:sz w:val="28"/>
          <w:szCs w:val="28"/>
          <w:lang w:val="ru-RU"/>
        </w:rPr>
        <w:t>Спасибо-Фатеева И. Вопросы управления государственной и коммунальной собственностью: частноправовой аспект</w:t>
      </w:r>
      <w:r w:rsidR="00E57C57" w:rsidRPr="00BF4037">
        <w:rPr>
          <w:rFonts w:ascii="Times New Roman" w:hAnsi="Times New Roman" w:cs="Times New Roman"/>
          <w:sz w:val="28"/>
          <w:szCs w:val="28"/>
          <w:lang w:val="ru-RU"/>
        </w:rPr>
        <w:t>.</w:t>
      </w:r>
      <w:r w:rsidRPr="00BF4037">
        <w:rPr>
          <w:rFonts w:ascii="Times New Roman" w:hAnsi="Times New Roman" w:cs="Times New Roman"/>
          <w:i/>
          <w:sz w:val="28"/>
          <w:szCs w:val="28"/>
          <w:lang w:val="ru-RU"/>
        </w:rPr>
        <w:t>Предпринимательство, хозяйство и право</w:t>
      </w:r>
      <w:r w:rsidR="00E57C57" w:rsidRPr="00BF4037">
        <w:rPr>
          <w:rFonts w:ascii="Times New Roman" w:hAnsi="Times New Roman" w:cs="Times New Roman"/>
          <w:sz w:val="28"/>
          <w:szCs w:val="28"/>
          <w:lang w:val="ru-RU"/>
        </w:rPr>
        <w:t xml:space="preserve">. 1999. </w:t>
      </w:r>
      <w:r w:rsidRPr="00BF4037">
        <w:rPr>
          <w:rFonts w:ascii="Times New Roman" w:hAnsi="Times New Roman" w:cs="Times New Roman"/>
          <w:sz w:val="28"/>
          <w:szCs w:val="28"/>
          <w:lang w:val="ru-RU"/>
        </w:rPr>
        <w:t>№ 10. С. 26</w:t>
      </w:r>
      <w:r w:rsidR="00E57C57" w:rsidRPr="00BF4037">
        <w:rPr>
          <w:rFonts w:ascii="Times New Roman" w:hAnsi="Times New Roman" w:cs="Times New Roman"/>
          <w:sz w:val="28"/>
          <w:szCs w:val="28"/>
          <w:lang w:val="ru-RU"/>
        </w:rPr>
        <w:t>–</w:t>
      </w:r>
      <w:r w:rsidRPr="00BF4037">
        <w:rPr>
          <w:rFonts w:ascii="Times New Roman" w:hAnsi="Times New Roman" w:cs="Times New Roman"/>
          <w:sz w:val="28"/>
          <w:szCs w:val="28"/>
          <w:lang w:val="ru-RU"/>
        </w:rPr>
        <w:t>31.</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lang w:val="ru-RU"/>
        </w:rPr>
      </w:pPr>
      <w:r w:rsidRPr="00BF4037">
        <w:rPr>
          <w:rFonts w:ascii="Times New Roman" w:hAnsi="Times New Roman" w:cs="Times New Roman"/>
          <w:sz w:val="28"/>
          <w:szCs w:val="28"/>
        </w:rPr>
        <w:t>Спаський А. Категорія «правовий режим»: поняття і ознаки</w:t>
      </w:r>
      <w:r w:rsidR="00E57C57" w:rsidRPr="00BF4037">
        <w:rPr>
          <w:rFonts w:ascii="Times New Roman" w:hAnsi="Times New Roman" w:cs="Times New Roman"/>
          <w:sz w:val="28"/>
          <w:szCs w:val="28"/>
        </w:rPr>
        <w:t>.</w:t>
      </w:r>
      <w:r w:rsidRPr="00BF4037">
        <w:rPr>
          <w:rFonts w:ascii="Times New Roman" w:hAnsi="Times New Roman" w:cs="Times New Roman"/>
          <w:i/>
          <w:sz w:val="28"/>
          <w:szCs w:val="28"/>
        </w:rPr>
        <w:t>Право України</w:t>
      </w:r>
      <w:r w:rsidR="00E57C57" w:rsidRPr="00BF4037">
        <w:rPr>
          <w:rFonts w:ascii="Times New Roman" w:hAnsi="Times New Roman" w:cs="Times New Roman"/>
          <w:sz w:val="28"/>
          <w:szCs w:val="28"/>
        </w:rPr>
        <w:t xml:space="preserve">. </w:t>
      </w:r>
      <w:r w:rsidRPr="00BF4037">
        <w:rPr>
          <w:rFonts w:ascii="Times New Roman" w:hAnsi="Times New Roman" w:cs="Times New Roman"/>
          <w:sz w:val="28"/>
          <w:szCs w:val="28"/>
        </w:rPr>
        <w:t>2008.</w:t>
      </w:r>
      <w:r w:rsidR="00E57C57" w:rsidRPr="00BF4037">
        <w:rPr>
          <w:rFonts w:ascii="Times New Roman" w:hAnsi="Times New Roman" w:cs="Times New Roman"/>
          <w:sz w:val="28"/>
          <w:szCs w:val="28"/>
        </w:rPr>
        <w:t xml:space="preserve">№ 7. </w:t>
      </w:r>
      <w:r w:rsidRPr="00BF4037">
        <w:rPr>
          <w:rFonts w:ascii="Times New Roman" w:hAnsi="Times New Roman" w:cs="Times New Roman"/>
          <w:sz w:val="28"/>
          <w:szCs w:val="28"/>
        </w:rPr>
        <w:t>С. 13</w:t>
      </w:r>
      <w:r w:rsidR="00E57C57" w:rsidRPr="00BF4037">
        <w:rPr>
          <w:rFonts w:ascii="Times New Roman" w:hAnsi="Times New Roman" w:cs="Times New Roman"/>
          <w:sz w:val="28"/>
          <w:szCs w:val="28"/>
          <w:lang w:val="ru-RU"/>
        </w:rPr>
        <w:t>–</w:t>
      </w:r>
      <w:r w:rsidRPr="00BF4037">
        <w:rPr>
          <w:rFonts w:ascii="Times New Roman" w:hAnsi="Times New Roman" w:cs="Times New Roman"/>
          <w:sz w:val="28"/>
          <w:szCs w:val="28"/>
        </w:rPr>
        <w:t>16.</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 xml:space="preserve">Степенко О. </w:t>
      </w:r>
      <w:r w:rsidR="00E57C57" w:rsidRPr="00BF4037">
        <w:rPr>
          <w:rFonts w:ascii="Times New Roman" w:hAnsi="Times New Roman" w:cs="Times New Roman"/>
          <w:sz w:val="28"/>
          <w:szCs w:val="28"/>
        </w:rPr>
        <w:t xml:space="preserve">Сакаль О., Третяк Н. </w:t>
      </w:r>
      <w:r w:rsidRPr="00BF4037">
        <w:rPr>
          <w:rFonts w:ascii="Times New Roman" w:hAnsi="Times New Roman" w:cs="Times New Roman"/>
          <w:sz w:val="28"/>
          <w:szCs w:val="28"/>
        </w:rPr>
        <w:t>Управління земельними відносинами в Україні: механізми та напрями розвитку</w:t>
      </w:r>
      <w:r w:rsidR="00E57C57" w:rsidRPr="00BF4037">
        <w:rPr>
          <w:rFonts w:ascii="Times New Roman" w:hAnsi="Times New Roman" w:cs="Times New Roman"/>
          <w:sz w:val="28"/>
          <w:szCs w:val="28"/>
        </w:rPr>
        <w:t>.</w:t>
      </w:r>
      <w:r w:rsidRPr="00BF4037">
        <w:rPr>
          <w:rFonts w:ascii="Times New Roman" w:hAnsi="Times New Roman" w:cs="Times New Roman"/>
          <w:i/>
          <w:sz w:val="28"/>
          <w:szCs w:val="28"/>
        </w:rPr>
        <w:t xml:space="preserve">"К. </w:t>
      </w:r>
      <w:r w:rsidRPr="00BF4037">
        <w:rPr>
          <w:rFonts w:ascii="Times New Roman" w:hAnsi="Times New Roman" w:cs="Times New Roman"/>
          <w:i/>
          <w:iCs/>
          <w:sz w:val="28"/>
          <w:szCs w:val="28"/>
        </w:rPr>
        <w:t>Економіст”</w:t>
      </w:r>
      <w:r w:rsidR="00E57C57" w:rsidRPr="00BF4037">
        <w:rPr>
          <w:rFonts w:ascii="Times New Roman" w:hAnsi="Times New Roman" w:cs="Times New Roman"/>
          <w:sz w:val="28"/>
          <w:szCs w:val="28"/>
          <w:lang w:val="ru-RU"/>
        </w:rPr>
        <w:t>.</w:t>
      </w:r>
      <w:r w:rsidRPr="00BF4037">
        <w:rPr>
          <w:rFonts w:ascii="Times New Roman" w:hAnsi="Times New Roman" w:cs="Times New Roman"/>
          <w:sz w:val="28"/>
          <w:szCs w:val="28"/>
        </w:rPr>
        <w:t>2014.</w:t>
      </w:r>
      <w:r w:rsidR="00E57C57" w:rsidRPr="00BF4037">
        <w:rPr>
          <w:rFonts w:ascii="Times New Roman" w:hAnsi="Times New Roman" w:cs="Times New Roman"/>
          <w:sz w:val="28"/>
          <w:szCs w:val="28"/>
        </w:rPr>
        <w:t>№ 8 .</w:t>
      </w:r>
      <w:r w:rsidRPr="00BF4037">
        <w:rPr>
          <w:rFonts w:ascii="Times New Roman" w:hAnsi="Times New Roman" w:cs="Times New Roman"/>
          <w:sz w:val="28"/>
          <w:szCs w:val="28"/>
        </w:rPr>
        <w:t>С. 39</w:t>
      </w:r>
      <w:r w:rsidR="00E57C57" w:rsidRPr="00BF4037">
        <w:rPr>
          <w:rFonts w:ascii="Times New Roman" w:hAnsi="Times New Roman" w:cs="Times New Roman"/>
          <w:sz w:val="28"/>
          <w:szCs w:val="28"/>
          <w:lang w:val="ru-RU"/>
        </w:rPr>
        <w:t>–</w:t>
      </w:r>
      <w:r w:rsidRPr="00BF4037">
        <w:rPr>
          <w:rFonts w:ascii="Times New Roman" w:hAnsi="Times New Roman" w:cs="Times New Roman"/>
          <w:sz w:val="28"/>
          <w:szCs w:val="28"/>
        </w:rPr>
        <w:t>43.</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rPr>
      </w:pPr>
      <w:r w:rsidRPr="00BF4037">
        <w:rPr>
          <w:rFonts w:cs="Times New Roman"/>
          <w:szCs w:val="28"/>
        </w:rPr>
        <w:t>Страшун Б.А. Социализм и демократия</w:t>
      </w:r>
      <w:r w:rsidR="00E57C57" w:rsidRPr="00BF4037">
        <w:rPr>
          <w:rFonts w:cs="Times New Roman"/>
          <w:szCs w:val="28"/>
        </w:rPr>
        <w:t xml:space="preserve">.Москва: Междунар. отношения, 1976. </w:t>
      </w:r>
      <w:r w:rsidRPr="00BF4037">
        <w:rPr>
          <w:rFonts w:cs="Times New Roman"/>
          <w:szCs w:val="28"/>
        </w:rPr>
        <w:t>207 с.</w:t>
      </w:r>
    </w:p>
    <w:p w:rsidR="00620884" w:rsidRPr="00BF4037" w:rsidRDefault="00620884" w:rsidP="00511CA2">
      <w:pPr>
        <w:numPr>
          <w:ilvl w:val="0"/>
          <w:numId w:val="11"/>
        </w:numPr>
        <w:tabs>
          <w:tab w:val="num" w:pos="284"/>
          <w:tab w:val="left" w:pos="1080"/>
          <w:tab w:val="num" w:pos="2340"/>
        </w:tabs>
        <w:suppressAutoHyphens/>
        <w:spacing w:line="360" w:lineRule="auto"/>
        <w:ind w:left="284" w:firstLine="851"/>
        <w:contextualSpacing/>
        <w:rPr>
          <w:rFonts w:cs="Times New Roman"/>
          <w:szCs w:val="28"/>
        </w:rPr>
      </w:pPr>
      <w:r w:rsidRPr="00BF4037">
        <w:rPr>
          <w:rFonts w:cs="Times New Roman"/>
          <w:szCs w:val="28"/>
        </w:rPr>
        <w:t xml:space="preserve">Ступень М.Г. </w:t>
      </w:r>
      <w:r w:rsidRPr="00BF4037">
        <w:rPr>
          <w:rFonts w:cs="Times New Roman"/>
          <w:bCs/>
          <w:szCs w:val="28"/>
        </w:rPr>
        <w:t>Використання земель населених пунктів : монографія</w:t>
      </w:r>
      <w:r w:rsidR="00E57C57" w:rsidRPr="00BF4037">
        <w:rPr>
          <w:rFonts w:cs="Times New Roman"/>
          <w:bCs/>
          <w:szCs w:val="28"/>
        </w:rPr>
        <w:t>.</w:t>
      </w:r>
      <w:r w:rsidRPr="00BF4037">
        <w:rPr>
          <w:rFonts w:cs="Times New Roman"/>
          <w:szCs w:val="28"/>
        </w:rPr>
        <w:t>Львів: Ль</w:t>
      </w:r>
      <w:r w:rsidR="00E57C57" w:rsidRPr="00BF4037">
        <w:rPr>
          <w:rFonts w:cs="Times New Roman"/>
          <w:szCs w:val="28"/>
        </w:rPr>
        <w:t xml:space="preserve">вів. держ. аграр. ун-т, 2000. </w:t>
      </w:r>
      <w:r w:rsidRPr="00BF4037">
        <w:rPr>
          <w:rFonts w:cs="Times New Roman"/>
          <w:szCs w:val="28"/>
        </w:rPr>
        <w:t>356 с.</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rPr>
      </w:pPr>
      <w:r w:rsidRPr="00BF4037">
        <w:rPr>
          <w:rFonts w:cs="Times New Roman"/>
          <w:szCs w:val="28"/>
        </w:rPr>
        <w:t>Титова Н. До концепції нового основного земельного закону України</w:t>
      </w:r>
      <w:r w:rsidR="00E57C57" w:rsidRPr="00BF4037">
        <w:rPr>
          <w:rFonts w:cs="Times New Roman"/>
          <w:szCs w:val="28"/>
        </w:rPr>
        <w:t>.</w:t>
      </w:r>
      <w:r w:rsidRPr="00BF4037">
        <w:rPr>
          <w:rFonts w:cs="Times New Roman"/>
          <w:i/>
          <w:szCs w:val="28"/>
        </w:rPr>
        <w:t>Право України</w:t>
      </w:r>
      <w:r w:rsidR="0064517C" w:rsidRPr="00BF4037">
        <w:rPr>
          <w:rFonts w:cs="Times New Roman"/>
          <w:szCs w:val="28"/>
        </w:rPr>
        <w:t>. 2000.</w:t>
      </w:r>
      <w:r w:rsidRPr="00BF4037">
        <w:rPr>
          <w:rFonts w:cs="Times New Roman"/>
          <w:szCs w:val="28"/>
        </w:rPr>
        <w:t>№ 4. С. 68</w:t>
      </w:r>
      <w:r w:rsidR="0064517C" w:rsidRPr="00BF4037">
        <w:rPr>
          <w:rFonts w:cs="Times New Roman"/>
          <w:szCs w:val="28"/>
        </w:rPr>
        <w:t>–</w:t>
      </w:r>
      <w:r w:rsidRPr="00BF4037">
        <w:rPr>
          <w:rFonts w:cs="Times New Roman"/>
          <w:szCs w:val="28"/>
        </w:rPr>
        <w:t>73.</w:t>
      </w:r>
    </w:p>
    <w:p w:rsidR="00620884" w:rsidRPr="00BF4037" w:rsidRDefault="00620884" w:rsidP="00511CA2">
      <w:pPr>
        <w:pStyle w:val="21"/>
        <w:numPr>
          <w:ilvl w:val="0"/>
          <w:numId w:val="11"/>
        </w:numPr>
        <w:shd w:val="clear" w:color="auto" w:fill="auto"/>
        <w:tabs>
          <w:tab w:val="num" w:pos="284"/>
          <w:tab w:val="left" w:pos="1080"/>
          <w:tab w:val="left" w:pos="1419"/>
          <w:tab w:val="num" w:pos="2340"/>
        </w:tabs>
        <w:spacing w:line="360" w:lineRule="auto"/>
        <w:ind w:left="284" w:firstLine="851"/>
        <w:contextualSpacing/>
        <w:rPr>
          <w:rFonts w:ascii="Times New Roman" w:hAnsi="Times New Roman"/>
          <w:sz w:val="28"/>
          <w:szCs w:val="28"/>
        </w:rPr>
      </w:pPr>
      <w:r w:rsidRPr="00BF4037">
        <w:rPr>
          <w:rFonts w:ascii="Times New Roman" w:hAnsi="Times New Roman"/>
          <w:sz w:val="28"/>
          <w:szCs w:val="28"/>
        </w:rPr>
        <w:t>Титова Н.І. Землі як об’єкт правового регулювання</w:t>
      </w:r>
      <w:r w:rsidR="0064517C" w:rsidRPr="00BF4037">
        <w:rPr>
          <w:rFonts w:ascii="Times New Roman" w:hAnsi="Times New Roman"/>
          <w:sz w:val="28"/>
          <w:szCs w:val="28"/>
        </w:rPr>
        <w:t>.</w:t>
      </w:r>
      <w:r w:rsidRPr="00BF4037">
        <w:rPr>
          <w:rFonts w:ascii="Times New Roman" w:hAnsi="Times New Roman"/>
          <w:i/>
          <w:sz w:val="28"/>
          <w:szCs w:val="28"/>
        </w:rPr>
        <w:t>Право України</w:t>
      </w:r>
      <w:r w:rsidR="0064517C" w:rsidRPr="00BF4037">
        <w:rPr>
          <w:rFonts w:ascii="Times New Roman" w:hAnsi="Times New Roman"/>
          <w:sz w:val="28"/>
          <w:szCs w:val="28"/>
        </w:rPr>
        <w:t>. 1998.№ 4.</w:t>
      </w:r>
      <w:r w:rsidRPr="00BF4037">
        <w:rPr>
          <w:rFonts w:ascii="Times New Roman" w:hAnsi="Times New Roman"/>
          <w:sz w:val="28"/>
          <w:szCs w:val="28"/>
        </w:rPr>
        <w:t>С. 10</w:t>
      </w:r>
      <w:r w:rsidR="004333B1" w:rsidRPr="00BF4037">
        <w:rPr>
          <w:rFonts w:ascii="Times New Roman" w:hAnsi="Times New Roman"/>
          <w:sz w:val="28"/>
          <w:szCs w:val="28"/>
        </w:rPr>
        <w:t>–</w:t>
      </w:r>
      <w:r w:rsidRPr="00BF4037">
        <w:rPr>
          <w:rFonts w:ascii="Times New Roman" w:hAnsi="Times New Roman"/>
          <w:sz w:val="28"/>
          <w:szCs w:val="28"/>
        </w:rPr>
        <w:t>15.</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rPr>
      </w:pPr>
      <w:r w:rsidRPr="00BF4037">
        <w:rPr>
          <w:rFonts w:cs="Times New Roman"/>
          <w:iCs/>
          <w:szCs w:val="28"/>
        </w:rPr>
        <w:t xml:space="preserve">Тихомиров </w:t>
      </w:r>
      <w:r w:rsidRPr="00BF4037">
        <w:rPr>
          <w:rFonts w:cs="Times New Roman"/>
          <w:szCs w:val="28"/>
        </w:rPr>
        <w:t xml:space="preserve">Ю.А. Публичное право: </w:t>
      </w:r>
      <w:r w:rsidR="0064517C" w:rsidRPr="00BF4037">
        <w:rPr>
          <w:rFonts w:cs="Times New Roman"/>
          <w:szCs w:val="28"/>
        </w:rPr>
        <w:t>ученик.</w:t>
      </w:r>
      <w:r w:rsidRPr="00BF4037">
        <w:rPr>
          <w:rStyle w:val="af0"/>
          <w:rFonts w:cs="Times New Roman"/>
          <w:i w:val="0"/>
          <w:szCs w:val="28"/>
        </w:rPr>
        <w:t>М</w:t>
      </w:r>
      <w:r w:rsidR="0064517C" w:rsidRPr="00BF4037">
        <w:rPr>
          <w:rStyle w:val="st"/>
          <w:rFonts w:cs="Times New Roman"/>
          <w:szCs w:val="28"/>
        </w:rPr>
        <w:t>осква</w:t>
      </w:r>
      <w:r w:rsidRPr="00BF4037">
        <w:rPr>
          <w:rStyle w:val="st"/>
          <w:rFonts w:cs="Times New Roman"/>
          <w:szCs w:val="28"/>
        </w:rPr>
        <w:t xml:space="preserve">: Издательство БЕК, </w:t>
      </w:r>
      <w:r w:rsidRPr="00BF4037">
        <w:rPr>
          <w:rStyle w:val="af0"/>
          <w:rFonts w:cs="Times New Roman"/>
          <w:i w:val="0"/>
          <w:szCs w:val="28"/>
        </w:rPr>
        <w:t>1995</w:t>
      </w:r>
      <w:r w:rsidRPr="00BF4037">
        <w:rPr>
          <w:rStyle w:val="st"/>
          <w:rFonts w:cs="Times New Roman"/>
          <w:i/>
          <w:szCs w:val="28"/>
        </w:rPr>
        <w:t>.</w:t>
      </w:r>
      <w:r w:rsidRPr="00BF4037">
        <w:rPr>
          <w:rStyle w:val="st"/>
          <w:rFonts w:cs="Times New Roman"/>
          <w:szCs w:val="28"/>
        </w:rPr>
        <w:t xml:space="preserve"> 339 с.</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eastAsia="TimesNewRomanPSMT" w:cs="Times New Roman"/>
          <w:szCs w:val="28"/>
        </w:rPr>
      </w:pPr>
      <w:r w:rsidRPr="00BF4037">
        <w:rPr>
          <w:rFonts w:eastAsia="TimesNewRomanPSMT" w:cs="Times New Roman"/>
          <w:szCs w:val="28"/>
        </w:rPr>
        <w:t>Теоретичні засади зонування земель в Україні : монографія / О.С. Дорош, Н.В. Ісаченко, А.Г. Ма</w:t>
      </w:r>
      <w:r w:rsidR="0064517C" w:rsidRPr="00BF4037">
        <w:rPr>
          <w:rFonts w:eastAsia="TimesNewRomanPSMT" w:cs="Times New Roman"/>
          <w:szCs w:val="28"/>
        </w:rPr>
        <w:t>ртин, С.О. Осипчук, Г.К. Лоїк.</w:t>
      </w:r>
      <w:r w:rsidRPr="00BF4037">
        <w:rPr>
          <w:rFonts w:eastAsia="TimesNewRomanPSMT" w:cs="Times New Roman"/>
          <w:szCs w:val="28"/>
        </w:rPr>
        <w:t>К</w:t>
      </w:r>
      <w:r w:rsidR="0064517C" w:rsidRPr="00BF4037">
        <w:rPr>
          <w:rFonts w:eastAsia="TimesNewRomanPSMT" w:cs="Times New Roman"/>
          <w:szCs w:val="28"/>
        </w:rPr>
        <w:t>иїв</w:t>
      </w:r>
      <w:r w:rsidRPr="00BF4037">
        <w:rPr>
          <w:rFonts w:eastAsia="TimesNewRomanPSMT" w:cs="Times New Roman"/>
          <w:szCs w:val="28"/>
        </w:rPr>
        <w:t>. : МВЦ</w:t>
      </w:r>
      <w:r w:rsidR="0064517C" w:rsidRPr="00BF4037">
        <w:rPr>
          <w:rFonts w:eastAsia="TimesNewRomanPSMT" w:cs="Times New Roman"/>
          <w:szCs w:val="28"/>
        </w:rPr>
        <w:t xml:space="preserve"> «Медінформ», 2011. </w:t>
      </w:r>
      <w:r w:rsidRPr="00BF4037">
        <w:rPr>
          <w:rFonts w:eastAsia="TimesNewRomanPSMT" w:cs="Times New Roman"/>
          <w:szCs w:val="28"/>
        </w:rPr>
        <w:t>182 с.</w:t>
      </w:r>
    </w:p>
    <w:p w:rsidR="00620884" w:rsidRPr="00BF4037" w:rsidRDefault="00620884" w:rsidP="00511CA2">
      <w:pPr>
        <w:pStyle w:val="ab"/>
        <w:numPr>
          <w:ilvl w:val="0"/>
          <w:numId w:val="11"/>
        </w:numPr>
        <w:tabs>
          <w:tab w:val="num" w:pos="284"/>
          <w:tab w:val="left" w:pos="1080"/>
          <w:tab w:val="left" w:pos="1134"/>
          <w:tab w:val="left" w:pos="126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Толочко П.П. Київська Русь</w:t>
      </w:r>
      <w:r w:rsidR="0064517C" w:rsidRPr="00BF4037">
        <w:rPr>
          <w:rFonts w:ascii="Times New Roman" w:hAnsi="Times New Roman" w:cs="Times New Roman"/>
          <w:sz w:val="28"/>
          <w:szCs w:val="28"/>
        </w:rPr>
        <w:t>.Київ: Абрис, 1996.</w:t>
      </w:r>
      <w:r w:rsidRPr="00BF4037">
        <w:rPr>
          <w:rFonts w:ascii="Times New Roman" w:hAnsi="Times New Roman" w:cs="Times New Roman"/>
          <w:sz w:val="28"/>
          <w:szCs w:val="28"/>
        </w:rPr>
        <w:t>357 с.</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Третяк А.М. Стан та проблеми управління з</w:t>
      </w:r>
      <w:r w:rsidR="0064517C" w:rsidRPr="00BF4037">
        <w:rPr>
          <w:rFonts w:ascii="Times New Roman" w:hAnsi="Times New Roman" w:cs="Times New Roman"/>
          <w:sz w:val="28"/>
          <w:szCs w:val="28"/>
        </w:rPr>
        <w:t>емельними ресурсами в Україні.</w:t>
      </w:r>
      <w:r w:rsidRPr="00BF4037">
        <w:rPr>
          <w:rFonts w:ascii="Times New Roman" w:hAnsi="Times New Roman" w:cs="Times New Roman"/>
          <w:i/>
          <w:sz w:val="28"/>
          <w:szCs w:val="28"/>
        </w:rPr>
        <w:t>Вісник аграрної науки</w:t>
      </w:r>
      <w:r w:rsidR="0064517C" w:rsidRPr="00BF4037">
        <w:rPr>
          <w:rFonts w:ascii="Times New Roman" w:hAnsi="Times New Roman" w:cs="Times New Roman"/>
          <w:sz w:val="28"/>
          <w:szCs w:val="28"/>
        </w:rPr>
        <w:t>. 2001.</w:t>
      </w:r>
      <w:r w:rsidRPr="00BF4037">
        <w:rPr>
          <w:rFonts w:ascii="Times New Roman" w:hAnsi="Times New Roman" w:cs="Times New Roman"/>
          <w:sz w:val="28"/>
          <w:szCs w:val="28"/>
        </w:rPr>
        <w:t xml:space="preserve"> № 8. С. 5</w:t>
      </w:r>
      <w:r w:rsidR="0064517C" w:rsidRPr="00BF4037">
        <w:rPr>
          <w:rFonts w:ascii="Times New Roman" w:hAnsi="Times New Roman" w:cs="Times New Roman"/>
          <w:sz w:val="28"/>
          <w:szCs w:val="28"/>
        </w:rPr>
        <w:t>–</w:t>
      </w:r>
      <w:r w:rsidRPr="00BF4037">
        <w:rPr>
          <w:rFonts w:ascii="Times New Roman" w:hAnsi="Times New Roman" w:cs="Times New Roman"/>
          <w:sz w:val="28"/>
          <w:szCs w:val="28"/>
        </w:rPr>
        <w:t>11.</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 xml:space="preserve">Турчинов І.Є. Проблеми визначення правового статусу територіальних громад в Україні </w:t>
      </w:r>
      <w:r w:rsidR="004333B1" w:rsidRPr="00BF4037">
        <w:rPr>
          <w:rFonts w:ascii="Times New Roman" w:hAnsi="Times New Roman"/>
          <w:bCs/>
          <w:sz w:val="28"/>
          <w:szCs w:val="28"/>
          <w:lang w:val="en-US"/>
        </w:rPr>
        <w:t>URL</w:t>
      </w:r>
      <w:r w:rsidR="004333B1" w:rsidRPr="00BF4037">
        <w:rPr>
          <w:rFonts w:ascii="Times New Roman" w:hAnsi="Times New Roman"/>
          <w:bCs/>
          <w:sz w:val="28"/>
          <w:szCs w:val="28"/>
        </w:rPr>
        <w:t xml:space="preserve">: </w:t>
      </w:r>
      <w:hyperlink r:id="rId51" w:history="1">
        <w:r w:rsidR="0055565D" w:rsidRPr="00BF4037">
          <w:rPr>
            <w:rStyle w:val="a8"/>
            <w:rFonts w:ascii="Times New Roman" w:hAnsi="Times New Roman" w:cs="Times New Roman"/>
            <w:color w:val="auto"/>
            <w:sz w:val="28"/>
            <w:szCs w:val="28"/>
            <w:u w:val="none"/>
          </w:rPr>
          <w:t>http://www.nbuv.gov.ua/portal/Soc_Gum/Apdu/</w:t>
        </w:r>
      </w:hyperlink>
      <w:r w:rsidRPr="00BF4037">
        <w:rPr>
          <w:rFonts w:ascii="Times New Roman" w:hAnsi="Times New Roman" w:cs="Times New Roman"/>
          <w:sz w:val="28"/>
          <w:szCs w:val="28"/>
        </w:rPr>
        <w:t>2010_1</w:t>
      </w:r>
      <w:r w:rsidR="004333B1" w:rsidRPr="00BF4037">
        <w:rPr>
          <w:rFonts w:ascii="Times New Roman" w:hAnsi="Times New Roman" w:cs="Times New Roman"/>
          <w:sz w:val="28"/>
          <w:szCs w:val="28"/>
        </w:rPr>
        <w:t xml:space="preserve">/doc/2/12.pdf. </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Style w:val="20"/>
          <w:rFonts w:ascii="Times New Roman" w:hAnsi="Times New Roman" w:cs="Times New Roman"/>
          <w:sz w:val="28"/>
          <w:szCs w:val="28"/>
          <w:lang w:val="ru-RU" w:eastAsia="ru-RU"/>
        </w:rPr>
      </w:pPr>
      <w:r w:rsidRPr="00BF4037">
        <w:rPr>
          <w:rFonts w:cs="Times New Roman"/>
          <w:szCs w:val="28"/>
          <w:lang w:val="ru-RU" w:eastAsia="ru-RU"/>
        </w:rPr>
        <w:t>Управління земельними ресурсами:</w:t>
      </w:r>
      <w:r w:rsidRPr="00BF4037">
        <w:rPr>
          <w:rFonts w:cs="Times New Roman"/>
          <w:szCs w:val="28"/>
          <w:lang w:val="ru-RU"/>
        </w:rPr>
        <w:t xml:space="preserve">навч. </w:t>
      </w:r>
      <w:r w:rsidR="004333B1" w:rsidRPr="00BF4037">
        <w:rPr>
          <w:rFonts w:cs="Times New Roman"/>
          <w:szCs w:val="28"/>
          <w:lang w:val="ru-RU"/>
        </w:rPr>
        <w:t>П</w:t>
      </w:r>
      <w:r w:rsidRPr="00BF4037">
        <w:rPr>
          <w:rFonts w:cs="Times New Roman"/>
          <w:szCs w:val="28"/>
          <w:lang w:val="ru-RU"/>
        </w:rPr>
        <w:t>осібник</w:t>
      </w:r>
      <w:r w:rsidR="004333B1" w:rsidRPr="00BF4037">
        <w:rPr>
          <w:rFonts w:eastAsia="TimesNewRomanPSMT" w:cs="Times New Roman"/>
          <w:szCs w:val="28"/>
        </w:rPr>
        <w:t>/</w:t>
      </w:r>
      <w:r w:rsidRPr="00BF4037">
        <w:rPr>
          <w:rFonts w:cs="Times New Roman"/>
          <w:szCs w:val="28"/>
          <w:lang w:val="ru-RU" w:eastAsia="ru-RU"/>
        </w:rPr>
        <w:t xml:space="preserve">за ред. </w:t>
      </w:r>
      <w:r w:rsidR="001E7558" w:rsidRPr="00BF4037">
        <w:rPr>
          <w:rFonts w:cs="Times New Roman"/>
          <w:szCs w:val="28"/>
          <w:lang w:val="ru-RU"/>
        </w:rPr>
        <w:t>А. М. Третяка.</w:t>
      </w:r>
      <w:r w:rsidRPr="00BF4037">
        <w:rPr>
          <w:rFonts w:cs="Times New Roman"/>
          <w:szCs w:val="28"/>
          <w:lang w:val="ru-RU"/>
        </w:rPr>
        <w:t>Вінниця: Нова Книга, 2006. 360 с</w:t>
      </w:r>
      <w:r w:rsidRPr="00BF4037">
        <w:rPr>
          <w:rStyle w:val="20"/>
          <w:rFonts w:ascii="Times New Roman" w:hAnsi="Times New Roman" w:cs="Times New Roman"/>
          <w:sz w:val="28"/>
          <w:szCs w:val="28"/>
          <w:lang w:val="ru-RU"/>
        </w:rPr>
        <w:t>.</w:t>
      </w:r>
    </w:p>
    <w:p w:rsidR="00620884" w:rsidRPr="00BF4037" w:rsidRDefault="00620884" w:rsidP="00511CA2">
      <w:pPr>
        <w:pStyle w:val="21"/>
        <w:numPr>
          <w:ilvl w:val="0"/>
          <w:numId w:val="11"/>
        </w:numPr>
        <w:shd w:val="clear" w:color="auto" w:fill="auto"/>
        <w:tabs>
          <w:tab w:val="num" w:pos="284"/>
          <w:tab w:val="left" w:pos="1080"/>
          <w:tab w:val="left" w:pos="1420"/>
          <w:tab w:val="num" w:pos="2340"/>
        </w:tabs>
        <w:spacing w:line="360" w:lineRule="auto"/>
        <w:ind w:left="284" w:firstLine="851"/>
        <w:contextualSpacing/>
        <w:rPr>
          <w:rFonts w:ascii="Times New Roman" w:hAnsi="Times New Roman"/>
          <w:sz w:val="28"/>
          <w:szCs w:val="28"/>
        </w:rPr>
      </w:pPr>
      <w:r w:rsidRPr="00BF4037">
        <w:rPr>
          <w:rStyle w:val="20"/>
          <w:rFonts w:ascii="Times New Roman" w:hAnsi="Times New Roman"/>
          <w:sz w:val="28"/>
          <w:szCs w:val="28"/>
          <w:lang w:val="ru-RU"/>
        </w:rPr>
        <w:t xml:space="preserve">Устав территориальной громады города Одессы. Основные этапысоздания </w:t>
      </w:r>
      <w:r w:rsidR="004333B1" w:rsidRPr="00BF4037">
        <w:rPr>
          <w:rFonts w:ascii="Times New Roman" w:eastAsia="TimesNewRomanPSMT" w:hAnsi="Times New Roman"/>
          <w:sz w:val="28"/>
          <w:szCs w:val="28"/>
        </w:rPr>
        <w:t>/</w:t>
      </w:r>
      <w:r w:rsidRPr="00BF4037">
        <w:rPr>
          <w:rStyle w:val="20"/>
          <w:rFonts w:ascii="Times New Roman" w:hAnsi="Times New Roman"/>
          <w:sz w:val="28"/>
          <w:szCs w:val="28"/>
          <w:lang w:val="ru-RU"/>
        </w:rPr>
        <w:t xml:space="preserve"> под ред. В.И. Брудного, А.С. Крупника, А.С. Орловского.</w:t>
      </w:r>
      <w:r w:rsidR="004333B1" w:rsidRPr="00BF4037">
        <w:rPr>
          <w:rStyle w:val="20"/>
          <w:rFonts w:ascii="Times New Roman" w:hAnsi="Times New Roman"/>
          <w:sz w:val="28"/>
          <w:szCs w:val="28"/>
          <w:lang w:val="ru-RU"/>
        </w:rPr>
        <w:t>Одесса: ХОББИТ ПЛЮС, 2007.</w:t>
      </w:r>
      <w:r w:rsidRPr="00BF4037">
        <w:rPr>
          <w:rStyle w:val="20"/>
          <w:rFonts w:ascii="Times New Roman" w:hAnsi="Times New Roman"/>
          <w:sz w:val="28"/>
          <w:szCs w:val="28"/>
          <w:lang w:val="ru-RU"/>
        </w:rPr>
        <w:t xml:space="preserve"> 160 с.</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iCs/>
          <w:sz w:val="28"/>
          <w:szCs w:val="28"/>
        </w:rPr>
        <w:t xml:space="preserve">Фадеев </w:t>
      </w:r>
      <w:r w:rsidRPr="00BF4037">
        <w:rPr>
          <w:rFonts w:ascii="Times New Roman" w:hAnsi="Times New Roman" w:cs="Times New Roman"/>
          <w:sz w:val="28"/>
          <w:szCs w:val="28"/>
        </w:rPr>
        <w:t>В.И. Муниципальное право России</w:t>
      </w:r>
      <w:r w:rsidR="004333B1" w:rsidRPr="00BF4037">
        <w:rPr>
          <w:rFonts w:ascii="Times New Roman" w:hAnsi="Times New Roman" w:cs="Times New Roman"/>
          <w:sz w:val="28"/>
          <w:szCs w:val="28"/>
        </w:rPr>
        <w:t xml:space="preserve">. </w:t>
      </w:r>
      <w:r w:rsidRPr="00BF4037">
        <w:rPr>
          <w:rFonts w:ascii="Times New Roman" w:hAnsi="Times New Roman" w:cs="Times New Roman"/>
          <w:sz w:val="28"/>
          <w:szCs w:val="28"/>
        </w:rPr>
        <w:t>М</w:t>
      </w:r>
      <w:r w:rsidR="004333B1" w:rsidRPr="00BF4037">
        <w:rPr>
          <w:rFonts w:ascii="Times New Roman" w:hAnsi="Times New Roman" w:cs="Times New Roman"/>
          <w:sz w:val="28"/>
          <w:szCs w:val="28"/>
        </w:rPr>
        <w:t xml:space="preserve">осква, 1994. </w:t>
      </w:r>
      <w:r w:rsidR="00B6694D" w:rsidRPr="00BF4037">
        <w:rPr>
          <w:rFonts w:ascii="Times New Roman" w:hAnsi="Times New Roman" w:cs="Times New Roman"/>
          <w:sz w:val="28"/>
          <w:szCs w:val="28"/>
        </w:rPr>
        <w:t>168 </w:t>
      </w:r>
      <w:r w:rsidRPr="00BF4037">
        <w:rPr>
          <w:rFonts w:ascii="Times New Roman" w:hAnsi="Times New Roman" w:cs="Times New Roman"/>
          <w:sz w:val="28"/>
          <w:szCs w:val="28"/>
        </w:rPr>
        <w:t>с.</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Франко І. Що таке громада і чим би в</w:t>
      </w:r>
      <w:r w:rsidR="004333B1" w:rsidRPr="00BF4037">
        <w:rPr>
          <w:rFonts w:ascii="Times New Roman" w:hAnsi="Times New Roman" w:cs="Times New Roman"/>
          <w:sz w:val="28"/>
          <w:szCs w:val="28"/>
        </w:rPr>
        <w:t>она повинна бути?</w:t>
      </w:r>
      <w:r w:rsidRPr="00BF4037">
        <w:rPr>
          <w:rFonts w:ascii="Times New Roman" w:hAnsi="Times New Roman" w:cs="Times New Roman"/>
          <w:i/>
          <w:sz w:val="28"/>
          <w:szCs w:val="28"/>
        </w:rPr>
        <w:t>Зібр. творів</w:t>
      </w:r>
      <w:r w:rsidR="004333B1" w:rsidRPr="00BF4037">
        <w:rPr>
          <w:rFonts w:ascii="Times New Roman" w:hAnsi="Times New Roman" w:cs="Times New Roman"/>
          <w:sz w:val="28"/>
          <w:szCs w:val="28"/>
        </w:rPr>
        <w:t xml:space="preserve"> : у 50 т. </w:t>
      </w:r>
      <w:r w:rsidRPr="00BF4037">
        <w:rPr>
          <w:rFonts w:ascii="Times New Roman" w:hAnsi="Times New Roman" w:cs="Times New Roman"/>
          <w:sz w:val="28"/>
          <w:szCs w:val="28"/>
        </w:rPr>
        <w:t>К</w:t>
      </w:r>
      <w:r w:rsidR="004333B1" w:rsidRPr="00BF4037">
        <w:rPr>
          <w:rFonts w:ascii="Times New Roman" w:hAnsi="Times New Roman" w:cs="Times New Roman"/>
          <w:sz w:val="28"/>
          <w:szCs w:val="28"/>
        </w:rPr>
        <w:t xml:space="preserve">иїв: Наук. думка, 1985. Т. 44. </w:t>
      </w:r>
      <w:r w:rsidRPr="00BF4037">
        <w:rPr>
          <w:rFonts w:ascii="Times New Roman" w:hAnsi="Times New Roman" w:cs="Times New Roman"/>
          <w:sz w:val="28"/>
          <w:szCs w:val="28"/>
        </w:rPr>
        <w:t>Кн. 2. С. 175</w:t>
      </w:r>
      <w:r w:rsidR="004333B1" w:rsidRPr="00BF4037">
        <w:rPr>
          <w:rFonts w:ascii="Times New Roman" w:hAnsi="Times New Roman" w:cs="Times New Roman"/>
          <w:sz w:val="28"/>
          <w:szCs w:val="28"/>
        </w:rPr>
        <w:t>–</w:t>
      </w:r>
      <w:r w:rsidRPr="00BF4037">
        <w:rPr>
          <w:rFonts w:ascii="Times New Roman" w:hAnsi="Times New Roman" w:cs="Times New Roman"/>
          <w:sz w:val="28"/>
          <w:szCs w:val="28"/>
        </w:rPr>
        <w:t>185.</w:t>
      </w:r>
    </w:p>
    <w:p w:rsidR="00620884" w:rsidRPr="00BF4037" w:rsidRDefault="00620884" w:rsidP="00511CA2">
      <w:pPr>
        <w:numPr>
          <w:ilvl w:val="0"/>
          <w:numId w:val="11"/>
        </w:numPr>
        <w:tabs>
          <w:tab w:val="num" w:pos="284"/>
          <w:tab w:val="left" w:pos="1080"/>
          <w:tab w:val="num" w:pos="2340"/>
        </w:tabs>
        <w:spacing w:line="360" w:lineRule="auto"/>
        <w:ind w:left="284" w:firstLine="851"/>
        <w:contextualSpacing/>
        <w:rPr>
          <w:rFonts w:cs="Times New Roman"/>
          <w:szCs w:val="28"/>
        </w:rPr>
      </w:pPr>
      <w:r w:rsidRPr="00BF4037">
        <w:rPr>
          <w:rStyle w:val="af1"/>
          <w:rFonts w:cs="Times New Roman"/>
          <w:szCs w:val="28"/>
        </w:rPr>
        <w:t xml:space="preserve">Федорченко М. Законодавство України про просторове планування та його практична реалізація: доповідь для семінару з питань регіонального планування територій та їхнього використання в Німеччині і в України (17 вересня 2008 року). </w:t>
      </w:r>
      <w:r w:rsidR="004333B1" w:rsidRPr="00BF4037">
        <w:rPr>
          <w:rStyle w:val="af1"/>
          <w:rFonts w:cs="Times New Roman"/>
          <w:szCs w:val="28"/>
        </w:rPr>
        <w:t>Київ</w:t>
      </w:r>
      <w:r w:rsidRPr="00BF4037">
        <w:rPr>
          <w:rStyle w:val="af1"/>
          <w:rFonts w:cs="Times New Roman"/>
          <w:szCs w:val="28"/>
        </w:rPr>
        <w:t xml:space="preserve"> : ІРЦ «Реформування земел</w:t>
      </w:r>
      <w:r w:rsidR="004333B1" w:rsidRPr="00BF4037">
        <w:rPr>
          <w:rStyle w:val="af1"/>
          <w:rFonts w:cs="Times New Roman"/>
          <w:szCs w:val="28"/>
        </w:rPr>
        <w:t xml:space="preserve">ьних відносин в Україні , 2008. </w:t>
      </w:r>
      <w:r w:rsidRPr="00BF4037">
        <w:rPr>
          <w:rStyle w:val="af1"/>
          <w:rFonts w:cs="Times New Roman"/>
          <w:szCs w:val="28"/>
        </w:rPr>
        <w:t>21 с.</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Фролов М.О. Охорона земель як еколого-правовий імператив земельного законодавства</w:t>
      </w:r>
      <w:r w:rsidR="00AF21DF" w:rsidRPr="00BF4037">
        <w:rPr>
          <w:rFonts w:ascii="Times New Roman" w:hAnsi="Times New Roman" w:cs="Times New Roman"/>
          <w:sz w:val="28"/>
          <w:szCs w:val="28"/>
        </w:rPr>
        <w:t xml:space="preserve">. </w:t>
      </w:r>
      <w:r w:rsidRPr="00BF4037">
        <w:rPr>
          <w:rFonts w:ascii="Times New Roman" w:hAnsi="Times New Roman" w:cs="Times New Roman"/>
          <w:i/>
          <w:sz w:val="28"/>
          <w:szCs w:val="28"/>
        </w:rPr>
        <w:t>Вісник Хмельницького інституту регіонального управління та права</w:t>
      </w:r>
      <w:r w:rsidRPr="00BF4037">
        <w:rPr>
          <w:rFonts w:ascii="Times New Roman" w:hAnsi="Times New Roman" w:cs="Times New Roman"/>
          <w:sz w:val="28"/>
          <w:szCs w:val="28"/>
        </w:rPr>
        <w:t>. 2002. № 3.С.73</w:t>
      </w:r>
      <w:r w:rsidR="00434D80" w:rsidRPr="00BF4037">
        <w:rPr>
          <w:rFonts w:ascii="Times New Roman" w:hAnsi="Times New Roman" w:cs="Times New Roman"/>
          <w:sz w:val="28"/>
          <w:szCs w:val="28"/>
        </w:rPr>
        <w:t>–</w:t>
      </w:r>
      <w:r w:rsidRPr="00BF4037">
        <w:rPr>
          <w:rFonts w:ascii="Times New Roman" w:hAnsi="Times New Roman" w:cs="Times New Roman"/>
          <w:sz w:val="28"/>
          <w:szCs w:val="28"/>
        </w:rPr>
        <w:t>79.</w:t>
      </w:r>
    </w:p>
    <w:p w:rsidR="00620884" w:rsidRPr="00BF4037" w:rsidRDefault="00620884" w:rsidP="00511CA2">
      <w:pPr>
        <w:pStyle w:val="10"/>
        <w:numPr>
          <w:ilvl w:val="0"/>
          <w:numId w:val="11"/>
        </w:numPr>
        <w:tabs>
          <w:tab w:val="num" w:pos="284"/>
          <w:tab w:val="left" w:pos="1080"/>
          <w:tab w:val="num" w:pos="2340"/>
        </w:tabs>
        <w:ind w:left="284" w:firstLine="851"/>
        <w:contextualSpacing/>
      </w:pPr>
      <w:r w:rsidRPr="00BF4037">
        <w:t>Цивільний кодекс Укра</w:t>
      </w:r>
      <w:r w:rsidR="00AF21DF" w:rsidRPr="00BF4037">
        <w:t>їни: Закон України від 16.01.</w:t>
      </w:r>
      <w:r w:rsidRPr="00BF4037">
        <w:t>2003 р. № 435-І</w:t>
      </w:r>
      <w:r w:rsidRPr="00BF4037">
        <w:rPr>
          <w:lang w:val="ru-RU"/>
        </w:rPr>
        <w:t>V</w:t>
      </w:r>
      <w:r w:rsidR="00AF21DF" w:rsidRPr="00BF4037">
        <w:t>.</w:t>
      </w:r>
      <w:r w:rsidRPr="00BF4037">
        <w:rPr>
          <w:i/>
        </w:rPr>
        <w:t>Відомості Верховної Ради України</w:t>
      </w:r>
      <w:r w:rsidR="00AF21DF" w:rsidRPr="00BF4037">
        <w:t>. 2003. № 40</w:t>
      </w:r>
      <w:r w:rsidR="00062EC4" w:rsidRPr="00BF4037">
        <w:t>–</w:t>
      </w:r>
      <w:r w:rsidR="00AF21DF" w:rsidRPr="00BF4037">
        <w:t>44.</w:t>
      </w:r>
      <w:r w:rsidRPr="00BF4037">
        <w:t>Ст. 356.</w:t>
      </w:r>
    </w:p>
    <w:p w:rsidR="00620884" w:rsidRPr="00BF4037" w:rsidRDefault="00620884" w:rsidP="00511CA2">
      <w:pPr>
        <w:pStyle w:val="31"/>
        <w:numPr>
          <w:ilvl w:val="0"/>
          <w:numId w:val="11"/>
        </w:numPr>
        <w:shd w:val="clear" w:color="auto" w:fill="auto"/>
        <w:tabs>
          <w:tab w:val="num" w:pos="284"/>
          <w:tab w:val="left" w:pos="694"/>
          <w:tab w:val="left" w:pos="1080"/>
          <w:tab w:val="num" w:pos="2340"/>
        </w:tabs>
        <w:spacing w:line="360" w:lineRule="auto"/>
        <w:ind w:left="284" w:firstLine="851"/>
        <w:contextualSpacing/>
        <w:rPr>
          <w:sz w:val="28"/>
          <w:szCs w:val="28"/>
          <w:lang w:val="uk-UA"/>
        </w:rPr>
      </w:pPr>
      <w:r w:rsidRPr="00BF4037">
        <w:rPr>
          <w:rStyle w:val="32"/>
          <w:i w:val="0"/>
          <w:color w:val="000000"/>
          <w:sz w:val="28"/>
          <w:szCs w:val="28"/>
          <w:lang w:val="uk-UA"/>
        </w:rPr>
        <w:t>Черданцев А.Ф.</w:t>
      </w:r>
      <w:r w:rsidRPr="00BF4037">
        <w:rPr>
          <w:rStyle w:val="30"/>
          <w:sz w:val="28"/>
          <w:szCs w:val="28"/>
          <w:lang w:val="uk-UA"/>
        </w:rPr>
        <w:t xml:space="preserve"> Теория государства и права: учеб. для вузов</w:t>
      </w:r>
      <w:r w:rsidR="00AF21DF" w:rsidRPr="00BF4037">
        <w:rPr>
          <w:rStyle w:val="30"/>
          <w:sz w:val="28"/>
          <w:szCs w:val="28"/>
          <w:lang w:val="uk-UA"/>
        </w:rPr>
        <w:t>.Москва</w:t>
      </w:r>
      <w:r w:rsidRPr="00BF4037">
        <w:rPr>
          <w:rStyle w:val="30"/>
          <w:sz w:val="28"/>
          <w:szCs w:val="28"/>
          <w:lang w:val="uk-UA"/>
        </w:rPr>
        <w:t>: Юрайт, 2001. 432 с.</w:t>
      </w:r>
    </w:p>
    <w:p w:rsidR="00620884" w:rsidRPr="00BF4037" w:rsidRDefault="00620884" w:rsidP="00511CA2">
      <w:pPr>
        <w:pStyle w:val="21"/>
        <w:numPr>
          <w:ilvl w:val="0"/>
          <w:numId w:val="11"/>
        </w:numPr>
        <w:shd w:val="clear" w:color="auto" w:fill="auto"/>
        <w:tabs>
          <w:tab w:val="num" w:pos="284"/>
          <w:tab w:val="left" w:pos="1080"/>
          <w:tab w:val="left" w:pos="1422"/>
          <w:tab w:val="num" w:pos="2340"/>
        </w:tabs>
        <w:spacing w:line="360" w:lineRule="auto"/>
        <w:ind w:left="284" w:firstLine="851"/>
        <w:contextualSpacing/>
        <w:rPr>
          <w:rFonts w:ascii="Times New Roman" w:hAnsi="Times New Roman"/>
          <w:sz w:val="28"/>
          <w:szCs w:val="28"/>
        </w:rPr>
      </w:pPr>
      <w:r w:rsidRPr="00BF4037">
        <w:rPr>
          <w:rStyle w:val="20"/>
          <w:rFonts w:ascii="Times New Roman" w:hAnsi="Times New Roman"/>
          <w:sz w:val="28"/>
          <w:szCs w:val="28"/>
          <w:lang w:eastAsia="uk-UA"/>
        </w:rPr>
        <w:t>Шемшученко Ю.С.</w:t>
      </w:r>
      <w:r w:rsidR="001A6793" w:rsidRPr="00BF4037">
        <w:rPr>
          <w:rStyle w:val="20"/>
          <w:rFonts w:ascii="Times New Roman" w:hAnsi="Times New Roman"/>
          <w:sz w:val="28"/>
          <w:szCs w:val="28"/>
          <w:lang w:eastAsia="uk-UA"/>
        </w:rPr>
        <w:t xml:space="preserve">,Пухтинський М. О. </w:t>
      </w:r>
      <w:r w:rsidRPr="00BF4037">
        <w:rPr>
          <w:rStyle w:val="20"/>
          <w:rFonts w:ascii="Times New Roman" w:hAnsi="Times New Roman"/>
          <w:sz w:val="28"/>
          <w:szCs w:val="28"/>
          <w:lang w:eastAsia="uk-UA"/>
        </w:rPr>
        <w:t>Концептуальні, конституційні, політико-правові засади територіальної організації публічної влади</w:t>
      </w:r>
      <w:r w:rsidR="001A6793" w:rsidRPr="00BF4037">
        <w:rPr>
          <w:rStyle w:val="20"/>
          <w:rFonts w:ascii="Times New Roman" w:hAnsi="Times New Roman"/>
          <w:sz w:val="28"/>
          <w:szCs w:val="28"/>
          <w:lang w:eastAsia="uk-UA"/>
        </w:rPr>
        <w:t>.</w:t>
      </w:r>
      <w:r w:rsidRPr="00BF4037">
        <w:rPr>
          <w:rStyle w:val="20"/>
          <w:rFonts w:ascii="Times New Roman" w:hAnsi="Times New Roman"/>
          <w:i/>
          <w:sz w:val="28"/>
          <w:szCs w:val="28"/>
          <w:lang w:eastAsia="uk-UA"/>
        </w:rPr>
        <w:t>Часопис Київського університету права</w:t>
      </w:r>
      <w:r w:rsidRPr="00BF4037">
        <w:rPr>
          <w:rStyle w:val="20"/>
          <w:rFonts w:ascii="Times New Roman" w:hAnsi="Times New Roman"/>
          <w:sz w:val="28"/>
          <w:szCs w:val="28"/>
          <w:lang w:eastAsia="uk-UA"/>
        </w:rPr>
        <w:t>. 2014.№ 4. С. 4</w:t>
      </w:r>
      <w:r w:rsidR="001A6793" w:rsidRPr="00BF4037">
        <w:rPr>
          <w:rFonts w:ascii="Times New Roman" w:hAnsi="Times New Roman"/>
          <w:sz w:val="28"/>
          <w:szCs w:val="28"/>
        </w:rPr>
        <w:t>–</w:t>
      </w:r>
      <w:r w:rsidRPr="00BF4037">
        <w:rPr>
          <w:rStyle w:val="20"/>
          <w:rFonts w:ascii="Times New Roman" w:hAnsi="Times New Roman"/>
          <w:sz w:val="28"/>
          <w:szCs w:val="28"/>
          <w:lang w:eastAsia="uk-UA"/>
        </w:rPr>
        <w:t>7.</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lang w:eastAsia="uk-UA"/>
        </w:rPr>
      </w:pPr>
      <w:r w:rsidRPr="00BF4037">
        <w:rPr>
          <w:rStyle w:val="af0"/>
          <w:rFonts w:ascii="Times New Roman" w:hAnsi="Times New Roman" w:cs="Times New Roman"/>
          <w:i w:val="0"/>
          <w:sz w:val="28"/>
          <w:szCs w:val="28"/>
        </w:rPr>
        <w:t>Шеремет А.П</w:t>
      </w:r>
      <w:r w:rsidRPr="00BF4037">
        <w:rPr>
          <w:rStyle w:val="st"/>
          <w:rFonts w:ascii="Times New Roman" w:hAnsi="Times New Roman" w:cs="Times New Roman"/>
          <w:i/>
          <w:sz w:val="28"/>
          <w:szCs w:val="28"/>
        </w:rPr>
        <w:t xml:space="preserve">. </w:t>
      </w:r>
      <w:r w:rsidRPr="00BF4037">
        <w:rPr>
          <w:rStyle w:val="af0"/>
          <w:rFonts w:ascii="Times New Roman" w:hAnsi="Times New Roman" w:cs="Times New Roman"/>
          <w:i w:val="0"/>
          <w:sz w:val="28"/>
          <w:szCs w:val="28"/>
        </w:rPr>
        <w:t>Земельне право України</w:t>
      </w:r>
      <w:r w:rsidRPr="00BF4037">
        <w:rPr>
          <w:rStyle w:val="st"/>
          <w:rFonts w:ascii="Times New Roman" w:hAnsi="Times New Roman" w:cs="Times New Roman"/>
          <w:i/>
          <w:sz w:val="28"/>
          <w:szCs w:val="28"/>
        </w:rPr>
        <w:t xml:space="preserve">: </w:t>
      </w:r>
      <w:r w:rsidRPr="00BF4037">
        <w:rPr>
          <w:rStyle w:val="af0"/>
          <w:rFonts w:ascii="Times New Roman" w:hAnsi="Times New Roman" w:cs="Times New Roman"/>
          <w:i w:val="0"/>
          <w:sz w:val="28"/>
          <w:szCs w:val="28"/>
        </w:rPr>
        <w:t>навч</w:t>
      </w:r>
      <w:r w:rsidRPr="00BF4037">
        <w:rPr>
          <w:rStyle w:val="st"/>
          <w:rFonts w:ascii="Times New Roman" w:hAnsi="Times New Roman" w:cs="Times New Roman"/>
          <w:i/>
          <w:sz w:val="28"/>
          <w:szCs w:val="28"/>
        </w:rPr>
        <w:t>.</w:t>
      </w:r>
      <w:r w:rsidRPr="00BF4037">
        <w:rPr>
          <w:rStyle w:val="st"/>
          <w:rFonts w:ascii="Times New Roman" w:hAnsi="Times New Roman" w:cs="Times New Roman"/>
          <w:sz w:val="28"/>
          <w:szCs w:val="28"/>
        </w:rPr>
        <w:t>пос. для студ. вищ</w:t>
      </w:r>
      <w:r w:rsidRPr="00BF4037">
        <w:rPr>
          <w:rStyle w:val="st"/>
          <w:rFonts w:ascii="Times New Roman" w:hAnsi="Times New Roman" w:cs="Times New Roman"/>
          <w:i/>
          <w:sz w:val="28"/>
          <w:szCs w:val="28"/>
        </w:rPr>
        <w:t xml:space="preserve">. </w:t>
      </w:r>
      <w:r w:rsidRPr="00BF4037">
        <w:rPr>
          <w:rStyle w:val="af0"/>
          <w:rFonts w:ascii="Times New Roman" w:hAnsi="Times New Roman" w:cs="Times New Roman"/>
          <w:i w:val="0"/>
          <w:sz w:val="28"/>
          <w:szCs w:val="28"/>
        </w:rPr>
        <w:t>навч</w:t>
      </w:r>
      <w:r w:rsidRPr="00BF4037">
        <w:rPr>
          <w:rStyle w:val="st"/>
          <w:rFonts w:ascii="Times New Roman" w:hAnsi="Times New Roman" w:cs="Times New Roman"/>
          <w:i/>
          <w:sz w:val="28"/>
          <w:szCs w:val="28"/>
        </w:rPr>
        <w:t xml:space="preserve">. </w:t>
      </w:r>
      <w:r w:rsidRPr="00BF4037">
        <w:rPr>
          <w:rStyle w:val="st"/>
          <w:rFonts w:ascii="Times New Roman" w:hAnsi="Times New Roman" w:cs="Times New Roman"/>
          <w:sz w:val="28"/>
          <w:szCs w:val="28"/>
        </w:rPr>
        <w:t>закл.</w:t>
      </w:r>
      <w:r w:rsidRPr="00BF4037">
        <w:rPr>
          <w:rStyle w:val="af0"/>
          <w:rFonts w:ascii="Times New Roman" w:hAnsi="Times New Roman" w:cs="Times New Roman"/>
          <w:i w:val="0"/>
          <w:sz w:val="28"/>
          <w:szCs w:val="28"/>
        </w:rPr>
        <w:t xml:space="preserve">; </w:t>
      </w:r>
      <w:r w:rsidR="00652C2E" w:rsidRPr="00BF4037">
        <w:rPr>
          <w:rStyle w:val="st"/>
          <w:rFonts w:ascii="Times New Roman" w:hAnsi="Times New Roman" w:cs="Times New Roman"/>
          <w:sz w:val="28"/>
          <w:szCs w:val="28"/>
        </w:rPr>
        <w:t>2-ге вид. Київ</w:t>
      </w:r>
      <w:r w:rsidRPr="00BF4037">
        <w:rPr>
          <w:rStyle w:val="st"/>
          <w:rFonts w:ascii="Times New Roman" w:hAnsi="Times New Roman" w:cs="Times New Roman"/>
          <w:sz w:val="28"/>
          <w:szCs w:val="28"/>
        </w:rPr>
        <w:t>:</w:t>
      </w:r>
      <w:r w:rsidRPr="00BF4037">
        <w:rPr>
          <w:rStyle w:val="af0"/>
          <w:rFonts w:ascii="Times New Roman" w:hAnsi="Times New Roman" w:cs="Times New Roman"/>
          <w:i w:val="0"/>
          <w:sz w:val="28"/>
          <w:szCs w:val="28"/>
        </w:rPr>
        <w:t>Центр</w:t>
      </w:r>
      <w:r w:rsidRPr="00BF4037">
        <w:rPr>
          <w:rStyle w:val="st"/>
          <w:rFonts w:ascii="Times New Roman" w:hAnsi="Times New Roman" w:cs="Times New Roman"/>
          <w:sz w:val="28"/>
          <w:szCs w:val="28"/>
        </w:rPr>
        <w:t xml:space="preserve">учб. </w:t>
      </w:r>
      <w:r w:rsidR="00652C2E" w:rsidRPr="00BF4037">
        <w:rPr>
          <w:rStyle w:val="af0"/>
          <w:rFonts w:ascii="Times New Roman" w:hAnsi="Times New Roman" w:cs="Times New Roman"/>
          <w:i w:val="0"/>
          <w:sz w:val="28"/>
          <w:szCs w:val="28"/>
        </w:rPr>
        <w:t>л</w:t>
      </w:r>
      <w:r w:rsidRPr="00BF4037">
        <w:rPr>
          <w:rStyle w:val="af0"/>
          <w:rFonts w:ascii="Times New Roman" w:hAnsi="Times New Roman" w:cs="Times New Roman"/>
          <w:i w:val="0"/>
          <w:sz w:val="28"/>
          <w:szCs w:val="28"/>
        </w:rPr>
        <w:t>іт-ри</w:t>
      </w:r>
      <w:r w:rsidRPr="00BF4037">
        <w:rPr>
          <w:rStyle w:val="st"/>
          <w:rFonts w:ascii="Times New Roman" w:hAnsi="Times New Roman" w:cs="Times New Roman"/>
          <w:sz w:val="28"/>
          <w:szCs w:val="28"/>
        </w:rPr>
        <w:t xml:space="preserve">, 2009. </w:t>
      </w:r>
      <w:r w:rsidRPr="00BF4037">
        <w:rPr>
          <w:rStyle w:val="af0"/>
          <w:rFonts w:ascii="Times New Roman" w:hAnsi="Times New Roman" w:cs="Times New Roman"/>
          <w:i w:val="0"/>
          <w:sz w:val="28"/>
          <w:szCs w:val="28"/>
        </w:rPr>
        <w:t>632</w:t>
      </w:r>
      <w:r w:rsidRPr="00BF4037">
        <w:rPr>
          <w:rStyle w:val="st"/>
          <w:rFonts w:ascii="Times New Roman" w:hAnsi="Times New Roman" w:cs="Times New Roman"/>
          <w:sz w:val="28"/>
          <w:szCs w:val="28"/>
        </w:rPr>
        <w:t>с</w:t>
      </w:r>
      <w:r w:rsidRPr="00BF4037">
        <w:rPr>
          <w:rStyle w:val="st"/>
          <w:rFonts w:ascii="Times New Roman" w:hAnsi="Times New Roman" w:cs="Times New Roman"/>
          <w:i/>
          <w:sz w:val="28"/>
          <w:szCs w:val="28"/>
        </w:rPr>
        <w:t>.</w:t>
      </w:r>
    </w:p>
    <w:p w:rsidR="00620884" w:rsidRPr="00BF4037" w:rsidRDefault="00620884" w:rsidP="00511CA2">
      <w:pPr>
        <w:numPr>
          <w:ilvl w:val="0"/>
          <w:numId w:val="11"/>
        </w:numPr>
        <w:tabs>
          <w:tab w:val="num" w:pos="284"/>
          <w:tab w:val="left" w:pos="1080"/>
          <w:tab w:val="num" w:pos="2340"/>
        </w:tabs>
        <w:spacing w:line="360" w:lineRule="auto"/>
        <w:ind w:left="284" w:firstLine="851"/>
        <w:contextualSpacing/>
        <w:rPr>
          <w:rFonts w:cs="Times New Roman"/>
          <w:szCs w:val="28"/>
          <w:lang w:eastAsia="ru-RU"/>
        </w:rPr>
      </w:pPr>
      <w:r w:rsidRPr="00BF4037">
        <w:rPr>
          <w:rFonts w:cs="Times New Roman"/>
          <w:szCs w:val="28"/>
        </w:rPr>
        <w:t xml:space="preserve">Шкабаро В.М. Конституційно-правовий статус міста в Україні: автореф. дис. </w:t>
      </w:r>
      <w:r w:rsidR="00652C2E" w:rsidRPr="00BF4037">
        <w:rPr>
          <w:rFonts w:cs="Times New Roman"/>
          <w:szCs w:val="28"/>
        </w:rPr>
        <w:t xml:space="preserve">… канд. юрид. наук.Київ, 2005. </w:t>
      </w:r>
      <w:r w:rsidRPr="00BF4037">
        <w:rPr>
          <w:rFonts w:cs="Times New Roman"/>
          <w:szCs w:val="28"/>
        </w:rPr>
        <w:t>19 с.</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eastAsia="Calibri" w:hAnsi="Times New Roman" w:cs="Times New Roman"/>
          <w:sz w:val="28"/>
          <w:szCs w:val="28"/>
        </w:rPr>
      </w:pPr>
      <w:r w:rsidRPr="00BF4037">
        <w:rPr>
          <w:rFonts w:ascii="Times New Roman" w:eastAsia="Calibri" w:hAnsi="Times New Roman" w:cs="Times New Roman"/>
          <w:sz w:val="28"/>
          <w:szCs w:val="28"/>
        </w:rPr>
        <w:t>Шкабаро В.М. Конституційно-правовий статус міста в Україні: дис. … канд. юрид. наук</w:t>
      </w:r>
      <w:r w:rsidR="00652C2E" w:rsidRPr="00BF4037">
        <w:rPr>
          <w:rFonts w:ascii="Times New Roman" w:eastAsia="Calibri" w:hAnsi="Times New Roman" w:cs="Times New Roman"/>
          <w:sz w:val="28"/>
          <w:szCs w:val="28"/>
        </w:rPr>
        <w:t>.</w:t>
      </w:r>
      <w:r w:rsidRPr="00BF4037">
        <w:rPr>
          <w:rFonts w:ascii="Times New Roman" w:eastAsia="Calibri" w:hAnsi="Times New Roman" w:cs="Times New Roman"/>
          <w:sz w:val="28"/>
          <w:szCs w:val="28"/>
        </w:rPr>
        <w:t xml:space="preserve"> К</w:t>
      </w:r>
      <w:r w:rsidR="00652C2E" w:rsidRPr="00BF4037">
        <w:rPr>
          <w:rFonts w:ascii="Times New Roman" w:eastAsia="Calibri" w:hAnsi="Times New Roman" w:cs="Times New Roman"/>
          <w:sz w:val="28"/>
          <w:szCs w:val="28"/>
        </w:rPr>
        <w:t xml:space="preserve">иїв, 2005. </w:t>
      </w:r>
      <w:r w:rsidRPr="00BF4037">
        <w:rPr>
          <w:rFonts w:ascii="Times New Roman" w:eastAsia="Calibri" w:hAnsi="Times New Roman" w:cs="Times New Roman"/>
          <w:sz w:val="28"/>
          <w:szCs w:val="28"/>
        </w:rPr>
        <w:t>243 с.</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rPr>
      </w:pPr>
      <w:r w:rsidRPr="00BF4037">
        <w:rPr>
          <w:rFonts w:cs="Times New Roman"/>
          <w:szCs w:val="28"/>
          <w:lang w:val="ru-RU" w:eastAsia="ru-RU"/>
        </w:rPr>
        <w:t xml:space="preserve">Шрейдер Г.И. Наше городское общественное управление. Этюды, очерки и заметки </w:t>
      </w:r>
      <w:r w:rsidR="00652C2E" w:rsidRPr="00BF4037">
        <w:rPr>
          <w:rFonts w:cs="Times New Roman"/>
          <w:szCs w:val="28"/>
          <w:lang w:val="ru-RU" w:eastAsia="ru-RU"/>
        </w:rPr>
        <w:t xml:space="preserve">. СПб. : Тип. «Восток», 1902. </w:t>
      </w:r>
      <w:r w:rsidRPr="00BF4037">
        <w:rPr>
          <w:rFonts w:cs="Times New Roman"/>
          <w:szCs w:val="28"/>
          <w:lang w:val="ru-RU" w:eastAsia="ru-RU"/>
        </w:rPr>
        <w:t>337 с.</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Шульга М.В. Актуальные правовые проблемы земельных о</w:t>
      </w:r>
      <w:r w:rsidR="00652C2E" w:rsidRPr="00BF4037">
        <w:rPr>
          <w:rFonts w:ascii="Times New Roman" w:hAnsi="Times New Roman" w:cs="Times New Roman"/>
          <w:sz w:val="28"/>
          <w:szCs w:val="28"/>
        </w:rPr>
        <w:t xml:space="preserve">тношений в современных условиях. Харьков: Консум, 1998. </w:t>
      </w:r>
      <w:r w:rsidRPr="00BF4037">
        <w:rPr>
          <w:rFonts w:ascii="Times New Roman" w:hAnsi="Times New Roman" w:cs="Times New Roman"/>
          <w:sz w:val="28"/>
          <w:szCs w:val="28"/>
        </w:rPr>
        <w:t>224 с.</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rPr>
      </w:pPr>
      <w:r w:rsidRPr="00BF4037">
        <w:rPr>
          <w:rFonts w:cs="Times New Roman"/>
          <w:szCs w:val="28"/>
        </w:rPr>
        <w:t>Шульга М.В. Актуальные проблемы правового регулирования земельных отношений в современных услови</w:t>
      </w:r>
      <w:r w:rsidR="00652C2E" w:rsidRPr="00BF4037">
        <w:rPr>
          <w:rFonts w:cs="Times New Roman"/>
          <w:szCs w:val="28"/>
        </w:rPr>
        <w:t xml:space="preserve">ях: дис. ... доктора юрид. наук.Харьков , 1998. </w:t>
      </w:r>
      <w:r w:rsidRPr="00BF4037">
        <w:rPr>
          <w:rFonts w:cs="Times New Roman"/>
          <w:szCs w:val="28"/>
        </w:rPr>
        <w:t>425 с.</w:t>
      </w:r>
    </w:p>
    <w:p w:rsidR="00620884" w:rsidRPr="00BF4037" w:rsidRDefault="00620884" w:rsidP="00511CA2">
      <w:pPr>
        <w:numPr>
          <w:ilvl w:val="0"/>
          <w:numId w:val="11"/>
        </w:numPr>
        <w:tabs>
          <w:tab w:val="num" w:pos="284"/>
          <w:tab w:val="left" w:pos="1080"/>
        </w:tabs>
        <w:spacing w:line="360" w:lineRule="auto"/>
        <w:ind w:left="284" w:firstLine="851"/>
        <w:contextualSpacing/>
        <w:rPr>
          <w:rFonts w:cs="Times New Roman"/>
          <w:szCs w:val="28"/>
        </w:rPr>
      </w:pPr>
      <w:r w:rsidRPr="00BF4037">
        <w:rPr>
          <w:rFonts w:cs="Times New Roman"/>
          <w:spacing w:val="-2"/>
          <w:szCs w:val="28"/>
        </w:rPr>
        <w:t>Шульга М.В. Вопросы правового регулирования земельных отношений в населенных пунктах УССР</w:t>
      </w:r>
      <w:r w:rsidR="00652C2E" w:rsidRPr="00BF4037">
        <w:rPr>
          <w:rFonts w:cs="Times New Roman"/>
          <w:szCs w:val="28"/>
        </w:rPr>
        <w:t xml:space="preserve">. </w:t>
      </w:r>
      <w:r w:rsidRPr="00BF4037">
        <w:rPr>
          <w:rFonts w:cs="Times New Roman"/>
          <w:i/>
          <w:spacing w:val="-2"/>
          <w:szCs w:val="28"/>
        </w:rPr>
        <w:t>Проблемы социалистической законности</w:t>
      </w:r>
      <w:r w:rsidR="00652C2E" w:rsidRPr="00BF4037">
        <w:rPr>
          <w:rFonts w:cs="Times New Roman"/>
          <w:spacing w:val="-2"/>
          <w:szCs w:val="28"/>
        </w:rPr>
        <w:t>. 1988.В</w:t>
      </w:r>
      <w:r w:rsidR="00652C2E" w:rsidRPr="00BF4037">
        <w:rPr>
          <w:rFonts w:cs="Times New Roman"/>
          <w:spacing w:val="-2"/>
          <w:szCs w:val="28"/>
          <w:lang w:val="ru-RU"/>
        </w:rPr>
        <w:t>ы</w:t>
      </w:r>
      <w:r w:rsidR="00652C2E" w:rsidRPr="00BF4037">
        <w:rPr>
          <w:rFonts w:cs="Times New Roman"/>
          <w:spacing w:val="-2"/>
          <w:szCs w:val="28"/>
        </w:rPr>
        <w:t>п. 22.</w:t>
      </w:r>
      <w:r w:rsidRPr="00BF4037">
        <w:rPr>
          <w:rFonts w:cs="Times New Roman"/>
          <w:spacing w:val="-2"/>
          <w:szCs w:val="28"/>
        </w:rPr>
        <w:t>С. 114</w:t>
      </w:r>
      <w:r w:rsidR="00652C2E" w:rsidRPr="00BF4037">
        <w:rPr>
          <w:rFonts w:cs="Times New Roman"/>
          <w:szCs w:val="28"/>
          <w:lang w:val="ru-RU" w:eastAsia="ru-RU"/>
        </w:rPr>
        <w:t>–</w:t>
      </w:r>
      <w:r w:rsidRPr="00BF4037">
        <w:rPr>
          <w:rFonts w:cs="Times New Roman"/>
          <w:spacing w:val="-2"/>
          <w:szCs w:val="28"/>
        </w:rPr>
        <w:t>118.</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lang w:eastAsia="ru-RU"/>
        </w:rPr>
      </w:pPr>
      <w:r w:rsidRPr="00BF4037">
        <w:rPr>
          <w:rFonts w:cs="Times New Roman"/>
          <w:szCs w:val="28"/>
          <w:lang w:eastAsia="ru-RU"/>
        </w:rPr>
        <w:t>Шульга М.В.</w:t>
      </w:r>
      <w:r w:rsidR="00652C2E" w:rsidRPr="00BF4037">
        <w:rPr>
          <w:rFonts w:cs="Times New Roman"/>
          <w:szCs w:val="28"/>
          <w:lang w:eastAsia="ru-RU"/>
        </w:rPr>
        <w:t xml:space="preserve">,Ігнатенко І. В. </w:t>
      </w:r>
      <w:r w:rsidRPr="00BF4037">
        <w:rPr>
          <w:rFonts w:cs="Times New Roman"/>
          <w:szCs w:val="28"/>
          <w:lang w:eastAsia="ru-RU"/>
        </w:rPr>
        <w:t>Деякі правові питання охорони з</w:t>
      </w:r>
      <w:r w:rsidR="00652C2E" w:rsidRPr="00BF4037">
        <w:rPr>
          <w:rFonts w:cs="Times New Roman"/>
          <w:szCs w:val="28"/>
          <w:lang w:eastAsia="ru-RU"/>
        </w:rPr>
        <w:t>емель у межах населених пунктів.</w:t>
      </w:r>
      <w:r w:rsidRPr="00BF4037">
        <w:rPr>
          <w:rFonts w:cs="Times New Roman"/>
          <w:szCs w:val="28"/>
          <w:lang w:eastAsia="ru-RU"/>
        </w:rPr>
        <w:t xml:space="preserve"> Часопис Національного університету «Остроз</w:t>
      </w:r>
      <w:r w:rsidR="00652C2E" w:rsidRPr="00BF4037">
        <w:rPr>
          <w:rFonts w:cs="Times New Roman"/>
          <w:szCs w:val="28"/>
          <w:lang w:eastAsia="ru-RU"/>
        </w:rPr>
        <w:t xml:space="preserve">ька академія». Серія «Право». 2015. </w:t>
      </w:r>
      <w:r w:rsidRPr="00BF4037">
        <w:rPr>
          <w:rFonts w:cs="Times New Roman"/>
          <w:szCs w:val="28"/>
          <w:lang w:eastAsia="ru-RU"/>
        </w:rPr>
        <w:t xml:space="preserve">№ 1(11). </w:t>
      </w:r>
      <w:r w:rsidR="005324E2" w:rsidRPr="00BF4037">
        <w:rPr>
          <w:bCs/>
          <w:szCs w:val="28"/>
          <w:lang w:val="en-US"/>
        </w:rPr>
        <w:t>URL</w:t>
      </w:r>
      <w:r w:rsidR="005324E2" w:rsidRPr="00BF4037">
        <w:rPr>
          <w:bCs/>
          <w:szCs w:val="28"/>
        </w:rPr>
        <w:t xml:space="preserve">: </w:t>
      </w:r>
      <w:r w:rsidRPr="00BF4037">
        <w:rPr>
          <w:rFonts w:cs="Times New Roman"/>
          <w:szCs w:val="28"/>
          <w:lang w:val="en-US" w:eastAsia="ru-RU"/>
        </w:rPr>
        <w:t>http</w:t>
      </w:r>
      <w:r w:rsidRPr="00BF4037">
        <w:rPr>
          <w:rFonts w:cs="Times New Roman"/>
          <w:szCs w:val="28"/>
          <w:lang w:eastAsia="ru-RU"/>
        </w:rPr>
        <w:t>://</w:t>
      </w:r>
      <w:r w:rsidRPr="00BF4037">
        <w:rPr>
          <w:rFonts w:cs="Times New Roman"/>
          <w:szCs w:val="28"/>
          <w:lang w:val="en-US" w:eastAsia="ru-RU"/>
        </w:rPr>
        <w:t>lj</w:t>
      </w:r>
      <w:r w:rsidRPr="00BF4037">
        <w:rPr>
          <w:rFonts w:cs="Times New Roman"/>
          <w:szCs w:val="28"/>
          <w:lang w:eastAsia="ru-RU"/>
        </w:rPr>
        <w:t>.</w:t>
      </w:r>
      <w:r w:rsidRPr="00BF4037">
        <w:rPr>
          <w:rFonts w:cs="Times New Roman"/>
          <w:szCs w:val="28"/>
          <w:lang w:val="en-US" w:eastAsia="ru-RU"/>
        </w:rPr>
        <w:t>oa</w:t>
      </w:r>
      <w:r w:rsidRPr="00BF4037">
        <w:rPr>
          <w:rFonts w:cs="Times New Roman"/>
          <w:szCs w:val="28"/>
          <w:lang w:eastAsia="ru-RU"/>
        </w:rPr>
        <w:t>.</w:t>
      </w:r>
      <w:r w:rsidRPr="00BF4037">
        <w:rPr>
          <w:rFonts w:cs="Times New Roman"/>
          <w:szCs w:val="28"/>
          <w:lang w:val="en-US" w:eastAsia="ru-RU"/>
        </w:rPr>
        <w:t>edu</w:t>
      </w:r>
      <w:r w:rsidRPr="00BF4037">
        <w:rPr>
          <w:rFonts w:cs="Times New Roman"/>
          <w:szCs w:val="28"/>
          <w:lang w:eastAsia="ru-RU"/>
        </w:rPr>
        <w:t>.</w:t>
      </w:r>
      <w:r w:rsidRPr="00BF4037">
        <w:rPr>
          <w:rFonts w:cs="Times New Roman"/>
          <w:szCs w:val="28"/>
          <w:lang w:val="en-US" w:eastAsia="ru-RU"/>
        </w:rPr>
        <w:t>ua</w:t>
      </w:r>
      <w:r w:rsidRPr="00BF4037">
        <w:rPr>
          <w:rFonts w:cs="Times New Roman"/>
          <w:szCs w:val="28"/>
          <w:lang w:eastAsia="ru-RU"/>
        </w:rPr>
        <w:t>/</w:t>
      </w:r>
      <w:r w:rsidRPr="00BF4037">
        <w:rPr>
          <w:rFonts w:cs="Times New Roman"/>
          <w:szCs w:val="28"/>
          <w:lang w:val="en-US" w:eastAsia="ru-RU"/>
        </w:rPr>
        <w:t>articles</w:t>
      </w:r>
      <w:r w:rsidRPr="00BF4037">
        <w:rPr>
          <w:rFonts w:cs="Times New Roman"/>
          <w:szCs w:val="28"/>
          <w:lang w:eastAsia="ru-RU"/>
        </w:rPr>
        <w:t xml:space="preserve"> /2015/</w:t>
      </w:r>
      <w:r w:rsidRPr="00BF4037">
        <w:rPr>
          <w:rFonts w:cs="Times New Roman"/>
          <w:szCs w:val="28"/>
          <w:lang w:val="en-US" w:eastAsia="ru-RU"/>
        </w:rPr>
        <w:t>n</w:t>
      </w:r>
      <w:r w:rsidRPr="00BF4037">
        <w:rPr>
          <w:rFonts w:cs="Times New Roman"/>
          <w:szCs w:val="28"/>
          <w:lang w:eastAsia="ru-RU"/>
        </w:rPr>
        <w:t>1/15</w:t>
      </w:r>
      <w:r w:rsidRPr="00BF4037">
        <w:rPr>
          <w:rFonts w:cs="Times New Roman"/>
          <w:szCs w:val="28"/>
          <w:lang w:val="en-US" w:eastAsia="ru-RU"/>
        </w:rPr>
        <w:t>smvmnp</w:t>
      </w:r>
      <w:r w:rsidRPr="00BF4037">
        <w:rPr>
          <w:rFonts w:cs="Times New Roman"/>
          <w:szCs w:val="28"/>
          <w:lang w:eastAsia="ru-RU"/>
        </w:rPr>
        <w:t>.</w:t>
      </w:r>
      <w:r w:rsidRPr="00BF4037">
        <w:rPr>
          <w:rFonts w:cs="Times New Roman"/>
          <w:szCs w:val="28"/>
          <w:lang w:val="en-US" w:eastAsia="ru-RU"/>
        </w:rPr>
        <w:t>pdf</w:t>
      </w:r>
      <w:r w:rsidR="005324E2" w:rsidRPr="00BF4037">
        <w:rPr>
          <w:rFonts w:cs="Times New Roman"/>
          <w:szCs w:val="28"/>
          <w:lang w:eastAsia="ru-RU"/>
        </w:rPr>
        <w:t xml:space="preserve">. </w:t>
      </w:r>
    </w:p>
    <w:p w:rsidR="00620884"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 xml:space="preserve">Шульга М.В. Земельний кодекс України : наук.-практ. </w:t>
      </w:r>
      <w:r w:rsidR="005324E2" w:rsidRPr="00BF4037">
        <w:rPr>
          <w:rFonts w:ascii="Times New Roman" w:hAnsi="Times New Roman" w:cs="Times New Roman"/>
          <w:sz w:val="28"/>
          <w:szCs w:val="28"/>
        </w:rPr>
        <w:t>К</w:t>
      </w:r>
      <w:r w:rsidRPr="00BF4037">
        <w:rPr>
          <w:rFonts w:ascii="Times New Roman" w:hAnsi="Times New Roman" w:cs="Times New Roman"/>
          <w:sz w:val="28"/>
          <w:szCs w:val="28"/>
        </w:rPr>
        <w:t>оментар</w:t>
      </w:r>
      <w:r w:rsidR="005324E2" w:rsidRPr="00BF4037">
        <w:rPr>
          <w:rFonts w:ascii="Times New Roman" w:hAnsi="Times New Roman" w:cs="Times New Roman"/>
          <w:sz w:val="28"/>
          <w:szCs w:val="28"/>
        </w:rPr>
        <w:t xml:space="preserve">.Харків : Одіссей, 2008. </w:t>
      </w:r>
      <w:r w:rsidRPr="00BF4037">
        <w:rPr>
          <w:rFonts w:ascii="Times New Roman" w:hAnsi="Times New Roman" w:cs="Times New Roman"/>
          <w:sz w:val="28"/>
          <w:szCs w:val="28"/>
        </w:rPr>
        <w:t>624 с.</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color w:val="000000"/>
          <w:szCs w:val="28"/>
          <w:lang w:eastAsia="ru-RU"/>
        </w:rPr>
      </w:pPr>
      <w:r w:rsidRPr="00BF4037">
        <w:rPr>
          <w:rFonts w:cs="Times New Roman"/>
          <w:szCs w:val="28"/>
        </w:rPr>
        <w:t xml:space="preserve">Шульга М.В. </w:t>
      </w:r>
      <w:r w:rsidRPr="00BF4037">
        <w:rPr>
          <w:rFonts w:cs="Times New Roman"/>
          <w:szCs w:val="28"/>
          <w:lang w:val="ru-RU" w:eastAsia="ru-RU"/>
        </w:rPr>
        <w:t xml:space="preserve">Правові проблеми формування комунальної власності на землю </w:t>
      </w:r>
      <w:r w:rsidR="005324E2" w:rsidRPr="00BF4037">
        <w:rPr>
          <w:rFonts w:cs="Times New Roman"/>
          <w:szCs w:val="28"/>
        </w:rPr>
        <w:t>.</w:t>
      </w:r>
      <w:r w:rsidRPr="00BF4037">
        <w:rPr>
          <w:rFonts w:cs="Times New Roman"/>
          <w:i/>
          <w:szCs w:val="28"/>
          <w:lang w:eastAsia="ru-RU"/>
        </w:rPr>
        <w:t>Державне будівництво та місцеве самоврядування</w:t>
      </w:r>
      <w:r w:rsidRPr="00BF4037">
        <w:rPr>
          <w:rFonts w:cs="Times New Roman"/>
          <w:szCs w:val="28"/>
          <w:lang w:eastAsia="ru-RU"/>
        </w:rPr>
        <w:t xml:space="preserve">. </w:t>
      </w:r>
      <w:r w:rsidRPr="00BF4037">
        <w:rPr>
          <w:rFonts w:cs="Times New Roman"/>
          <w:color w:val="000000"/>
          <w:szCs w:val="28"/>
          <w:lang w:eastAsia="ru-RU"/>
        </w:rPr>
        <w:t>2003.</w:t>
      </w:r>
      <w:r w:rsidRPr="00BF4037">
        <w:rPr>
          <w:rFonts w:cs="Times New Roman"/>
          <w:szCs w:val="28"/>
          <w:lang w:eastAsia="ru-RU"/>
        </w:rPr>
        <w:t>Вип.</w:t>
      </w:r>
      <w:r w:rsidRPr="00BF4037">
        <w:rPr>
          <w:rFonts w:cs="Times New Roman"/>
          <w:color w:val="000000"/>
          <w:szCs w:val="28"/>
          <w:lang w:eastAsia="ru-RU"/>
        </w:rPr>
        <w:t>6.С. 80</w:t>
      </w:r>
      <w:r w:rsidR="005324E2" w:rsidRPr="00BF4037">
        <w:rPr>
          <w:rFonts w:cs="Times New Roman"/>
          <w:szCs w:val="28"/>
        </w:rPr>
        <w:t>–</w:t>
      </w:r>
      <w:r w:rsidRPr="00BF4037">
        <w:rPr>
          <w:rFonts w:cs="Times New Roman"/>
          <w:color w:val="000000"/>
          <w:szCs w:val="28"/>
          <w:lang w:eastAsia="ru-RU"/>
        </w:rPr>
        <w:t>93.</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Style w:val="20"/>
          <w:rFonts w:ascii="Times New Roman" w:hAnsi="Times New Roman" w:cs="Times New Roman"/>
          <w:color w:val="000000"/>
          <w:sz w:val="28"/>
          <w:szCs w:val="28"/>
          <w:lang w:eastAsia="ru-RU"/>
        </w:rPr>
      </w:pPr>
      <w:r w:rsidRPr="00BF4037">
        <w:rPr>
          <w:rStyle w:val="20"/>
          <w:rFonts w:ascii="Times New Roman" w:hAnsi="Times New Roman" w:cs="Times New Roman"/>
          <w:sz w:val="28"/>
          <w:szCs w:val="28"/>
          <w:lang w:eastAsia="uk-UA"/>
        </w:rPr>
        <w:t xml:space="preserve">Щепаньський </w:t>
      </w:r>
      <w:r w:rsidRPr="00BF4037">
        <w:rPr>
          <w:rStyle w:val="2Tahoma"/>
          <w:rFonts w:ascii="Times New Roman" w:hAnsi="Times New Roman" w:cs="Times New Roman"/>
          <w:b w:val="0"/>
          <w:i w:val="0"/>
          <w:sz w:val="28"/>
          <w:szCs w:val="28"/>
          <w:lang w:eastAsia="uk-UA"/>
        </w:rPr>
        <w:t>Я</w:t>
      </w:r>
      <w:r w:rsidRPr="00BF4037">
        <w:rPr>
          <w:rStyle w:val="2Tahoma"/>
          <w:rFonts w:ascii="Times New Roman" w:hAnsi="Times New Roman" w:cs="Times New Roman"/>
          <w:sz w:val="28"/>
          <w:szCs w:val="28"/>
          <w:lang w:eastAsia="uk-UA"/>
        </w:rPr>
        <w:t>.</w:t>
      </w:r>
      <w:r w:rsidRPr="00BF4037">
        <w:rPr>
          <w:rStyle w:val="20"/>
          <w:rFonts w:ascii="Times New Roman" w:hAnsi="Times New Roman" w:cs="Times New Roman"/>
          <w:sz w:val="28"/>
          <w:szCs w:val="28"/>
        </w:rPr>
        <w:t>Элементарные понятия социологии</w:t>
      </w:r>
      <w:r w:rsidRPr="00BF4037">
        <w:rPr>
          <w:rStyle w:val="20"/>
          <w:rFonts w:ascii="Times New Roman" w:hAnsi="Times New Roman" w:cs="Times New Roman"/>
          <w:sz w:val="28"/>
          <w:szCs w:val="28"/>
          <w:lang w:eastAsia="uk-UA"/>
        </w:rPr>
        <w:t xml:space="preserve">/ пер. </w:t>
      </w:r>
      <w:r w:rsidR="000F5F9D" w:rsidRPr="00BF4037">
        <w:rPr>
          <w:rStyle w:val="20"/>
          <w:rFonts w:ascii="Times New Roman" w:hAnsi="Times New Roman" w:cs="Times New Roman"/>
          <w:sz w:val="28"/>
          <w:szCs w:val="28"/>
          <w:lang w:eastAsia="uk-UA"/>
        </w:rPr>
        <w:t xml:space="preserve">с </w:t>
      </w:r>
      <w:r w:rsidRPr="00BF4037">
        <w:rPr>
          <w:rStyle w:val="20"/>
          <w:rFonts w:ascii="Times New Roman" w:hAnsi="Times New Roman" w:cs="Times New Roman"/>
          <w:sz w:val="28"/>
          <w:szCs w:val="28"/>
          <w:lang w:eastAsia="uk-UA"/>
        </w:rPr>
        <w:t>польск.</w:t>
      </w:r>
      <w:r w:rsidR="005324E2" w:rsidRPr="00BF4037">
        <w:rPr>
          <w:rStyle w:val="20"/>
          <w:rFonts w:ascii="Times New Roman" w:hAnsi="Times New Roman" w:cs="Times New Roman"/>
          <w:sz w:val="28"/>
          <w:szCs w:val="28"/>
          <w:lang w:eastAsia="uk-UA"/>
        </w:rPr>
        <w:t xml:space="preserve"> Москва</w:t>
      </w:r>
      <w:r w:rsidRPr="00BF4037">
        <w:rPr>
          <w:rStyle w:val="20"/>
          <w:rFonts w:ascii="Times New Roman" w:hAnsi="Times New Roman" w:cs="Times New Roman"/>
          <w:sz w:val="28"/>
          <w:szCs w:val="28"/>
          <w:lang w:eastAsia="uk-UA"/>
        </w:rPr>
        <w:t xml:space="preserve"> : Прогрес, 1969. 240 с.</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color w:val="000000"/>
          <w:szCs w:val="28"/>
          <w:lang w:eastAsia="ru-RU"/>
        </w:rPr>
      </w:pPr>
      <w:r w:rsidRPr="00BF4037">
        <w:rPr>
          <w:rFonts w:cs="Times New Roman"/>
          <w:szCs w:val="28"/>
        </w:rPr>
        <w:t>Щодо застосування терміна “самовільне зайняття земельної ділянки”: лист Державного комітету України по земельних ресурсах№</w:t>
      </w:r>
      <w:r w:rsidR="005324E2" w:rsidRPr="00BF4037">
        <w:rPr>
          <w:rFonts w:cs="Times New Roman"/>
          <w:szCs w:val="28"/>
        </w:rPr>
        <w:t xml:space="preserve"> 14-17-4/12991 від 11.11.</w:t>
      </w:r>
      <w:r w:rsidRPr="00BF4037">
        <w:rPr>
          <w:rFonts w:cs="Times New Roman"/>
          <w:szCs w:val="28"/>
        </w:rPr>
        <w:t xml:space="preserve">2008р. </w:t>
      </w:r>
      <w:r w:rsidR="005324E2" w:rsidRPr="00BF4037">
        <w:rPr>
          <w:bCs/>
          <w:szCs w:val="28"/>
          <w:lang w:val="en-US"/>
        </w:rPr>
        <w:t>URL</w:t>
      </w:r>
      <w:r w:rsidR="005324E2" w:rsidRPr="00BF4037">
        <w:rPr>
          <w:bCs/>
          <w:szCs w:val="28"/>
        </w:rPr>
        <w:t xml:space="preserve">: </w:t>
      </w:r>
      <w:r w:rsidRPr="00BF4037">
        <w:rPr>
          <w:rFonts w:cs="Times New Roman"/>
          <w:szCs w:val="28"/>
        </w:rPr>
        <w:t xml:space="preserve">http://ukraine.uapravo.net/data. </w:t>
      </w:r>
    </w:p>
    <w:p w:rsidR="00620884" w:rsidRPr="00BF4037" w:rsidRDefault="00620884" w:rsidP="00511CA2">
      <w:pPr>
        <w:pStyle w:val="aa"/>
        <w:numPr>
          <w:ilvl w:val="0"/>
          <w:numId w:val="11"/>
        </w:numPr>
        <w:tabs>
          <w:tab w:val="num" w:pos="284"/>
          <w:tab w:val="left" w:pos="1080"/>
          <w:tab w:val="num" w:pos="2340"/>
        </w:tabs>
        <w:spacing w:before="0" w:beforeAutospacing="0" w:after="0" w:afterAutospacing="0" w:line="360" w:lineRule="auto"/>
        <w:ind w:left="284" w:firstLine="851"/>
        <w:contextualSpacing/>
        <w:rPr>
          <w:rFonts w:cs="Times New Roman"/>
          <w:sz w:val="28"/>
          <w:szCs w:val="28"/>
          <w:lang w:val="uk-UA"/>
        </w:rPr>
      </w:pPr>
      <w:r w:rsidRPr="00BF4037">
        <w:rPr>
          <w:rFonts w:cs="Times New Roman"/>
          <w:sz w:val="28"/>
          <w:szCs w:val="28"/>
          <w:lang w:val="uk-UA"/>
        </w:rPr>
        <w:t>Ю</w:t>
      </w:r>
      <w:r w:rsidR="005324E2" w:rsidRPr="00BF4037">
        <w:rPr>
          <w:rFonts w:cs="Times New Roman"/>
          <w:sz w:val="28"/>
          <w:szCs w:val="28"/>
          <w:lang w:val="uk-UA"/>
        </w:rPr>
        <w:t xml:space="preserve">ридична енциклопедія: в 6 т. / </w:t>
      </w:r>
      <w:r w:rsidRPr="00BF4037">
        <w:rPr>
          <w:rFonts w:cs="Times New Roman"/>
          <w:sz w:val="28"/>
          <w:szCs w:val="28"/>
          <w:lang w:val="uk-UA"/>
        </w:rPr>
        <w:t>редкол.: Ю. С. Шемш</w:t>
      </w:r>
      <w:r w:rsidR="005324E2" w:rsidRPr="00BF4037">
        <w:rPr>
          <w:rFonts w:cs="Times New Roman"/>
          <w:sz w:val="28"/>
          <w:szCs w:val="28"/>
          <w:lang w:val="uk-UA"/>
        </w:rPr>
        <w:t>ученко (гол. редкол.) та ін. Київ</w:t>
      </w:r>
      <w:r w:rsidRPr="00BF4037">
        <w:rPr>
          <w:rFonts w:cs="Times New Roman"/>
          <w:sz w:val="28"/>
          <w:szCs w:val="28"/>
          <w:lang w:val="uk-UA"/>
        </w:rPr>
        <w:t>: «Укр. енцикло</w:t>
      </w:r>
      <w:r w:rsidR="005324E2" w:rsidRPr="00BF4037">
        <w:rPr>
          <w:rFonts w:cs="Times New Roman"/>
          <w:sz w:val="28"/>
          <w:szCs w:val="28"/>
          <w:lang w:val="uk-UA"/>
        </w:rPr>
        <w:t xml:space="preserve">педія» ім. М. П. Бажана, 1998.Т. 5. 1998. </w:t>
      </w:r>
      <w:r w:rsidR="007F6BB8" w:rsidRPr="00BF4037">
        <w:rPr>
          <w:rFonts w:cs="Times New Roman"/>
          <w:sz w:val="28"/>
          <w:szCs w:val="28"/>
          <w:lang w:val="uk-UA"/>
        </w:rPr>
        <w:t>736 </w:t>
      </w:r>
      <w:r w:rsidRPr="00BF4037">
        <w:rPr>
          <w:rFonts w:cs="Times New Roman"/>
          <w:sz w:val="28"/>
          <w:szCs w:val="28"/>
          <w:lang w:val="uk-UA"/>
        </w:rPr>
        <w:t>с.</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eastAsia="TimesNewRomanPSMT" w:cs="Times New Roman"/>
          <w:szCs w:val="28"/>
        </w:rPr>
      </w:pPr>
      <w:r w:rsidRPr="00BF4037">
        <w:rPr>
          <w:rFonts w:eastAsia="TimesNewRomanPSMT" w:cs="Times New Roman"/>
          <w:szCs w:val="28"/>
          <w:lang w:val="en-US"/>
        </w:rPr>
        <w:t xml:space="preserve">EUCompendiumofSpatialPlanningSystemsandPolicies. Luxembourg. he Office for Official Publications of EuropeanCommunities.1997. </w:t>
      </w:r>
      <w:r w:rsidR="005324E2" w:rsidRPr="00BF4037">
        <w:rPr>
          <w:bCs/>
          <w:szCs w:val="28"/>
          <w:lang w:val="en-US"/>
        </w:rPr>
        <w:t>URL</w:t>
      </w:r>
      <w:r w:rsidR="005324E2" w:rsidRPr="00BF4037">
        <w:rPr>
          <w:bCs/>
          <w:szCs w:val="28"/>
        </w:rPr>
        <w:t>:</w:t>
      </w:r>
      <w:hyperlink r:id="rId52" w:history="1">
        <w:r w:rsidRPr="00BF4037">
          <w:rPr>
            <w:rStyle w:val="a8"/>
            <w:rFonts w:eastAsia="TimesNewRomanPSMT" w:cs="Times New Roman"/>
            <w:color w:val="auto"/>
            <w:szCs w:val="28"/>
            <w:u w:val="none"/>
          </w:rPr>
          <w:t>http://commin.org/upload/Glossaries</w:t>
        </w:r>
        <w:r w:rsidRPr="00BF4037">
          <w:rPr>
            <w:rStyle w:val="a8"/>
            <w:rFonts w:eastAsia="TimesNewRomanPSMT" w:cs="Times New Roman"/>
            <w:szCs w:val="28"/>
          </w:rPr>
          <w:t>/</w:t>
        </w:r>
      </w:hyperlink>
      <w:r w:rsidRPr="00BF4037">
        <w:rPr>
          <w:rFonts w:eastAsia="TimesNewRomanPSMT" w:cs="Times New Roman"/>
          <w:szCs w:val="28"/>
        </w:rPr>
        <w:t xml:space="preserve"> European_Glossary/EU_compendium_No_28_of_1997.pdf</w:t>
      </w:r>
    </w:p>
    <w:p w:rsidR="00620884" w:rsidRPr="00BF4037" w:rsidRDefault="00620884" w:rsidP="00511CA2">
      <w:pPr>
        <w:widowControl w:val="0"/>
        <w:numPr>
          <w:ilvl w:val="0"/>
          <w:numId w:val="11"/>
        </w:numPr>
        <w:tabs>
          <w:tab w:val="num" w:pos="284"/>
          <w:tab w:val="left" w:pos="986"/>
          <w:tab w:val="left" w:pos="1080"/>
          <w:tab w:val="num" w:pos="2340"/>
        </w:tabs>
        <w:spacing w:line="360" w:lineRule="auto"/>
        <w:ind w:left="284" w:firstLine="851"/>
        <w:contextualSpacing/>
        <w:rPr>
          <w:rFonts w:cs="Times New Roman"/>
          <w:szCs w:val="28"/>
          <w:lang w:val="en-US"/>
        </w:rPr>
      </w:pPr>
      <w:r w:rsidRPr="00BF4037">
        <w:rPr>
          <w:rStyle w:val="20"/>
          <w:rFonts w:ascii="Times New Roman" w:hAnsi="Times New Roman" w:cs="Times New Roman"/>
          <w:sz w:val="28"/>
          <w:szCs w:val="28"/>
          <w:lang w:val="en-US"/>
        </w:rPr>
        <w:t>Friedrich C. J. Man and his Government. An Empirical Theory of Politics/C.J. Friedrich. N.-Y. : Free Press, 1963. P. 38.</w:t>
      </w:r>
    </w:p>
    <w:p w:rsidR="00620884" w:rsidRPr="00BF4037" w:rsidRDefault="00620884" w:rsidP="00511CA2">
      <w:pPr>
        <w:numPr>
          <w:ilvl w:val="0"/>
          <w:numId w:val="11"/>
        </w:numPr>
        <w:tabs>
          <w:tab w:val="num" w:pos="284"/>
          <w:tab w:val="left" w:pos="1080"/>
          <w:tab w:val="num" w:pos="2340"/>
        </w:tabs>
        <w:spacing w:line="360" w:lineRule="auto"/>
        <w:ind w:left="284" w:firstLine="851"/>
        <w:contextualSpacing/>
        <w:rPr>
          <w:rFonts w:cs="Times New Roman"/>
          <w:szCs w:val="28"/>
        </w:rPr>
      </w:pPr>
      <w:r w:rsidRPr="00BF4037">
        <w:rPr>
          <w:rFonts w:cs="Times New Roman"/>
          <w:szCs w:val="28"/>
          <w:lang w:val="en-US"/>
        </w:rPr>
        <w:t>GlossaryofEnvironmentalTermsforUrbanandRegionalPlanners.W</w:t>
      </w:r>
      <w:r w:rsidRPr="00BF4037">
        <w:rPr>
          <w:rFonts w:cs="Times New Roman"/>
          <w:szCs w:val="28"/>
        </w:rPr>
        <w:t xml:space="preserve">. </w:t>
      </w:r>
      <w:r w:rsidRPr="00BF4037">
        <w:rPr>
          <w:rFonts w:cs="Times New Roman"/>
          <w:szCs w:val="28"/>
          <w:lang w:val="en-US"/>
        </w:rPr>
        <w:t>Hulsmann</w:t>
      </w:r>
      <w:r w:rsidRPr="00BF4037">
        <w:rPr>
          <w:rFonts w:cs="Times New Roman"/>
          <w:szCs w:val="28"/>
        </w:rPr>
        <w:t xml:space="preserve">, </w:t>
      </w:r>
      <w:r w:rsidRPr="00BF4037">
        <w:rPr>
          <w:rFonts w:cs="Times New Roman"/>
          <w:szCs w:val="28"/>
          <w:lang w:val="en-US"/>
        </w:rPr>
        <w:t>B</w:t>
      </w:r>
      <w:r w:rsidRPr="00BF4037">
        <w:rPr>
          <w:rFonts w:cs="Times New Roman"/>
          <w:szCs w:val="28"/>
        </w:rPr>
        <w:t xml:space="preserve">. </w:t>
      </w:r>
      <w:r w:rsidRPr="00BF4037">
        <w:rPr>
          <w:rFonts w:cs="Times New Roman"/>
          <w:szCs w:val="28"/>
          <w:lang w:val="en-US"/>
        </w:rPr>
        <w:t>Locher</w:t>
      </w:r>
      <w:r w:rsidRPr="00BF4037">
        <w:rPr>
          <w:rFonts w:cs="Times New Roman"/>
          <w:szCs w:val="28"/>
        </w:rPr>
        <w:t>,</w:t>
      </w:r>
      <w:r w:rsidRPr="00BF4037">
        <w:rPr>
          <w:rFonts w:cs="Times New Roman"/>
          <w:szCs w:val="28"/>
          <w:lang w:val="en-US"/>
        </w:rPr>
        <w:t>G</w:t>
      </w:r>
      <w:r w:rsidRPr="00BF4037">
        <w:rPr>
          <w:rFonts w:cs="Times New Roman"/>
          <w:szCs w:val="28"/>
        </w:rPr>
        <w:t xml:space="preserve">. </w:t>
      </w:r>
      <w:r w:rsidRPr="00BF4037">
        <w:rPr>
          <w:rFonts w:cs="Times New Roman"/>
          <w:szCs w:val="28"/>
          <w:lang w:val="en-US"/>
        </w:rPr>
        <w:t>Schablitzki</w:t>
      </w:r>
      <w:r w:rsidRPr="00BF4037">
        <w:rPr>
          <w:rFonts w:cs="Times New Roman"/>
          <w:szCs w:val="28"/>
        </w:rPr>
        <w:t>,</w:t>
      </w:r>
      <w:r w:rsidRPr="00BF4037">
        <w:rPr>
          <w:rFonts w:cs="Times New Roman"/>
          <w:szCs w:val="28"/>
          <w:lang w:val="en-US"/>
        </w:rPr>
        <w:t>J</w:t>
      </w:r>
      <w:r w:rsidRPr="00BF4037">
        <w:rPr>
          <w:rFonts w:cs="Times New Roman"/>
          <w:szCs w:val="28"/>
        </w:rPr>
        <w:t>.</w:t>
      </w:r>
      <w:r w:rsidRPr="00BF4037">
        <w:rPr>
          <w:rFonts w:cs="Times New Roman"/>
          <w:szCs w:val="28"/>
          <w:lang w:val="en-US"/>
        </w:rPr>
        <w:t>Werner</w:t>
      </w:r>
      <w:r w:rsidRPr="00BF4037">
        <w:rPr>
          <w:rFonts w:cs="Times New Roman"/>
          <w:szCs w:val="28"/>
        </w:rPr>
        <w:t xml:space="preserve"> (1995). </w:t>
      </w:r>
      <w:r w:rsidRPr="00BF4037">
        <w:rPr>
          <w:rFonts w:cs="Times New Roman"/>
          <w:szCs w:val="28"/>
          <w:lang w:val="en-US"/>
        </w:rPr>
        <w:t>DruckereiFritzPerthelGmbH</w:t>
      </w:r>
      <w:r w:rsidRPr="00BF4037">
        <w:rPr>
          <w:rFonts w:cs="Times New Roman"/>
          <w:szCs w:val="28"/>
        </w:rPr>
        <w:t xml:space="preserve">, </w:t>
      </w:r>
      <w:r w:rsidRPr="00BF4037">
        <w:rPr>
          <w:rFonts w:cs="Times New Roman"/>
          <w:szCs w:val="28"/>
          <w:lang w:val="en-US"/>
        </w:rPr>
        <w:t>Berlin</w:t>
      </w:r>
      <w:r w:rsidRPr="00BF4037">
        <w:rPr>
          <w:rFonts w:cs="Times New Roman"/>
          <w:szCs w:val="28"/>
        </w:rPr>
        <w:t>:</w:t>
      </w:r>
      <w:r w:rsidRPr="00BF4037">
        <w:rPr>
          <w:rFonts w:cs="Times New Roman"/>
          <w:szCs w:val="28"/>
          <w:lang w:val="en-US"/>
        </w:rPr>
        <w:t>http</w:t>
      </w:r>
      <w:r w:rsidRPr="00BF4037">
        <w:rPr>
          <w:rFonts w:cs="Times New Roman"/>
          <w:szCs w:val="28"/>
        </w:rPr>
        <w:t>://</w:t>
      </w:r>
      <w:r w:rsidRPr="00BF4037">
        <w:rPr>
          <w:rFonts w:cs="Times New Roman"/>
          <w:szCs w:val="28"/>
          <w:lang w:val="en-US"/>
        </w:rPr>
        <w:t>extras</w:t>
      </w:r>
      <w:r w:rsidRPr="00BF4037">
        <w:rPr>
          <w:rFonts w:cs="Times New Roman"/>
          <w:szCs w:val="28"/>
        </w:rPr>
        <w:t>.</w:t>
      </w:r>
      <w:r w:rsidRPr="00BF4037">
        <w:rPr>
          <w:rFonts w:cs="Times New Roman"/>
          <w:szCs w:val="28"/>
          <w:lang w:val="en-US"/>
        </w:rPr>
        <w:t>springer</w:t>
      </w:r>
      <w:r w:rsidRPr="00BF4037">
        <w:rPr>
          <w:rFonts w:cs="Times New Roman"/>
          <w:szCs w:val="28"/>
        </w:rPr>
        <w:t>.</w:t>
      </w:r>
      <w:r w:rsidRPr="00BF4037">
        <w:rPr>
          <w:rFonts w:cs="Times New Roman"/>
          <w:szCs w:val="28"/>
          <w:lang w:val="en-US"/>
        </w:rPr>
        <w:t>com</w:t>
      </w:r>
      <w:r w:rsidRPr="00BF4037">
        <w:rPr>
          <w:rFonts w:cs="Times New Roman"/>
          <w:szCs w:val="28"/>
        </w:rPr>
        <w:t>/2005/978.../</w:t>
      </w:r>
      <w:r w:rsidRPr="00BF4037">
        <w:rPr>
          <w:rFonts w:cs="Times New Roman"/>
          <w:szCs w:val="28"/>
          <w:lang w:val="en-US"/>
        </w:rPr>
        <w:t>Glossar</w:t>
      </w:r>
      <w:r w:rsidRPr="00BF4037">
        <w:rPr>
          <w:rFonts w:cs="Times New Roman"/>
          <w:szCs w:val="28"/>
        </w:rPr>
        <w:t>-</w:t>
      </w:r>
      <w:r w:rsidRPr="00BF4037">
        <w:rPr>
          <w:rFonts w:cs="Times New Roman"/>
          <w:szCs w:val="28"/>
          <w:lang w:val="en-US"/>
        </w:rPr>
        <w:t>englisch</w:t>
      </w:r>
      <w:r w:rsidRPr="00BF4037">
        <w:rPr>
          <w:rFonts w:cs="Times New Roman"/>
          <w:szCs w:val="28"/>
        </w:rPr>
        <w:t>.</w:t>
      </w:r>
      <w:r w:rsidRPr="00BF4037">
        <w:rPr>
          <w:rFonts w:cs="Times New Roman"/>
          <w:szCs w:val="28"/>
          <w:lang w:val="en-US"/>
        </w:rPr>
        <w:t>htm</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lang w:val="en-US"/>
        </w:rPr>
      </w:pPr>
      <w:r w:rsidRPr="00BF4037">
        <w:rPr>
          <w:rFonts w:cs="Times New Roman"/>
          <w:szCs w:val="28"/>
          <w:lang w:val="en-US"/>
        </w:rPr>
        <w:t>Hiller G.A. Definitions of Community: Areas engagemen</w:t>
      </w:r>
      <w:r w:rsidR="009F04D8" w:rsidRPr="00BF4037">
        <w:rPr>
          <w:rFonts w:cs="Times New Roman"/>
          <w:szCs w:val="28"/>
          <w:lang w:val="en-US"/>
        </w:rPr>
        <w:t>t // Rural Sociology.1955. June.</w:t>
      </w:r>
      <w:r w:rsidRPr="00BF4037">
        <w:rPr>
          <w:rFonts w:cs="Times New Roman"/>
          <w:szCs w:val="28"/>
          <w:lang w:val="en-US"/>
        </w:rPr>
        <w:t>P. 778.</w:t>
      </w:r>
    </w:p>
    <w:p w:rsidR="00620884" w:rsidRPr="00BF4037" w:rsidRDefault="00620884" w:rsidP="00511CA2">
      <w:pPr>
        <w:pStyle w:val="a4"/>
        <w:numPr>
          <w:ilvl w:val="0"/>
          <w:numId w:val="11"/>
        </w:numPr>
        <w:tabs>
          <w:tab w:val="left" w:pos="1080"/>
          <w:tab w:val="num" w:pos="2340"/>
        </w:tabs>
        <w:spacing w:line="360" w:lineRule="auto"/>
        <w:ind w:left="284" w:firstLine="851"/>
        <w:contextualSpacing/>
        <w:rPr>
          <w:rFonts w:ascii="Times New Roman" w:hAnsi="Times New Roman" w:cs="Times New Roman"/>
          <w:sz w:val="28"/>
          <w:szCs w:val="28"/>
          <w:lang w:val="en-US"/>
        </w:rPr>
      </w:pPr>
      <w:r w:rsidRPr="00BF4037">
        <w:rPr>
          <w:rFonts w:ascii="Times New Roman" w:hAnsi="Times New Roman" w:cs="Times New Roman"/>
          <w:sz w:val="28"/>
          <w:szCs w:val="28"/>
          <w:lang w:val="en-US"/>
        </w:rPr>
        <w:t>JonassenC</w:t>
      </w:r>
      <w:r w:rsidRPr="00BF4037">
        <w:rPr>
          <w:rFonts w:ascii="Times New Roman" w:hAnsi="Times New Roman" w:cs="Times New Roman"/>
          <w:sz w:val="28"/>
          <w:szCs w:val="28"/>
        </w:rPr>
        <w:t>.</w:t>
      </w:r>
      <w:r w:rsidRPr="00BF4037">
        <w:rPr>
          <w:rFonts w:ascii="Times New Roman" w:hAnsi="Times New Roman" w:cs="Times New Roman"/>
          <w:sz w:val="28"/>
          <w:szCs w:val="28"/>
          <w:lang w:val="en-US"/>
        </w:rPr>
        <w:t>T</w:t>
      </w:r>
      <w:r w:rsidRPr="00BF4037">
        <w:rPr>
          <w:rFonts w:ascii="Times New Roman" w:hAnsi="Times New Roman" w:cs="Times New Roman"/>
          <w:sz w:val="28"/>
          <w:szCs w:val="28"/>
        </w:rPr>
        <w:t xml:space="preserve">. </w:t>
      </w:r>
      <w:r w:rsidRPr="00BF4037">
        <w:rPr>
          <w:rFonts w:ascii="Times New Roman" w:hAnsi="Times New Roman" w:cs="Times New Roman"/>
          <w:sz w:val="28"/>
          <w:szCs w:val="28"/>
          <w:lang w:val="en-US"/>
        </w:rPr>
        <w:t>CommunityTypology</w:t>
      </w:r>
      <w:r w:rsidRPr="00BF4037">
        <w:rPr>
          <w:rFonts w:ascii="Times New Roman" w:hAnsi="Times New Roman" w:cs="Times New Roman"/>
          <w:sz w:val="28"/>
          <w:szCs w:val="28"/>
        </w:rPr>
        <w:t xml:space="preserve"> // </w:t>
      </w:r>
      <w:r w:rsidRPr="00BF4037">
        <w:rPr>
          <w:rFonts w:ascii="Times New Roman" w:hAnsi="Times New Roman" w:cs="Times New Roman"/>
          <w:sz w:val="28"/>
          <w:szCs w:val="28"/>
          <w:lang w:val="en-US"/>
        </w:rPr>
        <w:t>CommunityStructureandAnalysis</w:t>
      </w:r>
      <w:r w:rsidR="009F04D8" w:rsidRPr="00BF4037">
        <w:rPr>
          <w:rFonts w:ascii="Times New Roman" w:hAnsi="Times New Roman" w:cs="Times New Roman"/>
          <w:sz w:val="28"/>
          <w:szCs w:val="28"/>
        </w:rPr>
        <w:t>.</w:t>
      </w:r>
      <w:r w:rsidRPr="00BF4037">
        <w:rPr>
          <w:rFonts w:ascii="Times New Roman" w:hAnsi="Times New Roman" w:cs="Times New Roman"/>
          <w:sz w:val="28"/>
          <w:szCs w:val="28"/>
          <w:lang w:val="en-US"/>
        </w:rPr>
        <w:t>N</w:t>
      </w:r>
      <w:r w:rsidRPr="00BF4037">
        <w:rPr>
          <w:rFonts w:ascii="Times New Roman" w:hAnsi="Times New Roman" w:cs="Times New Roman"/>
          <w:sz w:val="28"/>
          <w:szCs w:val="28"/>
        </w:rPr>
        <w:t>.</w:t>
      </w:r>
      <w:r w:rsidRPr="00BF4037">
        <w:rPr>
          <w:rFonts w:ascii="Times New Roman" w:hAnsi="Times New Roman" w:cs="Times New Roman"/>
          <w:sz w:val="28"/>
          <w:szCs w:val="28"/>
          <w:lang w:val="en-US"/>
        </w:rPr>
        <w:t>Y</w:t>
      </w:r>
      <w:r w:rsidR="009F04D8" w:rsidRPr="00BF4037">
        <w:rPr>
          <w:rFonts w:ascii="Times New Roman" w:hAnsi="Times New Roman" w:cs="Times New Roman"/>
          <w:sz w:val="28"/>
          <w:szCs w:val="28"/>
        </w:rPr>
        <w:t>., 1959.</w:t>
      </w:r>
      <w:r w:rsidRPr="00BF4037">
        <w:rPr>
          <w:rFonts w:ascii="Times New Roman" w:hAnsi="Times New Roman" w:cs="Times New Roman"/>
          <w:sz w:val="28"/>
          <w:szCs w:val="28"/>
          <w:lang w:val="en-US"/>
        </w:rPr>
        <w:t>P</w:t>
      </w:r>
      <w:r w:rsidRPr="00BF4037">
        <w:rPr>
          <w:rFonts w:ascii="Times New Roman" w:hAnsi="Times New Roman" w:cs="Times New Roman"/>
          <w:sz w:val="28"/>
          <w:szCs w:val="28"/>
        </w:rPr>
        <w:t>. 20–21.</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Style w:val="20"/>
          <w:rFonts w:ascii="Times New Roman" w:hAnsi="Times New Roman" w:cs="Times New Roman"/>
          <w:sz w:val="28"/>
          <w:szCs w:val="28"/>
          <w:lang w:val="en-US"/>
        </w:rPr>
      </w:pPr>
      <w:r w:rsidRPr="00BF4037">
        <w:rPr>
          <w:rFonts w:cs="Times New Roman"/>
          <w:szCs w:val="28"/>
        </w:rPr>
        <w:t>Marcou, G., Wollman, H. Europe / Gerard Marcou, Hellmut Wollman // Decentralization and Local Democracy in the World : first global report by United cities and local government. – Barcelona – Spain : United citi</w:t>
      </w:r>
      <w:r w:rsidR="009F04D8" w:rsidRPr="00BF4037">
        <w:rPr>
          <w:rFonts w:cs="Times New Roman"/>
          <w:szCs w:val="28"/>
        </w:rPr>
        <w:t xml:space="preserve">es and local government, 2011. </w:t>
      </w:r>
      <w:r w:rsidRPr="00BF4037">
        <w:rPr>
          <w:rFonts w:cs="Times New Roman"/>
          <w:szCs w:val="28"/>
        </w:rPr>
        <w:t>P. 129.</w:t>
      </w:r>
      <w:r w:rsidR="005324E2" w:rsidRPr="00BF4037">
        <w:rPr>
          <w:bCs/>
          <w:szCs w:val="28"/>
          <w:lang w:val="en-US"/>
        </w:rPr>
        <w:t>URL</w:t>
      </w:r>
      <w:r w:rsidR="005324E2" w:rsidRPr="00BF4037">
        <w:rPr>
          <w:bCs/>
          <w:szCs w:val="28"/>
        </w:rPr>
        <w:t xml:space="preserve">: </w:t>
      </w:r>
      <w:hyperlink r:id="rId53" w:history="1">
        <w:r w:rsidR="005324E2" w:rsidRPr="00BF4037">
          <w:rPr>
            <w:rStyle w:val="a8"/>
            <w:rFonts w:cs="Times New Roman"/>
            <w:color w:val="auto"/>
            <w:szCs w:val="28"/>
            <w:u w:val="none"/>
          </w:rPr>
          <w:t>http://www.citieslocalgovernments.org/</w:t>
        </w:r>
      </w:hyperlink>
      <w:r w:rsidRPr="00BF4037">
        <w:rPr>
          <w:rFonts w:cs="Times New Roman"/>
          <w:szCs w:val="28"/>
        </w:rPr>
        <w:t>gold/Upload/gold_report/05_europe_en.pdf.</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lang w:val="en-US"/>
        </w:rPr>
      </w:pPr>
      <w:r w:rsidRPr="00BF4037">
        <w:rPr>
          <w:rStyle w:val="20"/>
          <w:rFonts w:ascii="Times New Roman" w:hAnsi="Times New Roman" w:cs="Times New Roman"/>
          <w:sz w:val="28"/>
          <w:szCs w:val="28"/>
          <w:lang w:val="en-US"/>
        </w:rPr>
        <w:t>Nisbet R. A. The Sociological Tradition [Text] / R. A. Nisbet.N.-Y. : Basic Books, 1966. P. 47, 48</w:t>
      </w:r>
    </w:p>
    <w:p w:rsidR="00620884" w:rsidRPr="00BF4037" w:rsidRDefault="00620884" w:rsidP="00511CA2">
      <w:pPr>
        <w:numPr>
          <w:ilvl w:val="0"/>
          <w:numId w:val="11"/>
        </w:numPr>
        <w:tabs>
          <w:tab w:val="num" w:pos="284"/>
          <w:tab w:val="left" w:pos="1080"/>
          <w:tab w:val="num" w:pos="2340"/>
        </w:tabs>
        <w:autoSpaceDE w:val="0"/>
        <w:autoSpaceDN w:val="0"/>
        <w:adjustRightInd w:val="0"/>
        <w:spacing w:line="360" w:lineRule="auto"/>
        <w:ind w:left="284" w:firstLine="851"/>
        <w:contextualSpacing/>
        <w:rPr>
          <w:rFonts w:cs="Times New Roman"/>
          <w:szCs w:val="28"/>
          <w:lang w:val="en-US"/>
        </w:rPr>
      </w:pPr>
      <w:r w:rsidRPr="00BF4037">
        <w:rPr>
          <w:rFonts w:cs="Times New Roman"/>
          <w:szCs w:val="28"/>
          <w:lang w:val="en-US"/>
        </w:rPr>
        <w:t>Territorial Agenda of the European Union 2020, 2011</w:t>
      </w:r>
      <w:r w:rsidR="009F04D8" w:rsidRPr="00BF4037">
        <w:rPr>
          <w:bCs/>
          <w:szCs w:val="28"/>
          <w:lang w:val="en-US"/>
        </w:rPr>
        <w:t xml:space="preserve"> URL</w:t>
      </w:r>
      <w:r w:rsidR="009F04D8" w:rsidRPr="00BF4037">
        <w:rPr>
          <w:bCs/>
          <w:szCs w:val="28"/>
        </w:rPr>
        <w:t xml:space="preserve">: </w:t>
      </w:r>
      <w:r w:rsidRPr="00BF4037">
        <w:rPr>
          <w:rFonts w:cs="Times New Roman"/>
          <w:szCs w:val="28"/>
          <w:lang w:val="en-US"/>
        </w:rPr>
        <w:t>http://www.nweurope.eu/media/1216/territorial_agenda_2020.pdf.</w:t>
      </w:r>
    </w:p>
    <w:p w:rsidR="00AB6EF5" w:rsidRPr="00BF4037" w:rsidRDefault="00620884" w:rsidP="00511CA2">
      <w:pPr>
        <w:pStyle w:val="a4"/>
        <w:numPr>
          <w:ilvl w:val="0"/>
          <w:numId w:val="11"/>
        </w:numPr>
        <w:tabs>
          <w:tab w:val="num" w:pos="284"/>
          <w:tab w:val="left" w:pos="1080"/>
          <w:tab w:val="num" w:pos="2340"/>
        </w:tabs>
        <w:spacing w:line="360" w:lineRule="auto"/>
        <w:ind w:left="284" w:firstLine="851"/>
        <w:contextualSpacing/>
        <w:rPr>
          <w:rFonts w:ascii="Times New Roman" w:hAnsi="Times New Roman" w:cs="Times New Roman"/>
          <w:sz w:val="28"/>
          <w:szCs w:val="28"/>
        </w:rPr>
      </w:pPr>
      <w:r w:rsidRPr="00BF4037">
        <w:rPr>
          <w:rFonts w:ascii="Times New Roman" w:hAnsi="Times New Roman" w:cs="Times New Roman"/>
          <w:sz w:val="28"/>
          <w:szCs w:val="28"/>
        </w:rPr>
        <w:t>Zoning Handbook. A Guide to New York City Zoning</w:t>
      </w:r>
      <w:r w:rsidR="009F04D8" w:rsidRPr="00BF4037">
        <w:rPr>
          <w:rFonts w:ascii="Times New Roman" w:hAnsi="Times New Roman" w:cs="Times New Roman"/>
          <w:sz w:val="28"/>
          <w:szCs w:val="28"/>
        </w:rPr>
        <w:t xml:space="preserve"> Resolution.New York City. </w:t>
      </w:r>
      <w:r w:rsidRPr="00BF4037">
        <w:rPr>
          <w:rFonts w:ascii="Times New Roman" w:hAnsi="Times New Roman" w:cs="Times New Roman"/>
          <w:sz w:val="28"/>
          <w:szCs w:val="28"/>
        </w:rPr>
        <w:t>1980.</w:t>
      </w:r>
    </w:p>
    <w:p w:rsidR="00AB6EF5" w:rsidRPr="00BF4037" w:rsidRDefault="00AB6EF5" w:rsidP="00511CA2">
      <w:pPr>
        <w:pStyle w:val="a4"/>
        <w:tabs>
          <w:tab w:val="left" w:pos="1080"/>
        </w:tabs>
        <w:spacing w:line="360" w:lineRule="auto"/>
        <w:ind w:firstLine="851"/>
        <w:contextualSpacing/>
        <w:rPr>
          <w:rFonts w:ascii="Times New Roman" w:hAnsi="Times New Roman" w:cs="Times New Roman"/>
          <w:sz w:val="28"/>
          <w:szCs w:val="28"/>
        </w:rPr>
        <w:sectPr w:rsidR="00AB6EF5" w:rsidRPr="00BF4037" w:rsidSect="00511CA2">
          <w:headerReference w:type="default" r:id="rId54"/>
          <w:endnotePr>
            <w:numFmt w:val="decimal"/>
          </w:endnotePr>
          <w:pgSz w:w="11906" w:h="16838" w:code="9"/>
          <w:pgMar w:top="1134" w:right="567" w:bottom="1134" w:left="1418" w:header="397" w:footer="0" w:gutter="0"/>
          <w:pgNumType w:start="13"/>
          <w:cols w:space="708"/>
          <w:docGrid w:linePitch="360"/>
        </w:sectPr>
      </w:pPr>
    </w:p>
    <w:p w:rsidR="00D95058" w:rsidRPr="00BF4037" w:rsidRDefault="002817C8" w:rsidP="00511CA2">
      <w:pPr>
        <w:pStyle w:val="1"/>
        <w:ind w:firstLine="851"/>
        <w:contextualSpacing/>
        <w:rPr>
          <w:szCs w:val="28"/>
        </w:rPr>
      </w:pPr>
      <w:bookmarkStart w:id="91" w:name="_Toc20218"/>
      <w:r w:rsidRPr="00BF4037">
        <w:rPr>
          <w:szCs w:val="28"/>
        </w:rPr>
        <w:t>ДОДАТОК А</w:t>
      </w:r>
      <w:bookmarkEnd w:id="91"/>
    </w:p>
    <w:p w:rsidR="00D95058" w:rsidRPr="00BF4037" w:rsidRDefault="00D95058" w:rsidP="00511CA2">
      <w:pPr>
        <w:pStyle w:val="1"/>
        <w:ind w:firstLine="851"/>
        <w:contextualSpacing/>
        <w:rPr>
          <w:szCs w:val="28"/>
        </w:rPr>
      </w:pPr>
    </w:p>
    <w:p w:rsidR="00D95058" w:rsidRPr="00BF4037" w:rsidRDefault="00D95058" w:rsidP="00511CA2">
      <w:pPr>
        <w:pStyle w:val="1"/>
        <w:ind w:firstLine="851"/>
        <w:contextualSpacing/>
        <w:rPr>
          <w:szCs w:val="28"/>
        </w:rPr>
      </w:pPr>
      <w:bookmarkStart w:id="92" w:name="_Toc20219"/>
      <w:r w:rsidRPr="00BF4037">
        <w:rPr>
          <w:szCs w:val="28"/>
        </w:rPr>
        <w:t>СПИСОК ПУБЛІКАЦІЙ ЗДОБУВАЧА ЗА ТЕМОЮ ДИСЕРТАЦІЇ</w:t>
      </w:r>
      <w:bookmarkEnd w:id="92"/>
    </w:p>
    <w:p w:rsidR="00D95058" w:rsidRPr="00BF4037" w:rsidRDefault="00D95058" w:rsidP="00511CA2">
      <w:pPr>
        <w:tabs>
          <w:tab w:val="left" w:pos="993"/>
        </w:tabs>
        <w:spacing w:line="360" w:lineRule="auto"/>
        <w:ind w:firstLine="851"/>
        <w:contextualSpacing/>
        <w:jc w:val="center"/>
        <w:rPr>
          <w:i/>
          <w:szCs w:val="28"/>
          <w:lang w:eastAsia="uk-UA"/>
        </w:rPr>
      </w:pPr>
      <w:r w:rsidRPr="00BF4037">
        <w:rPr>
          <w:i/>
          <w:szCs w:val="28"/>
          <w:lang w:eastAsia="uk-UA"/>
        </w:rPr>
        <w:t>в яких опубліковані основні наукові результати дисертації:</w:t>
      </w:r>
    </w:p>
    <w:p w:rsidR="0000546D" w:rsidRPr="00BF4037" w:rsidRDefault="0000546D" w:rsidP="00511CA2">
      <w:pPr>
        <w:pStyle w:val="a4"/>
        <w:numPr>
          <w:ilvl w:val="0"/>
          <w:numId w:val="17"/>
        </w:numPr>
        <w:tabs>
          <w:tab w:val="clear" w:pos="1980"/>
          <w:tab w:val="num" w:pos="0"/>
          <w:tab w:val="left" w:pos="1080"/>
        </w:tabs>
        <w:spacing w:line="360" w:lineRule="auto"/>
        <w:ind w:left="0" w:firstLine="851"/>
        <w:contextualSpacing/>
        <w:rPr>
          <w:rFonts w:ascii="Times New Roman" w:hAnsi="Times New Roman" w:cs="Times New Roman"/>
          <w:sz w:val="28"/>
          <w:szCs w:val="28"/>
        </w:rPr>
      </w:pPr>
      <w:r w:rsidRPr="00BF4037">
        <w:rPr>
          <w:rStyle w:val="20"/>
          <w:rFonts w:ascii="Times New Roman" w:hAnsi="Times New Roman" w:cs="Times New Roman"/>
          <w:sz w:val="28"/>
          <w:szCs w:val="28"/>
          <w:lang w:eastAsia="uk-UA"/>
        </w:rPr>
        <w:t>Кулинич А.П.</w:t>
      </w:r>
      <w:r w:rsidRPr="00BF4037">
        <w:rPr>
          <w:rFonts w:ascii="Times New Roman" w:hAnsi="Times New Roman" w:cs="Times New Roman"/>
          <w:sz w:val="28"/>
          <w:szCs w:val="28"/>
        </w:rPr>
        <w:t xml:space="preserve"> Правові аспекти розширення повноважень органів місцевого самоврядування щодо розпорядження землями в умовах децентралізації влади. </w:t>
      </w:r>
      <w:r w:rsidRPr="00BF4037">
        <w:rPr>
          <w:rFonts w:ascii="Times New Roman" w:hAnsi="Times New Roman" w:cs="Times New Roman"/>
          <w:i/>
          <w:sz w:val="28"/>
          <w:szCs w:val="28"/>
        </w:rPr>
        <w:t>Часопис Київського університету права</w:t>
      </w:r>
      <w:r w:rsidRPr="00BF4037">
        <w:rPr>
          <w:rFonts w:ascii="Times New Roman" w:hAnsi="Times New Roman" w:cs="Times New Roman"/>
          <w:sz w:val="28"/>
          <w:szCs w:val="28"/>
        </w:rPr>
        <w:t>. 2017. №1. С. 282–286.</w:t>
      </w:r>
    </w:p>
    <w:p w:rsidR="0000546D" w:rsidRPr="00BF4037" w:rsidRDefault="0000546D" w:rsidP="00511CA2">
      <w:pPr>
        <w:pStyle w:val="a4"/>
        <w:numPr>
          <w:ilvl w:val="0"/>
          <w:numId w:val="17"/>
        </w:numPr>
        <w:tabs>
          <w:tab w:val="num" w:pos="0"/>
          <w:tab w:val="left" w:pos="1080"/>
        </w:tabs>
        <w:spacing w:line="360" w:lineRule="auto"/>
        <w:ind w:left="0" w:firstLine="851"/>
        <w:contextualSpacing/>
        <w:rPr>
          <w:rFonts w:ascii="Times New Roman" w:hAnsi="Times New Roman" w:cs="Times New Roman"/>
          <w:sz w:val="28"/>
          <w:szCs w:val="28"/>
        </w:rPr>
      </w:pPr>
      <w:r w:rsidRPr="00BF4037">
        <w:rPr>
          <w:rStyle w:val="20"/>
          <w:rFonts w:ascii="Times New Roman" w:hAnsi="Times New Roman" w:cs="Times New Roman"/>
          <w:sz w:val="28"/>
          <w:szCs w:val="28"/>
          <w:lang w:eastAsia="uk-UA"/>
        </w:rPr>
        <w:t>Кулинич А.П.</w:t>
      </w:r>
      <w:r w:rsidRPr="00BF4037">
        <w:rPr>
          <w:rFonts w:ascii="Times New Roman" w:hAnsi="Times New Roman" w:cs="Times New Roman"/>
          <w:sz w:val="28"/>
          <w:szCs w:val="28"/>
        </w:rPr>
        <w:t xml:space="preserve"> Інституційно-функціональне забезпечення управління землями міських територіальних громад. </w:t>
      </w:r>
      <w:r w:rsidRPr="00BF4037">
        <w:rPr>
          <w:rFonts w:ascii="Times New Roman" w:hAnsi="Times New Roman" w:cs="Times New Roman"/>
          <w:i/>
          <w:sz w:val="28"/>
          <w:szCs w:val="28"/>
        </w:rPr>
        <w:t>Підприємництво, господарство і право</w:t>
      </w:r>
      <w:r w:rsidRPr="00BF4037">
        <w:rPr>
          <w:rFonts w:ascii="Times New Roman" w:hAnsi="Times New Roman" w:cs="Times New Roman"/>
          <w:sz w:val="28"/>
          <w:szCs w:val="28"/>
        </w:rPr>
        <w:t>. 2017. № 11. С. 99–103.</w:t>
      </w:r>
    </w:p>
    <w:p w:rsidR="0000546D" w:rsidRPr="00BF4037" w:rsidRDefault="0000546D" w:rsidP="00511CA2">
      <w:pPr>
        <w:pStyle w:val="a4"/>
        <w:numPr>
          <w:ilvl w:val="0"/>
          <w:numId w:val="17"/>
        </w:numPr>
        <w:tabs>
          <w:tab w:val="num" w:pos="0"/>
          <w:tab w:val="left" w:pos="1080"/>
        </w:tabs>
        <w:spacing w:line="360" w:lineRule="auto"/>
        <w:ind w:left="0" w:firstLine="851"/>
        <w:contextualSpacing/>
        <w:rPr>
          <w:rFonts w:ascii="Times New Roman" w:hAnsi="Times New Roman" w:cs="Times New Roman"/>
          <w:sz w:val="28"/>
          <w:szCs w:val="28"/>
        </w:rPr>
      </w:pPr>
      <w:r w:rsidRPr="00BF4037">
        <w:rPr>
          <w:rStyle w:val="20"/>
          <w:rFonts w:ascii="Times New Roman" w:hAnsi="Times New Roman" w:cs="Times New Roman"/>
          <w:sz w:val="28"/>
          <w:szCs w:val="28"/>
          <w:lang w:eastAsia="uk-UA"/>
        </w:rPr>
        <w:t xml:space="preserve">Кулинич А.П. </w:t>
      </w:r>
      <w:r w:rsidRPr="00BF4037">
        <w:rPr>
          <w:rFonts w:ascii="Times New Roman" w:hAnsi="Times New Roman" w:cs="Times New Roman"/>
          <w:sz w:val="28"/>
          <w:szCs w:val="28"/>
        </w:rPr>
        <w:t xml:space="preserve">Міська територіальна громада як суб’єкт земельних правовідносин. </w:t>
      </w:r>
      <w:r w:rsidRPr="00BF4037">
        <w:rPr>
          <w:rFonts w:ascii="Times New Roman" w:hAnsi="Times New Roman" w:cs="Times New Roman"/>
          <w:i/>
          <w:sz w:val="28"/>
          <w:szCs w:val="28"/>
        </w:rPr>
        <w:t>Часопис Київського університету права</w:t>
      </w:r>
      <w:r w:rsidRPr="00BF4037">
        <w:rPr>
          <w:rFonts w:ascii="Times New Roman" w:hAnsi="Times New Roman" w:cs="Times New Roman"/>
          <w:sz w:val="28"/>
          <w:szCs w:val="28"/>
        </w:rPr>
        <w:t>. 2017. №2. С.20–214.</w:t>
      </w:r>
    </w:p>
    <w:p w:rsidR="0000546D" w:rsidRPr="00BF4037" w:rsidRDefault="0000546D" w:rsidP="00511CA2">
      <w:pPr>
        <w:pStyle w:val="a4"/>
        <w:numPr>
          <w:ilvl w:val="0"/>
          <w:numId w:val="17"/>
        </w:numPr>
        <w:tabs>
          <w:tab w:val="num" w:pos="0"/>
          <w:tab w:val="left" w:pos="1080"/>
        </w:tabs>
        <w:spacing w:line="360" w:lineRule="auto"/>
        <w:ind w:left="0" w:firstLine="851"/>
        <w:contextualSpacing/>
        <w:rPr>
          <w:rFonts w:ascii="Times New Roman" w:hAnsi="Times New Roman" w:cs="Times New Roman"/>
          <w:sz w:val="28"/>
          <w:szCs w:val="28"/>
        </w:rPr>
      </w:pPr>
      <w:r w:rsidRPr="00BF4037">
        <w:rPr>
          <w:rStyle w:val="20"/>
          <w:rFonts w:ascii="Times New Roman" w:hAnsi="Times New Roman" w:cs="Times New Roman"/>
          <w:sz w:val="28"/>
          <w:szCs w:val="28"/>
          <w:lang w:eastAsia="uk-UA"/>
        </w:rPr>
        <w:t xml:space="preserve">Кулинич А.П. </w:t>
      </w:r>
      <w:r w:rsidRPr="00BF4037">
        <w:rPr>
          <w:rFonts w:ascii="Times New Roman" w:hAnsi="Times New Roman" w:cs="Times New Roman"/>
          <w:sz w:val="28"/>
          <w:szCs w:val="28"/>
        </w:rPr>
        <w:t xml:space="preserve">Поняття та склад земель міських територіальних громад: правові питання. </w:t>
      </w:r>
      <w:r w:rsidRPr="00BF4037">
        <w:rPr>
          <w:rFonts w:ascii="Times New Roman" w:hAnsi="Times New Roman" w:cs="Times New Roman"/>
          <w:i/>
          <w:sz w:val="28"/>
          <w:szCs w:val="28"/>
        </w:rPr>
        <w:t>Держава та регіони</w:t>
      </w:r>
      <w:r w:rsidRPr="00BF4037">
        <w:rPr>
          <w:rFonts w:ascii="Times New Roman" w:hAnsi="Times New Roman" w:cs="Times New Roman"/>
          <w:sz w:val="28"/>
          <w:szCs w:val="28"/>
        </w:rPr>
        <w:t>.Серія: Право. 2017. № 4. С.32–37.</w:t>
      </w:r>
    </w:p>
    <w:p w:rsidR="0000546D" w:rsidRPr="00BF4037" w:rsidRDefault="0000546D" w:rsidP="00511CA2">
      <w:pPr>
        <w:pStyle w:val="a4"/>
        <w:numPr>
          <w:ilvl w:val="0"/>
          <w:numId w:val="17"/>
        </w:numPr>
        <w:tabs>
          <w:tab w:val="num" w:pos="0"/>
          <w:tab w:val="left" w:pos="1080"/>
        </w:tabs>
        <w:spacing w:line="360" w:lineRule="auto"/>
        <w:ind w:left="0" w:firstLine="851"/>
        <w:contextualSpacing/>
        <w:rPr>
          <w:rFonts w:ascii="Times New Roman" w:hAnsi="Times New Roman" w:cs="Times New Roman"/>
          <w:sz w:val="28"/>
          <w:szCs w:val="28"/>
        </w:rPr>
      </w:pPr>
      <w:r w:rsidRPr="00BF4037">
        <w:rPr>
          <w:rStyle w:val="20"/>
          <w:rFonts w:ascii="Times New Roman" w:hAnsi="Times New Roman" w:cs="Times New Roman"/>
          <w:sz w:val="28"/>
          <w:szCs w:val="28"/>
          <w:lang w:eastAsia="uk-UA"/>
        </w:rPr>
        <w:t>Кулинич А.П.</w:t>
      </w:r>
      <w:r w:rsidRPr="00BF4037">
        <w:rPr>
          <w:rFonts w:ascii="Times New Roman" w:hAnsi="Times New Roman" w:cs="Times New Roman"/>
          <w:sz w:val="28"/>
          <w:szCs w:val="28"/>
        </w:rPr>
        <w:t xml:space="preserve"> Загальна характеристика правового режиму земель міських територіальних громад. </w:t>
      </w:r>
      <w:r w:rsidRPr="00BF4037">
        <w:rPr>
          <w:rFonts w:ascii="Times New Roman" w:hAnsi="Times New Roman" w:cs="Times New Roman"/>
          <w:i/>
          <w:sz w:val="28"/>
          <w:szCs w:val="28"/>
        </w:rPr>
        <w:t>Науковий вісник Міжнародного гуманітарного університету</w:t>
      </w:r>
      <w:r w:rsidRPr="00BF4037">
        <w:rPr>
          <w:rFonts w:ascii="Times New Roman" w:hAnsi="Times New Roman" w:cs="Times New Roman"/>
          <w:sz w:val="28"/>
          <w:szCs w:val="28"/>
        </w:rPr>
        <w:t>.Серія: «Юриспруденція»</w:t>
      </w:r>
      <w:r w:rsidRPr="00BF4037">
        <w:rPr>
          <w:rFonts w:ascii="Times New Roman" w:hAnsi="Times New Roman" w:cs="Times New Roman"/>
          <w:i/>
          <w:sz w:val="28"/>
          <w:szCs w:val="28"/>
        </w:rPr>
        <w:t>.</w:t>
      </w:r>
      <w:r w:rsidRPr="00BF4037">
        <w:rPr>
          <w:rFonts w:ascii="Times New Roman" w:hAnsi="Times New Roman" w:cs="Times New Roman"/>
          <w:sz w:val="28"/>
          <w:szCs w:val="28"/>
        </w:rPr>
        <w:t>2018. Вип.28.</w:t>
      </w:r>
      <w:r w:rsidRPr="00BF4037">
        <w:rPr>
          <w:rStyle w:val="20"/>
          <w:rFonts w:ascii="Times New Roman" w:hAnsi="Times New Roman" w:cs="Times New Roman"/>
          <w:sz w:val="28"/>
          <w:szCs w:val="28"/>
          <w:lang w:eastAsia="uk-UA"/>
        </w:rPr>
        <w:t xml:space="preserve"> С</w:t>
      </w:r>
      <w:r w:rsidRPr="00BF4037">
        <w:rPr>
          <w:rFonts w:ascii="Times New Roman" w:hAnsi="Times New Roman" w:cs="Times New Roman"/>
          <w:sz w:val="28"/>
          <w:szCs w:val="28"/>
        </w:rPr>
        <w:t>. 108–113.</w:t>
      </w:r>
    </w:p>
    <w:p w:rsidR="0000546D" w:rsidRPr="00BF4037" w:rsidRDefault="0000546D" w:rsidP="00511CA2">
      <w:pPr>
        <w:pStyle w:val="a4"/>
        <w:numPr>
          <w:ilvl w:val="0"/>
          <w:numId w:val="17"/>
        </w:numPr>
        <w:tabs>
          <w:tab w:val="num" w:pos="0"/>
          <w:tab w:val="left" w:pos="1080"/>
        </w:tabs>
        <w:spacing w:line="360" w:lineRule="auto"/>
        <w:ind w:left="0" w:firstLine="851"/>
        <w:contextualSpacing/>
        <w:rPr>
          <w:rFonts w:ascii="Times New Roman" w:hAnsi="Times New Roman" w:cs="Times New Roman"/>
          <w:sz w:val="28"/>
          <w:szCs w:val="28"/>
        </w:rPr>
      </w:pPr>
      <w:r w:rsidRPr="00BF4037">
        <w:rPr>
          <w:rStyle w:val="20"/>
          <w:rFonts w:ascii="Times New Roman" w:hAnsi="Times New Roman" w:cs="Times New Roman"/>
          <w:sz w:val="28"/>
          <w:szCs w:val="28"/>
          <w:lang w:eastAsia="uk-UA"/>
        </w:rPr>
        <w:t xml:space="preserve">Кулинич Антон. </w:t>
      </w:r>
      <w:r w:rsidRPr="00BF4037">
        <w:rPr>
          <w:rFonts w:ascii="Times New Roman" w:hAnsi="Times New Roman" w:cs="Times New Roman"/>
          <w:sz w:val="28"/>
          <w:szCs w:val="28"/>
        </w:rPr>
        <w:t xml:space="preserve">Просторове планування території міської територіальної громади: правовий аспект. </w:t>
      </w:r>
      <w:r w:rsidRPr="00BF4037">
        <w:rPr>
          <w:rFonts w:ascii="Times New Roman" w:hAnsi="Times New Roman" w:cs="Times New Roman"/>
          <w:i/>
          <w:sz w:val="28"/>
          <w:szCs w:val="28"/>
        </w:rPr>
        <w:t>Jurnalul juridic national: teorie şi practică.</w:t>
      </w:r>
      <w:r w:rsidRPr="00BF4037">
        <w:rPr>
          <w:rFonts w:ascii="Times New Roman" w:hAnsi="Times New Roman" w:cs="Times New Roman"/>
          <w:sz w:val="28"/>
          <w:szCs w:val="28"/>
        </w:rPr>
        <w:t xml:space="preserve"> 2018. № 2 (30). С.123–127. </w:t>
      </w:r>
    </w:p>
    <w:p w:rsidR="0000546D" w:rsidRPr="00BF4037" w:rsidRDefault="0000546D" w:rsidP="00442692">
      <w:pPr>
        <w:numPr>
          <w:ilvl w:val="0"/>
          <w:numId w:val="17"/>
        </w:numPr>
        <w:tabs>
          <w:tab w:val="clear" w:pos="1980"/>
          <w:tab w:val="left" w:pos="-142"/>
          <w:tab w:val="left" w:pos="0"/>
          <w:tab w:val="left" w:pos="993"/>
          <w:tab w:val="num" w:pos="1134"/>
        </w:tabs>
        <w:spacing w:line="360" w:lineRule="auto"/>
        <w:ind w:left="0" w:firstLine="851"/>
        <w:contextualSpacing/>
        <w:rPr>
          <w:szCs w:val="20"/>
          <w:lang w:eastAsia="uk-UA"/>
        </w:rPr>
      </w:pPr>
      <w:r w:rsidRPr="00BF4037">
        <w:rPr>
          <w:rFonts w:eastAsia="MS ??"/>
          <w:szCs w:val="28"/>
          <w:lang w:eastAsia="ru-RU"/>
        </w:rPr>
        <w:t xml:space="preserve">Кулинич А.П. Особливості права </w:t>
      </w:r>
      <w:r w:rsidRPr="00BF4037">
        <w:rPr>
          <w:szCs w:val="28"/>
        </w:rPr>
        <w:t>комунальн</w:t>
      </w:r>
      <w:r w:rsidR="002D359A">
        <w:rPr>
          <w:szCs w:val="28"/>
        </w:rPr>
        <w:t>ої</w:t>
      </w:r>
      <w:r w:rsidRPr="00BF4037">
        <w:rPr>
          <w:szCs w:val="28"/>
        </w:rPr>
        <w:t xml:space="preserve"> власн</w:t>
      </w:r>
      <w:r w:rsidR="002D359A">
        <w:rPr>
          <w:szCs w:val="28"/>
        </w:rPr>
        <w:t>ості</w:t>
      </w:r>
      <w:r w:rsidRPr="00BF4037">
        <w:rPr>
          <w:szCs w:val="28"/>
        </w:rPr>
        <w:t xml:space="preserve"> на землю в об’єднаних територіальних громадах.</w:t>
      </w:r>
      <w:r w:rsidRPr="00BF4037">
        <w:rPr>
          <w:rFonts w:eastAsia="MS ??"/>
          <w:i/>
          <w:szCs w:val="28"/>
          <w:lang w:eastAsia="ru-RU"/>
        </w:rPr>
        <w:t>Часопис Київського університету права</w:t>
      </w:r>
      <w:r w:rsidRPr="00BF4037">
        <w:rPr>
          <w:rFonts w:eastAsia="MS ??"/>
          <w:szCs w:val="28"/>
          <w:lang w:eastAsia="ru-RU"/>
        </w:rPr>
        <w:t>. 2018. №2.С. 261</w:t>
      </w:r>
      <w:r w:rsidRPr="00BF4037">
        <w:rPr>
          <w:rFonts w:cs="Times New Roman"/>
          <w:szCs w:val="28"/>
        </w:rPr>
        <w:t>–</w:t>
      </w:r>
      <w:r w:rsidRPr="00BF4037">
        <w:rPr>
          <w:rFonts w:eastAsia="MS ??"/>
          <w:szCs w:val="28"/>
          <w:lang w:eastAsia="ru-RU"/>
        </w:rPr>
        <w:t>265.</w:t>
      </w:r>
    </w:p>
    <w:p w:rsidR="0000546D" w:rsidRPr="00BF4037" w:rsidRDefault="0000546D" w:rsidP="00511CA2">
      <w:pPr>
        <w:spacing w:line="360" w:lineRule="auto"/>
        <w:ind w:firstLine="851"/>
        <w:contextualSpacing/>
        <w:rPr>
          <w:rFonts w:cs="Times New Roman"/>
          <w:i/>
          <w:szCs w:val="28"/>
          <w:lang w:eastAsia="ru-RU"/>
        </w:rPr>
      </w:pPr>
      <w:r w:rsidRPr="00BF4037">
        <w:rPr>
          <w:rFonts w:cs="Times New Roman"/>
          <w:i/>
          <w:szCs w:val="28"/>
          <w:lang w:eastAsia="ru-RU"/>
        </w:rPr>
        <w:t>які засвідчують апробацію матеріалів дисертації:</w:t>
      </w:r>
    </w:p>
    <w:p w:rsidR="0000546D" w:rsidRPr="00BF4037" w:rsidRDefault="0000546D" w:rsidP="00511CA2">
      <w:pPr>
        <w:pStyle w:val="a4"/>
        <w:numPr>
          <w:ilvl w:val="0"/>
          <w:numId w:val="17"/>
        </w:numPr>
        <w:tabs>
          <w:tab w:val="num" w:pos="0"/>
          <w:tab w:val="left" w:pos="1080"/>
        </w:tabs>
        <w:spacing w:line="360" w:lineRule="auto"/>
        <w:ind w:left="0" w:firstLine="851"/>
        <w:contextualSpacing/>
        <w:rPr>
          <w:rFonts w:ascii="Times New Roman" w:hAnsi="Times New Roman" w:cs="Times New Roman"/>
          <w:sz w:val="28"/>
          <w:szCs w:val="28"/>
        </w:rPr>
      </w:pPr>
      <w:r w:rsidRPr="00BF4037">
        <w:rPr>
          <w:rStyle w:val="20"/>
          <w:rFonts w:ascii="Times New Roman" w:hAnsi="Times New Roman" w:cs="Times New Roman"/>
          <w:sz w:val="28"/>
          <w:szCs w:val="28"/>
          <w:lang w:eastAsia="uk-UA"/>
        </w:rPr>
        <w:t>Кулинич А.П.</w:t>
      </w:r>
      <w:r w:rsidRPr="00BF4037">
        <w:rPr>
          <w:rFonts w:ascii="Times New Roman" w:hAnsi="Times New Roman" w:cs="Times New Roman"/>
          <w:sz w:val="28"/>
          <w:szCs w:val="28"/>
        </w:rPr>
        <w:t xml:space="preserve"> Міська територіальна громада – новий суб’єкт земельних відносин в Україні. </w:t>
      </w:r>
      <w:r w:rsidRPr="00BF4037">
        <w:rPr>
          <w:rFonts w:ascii="Times New Roman" w:hAnsi="Times New Roman" w:cs="Times New Roman"/>
          <w:i/>
          <w:sz w:val="28"/>
          <w:szCs w:val="28"/>
        </w:rPr>
        <w:t>Конституційні засади аграрного, земельного та екологічного права: 20 років розвитку</w:t>
      </w:r>
      <w:r w:rsidRPr="00BF4037">
        <w:rPr>
          <w:rFonts w:ascii="Times New Roman" w:hAnsi="Times New Roman" w:cs="Times New Roman"/>
          <w:sz w:val="28"/>
          <w:szCs w:val="28"/>
        </w:rPr>
        <w:t>: матеріали «круглого столу» (м. Київ, 27 травня 2016 року) ; за ред. М.В. Краснової, Т.О. Коваленко; Київський національний університет ім. Т. Шевченка. Чернівці: Кондратьєв А.В., 2016. С.141–144.</w:t>
      </w:r>
      <w:r w:rsidR="00317714" w:rsidRPr="00BF4037">
        <w:rPr>
          <w:rFonts w:ascii="Times New Roman" w:hAnsi="Times New Roman"/>
          <w:sz w:val="28"/>
          <w:szCs w:val="28"/>
          <w:lang w:eastAsia="uk-UA"/>
        </w:rPr>
        <w:t xml:space="preserve"> (участь очна)</w:t>
      </w:r>
    </w:p>
    <w:p w:rsidR="0000546D" w:rsidRPr="00BF4037" w:rsidRDefault="0000546D" w:rsidP="00511CA2">
      <w:pPr>
        <w:pStyle w:val="a4"/>
        <w:numPr>
          <w:ilvl w:val="0"/>
          <w:numId w:val="17"/>
        </w:numPr>
        <w:tabs>
          <w:tab w:val="num" w:pos="0"/>
          <w:tab w:val="left" w:pos="1080"/>
        </w:tabs>
        <w:spacing w:line="360" w:lineRule="auto"/>
        <w:ind w:left="0" w:firstLine="851"/>
        <w:contextualSpacing/>
        <w:rPr>
          <w:rFonts w:ascii="Times New Roman" w:hAnsi="Times New Roman" w:cs="Times New Roman"/>
          <w:sz w:val="28"/>
          <w:szCs w:val="28"/>
        </w:rPr>
      </w:pPr>
      <w:r w:rsidRPr="00BF4037">
        <w:rPr>
          <w:rStyle w:val="20"/>
          <w:rFonts w:ascii="Times New Roman" w:hAnsi="Times New Roman" w:cs="Times New Roman"/>
          <w:sz w:val="28"/>
          <w:szCs w:val="28"/>
          <w:lang w:eastAsia="uk-UA"/>
        </w:rPr>
        <w:t xml:space="preserve">Кулинич А.П. </w:t>
      </w:r>
      <w:r w:rsidRPr="00BF4037">
        <w:rPr>
          <w:rFonts w:ascii="Times New Roman" w:hAnsi="Times New Roman" w:cs="Times New Roman"/>
          <w:sz w:val="28"/>
          <w:szCs w:val="28"/>
        </w:rPr>
        <w:t xml:space="preserve">Набуття територіальними громадами права власності на земельні ділянки відумерлої спадщини в умовах децентралізації влади. </w:t>
      </w:r>
      <w:r w:rsidRPr="00BF4037">
        <w:rPr>
          <w:rFonts w:ascii="Times New Roman" w:hAnsi="Times New Roman" w:cs="Times New Roman"/>
          <w:i/>
          <w:sz w:val="28"/>
          <w:szCs w:val="28"/>
        </w:rPr>
        <w:t>Зб. матеріалів Першого зібрання фахівців споріднених кафедр з обговорення актуальних наукових проблем та методики викладання аграрнгого, екологічного та природоресурс</w:t>
      </w:r>
      <w:r w:rsidR="004B5487" w:rsidRPr="00BF4037">
        <w:rPr>
          <w:rFonts w:ascii="Times New Roman" w:hAnsi="Times New Roman" w:cs="Times New Roman"/>
          <w:i/>
          <w:sz w:val="28"/>
          <w:szCs w:val="28"/>
        </w:rPr>
        <w:t>н</w:t>
      </w:r>
      <w:r w:rsidRPr="00BF4037">
        <w:rPr>
          <w:rFonts w:ascii="Times New Roman" w:hAnsi="Times New Roman" w:cs="Times New Roman"/>
          <w:i/>
          <w:sz w:val="28"/>
          <w:szCs w:val="28"/>
        </w:rPr>
        <w:t>ого права у вищих навчальних закладах України</w:t>
      </w:r>
      <w:r w:rsidRPr="00BF4037">
        <w:rPr>
          <w:rFonts w:ascii="Times New Roman" w:hAnsi="Times New Roman" w:cs="Times New Roman"/>
          <w:sz w:val="28"/>
          <w:szCs w:val="28"/>
        </w:rPr>
        <w:t xml:space="preserve"> (м. Одеса, 9-10 вересня 2016 р.) ; відп. ред. І.І. Каракаш. Одеса: Юрид. літ-ра, 2016. С.141–143.</w:t>
      </w:r>
      <w:r w:rsidR="008055D4" w:rsidRPr="00BF4037">
        <w:rPr>
          <w:rFonts w:ascii="Times New Roman" w:hAnsi="Times New Roman"/>
          <w:sz w:val="28"/>
          <w:szCs w:val="28"/>
          <w:lang w:eastAsia="uk-UA"/>
        </w:rPr>
        <w:t xml:space="preserve"> (участь заочна)</w:t>
      </w:r>
    </w:p>
    <w:p w:rsidR="0000546D" w:rsidRPr="00BF4037" w:rsidRDefault="0000546D" w:rsidP="00442692">
      <w:pPr>
        <w:pStyle w:val="a4"/>
        <w:numPr>
          <w:ilvl w:val="0"/>
          <w:numId w:val="17"/>
        </w:numPr>
        <w:tabs>
          <w:tab w:val="clear" w:pos="1980"/>
          <w:tab w:val="num" w:pos="0"/>
          <w:tab w:val="num" w:pos="1134"/>
          <w:tab w:val="left" w:pos="1276"/>
        </w:tabs>
        <w:spacing w:line="360" w:lineRule="auto"/>
        <w:ind w:left="0" w:firstLine="851"/>
        <w:contextualSpacing/>
        <w:rPr>
          <w:rFonts w:ascii="Times New Roman" w:hAnsi="Times New Roman" w:cs="Times New Roman"/>
          <w:sz w:val="28"/>
          <w:szCs w:val="28"/>
        </w:rPr>
      </w:pPr>
      <w:r w:rsidRPr="00BF4037">
        <w:rPr>
          <w:rStyle w:val="20"/>
          <w:rFonts w:ascii="Times New Roman" w:hAnsi="Times New Roman" w:cs="Times New Roman"/>
          <w:sz w:val="28"/>
          <w:szCs w:val="28"/>
          <w:lang w:eastAsia="uk-UA"/>
        </w:rPr>
        <w:t>Кулинич А.П.</w:t>
      </w:r>
      <w:r w:rsidRPr="00BF4037">
        <w:rPr>
          <w:rFonts w:ascii="Times New Roman" w:hAnsi="Times New Roman" w:cs="Times New Roman"/>
          <w:sz w:val="28"/>
          <w:szCs w:val="28"/>
        </w:rPr>
        <w:t xml:space="preserve"> Актуальні питання формування території об’єднаної територіальної громади. </w:t>
      </w:r>
      <w:r w:rsidRPr="00BF4037">
        <w:rPr>
          <w:rFonts w:ascii="Times New Roman" w:hAnsi="Times New Roman" w:cs="Times New Roman"/>
          <w:i/>
          <w:sz w:val="28"/>
          <w:szCs w:val="28"/>
        </w:rPr>
        <w:t>Актуальні проблеми соціального права. Еволюція правового регулювання аграрних, земельних та екологічних відносин</w:t>
      </w:r>
      <w:r w:rsidRPr="00BF4037">
        <w:rPr>
          <w:rFonts w:ascii="Times New Roman" w:hAnsi="Times New Roman" w:cs="Times New Roman"/>
          <w:sz w:val="28"/>
          <w:szCs w:val="28"/>
        </w:rPr>
        <w:t xml:space="preserve"> : матеріали міжнар. наук.-практ. конф. (м. Львів, 18 листопада 2016 р.) ; за заг. ред. П. Д. Пилипенка. Львів, 2016. С.114–116.</w:t>
      </w:r>
      <w:r w:rsidR="00317714" w:rsidRPr="00BF4037">
        <w:rPr>
          <w:rFonts w:ascii="Times New Roman" w:hAnsi="Times New Roman"/>
          <w:sz w:val="28"/>
          <w:szCs w:val="28"/>
          <w:lang w:eastAsia="uk-UA"/>
        </w:rPr>
        <w:t xml:space="preserve"> (участь очна)</w:t>
      </w:r>
    </w:p>
    <w:p w:rsidR="0000546D" w:rsidRPr="00BF4037" w:rsidRDefault="0000546D" w:rsidP="00442692">
      <w:pPr>
        <w:pStyle w:val="a4"/>
        <w:numPr>
          <w:ilvl w:val="0"/>
          <w:numId w:val="17"/>
        </w:numPr>
        <w:tabs>
          <w:tab w:val="clear" w:pos="1980"/>
          <w:tab w:val="num" w:pos="0"/>
          <w:tab w:val="left" w:pos="1080"/>
          <w:tab w:val="left" w:pos="1134"/>
          <w:tab w:val="left" w:pos="1276"/>
        </w:tabs>
        <w:spacing w:line="360" w:lineRule="auto"/>
        <w:ind w:left="0" w:firstLine="851"/>
        <w:contextualSpacing/>
        <w:rPr>
          <w:rStyle w:val="20"/>
          <w:rFonts w:ascii="Times New Roman" w:hAnsi="Times New Roman" w:cs="Times New Roman"/>
          <w:sz w:val="28"/>
          <w:szCs w:val="28"/>
        </w:rPr>
      </w:pPr>
      <w:r w:rsidRPr="00BF4037">
        <w:rPr>
          <w:rStyle w:val="20"/>
          <w:rFonts w:ascii="Times New Roman" w:hAnsi="Times New Roman" w:cs="Times New Roman"/>
          <w:sz w:val="28"/>
          <w:szCs w:val="28"/>
          <w:lang w:eastAsia="uk-UA"/>
        </w:rPr>
        <w:t>Кулинич А.П.</w:t>
      </w:r>
      <w:r w:rsidRPr="00BF4037">
        <w:rPr>
          <w:rFonts w:ascii="Times New Roman" w:hAnsi="Times New Roman" w:cs="Times New Roman"/>
          <w:sz w:val="28"/>
          <w:szCs w:val="28"/>
        </w:rPr>
        <w:t xml:space="preserve"> Державно-правовий експеримент розвитку місцевого самоврядування в Ірпінському регіоні: завдання, недоліки та досвід для формування законодавства про міські територіальні громади та їх землі. </w:t>
      </w:r>
      <w:r w:rsidRPr="00BF4037">
        <w:rPr>
          <w:rFonts w:ascii="Times New Roman" w:hAnsi="Times New Roman" w:cs="Times New Roman"/>
          <w:i/>
          <w:sz w:val="28"/>
          <w:szCs w:val="28"/>
        </w:rPr>
        <w:t>Теоретичні та практичні аспекти реалізації екологічного, земельного, аграрного права в умовах сталого розвитку України</w:t>
      </w:r>
      <w:r w:rsidRPr="00BF4037">
        <w:rPr>
          <w:rFonts w:ascii="Times New Roman" w:hAnsi="Times New Roman" w:cs="Times New Roman"/>
          <w:sz w:val="28"/>
          <w:szCs w:val="28"/>
        </w:rPr>
        <w:t>: матеріали «круглого столу» (Харків, 2 груд. 2016р.) ; за заг. ред. А.П. Гетьмана. Харків: Право, 2016.</w:t>
      </w:r>
      <w:r w:rsidRPr="00BF4037">
        <w:rPr>
          <w:rStyle w:val="20"/>
          <w:rFonts w:ascii="Times New Roman" w:hAnsi="Times New Roman" w:cs="Times New Roman"/>
          <w:sz w:val="28"/>
          <w:szCs w:val="28"/>
          <w:lang w:eastAsia="uk-UA"/>
        </w:rPr>
        <w:t xml:space="preserve"> С. 281</w:t>
      </w:r>
      <w:r w:rsidRPr="00BF4037">
        <w:rPr>
          <w:rFonts w:ascii="Times New Roman" w:hAnsi="Times New Roman" w:cs="Times New Roman"/>
          <w:sz w:val="28"/>
          <w:szCs w:val="28"/>
        </w:rPr>
        <w:t>–</w:t>
      </w:r>
      <w:r w:rsidRPr="00BF4037">
        <w:rPr>
          <w:rStyle w:val="20"/>
          <w:rFonts w:ascii="Times New Roman" w:hAnsi="Times New Roman" w:cs="Times New Roman"/>
          <w:sz w:val="28"/>
          <w:szCs w:val="28"/>
          <w:lang w:eastAsia="uk-UA"/>
        </w:rPr>
        <w:t>283.</w:t>
      </w:r>
      <w:r w:rsidR="00317714" w:rsidRPr="00BF4037">
        <w:rPr>
          <w:rFonts w:ascii="Times New Roman" w:hAnsi="Times New Roman"/>
          <w:sz w:val="28"/>
          <w:szCs w:val="28"/>
          <w:lang w:eastAsia="uk-UA"/>
        </w:rPr>
        <w:t xml:space="preserve"> (участь очна)</w:t>
      </w:r>
    </w:p>
    <w:p w:rsidR="00317714" w:rsidRPr="00BF4037" w:rsidRDefault="0000546D" w:rsidP="002D2842">
      <w:pPr>
        <w:pStyle w:val="a4"/>
        <w:numPr>
          <w:ilvl w:val="0"/>
          <w:numId w:val="17"/>
        </w:numPr>
        <w:tabs>
          <w:tab w:val="clear" w:pos="1980"/>
          <w:tab w:val="num" w:pos="0"/>
          <w:tab w:val="left" w:pos="1080"/>
          <w:tab w:val="num" w:pos="1276"/>
        </w:tabs>
        <w:spacing w:line="360" w:lineRule="auto"/>
        <w:ind w:left="0" w:firstLine="851"/>
        <w:contextualSpacing/>
        <w:rPr>
          <w:rFonts w:ascii="Times New Roman" w:hAnsi="Times New Roman" w:cs="Times New Roman"/>
          <w:sz w:val="28"/>
          <w:szCs w:val="28"/>
        </w:rPr>
      </w:pPr>
      <w:r w:rsidRPr="00BF4037">
        <w:rPr>
          <w:rStyle w:val="20"/>
          <w:rFonts w:ascii="Times New Roman" w:hAnsi="Times New Roman" w:cs="Times New Roman"/>
          <w:sz w:val="28"/>
          <w:szCs w:val="28"/>
          <w:lang w:eastAsia="uk-UA"/>
        </w:rPr>
        <w:t>Кулинич Антон.</w:t>
      </w:r>
      <w:r w:rsidRPr="00BF4037">
        <w:rPr>
          <w:rFonts w:ascii="Times New Roman" w:hAnsi="Times New Roman" w:cs="Times New Roman"/>
          <w:sz w:val="28"/>
          <w:szCs w:val="28"/>
        </w:rPr>
        <w:t xml:space="preserve"> Окремі питання співвідношення міських територіальних громад та міських агломерацій як суб’єктів земельних правовідносин. </w:t>
      </w:r>
      <w:r w:rsidRPr="00BF4037">
        <w:rPr>
          <w:rFonts w:ascii="Times New Roman" w:hAnsi="Times New Roman" w:cs="Times New Roman"/>
          <w:i/>
          <w:sz w:val="28"/>
          <w:szCs w:val="28"/>
        </w:rPr>
        <w:t>Актуальні питання державотворення в Україні</w:t>
      </w:r>
      <w:r w:rsidRPr="00BF4037">
        <w:rPr>
          <w:rFonts w:ascii="Times New Roman" w:hAnsi="Times New Roman" w:cs="Times New Roman"/>
          <w:sz w:val="28"/>
          <w:szCs w:val="28"/>
        </w:rPr>
        <w:t>: матеріали міжнар. наук.-практ. конф. (м. Київ, 19 травня 2017 р.) ; ред. кол. І.С. Гриценко (голова), І.С. Сахарук (відп. ред.) та ін.; в 2-х т. К.: ВПЦ “Київський університет”, 2017. Т. 2. С.117–119.</w:t>
      </w:r>
      <w:r w:rsidR="00317714" w:rsidRPr="00BF4037">
        <w:rPr>
          <w:rFonts w:ascii="Times New Roman" w:hAnsi="Times New Roman"/>
          <w:sz w:val="28"/>
          <w:szCs w:val="28"/>
          <w:lang w:eastAsia="uk-UA"/>
        </w:rPr>
        <w:t xml:space="preserve"> (участь очна)</w:t>
      </w:r>
    </w:p>
    <w:p w:rsidR="00317714" w:rsidRPr="00BF4037" w:rsidRDefault="0000546D" w:rsidP="002D2842">
      <w:pPr>
        <w:pStyle w:val="a4"/>
        <w:numPr>
          <w:ilvl w:val="0"/>
          <w:numId w:val="17"/>
        </w:numPr>
        <w:tabs>
          <w:tab w:val="clear" w:pos="1980"/>
          <w:tab w:val="num" w:pos="0"/>
          <w:tab w:val="left" w:pos="1080"/>
          <w:tab w:val="num" w:pos="1276"/>
        </w:tabs>
        <w:spacing w:line="360" w:lineRule="auto"/>
        <w:ind w:left="0" w:firstLine="851"/>
        <w:contextualSpacing/>
        <w:rPr>
          <w:rFonts w:ascii="Times New Roman" w:hAnsi="Times New Roman" w:cs="Times New Roman"/>
          <w:sz w:val="28"/>
          <w:szCs w:val="28"/>
        </w:rPr>
      </w:pPr>
      <w:r w:rsidRPr="00BF4037">
        <w:rPr>
          <w:rStyle w:val="20"/>
          <w:rFonts w:ascii="Times New Roman" w:hAnsi="Times New Roman" w:cs="Times New Roman"/>
          <w:sz w:val="28"/>
          <w:szCs w:val="28"/>
          <w:lang w:eastAsia="uk-UA"/>
        </w:rPr>
        <w:t>Кулинич А.П.</w:t>
      </w:r>
      <w:r w:rsidRPr="00BF4037">
        <w:rPr>
          <w:rFonts w:ascii="Times New Roman" w:hAnsi="Times New Roman" w:cs="Times New Roman"/>
          <w:sz w:val="28"/>
          <w:szCs w:val="28"/>
        </w:rPr>
        <w:t xml:space="preserve"> Земельно-правова природа перспективних планів формування територій об’єднаних територіальних громад. </w:t>
      </w:r>
      <w:r w:rsidRPr="00BF4037">
        <w:rPr>
          <w:rFonts w:ascii="Times New Roman" w:hAnsi="Times New Roman" w:cs="Times New Roman"/>
          <w:i/>
          <w:sz w:val="28"/>
          <w:szCs w:val="28"/>
        </w:rPr>
        <w:t>Від правової охорони природи Української РСР до екологічного права України</w:t>
      </w:r>
      <w:r w:rsidRPr="00BF4037">
        <w:rPr>
          <w:rFonts w:ascii="Times New Roman" w:hAnsi="Times New Roman" w:cs="Times New Roman"/>
          <w:sz w:val="28"/>
          <w:szCs w:val="28"/>
        </w:rPr>
        <w:t>: зб. тез Всеукр.наук.-практич. конф., 26 травня 2017 р, м. Київ; укл.: В.В. Носік [та ін.]; Київський національний університет ім. Т. Шевченка. Чернівці: Кондратьєв А.В., 2017. С.180–184.</w:t>
      </w:r>
      <w:r w:rsidR="00317714" w:rsidRPr="00BF4037">
        <w:rPr>
          <w:rFonts w:ascii="Times New Roman" w:hAnsi="Times New Roman"/>
          <w:sz w:val="28"/>
          <w:szCs w:val="28"/>
          <w:lang w:eastAsia="uk-UA"/>
        </w:rPr>
        <w:t xml:space="preserve"> (участь очна)</w:t>
      </w:r>
    </w:p>
    <w:p w:rsidR="00317714" w:rsidRPr="00BF4037" w:rsidRDefault="0000546D" w:rsidP="003C346B">
      <w:pPr>
        <w:pStyle w:val="a4"/>
        <w:numPr>
          <w:ilvl w:val="0"/>
          <w:numId w:val="17"/>
        </w:numPr>
        <w:tabs>
          <w:tab w:val="clear" w:pos="1980"/>
          <w:tab w:val="num" w:pos="0"/>
          <w:tab w:val="left" w:pos="1080"/>
          <w:tab w:val="num" w:pos="1276"/>
        </w:tabs>
        <w:spacing w:line="360" w:lineRule="auto"/>
        <w:ind w:left="0" w:firstLine="851"/>
        <w:contextualSpacing/>
        <w:rPr>
          <w:rFonts w:ascii="Times New Roman" w:hAnsi="Times New Roman" w:cs="Times New Roman"/>
          <w:sz w:val="28"/>
          <w:szCs w:val="28"/>
        </w:rPr>
      </w:pPr>
      <w:r w:rsidRPr="00BF4037">
        <w:rPr>
          <w:rStyle w:val="20"/>
          <w:rFonts w:ascii="Times New Roman" w:hAnsi="Times New Roman" w:cs="Times New Roman"/>
          <w:sz w:val="28"/>
          <w:szCs w:val="28"/>
          <w:lang w:eastAsia="uk-UA"/>
        </w:rPr>
        <w:t>Кулинич А.П.</w:t>
      </w:r>
      <w:r w:rsidRPr="00BF4037">
        <w:rPr>
          <w:rFonts w:ascii="Times New Roman" w:hAnsi="Times New Roman" w:cs="Times New Roman"/>
          <w:sz w:val="28"/>
          <w:szCs w:val="28"/>
        </w:rPr>
        <w:t xml:space="preserve"> До питання про поняття та склад земель міських територіальних громад як об’єкта земельних відносин. </w:t>
      </w:r>
      <w:r w:rsidRPr="00BF4037">
        <w:rPr>
          <w:rFonts w:ascii="Times New Roman" w:hAnsi="Times New Roman" w:cs="Times New Roman"/>
          <w:i/>
          <w:sz w:val="28"/>
          <w:szCs w:val="28"/>
        </w:rPr>
        <w:t>Децентралізація влади як чинник розвитку аграрного, екологічно</w:t>
      </w:r>
      <w:r w:rsidR="004B5487" w:rsidRPr="00BF4037">
        <w:rPr>
          <w:rFonts w:ascii="Times New Roman" w:hAnsi="Times New Roman" w:cs="Times New Roman"/>
          <w:i/>
          <w:sz w:val="28"/>
          <w:szCs w:val="28"/>
        </w:rPr>
        <w:t>го, земельного та інших природо</w:t>
      </w:r>
      <w:r w:rsidRPr="00BF4037">
        <w:rPr>
          <w:rFonts w:ascii="Times New Roman" w:hAnsi="Times New Roman" w:cs="Times New Roman"/>
          <w:i/>
          <w:sz w:val="28"/>
          <w:szCs w:val="28"/>
        </w:rPr>
        <w:t>ресурсних галузей права</w:t>
      </w:r>
      <w:r w:rsidRPr="00BF4037">
        <w:rPr>
          <w:rFonts w:ascii="Times New Roman" w:hAnsi="Times New Roman" w:cs="Times New Roman"/>
          <w:sz w:val="28"/>
          <w:szCs w:val="28"/>
        </w:rPr>
        <w:t>: матеріали Всеукр. круглого столу (м. Київ, 22 вересня 2017 р.). Київ: Видавництво «Прінт Сервіс», 2017. С.158–163.</w:t>
      </w:r>
      <w:r w:rsidR="00317714" w:rsidRPr="00BF4037">
        <w:rPr>
          <w:rFonts w:ascii="Times New Roman" w:hAnsi="Times New Roman"/>
          <w:sz w:val="28"/>
          <w:szCs w:val="28"/>
          <w:lang w:eastAsia="uk-UA"/>
        </w:rPr>
        <w:t>(участь очна)</w:t>
      </w:r>
    </w:p>
    <w:p w:rsidR="00317714" w:rsidRPr="00BF4037" w:rsidRDefault="0000546D" w:rsidP="003C346B">
      <w:pPr>
        <w:pStyle w:val="a4"/>
        <w:numPr>
          <w:ilvl w:val="0"/>
          <w:numId w:val="17"/>
        </w:numPr>
        <w:tabs>
          <w:tab w:val="clear" w:pos="1980"/>
          <w:tab w:val="num" w:pos="0"/>
          <w:tab w:val="left" w:pos="1080"/>
          <w:tab w:val="num" w:pos="1276"/>
        </w:tabs>
        <w:spacing w:line="360" w:lineRule="auto"/>
        <w:ind w:left="0" w:firstLine="851"/>
        <w:contextualSpacing/>
        <w:rPr>
          <w:rFonts w:ascii="Times New Roman" w:hAnsi="Times New Roman" w:cs="Times New Roman"/>
          <w:sz w:val="28"/>
          <w:szCs w:val="28"/>
        </w:rPr>
      </w:pPr>
      <w:r w:rsidRPr="00BF4037">
        <w:rPr>
          <w:rStyle w:val="20"/>
          <w:rFonts w:ascii="Times New Roman" w:hAnsi="Times New Roman" w:cs="Times New Roman"/>
          <w:sz w:val="28"/>
          <w:szCs w:val="28"/>
          <w:lang w:eastAsia="uk-UA"/>
        </w:rPr>
        <w:t>Кулинич А.П. Передача земельних ділянок сільськогосподарського призначення державної власності у комунальну власність об</w:t>
      </w:r>
      <w:r w:rsidRPr="00BF4037">
        <w:rPr>
          <w:rFonts w:ascii="Times New Roman" w:hAnsi="Times New Roman" w:cs="Times New Roman"/>
          <w:sz w:val="28"/>
          <w:szCs w:val="28"/>
        </w:rPr>
        <w:t>’</w:t>
      </w:r>
      <w:r w:rsidRPr="00BF4037">
        <w:rPr>
          <w:rStyle w:val="20"/>
          <w:rFonts w:ascii="Times New Roman" w:hAnsi="Times New Roman" w:cs="Times New Roman"/>
          <w:sz w:val="28"/>
          <w:szCs w:val="28"/>
          <w:lang w:eastAsia="uk-UA"/>
        </w:rPr>
        <w:t>єднаних територіальних громад.</w:t>
      </w:r>
      <w:r w:rsidRPr="00BF4037">
        <w:rPr>
          <w:rStyle w:val="20"/>
          <w:rFonts w:ascii="Times New Roman" w:hAnsi="Times New Roman" w:cs="Times New Roman"/>
          <w:i/>
          <w:sz w:val="28"/>
          <w:szCs w:val="28"/>
          <w:lang w:eastAsia="uk-UA"/>
        </w:rPr>
        <w:t xml:space="preserve"> Розвиток аграрного, земельного та екологічного права на зламі тисячоліть</w:t>
      </w:r>
      <w:r w:rsidRPr="00BF4037">
        <w:rPr>
          <w:rStyle w:val="20"/>
          <w:rFonts w:ascii="Times New Roman" w:hAnsi="Times New Roman" w:cs="Times New Roman"/>
          <w:sz w:val="28"/>
          <w:szCs w:val="28"/>
          <w:lang w:eastAsia="uk-UA"/>
        </w:rPr>
        <w:t>: матеріали</w:t>
      </w:r>
      <w:r w:rsidRPr="00BF4037">
        <w:rPr>
          <w:rFonts w:ascii="Times New Roman" w:hAnsi="Times New Roman" w:cs="Times New Roman"/>
          <w:sz w:val="28"/>
          <w:szCs w:val="28"/>
        </w:rPr>
        <w:t xml:space="preserve"> міжнар. наук.-практ. конф. (м. Київ, 18-19 травня 2018 р.) ; за заг. ред. В.М. Єрмоленка. Київ, 2018. С. 278–283.</w:t>
      </w:r>
      <w:r w:rsidR="00317714" w:rsidRPr="00BF4037">
        <w:rPr>
          <w:rFonts w:ascii="Times New Roman" w:hAnsi="Times New Roman"/>
          <w:sz w:val="28"/>
          <w:szCs w:val="28"/>
          <w:lang w:eastAsia="uk-UA"/>
        </w:rPr>
        <w:t xml:space="preserve"> (участь очна)</w:t>
      </w:r>
    </w:p>
    <w:p w:rsidR="0000546D" w:rsidRDefault="0000546D" w:rsidP="00511CA2">
      <w:pPr>
        <w:pStyle w:val="a4"/>
        <w:tabs>
          <w:tab w:val="left" w:pos="1080"/>
        </w:tabs>
        <w:spacing w:line="360" w:lineRule="auto"/>
        <w:ind w:firstLine="851"/>
        <w:contextualSpacing/>
        <w:rPr>
          <w:rFonts w:ascii="Times New Roman" w:hAnsi="Times New Roman" w:cs="Times New Roman"/>
          <w:sz w:val="28"/>
          <w:szCs w:val="28"/>
        </w:rPr>
      </w:pPr>
    </w:p>
    <w:p w:rsidR="004F591B" w:rsidRDefault="004F591B" w:rsidP="00511CA2">
      <w:pPr>
        <w:pStyle w:val="a4"/>
        <w:tabs>
          <w:tab w:val="left" w:pos="1080"/>
        </w:tabs>
        <w:spacing w:line="360" w:lineRule="auto"/>
        <w:ind w:firstLine="851"/>
        <w:contextualSpacing/>
        <w:rPr>
          <w:rFonts w:ascii="Times New Roman" w:hAnsi="Times New Roman" w:cs="Times New Roman"/>
          <w:sz w:val="28"/>
          <w:szCs w:val="28"/>
        </w:rPr>
      </w:pPr>
    </w:p>
    <w:sectPr w:rsidR="004F591B" w:rsidSect="00CA403E">
      <w:headerReference w:type="default" r:id="rId55"/>
      <w:footerReference w:type="default" r:id="rId56"/>
      <w:endnotePr>
        <w:numFmt w:val="decimal"/>
      </w:endnotePr>
      <w:pgSz w:w="11906" w:h="16838" w:code="9"/>
      <w:pgMar w:top="1134" w:right="567" w:bottom="1134" w:left="1418" w:header="397" w:footer="0" w:gutter="0"/>
      <w:pgNumType w:start="24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E93" w:rsidRPr="00F30062" w:rsidRDefault="00823E93">
      <w:pPr>
        <w:rPr>
          <w:sz w:val="21"/>
          <w:szCs w:val="21"/>
        </w:rPr>
      </w:pPr>
      <w:r w:rsidRPr="00F30062">
        <w:rPr>
          <w:sz w:val="21"/>
          <w:szCs w:val="21"/>
        </w:rPr>
        <w:separator/>
      </w:r>
    </w:p>
  </w:endnote>
  <w:endnote w:type="continuationSeparator" w:id="0">
    <w:p w:rsidR="00823E93" w:rsidRPr="00F30062" w:rsidRDefault="00823E93">
      <w:pPr>
        <w:rPr>
          <w:sz w:val="21"/>
          <w:szCs w:val="21"/>
        </w:rPr>
      </w:pPr>
      <w:r w:rsidRPr="00F30062">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Roman">
    <w:altName w:val="Arial Unicode MS"/>
    <w:panose1 w:val="00000000000000000000"/>
    <w:charset w:val="80"/>
    <w:family w:val="roman"/>
    <w:notTrueType/>
    <w:pitch w:val="default"/>
    <w:sig w:usb0="00000000" w:usb1="08070000" w:usb2="00000010" w:usb3="00000000" w:csb0="00020000" w:csb1="00000000"/>
  </w:font>
  <w:font w:name="Century Schoolbook">
    <w:panose1 w:val="02040604050505020304"/>
    <w:charset w:val="CC"/>
    <w:family w:val="roman"/>
    <w:pitch w:val="variable"/>
    <w:sig w:usb0="00000287" w:usb1="00000000" w:usb2="00000000" w:usb3="00000000" w:csb0="0000009F" w:csb1="00000000"/>
  </w:font>
  <w:font w:name="UkrainianJournal">
    <w:altName w:val="UkrainianJournal"/>
    <w:panose1 w:val="00000000000000000000"/>
    <w:charset w:val="CC"/>
    <w:family w:val="roman"/>
    <w:notTrueType/>
    <w:pitch w:val="default"/>
    <w:sig w:usb0="00000201" w:usb1="00000000" w:usb2="00000000" w:usb3="00000000" w:csb0="00000004" w:csb1="00000000"/>
  </w:font>
  <w:font w:name="Baskerville Win95BT">
    <w:altName w:val="Times New Roman"/>
    <w:panose1 w:val="00000000000000000000"/>
    <w:charset w:val="CC"/>
    <w:family w:val="roman"/>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PetersburgC">
    <w:altName w:val="Arial Unicode MS"/>
    <w:panose1 w:val="00000000000000000000"/>
    <w:charset w:val="80"/>
    <w:family w:val="auto"/>
    <w:notTrueType/>
    <w:pitch w:val="default"/>
    <w:sig w:usb0="00000000" w:usb1="08070000" w:usb2="00000010" w:usb3="00000000" w:csb0="00020000"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 w:name="Arial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8E5" w:rsidRDefault="000D28E5">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8E5" w:rsidRPr="00DA57DD" w:rsidRDefault="000D28E5" w:rsidP="00D17BB7">
    <w:pPr>
      <w:pStyle w:val="af4"/>
      <w:tabs>
        <w:tab w:val="left" w:pos="4845"/>
        <w:tab w:val="center" w:pos="4989"/>
      </w:tabs>
      <w:jc w:val="left"/>
      <w:rPr>
        <w:lang w:val="en-US"/>
      </w:rPr>
    </w:pPr>
  </w:p>
  <w:p w:rsidR="000D28E5" w:rsidRDefault="000D28E5">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8E5" w:rsidRDefault="000D28E5">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E93" w:rsidRPr="00F30062" w:rsidRDefault="00823E93">
      <w:pPr>
        <w:rPr>
          <w:sz w:val="21"/>
          <w:szCs w:val="21"/>
        </w:rPr>
      </w:pPr>
      <w:r w:rsidRPr="00F30062">
        <w:rPr>
          <w:sz w:val="21"/>
          <w:szCs w:val="21"/>
        </w:rPr>
        <w:separator/>
      </w:r>
    </w:p>
  </w:footnote>
  <w:footnote w:type="continuationSeparator" w:id="0">
    <w:p w:rsidR="00823E93" w:rsidRPr="00F30062" w:rsidRDefault="00823E93">
      <w:pPr>
        <w:rPr>
          <w:sz w:val="21"/>
          <w:szCs w:val="21"/>
        </w:rPr>
      </w:pPr>
      <w:r w:rsidRPr="00F30062">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8E5" w:rsidRDefault="000D28E5">
    <w:pPr>
      <w:pStyle w:val="af2"/>
      <w:jc w:val="right"/>
    </w:pPr>
    <w:r>
      <w:t>2</w:t>
    </w:r>
  </w:p>
  <w:p w:rsidR="000D28E5" w:rsidRDefault="000D28E5">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8E5" w:rsidRDefault="00752F70">
    <w:pPr>
      <w:pStyle w:val="af2"/>
      <w:jc w:val="right"/>
    </w:pPr>
    <w:r>
      <w:fldChar w:fldCharType="begin"/>
    </w:r>
    <w:r w:rsidR="000D28E5">
      <w:instrText xml:space="preserve"> PAGE   \* MERGEFORMAT </w:instrText>
    </w:r>
    <w:r>
      <w:fldChar w:fldCharType="separate"/>
    </w:r>
    <w:r w:rsidR="00064484">
      <w:rPr>
        <w:noProof/>
      </w:rPr>
      <w:t>3</w:t>
    </w:r>
    <w:r>
      <w:fldChar w:fldCharType="end"/>
    </w:r>
  </w:p>
  <w:p w:rsidR="000D28E5" w:rsidRDefault="000D28E5">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8E5" w:rsidRDefault="00752F70">
    <w:pPr>
      <w:pStyle w:val="af2"/>
      <w:jc w:val="right"/>
    </w:pPr>
    <w:r>
      <w:fldChar w:fldCharType="begin"/>
    </w:r>
    <w:r w:rsidR="000D28E5">
      <w:instrText xml:space="preserve"> PAGE   \* MERGEFORMAT </w:instrText>
    </w:r>
    <w:r>
      <w:fldChar w:fldCharType="separate"/>
    </w:r>
    <w:r w:rsidR="00064484">
      <w:rPr>
        <w:noProof/>
      </w:rPr>
      <w:t>12</w:t>
    </w:r>
    <w:r>
      <w:fldChar w:fldCharType="end"/>
    </w:r>
  </w:p>
  <w:p w:rsidR="000D28E5" w:rsidRDefault="000D28E5">
    <w:pPr>
      <w:pStyle w:val="af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8E5" w:rsidRDefault="00752F70">
    <w:pPr>
      <w:pStyle w:val="af2"/>
      <w:jc w:val="right"/>
    </w:pPr>
    <w:r>
      <w:fldChar w:fldCharType="begin"/>
    </w:r>
    <w:r w:rsidR="000D28E5">
      <w:instrText xml:space="preserve"> PAGE   \* MERGEFORMAT </w:instrText>
    </w:r>
    <w:r>
      <w:fldChar w:fldCharType="separate"/>
    </w:r>
    <w:r w:rsidR="00064484">
      <w:rPr>
        <w:noProof/>
      </w:rPr>
      <w:t>246</w:t>
    </w:r>
    <w:r>
      <w:fldChar w:fldCharType="end"/>
    </w:r>
  </w:p>
  <w:p w:rsidR="000D28E5" w:rsidRDefault="000D28E5">
    <w:pPr>
      <w:pStyle w:val="af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8E5" w:rsidRDefault="00752F70">
    <w:pPr>
      <w:pStyle w:val="af2"/>
      <w:jc w:val="right"/>
    </w:pPr>
    <w:r>
      <w:fldChar w:fldCharType="begin"/>
    </w:r>
    <w:r w:rsidR="000D28E5">
      <w:instrText xml:space="preserve"> PAGE   \* MERGEFORMAT </w:instrText>
    </w:r>
    <w:r>
      <w:fldChar w:fldCharType="separate"/>
    </w:r>
    <w:r w:rsidR="00064484">
      <w:rPr>
        <w:noProof/>
      </w:rPr>
      <w:t>247</w:t>
    </w:r>
    <w:r>
      <w:fldChar w:fldCharType="end"/>
    </w:r>
  </w:p>
  <w:p w:rsidR="000D28E5" w:rsidRDefault="000D28E5">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rPr>
        <w:bCs/>
        <w:szCs w:val="28"/>
      </w:rPr>
    </w:lvl>
  </w:abstractNum>
  <w:abstractNum w:abstractNumId="1" w15:restartNumberingAfterBreak="0">
    <w:nsid w:val="00000017"/>
    <w:multiLevelType w:val="hybridMultilevel"/>
    <w:tmpl w:val="75A2A8D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1CB7D34"/>
    <w:multiLevelType w:val="hybridMultilevel"/>
    <w:tmpl w:val="062400F4"/>
    <w:lvl w:ilvl="0" w:tplc="1048FA80">
      <w:start w:val="1"/>
      <w:numFmt w:val="decimal"/>
      <w:pStyle w:val="a"/>
      <w:lvlText w:val="%1."/>
      <w:lvlJc w:val="right"/>
      <w:pPr>
        <w:tabs>
          <w:tab w:val="num" w:pos="454"/>
        </w:tabs>
        <w:ind w:left="454" w:hanging="57"/>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7F5201"/>
    <w:multiLevelType w:val="hybridMultilevel"/>
    <w:tmpl w:val="272882D6"/>
    <w:lvl w:ilvl="0" w:tplc="AACE4896">
      <w:start w:val="1"/>
      <w:numFmt w:val="decimal"/>
      <w:lvlText w:val="%1."/>
      <w:lvlJc w:val="left"/>
      <w:pPr>
        <w:ind w:left="2771" w:hanging="360"/>
      </w:pPr>
      <w:rPr>
        <w:rFonts w:ascii="Times New Roman" w:hAnsi="Times New Roman" w:cs="Times New Roman" w:hint="default"/>
        <w:color w:val="auto"/>
        <w:sz w:val="28"/>
        <w:szCs w:val="28"/>
      </w:rPr>
    </w:lvl>
    <w:lvl w:ilvl="1" w:tplc="04220019" w:tentative="1">
      <w:start w:val="1"/>
      <w:numFmt w:val="lowerLetter"/>
      <w:lvlText w:val="%2."/>
      <w:lvlJc w:val="left"/>
      <w:pPr>
        <w:ind w:left="3491" w:hanging="360"/>
      </w:pPr>
    </w:lvl>
    <w:lvl w:ilvl="2" w:tplc="0422001B" w:tentative="1">
      <w:start w:val="1"/>
      <w:numFmt w:val="lowerRoman"/>
      <w:lvlText w:val="%3."/>
      <w:lvlJc w:val="right"/>
      <w:pPr>
        <w:ind w:left="4211" w:hanging="180"/>
      </w:pPr>
    </w:lvl>
    <w:lvl w:ilvl="3" w:tplc="0422000F" w:tentative="1">
      <w:start w:val="1"/>
      <w:numFmt w:val="decimal"/>
      <w:lvlText w:val="%4."/>
      <w:lvlJc w:val="left"/>
      <w:pPr>
        <w:ind w:left="4931" w:hanging="360"/>
      </w:pPr>
    </w:lvl>
    <w:lvl w:ilvl="4" w:tplc="04220019" w:tentative="1">
      <w:start w:val="1"/>
      <w:numFmt w:val="lowerLetter"/>
      <w:lvlText w:val="%5."/>
      <w:lvlJc w:val="left"/>
      <w:pPr>
        <w:ind w:left="5651" w:hanging="360"/>
      </w:pPr>
    </w:lvl>
    <w:lvl w:ilvl="5" w:tplc="0422001B" w:tentative="1">
      <w:start w:val="1"/>
      <w:numFmt w:val="lowerRoman"/>
      <w:lvlText w:val="%6."/>
      <w:lvlJc w:val="right"/>
      <w:pPr>
        <w:ind w:left="6371" w:hanging="180"/>
      </w:pPr>
    </w:lvl>
    <w:lvl w:ilvl="6" w:tplc="0422000F" w:tentative="1">
      <w:start w:val="1"/>
      <w:numFmt w:val="decimal"/>
      <w:lvlText w:val="%7."/>
      <w:lvlJc w:val="left"/>
      <w:pPr>
        <w:ind w:left="7091" w:hanging="360"/>
      </w:pPr>
    </w:lvl>
    <w:lvl w:ilvl="7" w:tplc="04220019" w:tentative="1">
      <w:start w:val="1"/>
      <w:numFmt w:val="lowerLetter"/>
      <w:lvlText w:val="%8."/>
      <w:lvlJc w:val="left"/>
      <w:pPr>
        <w:ind w:left="7811" w:hanging="360"/>
      </w:pPr>
    </w:lvl>
    <w:lvl w:ilvl="8" w:tplc="0422001B" w:tentative="1">
      <w:start w:val="1"/>
      <w:numFmt w:val="lowerRoman"/>
      <w:lvlText w:val="%9."/>
      <w:lvlJc w:val="right"/>
      <w:pPr>
        <w:ind w:left="8531" w:hanging="180"/>
      </w:pPr>
    </w:lvl>
  </w:abstractNum>
  <w:abstractNum w:abstractNumId="4" w15:restartNumberingAfterBreak="0">
    <w:nsid w:val="083B78B7"/>
    <w:multiLevelType w:val="hybridMultilevel"/>
    <w:tmpl w:val="77AA344E"/>
    <w:lvl w:ilvl="0" w:tplc="22C43D3C">
      <w:start w:val="1"/>
      <w:numFmt w:val="decimal"/>
      <w:lvlText w:val="%1)"/>
      <w:lvlJc w:val="left"/>
      <w:pPr>
        <w:ind w:left="1260" w:hanging="360"/>
      </w:pPr>
      <w:rPr>
        <w:rFonts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5" w15:restartNumberingAfterBreak="0">
    <w:nsid w:val="139319AA"/>
    <w:multiLevelType w:val="hybridMultilevel"/>
    <w:tmpl w:val="6032B7EC"/>
    <w:lvl w:ilvl="0" w:tplc="91F284AA">
      <w:start w:val="1"/>
      <w:numFmt w:val="decimal"/>
      <w:lvlText w:val="%1."/>
      <w:lvlJc w:val="left"/>
      <w:pPr>
        <w:ind w:left="1080" w:hanging="360"/>
      </w:pPr>
      <w:rPr>
        <w:rFonts w:hint="default"/>
        <w:b w:val="0"/>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13A83562"/>
    <w:multiLevelType w:val="hybridMultilevel"/>
    <w:tmpl w:val="3A3EB80C"/>
    <w:lvl w:ilvl="0" w:tplc="6B5E6B7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1FB75BF1"/>
    <w:multiLevelType w:val="hybridMultilevel"/>
    <w:tmpl w:val="12AC8C8E"/>
    <w:lvl w:ilvl="0" w:tplc="0419000F">
      <w:start w:val="1"/>
      <w:numFmt w:val="decimal"/>
      <w:lvlText w:val="%1."/>
      <w:lvlJc w:val="left"/>
      <w:pPr>
        <w:tabs>
          <w:tab w:val="num" w:pos="1980"/>
        </w:tabs>
        <w:ind w:left="19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D2516E3"/>
    <w:multiLevelType w:val="hybridMultilevel"/>
    <w:tmpl w:val="E7E25D86"/>
    <w:lvl w:ilvl="0" w:tplc="678E2512">
      <w:start w:val="1"/>
      <w:numFmt w:val="decimal"/>
      <w:lvlText w:val="%1)"/>
      <w:lvlJc w:val="left"/>
      <w:pPr>
        <w:ind w:left="1065" w:hanging="360"/>
      </w:pPr>
      <w:rPr>
        <w:rFonts w:ascii="Times New Roman" w:eastAsia="Calibri" w:hAnsi="Times New Roman" w:cs="Times New Roman" w:hint="default"/>
        <w:sz w:val="28"/>
        <w:szCs w:val="28"/>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9" w15:restartNumberingAfterBreak="0">
    <w:nsid w:val="370B5C22"/>
    <w:multiLevelType w:val="hybridMultilevel"/>
    <w:tmpl w:val="AEB010BC"/>
    <w:lvl w:ilvl="0" w:tplc="0290A528">
      <w:start w:val="9"/>
      <w:numFmt w:val="decimal"/>
      <w:lvlText w:val="%1."/>
      <w:lvlJc w:val="left"/>
      <w:pPr>
        <w:ind w:left="1353"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E1E4571"/>
    <w:multiLevelType w:val="hybridMultilevel"/>
    <w:tmpl w:val="15E0B168"/>
    <w:lvl w:ilvl="0" w:tplc="4B103A96">
      <w:start w:val="9"/>
      <w:numFmt w:val="decimal"/>
      <w:lvlText w:val="%1."/>
      <w:lvlJc w:val="left"/>
      <w:pPr>
        <w:ind w:left="1212" w:hanging="360"/>
      </w:pPr>
      <w:rPr>
        <w:rFonts w:hint="default"/>
      </w:rPr>
    </w:lvl>
    <w:lvl w:ilvl="1" w:tplc="04220019" w:tentative="1">
      <w:start w:val="1"/>
      <w:numFmt w:val="lowerLetter"/>
      <w:lvlText w:val="%2."/>
      <w:lvlJc w:val="left"/>
      <w:pPr>
        <w:ind w:left="1932" w:hanging="360"/>
      </w:pPr>
    </w:lvl>
    <w:lvl w:ilvl="2" w:tplc="0422001B" w:tentative="1">
      <w:start w:val="1"/>
      <w:numFmt w:val="lowerRoman"/>
      <w:lvlText w:val="%3."/>
      <w:lvlJc w:val="right"/>
      <w:pPr>
        <w:ind w:left="2652" w:hanging="180"/>
      </w:pPr>
    </w:lvl>
    <w:lvl w:ilvl="3" w:tplc="0422000F" w:tentative="1">
      <w:start w:val="1"/>
      <w:numFmt w:val="decimal"/>
      <w:lvlText w:val="%4."/>
      <w:lvlJc w:val="left"/>
      <w:pPr>
        <w:ind w:left="3372" w:hanging="360"/>
      </w:pPr>
    </w:lvl>
    <w:lvl w:ilvl="4" w:tplc="04220019" w:tentative="1">
      <w:start w:val="1"/>
      <w:numFmt w:val="lowerLetter"/>
      <w:lvlText w:val="%5."/>
      <w:lvlJc w:val="left"/>
      <w:pPr>
        <w:ind w:left="4092" w:hanging="360"/>
      </w:pPr>
    </w:lvl>
    <w:lvl w:ilvl="5" w:tplc="0422001B" w:tentative="1">
      <w:start w:val="1"/>
      <w:numFmt w:val="lowerRoman"/>
      <w:lvlText w:val="%6."/>
      <w:lvlJc w:val="right"/>
      <w:pPr>
        <w:ind w:left="4812" w:hanging="180"/>
      </w:pPr>
    </w:lvl>
    <w:lvl w:ilvl="6" w:tplc="0422000F" w:tentative="1">
      <w:start w:val="1"/>
      <w:numFmt w:val="decimal"/>
      <w:lvlText w:val="%7."/>
      <w:lvlJc w:val="left"/>
      <w:pPr>
        <w:ind w:left="5532" w:hanging="360"/>
      </w:pPr>
    </w:lvl>
    <w:lvl w:ilvl="7" w:tplc="04220019" w:tentative="1">
      <w:start w:val="1"/>
      <w:numFmt w:val="lowerLetter"/>
      <w:lvlText w:val="%8."/>
      <w:lvlJc w:val="left"/>
      <w:pPr>
        <w:ind w:left="6252" w:hanging="360"/>
      </w:pPr>
    </w:lvl>
    <w:lvl w:ilvl="8" w:tplc="0422001B" w:tentative="1">
      <w:start w:val="1"/>
      <w:numFmt w:val="lowerRoman"/>
      <w:lvlText w:val="%9."/>
      <w:lvlJc w:val="right"/>
      <w:pPr>
        <w:ind w:left="6972" w:hanging="180"/>
      </w:pPr>
    </w:lvl>
  </w:abstractNum>
  <w:abstractNum w:abstractNumId="11" w15:restartNumberingAfterBreak="0">
    <w:nsid w:val="40D01ED0"/>
    <w:multiLevelType w:val="hybridMultilevel"/>
    <w:tmpl w:val="D2E4FA36"/>
    <w:lvl w:ilvl="0" w:tplc="8DCA119C">
      <w:start w:val="10"/>
      <w:numFmt w:val="decimal"/>
      <w:lvlText w:val="%1."/>
      <w:lvlJc w:val="left"/>
      <w:pPr>
        <w:ind w:left="375" w:hanging="375"/>
      </w:pPr>
      <w:rPr>
        <w:rFonts w:hint="default"/>
      </w:rPr>
    </w:lvl>
    <w:lvl w:ilvl="1" w:tplc="04220019" w:tentative="1">
      <w:start w:val="1"/>
      <w:numFmt w:val="lowerLetter"/>
      <w:lvlText w:val="%2."/>
      <w:lvlJc w:val="left"/>
      <w:pPr>
        <w:ind w:left="2355" w:hanging="360"/>
      </w:pPr>
    </w:lvl>
    <w:lvl w:ilvl="2" w:tplc="0422001B" w:tentative="1">
      <w:start w:val="1"/>
      <w:numFmt w:val="lowerRoman"/>
      <w:lvlText w:val="%3."/>
      <w:lvlJc w:val="right"/>
      <w:pPr>
        <w:ind w:left="3075" w:hanging="180"/>
      </w:pPr>
    </w:lvl>
    <w:lvl w:ilvl="3" w:tplc="0422000F" w:tentative="1">
      <w:start w:val="1"/>
      <w:numFmt w:val="decimal"/>
      <w:lvlText w:val="%4."/>
      <w:lvlJc w:val="left"/>
      <w:pPr>
        <w:ind w:left="3795" w:hanging="360"/>
      </w:pPr>
    </w:lvl>
    <w:lvl w:ilvl="4" w:tplc="04220019" w:tentative="1">
      <w:start w:val="1"/>
      <w:numFmt w:val="lowerLetter"/>
      <w:lvlText w:val="%5."/>
      <w:lvlJc w:val="left"/>
      <w:pPr>
        <w:ind w:left="4515" w:hanging="360"/>
      </w:pPr>
    </w:lvl>
    <w:lvl w:ilvl="5" w:tplc="0422001B" w:tentative="1">
      <w:start w:val="1"/>
      <w:numFmt w:val="lowerRoman"/>
      <w:lvlText w:val="%6."/>
      <w:lvlJc w:val="right"/>
      <w:pPr>
        <w:ind w:left="5235" w:hanging="180"/>
      </w:pPr>
    </w:lvl>
    <w:lvl w:ilvl="6" w:tplc="0422000F" w:tentative="1">
      <w:start w:val="1"/>
      <w:numFmt w:val="decimal"/>
      <w:lvlText w:val="%7."/>
      <w:lvlJc w:val="left"/>
      <w:pPr>
        <w:ind w:left="5955" w:hanging="360"/>
      </w:pPr>
    </w:lvl>
    <w:lvl w:ilvl="7" w:tplc="04220019" w:tentative="1">
      <w:start w:val="1"/>
      <w:numFmt w:val="lowerLetter"/>
      <w:lvlText w:val="%8."/>
      <w:lvlJc w:val="left"/>
      <w:pPr>
        <w:ind w:left="6675" w:hanging="360"/>
      </w:pPr>
    </w:lvl>
    <w:lvl w:ilvl="8" w:tplc="0422001B" w:tentative="1">
      <w:start w:val="1"/>
      <w:numFmt w:val="lowerRoman"/>
      <w:lvlText w:val="%9."/>
      <w:lvlJc w:val="right"/>
      <w:pPr>
        <w:ind w:left="7395" w:hanging="180"/>
      </w:pPr>
    </w:lvl>
  </w:abstractNum>
  <w:abstractNum w:abstractNumId="12" w15:restartNumberingAfterBreak="0">
    <w:nsid w:val="467C4B3B"/>
    <w:multiLevelType w:val="hybridMultilevel"/>
    <w:tmpl w:val="3052170C"/>
    <w:lvl w:ilvl="0" w:tplc="4134E858">
      <w:start w:val="8"/>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15:restartNumberingAfterBreak="0">
    <w:nsid w:val="4EAE2725"/>
    <w:multiLevelType w:val="hybridMultilevel"/>
    <w:tmpl w:val="DFE4C240"/>
    <w:lvl w:ilvl="0" w:tplc="31166BAC">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4" w15:restartNumberingAfterBreak="0">
    <w:nsid w:val="657D409D"/>
    <w:multiLevelType w:val="hybridMultilevel"/>
    <w:tmpl w:val="EE1E8C78"/>
    <w:lvl w:ilvl="0" w:tplc="5BD2E2D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15:restartNumberingAfterBreak="0">
    <w:nsid w:val="66FF09DE"/>
    <w:multiLevelType w:val="hybridMultilevel"/>
    <w:tmpl w:val="619E5CC0"/>
    <w:lvl w:ilvl="0" w:tplc="B09E4E3E">
      <w:start w:val="1"/>
      <w:numFmt w:val="decimal"/>
      <w:lvlText w:val="%1."/>
      <w:lvlJc w:val="left"/>
      <w:pPr>
        <w:ind w:left="2912" w:hanging="360"/>
      </w:pPr>
      <w:rPr>
        <w:color w:val="auto"/>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6" w15:restartNumberingAfterBreak="0">
    <w:nsid w:val="705A71D0"/>
    <w:multiLevelType w:val="hybridMultilevel"/>
    <w:tmpl w:val="12AC8C8E"/>
    <w:lvl w:ilvl="0" w:tplc="0419000F">
      <w:start w:val="1"/>
      <w:numFmt w:val="decimal"/>
      <w:lvlText w:val="%1."/>
      <w:lvlJc w:val="left"/>
      <w:pPr>
        <w:tabs>
          <w:tab w:val="num" w:pos="1980"/>
        </w:tabs>
        <w:ind w:left="19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A7652C9"/>
    <w:multiLevelType w:val="hybridMultilevel"/>
    <w:tmpl w:val="A7D8A3BE"/>
    <w:lvl w:ilvl="0" w:tplc="C1988376">
      <w:start w:val="13"/>
      <w:numFmt w:val="decimal"/>
      <w:lvlText w:val="%1."/>
      <w:lvlJc w:val="left"/>
      <w:pPr>
        <w:ind w:left="1085" w:hanging="375"/>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8" w15:restartNumberingAfterBreak="0">
    <w:nsid w:val="7CE37028"/>
    <w:multiLevelType w:val="hybridMultilevel"/>
    <w:tmpl w:val="E8D012E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6"/>
  </w:num>
  <w:num w:numId="4">
    <w:abstractNumId w:val="14"/>
  </w:num>
  <w:num w:numId="5">
    <w:abstractNumId w:val="5"/>
  </w:num>
  <w:num w:numId="6">
    <w:abstractNumId w:val="3"/>
  </w:num>
  <w:num w:numId="7">
    <w:abstractNumId w:val="6"/>
  </w:num>
  <w:num w:numId="8">
    <w:abstractNumId w:val="8"/>
  </w:num>
  <w:num w:numId="9">
    <w:abstractNumId w:val="13"/>
  </w:num>
  <w:num w:numId="10">
    <w:abstractNumId w:val="18"/>
  </w:num>
  <w:num w:numId="11">
    <w:abstractNumId w:val="15"/>
  </w:num>
  <w:num w:numId="12">
    <w:abstractNumId w:val="17"/>
  </w:num>
  <w:num w:numId="13">
    <w:abstractNumId w:val="10"/>
  </w:num>
  <w:num w:numId="14">
    <w:abstractNumId w:val="1"/>
  </w:num>
  <w:num w:numId="15">
    <w:abstractNumId w:val="11"/>
  </w:num>
  <w:num w:numId="16">
    <w:abstractNumId w:val="12"/>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0E"/>
    <w:rsid w:val="000035A4"/>
    <w:rsid w:val="000038FE"/>
    <w:rsid w:val="0000405D"/>
    <w:rsid w:val="0000546D"/>
    <w:rsid w:val="00005D64"/>
    <w:rsid w:val="000068A8"/>
    <w:rsid w:val="000121B0"/>
    <w:rsid w:val="000124C1"/>
    <w:rsid w:val="000129C2"/>
    <w:rsid w:val="00012AB0"/>
    <w:rsid w:val="0001372C"/>
    <w:rsid w:val="00013EE5"/>
    <w:rsid w:val="00014C68"/>
    <w:rsid w:val="00017CA9"/>
    <w:rsid w:val="00020012"/>
    <w:rsid w:val="000212AC"/>
    <w:rsid w:val="00022432"/>
    <w:rsid w:val="000226AD"/>
    <w:rsid w:val="000229FE"/>
    <w:rsid w:val="00022A15"/>
    <w:rsid w:val="000234A9"/>
    <w:rsid w:val="000249B5"/>
    <w:rsid w:val="000265EF"/>
    <w:rsid w:val="00027429"/>
    <w:rsid w:val="0002775F"/>
    <w:rsid w:val="00027F0C"/>
    <w:rsid w:val="00031EFF"/>
    <w:rsid w:val="0003234C"/>
    <w:rsid w:val="00033325"/>
    <w:rsid w:val="0003360E"/>
    <w:rsid w:val="000337CC"/>
    <w:rsid w:val="00033C72"/>
    <w:rsid w:val="0003417B"/>
    <w:rsid w:val="00034532"/>
    <w:rsid w:val="00034A7E"/>
    <w:rsid w:val="00034C9D"/>
    <w:rsid w:val="0003552F"/>
    <w:rsid w:val="00035F50"/>
    <w:rsid w:val="00036CFB"/>
    <w:rsid w:val="00036FCE"/>
    <w:rsid w:val="00040B04"/>
    <w:rsid w:val="000419EB"/>
    <w:rsid w:val="00042A12"/>
    <w:rsid w:val="000430CE"/>
    <w:rsid w:val="00043DFB"/>
    <w:rsid w:val="00044215"/>
    <w:rsid w:val="000446B5"/>
    <w:rsid w:val="000449E9"/>
    <w:rsid w:val="00045209"/>
    <w:rsid w:val="00045553"/>
    <w:rsid w:val="000473CA"/>
    <w:rsid w:val="00047797"/>
    <w:rsid w:val="00050FC6"/>
    <w:rsid w:val="0005138C"/>
    <w:rsid w:val="00052FFE"/>
    <w:rsid w:val="000530F2"/>
    <w:rsid w:val="0005348F"/>
    <w:rsid w:val="000544B2"/>
    <w:rsid w:val="00055436"/>
    <w:rsid w:val="00055C26"/>
    <w:rsid w:val="0005745D"/>
    <w:rsid w:val="00061388"/>
    <w:rsid w:val="00061621"/>
    <w:rsid w:val="000622DC"/>
    <w:rsid w:val="000628C3"/>
    <w:rsid w:val="00062EC4"/>
    <w:rsid w:val="00063948"/>
    <w:rsid w:val="00063B4D"/>
    <w:rsid w:val="000640EE"/>
    <w:rsid w:val="00064484"/>
    <w:rsid w:val="000659B6"/>
    <w:rsid w:val="000659F6"/>
    <w:rsid w:val="00065B4B"/>
    <w:rsid w:val="0006694C"/>
    <w:rsid w:val="00066E1E"/>
    <w:rsid w:val="00067639"/>
    <w:rsid w:val="0006788C"/>
    <w:rsid w:val="000712E7"/>
    <w:rsid w:val="0007276E"/>
    <w:rsid w:val="00072846"/>
    <w:rsid w:val="000744F0"/>
    <w:rsid w:val="00075C64"/>
    <w:rsid w:val="00076C4D"/>
    <w:rsid w:val="00076FF4"/>
    <w:rsid w:val="00077EE4"/>
    <w:rsid w:val="00081BFB"/>
    <w:rsid w:val="0008253E"/>
    <w:rsid w:val="000830EB"/>
    <w:rsid w:val="00083867"/>
    <w:rsid w:val="00083904"/>
    <w:rsid w:val="00083EEC"/>
    <w:rsid w:val="00084417"/>
    <w:rsid w:val="000849FF"/>
    <w:rsid w:val="00084F4B"/>
    <w:rsid w:val="00086C4F"/>
    <w:rsid w:val="000930A4"/>
    <w:rsid w:val="00093289"/>
    <w:rsid w:val="00093589"/>
    <w:rsid w:val="00093BC0"/>
    <w:rsid w:val="0009512D"/>
    <w:rsid w:val="000952B2"/>
    <w:rsid w:val="00095C9A"/>
    <w:rsid w:val="00096537"/>
    <w:rsid w:val="0009656A"/>
    <w:rsid w:val="00097D0A"/>
    <w:rsid w:val="000A1DC5"/>
    <w:rsid w:val="000A24CB"/>
    <w:rsid w:val="000A26E1"/>
    <w:rsid w:val="000A2DC8"/>
    <w:rsid w:val="000A328F"/>
    <w:rsid w:val="000A3429"/>
    <w:rsid w:val="000A3AEB"/>
    <w:rsid w:val="000A3D97"/>
    <w:rsid w:val="000A4687"/>
    <w:rsid w:val="000A7B07"/>
    <w:rsid w:val="000B101A"/>
    <w:rsid w:val="000B17B8"/>
    <w:rsid w:val="000B1C6D"/>
    <w:rsid w:val="000B38C3"/>
    <w:rsid w:val="000B39BE"/>
    <w:rsid w:val="000B706A"/>
    <w:rsid w:val="000C07AE"/>
    <w:rsid w:val="000C1750"/>
    <w:rsid w:val="000C1753"/>
    <w:rsid w:val="000C1D23"/>
    <w:rsid w:val="000C2DE1"/>
    <w:rsid w:val="000C3D8F"/>
    <w:rsid w:val="000C4C96"/>
    <w:rsid w:val="000C5C4D"/>
    <w:rsid w:val="000C61C8"/>
    <w:rsid w:val="000C67E8"/>
    <w:rsid w:val="000C7047"/>
    <w:rsid w:val="000C7747"/>
    <w:rsid w:val="000C7EC5"/>
    <w:rsid w:val="000D0CF3"/>
    <w:rsid w:val="000D0D5D"/>
    <w:rsid w:val="000D1CE6"/>
    <w:rsid w:val="000D1CF0"/>
    <w:rsid w:val="000D28E5"/>
    <w:rsid w:val="000D2D9C"/>
    <w:rsid w:val="000D35BD"/>
    <w:rsid w:val="000D3C4E"/>
    <w:rsid w:val="000D3CC0"/>
    <w:rsid w:val="000D4381"/>
    <w:rsid w:val="000D45C8"/>
    <w:rsid w:val="000D5A80"/>
    <w:rsid w:val="000D5DD1"/>
    <w:rsid w:val="000D6097"/>
    <w:rsid w:val="000E0173"/>
    <w:rsid w:val="000E343D"/>
    <w:rsid w:val="000E3908"/>
    <w:rsid w:val="000E4429"/>
    <w:rsid w:val="000E4DE3"/>
    <w:rsid w:val="000E4F3B"/>
    <w:rsid w:val="000E684A"/>
    <w:rsid w:val="000E6CB7"/>
    <w:rsid w:val="000E7FFA"/>
    <w:rsid w:val="000F008D"/>
    <w:rsid w:val="000F024B"/>
    <w:rsid w:val="000F0544"/>
    <w:rsid w:val="000F0756"/>
    <w:rsid w:val="000F2BC1"/>
    <w:rsid w:val="000F36AB"/>
    <w:rsid w:val="000F3F38"/>
    <w:rsid w:val="000F3FD1"/>
    <w:rsid w:val="000F4A6B"/>
    <w:rsid w:val="000F5F9D"/>
    <w:rsid w:val="000F69D3"/>
    <w:rsid w:val="00101516"/>
    <w:rsid w:val="001023AE"/>
    <w:rsid w:val="00102EC3"/>
    <w:rsid w:val="001048AF"/>
    <w:rsid w:val="001069B8"/>
    <w:rsid w:val="00107E39"/>
    <w:rsid w:val="00110664"/>
    <w:rsid w:val="00110F0A"/>
    <w:rsid w:val="00112E68"/>
    <w:rsid w:val="00113D5E"/>
    <w:rsid w:val="00114229"/>
    <w:rsid w:val="001155BC"/>
    <w:rsid w:val="00117A5D"/>
    <w:rsid w:val="00120776"/>
    <w:rsid w:val="00120851"/>
    <w:rsid w:val="001209D4"/>
    <w:rsid w:val="00120A25"/>
    <w:rsid w:val="001216B4"/>
    <w:rsid w:val="00121AE4"/>
    <w:rsid w:val="001251C9"/>
    <w:rsid w:val="00127D67"/>
    <w:rsid w:val="0013153F"/>
    <w:rsid w:val="001342B6"/>
    <w:rsid w:val="0013488C"/>
    <w:rsid w:val="00137170"/>
    <w:rsid w:val="00137B63"/>
    <w:rsid w:val="00140B92"/>
    <w:rsid w:val="001414DD"/>
    <w:rsid w:val="00141578"/>
    <w:rsid w:val="0014287C"/>
    <w:rsid w:val="001441F2"/>
    <w:rsid w:val="001454A3"/>
    <w:rsid w:val="00145E34"/>
    <w:rsid w:val="001469D3"/>
    <w:rsid w:val="0014739C"/>
    <w:rsid w:val="00147430"/>
    <w:rsid w:val="0014776F"/>
    <w:rsid w:val="001478BD"/>
    <w:rsid w:val="00147BB8"/>
    <w:rsid w:val="00147F05"/>
    <w:rsid w:val="00150ED9"/>
    <w:rsid w:val="0015105C"/>
    <w:rsid w:val="0015136B"/>
    <w:rsid w:val="001527C8"/>
    <w:rsid w:val="00154758"/>
    <w:rsid w:val="00154C5D"/>
    <w:rsid w:val="00154F8D"/>
    <w:rsid w:val="00157C21"/>
    <w:rsid w:val="001600A3"/>
    <w:rsid w:val="00160890"/>
    <w:rsid w:val="00160971"/>
    <w:rsid w:val="0016327E"/>
    <w:rsid w:val="00163423"/>
    <w:rsid w:val="00163764"/>
    <w:rsid w:val="00163F31"/>
    <w:rsid w:val="00170678"/>
    <w:rsid w:val="001707C9"/>
    <w:rsid w:val="0017158A"/>
    <w:rsid w:val="00172E05"/>
    <w:rsid w:val="00173BF9"/>
    <w:rsid w:val="001749A8"/>
    <w:rsid w:val="001755BF"/>
    <w:rsid w:val="0017593C"/>
    <w:rsid w:val="00175C58"/>
    <w:rsid w:val="001772C1"/>
    <w:rsid w:val="00177670"/>
    <w:rsid w:val="00180EED"/>
    <w:rsid w:val="00181129"/>
    <w:rsid w:val="00182313"/>
    <w:rsid w:val="0018278F"/>
    <w:rsid w:val="00183418"/>
    <w:rsid w:val="0018501F"/>
    <w:rsid w:val="0019007F"/>
    <w:rsid w:val="001902BB"/>
    <w:rsid w:val="001904B7"/>
    <w:rsid w:val="00191360"/>
    <w:rsid w:val="0019258A"/>
    <w:rsid w:val="001927F3"/>
    <w:rsid w:val="00192878"/>
    <w:rsid w:val="00193908"/>
    <w:rsid w:val="00193B97"/>
    <w:rsid w:val="00193DD8"/>
    <w:rsid w:val="00194081"/>
    <w:rsid w:val="001965F6"/>
    <w:rsid w:val="00196B08"/>
    <w:rsid w:val="001A03CE"/>
    <w:rsid w:val="001A05F5"/>
    <w:rsid w:val="001A0BAD"/>
    <w:rsid w:val="001A163A"/>
    <w:rsid w:val="001A1786"/>
    <w:rsid w:val="001A41B2"/>
    <w:rsid w:val="001A54A3"/>
    <w:rsid w:val="001A6793"/>
    <w:rsid w:val="001A6FF4"/>
    <w:rsid w:val="001A7E34"/>
    <w:rsid w:val="001B2912"/>
    <w:rsid w:val="001B29F7"/>
    <w:rsid w:val="001B3040"/>
    <w:rsid w:val="001B39F0"/>
    <w:rsid w:val="001B424A"/>
    <w:rsid w:val="001B4A2E"/>
    <w:rsid w:val="001B5265"/>
    <w:rsid w:val="001B5AE8"/>
    <w:rsid w:val="001B664B"/>
    <w:rsid w:val="001B7AB5"/>
    <w:rsid w:val="001C0736"/>
    <w:rsid w:val="001C0EE2"/>
    <w:rsid w:val="001C1CB5"/>
    <w:rsid w:val="001C1D4E"/>
    <w:rsid w:val="001C2211"/>
    <w:rsid w:val="001C227B"/>
    <w:rsid w:val="001C2282"/>
    <w:rsid w:val="001C23D4"/>
    <w:rsid w:val="001C2ABC"/>
    <w:rsid w:val="001C3A4E"/>
    <w:rsid w:val="001C4664"/>
    <w:rsid w:val="001C4A6D"/>
    <w:rsid w:val="001C5D30"/>
    <w:rsid w:val="001C759C"/>
    <w:rsid w:val="001C7B35"/>
    <w:rsid w:val="001D03E8"/>
    <w:rsid w:val="001D0667"/>
    <w:rsid w:val="001D0C25"/>
    <w:rsid w:val="001D2990"/>
    <w:rsid w:val="001D445B"/>
    <w:rsid w:val="001D4F58"/>
    <w:rsid w:val="001D5CAC"/>
    <w:rsid w:val="001E1576"/>
    <w:rsid w:val="001E1FE0"/>
    <w:rsid w:val="001E2151"/>
    <w:rsid w:val="001E2F02"/>
    <w:rsid w:val="001E32B0"/>
    <w:rsid w:val="001E48D7"/>
    <w:rsid w:val="001E4BA9"/>
    <w:rsid w:val="001E4F28"/>
    <w:rsid w:val="001E5098"/>
    <w:rsid w:val="001E6218"/>
    <w:rsid w:val="001E6630"/>
    <w:rsid w:val="001E69F2"/>
    <w:rsid w:val="001E7558"/>
    <w:rsid w:val="001F0C92"/>
    <w:rsid w:val="001F20FB"/>
    <w:rsid w:val="001F254A"/>
    <w:rsid w:val="001F3948"/>
    <w:rsid w:val="001F4F54"/>
    <w:rsid w:val="001F544E"/>
    <w:rsid w:val="001F5942"/>
    <w:rsid w:val="002002F5"/>
    <w:rsid w:val="00201589"/>
    <w:rsid w:val="00203044"/>
    <w:rsid w:val="002031DE"/>
    <w:rsid w:val="00204993"/>
    <w:rsid w:val="00204D26"/>
    <w:rsid w:val="002050D8"/>
    <w:rsid w:val="00205A54"/>
    <w:rsid w:val="00205B48"/>
    <w:rsid w:val="00206370"/>
    <w:rsid w:val="002079DC"/>
    <w:rsid w:val="00207B0C"/>
    <w:rsid w:val="00207D77"/>
    <w:rsid w:val="00210D6C"/>
    <w:rsid w:val="002119B6"/>
    <w:rsid w:val="0021207C"/>
    <w:rsid w:val="00212A96"/>
    <w:rsid w:val="0021342A"/>
    <w:rsid w:val="00213FC4"/>
    <w:rsid w:val="002160D3"/>
    <w:rsid w:val="00216F8C"/>
    <w:rsid w:val="00217573"/>
    <w:rsid w:val="002204FC"/>
    <w:rsid w:val="00222634"/>
    <w:rsid w:val="00222C22"/>
    <w:rsid w:val="0022585F"/>
    <w:rsid w:val="00225B2E"/>
    <w:rsid w:val="0023010B"/>
    <w:rsid w:val="0023049E"/>
    <w:rsid w:val="00230ED8"/>
    <w:rsid w:val="00232306"/>
    <w:rsid w:val="002332D7"/>
    <w:rsid w:val="00234ECA"/>
    <w:rsid w:val="002351CE"/>
    <w:rsid w:val="002359A6"/>
    <w:rsid w:val="00235EB5"/>
    <w:rsid w:val="002369F2"/>
    <w:rsid w:val="002371D0"/>
    <w:rsid w:val="0024164C"/>
    <w:rsid w:val="00241A56"/>
    <w:rsid w:val="002420D2"/>
    <w:rsid w:val="00242EFA"/>
    <w:rsid w:val="0024421E"/>
    <w:rsid w:val="002443E3"/>
    <w:rsid w:val="00244B92"/>
    <w:rsid w:val="0024608E"/>
    <w:rsid w:val="00246804"/>
    <w:rsid w:val="00246904"/>
    <w:rsid w:val="002470EA"/>
    <w:rsid w:val="00247BF9"/>
    <w:rsid w:val="002523EE"/>
    <w:rsid w:val="00252B33"/>
    <w:rsid w:val="00252BF5"/>
    <w:rsid w:val="00254A79"/>
    <w:rsid w:val="00254F82"/>
    <w:rsid w:val="00255413"/>
    <w:rsid w:val="00255FB4"/>
    <w:rsid w:val="00257105"/>
    <w:rsid w:val="00257219"/>
    <w:rsid w:val="002572B9"/>
    <w:rsid w:val="00260278"/>
    <w:rsid w:val="00260FEE"/>
    <w:rsid w:val="00260FFF"/>
    <w:rsid w:val="002612C8"/>
    <w:rsid w:val="0026278C"/>
    <w:rsid w:val="00262B82"/>
    <w:rsid w:val="00262BF3"/>
    <w:rsid w:val="002637CC"/>
    <w:rsid w:val="002639C6"/>
    <w:rsid w:val="0026583C"/>
    <w:rsid w:val="0026789A"/>
    <w:rsid w:val="00270ED9"/>
    <w:rsid w:val="00271A70"/>
    <w:rsid w:val="00273CB9"/>
    <w:rsid w:val="00274D2D"/>
    <w:rsid w:val="0027545C"/>
    <w:rsid w:val="00276630"/>
    <w:rsid w:val="0027667E"/>
    <w:rsid w:val="002767F8"/>
    <w:rsid w:val="0027681A"/>
    <w:rsid w:val="002768C2"/>
    <w:rsid w:val="00277768"/>
    <w:rsid w:val="002804F2"/>
    <w:rsid w:val="002811F2"/>
    <w:rsid w:val="00281284"/>
    <w:rsid w:val="002817C8"/>
    <w:rsid w:val="002818CA"/>
    <w:rsid w:val="00281FA7"/>
    <w:rsid w:val="002824CC"/>
    <w:rsid w:val="0028298A"/>
    <w:rsid w:val="00282C74"/>
    <w:rsid w:val="00284E8E"/>
    <w:rsid w:val="00286FBC"/>
    <w:rsid w:val="00287470"/>
    <w:rsid w:val="00287525"/>
    <w:rsid w:val="0029029A"/>
    <w:rsid w:val="00290368"/>
    <w:rsid w:val="00290A4F"/>
    <w:rsid w:val="002922A3"/>
    <w:rsid w:val="00292339"/>
    <w:rsid w:val="00292517"/>
    <w:rsid w:val="0029387C"/>
    <w:rsid w:val="002958C7"/>
    <w:rsid w:val="00296EA2"/>
    <w:rsid w:val="002A0358"/>
    <w:rsid w:val="002A3F3B"/>
    <w:rsid w:val="002A51F5"/>
    <w:rsid w:val="002A53A4"/>
    <w:rsid w:val="002A6C9B"/>
    <w:rsid w:val="002B0739"/>
    <w:rsid w:val="002B0860"/>
    <w:rsid w:val="002B2D02"/>
    <w:rsid w:val="002B3437"/>
    <w:rsid w:val="002B38E0"/>
    <w:rsid w:val="002B49DB"/>
    <w:rsid w:val="002B4CA0"/>
    <w:rsid w:val="002B62E8"/>
    <w:rsid w:val="002C097C"/>
    <w:rsid w:val="002C1007"/>
    <w:rsid w:val="002C2098"/>
    <w:rsid w:val="002C2163"/>
    <w:rsid w:val="002C2876"/>
    <w:rsid w:val="002C3318"/>
    <w:rsid w:val="002C69DB"/>
    <w:rsid w:val="002C69DE"/>
    <w:rsid w:val="002C7010"/>
    <w:rsid w:val="002D07D3"/>
    <w:rsid w:val="002D0A7E"/>
    <w:rsid w:val="002D0F4D"/>
    <w:rsid w:val="002D2842"/>
    <w:rsid w:val="002D359A"/>
    <w:rsid w:val="002D4430"/>
    <w:rsid w:val="002D4BB9"/>
    <w:rsid w:val="002D5CA0"/>
    <w:rsid w:val="002D6765"/>
    <w:rsid w:val="002D685A"/>
    <w:rsid w:val="002D7A89"/>
    <w:rsid w:val="002E05F8"/>
    <w:rsid w:val="002E06BB"/>
    <w:rsid w:val="002E13D5"/>
    <w:rsid w:val="002E2197"/>
    <w:rsid w:val="002E221E"/>
    <w:rsid w:val="002E3CE7"/>
    <w:rsid w:val="002E5923"/>
    <w:rsid w:val="002E5E77"/>
    <w:rsid w:val="002E5F93"/>
    <w:rsid w:val="002E60D0"/>
    <w:rsid w:val="002E658F"/>
    <w:rsid w:val="002F006F"/>
    <w:rsid w:val="002F09DC"/>
    <w:rsid w:val="002F2699"/>
    <w:rsid w:val="002F2C62"/>
    <w:rsid w:val="002F428D"/>
    <w:rsid w:val="002F77E4"/>
    <w:rsid w:val="002F7A1D"/>
    <w:rsid w:val="002F7E9B"/>
    <w:rsid w:val="00300C29"/>
    <w:rsid w:val="00301565"/>
    <w:rsid w:val="0030175C"/>
    <w:rsid w:val="00302967"/>
    <w:rsid w:val="00304984"/>
    <w:rsid w:val="003056DB"/>
    <w:rsid w:val="0030582C"/>
    <w:rsid w:val="00305BD3"/>
    <w:rsid w:val="00306556"/>
    <w:rsid w:val="00306CCD"/>
    <w:rsid w:val="00307149"/>
    <w:rsid w:val="0030740F"/>
    <w:rsid w:val="00307587"/>
    <w:rsid w:val="00310674"/>
    <w:rsid w:val="0031068C"/>
    <w:rsid w:val="00311441"/>
    <w:rsid w:val="00311D20"/>
    <w:rsid w:val="00312E58"/>
    <w:rsid w:val="0031361E"/>
    <w:rsid w:val="00314FE8"/>
    <w:rsid w:val="0031514F"/>
    <w:rsid w:val="00315A23"/>
    <w:rsid w:val="00317714"/>
    <w:rsid w:val="00317C9E"/>
    <w:rsid w:val="0032348A"/>
    <w:rsid w:val="0032353E"/>
    <w:rsid w:val="0032399C"/>
    <w:rsid w:val="00324660"/>
    <w:rsid w:val="00325313"/>
    <w:rsid w:val="00325EFC"/>
    <w:rsid w:val="00325FE2"/>
    <w:rsid w:val="00326B40"/>
    <w:rsid w:val="0032751C"/>
    <w:rsid w:val="00327C5D"/>
    <w:rsid w:val="003306E8"/>
    <w:rsid w:val="00331385"/>
    <w:rsid w:val="003334C0"/>
    <w:rsid w:val="00333605"/>
    <w:rsid w:val="00334702"/>
    <w:rsid w:val="00335480"/>
    <w:rsid w:val="00336783"/>
    <w:rsid w:val="00336B17"/>
    <w:rsid w:val="00336C97"/>
    <w:rsid w:val="0033721F"/>
    <w:rsid w:val="003379BF"/>
    <w:rsid w:val="00340E70"/>
    <w:rsid w:val="00341461"/>
    <w:rsid w:val="00345060"/>
    <w:rsid w:val="00345198"/>
    <w:rsid w:val="00345519"/>
    <w:rsid w:val="003457CE"/>
    <w:rsid w:val="00345BE6"/>
    <w:rsid w:val="003466F1"/>
    <w:rsid w:val="00346984"/>
    <w:rsid w:val="00346A64"/>
    <w:rsid w:val="0034701F"/>
    <w:rsid w:val="00351484"/>
    <w:rsid w:val="00354C76"/>
    <w:rsid w:val="00354F26"/>
    <w:rsid w:val="00355F44"/>
    <w:rsid w:val="003561D8"/>
    <w:rsid w:val="0036043C"/>
    <w:rsid w:val="00362247"/>
    <w:rsid w:val="003625E8"/>
    <w:rsid w:val="00362C68"/>
    <w:rsid w:val="00363AD0"/>
    <w:rsid w:val="00363B21"/>
    <w:rsid w:val="00363F82"/>
    <w:rsid w:val="00364C1F"/>
    <w:rsid w:val="0036529A"/>
    <w:rsid w:val="003653E8"/>
    <w:rsid w:val="00366561"/>
    <w:rsid w:val="00366D6F"/>
    <w:rsid w:val="003670D9"/>
    <w:rsid w:val="00370B1A"/>
    <w:rsid w:val="0037167C"/>
    <w:rsid w:val="003717B3"/>
    <w:rsid w:val="00374B16"/>
    <w:rsid w:val="00374B62"/>
    <w:rsid w:val="00375BF1"/>
    <w:rsid w:val="00377FA3"/>
    <w:rsid w:val="00380C17"/>
    <w:rsid w:val="00381FF6"/>
    <w:rsid w:val="00382767"/>
    <w:rsid w:val="00383248"/>
    <w:rsid w:val="00385A52"/>
    <w:rsid w:val="003867E4"/>
    <w:rsid w:val="003870DF"/>
    <w:rsid w:val="00387314"/>
    <w:rsid w:val="00387410"/>
    <w:rsid w:val="003917F1"/>
    <w:rsid w:val="00392179"/>
    <w:rsid w:val="00392B79"/>
    <w:rsid w:val="00395D72"/>
    <w:rsid w:val="003964E3"/>
    <w:rsid w:val="0039715D"/>
    <w:rsid w:val="003A012A"/>
    <w:rsid w:val="003A0C14"/>
    <w:rsid w:val="003A0CB9"/>
    <w:rsid w:val="003A1CB0"/>
    <w:rsid w:val="003A2292"/>
    <w:rsid w:val="003A2EB3"/>
    <w:rsid w:val="003A377C"/>
    <w:rsid w:val="003A3A8A"/>
    <w:rsid w:val="003A533C"/>
    <w:rsid w:val="003B07FB"/>
    <w:rsid w:val="003B0D66"/>
    <w:rsid w:val="003B1291"/>
    <w:rsid w:val="003B3226"/>
    <w:rsid w:val="003B3F72"/>
    <w:rsid w:val="003B4636"/>
    <w:rsid w:val="003B5EDA"/>
    <w:rsid w:val="003B73DE"/>
    <w:rsid w:val="003C0AAC"/>
    <w:rsid w:val="003C1A4A"/>
    <w:rsid w:val="003C28C4"/>
    <w:rsid w:val="003C2D1A"/>
    <w:rsid w:val="003C2F43"/>
    <w:rsid w:val="003C3146"/>
    <w:rsid w:val="003C32A8"/>
    <w:rsid w:val="003C346B"/>
    <w:rsid w:val="003C7291"/>
    <w:rsid w:val="003D1B2B"/>
    <w:rsid w:val="003D1F06"/>
    <w:rsid w:val="003D237B"/>
    <w:rsid w:val="003D3156"/>
    <w:rsid w:val="003D35C9"/>
    <w:rsid w:val="003D4637"/>
    <w:rsid w:val="003D4658"/>
    <w:rsid w:val="003D4880"/>
    <w:rsid w:val="003D5B45"/>
    <w:rsid w:val="003D6266"/>
    <w:rsid w:val="003D658F"/>
    <w:rsid w:val="003D704B"/>
    <w:rsid w:val="003D7ED7"/>
    <w:rsid w:val="003E0F63"/>
    <w:rsid w:val="003E18E9"/>
    <w:rsid w:val="003E1DCB"/>
    <w:rsid w:val="003E2294"/>
    <w:rsid w:val="003E2A77"/>
    <w:rsid w:val="003E436F"/>
    <w:rsid w:val="003E4C0A"/>
    <w:rsid w:val="003E6578"/>
    <w:rsid w:val="003E7364"/>
    <w:rsid w:val="003F0388"/>
    <w:rsid w:val="003F178C"/>
    <w:rsid w:val="003F21AA"/>
    <w:rsid w:val="003F5B9F"/>
    <w:rsid w:val="003F644A"/>
    <w:rsid w:val="00401EA3"/>
    <w:rsid w:val="004032C5"/>
    <w:rsid w:val="00403AA1"/>
    <w:rsid w:val="00403FFA"/>
    <w:rsid w:val="004043A4"/>
    <w:rsid w:val="004049E8"/>
    <w:rsid w:val="00404D4E"/>
    <w:rsid w:val="00405CE3"/>
    <w:rsid w:val="00407235"/>
    <w:rsid w:val="00407434"/>
    <w:rsid w:val="00410C5A"/>
    <w:rsid w:val="00410DDC"/>
    <w:rsid w:val="004118D6"/>
    <w:rsid w:val="0041207C"/>
    <w:rsid w:val="004130BE"/>
    <w:rsid w:val="00413FC9"/>
    <w:rsid w:val="004147DB"/>
    <w:rsid w:val="0041643A"/>
    <w:rsid w:val="0042002D"/>
    <w:rsid w:val="00421E45"/>
    <w:rsid w:val="004247F5"/>
    <w:rsid w:val="004255DB"/>
    <w:rsid w:val="00425C78"/>
    <w:rsid w:val="00425F1B"/>
    <w:rsid w:val="00426AA9"/>
    <w:rsid w:val="00426E93"/>
    <w:rsid w:val="0043013D"/>
    <w:rsid w:val="004306FB"/>
    <w:rsid w:val="00430874"/>
    <w:rsid w:val="00431B44"/>
    <w:rsid w:val="004325DF"/>
    <w:rsid w:val="004333B1"/>
    <w:rsid w:val="0043398E"/>
    <w:rsid w:val="004339A6"/>
    <w:rsid w:val="00434D80"/>
    <w:rsid w:val="00434E56"/>
    <w:rsid w:val="00435286"/>
    <w:rsid w:val="004379D1"/>
    <w:rsid w:val="00441127"/>
    <w:rsid w:val="004415AD"/>
    <w:rsid w:val="004416DE"/>
    <w:rsid w:val="004417F0"/>
    <w:rsid w:val="00442177"/>
    <w:rsid w:val="00442692"/>
    <w:rsid w:val="00442A25"/>
    <w:rsid w:val="00442AC8"/>
    <w:rsid w:val="00442AFD"/>
    <w:rsid w:val="0044351B"/>
    <w:rsid w:val="00446A20"/>
    <w:rsid w:val="00446FAF"/>
    <w:rsid w:val="004500CB"/>
    <w:rsid w:val="004514C0"/>
    <w:rsid w:val="004557D0"/>
    <w:rsid w:val="00455FED"/>
    <w:rsid w:val="00456583"/>
    <w:rsid w:val="00456A90"/>
    <w:rsid w:val="00456B52"/>
    <w:rsid w:val="0046031E"/>
    <w:rsid w:val="00460410"/>
    <w:rsid w:val="0046070C"/>
    <w:rsid w:val="0046102D"/>
    <w:rsid w:val="004618EF"/>
    <w:rsid w:val="0046299D"/>
    <w:rsid w:val="00462D35"/>
    <w:rsid w:val="00463A3B"/>
    <w:rsid w:val="00463CA9"/>
    <w:rsid w:val="00464795"/>
    <w:rsid w:val="0046548E"/>
    <w:rsid w:val="0046564D"/>
    <w:rsid w:val="00465E46"/>
    <w:rsid w:val="00465FE0"/>
    <w:rsid w:val="00467728"/>
    <w:rsid w:val="00470E28"/>
    <w:rsid w:val="004721D7"/>
    <w:rsid w:val="00472ED7"/>
    <w:rsid w:val="0047402E"/>
    <w:rsid w:val="0047418D"/>
    <w:rsid w:val="00474270"/>
    <w:rsid w:val="00475203"/>
    <w:rsid w:val="004769E7"/>
    <w:rsid w:val="00476F06"/>
    <w:rsid w:val="00477CCB"/>
    <w:rsid w:val="00480FD3"/>
    <w:rsid w:val="004812D5"/>
    <w:rsid w:val="00482135"/>
    <w:rsid w:val="004828FD"/>
    <w:rsid w:val="004830E6"/>
    <w:rsid w:val="004842D7"/>
    <w:rsid w:val="00485765"/>
    <w:rsid w:val="0048777B"/>
    <w:rsid w:val="00491644"/>
    <w:rsid w:val="0049225A"/>
    <w:rsid w:val="004924E8"/>
    <w:rsid w:val="00492C44"/>
    <w:rsid w:val="00492FD1"/>
    <w:rsid w:val="00493341"/>
    <w:rsid w:val="004933CA"/>
    <w:rsid w:val="00494291"/>
    <w:rsid w:val="00495C7C"/>
    <w:rsid w:val="0049605A"/>
    <w:rsid w:val="00496B98"/>
    <w:rsid w:val="004973D1"/>
    <w:rsid w:val="004974D8"/>
    <w:rsid w:val="00497D12"/>
    <w:rsid w:val="004A03E6"/>
    <w:rsid w:val="004A064B"/>
    <w:rsid w:val="004A0AD2"/>
    <w:rsid w:val="004A167A"/>
    <w:rsid w:val="004A4677"/>
    <w:rsid w:val="004A4C74"/>
    <w:rsid w:val="004A565D"/>
    <w:rsid w:val="004A57FB"/>
    <w:rsid w:val="004A6B39"/>
    <w:rsid w:val="004A73F4"/>
    <w:rsid w:val="004A7F6D"/>
    <w:rsid w:val="004B1835"/>
    <w:rsid w:val="004B1F53"/>
    <w:rsid w:val="004B2968"/>
    <w:rsid w:val="004B3699"/>
    <w:rsid w:val="004B5487"/>
    <w:rsid w:val="004C04E8"/>
    <w:rsid w:val="004C119A"/>
    <w:rsid w:val="004C1F39"/>
    <w:rsid w:val="004C2514"/>
    <w:rsid w:val="004C25CD"/>
    <w:rsid w:val="004C2AA0"/>
    <w:rsid w:val="004C2CEC"/>
    <w:rsid w:val="004C6E32"/>
    <w:rsid w:val="004C7A3F"/>
    <w:rsid w:val="004D02E3"/>
    <w:rsid w:val="004D096F"/>
    <w:rsid w:val="004D2AF9"/>
    <w:rsid w:val="004D2E27"/>
    <w:rsid w:val="004D366F"/>
    <w:rsid w:val="004D36B9"/>
    <w:rsid w:val="004D37D5"/>
    <w:rsid w:val="004D3F00"/>
    <w:rsid w:val="004D40C3"/>
    <w:rsid w:val="004D4916"/>
    <w:rsid w:val="004D5F62"/>
    <w:rsid w:val="004D7AF8"/>
    <w:rsid w:val="004E0816"/>
    <w:rsid w:val="004E1483"/>
    <w:rsid w:val="004E33D2"/>
    <w:rsid w:val="004E3552"/>
    <w:rsid w:val="004E3766"/>
    <w:rsid w:val="004E4E47"/>
    <w:rsid w:val="004E585D"/>
    <w:rsid w:val="004E673A"/>
    <w:rsid w:val="004E79AA"/>
    <w:rsid w:val="004F1647"/>
    <w:rsid w:val="004F16A2"/>
    <w:rsid w:val="004F2991"/>
    <w:rsid w:val="004F444D"/>
    <w:rsid w:val="004F4814"/>
    <w:rsid w:val="004F591B"/>
    <w:rsid w:val="004F597F"/>
    <w:rsid w:val="004F6832"/>
    <w:rsid w:val="0050005D"/>
    <w:rsid w:val="0050255D"/>
    <w:rsid w:val="00502574"/>
    <w:rsid w:val="00502A71"/>
    <w:rsid w:val="00502F4F"/>
    <w:rsid w:val="005037FC"/>
    <w:rsid w:val="00504213"/>
    <w:rsid w:val="00504BE0"/>
    <w:rsid w:val="00505E84"/>
    <w:rsid w:val="00506F63"/>
    <w:rsid w:val="00510B50"/>
    <w:rsid w:val="00510D1F"/>
    <w:rsid w:val="00511CA2"/>
    <w:rsid w:val="00511DFB"/>
    <w:rsid w:val="005121AA"/>
    <w:rsid w:val="005123A1"/>
    <w:rsid w:val="00513724"/>
    <w:rsid w:val="00513D8B"/>
    <w:rsid w:val="005150EA"/>
    <w:rsid w:val="00515735"/>
    <w:rsid w:val="005158B0"/>
    <w:rsid w:val="00515DA7"/>
    <w:rsid w:val="0052020E"/>
    <w:rsid w:val="00520962"/>
    <w:rsid w:val="00520A49"/>
    <w:rsid w:val="00520D36"/>
    <w:rsid w:val="00520D7C"/>
    <w:rsid w:val="00521DE6"/>
    <w:rsid w:val="00522422"/>
    <w:rsid w:val="00522737"/>
    <w:rsid w:val="005229FF"/>
    <w:rsid w:val="005239CC"/>
    <w:rsid w:val="00524461"/>
    <w:rsid w:val="005245F6"/>
    <w:rsid w:val="00525B69"/>
    <w:rsid w:val="005264C2"/>
    <w:rsid w:val="00527164"/>
    <w:rsid w:val="00530A2B"/>
    <w:rsid w:val="00530F51"/>
    <w:rsid w:val="00532423"/>
    <w:rsid w:val="005324E2"/>
    <w:rsid w:val="00532C91"/>
    <w:rsid w:val="00533538"/>
    <w:rsid w:val="0053380B"/>
    <w:rsid w:val="00534C6A"/>
    <w:rsid w:val="0053565F"/>
    <w:rsid w:val="0053586B"/>
    <w:rsid w:val="00535C7D"/>
    <w:rsid w:val="005364C1"/>
    <w:rsid w:val="00536B10"/>
    <w:rsid w:val="005375FD"/>
    <w:rsid w:val="00537E44"/>
    <w:rsid w:val="00540922"/>
    <w:rsid w:val="00543061"/>
    <w:rsid w:val="0054351B"/>
    <w:rsid w:val="00544CBB"/>
    <w:rsid w:val="00544D91"/>
    <w:rsid w:val="005453C7"/>
    <w:rsid w:val="005457EA"/>
    <w:rsid w:val="00545AA0"/>
    <w:rsid w:val="00547367"/>
    <w:rsid w:val="00547BF7"/>
    <w:rsid w:val="005514E1"/>
    <w:rsid w:val="00551999"/>
    <w:rsid w:val="00552CD0"/>
    <w:rsid w:val="00554800"/>
    <w:rsid w:val="00555051"/>
    <w:rsid w:val="0055565D"/>
    <w:rsid w:val="00556B4B"/>
    <w:rsid w:val="00557CFF"/>
    <w:rsid w:val="00557DCA"/>
    <w:rsid w:val="00560550"/>
    <w:rsid w:val="00562813"/>
    <w:rsid w:val="0056306E"/>
    <w:rsid w:val="00564D46"/>
    <w:rsid w:val="005671C9"/>
    <w:rsid w:val="00567711"/>
    <w:rsid w:val="00567C79"/>
    <w:rsid w:val="00570697"/>
    <w:rsid w:val="005708D1"/>
    <w:rsid w:val="00572C0A"/>
    <w:rsid w:val="00572F3D"/>
    <w:rsid w:val="00573BE4"/>
    <w:rsid w:val="005764D9"/>
    <w:rsid w:val="00576A48"/>
    <w:rsid w:val="0057721A"/>
    <w:rsid w:val="00577B54"/>
    <w:rsid w:val="00581183"/>
    <w:rsid w:val="005841A3"/>
    <w:rsid w:val="00584267"/>
    <w:rsid w:val="005844E5"/>
    <w:rsid w:val="00584742"/>
    <w:rsid w:val="0058479F"/>
    <w:rsid w:val="005852BD"/>
    <w:rsid w:val="0058545B"/>
    <w:rsid w:val="00586305"/>
    <w:rsid w:val="00586FF8"/>
    <w:rsid w:val="00587DAC"/>
    <w:rsid w:val="00590FF0"/>
    <w:rsid w:val="00592DDD"/>
    <w:rsid w:val="00596A21"/>
    <w:rsid w:val="0059742C"/>
    <w:rsid w:val="00597A5A"/>
    <w:rsid w:val="005A1433"/>
    <w:rsid w:val="005A193E"/>
    <w:rsid w:val="005A5BA9"/>
    <w:rsid w:val="005A685C"/>
    <w:rsid w:val="005A69AB"/>
    <w:rsid w:val="005A6B0A"/>
    <w:rsid w:val="005B0EBE"/>
    <w:rsid w:val="005B0F33"/>
    <w:rsid w:val="005B2CEF"/>
    <w:rsid w:val="005B3662"/>
    <w:rsid w:val="005B438D"/>
    <w:rsid w:val="005B45D0"/>
    <w:rsid w:val="005B781C"/>
    <w:rsid w:val="005B7CC2"/>
    <w:rsid w:val="005C1F68"/>
    <w:rsid w:val="005C2551"/>
    <w:rsid w:val="005C2AAF"/>
    <w:rsid w:val="005C36FC"/>
    <w:rsid w:val="005C6CF8"/>
    <w:rsid w:val="005C707D"/>
    <w:rsid w:val="005D107B"/>
    <w:rsid w:val="005D174E"/>
    <w:rsid w:val="005D1876"/>
    <w:rsid w:val="005D3776"/>
    <w:rsid w:val="005D3916"/>
    <w:rsid w:val="005D3A64"/>
    <w:rsid w:val="005D72D2"/>
    <w:rsid w:val="005D76C0"/>
    <w:rsid w:val="005D78AD"/>
    <w:rsid w:val="005D796A"/>
    <w:rsid w:val="005E1542"/>
    <w:rsid w:val="005E26DE"/>
    <w:rsid w:val="005E275E"/>
    <w:rsid w:val="005E3B93"/>
    <w:rsid w:val="005E5D17"/>
    <w:rsid w:val="005E7331"/>
    <w:rsid w:val="005E7A94"/>
    <w:rsid w:val="005E7C53"/>
    <w:rsid w:val="005F176E"/>
    <w:rsid w:val="005F193F"/>
    <w:rsid w:val="005F3593"/>
    <w:rsid w:val="005F3673"/>
    <w:rsid w:val="005F48BB"/>
    <w:rsid w:val="005F539E"/>
    <w:rsid w:val="005F5D7A"/>
    <w:rsid w:val="0060000A"/>
    <w:rsid w:val="00600C0A"/>
    <w:rsid w:val="00602206"/>
    <w:rsid w:val="0060335B"/>
    <w:rsid w:val="00603742"/>
    <w:rsid w:val="006047E5"/>
    <w:rsid w:val="00606BE9"/>
    <w:rsid w:val="0060714C"/>
    <w:rsid w:val="006104C4"/>
    <w:rsid w:val="00611883"/>
    <w:rsid w:val="00611D34"/>
    <w:rsid w:val="0061248B"/>
    <w:rsid w:val="006135A4"/>
    <w:rsid w:val="00614EBF"/>
    <w:rsid w:val="00615017"/>
    <w:rsid w:val="00615EC5"/>
    <w:rsid w:val="00616297"/>
    <w:rsid w:val="00616844"/>
    <w:rsid w:val="006204EF"/>
    <w:rsid w:val="0062084C"/>
    <w:rsid w:val="00620884"/>
    <w:rsid w:val="006212AD"/>
    <w:rsid w:val="00621C6C"/>
    <w:rsid w:val="00622675"/>
    <w:rsid w:val="006235E6"/>
    <w:rsid w:val="00623C75"/>
    <w:rsid w:val="006245DC"/>
    <w:rsid w:val="0062582A"/>
    <w:rsid w:val="00626349"/>
    <w:rsid w:val="00627BF4"/>
    <w:rsid w:val="00630F83"/>
    <w:rsid w:val="006314D1"/>
    <w:rsid w:val="00631F8B"/>
    <w:rsid w:val="00632070"/>
    <w:rsid w:val="006324A7"/>
    <w:rsid w:val="00633118"/>
    <w:rsid w:val="006332B6"/>
    <w:rsid w:val="00634745"/>
    <w:rsid w:val="00635E9E"/>
    <w:rsid w:val="00641B1E"/>
    <w:rsid w:val="006436B8"/>
    <w:rsid w:val="00643D65"/>
    <w:rsid w:val="0064418C"/>
    <w:rsid w:val="00644BB9"/>
    <w:rsid w:val="0064517C"/>
    <w:rsid w:val="006461CA"/>
    <w:rsid w:val="00651D9B"/>
    <w:rsid w:val="00652C2E"/>
    <w:rsid w:val="00653218"/>
    <w:rsid w:val="00653BA6"/>
    <w:rsid w:val="00654CA4"/>
    <w:rsid w:val="00654D9C"/>
    <w:rsid w:val="00655697"/>
    <w:rsid w:val="0065653D"/>
    <w:rsid w:val="00656780"/>
    <w:rsid w:val="00656FD9"/>
    <w:rsid w:val="006570DE"/>
    <w:rsid w:val="006610D5"/>
    <w:rsid w:val="0066292B"/>
    <w:rsid w:val="00663490"/>
    <w:rsid w:val="006634C5"/>
    <w:rsid w:val="00663634"/>
    <w:rsid w:val="00663B53"/>
    <w:rsid w:val="00664433"/>
    <w:rsid w:val="006645D7"/>
    <w:rsid w:val="00664A07"/>
    <w:rsid w:val="00670726"/>
    <w:rsid w:val="00670E63"/>
    <w:rsid w:val="00671666"/>
    <w:rsid w:val="006721E5"/>
    <w:rsid w:val="0067325B"/>
    <w:rsid w:val="00674EAA"/>
    <w:rsid w:val="0067539F"/>
    <w:rsid w:val="00676CAB"/>
    <w:rsid w:val="00676D19"/>
    <w:rsid w:val="0067742B"/>
    <w:rsid w:val="006778EF"/>
    <w:rsid w:val="0068031E"/>
    <w:rsid w:val="0068257B"/>
    <w:rsid w:val="00682D82"/>
    <w:rsid w:val="00683965"/>
    <w:rsid w:val="006842C9"/>
    <w:rsid w:val="00684AE1"/>
    <w:rsid w:val="00684E93"/>
    <w:rsid w:val="006857D2"/>
    <w:rsid w:val="00687273"/>
    <w:rsid w:val="00690A2E"/>
    <w:rsid w:val="00690DF5"/>
    <w:rsid w:val="006919F8"/>
    <w:rsid w:val="0069226C"/>
    <w:rsid w:val="006928AB"/>
    <w:rsid w:val="006929EC"/>
    <w:rsid w:val="00692E25"/>
    <w:rsid w:val="00693F18"/>
    <w:rsid w:val="00696230"/>
    <w:rsid w:val="00696AD3"/>
    <w:rsid w:val="00696C5D"/>
    <w:rsid w:val="006974AB"/>
    <w:rsid w:val="00697A1A"/>
    <w:rsid w:val="006A0D61"/>
    <w:rsid w:val="006A1DD8"/>
    <w:rsid w:val="006A28EB"/>
    <w:rsid w:val="006A3C98"/>
    <w:rsid w:val="006A4751"/>
    <w:rsid w:val="006A4B10"/>
    <w:rsid w:val="006A6294"/>
    <w:rsid w:val="006A635C"/>
    <w:rsid w:val="006A6601"/>
    <w:rsid w:val="006A7722"/>
    <w:rsid w:val="006A7934"/>
    <w:rsid w:val="006B150E"/>
    <w:rsid w:val="006B2010"/>
    <w:rsid w:val="006B36D8"/>
    <w:rsid w:val="006B47CA"/>
    <w:rsid w:val="006B4938"/>
    <w:rsid w:val="006B5A86"/>
    <w:rsid w:val="006C183A"/>
    <w:rsid w:val="006C324F"/>
    <w:rsid w:val="006C34C2"/>
    <w:rsid w:val="006C386B"/>
    <w:rsid w:val="006C3E8C"/>
    <w:rsid w:val="006C4398"/>
    <w:rsid w:val="006C5863"/>
    <w:rsid w:val="006C64B1"/>
    <w:rsid w:val="006C6CF0"/>
    <w:rsid w:val="006C70F2"/>
    <w:rsid w:val="006C75C3"/>
    <w:rsid w:val="006C7605"/>
    <w:rsid w:val="006D05D9"/>
    <w:rsid w:val="006D1188"/>
    <w:rsid w:val="006D16B4"/>
    <w:rsid w:val="006D1D71"/>
    <w:rsid w:val="006D2D19"/>
    <w:rsid w:val="006D346A"/>
    <w:rsid w:val="006D3A5D"/>
    <w:rsid w:val="006D46EB"/>
    <w:rsid w:val="006D597B"/>
    <w:rsid w:val="006D7FEB"/>
    <w:rsid w:val="006E0102"/>
    <w:rsid w:val="006E0A0C"/>
    <w:rsid w:val="006E1821"/>
    <w:rsid w:val="006E2E95"/>
    <w:rsid w:val="006E3BC3"/>
    <w:rsid w:val="006E3D21"/>
    <w:rsid w:val="006E44E1"/>
    <w:rsid w:val="006F0F25"/>
    <w:rsid w:val="006F16E3"/>
    <w:rsid w:val="006F1D3E"/>
    <w:rsid w:val="006F1DA3"/>
    <w:rsid w:val="006F2C80"/>
    <w:rsid w:val="006F2D46"/>
    <w:rsid w:val="006F4733"/>
    <w:rsid w:val="006F5647"/>
    <w:rsid w:val="006F64BC"/>
    <w:rsid w:val="006F6788"/>
    <w:rsid w:val="006F6900"/>
    <w:rsid w:val="006F6A27"/>
    <w:rsid w:val="006F7F6E"/>
    <w:rsid w:val="00701B16"/>
    <w:rsid w:val="00702E86"/>
    <w:rsid w:val="007032EC"/>
    <w:rsid w:val="00703C3E"/>
    <w:rsid w:val="00703DB7"/>
    <w:rsid w:val="00704719"/>
    <w:rsid w:val="00704A91"/>
    <w:rsid w:val="00705488"/>
    <w:rsid w:val="007109CB"/>
    <w:rsid w:val="007110F4"/>
    <w:rsid w:val="007120DA"/>
    <w:rsid w:val="007125C4"/>
    <w:rsid w:val="00713334"/>
    <w:rsid w:val="00714BA4"/>
    <w:rsid w:val="007155AD"/>
    <w:rsid w:val="007162E7"/>
    <w:rsid w:val="00716CA9"/>
    <w:rsid w:val="007174EC"/>
    <w:rsid w:val="007216A6"/>
    <w:rsid w:val="007216F5"/>
    <w:rsid w:val="00721AC4"/>
    <w:rsid w:val="00721C0A"/>
    <w:rsid w:val="0072285E"/>
    <w:rsid w:val="00722B81"/>
    <w:rsid w:val="00722EFB"/>
    <w:rsid w:val="007241AB"/>
    <w:rsid w:val="007243B4"/>
    <w:rsid w:val="00724D5A"/>
    <w:rsid w:val="00725156"/>
    <w:rsid w:val="007259B9"/>
    <w:rsid w:val="00725B24"/>
    <w:rsid w:val="00726299"/>
    <w:rsid w:val="00727939"/>
    <w:rsid w:val="0072797E"/>
    <w:rsid w:val="00730825"/>
    <w:rsid w:val="0073164A"/>
    <w:rsid w:val="00731DE7"/>
    <w:rsid w:val="00732E3D"/>
    <w:rsid w:val="007330FF"/>
    <w:rsid w:val="00733DD4"/>
    <w:rsid w:val="00735B6C"/>
    <w:rsid w:val="00735BC3"/>
    <w:rsid w:val="00735EE2"/>
    <w:rsid w:val="00736CBD"/>
    <w:rsid w:val="007371BB"/>
    <w:rsid w:val="00737629"/>
    <w:rsid w:val="00737A50"/>
    <w:rsid w:val="00741C19"/>
    <w:rsid w:val="0074263B"/>
    <w:rsid w:val="00742756"/>
    <w:rsid w:val="007431C5"/>
    <w:rsid w:val="00744305"/>
    <w:rsid w:val="00744344"/>
    <w:rsid w:val="00744881"/>
    <w:rsid w:val="00744C70"/>
    <w:rsid w:val="00745852"/>
    <w:rsid w:val="007460E2"/>
    <w:rsid w:val="00747C1F"/>
    <w:rsid w:val="007501D8"/>
    <w:rsid w:val="0075233D"/>
    <w:rsid w:val="00752F70"/>
    <w:rsid w:val="007539FD"/>
    <w:rsid w:val="007543C3"/>
    <w:rsid w:val="00754ADF"/>
    <w:rsid w:val="00754F80"/>
    <w:rsid w:val="0075518C"/>
    <w:rsid w:val="007563F5"/>
    <w:rsid w:val="00761587"/>
    <w:rsid w:val="007619B4"/>
    <w:rsid w:val="00763F70"/>
    <w:rsid w:val="00766919"/>
    <w:rsid w:val="00767391"/>
    <w:rsid w:val="00767429"/>
    <w:rsid w:val="007674DD"/>
    <w:rsid w:val="00767B1A"/>
    <w:rsid w:val="00770163"/>
    <w:rsid w:val="007702DC"/>
    <w:rsid w:val="00770AB6"/>
    <w:rsid w:val="00770BCF"/>
    <w:rsid w:val="00770CE7"/>
    <w:rsid w:val="00771195"/>
    <w:rsid w:val="00771635"/>
    <w:rsid w:val="007721FB"/>
    <w:rsid w:val="007737BE"/>
    <w:rsid w:val="00774244"/>
    <w:rsid w:val="00774B29"/>
    <w:rsid w:val="00774C9F"/>
    <w:rsid w:val="0077551A"/>
    <w:rsid w:val="00776475"/>
    <w:rsid w:val="007767EE"/>
    <w:rsid w:val="00776E4D"/>
    <w:rsid w:val="00777130"/>
    <w:rsid w:val="0077747D"/>
    <w:rsid w:val="007775A7"/>
    <w:rsid w:val="00777BD7"/>
    <w:rsid w:val="007812EB"/>
    <w:rsid w:val="007813C0"/>
    <w:rsid w:val="00781D83"/>
    <w:rsid w:val="00782856"/>
    <w:rsid w:val="007833EC"/>
    <w:rsid w:val="007851D1"/>
    <w:rsid w:val="00785D28"/>
    <w:rsid w:val="00785E84"/>
    <w:rsid w:val="007863F3"/>
    <w:rsid w:val="0078667C"/>
    <w:rsid w:val="00786D3B"/>
    <w:rsid w:val="0078732C"/>
    <w:rsid w:val="007876ED"/>
    <w:rsid w:val="00790492"/>
    <w:rsid w:val="00790C1F"/>
    <w:rsid w:val="00791276"/>
    <w:rsid w:val="00792949"/>
    <w:rsid w:val="007934BF"/>
    <w:rsid w:val="00794863"/>
    <w:rsid w:val="00794B30"/>
    <w:rsid w:val="00795437"/>
    <w:rsid w:val="00795B8D"/>
    <w:rsid w:val="00796F8B"/>
    <w:rsid w:val="00796FB5"/>
    <w:rsid w:val="007A1958"/>
    <w:rsid w:val="007A286D"/>
    <w:rsid w:val="007A2E21"/>
    <w:rsid w:val="007A2EDE"/>
    <w:rsid w:val="007A2FFF"/>
    <w:rsid w:val="007A4360"/>
    <w:rsid w:val="007A43E0"/>
    <w:rsid w:val="007A4A3C"/>
    <w:rsid w:val="007A4CEE"/>
    <w:rsid w:val="007A4D14"/>
    <w:rsid w:val="007A4F6B"/>
    <w:rsid w:val="007A60F4"/>
    <w:rsid w:val="007B10E2"/>
    <w:rsid w:val="007B1442"/>
    <w:rsid w:val="007B256B"/>
    <w:rsid w:val="007B341A"/>
    <w:rsid w:val="007B39C9"/>
    <w:rsid w:val="007B3FFF"/>
    <w:rsid w:val="007B42BB"/>
    <w:rsid w:val="007B4FA4"/>
    <w:rsid w:val="007B71A2"/>
    <w:rsid w:val="007C083C"/>
    <w:rsid w:val="007C0D1D"/>
    <w:rsid w:val="007C1354"/>
    <w:rsid w:val="007C1F21"/>
    <w:rsid w:val="007C3462"/>
    <w:rsid w:val="007C416B"/>
    <w:rsid w:val="007C4D5A"/>
    <w:rsid w:val="007C545F"/>
    <w:rsid w:val="007C7072"/>
    <w:rsid w:val="007C71B8"/>
    <w:rsid w:val="007C7592"/>
    <w:rsid w:val="007D0354"/>
    <w:rsid w:val="007D0C3B"/>
    <w:rsid w:val="007D2AF6"/>
    <w:rsid w:val="007D3EC3"/>
    <w:rsid w:val="007D417A"/>
    <w:rsid w:val="007D44A1"/>
    <w:rsid w:val="007D46CD"/>
    <w:rsid w:val="007D51D6"/>
    <w:rsid w:val="007D55A0"/>
    <w:rsid w:val="007D6EBD"/>
    <w:rsid w:val="007D71DD"/>
    <w:rsid w:val="007E0E83"/>
    <w:rsid w:val="007E377B"/>
    <w:rsid w:val="007E378F"/>
    <w:rsid w:val="007E52C9"/>
    <w:rsid w:val="007E61F9"/>
    <w:rsid w:val="007E6C38"/>
    <w:rsid w:val="007E7431"/>
    <w:rsid w:val="007E7A61"/>
    <w:rsid w:val="007F118F"/>
    <w:rsid w:val="007F34B6"/>
    <w:rsid w:val="007F3C61"/>
    <w:rsid w:val="007F4BA2"/>
    <w:rsid w:val="007F5770"/>
    <w:rsid w:val="007F5F9B"/>
    <w:rsid w:val="007F6BB8"/>
    <w:rsid w:val="007F7380"/>
    <w:rsid w:val="007F7B6A"/>
    <w:rsid w:val="00801CB1"/>
    <w:rsid w:val="00802482"/>
    <w:rsid w:val="00802D2B"/>
    <w:rsid w:val="00802EC5"/>
    <w:rsid w:val="0080480F"/>
    <w:rsid w:val="00804974"/>
    <w:rsid w:val="008055D4"/>
    <w:rsid w:val="00805A3C"/>
    <w:rsid w:val="008074FB"/>
    <w:rsid w:val="0080791E"/>
    <w:rsid w:val="00807E4B"/>
    <w:rsid w:val="00810314"/>
    <w:rsid w:val="00810F97"/>
    <w:rsid w:val="00811565"/>
    <w:rsid w:val="00811BE0"/>
    <w:rsid w:val="00813978"/>
    <w:rsid w:val="008142B5"/>
    <w:rsid w:val="008149BA"/>
    <w:rsid w:val="00816038"/>
    <w:rsid w:val="0081676A"/>
    <w:rsid w:val="00817E68"/>
    <w:rsid w:val="008205EF"/>
    <w:rsid w:val="00820EC4"/>
    <w:rsid w:val="00820FB8"/>
    <w:rsid w:val="00821604"/>
    <w:rsid w:val="00822332"/>
    <w:rsid w:val="00823B29"/>
    <w:rsid w:val="00823CE1"/>
    <w:rsid w:val="00823E93"/>
    <w:rsid w:val="008244C9"/>
    <w:rsid w:val="008250A1"/>
    <w:rsid w:val="00825649"/>
    <w:rsid w:val="00825ACC"/>
    <w:rsid w:val="00826340"/>
    <w:rsid w:val="008268D3"/>
    <w:rsid w:val="0083086E"/>
    <w:rsid w:val="00830D6F"/>
    <w:rsid w:val="00831062"/>
    <w:rsid w:val="008311D1"/>
    <w:rsid w:val="00831B4E"/>
    <w:rsid w:val="008330DE"/>
    <w:rsid w:val="008337E4"/>
    <w:rsid w:val="00834280"/>
    <w:rsid w:val="0083726B"/>
    <w:rsid w:val="008372D9"/>
    <w:rsid w:val="008375FC"/>
    <w:rsid w:val="00840709"/>
    <w:rsid w:val="008408C2"/>
    <w:rsid w:val="00840F1B"/>
    <w:rsid w:val="00841231"/>
    <w:rsid w:val="00841519"/>
    <w:rsid w:val="008416EC"/>
    <w:rsid w:val="00844421"/>
    <w:rsid w:val="00844796"/>
    <w:rsid w:val="0084498F"/>
    <w:rsid w:val="00844EDD"/>
    <w:rsid w:val="00846D60"/>
    <w:rsid w:val="00847213"/>
    <w:rsid w:val="00847450"/>
    <w:rsid w:val="008477FC"/>
    <w:rsid w:val="00847D36"/>
    <w:rsid w:val="0085069A"/>
    <w:rsid w:val="0085120D"/>
    <w:rsid w:val="008527CA"/>
    <w:rsid w:val="00852854"/>
    <w:rsid w:val="00852A58"/>
    <w:rsid w:val="00853B78"/>
    <w:rsid w:val="00853D1C"/>
    <w:rsid w:val="00853EAC"/>
    <w:rsid w:val="008543AA"/>
    <w:rsid w:val="008547DF"/>
    <w:rsid w:val="00854935"/>
    <w:rsid w:val="008552A8"/>
    <w:rsid w:val="008555B0"/>
    <w:rsid w:val="00855997"/>
    <w:rsid w:val="00860C92"/>
    <w:rsid w:val="008612A4"/>
    <w:rsid w:val="0086234F"/>
    <w:rsid w:val="00863FB9"/>
    <w:rsid w:val="008643B9"/>
    <w:rsid w:val="00864E66"/>
    <w:rsid w:val="00865348"/>
    <w:rsid w:val="00866403"/>
    <w:rsid w:val="008668C3"/>
    <w:rsid w:val="00867674"/>
    <w:rsid w:val="00867FCF"/>
    <w:rsid w:val="00870505"/>
    <w:rsid w:val="008721E4"/>
    <w:rsid w:val="008736EB"/>
    <w:rsid w:val="00874715"/>
    <w:rsid w:val="00877C16"/>
    <w:rsid w:val="00877F0A"/>
    <w:rsid w:val="00880667"/>
    <w:rsid w:val="00882A43"/>
    <w:rsid w:val="0088465A"/>
    <w:rsid w:val="00884C02"/>
    <w:rsid w:val="008850E2"/>
    <w:rsid w:val="0088518D"/>
    <w:rsid w:val="00885588"/>
    <w:rsid w:val="0088635E"/>
    <w:rsid w:val="008863E8"/>
    <w:rsid w:val="0088739D"/>
    <w:rsid w:val="00887BAF"/>
    <w:rsid w:val="008902D2"/>
    <w:rsid w:val="008908B1"/>
    <w:rsid w:val="0089111D"/>
    <w:rsid w:val="008912D6"/>
    <w:rsid w:val="00891502"/>
    <w:rsid w:val="0089159B"/>
    <w:rsid w:val="0089266A"/>
    <w:rsid w:val="008930E0"/>
    <w:rsid w:val="00895E62"/>
    <w:rsid w:val="0089600D"/>
    <w:rsid w:val="008A0EEF"/>
    <w:rsid w:val="008A15E0"/>
    <w:rsid w:val="008A1DE4"/>
    <w:rsid w:val="008A3E36"/>
    <w:rsid w:val="008A577E"/>
    <w:rsid w:val="008A6AD5"/>
    <w:rsid w:val="008A6BD6"/>
    <w:rsid w:val="008B1B78"/>
    <w:rsid w:val="008B1E37"/>
    <w:rsid w:val="008B36BD"/>
    <w:rsid w:val="008B3A6A"/>
    <w:rsid w:val="008B44EE"/>
    <w:rsid w:val="008B49E9"/>
    <w:rsid w:val="008B5145"/>
    <w:rsid w:val="008B51BB"/>
    <w:rsid w:val="008B5D7F"/>
    <w:rsid w:val="008B7748"/>
    <w:rsid w:val="008C0911"/>
    <w:rsid w:val="008C29C0"/>
    <w:rsid w:val="008C3985"/>
    <w:rsid w:val="008C3D29"/>
    <w:rsid w:val="008C458A"/>
    <w:rsid w:val="008C60A6"/>
    <w:rsid w:val="008C6987"/>
    <w:rsid w:val="008C7708"/>
    <w:rsid w:val="008D196C"/>
    <w:rsid w:val="008D235F"/>
    <w:rsid w:val="008D25FB"/>
    <w:rsid w:val="008D357C"/>
    <w:rsid w:val="008D3989"/>
    <w:rsid w:val="008D44CF"/>
    <w:rsid w:val="008D4A7D"/>
    <w:rsid w:val="008D5A9D"/>
    <w:rsid w:val="008D5C64"/>
    <w:rsid w:val="008D5FED"/>
    <w:rsid w:val="008D6C48"/>
    <w:rsid w:val="008E03AB"/>
    <w:rsid w:val="008E150F"/>
    <w:rsid w:val="008E1C3E"/>
    <w:rsid w:val="008E24E1"/>
    <w:rsid w:val="008E27D8"/>
    <w:rsid w:val="008E3D9A"/>
    <w:rsid w:val="008E500E"/>
    <w:rsid w:val="008E53D9"/>
    <w:rsid w:val="008E5B0E"/>
    <w:rsid w:val="008E5BAA"/>
    <w:rsid w:val="008E6440"/>
    <w:rsid w:val="008E6671"/>
    <w:rsid w:val="008E7995"/>
    <w:rsid w:val="008F12C3"/>
    <w:rsid w:val="008F3087"/>
    <w:rsid w:val="008F4112"/>
    <w:rsid w:val="008F46CF"/>
    <w:rsid w:val="008F4977"/>
    <w:rsid w:val="008F4EA6"/>
    <w:rsid w:val="008F5892"/>
    <w:rsid w:val="008F5A44"/>
    <w:rsid w:val="008F726B"/>
    <w:rsid w:val="008F7C19"/>
    <w:rsid w:val="008F7F47"/>
    <w:rsid w:val="0090114D"/>
    <w:rsid w:val="009017D4"/>
    <w:rsid w:val="00901800"/>
    <w:rsid w:val="009021A4"/>
    <w:rsid w:val="009024C6"/>
    <w:rsid w:val="00903FC9"/>
    <w:rsid w:val="00905198"/>
    <w:rsid w:val="009054F2"/>
    <w:rsid w:val="00905AED"/>
    <w:rsid w:val="0091080F"/>
    <w:rsid w:val="00910E23"/>
    <w:rsid w:val="009121CB"/>
    <w:rsid w:val="009134F1"/>
    <w:rsid w:val="00913C71"/>
    <w:rsid w:val="00914B19"/>
    <w:rsid w:val="00914E34"/>
    <w:rsid w:val="00914F9E"/>
    <w:rsid w:val="00915400"/>
    <w:rsid w:val="00915C3B"/>
    <w:rsid w:val="00915CA5"/>
    <w:rsid w:val="00916CE2"/>
    <w:rsid w:val="0091748F"/>
    <w:rsid w:val="00917885"/>
    <w:rsid w:val="00920E4F"/>
    <w:rsid w:val="009224A3"/>
    <w:rsid w:val="00922A0B"/>
    <w:rsid w:val="00924D33"/>
    <w:rsid w:val="009257DB"/>
    <w:rsid w:val="009277AA"/>
    <w:rsid w:val="00927BB7"/>
    <w:rsid w:val="0093160D"/>
    <w:rsid w:val="00932529"/>
    <w:rsid w:val="009343D3"/>
    <w:rsid w:val="00934BB6"/>
    <w:rsid w:val="00935B03"/>
    <w:rsid w:val="00935C60"/>
    <w:rsid w:val="00936629"/>
    <w:rsid w:val="009367A1"/>
    <w:rsid w:val="009369A4"/>
    <w:rsid w:val="00936BF8"/>
    <w:rsid w:val="009379C6"/>
    <w:rsid w:val="009407AF"/>
    <w:rsid w:val="00941415"/>
    <w:rsid w:val="00941EB4"/>
    <w:rsid w:val="009424F9"/>
    <w:rsid w:val="00942AE2"/>
    <w:rsid w:val="009436FC"/>
    <w:rsid w:val="009446F1"/>
    <w:rsid w:val="009449B0"/>
    <w:rsid w:val="00945EB2"/>
    <w:rsid w:val="009465BE"/>
    <w:rsid w:val="00946955"/>
    <w:rsid w:val="009506EF"/>
    <w:rsid w:val="00951518"/>
    <w:rsid w:val="00951E2C"/>
    <w:rsid w:val="00951E9D"/>
    <w:rsid w:val="00952214"/>
    <w:rsid w:val="00953914"/>
    <w:rsid w:val="00953D18"/>
    <w:rsid w:val="00953EEA"/>
    <w:rsid w:val="009544AC"/>
    <w:rsid w:val="00954745"/>
    <w:rsid w:val="00954854"/>
    <w:rsid w:val="0095539A"/>
    <w:rsid w:val="00956A0F"/>
    <w:rsid w:val="00956F85"/>
    <w:rsid w:val="00957FBD"/>
    <w:rsid w:val="009623C3"/>
    <w:rsid w:val="00962EFA"/>
    <w:rsid w:val="0096483D"/>
    <w:rsid w:val="00964969"/>
    <w:rsid w:val="00965E46"/>
    <w:rsid w:val="00967826"/>
    <w:rsid w:val="00967EBF"/>
    <w:rsid w:val="00970324"/>
    <w:rsid w:val="0097081F"/>
    <w:rsid w:val="00972BE0"/>
    <w:rsid w:val="00973D1A"/>
    <w:rsid w:val="00974C4E"/>
    <w:rsid w:val="00974CEB"/>
    <w:rsid w:val="00975247"/>
    <w:rsid w:val="00975E8A"/>
    <w:rsid w:val="00976852"/>
    <w:rsid w:val="009777C7"/>
    <w:rsid w:val="00980AA3"/>
    <w:rsid w:val="00980E94"/>
    <w:rsid w:val="00981228"/>
    <w:rsid w:val="0098155A"/>
    <w:rsid w:val="00985EC0"/>
    <w:rsid w:val="009861EE"/>
    <w:rsid w:val="009873D6"/>
    <w:rsid w:val="00987607"/>
    <w:rsid w:val="009909E2"/>
    <w:rsid w:val="00990D9E"/>
    <w:rsid w:val="00991634"/>
    <w:rsid w:val="00993A68"/>
    <w:rsid w:val="00994E8A"/>
    <w:rsid w:val="009957AC"/>
    <w:rsid w:val="0099595B"/>
    <w:rsid w:val="00995A1B"/>
    <w:rsid w:val="00995B6E"/>
    <w:rsid w:val="00995D5E"/>
    <w:rsid w:val="009968DA"/>
    <w:rsid w:val="00996DDF"/>
    <w:rsid w:val="009971D4"/>
    <w:rsid w:val="009977AD"/>
    <w:rsid w:val="00997EFD"/>
    <w:rsid w:val="009A0267"/>
    <w:rsid w:val="009A0BEE"/>
    <w:rsid w:val="009A1145"/>
    <w:rsid w:val="009A1697"/>
    <w:rsid w:val="009A2FB0"/>
    <w:rsid w:val="009A4A20"/>
    <w:rsid w:val="009A4ED5"/>
    <w:rsid w:val="009A57D8"/>
    <w:rsid w:val="009A5DA7"/>
    <w:rsid w:val="009A65BA"/>
    <w:rsid w:val="009A7D66"/>
    <w:rsid w:val="009B05B2"/>
    <w:rsid w:val="009B1DF5"/>
    <w:rsid w:val="009B253E"/>
    <w:rsid w:val="009B27F7"/>
    <w:rsid w:val="009B2917"/>
    <w:rsid w:val="009B3BAB"/>
    <w:rsid w:val="009B491C"/>
    <w:rsid w:val="009B50CF"/>
    <w:rsid w:val="009B5BE8"/>
    <w:rsid w:val="009B5F4F"/>
    <w:rsid w:val="009B7267"/>
    <w:rsid w:val="009B762C"/>
    <w:rsid w:val="009B7661"/>
    <w:rsid w:val="009C2049"/>
    <w:rsid w:val="009C23C6"/>
    <w:rsid w:val="009C2F28"/>
    <w:rsid w:val="009C413F"/>
    <w:rsid w:val="009C4433"/>
    <w:rsid w:val="009C578E"/>
    <w:rsid w:val="009C58B8"/>
    <w:rsid w:val="009C59B2"/>
    <w:rsid w:val="009C66D7"/>
    <w:rsid w:val="009C6813"/>
    <w:rsid w:val="009C7598"/>
    <w:rsid w:val="009C78C1"/>
    <w:rsid w:val="009D08E4"/>
    <w:rsid w:val="009D0F07"/>
    <w:rsid w:val="009D1112"/>
    <w:rsid w:val="009D2F40"/>
    <w:rsid w:val="009D4A17"/>
    <w:rsid w:val="009D5DFF"/>
    <w:rsid w:val="009D6124"/>
    <w:rsid w:val="009D696B"/>
    <w:rsid w:val="009D6ECF"/>
    <w:rsid w:val="009D7785"/>
    <w:rsid w:val="009E10C6"/>
    <w:rsid w:val="009E23D3"/>
    <w:rsid w:val="009E36BF"/>
    <w:rsid w:val="009E40B0"/>
    <w:rsid w:val="009E4184"/>
    <w:rsid w:val="009E49AE"/>
    <w:rsid w:val="009E4B7E"/>
    <w:rsid w:val="009E5337"/>
    <w:rsid w:val="009E57F1"/>
    <w:rsid w:val="009E5936"/>
    <w:rsid w:val="009E6022"/>
    <w:rsid w:val="009E661A"/>
    <w:rsid w:val="009F04D8"/>
    <w:rsid w:val="009F18D4"/>
    <w:rsid w:val="009F2C2C"/>
    <w:rsid w:val="009F320C"/>
    <w:rsid w:val="009F3C08"/>
    <w:rsid w:val="009F5EB7"/>
    <w:rsid w:val="009F652C"/>
    <w:rsid w:val="009F7E96"/>
    <w:rsid w:val="009F7EEC"/>
    <w:rsid w:val="00A000E8"/>
    <w:rsid w:val="00A0103A"/>
    <w:rsid w:val="00A026B8"/>
    <w:rsid w:val="00A0282F"/>
    <w:rsid w:val="00A02AD3"/>
    <w:rsid w:val="00A03CED"/>
    <w:rsid w:val="00A03FCA"/>
    <w:rsid w:val="00A05D80"/>
    <w:rsid w:val="00A06F50"/>
    <w:rsid w:val="00A07EED"/>
    <w:rsid w:val="00A10912"/>
    <w:rsid w:val="00A10B65"/>
    <w:rsid w:val="00A116B4"/>
    <w:rsid w:val="00A138F7"/>
    <w:rsid w:val="00A14776"/>
    <w:rsid w:val="00A15359"/>
    <w:rsid w:val="00A1561A"/>
    <w:rsid w:val="00A159DD"/>
    <w:rsid w:val="00A15D9B"/>
    <w:rsid w:val="00A163AA"/>
    <w:rsid w:val="00A16E19"/>
    <w:rsid w:val="00A17897"/>
    <w:rsid w:val="00A2100C"/>
    <w:rsid w:val="00A2185D"/>
    <w:rsid w:val="00A21D9A"/>
    <w:rsid w:val="00A23EE9"/>
    <w:rsid w:val="00A26243"/>
    <w:rsid w:val="00A26954"/>
    <w:rsid w:val="00A2783B"/>
    <w:rsid w:val="00A3132D"/>
    <w:rsid w:val="00A33864"/>
    <w:rsid w:val="00A33BAC"/>
    <w:rsid w:val="00A351F5"/>
    <w:rsid w:val="00A35AFD"/>
    <w:rsid w:val="00A36004"/>
    <w:rsid w:val="00A3737A"/>
    <w:rsid w:val="00A40B22"/>
    <w:rsid w:val="00A40ED6"/>
    <w:rsid w:val="00A41188"/>
    <w:rsid w:val="00A41A1E"/>
    <w:rsid w:val="00A41BCC"/>
    <w:rsid w:val="00A41D06"/>
    <w:rsid w:val="00A42660"/>
    <w:rsid w:val="00A43463"/>
    <w:rsid w:val="00A43951"/>
    <w:rsid w:val="00A44476"/>
    <w:rsid w:val="00A44504"/>
    <w:rsid w:val="00A44988"/>
    <w:rsid w:val="00A44D80"/>
    <w:rsid w:val="00A463C8"/>
    <w:rsid w:val="00A4686C"/>
    <w:rsid w:val="00A472FD"/>
    <w:rsid w:val="00A502E1"/>
    <w:rsid w:val="00A50E4F"/>
    <w:rsid w:val="00A51418"/>
    <w:rsid w:val="00A51BF9"/>
    <w:rsid w:val="00A51E65"/>
    <w:rsid w:val="00A536E0"/>
    <w:rsid w:val="00A54167"/>
    <w:rsid w:val="00A54AC3"/>
    <w:rsid w:val="00A560BA"/>
    <w:rsid w:val="00A56896"/>
    <w:rsid w:val="00A570E1"/>
    <w:rsid w:val="00A618A5"/>
    <w:rsid w:val="00A61D65"/>
    <w:rsid w:val="00A62043"/>
    <w:rsid w:val="00A62558"/>
    <w:rsid w:val="00A62631"/>
    <w:rsid w:val="00A662BF"/>
    <w:rsid w:val="00A66401"/>
    <w:rsid w:val="00A66442"/>
    <w:rsid w:val="00A6667B"/>
    <w:rsid w:val="00A66E40"/>
    <w:rsid w:val="00A6761E"/>
    <w:rsid w:val="00A6761F"/>
    <w:rsid w:val="00A7124E"/>
    <w:rsid w:val="00A71E12"/>
    <w:rsid w:val="00A74C2A"/>
    <w:rsid w:val="00A76FE9"/>
    <w:rsid w:val="00A80D30"/>
    <w:rsid w:val="00A810D0"/>
    <w:rsid w:val="00A816B4"/>
    <w:rsid w:val="00A81F3C"/>
    <w:rsid w:val="00A82D4F"/>
    <w:rsid w:val="00A83502"/>
    <w:rsid w:val="00A8362C"/>
    <w:rsid w:val="00A83646"/>
    <w:rsid w:val="00A84307"/>
    <w:rsid w:val="00A844B2"/>
    <w:rsid w:val="00A85953"/>
    <w:rsid w:val="00A863FB"/>
    <w:rsid w:val="00A8661A"/>
    <w:rsid w:val="00A86A96"/>
    <w:rsid w:val="00A87D1A"/>
    <w:rsid w:val="00A90388"/>
    <w:rsid w:val="00A9047F"/>
    <w:rsid w:val="00A90DE5"/>
    <w:rsid w:val="00A914C7"/>
    <w:rsid w:val="00A9393E"/>
    <w:rsid w:val="00A94084"/>
    <w:rsid w:val="00A95F9A"/>
    <w:rsid w:val="00A965AE"/>
    <w:rsid w:val="00A96AE1"/>
    <w:rsid w:val="00A975FC"/>
    <w:rsid w:val="00A976C2"/>
    <w:rsid w:val="00A978CB"/>
    <w:rsid w:val="00A97D2E"/>
    <w:rsid w:val="00AA020F"/>
    <w:rsid w:val="00AA0E19"/>
    <w:rsid w:val="00AA2013"/>
    <w:rsid w:val="00AA33B1"/>
    <w:rsid w:val="00AA44A5"/>
    <w:rsid w:val="00AA4A95"/>
    <w:rsid w:val="00AA5303"/>
    <w:rsid w:val="00AA5F3B"/>
    <w:rsid w:val="00AA6C2B"/>
    <w:rsid w:val="00AA6D5D"/>
    <w:rsid w:val="00AA77B4"/>
    <w:rsid w:val="00AA7D74"/>
    <w:rsid w:val="00AA7DA3"/>
    <w:rsid w:val="00AB0BF7"/>
    <w:rsid w:val="00AB1163"/>
    <w:rsid w:val="00AB3B3E"/>
    <w:rsid w:val="00AB594E"/>
    <w:rsid w:val="00AB65AD"/>
    <w:rsid w:val="00AB688E"/>
    <w:rsid w:val="00AB6D08"/>
    <w:rsid w:val="00AB6D4E"/>
    <w:rsid w:val="00AB6EF5"/>
    <w:rsid w:val="00AC00B3"/>
    <w:rsid w:val="00AC1A08"/>
    <w:rsid w:val="00AC23D5"/>
    <w:rsid w:val="00AC2968"/>
    <w:rsid w:val="00AC2FFD"/>
    <w:rsid w:val="00AC36ED"/>
    <w:rsid w:val="00AC4355"/>
    <w:rsid w:val="00AC49A2"/>
    <w:rsid w:val="00AC6894"/>
    <w:rsid w:val="00AC793B"/>
    <w:rsid w:val="00AC7F8C"/>
    <w:rsid w:val="00AD0C63"/>
    <w:rsid w:val="00AD25E0"/>
    <w:rsid w:val="00AD2B4E"/>
    <w:rsid w:val="00AD3CBF"/>
    <w:rsid w:val="00AD3E19"/>
    <w:rsid w:val="00AD48DD"/>
    <w:rsid w:val="00AD4D39"/>
    <w:rsid w:val="00AD58EE"/>
    <w:rsid w:val="00AD662A"/>
    <w:rsid w:val="00AE0D77"/>
    <w:rsid w:val="00AE1877"/>
    <w:rsid w:val="00AE3D37"/>
    <w:rsid w:val="00AE5860"/>
    <w:rsid w:val="00AE6239"/>
    <w:rsid w:val="00AE68C3"/>
    <w:rsid w:val="00AE7200"/>
    <w:rsid w:val="00AF0096"/>
    <w:rsid w:val="00AF09A7"/>
    <w:rsid w:val="00AF0EB0"/>
    <w:rsid w:val="00AF1070"/>
    <w:rsid w:val="00AF2140"/>
    <w:rsid w:val="00AF21DF"/>
    <w:rsid w:val="00AF28C2"/>
    <w:rsid w:val="00AF2C2B"/>
    <w:rsid w:val="00AF3357"/>
    <w:rsid w:val="00AF49CA"/>
    <w:rsid w:val="00AF49F0"/>
    <w:rsid w:val="00AF5A9F"/>
    <w:rsid w:val="00AF5FED"/>
    <w:rsid w:val="00AF618A"/>
    <w:rsid w:val="00AF644C"/>
    <w:rsid w:val="00AF6904"/>
    <w:rsid w:val="00B004EC"/>
    <w:rsid w:val="00B011A3"/>
    <w:rsid w:val="00B01EF1"/>
    <w:rsid w:val="00B034A2"/>
    <w:rsid w:val="00B0610E"/>
    <w:rsid w:val="00B0697F"/>
    <w:rsid w:val="00B06B1C"/>
    <w:rsid w:val="00B077B8"/>
    <w:rsid w:val="00B07BAD"/>
    <w:rsid w:val="00B07CDF"/>
    <w:rsid w:val="00B07CE2"/>
    <w:rsid w:val="00B118C7"/>
    <w:rsid w:val="00B127DC"/>
    <w:rsid w:val="00B13B1F"/>
    <w:rsid w:val="00B1614B"/>
    <w:rsid w:val="00B170EE"/>
    <w:rsid w:val="00B17431"/>
    <w:rsid w:val="00B2139E"/>
    <w:rsid w:val="00B226B3"/>
    <w:rsid w:val="00B2424B"/>
    <w:rsid w:val="00B242B4"/>
    <w:rsid w:val="00B2436C"/>
    <w:rsid w:val="00B2462A"/>
    <w:rsid w:val="00B24C94"/>
    <w:rsid w:val="00B27793"/>
    <w:rsid w:val="00B27C58"/>
    <w:rsid w:val="00B302E5"/>
    <w:rsid w:val="00B30885"/>
    <w:rsid w:val="00B3098F"/>
    <w:rsid w:val="00B30E57"/>
    <w:rsid w:val="00B316BB"/>
    <w:rsid w:val="00B317DB"/>
    <w:rsid w:val="00B31821"/>
    <w:rsid w:val="00B32D82"/>
    <w:rsid w:val="00B32DBA"/>
    <w:rsid w:val="00B353EA"/>
    <w:rsid w:val="00B35DCA"/>
    <w:rsid w:val="00B36647"/>
    <w:rsid w:val="00B37353"/>
    <w:rsid w:val="00B37A3C"/>
    <w:rsid w:val="00B37CDC"/>
    <w:rsid w:val="00B4080B"/>
    <w:rsid w:val="00B40ADD"/>
    <w:rsid w:val="00B40C22"/>
    <w:rsid w:val="00B40D88"/>
    <w:rsid w:val="00B40F7D"/>
    <w:rsid w:val="00B42E77"/>
    <w:rsid w:val="00B456BD"/>
    <w:rsid w:val="00B46350"/>
    <w:rsid w:val="00B50BE2"/>
    <w:rsid w:val="00B50CDD"/>
    <w:rsid w:val="00B510A2"/>
    <w:rsid w:val="00B526C5"/>
    <w:rsid w:val="00B53F8E"/>
    <w:rsid w:val="00B540C4"/>
    <w:rsid w:val="00B56A56"/>
    <w:rsid w:val="00B574BE"/>
    <w:rsid w:val="00B57856"/>
    <w:rsid w:val="00B57E86"/>
    <w:rsid w:val="00B6062D"/>
    <w:rsid w:val="00B607E4"/>
    <w:rsid w:val="00B61D86"/>
    <w:rsid w:val="00B621AA"/>
    <w:rsid w:val="00B62515"/>
    <w:rsid w:val="00B62D18"/>
    <w:rsid w:val="00B63071"/>
    <w:rsid w:val="00B63218"/>
    <w:rsid w:val="00B634E5"/>
    <w:rsid w:val="00B640A6"/>
    <w:rsid w:val="00B6694D"/>
    <w:rsid w:val="00B67CAB"/>
    <w:rsid w:val="00B71CD1"/>
    <w:rsid w:val="00B7257D"/>
    <w:rsid w:val="00B73EC5"/>
    <w:rsid w:val="00B74C82"/>
    <w:rsid w:val="00B7513B"/>
    <w:rsid w:val="00B762D1"/>
    <w:rsid w:val="00B77713"/>
    <w:rsid w:val="00B80BC8"/>
    <w:rsid w:val="00B81C21"/>
    <w:rsid w:val="00B82163"/>
    <w:rsid w:val="00B82C3B"/>
    <w:rsid w:val="00B85007"/>
    <w:rsid w:val="00B863E7"/>
    <w:rsid w:val="00B86708"/>
    <w:rsid w:val="00B8708F"/>
    <w:rsid w:val="00B87433"/>
    <w:rsid w:val="00B87E21"/>
    <w:rsid w:val="00B92249"/>
    <w:rsid w:val="00B92F49"/>
    <w:rsid w:val="00B93488"/>
    <w:rsid w:val="00B937BB"/>
    <w:rsid w:val="00B94AB5"/>
    <w:rsid w:val="00B9788E"/>
    <w:rsid w:val="00B97DCD"/>
    <w:rsid w:val="00BA21B0"/>
    <w:rsid w:val="00BA3820"/>
    <w:rsid w:val="00BA3F61"/>
    <w:rsid w:val="00BA4574"/>
    <w:rsid w:val="00BA5E70"/>
    <w:rsid w:val="00BA7367"/>
    <w:rsid w:val="00BB05D0"/>
    <w:rsid w:val="00BB13A8"/>
    <w:rsid w:val="00BB18EC"/>
    <w:rsid w:val="00BB24D1"/>
    <w:rsid w:val="00BB3060"/>
    <w:rsid w:val="00BB340D"/>
    <w:rsid w:val="00BB5649"/>
    <w:rsid w:val="00BB6504"/>
    <w:rsid w:val="00BB7A5E"/>
    <w:rsid w:val="00BC0049"/>
    <w:rsid w:val="00BC010C"/>
    <w:rsid w:val="00BC0DA0"/>
    <w:rsid w:val="00BC1394"/>
    <w:rsid w:val="00BC1EED"/>
    <w:rsid w:val="00BC1FA7"/>
    <w:rsid w:val="00BC24C9"/>
    <w:rsid w:val="00BC3574"/>
    <w:rsid w:val="00BC35DE"/>
    <w:rsid w:val="00BC3F14"/>
    <w:rsid w:val="00BC5848"/>
    <w:rsid w:val="00BC5CC8"/>
    <w:rsid w:val="00BC7682"/>
    <w:rsid w:val="00BD0AE9"/>
    <w:rsid w:val="00BD0FC7"/>
    <w:rsid w:val="00BD119D"/>
    <w:rsid w:val="00BD3344"/>
    <w:rsid w:val="00BD38E7"/>
    <w:rsid w:val="00BD4D57"/>
    <w:rsid w:val="00BD5BB9"/>
    <w:rsid w:val="00BD6666"/>
    <w:rsid w:val="00BE0859"/>
    <w:rsid w:val="00BE0B5D"/>
    <w:rsid w:val="00BE0DA0"/>
    <w:rsid w:val="00BE168C"/>
    <w:rsid w:val="00BE1D91"/>
    <w:rsid w:val="00BE1EB5"/>
    <w:rsid w:val="00BE211F"/>
    <w:rsid w:val="00BE4EB0"/>
    <w:rsid w:val="00BE7FA6"/>
    <w:rsid w:val="00BF041C"/>
    <w:rsid w:val="00BF1335"/>
    <w:rsid w:val="00BF175B"/>
    <w:rsid w:val="00BF4037"/>
    <w:rsid w:val="00BF5E33"/>
    <w:rsid w:val="00BF6A8F"/>
    <w:rsid w:val="00BF7830"/>
    <w:rsid w:val="00BF7ABD"/>
    <w:rsid w:val="00C0052B"/>
    <w:rsid w:val="00C01171"/>
    <w:rsid w:val="00C06472"/>
    <w:rsid w:val="00C10605"/>
    <w:rsid w:val="00C111C1"/>
    <w:rsid w:val="00C12938"/>
    <w:rsid w:val="00C13642"/>
    <w:rsid w:val="00C137FE"/>
    <w:rsid w:val="00C1385F"/>
    <w:rsid w:val="00C138E8"/>
    <w:rsid w:val="00C13E33"/>
    <w:rsid w:val="00C14A13"/>
    <w:rsid w:val="00C14FA6"/>
    <w:rsid w:val="00C16339"/>
    <w:rsid w:val="00C1675C"/>
    <w:rsid w:val="00C205A3"/>
    <w:rsid w:val="00C220DC"/>
    <w:rsid w:val="00C22231"/>
    <w:rsid w:val="00C23160"/>
    <w:rsid w:val="00C26610"/>
    <w:rsid w:val="00C301D7"/>
    <w:rsid w:val="00C31251"/>
    <w:rsid w:val="00C31A10"/>
    <w:rsid w:val="00C3347F"/>
    <w:rsid w:val="00C36503"/>
    <w:rsid w:val="00C37A1F"/>
    <w:rsid w:val="00C37E27"/>
    <w:rsid w:val="00C40DF8"/>
    <w:rsid w:val="00C421E3"/>
    <w:rsid w:val="00C4221D"/>
    <w:rsid w:val="00C4351C"/>
    <w:rsid w:val="00C43B7E"/>
    <w:rsid w:val="00C442DA"/>
    <w:rsid w:val="00C4579B"/>
    <w:rsid w:val="00C465BE"/>
    <w:rsid w:val="00C46CB4"/>
    <w:rsid w:val="00C46F87"/>
    <w:rsid w:val="00C47006"/>
    <w:rsid w:val="00C4724B"/>
    <w:rsid w:val="00C5081E"/>
    <w:rsid w:val="00C5094D"/>
    <w:rsid w:val="00C52397"/>
    <w:rsid w:val="00C523F8"/>
    <w:rsid w:val="00C52894"/>
    <w:rsid w:val="00C539AE"/>
    <w:rsid w:val="00C539FC"/>
    <w:rsid w:val="00C547F3"/>
    <w:rsid w:val="00C552EE"/>
    <w:rsid w:val="00C55734"/>
    <w:rsid w:val="00C5676F"/>
    <w:rsid w:val="00C64A16"/>
    <w:rsid w:val="00C657A6"/>
    <w:rsid w:val="00C66B77"/>
    <w:rsid w:val="00C66EA4"/>
    <w:rsid w:val="00C674AF"/>
    <w:rsid w:val="00C674D2"/>
    <w:rsid w:val="00C67971"/>
    <w:rsid w:val="00C7064B"/>
    <w:rsid w:val="00C70CB5"/>
    <w:rsid w:val="00C71413"/>
    <w:rsid w:val="00C71A42"/>
    <w:rsid w:val="00C71D92"/>
    <w:rsid w:val="00C747D4"/>
    <w:rsid w:val="00C74AC7"/>
    <w:rsid w:val="00C74FC0"/>
    <w:rsid w:val="00C76941"/>
    <w:rsid w:val="00C77B74"/>
    <w:rsid w:val="00C818ED"/>
    <w:rsid w:val="00C81BA7"/>
    <w:rsid w:val="00C82040"/>
    <w:rsid w:val="00C82EFE"/>
    <w:rsid w:val="00C83ACC"/>
    <w:rsid w:val="00C83C2B"/>
    <w:rsid w:val="00C83E7B"/>
    <w:rsid w:val="00C8492D"/>
    <w:rsid w:val="00C90114"/>
    <w:rsid w:val="00C906B0"/>
    <w:rsid w:val="00C912C5"/>
    <w:rsid w:val="00C91E9B"/>
    <w:rsid w:val="00C92B7B"/>
    <w:rsid w:val="00C939ED"/>
    <w:rsid w:val="00C93A13"/>
    <w:rsid w:val="00C93E31"/>
    <w:rsid w:val="00C953CF"/>
    <w:rsid w:val="00C954AB"/>
    <w:rsid w:val="00C964E2"/>
    <w:rsid w:val="00CA007B"/>
    <w:rsid w:val="00CA055B"/>
    <w:rsid w:val="00CA0753"/>
    <w:rsid w:val="00CA0FAC"/>
    <w:rsid w:val="00CA1740"/>
    <w:rsid w:val="00CA281E"/>
    <w:rsid w:val="00CA3853"/>
    <w:rsid w:val="00CA403E"/>
    <w:rsid w:val="00CA4D47"/>
    <w:rsid w:val="00CA553F"/>
    <w:rsid w:val="00CA5C6B"/>
    <w:rsid w:val="00CA5EA4"/>
    <w:rsid w:val="00CA6810"/>
    <w:rsid w:val="00CA7A6F"/>
    <w:rsid w:val="00CB0086"/>
    <w:rsid w:val="00CB085C"/>
    <w:rsid w:val="00CB08D8"/>
    <w:rsid w:val="00CB0C08"/>
    <w:rsid w:val="00CB2D71"/>
    <w:rsid w:val="00CB2E26"/>
    <w:rsid w:val="00CB2FCC"/>
    <w:rsid w:val="00CB3AB5"/>
    <w:rsid w:val="00CB5273"/>
    <w:rsid w:val="00CC066A"/>
    <w:rsid w:val="00CC1171"/>
    <w:rsid w:val="00CC2FB5"/>
    <w:rsid w:val="00CC34E5"/>
    <w:rsid w:val="00CC3C83"/>
    <w:rsid w:val="00CC3E46"/>
    <w:rsid w:val="00CC584D"/>
    <w:rsid w:val="00CC5964"/>
    <w:rsid w:val="00CC676B"/>
    <w:rsid w:val="00CD02F2"/>
    <w:rsid w:val="00CD0BB8"/>
    <w:rsid w:val="00CD0F85"/>
    <w:rsid w:val="00CD2314"/>
    <w:rsid w:val="00CD3865"/>
    <w:rsid w:val="00CD7847"/>
    <w:rsid w:val="00CE0531"/>
    <w:rsid w:val="00CE145A"/>
    <w:rsid w:val="00CE381B"/>
    <w:rsid w:val="00CE45B4"/>
    <w:rsid w:val="00CE5FFA"/>
    <w:rsid w:val="00CE6ADD"/>
    <w:rsid w:val="00CE7A1D"/>
    <w:rsid w:val="00CE7B02"/>
    <w:rsid w:val="00CF0B75"/>
    <w:rsid w:val="00CF0D13"/>
    <w:rsid w:val="00CF1539"/>
    <w:rsid w:val="00CF23C1"/>
    <w:rsid w:val="00CF23E9"/>
    <w:rsid w:val="00CF4968"/>
    <w:rsid w:val="00CF5F73"/>
    <w:rsid w:val="00CF6186"/>
    <w:rsid w:val="00CF76CB"/>
    <w:rsid w:val="00D021A6"/>
    <w:rsid w:val="00D02208"/>
    <w:rsid w:val="00D027DB"/>
    <w:rsid w:val="00D047EB"/>
    <w:rsid w:val="00D05127"/>
    <w:rsid w:val="00D0585A"/>
    <w:rsid w:val="00D07A34"/>
    <w:rsid w:val="00D1127D"/>
    <w:rsid w:val="00D115B9"/>
    <w:rsid w:val="00D117D5"/>
    <w:rsid w:val="00D13DAC"/>
    <w:rsid w:val="00D13E94"/>
    <w:rsid w:val="00D1422B"/>
    <w:rsid w:val="00D15236"/>
    <w:rsid w:val="00D1603A"/>
    <w:rsid w:val="00D16148"/>
    <w:rsid w:val="00D17720"/>
    <w:rsid w:val="00D179F7"/>
    <w:rsid w:val="00D17BB7"/>
    <w:rsid w:val="00D17D91"/>
    <w:rsid w:val="00D20282"/>
    <w:rsid w:val="00D20308"/>
    <w:rsid w:val="00D20574"/>
    <w:rsid w:val="00D218AD"/>
    <w:rsid w:val="00D21914"/>
    <w:rsid w:val="00D231C6"/>
    <w:rsid w:val="00D236E7"/>
    <w:rsid w:val="00D23ADF"/>
    <w:rsid w:val="00D24F0D"/>
    <w:rsid w:val="00D251C1"/>
    <w:rsid w:val="00D2581A"/>
    <w:rsid w:val="00D26C42"/>
    <w:rsid w:val="00D26FFF"/>
    <w:rsid w:val="00D2720F"/>
    <w:rsid w:val="00D309AB"/>
    <w:rsid w:val="00D30A46"/>
    <w:rsid w:val="00D310F0"/>
    <w:rsid w:val="00D3274F"/>
    <w:rsid w:val="00D327A0"/>
    <w:rsid w:val="00D32949"/>
    <w:rsid w:val="00D33B12"/>
    <w:rsid w:val="00D35AE0"/>
    <w:rsid w:val="00D36A05"/>
    <w:rsid w:val="00D3719C"/>
    <w:rsid w:val="00D3729B"/>
    <w:rsid w:val="00D405EA"/>
    <w:rsid w:val="00D40CF5"/>
    <w:rsid w:val="00D40E3A"/>
    <w:rsid w:val="00D41A91"/>
    <w:rsid w:val="00D41D2E"/>
    <w:rsid w:val="00D42431"/>
    <w:rsid w:val="00D45950"/>
    <w:rsid w:val="00D45DEE"/>
    <w:rsid w:val="00D46C66"/>
    <w:rsid w:val="00D471B5"/>
    <w:rsid w:val="00D47465"/>
    <w:rsid w:val="00D47B35"/>
    <w:rsid w:val="00D50684"/>
    <w:rsid w:val="00D5276C"/>
    <w:rsid w:val="00D53355"/>
    <w:rsid w:val="00D53AB4"/>
    <w:rsid w:val="00D545CF"/>
    <w:rsid w:val="00D547EF"/>
    <w:rsid w:val="00D5568F"/>
    <w:rsid w:val="00D556A1"/>
    <w:rsid w:val="00D569BB"/>
    <w:rsid w:val="00D57AD2"/>
    <w:rsid w:val="00D6174C"/>
    <w:rsid w:val="00D61CD6"/>
    <w:rsid w:val="00D62C86"/>
    <w:rsid w:val="00D63756"/>
    <w:rsid w:val="00D63D18"/>
    <w:rsid w:val="00D64BBF"/>
    <w:rsid w:val="00D655A6"/>
    <w:rsid w:val="00D6601F"/>
    <w:rsid w:val="00D66942"/>
    <w:rsid w:val="00D70E59"/>
    <w:rsid w:val="00D71081"/>
    <w:rsid w:val="00D73179"/>
    <w:rsid w:val="00D73A1C"/>
    <w:rsid w:val="00D73A50"/>
    <w:rsid w:val="00D74E4B"/>
    <w:rsid w:val="00D75AB3"/>
    <w:rsid w:val="00D75E86"/>
    <w:rsid w:val="00D75ED2"/>
    <w:rsid w:val="00D76CC3"/>
    <w:rsid w:val="00D76D12"/>
    <w:rsid w:val="00D77850"/>
    <w:rsid w:val="00D77FCA"/>
    <w:rsid w:val="00D800F2"/>
    <w:rsid w:val="00D801C2"/>
    <w:rsid w:val="00D80594"/>
    <w:rsid w:val="00D806FA"/>
    <w:rsid w:val="00D82A0F"/>
    <w:rsid w:val="00D82B9F"/>
    <w:rsid w:val="00D82DDE"/>
    <w:rsid w:val="00D83EFE"/>
    <w:rsid w:val="00D85855"/>
    <w:rsid w:val="00D85A62"/>
    <w:rsid w:val="00D85CD8"/>
    <w:rsid w:val="00D85EFB"/>
    <w:rsid w:val="00D87676"/>
    <w:rsid w:val="00D901D2"/>
    <w:rsid w:val="00D91E40"/>
    <w:rsid w:val="00D9348C"/>
    <w:rsid w:val="00D938DE"/>
    <w:rsid w:val="00D93D9D"/>
    <w:rsid w:val="00D9464A"/>
    <w:rsid w:val="00D95058"/>
    <w:rsid w:val="00D95142"/>
    <w:rsid w:val="00D952F0"/>
    <w:rsid w:val="00D955B9"/>
    <w:rsid w:val="00D95927"/>
    <w:rsid w:val="00D95AC8"/>
    <w:rsid w:val="00DA00FB"/>
    <w:rsid w:val="00DA16E1"/>
    <w:rsid w:val="00DA1B1A"/>
    <w:rsid w:val="00DA21A7"/>
    <w:rsid w:val="00DA2443"/>
    <w:rsid w:val="00DA3595"/>
    <w:rsid w:val="00DA47F3"/>
    <w:rsid w:val="00DA57DD"/>
    <w:rsid w:val="00DA6B29"/>
    <w:rsid w:val="00DA720F"/>
    <w:rsid w:val="00DA7837"/>
    <w:rsid w:val="00DA7BDB"/>
    <w:rsid w:val="00DB027B"/>
    <w:rsid w:val="00DB0F8D"/>
    <w:rsid w:val="00DB17E9"/>
    <w:rsid w:val="00DB291A"/>
    <w:rsid w:val="00DB2CB4"/>
    <w:rsid w:val="00DB31C8"/>
    <w:rsid w:val="00DB4120"/>
    <w:rsid w:val="00DB4ACF"/>
    <w:rsid w:val="00DB4E2D"/>
    <w:rsid w:val="00DB5037"/>
    <w:rsid w:val="00DB5A09"/>
    <w:rsid w:val="00DB5FB8"/>
    <w:rsid w:val="00DB6FB3"/>
    <w:rsid w:val="00DB798F"/>
    <w:rsid w:val="00DC1EF1"/>
    <w:rsid w:val="00DC3A93"/>
    <w:rsid w:val="00DC54D5"/>
    <w:rsid w:val="00DC5E00"/>
    <w:rsid w:val="00DC5E22"/>
    <w:rsid w:val="00DC60E3"/>
    <w:rsid w:val="00DC760F"/>
    <w:rsid w:val="00DC7E2A"/>
    <w:rsid w:val="00DD15D7"/>
    <w:rsid w:val="00DD2089"/>
    <w:rsid w:val="00DD21E6"/>
    <w:rsid w:val="00DD2BCE"/>
    <w:rsid w:val="00DD3B15"/>
    <w:rsid w:val="00DD41A1"/>
    <w:rsid w:val="00DD4291"/>
    <w:rsid w:val="00DD47FE"/>
    <w:rsid w:val="00DD4C26"/>
    <w:rsid w:val="00DD64E9"/>
    <w:rsid w:val="00DD6EAC"/>
    <w:rsid w:val="00DD6F75"/>
    <w:rsid w:val="00DE16D2"/>
    <w:rsid w:val="00DE3A00"/>
    <w:rsid w:val="00DE3BFE"/>
    <w:rsid w:val="00DE3E22"/>
    <w:rsid w:val="00DE3F63"/>
    <w:rsid w:val="00DE4A59"/>
    <w:rsid w:val="00DE5304"/>
    <w:rsid w:val="00DE54E0"/>
    <w:rsid w:val="00DE55CC"/>
    <w:rsid w:val="00DE5668"/>
    <w:rsid w:val="00DE781B"/>
    <w:rsid w:val="00DE786C"/>
    <w:rsid w:val="00DF0570"/>
    <w:rsid w:val="00DF10CE"/>
    <w:rsid w:val="00DF1D68"/>
    <w:rsid w:val="00DF21D3"/>
    <w:rsid w:val="00DF3B67"/>
    <w:rsid w:val="00DF4427"/>
    <w:rsid w:val="00DF6646"/>
    <w:rsid w:val="00DF779B"/>
    <w:rsid w:val="00DF7CD0"/>
    <w:rsid w:val="00DF7EAC"/>
    <w:rsid w:val="00E005F1"/>
    <w:rsid w:val="00E00A88"/>
    <w:rsid w:val="00E01697"/>
    <w:rsid w:val="00E01862"/>
    <w:rsid w:val="00E02BE6"/>
    <w:rsid w:val="00E02CBC"/>
    <w:rsid w:val="00E02DDD"/>
    <w:rsid w:val="00E03F26"/>
    <w:rsid w:val="00E044A1"/>
    <w:rsid w:val="00E068D6"/>
    <w:rsid w:val="00E11EA7"/>
    <w:rsid w:val="00E1200C"/>
    <w:rsid w:val="00E14954"/>
    <w:rsid w:val="00E14CEA"/>
    <w:rsid w:val="00E14D6B"/>
    <w:rsid w:val="00E15689"/>
    <w:rsid w:val="00E1573F"/>
    <w:rsid w:val="00E1580E"/>
    <w:rsid w:val="00E15CE7"/>
    <w:rsid w:val="00E15F86"/>
    <w:rsid w:val="00E1677B"/>
    <w:rsid w:val="00E200CD"/>
    <w:rsid w:val="00E22197"/>
    <w:rsid w:val="00E22C1E"/>
    <w:rsid w:val="00E2622B"/>
    <w:rsid w:val="00E26458"/>
    <w:rsid w:val="00E268CF"/>
    <w:rsid w:val="00E27DEC"/>
    <w:rsid w:val="00E30149"/>
    <w:rsid w:val="00E30691"/>
    <w:rsid w:val="00E32BC6"/>
    <w:rsid w:val="00E33F46"/>
    <w:rsid w:val="00E3476A"/>
    <w:rsid w:val="00E36064"/>
    <w:rsid w:val="00E367DC"/>
    <w:rsid w:val="00E40332"/>
    <w:rsid w:val="00E417AC"/>
    <w:rsid w:val="00E4212D"/>
    <w:rsid w:val="00E4264C"/>
    <w:rsid w:val="00E43676"/>
    <w:rsid w:val="00E4504C"/>
    <w:rsid w:val="00E455D3"/>
    <w:rsid w:val="00E47976"/>
    <w:rsid w:val="00E514A8"/>
    <w:rsid w:val="00E51D4B"/>
    <w:rsid w:val="00E53471"/>
    <w:rsid w:val="00E53A11"/>
    <w:rsid w:val="00E53D3B"/>
    <w:rsid w:val="00E54DCF"/>
    <w:rsid w:val="00E55734"/>
    <w:rsid w:val="00E55D0B"/>
    <w:rsid w:val="00E55DEA"/>
    <w:rsid w:val="00E561A7"/>
    <w:rsid w:val="00E56E7A"/>
    <w:rsid w:val="00E5750D"/>
    <w:rsid w:val="00E5776C"/>
    <w:rsid w:val="00E57C57"/>
    <w:rsid w:val="00E60308"/>
    <w:rsid w:val="00E6123B"/>
    <w:rsid w:val="00E618DC"/>
    <w:rsid w:val="00E62E91"/>
    <w:rsid w:val="00E634E0"/>
    <w:rsid w:val="00E66098"/>
    <w:rsid w:val="00E667C3"/>
    <w:rsid w:val="00E66E6F"/>
    <w:rsid w:val="00E672E9"/>
    <w:rsid w:val="00E67F68"/>
    <w:rsid w:val="00E71266"/>
    <w:rsid w:val="00E71D65"/>
    <w:rsid w:val="00E72352"/>
    <w:rsid w:val="00E735E9"/>
    <w:rsid w:val="00E73DE8"/>
    <w:rsid w:val="00E7559D"/>
    <w:rsid w:val="00E756D0"/>
    <w:rsid w:val="00E75919"/>
    <w:rsid w:val="00E75A37"/>
    <w:rsid w:val="00E76726"/>
    <w:rsid w:val="00E76F3A"/>
    <w:rsid w:val="00E805A0"/>
    <w:rsid w:val="00E837CD"/>
    <w:rsid w:val="00E83FD9"/>
    <w:rsid w:val="00E84593"/>
    <w:rsid w:val="00E8485C"/>
    <w:rsid w:val="00E85129"/>
    <w:rsid w:val="00E8589D"/>
    <w:rsid w:val="00E8605B"/>
    <w:rsid w:val="00E86F04"/>
    <w:rsid w:val="00E87156"/>
    <w:rsid w:val="00E87199"/>
    <w:rsid w:val="00E87A63"/>
    <w:rsid w:val="00E9142A"/>
    <w:rsid w:val="00E92FBC"/>
    <w:rsid w:val="00E93212"/>
    <w:rsid w:val="00E945C8"/>
    <w:rsid w:val="00E94BF2"/>
    <w:rsid w:val="00E958D4"/>
    <w:rsid w:val="00E970C3"/>
    <w:rsid w:val="00EA0583"/>
    <w:rsid w:val="00EA09BC"/>
    <w:rsid w:val="00EA0A08"/>
    <w:rsid w:val="00EA110B"/>
    <w:rsid w:val="00EA2928"/>
    <w:rsid w:val="00EA2C46"/>
    <w:rsid w:val="00EA316E"/>
    <w:rsid w:val="00EA3250"/>
    <w:rsid w:val="00EA3C7D"/>
    <w:rsid w:val="00EA4260"/>
    <w:rsid w:val="00EA453E"/>
    <w:rsid w:val="00EA4630"/>
    <w:rsid w:val="00EA5DAE"/>
    <w:rsid w:val="00EA7666"/>
    <w:rsid w:val="00EA7A6A"/>
    <w:rsid w:val="00EB1706"/>
    <w:rsid w:val="00EB1B02"/>
    <w:rsid w:val="00EB1CF7"/>
    <w:rsid w:val="00EB2479"/>
    <w:rsid w:val="00EB28A9"/>
    <w:rsid w:val="00EB2F24"/>
    <w:rsid w:val="00EB36F1"/>
    <w:rsid w:val="00EB567F"/>
    <w:rsid w:val="00EB6859"/>
    <w:rsid w:val="00EB6C3E"/>
    <w:rsid w:val="00EB6FD0"/>
    <w:rsid w:val="00EB74BD"/>
    <w:rsid w:val="00EC0A33"/>
    <w:rsid w:val="00EC1737"/>
    <w:rsid w:val="00EC2C8B"/>
    <w:rsid w:val="00EC42D8"/>
    <w:rsid w:val="00EC47C3"/>
    <w:rsid w:val="00EC4B1F"/>
    <w:rsid w:val="00EC4C5E"/>
    <w:rsid w:val="00EC4F19"/>
    <w:rsid w:val="00EC52C2"/>
    <w:rsid w:val="00EC7804"/>
    <w:rsid w:val="00EC7972"/>
    <w:rsid w:val="00EC7C4A"/>
    <w:rsid w:val="00ED05CA"/>
    <w:rsid w:val="00ED106B"/>
    <w:rsid w:val="00ED18F9"/>
    <w:rsid w:val="00ED24B7"/>
    <w:rsid w:val="00ED3F5E"/>
    <w:rsid w:val="00ED46AD"/>
    <w:rsid w:val="00ED4C94"/>
    <w:rsid w:val="00ED6195"/>
    <w:rsid w:val="00ED6B1F"/>
    <w:rsid w:val="00ED6E22"/>
    <w:rsid w:val="00EE0670"/>
    <w:rsid w:val="00EE1FA6"/>
    <w:rsid w:val="00EE31C5"/>
    <w:rsid w:val="00EE3CE7"/>
    <w:rsid w:val="00EE44B3"/>
    <w:rsid w:val="00EE4990"/>
    <w:rsid w:val="00EE4DF6"/>
    <w:rsid w:val="00EE5050"/>
    <w:rsid w:val="00EE5282"/>
    <w:rsid w:val="00EE6753"/>
    <w:rsid w:val="00EE714C"/>
    <w:rsid w:val="00EE7B01"/>
    <w:rsid w:val="00EF3261"/>
    <w:rsid w:val="00EF4161"/>
    <w:rsid w:val="00EF67FB"/>
    <w:rsid w:val="00EF6EF9"/>
    <w:rsid w:val="00F01D0B"/>
    <w:rsid w:val="00F02CD2"/>
    <w:rsid w:val="00F02FA0"/>
    <w:rsid w:val="00F03993"/>
    <w:rsid w:val="00F03CF8"/>
    <w:rsid w:val="00F03FE1"/>
    <w:rsid w:val="00F04172"/>
    <w:rsid w:val="00F0448C"/>
    <w:rsid w:val="00F047E7"/>
    <w:rsid w:val="00F04942"/>
    <w:rsid w:val="00F04BA1"/>
    <w:rsid w:val="00F05530"/>
    <w:rsid w:val="00F06283"/>
    <w:rsid w:val="00F06355"/>
    <w:rsid w:val="00F06D34"/>
    <w:rsid w:val="00F07B5D"/>
    <w:rsid w:val="00F07EF2"/>
    <w:rsid w:val="00F10053"/>
    <w:rsid w:val="00F10B48"/>
    <w:rsid w:val="00F116F9"/>
    <w:rsid w:val="00F13425"/>
    <w:rsid w:val="00F150E9"/>
    <w:rsid w:val="00F153E3"/>
    <w:rsid w:val="00F15F96"/>
    <w:rsid w:val="00F15FB7"/>
    <w:rsid w:val="00F17013"/>
    <w:rsid w:val="00F17052"/>
    <w:rsid w:val="00F17469"/>
    <w:rsid w:val="00F177FE"/>
    <w:rsid w:val="00F2018F"/>
    <w:rsid w:val="00F202E9"/>
    <w:rsid w:val="00F21CE1"/>
    <w:rsid w:val="00F22654"/>
    <w:rsid w:val="00F23032"/>
    <w:rsid w:val="00F23558"/>
    <w:rsid w:val="00F2416C"/>
    <w:rsid w:val="00F2442B"/>
    <w:rsid w:val="00F24AB1"/>
    <w:rsid w:val="00F24CC2"/>
    <w:rsid w:val="00F25103"/>
    <w:rsid w:val="00F25738"/>
    <w:rsid w:val="00F26228"/>
    <w:rsid w:val="00F2643B"/>
    <w:rsid w:val="00F26759"/>
    <w:rsid w:val="00F26FFB"/>
    <w:rsid w:val="00F27E8D"/>
    <w:rsid w:val="00F30062"/>
    <w:rsid w:val="00F30095"/>
    <w:rsid w:val="00F302E6"/>
    <w:rsid w:val="00F308CF"/>
    <w:rsid w:val="00F30A64"/>
    <w:rsid w:val="00F31E2B"/>
    <w:rsid w:val="00F331D2"/>
    <w:rsid w:val="00F334FF"/>
    <w:rsid w:val="00F337B2"/>
    <w:rsid w:val="00F338A3"/>
    <w:rsid w:val="00F341CD"/>
    <w:rsid w:val="00F34A74"/>
    <w:rsid w:val="00F34BFA"/>
    <w:rsid w:val="00F36CCD"/>
    <w:rsid w:val="00F41D63"/>
    <w:rsid w:val="00F44515"/>
    <w:rsid w:val="00F44908"/>
    <w:rsid w:val="00F44A49"/>
    <w:rsid w:val="00F44E7B"/>
    <w:rsid w:val="00F45826"/>
    <w:rsid w:val="00F4618B"/>
    <w:rsid w:val="00F46980"/>
    <w:rsid w:val="00F46F4A"/>
    <w:rsid w:val="00F47112"/>
    <w:rsid w:val="00F477E2"/>
    <w:rsid w:val="00F47EFD"/>
    <w:rsid w:val="00F51020"/>
    <w:rsid w:val="00F51A83"/>
    <w:rsid w:val="00F525C7"/>
    <w:rsid w:val="00F52B3A"/>
    <w:rsid w:val="00F553E4"/>
    <w:rsid w:val="00F56445"/>
    <w:rsid w:val="00F5648C"/>
    <w:rsid w:val="00F57DDA"/>
    <w:rsid w:val="00F6016F"/>
    <w:rsid w:val="00F608F4"/>
    <w:rsid w:val="00F60E3D"/>
    <w:rsid w:val="00F62329"/>
    <w:rsid w:val="00F63326"/>
    <w:rsid w:val="00F6380A"/>
    <w:rsid w:val="00F652A8"/>
    <w:rsid w:val="00F65921"/>
    <w:rsid w:val="00F65998"/>
    <w:rsid w:val="00F66906"/>
    <w:rsid w:val="00F70313"/>
    <w:rsid w:val="00F7210F"/>
    <w:rsid w:val="00F72A6C"/>
    <w:rsid w:val="00F73017"/>
    <w:rsid w:val="00F73790"/>
    <w:rsid w:val="00F7384D"/>
    <w:rsid w:val="00F73AC8"/>
    <w:rsid w:val="00F73B04"/>
    <w:rsid w:val="00F7403B"/>
    <w:rsid w:val="00F75553"/>
    <w:rsid w:val="00F75E9C"/>
    <w:rsid w:val="00F762AC"/>
    <w:rsid w:val="00F77623"/>
    <w:rsid w:val="00F77990"/>
    <w:rsid w:val="00F81B0D"/>
    <w:rsid w:val="00F81B65"/>
    <w:rsid w:val="00F81C1C"/>
    <w:rsid w:val="00F81F8A"/>
    <w:rsid w:val="00F8297B"/>
    <w:rsid w:val="00F8470D"/>
    <w:rsid w:val="00F847A3"/>
    <w:rsid w:val="00F91346"/>
    <w:rsid w:val="00F95C09"/>
    <w:rsid w:val="00F9630E"/>
    <w:rsid w:val="00F969AD"/>
    <w:rsid w:val="00F971B4"/>
    <w:rsid w:val="00F97C64"/>
    <w:rsid w:val="00F97F62"/>
    <w:rsid w:val="00FA05F6"/>
    <w:rsid w:val="00FA2443"/>
    <w:rsid w:val="00FA2FC6"/>
    <w:rsid w:val="00FA3300"/>
    <w:rsid w:val="00FA3FDD"/>
    <w:rsid w:val="00FA48B8"/>
    <w:rsid w:val="00FA583F"/>
    <w:rsid w:val="00FA62B3"/>
    <w:rsid w:val="00FA6566"/>
    <w:rsid w:val="00FA66BC"/>
    <w:rsid w:val="00FB04F4"/>
    <w:rsid w:val="00FB0D0D"/>
    <w:rsid w:val="00FB280F"/>
    <w:rsid w:val="00FB2EF0"/>
    <w:rsid w:val="00FB396E"/>
    <w:rsid w:val="00FB5A28"/>
    <w:rsid w:val="00FB6A43"/>
    <w:rsid w:val="00FB6E14"/>
    <w:rsid w:val="00FB7563"/>
    <w:rsid w:val="00FB796B"/>
    <w:rsid w:val="00FB7B22"/>
    <w:rsid w:val="00FC0B2D"/>
    <w:rsid w:val="00FC1A62"/>
    <w:rsid w:val="00FC37FB"/>
    <w:rsid w:val="00FC3A4E"/>
    <w:rsid w:val="00FC4415"/>
    <w:rsid w:val="00FC493A"/>
    <w:rsid w:val="00FC5967"/>
    <w:rsid w:val="00FC6EBA"/>
    <w:rsid w:val="00FC714D"/>
    <w:rsid w:val="00FD2778"/>
    <w:rsid w:val="00FD2F71"/>
    <w:rsid w:val="00FD3364"/>
    <w:rsid w:val="00FD408B"/>
    <w:rsid w:val="00FD55D6"/>
    <w:rsid w:val="00FD68E7"/>
    <w:rsid w:val="00FD782C"/>
    <w:rsid w:val="00FE0B2C"/>
    <w:rsid w:val="00FE2306"/>
    <w:rsid w:val="00FE29D2"/>
    <w:rsid w:val="00FE2E7A"/>
    <w:rsid w:val="00FE3B13"/>
    <w:rsid w:val="00FE48F3"/>
    <w:rsid w:val="00FE6F00"/>
    <w:rsid w:val="00FE6F84"/>
    <w:rsid w:val="00FE6FC7"/>
    <w:rsid w:val="00FF0B88"/>
    <w:rsid w:val="00FF118F"/>
    <w:rsid w:val="00FF1F03"/>
    <w:rsid w:val="00FF2098"/>
    <w:rsid w:val="00FF3D6F"/>
    <w:rsid w:val="00FF5026"/>
    <w:rsid w:val="00FF51CF"/>
    <w:rsid w:val="00FF57EF"/>
    <w:rsid w:val="00FF6370"/>
    <w:rsid w:val="00FF65E1"/>
    <w:rsid w:val="00FF6FB4"/>
    <w:rsid w:val="00FF70A4"/>
    <w:rsid w:val="00FF75C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69"/>
    <o:shapelayout v:ext="edit">
      <o:idmap v:ext="edit" data="1"/>
    </o:shapelayout>
  </w:shapeDefaults>
  <w:decimalSymbol w:val="."/>
  <w:listSeparator w:val=","/>
  <w15:docId w15:val="{4DA29435-44FB-42A6-95B5-0498EE7E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325313"/>
    <w:pPr>
      <w:spacing w:line="276" w:lineRule="auto"/>
      <w:jc w:val="both"/>
    </w:pPr>
    <w:rPr>
      <w:rFonts w:cs="Calibri"/>
      <w:sz w:val="28"/>
      <w:szCs w:val="22"/>
      <w:lang w:eastAsia="en-US"/>
    </w:rPr>
  </w:style>
  <w:style w:type="paragraph" w:styleId="1">
    <w:name w:val="heading 1"/>
    <w:basedOn w:val="a0"/>
    <w:autoRedefine/>
    <w:qFormat/>
    <w:rsid w:val="00D17BB7"/>
    <w:pPr>
      <w:spacing w:line="360" w:lineRule="auto"/>
      <w:ind w:right="510"/>
      <w:jc w:val="center"/>
      <w:outlineLvl w:val="0"/>
    </w:pPr>
    <w:rPr>
      <w:rFonts w:cs="Times New Roman"/>
      <w:b/>
      <w:bCs/>
      <w:kern w:val="28"/>
      <w:szCs w:val="48"/>
      <w:lang w:val="ru-RU" w:eastAsia="ru-RU"/>
    </w:rPr>
  </w:style>
  <w:style w:type="paragraph" w:styleId="2">
    <w:name w:val="heading 2"/>
    <w:basedOn w:val="a0"/>
    <w:autoRedefine/>
    <w:qFormat/>
    <w:rsid w:val="00A81F3C"/>
    <w:pPr>
      <w:tabs>
        <w:tab w:val="left" w:pos="851"/>
      </w:tabs>
      <w:spacing w:line="360" w:lineRule="auto"/>
      <w:outlineLvl w:val="1"/>
    </w:pPr>
    <w:rPr>
      <w:rFonts w:cs="Times New Roman"/>
      <w:b/>
      <w:bCs/>
      <w:szCs w:val="28"/>
      <w:lang w:val="ru-RU" w:eastAsia="ru-RU"/>
    </w:rPr>
  </w:style>
  <w:style w:type="paragraph" w:styleId="3">
    <w:name w:val="heading 3"/>
    <w:basedOn w:val="a0"/>
    <w:next w:val="a0"/>
    <w:qFormat/>
    <w:rsid w:val="005B3662"/>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endnote text"/>
    <w:aliases w:val="Знак Зна Знак"/>
    <w:basedOn w:val="a0"/>
    <w:link w:val="a5"/>
    <w:semiHidden/>
    <w:rsid w:val="001C0736"/>
    <w:rPr>
      <w:rFonts w:ascii="Calibri" w:hAnsi="Calibri"/>
      <w:sz w:val="20"/>
      <w:szCs w:val="20"/>
    </w:rPr>
  </w:style>
  <w:style w:type="character" w:customStyle="1" w:styleId="a5">
    <w:name w:val="Текст кінцевої виноски Знак"/>
    <w:aliases w:val="Знак Зна Знак Знак"/>
    <w:link w:val="a4"/>
    <w:locked/>
    <w:rsid w:val="005B3662"/>
    <w:rPr>
      <w:rFonts w:ascii="Calibri" w:hAnsi="Calibri" w:cs="Calibri"/>
      <w:lang w:val="uk-UA" w:eastAsia="en-US" w:bidi="ar-SA"/>
    </w:rPr>
  </w:style>
  <w:style w:type="character" w:styleId="a6">
    <w:name w:val="endnote reference"/>
    <w:semiHidden/>
    <w:rsid w:val="001C0736"/>
    <w:rPr>
      <w:vertAlign w:val="superscript"/>
    </w:rPr>
  </w:style>
  <w:style w:type="character" w:customStyle="1" w:styleId="20">
    <w:name w:val="Основной текст (2)_"/>
    <w:link w:val="21"/>
    <w:rsid w:val="001C0736"/>
    <w:rPr>
      <w:rFonts w:ascii="Arial" w:hAnsi="Arial"/>
      <w:sz w:val="22"/>
      <w:szCs w:val="22"/>
      <w:lang w:bidi="ar-SA"/>
    </w:rPr>
  </w:style>
  <w:style w:type="paragraph" w:customStyle="1" w:styleId="21">
    <w:name w:val="Основной текст (2)1"/>
    <w:basedOn w:val="a0"/>
    <w:link w:val="20"/>
    <w:rsid w:val="001C0736"/>
    <w:pPr>
      <w:widowControl w:val="0"/>
      <w:shd w:val="clear" w:color="auto" w:fill="FFFFFF"/>
      <w:spacing w:line="226" w:lineRule="exact"/>
    </w:pPr>
    <w:rPr>
      <w:rFonts w:ascii="Arial" w:hAnsi="Arial" w:cs="Times New Roman"/>
      <w:sz w:val="22"/>
    </w:rPr>
  </w:style>
  <w:style w:type="character" w:customStyle="1" w:styleId="22">
    <w:name w:val="Основной текст (2)"/>
    <w:basedOn w:val="20"/>
    <w:rsid w:val="001C0736"/>
    <w:rPr>
      <w:rFonts w:ascii="Arial" w:hAnsi="Arial"/>
      <w:sz w:val="22"/>
      <w:szCs w:val="22"/>
      <w:lang w:bidi="ar-SA"/>
    </w:rPr>
  </w:style>
  <w:style w:type="character" w:customStyle="1" w:styleId="4">
    <w:name w:val="Основной текст (4)"/>
    <w:rsid w:val="001C0736"/>
    <w:rPr>
      <w:rFonts w:ascii="Times New Roman" w:hAnsi="Times New Roman" w:cs="Times New Roman"/>
      <w:sz w:val="19"/>
      <w:szCs w:val="19"/>
      <w:u w:val="none"/>
    </w:rPr>
  </w:style>
  <w:style w:type="character" w:customStyle="1" w:styleId="23">
    <w:name w:val="Основной текст (2) + Полужирный"/>
    <w:rsid w:val="001C0736"/>
    <w:rPr>
      <w:rFonts w:ascii="Times New Roman" w:hAnsi="Times New Roman" w:cs="Times New Roman"/>
      <w:b/>
      <w:bCs/>
      <w:sz w:val="26"/>
      <w:szCs w:val="26"/>
      <w:u w:val="none"/>
      <w:lang w:bidi="ar-SA"/>
    </w:rPr>
  </w:style>
  <w:style w:type="paragraph" w:styleId="a7">
    <w:name w:val="List Paragraph"/>
    <w:basedOn w:val="a0"/>
    <w:qFormat/>
    <w:rsid w:val="001C0736"/>
    <w:pPr>
      <w:spacing w:line="240" w:lineRule="auto"/>
      <w:ind w:left="720"/>
      <w:contextualSpacing/>
    </w:pPr>
    <w:rPr>
      <w:rFonts w:cs="Times New Roman"/>
      <w:sz w:val="24"/>
      <w:szCs w:val="24"/>
      <w:lang w:val="ru-RU" w:eastAsia="ru-RU"/>
    </w:rPr>
  </w:style>
  <w:style w:type="character" w:customStyle="1" w:styleId="FontStyle43">
    <w:name w:val="Font Style43"/>
    <w:rsid w:val="001C0736"/>
    <w:rPr>
      <w:rFonts w:ascii="Arial" w:hAnsi="Arial" w:cs="Arial" w:hint="default"/>
      <w:sz w:val="12"/>
      <w:szCs w:val="12"/>
    </w:rPr>
  </w:style>
  <w:style w:type="character" w:customStyle="1" w:styleId="FontStyle50">
    <w:name w:val="Font Style50"/>
    <w:rsid w:val="001C0736"/>
    <w:rPr>
      <w:rFonts w:ascii="Cambria" w:hAnsi="Cambria" w:cs="Cambria"/>
      <w:i/>
      <w:iCs/>
      <w:spacing w:val="-10"/>
      <w:sz w:val="14"/>
      <w:szCs w:val="14"/>
    </w:rPr>
  </w:style>
  <w:style w:type="character" w:styleId="a8">
    <w:name w:val="Hyperlink"/>
    <w:rsid w:val="001C0736"/>
    <w:rPr>
      <w:color w:val="0000FF"/>
      <w:u w:val="single"/>
    </w:rPr>
  </w:style>
  <w:style w:type="paragraph" w:customStyle="1" w:styleId="10">
    <w:name w:val="Без интервала1"/>
    <w:basedOn w:val="a0"/>
    <w:next w:val="a9"/>
    <w:rsid w:val="001C0736"/>
    <w:pPr>
      <w:spacing w:line="360" w:lineRule="auto"/>
      <w:ind w:left="709" w:hanging="567"/>
    </w:pPr>
    <w:rPr>
      <w:rFonts w:cs="Times New Roman"/>
      <w:szCs w:val="28"/>
    </w:rPr>
  </w:style>
  <w:style w:type="paragraph" w:styleId="a9">
    <w:name w:val="List"/>
    <w:basedOn w:val="a0"/>
    <w:rsid w:val="001C0736"/>
    <w:pPr>
      <w:ind w:left="283" w:hanging="283"/>
    </w:pPr>
  </w:style>
  <w:style w:type="paragraph" w:styleId="aa">
    <w:name w:val="Normal (Web)"/>
    <w:basedOn w:val="a0"/>
    <w:rsid w:val="001C0736"/>
    <w:pPr>
      <w:spacing w:before="100" w:beforeAutospacing="1" w:after="100" w:afterAutospacing="1" w:line="240" w:lineRule="auto"/>
    </w:pPr>
    <w:rPr>
      <w:sz w:val="24"/>
      <w:szCs w:val="24"/>
      <w:lang w:val="ru-RU" w:eastAsia="ru-RU"/>
    </w:rPr>
  </w:style>
  <w:style w:type="character" w:customStyle="1" w:styleId="rvts44">
    <w:name w:val="rvts44"/>
    <w:basedOn w:val="a1"/>
    <w:rsid w:val="001C0736"/>
  </w:style>
  <w:style w:type="character" w:customStyle="1" w:styleId="rvts23">
    <w:name w:val="rvts23"/>
    <w:basedOn w:val="a1"/>
    <w:rsid w:val="001C0736"/>
  </w:style>
  <w:style w:type="character" w:customStyle="1" w:styleId="err">
    <w:name w:val="err"/>
    <w:basedOn w:val="a1"/>
    <w:rsid w:val="001C0736"/>
  </w:style>
  <w:style w:type="paragraph" w:styleId="ab">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 Знак Знак Знак Знак Знак Знак Знак"/>
    <w:basedOn w:val="a0"/>
    <w:link w:val="ac"/>
    <w:semiHidden/>
    <w:rsid w:val="001C0736"/>
    <w:rPr>
      <w:rFonts w:ascii="Calibri" w:hAnsi="Calibri"/>
      <w:sz w:val="20"/>
      <w:szCs w:val="20"/>
    </w:rPr>
  </w:style>
  <w:style w:type="character" w:customStyle="1" w:styleId="ac">
    <w:name w:val="Текст виноски Знак"/>
    <w:aliases w:val="Текст сноски Знак Знак Знак Знак1,Текст сноски Знак Знак Знак Знак Знак Знак Зна Знак Знак Знак Знак Знак1,Текст сноски Знак Знак Знак Знак Знак Знак1,Текст сноски Знак Знак Знак Знак Знак Знак Знак Знак Знак1"/>
    <w:link w:val="ab"/>
    <w:semiHidden/>
    <w:locked/>
    <w:rsid w:val="00562813"/>
    <w:rPr>
      <w:rFonts w:ascii="Calibri" w:hAnsi="Calibri" w:cs="Calibri"/>
      <w:lang w:val="uk-UA" w:eastAsia="en-US" w:bidi="ar-SA"/>
    </w:rPr>
  </w:style>
  <w:style w:type="character" w:styleId="ad">
    <w:name w:val="footnote reference"/>
    <w:semiHidden/>
    <w:rsid w:val="001C0736"/>
    <w:rPr>
      <w:vertAlign w:val="superscript"/>
    </w:rPr>
  </w:style>
  <w:style w:type="paragraph" w:styleId="ae">
    <w:name w:val="Plain Text"/>
    <w:basedOn w:val="a0"/>
    <w:rsid w:val="00562813"/>
    <w:pPr>
      <w:spacing w:line="240" w:lineRule="auto"/>
    </w:pPr>
    <w:rPr>
      <w:rFonts w:ascii="Courier New" w:hAnsi="Courier New" w:cs="Courier New"/>
      <w:sz w:val="20"/>
      <w:szCs w:val="20"/>
      <w:lang w:val="ru-RU" w:eastAsia="ru-RU"/>
    </w:rPr>
  </w:style>
  <w:style w:type="paragraph" w:customStyle="1" w:styleId="11">
    <w:name w:val="Абзац списка1"/>
    <w:basedOn w:val="a0"/>
    <w:rsid w:val="00562813"/>
    <w:pPr>
      <w:ind w:left="720"/>
    </w:pPr>
  </w:style>
  <w:style w:type="paragraph" w:customStyle="1" w:styleId="Default">
    <w:name w:val="Default"/>
    <w:rsid w:val="00562813"/>
    <w:pPr>
      <w:autoSpaceDE w:val="0"/>
      <w:autoSpaceDN w:val="0"/>
      <w:adjustRightInd w:val="0"/>
    </w:pPr>
    <w:rPr>
      <w:rFonts w:ascii="Times-Roman" w:hAnsi="Times-Roman" w:cs="Times-Roman"/>
      <w:color w:val="000000"/>
      <w:sz w:val="24"/>
      <w:szCs w:val="24"/>
      <w:lang w:val="ru-RU" w:eastAsia="ru-RU"/>
    </w:rPr>
  </w:style>
  <w:style w:type="character" w:styleId="af">
    <w:name w:val="Strong"/>
    <w:qFormat/>
    <w:rsid w:val="00562813"/>
    <w:rPr>
      <w:b/>
      <w:bCs/>
    </w:rPr>
  </w:style>
  <w:style w:type="character" w:customStyle="1" w:styleId="st">
    <w:name w:val="st"/>
    <w:basedOn w:val="a1"/>
    <w:rsid w:val="00562813"/>
  </w:style>
  <w:style w:type="character" w:styleId="af0">
    <w:name w:val="Emphasis"/>
    <w:qFormat/>
    <w:rsid w:val="00562813"/>
    <w:rPr>
      <w:i/>
      <w:iCs/>
    </w:rPr>
  </w:style>
  <w:style w:type="character" w:customStyle="1" w:styleId="af1">
    <w:name w:val="a"/>
    <w:basedOn w:val="a1"/>
    <w:rsid w:val="00562813"/>
  </w:style>
  <w:style w:type="paragraph" w:styleId="HTML">
    <w:name w:val="HTML Preformatted"/>
    <w:basedOn w:val="a0"/>
    <w:rsid w:val="00562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ru-RU" w:eastAsia="ru-RU"/>
    </w:rPr>
  </w:style>
  <w:style w:type="character" w:customStyle="1" w:styleId="rvts0">
    <w:name w:val="rvts0"/>
    <w:basedOn w:val="a1"/>
    <w:rsid w:val="00562813"/>
  </w:style>
  <w:style w:type="paragraph" w:customStyle="1" w:styleId="rvps2">
    <w:name w:val="rvps2"/>
    <w:basedOn w:val="a0"/>
    <w:rsid w:val="00562813"/>
    <w:pPr>
      <w:spacing w:before="100" w:beforeAutospacing="1" w:after="100" w:afterAutospacing="1" w:line="240" w:lineRule="auto"/>
    </w:pPr>
    <w:rPr>
      <w:rFonts w:cs="Times New Roman"/>
      <w:sz w:val="24"/>
      <w:szCs w:val="24"/>
      <w:lang w:val="ru-RU" w:eastAsia="ru-RU"/>
    </w:rPr>
  </w:style>
  <w:style w:type="character" w:customStyle="1" w:styleId="rvts46">
    <w:name w:val="rvts46"/>
    <w:basedOn w:val="a1"/>
    <w:rsid w:val="00562813"/>
  </w:style>
  <w:style w:type="character" w:customStyle="1" w:styleId="5">
    <w:name w:val="Основной текст (5)_"/>
    <w:link w:val="51"/>
    <w:rsid w:val="00562813"/>
    <w:rPr>
      <w:rFonts w:ascii="Century Schoolbook" w:hAnsi="Century Schoolbook"/>
      <w:b/>
      <w:bCs/>
      <w:sz w:val="15"/>
      <w:szCs w:val="15"/>
      <w:lang w:bidi="ar-SA"/>
    </w:rPr>
  </w:style>
  <w:style w:type="paragraph" w:customStyle="1" w:styleId="51">
    <w:name w:val="Основной текст (5)1"/>
    <w:basedOn w:val="a0"/>
    <w:link w:val="5"/>
    <w:rsid w:val="00562813"/>
    <w:pPr>
      <w:widowControl w:val="0"/>
      <w:shd w:val="clear" w:color="auto" w:fill="FFFFFF"/>
      <w:spacing w:before="120" w:line="182" w:lineRule="exact"/>
    </w:pPr>
    <w:rPr>
      <w:rFonts w:ascii="Century Schoolbook" w:hAnsi="Century Schoolbook" w:cs="Times New Roman"/>
      <w:b/>
      <w:bCs/>
      <w:sz w:val="15"/>
      <w:szCs w:val="15"/>
    </w:rPr>
  </w:style>
  <w:style w:type="character" w:customStyle="1" w:styleId="50">
    <w:name w:val="Основной текст (5)"/>
    <w:basedOn w:val="5"/>
    <w:rsid w:val="00562813"/>
    <w:rPr>
      <w:rFonts w:ascii="Century Schoolbook" w:hAnsi="Century Schoolbook"/>
      <w:b/>
      <w:bCs/>
      <w:sz w:val="15"/>
      <w:szCs w:val="15"/>
      <w:lang w:bidi="ar-SA"/>
    </w:rPr>
  </w:style>
  <w:style w:type="character" w:customStyle="1" w:styleId="52">
    <w:name w:val="Основной текст (5) + Курсив"/>
    <w:rsid w:val="00562813"/>
    <w:rPr>
      <w:rFonts w:ascii="Times New Roman" w:hAnsi="Times New Roman" w:cs="Times New Roman"/>
      <w:b/>
      <w:bCs/>
      <w:i/>
      <w:iCs/>
      <w:sz w:val="16"/>
      <w:szCs w:val="16"/>
      <w:u w:val="none"/>
      <w:lang w:bidi="ar-SA"/>
    </w:rPr>
  </w:style>
  <w:style w:type="paragraph" w:styleId="af2">
    <w:name w:val="header"/>
    <w:basedOn w:val="a0"/>
    <w:link w:val="af3"/>
    <w:uiPriority w:val="99"/>
    <w:unhideWhenUsed/>
    <w:rsid w:val="00562813"/>
    <w:pPr>
      <w:tabs>
        <w:tab w:val="center" w:pos="4677"/>
        <w:tab w:val="right" w:pos="9355"/>
      </w:tabs>
      <w:spacing w:after="200"/>
    </w:pPr>
    <w:rPr>
      <w:rFonts w:ascii="Calibri" w:hAnsi="Calibri" w:cs="Times New Roman"/>
      <w:sz w:val="20"/>
      <w:szCs w:val="20"/>
      <w:lang w:eastAsia="uk-UA"/>
    </w:rPr>
  </w:style>
  <w:style w:type="character" w:customStyle="1" w:styleId="af3">
    <w:name w:val="Верхній колонтитул Знак"/>
    <w:link w:val="af2"/>
    <w:uiPriority w:val="99"/>
    <w:rsid w:val="00562813"/>
    <w:rPr>
      <w:rFonts w:ascii="Calibri" w:hAnsi="Calibri"/>
      <w:lang w:val="uk-UA" w:eastAsia="uk-UA" w:bidi="ar-SA"/>
    </w:rPr>
  </w:style>
  <w:style w:type="paragraph" w:styleId="af4">
    <w:name w:val="footer"/>
    <w:basedOn w:val="a0"/>
    <w:link w:val="af5"/>
    <w:uiPriority w:val="99"/>
    <w:rsid w:val="00562813"/>
    <w:pPr>
      <w:tabs>
        <w:tab w:val="center" w:pos="4677"/>
        <w:tab w:val="right" w:pos="9355"/>
      </w:tabs>
      <w:spacing w:line="240" w:lineRule="auto"/>
    </w:pPr>
    <w:rPr>
      <w:rFonts w:cs="Times New Roman"/>
      <w:sz w:val="24"/>
      <w:szCs w:val="24"/>
      <w:lang w:val="ru-RU" w:eastAsia="ru-RU"/>
    </w:rPr>
  </w:style>
  <w:style w:type="character" w:customStyle="1" w:styleId="af5">
    <w:name w:val="Нижній колонтитул Знак"/>
    <w:link w:val="af4"/>
    <w:uiPriority w:val="99"/>
    <w:rsid w:val="00562813"/>
    <w:rPr>
      <w:sz w:val="24"/>
      <w:szCs w:val="24"/>
      <w:lang w:val="ru-RU" w:eastAsia="ru-RU" w:bidi="ar-SA"/>
    </w:rPr>
  </w:style>
  <w:style w:type="character" w:customStyle="1" w:styleId="articleseparator">
    <w:name w:val="article_separator"/>
    <w:basedOn w:val="a1"/>
    <w:rsid w:val="008527CA"/>
  </w:style>
  <w:style w:type="character" w:customStyle="1" w:styleId="generalheading">
    <w:name w:val="general_heading"/>
    <w:rsid w:val="008527CA"/>
    <w:rPr>
      <w:rFonts w:cs="Times New Roman"/>
    </w:rPr>
  </w:style>
  <w:style w:type="paragraph" w:customStyle="1" w:styleId="with-bukvica">
    <w:name w:val="with-bukvica"/>
    <w:basedOn w:val="a0"/>
    <w:rsid w:val="008527CA"/>
    <w:pPr>
      <w:spacing w:before="100" w:beforeAutospacing="1" w:after="100" w:afterAutospacing="1" w:line="240" w:lineRule="auto"/>
    </w:pPr>
    <w:rPr>
      <w:rFonts w:cs="Times New Roman"/>
      <w:sz w:val="24"/>
      <w:szCs w:val="24"/>
      <w:lang w:val="ru-RU" w:eastAsia="ru-RU"/>
    </w:rPr>
  </w:style>
  <w:style w:type="paragraph" w:customStyle="1" w:styleId="little-title-style">
    <w:name w:val="little-title-style"/>
    <w:basedOn w:val="a0"/>
    <w:rsid w:val="008527CA"/>
    <w:pPr>
      <w:spacing w:before="100" w:beforeAutospacing="1" w:after="100" w:afterAutospacing="1" w:line="240" w:lineRule="auto"/>
    </w:pPr>
    <w:rPr>
      <w:rFonts w:cs="Times New Roman"/>
      <w:sz w:val="24"/>
      <w:szCs w:val="24"/>
      <w:lang w:val="ru-RU" w:eastAsia="ru-RU"/>
    </w:rPr>
  </w:style>
  <w:style w:type="paragraph" w:customStyle="1" w:styleId="little-title-stylelittle-title-margin">
    <w:name w:val="little-title-style little-title-margin"/>
    <w:basedOn w:val="a0"/>
    <w:rsid w:val="008527CA"/>
    <w:pPr>
      <w:spacing w:before="100" w:beforeAutospacing="1" w:after="100" w:afterAutospacing="1" w:line="240" w:lineRule="auto"/>
    </w:pPr>
    <w:rPr>
      <w:rFonts w:cs="Times New Roman"/>
      <w:sz w:val="24"/>
      <w:szCs w:val="24"/>
      <w:lang w:val="ru-RU" w:eastAsia="ru-RU"/>
    </w:rPr>
  </w:style>
  <w:style w:type="character" w:customStyle="1" w:styleId="region-project">
    <w:name w:val="region-project"/>
    <w:basedOn w:val="a1"/>
    <w:rsid w:val="008527CA"/>
  </w:style>
  <w:style w:type="paragraph" w:customStyle="1" w:styleId="sourse-style">
    <w:name w:val="sourse-style"/>
    <w:basedOn w:val="a0"/>
    <w:rsid w:val="008527CA"/>
    <w:pPr>
      <w:spacing w:before="100" w:beforeAutospacing="1" w:after="100" w:afterAutospacing="1" w:line="240" w:lineRule="auto"/>
    </w:pPr>
    <w:rPr>
      <w:rFonts w:cs="Times New Roman"/>
      <w:sz w:val="24"/>
      <w:szCs w:val="24"/>
      <w:lang w:val="ru-RU" w:eastAsia="ru-RU"/>
    </w:rPr>
  </w:style>
  <w:style w:type="paragraph" w:customStyle="1" w:styleId="mainfototext">
    <w:name w:val="main_foto_text"/>
    <w:basedOn w:val="a0"/>
    <w:rsid w:val="008527CA"/>
    <w:pPr>
      <w:spacing w:before="100" w:beforeAutospacing="1" w:after="100" w:afterAutospacing="1" w:line="240" w:lineRule="auto"/>
    </w:pPr>
    <w:rPr>
      <w:rFonts w:cs="Times New Roman"/>
      <w:sz w:val="24"/>
      <w:szCs w:val="24"/>
      <w:lang w:val="ru-RU" w:eastAsia="ru-RU"/>
    </w:rPr>
  </w:style>
  <w:style w:type="paragraph" w:customStyle="1" w:styleId="a00">
    <w:name w:val="a0"/>
    <w:basedOn w:val="a0"/>
    <w:rsid w:val="008527CA"/>
    <w:pPr>
      <w:spacing w:before="100" w:beforeAutospacing="1" w:after="100" w:afterAutospacing="1" w:line="240" w:lineRule="auto"/>
    </w:pPr>
    <w:rPr>
      <w:rFonts w:cs="Times New Roman"/>
      <w:sz w:val="24"/>
      <w:szCs w:val="24"/>
      <w:lang w:val="ru-RU" w:eastAsia="ru-RU"/>
    </w:rPr>
  </w:style>
  <w:style w:type="paragraph" w:customStyle="1" w:styleId="Pa8">
    <w:name w:val="Pa8"/>
    <w:basedOn w:val="a0"/>
    <w:next w:val="a0"/>
    <w:rsid w:val="005B3662"/>
    <w:pPr>
      <w:autoSpaceDE w:val="0"/>
      <w:autoSpaceDN w:val="0"/>
      <w:adjustRightInd w:val="0"/>
      <w:spacing w:line="191" w:lineRule="atLeast"/>
    </w:pPr>
    <w:rPr>
      <w:rFonts w:ascii="UkrainianJournal" w:hAnsi="UkrainianJournal" w:cs="Times New Roman"/>
      <w:sz w:val="24"/>
      <w:szCs w:val="24"/>
      <w:lang w:eastAsia="ru-RU"/>
    </w:rPr>
  </w:style>
  <w:style w:type="character" w:customStyle="1" w:styleId="apple-converted-space">
    <w:name w:val="apple-converted-space"/>
    <w:basedOn w:val="a1"/>
    <w:rsid w:val="005B3662"/>
  </w:style>
  <w:style w:type="character" w:customStyle="1" w:styleId="af6">
    <w:name w:val="Знак Зна Знак Знак Знак"/>
    <w:locked/>
    <w:rsid w:val="005C36FC"/>
    <w:rPr>
      <w:rFonts w:ascii="Calibri" w:hAnsi="Calibri" w:cs="Calibri"/>
      <w:lang w:val="uk-UA" w:eastAsia="en-US" w:bidi="ar-SA"/>
    </w:rPr>
  </w:style>
  <w:style w:type="character" w:customStyle="1" w:styleId="A20">
    <w:name w:val="A2"/>
    <w:rsid w:val="002A3F3B"/>
    <w:rPr>
      <w:rFonts w:cs="Baskerville Win95BT"/>
      <w:color w:val="000000"/>
      <w:sz w:val="21"/>
      <w:szCs w:val="21"/>
    </w:rPr>
  </w:style>
  <w:style w:type="character" w:customStyle="1" w:styleId="2Tahoma">
    <w:name w:val="Основной текст (2) + Tahoma"/>
    <w:aliases w:val="8 pt,Полужирный,Курсив"/>
    <w:rsid w:val="002A3F3B"/>
    <w:rPr>
      <w:rFonts w:ascii="Tahoma" w:hAnsi="Tahoma" w:cs="Tahoma"/>
      <w:b/>
      <w:bCs/>
      <w:i/>
      <w:iCs/>
      <w:sz w:val="16"/>
      <w:szCs w:val="16"/>
      <w:u w:val="none"/>
      <w:lang w:bidi="ar-SA"/>
    </w:rPr>
  </w:style>
  <w:style w:type="character" w:customStyle="1" w:styleId="24">
    <w:name w:val="Оглавление (2) + Не полужирный"/>
    <w:rsid w:val="002A3F3B"/>
    <w:rPr>
      <w:rFonts w:ascii="Times New Roman" w:hAnsi="Times New Roman" w:cs="Times New Roman"/>
      <w:b/>
      <w:bCs/>
      <w:sz w:val="26"/>
      <w:szCs w:val="26"/>
      <w:u w:val="none"/>
    </w:rPr>
  </w:style>
  <w:style w:type="paragraph" w:customStyle="1" w:styleId="Pa0">
    <w:name w:val="Pa0"/>
    <w:basedOn w:val="a0"/>
    <w:next w:val="a0"/>
    <w:rsid w:val="002A3F3B"/>
    <w:pPr>
      <w:autoSpaceDE w:val="0"/>
      <w:autoSpaceDN w:val="0"/>
      <w:adjustRightInd w:val="0"/>
      <w:spacing w:line="241" w:lineRule="atLeast"/>
    </w:pPr>
    <w:rPr>
      <w:rFonts w:ascii="Baskerville Win95BT" w:hAnsi="Baskerville Win95BT" w:cs="Times New Roman"/>
      <w:sz w:val="24"/>
      <w:szCs w:val="24"/>
      <w:lang w:eastAsia="ru-RU"/>
    </w:rPr>
  </w:style>
  <w:style w:type="paragraph" w:customStyle="1" w:styleId="Pa2">
    <w:name w:val="Pa2"/>
    <w:basedOn w:val="a0"/>
    <w:next w:val="a0"/>
    <w:rsid w:val="002A3F3B"/>
    <w:pPr>
      <w:autoSpaceDE w:val="0"/>
      <w:autoSpaceDN w:val="0"/>
      <w:adjustRightInd w:val="0"/>
      <w:spacing w:line="241" w:lineRule="atLeast"/>
    </w:pPr>
    <w:rPr>
      <w:rFonts w:ascii="Baskerville Win95BT" w:hAnsi="Baskerville Win95BT" w:cs="Times New Roman"/>
      <w:sz w:val="24"/>
      <w:szCs w:val="24"/>
      <w:lang w:eastAsia="ru-RU"/>
    </w:rPr>
  </w:style>
  <w:style w:type="paragraph" w:customStyle="1" w:styleId="Pa3">
    <w:name w:val="Pa3"/>
    <w:basedOn w:val="a0"/>
    <w:next w:val="a0"/>
    <w:rsid w:val="002A3F3B"/>
    <w:pPr>
      <w:autoSpaceDE w:val="0"/>
      <w:autoSpaceDN w:val="0"/>
      <w:adjustRightInd w:val="0"/>
      <w:spacing w:line="241" w:lineRule="atLeast"/>
    </w:pPr>
    <w:rPr>
      <w:rFonts w:ascii="Baskerville Win95BT" w:hAnsi="Baskerville Win95BT" w:cs="Times New Roman"/>
      <w:sz w:val="24"/>
      <w:szCs w:val="24"/>
      <w:lang w:eastAsia="ru-RU"/>
    </w:rPr>
  </w:style>
  <w:style w:type="paragraph" w:customStyle="1" w:styleId="Pa17">
    <w:name w:val="Pa17"/>
    <w:basedOn w:val="Default"/>
    <w:next w:val="Default"/>
    <w:rsid w:val="002A3F3B"/>
    <w:pPr>
      <w:spacing w:line="211" w:lineRule="atLeast"/>
    </w:pPr>
    <w:rPr>
      <w:rFonts w:ascii="Times New Roman" w:hAnsi="Times New Roman" w:cs="Times New Roman"/>
      <w:color w:val="auto"/>
    </w:rPr>
  </w:style>
  <w:style w:type="character" w:customStyle="1" w:styleId="af7">
    <w:name w:val="Сноска_"/>
    <w:link w:val="af8"/>
    <w:rsid w:val="002A3F3B"/>
    <w:rPr>
      <w:sz w:val="19"/>
      <w:szCs w:val="19"/>
      <w:lang w:bidi="ar-SA"/>
    </w:rPr>
  </w:style>
  <w:style w:type="paragraph" w:customStyle="1" w:styleId="af8">
    <w:name w:val="Сноска"/>
    <w:basedOn w:val="a0"/>
    <w:link w:val="af7"/>
    <w:rsid w:val="002A3F3B"/>
    <w:pPr>
      <w:widowControl w:val="0"/>
      <w:shd w:val="clear" w:color="auto" w:fill="FFFFFF"/>
      <w:spacing w:line="230" w:lineRule="exact"/>
    </w:pPr>
    <w:rPr>
      <w:rFonts w:cs="Times New Roman"/>
      <w:sz w:val="19"/>
      <w:szCs w:val="19"/>
    </w:rPr>
  </w:style>
  <w:style w:type="character" w:customStyle="1" w:styleId="rvts37">
    <w:name w:val="rvts37"/>
    <w:basedOn w:val="a1"/>
    <w:rsid w:val="002A3F3B"/>
  </w:style>
  <w:style w:type="paragraph" w:customStyle="1" w:styleId="12">
    <w:name w:val="Абзац списку1"/>
    <w:basedOn w:val="a0"/>
    <w:rsid w:val="002A3F3B"/>
    <w:pPr>
      <w:ind w:left="720"/>
    </w:pPr>
  </w:style>
  <w:style w:type="paragraph" w:customStyle="1" w:styleId="style36">
    <w:name w:val="style36"/>
    <w:basedOn w:val="a0"/>
    <w:rsid w:val="002A3F3B"/>
    <w:pPr>
      <w:spacing w:before="100" w:beforeAutospacing="1" w:after="100" w:afterAutospacing="1" w:line="240" w:lineRule="auto"/>
    </w:pPr>
    <w:rPr>
      <w:rFonts w:cs="Times New Roman"/>
      <w:sz w:val="24"/>
      <w:szCs w:val="24"/>
      <w:lang w:val="ru-RU" w:eastAsia="ru-RU"/>
    </w:rPr>
  </w:style>
  <w:style w:type="paragraph" w:customStyle="1" w:styleId="style55">
    <w:name w:val="style55"/>
    <w:basedOn w:val="a0"/>
    <w:rsid w:val="002A3F3B"/>
    <w:pPr>
      <w:spacing w:before="100" w:beforeAutospacing="1" w:after="100" w:afterAutospacing="1" w:line="240" w:lineRule="auto"/>
    </w:pPr>
    <w:rPr>
      <w:rFonts w:cs="Times New Roman"/>
      <w:sz w:val="24"/>
      <w:szCs w:val="24"/>
      <w:lang w:val="ru-RU" w:eastAsia="ru-RU"/>
    </w:rPr>
  </w:style>
  <w:style w:type="character" w:customStyle="1" w:styleId="af9">
    <w:name w:val="Текст сноски Знак Знак Знак Знак"/>
    <w:aliases w:val="Текст сноски Знак Знак Знак Знак Знак Знак Зна Знак Знак Знак Знак Знак,Текст сноски Знак Знак Знак Знак Знак Знак,Текст сноски Знак Знак Знак Знак Знак Знак Знак Знак Знак"/>
    <w:rsid w:val="002A3F3B"/>
    <w:rPr>
      <w:lang w:val="uk-UA" w:eastAsia="ru-RU" w:bidi="ar-SA"/>
    </w:rPr>
  </w:style>
  <w:style w:type="character" w:customStyle="1" w:styleId="apple-style-span">
    <w:name w:val="apple-style-span"/>
    <w:rsid w:val="002A3F3B"/>
  </w:style>
  <w:style w:type="paragraph" w:customStyle="1" w:styleId="a">
    <w:name w:val="Нумерованный список для литературы"/>
    <w:next w:val="1"/>
    <w:rsid w:val="002A3F3B"/>
    <w:pPr>
      <w:numPr>
        <w:numId w:val="2"/>
      </w:numPr>
      <w:jc w:val="both"/>
      <w:outlineLvl w:val="0"/>
    </w:pPr>
    <w:rPr>
      <w:szCs w:val="24"/>
      <w:lang w:eastAsia="ru-RU"/>
    </w:rPr>
  </w:style>
  <w:style w:type="paragraph" w:customStyle="1" w:styleId="afa">
    <w:name w:val="Сноски"/>
    <w:basedOn w:val="afb"/>
    <w:rsid w:val="002A3F3B"/>
    <w:pPr>
      <w:autoSpaceDE w:val="0"/>
      <w:autoSpaceDN w:val="0"/>
      <w:adjustRightInd w:val="0"/>
      <w:spacing w:after="0" w:line="288" w:lineRule="auto"/>
      <w:ind w:left="227" w:hanging="227"/>
      <w:textAlignment w:val="center"/>
    </w:pPr>
    <w:rPr>
      <w:color w:val="000000"/>
      <w:sz w:val="18"/>
      <w:szCs w:val="18"/>
    </w:rPr>
  </w:style>
  <w:style w:type="paragraph" w:styleId="afb">
    <w:name w:val="Body Text"/>
    <w:basedOn w:val="a0"/>
    <w:rsid w:val="002A3F3B"/>
    <w:pPr>
      <w:spacing w:after="120" w:line="240" w:lineRule="auto"/>
    </w:pPr>
    <w:rPr>
      <w:rFonts w:cs="Times New Roman"/>
      <w:sz w:val="24"/>
      <w:szCs w:val="24"/>
      <w:lang w:val="ru-RU" w:eastAsia="ru-RU"/>
    </w:rPr>
  </w:style>
  <w:style w:type="character" w:customStyle="1" w:styleId="FontStyle19">
    <w:name w:val="Font Style19"/>
    <w:rsid w:val="002A3F3B"/>
    <w:rPr>
      <w:rFonts w:ascii="Times New Roman" w:hAnsi="Times New Roman" w:cs="Times New Roman"/>
      <w:b/>
      <w:bCs/>
      <w:i/>
      <w:iCs/>
      <w:sz w:val="16"/>
      <w:szCs w:val="16"/>
    </w:rPr>
  </w:style>
  <w:style w:type="paragraph" w:customStyle="1" w:styleId="Style5">
    <w:name w:val="Style5"/>
    <w:basedOn w:val="a0"/>
    <w:rsid w:val="002A3F3B"/>
    <w:pPr>
      <w:widowControl w:val="0"/>
      <w:autoSpaceDE w:val="0"/>
      <w:autoSpaceDN w:val="0"/>
      <w:adjustRightInd w:val="0"/>
      <w:spacing w:line="250" w:lineRule="exact"/>
      <w:ind w:firstLine="336"/>
    </w:pPr>
    <w:rPr>
      <w:rFonts w:ascii="Franklin Gothic Demi" w:hAnsi="Franklin Gothic Demi" w:cs="Times New Roman"/>
      <w:sz w:val="24"/>
      <w:szCs w:val="24"/>
      <w:lang w:val="ru-RU" w:eastAsia="ru-RU"/>
    </w:rPr>
  </w:style>
  <w:style w:type="character" w:customStyle="1" w:styleId="FontStyle20">
    <w:name w:val="Font Style20"/>
    <w:rsid w:val="002A3F3B"/>
    <w:rPr>
      <w:rFonts w:ascii="Times New Roman" w:hAnsi="Times New Roman" w:cs="Times New Roman"/>
      <w:b/>
      <w:bCs/>
      <w:sz w:val="20"/>
      <w:szCs w:val="20"/>
    </w:rPr>
  </w:style>
  <w:style w:type="paragraph" w:customStyle="1" w:styleId="Style8">
    <w:name w:val="Style8"/>
    <w:basedOn w:val="a0"/>
    <w:rsid w:val="002A3F3B"/>
    <w:pPr>
      <w:widowControl w:val="0"/>
      <w:autoSpaceDE w:val="0"/>
      <w:autoSpaceDN w:val="0"/>
      <w:adjustRightInd w:val="0"/>
      <w:spacing w:line="278" w:lineRule="exact"/>
      <w:ind w:firstLine="336"/>
    </w:pPr>
    <w:rPr>
      <w:rFonts w:ascii="Arial" w:hAnsi="Arial" w:cs="Arial"/>
      <w:sz w:val="24"/>
      <w:szCs w:val="24"/>
      <w:lang w:val="ru-RU" w:eastAsia="ru-RU"/>
    </w:rPr>
  </w:style>
  <w:style w:type="paragraph" w:customStyle="1" w:styleId="Style7">
    <w:name w:val="Style7"/>
    <w:basedOn w:val="a0"/>
    <w:rsid w:val="002A3F3B"/>
    <w:pPr>
      <w:widowControl w:val="0"/>
      <w:autoSpaceDE w:val="0"/>
      <w:autoSpaceDN w:val="0"/>
      <w:adjustRightInd w:val="0"/>
      <w:spacing w:line="187" w:lineRule="exact"/>
      <w:ind w:firstLine="336"/>
    </w:pPr>
    <w:rPr>
      <w:rFonts w:ascii="Franklin Gothic Demi" w:hAnsi="Franklin Gothic Demi" w:cs="Times New Roman"/>
      <w:sz w:val="24"/>
      <w:szCs w:val="24"/>
      <w:lang w:val="ru-RU" w:eastAsia="ru-RU"/>
    </w:rPr>
  </w:style>
  <w:style w:type="character" w:customStyle="1" w:styleId="FontStyle21">
    <w:name w:val="Font Style21"/>
    <w:rsid w:val="002A3F3B"/>
    <w:rPr>
      <w:rFonts w:ascii="Times New Roman" w:hAnsi="Times New Roman" w:cs="Times New Roman"/>
      <w:spacing w:val="20"/>
      <w:sz w:val="16"/>
      <w:szCs w:val="16"/>
    </w:rPr>
  </w:style>
  <w:style w:type="character" w:customStyle="1" w:styleId="30">
    <w:name w:val="Основной текст (3)_"/>
    <w:link w:val="31"/>
    <w:rsid w:val="002A3F3B"/>
    <w:rPr>
      <w:sz w:val="17"/>
      <w:szCs w:val="17"/>
      <w:lang w:val="ru-RU" w:eastAsia="ru-RU" w:bidi="ar-SA"/>
    </w:rPr>
  </w:style>
  <w:style w:type="paragraph" w:customStyle="1" w:styleId="31">
    <w:name w:val="Основной текст (3)"/>
    <w:basedOn w:val="a0"/>
    <w:link w:val="30"/>
    <w:rsid w:val="002A3F3B"/>
    <w:pPr>
      <w:widowControl w:val="0"/>
      <w:shd w:val="clear" w:color="auto" w:fill="FFFFFF"/>
      <w:spacing w:line="197" w:lineRule="exact"/>
    </w:pPr>
    <w:rPr>
      <w:rFonts w:cs="Times New Roman"/>
      <w:sz w:val="17"/>
      <w:szCs w:val="17"/>
      <w:lang w:val="ru-RU" w:eastAsia="ru-RU"/>
    </w:rPr>
  </w:style>
  <w:style w:type="character" w:customStyle="1" w:styleId="32">
    <w:name w:val="Основной текст (3) + Курсив"/>
    <w:rsid w:val="002A3F3B"/>
    <w:rPr>
      <w:i/>
      <w:iCs/>
      <w:sz w:val="17"/>
      <w:szCs w:val="17"/>
      <w:lang w:val="ru-RU" w:eastAsia="ru-RU" w:bidi="ar-SA"/>
    </w:rPr>
  </w:style>
  <w:style w:type="character" w:customStyle="1" w:styleId="FontStyle14">
    <w:name w:val="Font Style14"/>
    <w:rsid w:val="002A3F3B"/>
    <w:rPr>
      <w:rFonts w:ascii="Franklin Gothic Demi" w:hAnsi="Franklin Gothic Demi" w:cs="Franklin Gothic Demi"/>
      <w:sz w:val="14"/>
      <w:szCs w:val="14"/>
    </w:rPr>
  </w:style>
  <w:style w:type="paragraph" w:customStyle="1" w:styleId="Style2">
    <w:name w:val="Style2"/>
    <w:basedOn w:val="a0"/>
    <w:rsid w:val="002A3F3B"/>
    <w:pPr>
      <w:widowControl w:val="0"/>
      <w:autoSpaceDE w:val="0"/>
      <w:autoSpaceDN w:val="0"/>
      <w:adjustRightInd w:val="0"/>
      <w:spacing w:line="240" w:lineRule="auto"/>
    </w:pPr>
    <w:rPr>
      <w:rFonts w:ascii="Arial" w:hAnsi="Arial" w:cs="Arial"/>
      <w:sz w:val="24"/>
      <w:szCs w:val="24"/>
      <w:lang w:val="ru-RU" w:eastAsia="ru-RU"/>
    </w:rPr>
  </w:style>
  <w:style w:type="character" w:customStyle="1" w:styleId="FontStyle18">
    <w:name w:val="Font Style18"/>
    <w:rsid w:val="002A3F3B"/>
    <w:rPr>
      <w:rFonts w:ascii="Times New Roman" w:hAnsi="Times New Roman" w:cs="Times New Roman"/>
      <w:sz w:val="16"/>
      <w:szCs w:val="16"/>
    </w:rPr>
  </w:style>
  <w:style w:type="character" w:customStyle="1" w:styleId="FontStyle16">
    <w:name w:val="Font Style16"/>
    <w:rsid w:val="002A3F3B"/>
    <w:rPr>
      <w:rFonts w:ascii="Times New Roman" w:hAnsi="Times New Roman" w:cs="Times New Roman"/>
      <w:sz w:val="20"/>
      <w:szCs w:val="20"/>
    </w:rPr>
  </w:style>
  <w:style w:type="character" w:customStyle="1" w:styleId="FontStyle15">
    <w:name w:val="Font Style15"/>
    <w:rsid w:val="002A3F3B"/>
    <w:rPr>
      <w:rFonts w:ascii="Times New Roman" w:hAnsi="Times New Roman" w:cs="Times New Roman"/>
      <w:b/>
      <w:bCs/>
      <w:i/>
      <w:iCs/>
      <w:sz w:val="20"/>
      <w:szCs w:val="20"/>
    </w:rPr>
  </w:style>
  <w:style w:type="character" w:customStyle="1" w:styleId="FontStyle13">
    <w:name w:val="Font Style13"/>
    <w:rsid w:val="002A3F3B"/>
    <w:rPr>
      <w:rFonts w:ascii="Times New Roman" w:hAnsi="Times New Roman" w:cs="Times New Roman"/>
      <w:b/>
      <w:bCs/>
      <w:i/>
      <w:iCs/>
      <w:sz w:val="20"/>
      <w:szCs w:val="20"/>
    </w:rPr>
  </w:style>
  <w:style w:type="character" w:customStyle="1" w:styleId="FontStyle17">
    <w:name w:val="Font Style17"/>
    <w:rsid w:val="002A3F3B"/>
    <w:rPr>
      <w:rFonts w:ascii="Times New Roman" w:hAnsi="Times New Roman" w:cs="Times New Roman"/>
      <w:b/>
      <w:bCs/>
      <w:i/>
      <w:iCs/>
      <w:sz w:val="20"/>
      <w:szCs w:val="20"/>
    </w:rPr>
  </w:style>
  <w:style w:type="paragraph" w:styleId="afc">
    <w:name w:val="Body Text Indent"/>
    <w:basedOn w:val="a0"/>
    <w:rsid w:val="002A3F3B"/>
    <w:pPr>
      <w:spacing w:after="120"/>
      <w:ind w:left="283"/>
    </w:pPr>
  </w:style>
  <w:style w:type="character" w:customStyle="1" w:styleId="33">
    <w:name w:val="Знак Знак3"/>
    <w:semiHidden/>
    <w:rsid w:val="000C7047"/>
    <w:rPr>
      <w:lang w:eastAsia="ru-RU" w:bidi="ar-SA"/>
    </w:rPr>
  </w:style>
  <w:style w:type="character" w:styleId="afd">
    <w:name w:val="annotation reference"/>
    <w:rsid w:val="00C46F87"/>
    <w:rPr>
      <w:sz w:val="16"/>
      <w:szCs w:val="16"/>
    </w:rPr>
  </w:style>
  <w:style w:type="paragraph" w:styleId="afe">
    <w:name w:val="annotation text"/>
    <w:basedOn w:val="a0"/>
    <w:link w:val="aff"/>
    <w:rsid w:val="00C46F87"/>
    <w:rPr>
      <w:rFonts w:ascii="Calibri" w:hAnsi="Calibri" w:cs="Times New Roman"/>
      <w:sz w:val="20"/>
      <w:szCs w:val="20"/>
    </w:rPr>
  </w:style>
  <w:style w:type="character" w:customStyle="1" w:styleId="aff">
    <w:name w:val="Текст примітки Знак"/>
    <w:link w:val="afe"/>
    <w:rsid w:val="00C46F87"/>
    <w:rPr>
      <w:rFonts w:ascii="Calibri" w:hAnsi="Calibri" w:cs="Calibri"/>
      <w:lang w:eastAsia="en-US"/>
    </w:rPr>
  </w:style>
  <w:style w:type="paragraph" w:styleId="aff0">
    <w:name w:val="annotation subject"/>
    <w:basedOn w:val="afe"/>
    <w:next w:val="afe"/>
    <w:link w:val="aff1"/>
    <w:rsid w:val="00C46F87"/>
    <w:rPr>
      <w:b/>
      <w:bCs/>
    </w:rPr>
  </w:style>
  <w:style w:type="character" w:customStyle="1" w:styleId="aff1">
    <w:name w:val="Тема примітки Знак"/>
    <w:link w:val="aff0"/>
    <w:rsid w:val="00C46F87"/>
    <w:rPr>
      <w:rFonts w:ascii="Calibri" w:hAnsi="Calibri" w:cs="Calibri"/>
      <w:b/>
      <w:bCs/>
      <w:lang w:eastAsia="en-US"/>
    </w:rPr>
  </w:style>
  <w:style w:type="paragraph" w:styleId="aff2">
    <w:name w:val="Balloon Text"/>
    <w:basedOn w:val="a0"/>
    <w:link w:val="aff3"/>
    <w:rsid w:val="00C46F87"/>
    <w:pPr>
      <w:spacing w:line="240" w:lineRule="auto"/>
    </w:pPr>
    <w:rPr>
      <w:rFonts w:ascii="Tahoma" w:hAnsi="Tahoma" w:cs="Times New Roman"/>
      <w:sz w:val="16"/>
      <w:szCs w:val="16"/>
    </w:rPr>
  </w:style>
  <w:style w:type="character" w:customStyle="1" w:styleId="aff3">
    <w:name w:val="Текст у виносці Знак"/>
    <w:link w:val="aff2"/>
    <w:rsid w:val="00C46F87"/>
    <w:rPr>
      <w:rFonts w:ascii="Tahoma" w:hAnsi="Tahoma" w:cs="Tahoma"/>
      <w:sz w:val="16"/>
      <w:szCs w:val="16"/>
      <w:lang w:eastAsia="en-US"/>
    </w:rPr>
  </w:style>
  <w:style w:type="paragraph" w:styleId="aff4">
    <w:name w:val="Revision"/>
    <w:hidden/>
    <w:uiPriority w:val="99"/>
    <w:semiHidden/>
    <w:rsid w:val="00C46F87"/>
    <w:rPr>
      <w:rFonts w:ascii="Calibri" w:hAnsi="Calibri" w:cs="Calibri"/>
      <w:sz w:val="22"/>
      <w:szCs w:val="22"/>
      <w:lang w:eastAsia="en-US"/>
    </w:rPr>
  </w:style>
  <w:style w:type="character" w:styleId="aff5">
    <w:name w:val="FollowedHyperlink"/>
    <w:rsid w:val="00620884"/>
    <w:rPr>
      <w:color w:val="800080"/>
      <w:u w:val="single"/>
    </w:rPr>
  </w:style>
  <w:style w:type="table" w:styleId="aff6">
    <w:name w:val="Table Grid"/>
    <w:basedOn w:val="a2"/>
    <w:uiPriority w:val="59"/>
    <w:rsid w:val="0032751C"/>
    <w:rPr>
      <w:rFonts w:ascii="Calibri" w:hAnsi="Calibri" w:cs="Calibri"/>
      <w:sz w:val="22"/>
      <w:szCs w:val="22"/>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lid-translation">
    <w:name w:val="tlid-translation"/>
    <w:basedOn w:val="a1"/>
    <w:rsid w:val="00FB5A28"/>
  </w:style>
  <w:style w:type="paragraph" w:styleId="13">
    <w:name w:val="toc 1"/>
    <w:basedOn w:val="a0"/>
    <w:next w:val="a0"/>
    <w:autoRedefine/>
    <w:uiPriority w:val="39"/>
    <w:rsid w:val="00FB7B22"/>
    <w:pPr>
      <w:tabs>
        <w:tab w:val="right" w:leader="dot" w:pos="9968"/>
      </w:tabs>
      <w:spacing w:line="360" w:lineRule="auto"/>
      <w:ind w:firstLine="709"/>
    </w:pPr>
  </w:style>
  <w:style w:type="paragraph" w:styleId="25">
    <w:name w:val="toc 2"/>
    <w:basedOn w:val="a0"/>
    <w:next w:val="a0"/>
    <w:autoRedefine/>
    <w:uiPriority w:val="39"/>
    <w:rsid w:val="00FB7B22"/>
    <w:pPr>
      <w:tabs>
        <w:tab w:val="right" w:leader="dot" w:pos="9968"/>
      </w:tabs>
      <w:spacing w:line="360" w:lineRule="auto"/>
      <w:ind w:firstLine="709"/>
    </w:pPr>
  </w:style>
  <w:style w:type="paragraph" w:customStyle="1" w:styleId="14">
    <w:name w:val="Абзац списка1"/>
    <w:basedOn w:val="a0"/>
    <w:rsid w:val="00505E84"/>
    <w:pPr>
      <w:ind w:left="720"/>
      <w:jc w:val="left"/>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5321">
      <w:bodyDiv w:val="1"/>
      <w:marLeft w:val="0"/>
      <w:marRight w:val="0"/>
      <w:marTop w:val="0"/>
      <w:marBottom w:val="0"/>
      <w:divBdr>
        <w:top w:val="none" w:sz="0" w:space="0" w:color="auto"/>
        <w:left w:val="none" w:sz="0" w:space="0" w:color="auto"/>
        <w:bottom w:val="none" w:sz="0" w:space="0" w:color="auto"/>
        <w:right w:val="none" w:sz="0" w:space="0" w:color="auto"/>
      </w:divBdr>
    </w:div>
    <w:div w:id="402140900">
      <w:bodyDiv w:val="1"/>
      <w:marLeft w:val="0"/>
      <w:marRight w:val="0"/>
      <w:marTop w:val="0"/>
      <w:marBottom w:val="0"/>
      <w:divBdr>
        <w:top w:val="none" w:sz="0" w:space="0" w:color="auto"/>
        <w:left w:val="none" w:sz="0" w:space="0" w:color="auto"/>
        <w:bottom w:val="none" w:sz="0" w:space="0" w:color="auto"/>
        <w:right w:val="none" w:sz="0" w:space="0" w:color="auto"/>
      </w:divBdr>
      <w:divsChild>
        <w:div w:id="372969868">
          <w:marLeft w:val="0"/>
          <w:marRight w:val="0"/>
          <w:marTop w:val="0"/>
          <w:marBottom w:val="0"/>
          <w:divBdr>
            <w:top w:val="none" w:sz="0" w:space="0" w:color="auto"/>
            <w:left w:val="none" w:sz="0" w:space="0" w:color="auto"/>
            <w:bottom w:val="none" w:sz="0" w:space="0" w:color="auto"/>
            <w:right w:val="none" w:sz="0" w:space="0" w:color="auto"/>
          </w:divBdr>
        </w:div>
        <w:div w:id="960572977">
          <w:marLeft w:val="0"/>
          <w:marRight w:val="0"/>
          <w:marTop w:val="0"/>
          <w:marBottom w:val="0"/>
          <w:divBdr>
            <w:top w:val="none" w:sz="0" w:space="0" w:color="auto"/>
            <w:left w:val="none" w:sz="0" w:space="0" w:color="auto"/>
            <w:bottom w:val="none" w:sz="0" w:space="0" w:color="auto"/>
            <w:right w:val="none" w:sz="0" w:space="0" w:color="auto"/>
          </w:divBdr>
        </w:div>
      </w:divsChild>
    </w:div>
    <w:div w:id="570507198">
      <w:bodyDiv w:val="1"/>
      <w:marLeft w:val="0"/>
      <w:marRight w:val="0"/>
      <w:marTop w:val="0"/>
      <w:marBottom w:val="0"/>
      <w:divBdr>
        <w:top w:val="none" w:sz="0" w:space="0" w:color="auto"/>
        <w:left w:val="none" w:sz="0" w:space="0" w:color="auto"/>
        <w:bottom w:val="none" w:sz="0" w:space="0" w:color="auto"/>
        <w:right w:val="none" w:sz="0" w:space="0" w:color="auto"/>
      </w:divBdr>
      <w:divsChild>
        <w:div w:id="316232600">
          <w:marLeft w:val="0"/>
          <w:marRight w:val="0"/>
          <w:marTop w:val="0"/>
          <w:marBottom w:val="0"/>
          <w:divBdr>
            <w:top w:val="none" w:sz="0" w:space="0" w:color="auto"/>
            <w:left w:val="none" w:sz="0" w:space="0" w:color="auto"/>
            <w:bottom w:val="none" w:sz="0" w:space="0" w:color="auto"/>
            <w:right w:val="none" w:sz="0" w:space="0" w:color="auto"/>
          </w:divBdr>
        </w:div>
        <w:div w:id="778529237">
          <w:marLeft w:val="0"/>
          <w:marRight w:val="0"/>
          <w:marTop w:val="0"/>
          <w:marBottom w:val="0"/>
          <w:divBdr>
            <w:top w:val="none" w:sz="0" w:space="0" w:color="auto"/>
            <w:left w:val="none" w:sz="0" w:space="0" w:color="auto"/>
            <w:bottom w:val="none" w:sz="0" w:space="0" w:color="auto"/>
            <w:right w:val="none" w:sz="0" w:space="0" w:color="auto"/>
          </w:divBdr>
        </w:div>
        <w:div w:id="1178157690">
          <w:marLeft w:val="0"/>
          <w:marRight w:val="0"/>
          <w:marTop w:val="0"/>
          <w:marBottom w:val="0"/>
          <w:divBdr>
            <w:top w:val="none" w:sz="0" w:space="0" w:color="auto"/>
            <w:left w:val="none" w:sz="0" w:space="0" w:color="auto"/>
            <w:bottom w:val="none" w:sz="0" w:space="0" w:color="auto"/>
            <w:right w:val="none" w:sz="0" w:space="0" w:color="auto"/>
          </w:divBdr>
        </w:div>
        <w:div w:id="1829707462">
          <w:marLeft w:val="0"/>
          <w:marRight w:val="0"/>
          <w:marTop w:val="0"/>
          <w:marBottom w:val="0"/>
          <w:divBdr>
            <w:top w:val="none" w:sz="0" w:space="0" w:color="auto"/>
            <w:left w:val="none" w:sz="0" w:space="0" w:color="auto"/>
            <w:bottom w:val="none" w:sz="0" w:space="0" w:color="auto"/>
            <w:right w:val="none" w:sz="0" w:space="0" w:color="auto"/>
          </w:divBdr>
        </w:div>
      </w:divsChild>
    </w:div>
    <w:div w:id="766970348">
      <w:bodyDiv w:val="1"/>
      <w:marLeft w:val="0"/>
      <w:marRight w:val="0"/>
      <w:marTop w:val="0"/>
      <w:marBottom w:val="0"/>
      <w:divBdr>
        <w:top w:val="none" w:sz="0" w:space="0" w:color="auto"/>
        <w:left w:val="none" w:sz="0" w:space="0" w:color="auto"/>
        <w:bottom w:val="none" w:sz="0" w:space="0" w:color="auto"/>
        <w:right w:val="none" w:sz="0" w:space="0" w:color="auto"/>
      </w:divBdr>
    </w:div>
    <w:div w:id="1014842332">
      <w:bodyDiv w:val="1"/>
      <w:marLeft w:val="0"/>
      <w:marRight w:val="0"/>
      <w:marTop w:val="0"/>
      <w:marBottom w:val="0"/>
      <w:divBdr>
        <w:top w:val="none" w:sz="0" w:space="0" w:color="auto"/>
        <w:left w:val="none" w:sz="0" w:space="0" w:color="auto"/>
        <w:bottom w:val="none" w:sz="0" w:space="0" w:color="auto"/>
        <w:right w:val="none" w:sz="0" w:space="0" w:color="auto"/>
      </w:divBdr>
    </w:div>
    <w:div w:id="1078135463">
      <w:bodyDiv w:val="1"/>
      <w:marLeft w:val="0"/>
      <w:marRight w:val="0"/>
      <w:marTop w:val="0"/>
      <w:marBottom w:val="0"/>
      <w:divBdr>
        <w:top w:val="none" w:sz="0" w:space="0" w:color="auto"/>
        <w:left w:val="none" w:sz="0" w:space="0" w:color="auto"/>
        <w:bottom w:val="none" w:sz="0" w:space="0" w:color="auto"/>
        <w:right w:val="none" w:sz="0" w:space="0" w:color="auto"/>
      </w:divBdr>
      <w:divsChild>
        <w:div w:id="196284758">
          <w:marLeft w:val="0"/>
          <w:marRight w:val="0"/>
          <w:marTop w:val="0"/>
          <w:marBottom w:val="0"/>
          <w:divBdr>
            <w:top w:val="none" w:sz="0" w:space="0" w:color="auto"/>
            <w:left w:val="none" w:sz="0" w:space="0" w:color="auto"/>
            <w:bottom w:val="none" w:sz="0" w:space="0" w:color="auto"/>
            <w:right w:val="none" w:sz="0" w:space="0" w:color="auto"/>
          </w:divBdr>
        </w:div>
        <w:div w:id="269701014">
          <w:marLeft w:val="0"/>
          <w:marRight w:val="0"/>
          <w:marTop w:val="0"/>
          <w:marBottom w:val="0"/>
          <w:divBdr>
            <w:top w:val="none" w:sz="0" w:space="0" w:color="auto"/>
            <w:left w:val="none" w:sz="0" w:space="0" w:color="auto"/>
            <w:bottom w:val="none" w:sz="0" w:space="0" w:color="auto"/>
            <w:right w:val="none" w:sz="0" w:space="0" w:color="auto"/>
          </w:divBdr>
        </w:div>
        <w:div w:id="344869605">
          <w:marLeft w:val="0"/>
          <w:marRight w:val="0"/>
          <w:marTop w:val="0"/>
          <w:marBottom w:val="0"/>
          <w:divBdr>
            <w:top w:val="none" w:sz="0" w:space="0" w:color="auto"/>
            <w:left w:val="none" w:sz="0" w:space="0" w:color="auto"/>
            <w:bottom w:val="none" w:sz="0" w:space="0" w:color="auto"/>
            <w:right w:val="none" w:sz="0" w:space="0" w:color="auto"/>
          </w:divBdr>
        </w:div>
        <w:div w:id="593053561">
          <w:marLeft w:val="0"/>
          <w:marRight w:val="0"/>
          <w:marTop w:val="0"/>
          <w:marBottom w:val="0"/>
          <w:divBdr>
            <w:top w:val="none" w:sz="0" w:space="0" w:color="auto"/>
            <w:left w:val="none" w:sz="0" w:space="0" w:color="auto"/>
            <w:bottom w:val="none" w:sz="0" w:space="0" w:color="auto"/>
            <w:right w:val="none" w:sz="0" w:space="0" w:color="auto"/>
          </w:divBdr>
        </w:div>
        <w:div w:id="786974139">
          <w:marLeft w:val="0"/>
          <w:marRight w:val="0"/>
          <w:marTop w:val="0"/>
          <w:marBottom w:val="0"/>
          <w:divBdr>
            <w:top w:val="none" w:sz="0" w:space="0" w:color="auto"/>
            <w:left w:val="none" w:sz="0" w:space="0" w:color="auto"/>
            <w:bottom w:val="none" w:sz="0" w:space="0" w:color="auto"/>
            <w:right w:val="none" w:sz="0" w:space="0" w:color="auto"/>
          </w:divBdr>
        </w:div>
        <w:div w:id="848059620">
          <w:marLeft w:val="0"/>
          <w:marRight w:val="0"/>
          <w:marTop w:val="0"/>
          <w:marBottom w:val="0"/>
          <w:divBdr>
            <w:top w:val="none" w:sz="0" w:space="0" w:color="auto"/>
            <w:left w:val="none" w:sz="0" w:space="0" w:color="auto"/>
            <w:bottom w:val="none" w:sz="0" w:space="0" w:color="auto"/>
            <w:right w:val="none" w:sz="0" w:space="0" w:color="auto"/>
          </w:divBdr>
        </w:div>
        <w:div w:id="1101989357">
          <w:marLeft w:val="0"/>
          <w:marRight w:val="0"/>
          <w:marTop w:val="0"/>
          <w:marBottom w:val="0"/>
          <w:divBdr>
            <w:top w:val="none" w:sz="0" w:space="0" w:color="auto"/>
            <w:left w:val="none" w:sz="0" w:space="0" w:color="auto"/>
            <w:bottom w:val="none" w:sz="0" w:space="0" w:color="auto"/>
            <w:right w:val="none" w:sz="0" w:space="0" w:color="auto"/>
          </w:divBdr>
        </w:div>
        <w:div w:id="1249078410">
          <w:marLeft w:val="0"/>
          <w:marRight w:val="0"/>
          <w:marTop w:val="0"/>
          <w:marBottom w:val="0"/>
          <w:divBdr>
            <w:top w:val="none" w:sz="0" w:space="0" w:color="auto"/>
            <w:left w:val="none" w:sz="0" w:space="0" w:color="auto"/>
            <w:bottom w:val="none" w:sz="0" w:space="0" w:color="auto"/>
            <w:right w:val="none" w:sz="0" w:space="0" w:color="auto"/>
          </w:divBdr>
        </w:div>
        <w:div w:id="1512723928">
          <w:marLeft w:val="0"/>
          <w:marRight w:val="0"/>
          <w:marTop w:val="0"/>
          <w:marBottom w:val="0"/>
          <w:divBdr>
            <w:top w:val="none" w:sz="0" w:space="0" w:color="auto"/>
            <w:left w:val="none" w:sz="0" w:space="0" w:color="auto"/>
            <w:bottom w:val="none" w:sz="0" w:space="0" w:color="auto"/>
            <w:right w:val="none" w:sz="0" w:space="0" w:color="auto"/>
          </w:divBdr>
        </w:div>
        <w:div w:id="1676227659">
          <w:marLeft w:val="0"/>
          <w:marRight w:val="0"/>
          <w:marTop w:val="0"/>
          <w:marBottom w:val="0"/>
          <w:divBdr>
            <w:top w:val="none" w:sz="0" w:space="0" w:color="auto"/>
            <w:left w:val="none" w:sz="0" w:space="0" w:color="auto"/>
            <w:bottom w:val="none" w:sz="0" w:space="0" w:color="auto"/>
            <w:right w:val="none" w:sz="0" w:space="0" w:color="auto"/>
          </w:divBdr>
        </w:div>
        <w:div w:id="1757359448">
          <w:marLeft w:val="0"/>
          <w:marRight w:val="0"/>
          <w:marTop w:val="0"/>
          <w:marBottom w:val="0"/>
          <w:divBdr>
            <w:top w:val="none" w:sz="0" w:space="0" w:color="auto"/>
            <w:left w:val="none" w:sz="0" w:space="0" w:color="auto"/>
            <w:bottom w:val="none" w:sz="0" w:space="0" w:color="auto"/>
            <w:right w:val="none" w:sz="0" w:space="0" w:color="auto"/>
          </w:divBdr>
        </w:div>
      </w:divsChild>
    </w:div>
    <w:div w:id="1280799074">
      <w:bodyDiv w:val="1"/>
      <w:marLeft w:val="0"/>
      <w:marRight w:val="0"/>
      <w:marTop w:val="0"/>
      <w:marBottom w:val="0"/>
      <w:divBdr>
        <w:top w:val="none" w:sz="0" w:space="0" w:color="auto"/>
        <w:left w:val="none" w:sz="0" w:space="0" w:color="auto"/>
        <w:bottom w:val="none" w:sz="0" w:space="0" w:color="auto"/>
        <w:right w:val="none" w:sz="0" w:space="0" w:color="auto"/>
      </w:divBdr>
    </w:div>
    <w:div w:id="1547792262">
      <w:bodyDiv w:val="1"/>
      <w:marLeft w:val="0"/>
      <w:marRight w:val="0"/>
      <w:marTop w:val="0"/>
      <w:marBottom w:val="0"/>
      <w:divBdr>
        <w:top w:val="none" w:sz="0" w:space="0" w:color="auto"/>
        <w:left w:val="none" w:sz="0" w:space="0" w:color="auto"/>
        <w:bottom w:val="none" w:sz="0" w:space="0" w:color="auto"/>
        <w:right w:val="none" w:sz="0" w:space="0" w:color="auto"/>
      </w:divBdr>
      <w:divsChild>
        <w:div w:id="261228260">
          <w:marLeft w:val="0"/>
          <w:marRight w:val="0"/>
          <w:marTop w:val="0"/>
          <w:marBottom w:val="0"/>
          <w:divBdr>
            <w:top w:val="none" w:sz="0" w:space="0" w:color="auto"/>
            <w:left w:val="none" w:sz="0" w:space="0" w:color="auto"/>
            <w:bottom w:val="none" w:sz="0" w:space="0" w:color="auto"/>
            <w:right w:val="none" w:sz="0" w:space="0" w:color="auto"/>
          </w:divBdr>
        </w:div>
        <w:div w:id="372996765">
          <w:marLeft w:val="0"/>
          <w:marRight w:val="0"/>
          <w:marTop w:val="0"/>
          <w:marBottom w:val="0"/>
          <w:divBdr>
            <w:top w:val="none" w:sz="0" w:space="0" w:color="auto"/>
            <w:left w:val="none" w:sz="0" w:space="0" w:color="auto"/>
            <w:bottom w:val="none" w:sz="0" w:space="0" w:color="auto"/>
            <w:right w:val="none" w:sz="0" w:space="0" w:color="auto"/>
          </w:divBdr>
        </w:div>
        <w:div w:id="1824420941">
          <w:marLeft w:val="0"/>
          <w:marRight w:val="0"/>
          <w:marTop w:val="0"/>
          <w:marBottom w:val="0"/>
          <w:divBdr>
            <w:top w:val="none" w:sz="0" w:space="0" w:color="auto"/>
            <w:left w:val="none" w:sz="0" w:space="0" w:color="auto"/>
            <w:bottom w:val="none" w:sz="0" w:space="0" w:color="auto"/>
            <w:right w:val="none" w:sz="0" w:space="0" w:color="auto"/>
          </w:divBdr>
        </w:div>
      </w:divsChild>
    </w:div>
    <w:div w:id="1596865211">
      <w:bodyDiv w:val="1"/>
      <w:marLeft w:val="0"/>
      <w:marRight w:val="0"/>
      <w:marTop w:val="0"/>
      <w:marBottom w:val="0"/>
      <w:divBdr>
        <w:top w:val="none" w:sz="0" w:space="0" w:color="auto"/>
        <w:left w:val="none" w:sz="0" w:space="0" w:color="auto"/>
        <w:bottom w:val="none" w:sz="0" w:space="0" w:color="auto"/>
        <w:right w:val="none" w:sz="0" w:space="0" w:color="auto"/>
      </w:divBdr>
      <w:divsChild>
        <w:div w:id="1322802">
          <w:marLeft w:val="0"/>
          <w:marRight w:val="0"/>
          <w:marTop w:val="0"/>
          <w:marBottom w:val="0"/>
          <w:divBdr>
            <w:top w:val="none" w:sz="0" w:space="0" w:color="auto"/>
            <w:left w:val="none" w:sz="0" w:space="0" w:color="auto"/>
            <w:bottom w:val="none" w:sz="0" w:space="0" w:color="auto"/>
            <w:right w:val="none" w:sz="0" w:space="0" w:color="auto"/>
          </w:divBdr>
        </w:div>
        <w:div w:id="38363913">
          <w:marLeft w:val="0"/>
          <w:marRight w:val="0"/>
          <w:marTop w:val="0"/>
          <w:marBottom w:val="0"/>
          <w:divBdr>
            <w:top w:val="none" w:sz="0" w:space="0" w:color="auto"/>
            <w:left w:val="none" w:sz="0" w:space="0" w:color="auto"/>
            <w:bottom w:val="none" w:sz="0" w:space="0" w:color="auto"/>
            <w:right w:val="none" w:sz="0" w:space="0" w:color="auto"/>
          </w:divBdr>
        </w:div>
        <w:div w:id="55977135">
          <w:marLeft w:val="0"/>
          <w:marRight w:val="0"/>
          <w:marTop w:val="0"/>
          <w:marBottom w:val="0"/>
          <w:divBdr>
            <w:top w:val="none" w:sz="0" w:space="0" w:color="auto"/>
            <w:left w:val="none" w:sz="0" w:space="0" w:color="auto"/>
            <w:bottom w:val="none" w:sz="0" w:space="0" w:color="auto"/>
            <w:right w:val="none" w:sz="0" w:space="0" w:color="auto"/>
          </w:divBdr>
        </w:div>
        <w:div w:id="117142996">
          <w:marLeft w:val="0"/>
          <w:marRight w:val="0"/>
          <w:marTop w:val="0"/>
          <w:marBottom w:val="0"/>
          <w:divBdr>
            <w:top w:val="none" w:sz="0" w:space="0" w:color="auto"/>
            <w:left w:val="none" w:sz="0" w:space="0" w:color="auto"/>
            <w:bottom w:val="none" w:sz="0" w:space="0" w:color="auto"/>
            <w:right w:val="none" w:sz="0" w:space="0" w:color="auto"/>
          </w:divBdr>
        </w:div>
        <w:div w:id="301619312">
          <w:marLeft w:val="0"/>
          <w:marRight w:val="0"/>
          <w:marTop w:val="0"/>
          <w:marBottom w:val="0"/>
          <w:divBdr>
            <w:top w:val="none" w:sz="0" w:space="0" w:color="auto"/>
            <w:left w:val="none" w:sz="0" w:space="0" w:color="auto"/>
            <w:bottom w:val="none" w:sz="0" w:space="0" w:color="auto"/>
            <w:right w:val="none" w:sz="0" w:space="0" w:color="auto"/>
          </w:divBdr>
        </w:div>
        <w:div w:id="330567089">
          <w:marLeft w:val="0"/>
          <w:marRight w:val="0"/>
          <w:marTop w:val="0"/>
          <w:marBottom w:val="0"/>
          <w:divBdr>
            <w:top w:val="none" w:sz="0" w:space="0" w:color="auto"/>
            <w:left w:val="none" w:sz="0" w:space="0" w:color="auto"/>
            <w:bottom w:val="none" w:sz="0" w:space="0" w:color="auto"/>
            <w:right w:val="none" w:sz="0" w:space="0" w:color="auto"/>
          </w:divBdr>
        </w:div>
        <w:div w:id="370349717">
          <w:marLeft w:val="0"/>
          <w:marRight w:val="0"/>
          <w:marTop w:val="0"/>
          <w:marBottom w:val="0"/>
          <w:divBdr>
            <w:top w:val="none" w:sz="0" w:space="0" w:color="auto"/>
            <w:left w:val="none" w:sz="0" w:space="0" w:color="auto"/>
            <w:bottom w:val="none" w:sz="0" w:space="0" w:color="auto"/>
            <w:right w:val="none" w:sz="0" w:space="0" w:color="auto"/>
          </w:divBdr>
        </w:div>
        <w:div w:id="370425287">
          <w:marLeft w:val="0"/>
          <w:marRight w:val="0"/>
          <w:marTop w:val="0"/>
          <w:marBottom w:val="0"/>
          <w:divBdr>
            <w:top w:val="none" w:sz="0" w:space="0" w:color="auto"/>
            <w:left w:val="none" w:sz="0" w:space="0" w:color="auto"/>
            <w:bottom w:val="none" w:sz="0" w:space="0" w:color="auto"/>
            <w:right w:val="none" w:sz="0" w:space="0" w:color="auto"/>
          </w:divBdr>
        </w:div>
        <w:div w:id="423766822">
          <w:marLeft w:val="0"/>
          <w:marRight w:val="0"/>
          <w:marTop w:val="0"/>
          <w:marBottom w:val="0"/>
          <w:divBdr>
            <w:top w:val="none" w:sz="0" w:space="0" w:color="auto"/>
            <w:left w:val="none" w:sz="0" w:space="0" w:color="auto"/>
            <w:bottom w:val="none" w:sz="0" w:space="0" w:color="auto"/>
            <w:right w:val="none" w:sz="0" w:space="0" w:color="auto"/>
          </w:divBdr>
        </w:div>
        <w:div w:id="680856120">
          <w:marLeft w:val="0"/>
          <w:marRight w:val="0"/>
          <w:marTop w:val="0"/>
          <w:marBottom w:val="0"/>
          <w:divBdr>
            <w:top w:val="none" w:sz="0" w:space="0" w:color="auto"/>
            <w:left w:val="none" w:sz="0" w:space="0" w:color="auto"/>
            <w:bottom w:val="none" w:sz="0" w:space="0" w:color="auto"/>
            <w:right w:val="none" w:sz="0" w:space="0" w:color="auto"/>
          </w:divBdr>
        </w:div>
        <w:div w:id="820465069">
          <w:marLeft w:val="0"/>
          <w:marRight w:val="0"/>
          <w:marTop w:val="0"/>
          <w:marBottom w:val="0"/>
          <w:divBdr>
            <w:top w:val="none" w:sz="0" w:space="0" w:color="auto"/>
            <w:left w:val="none" w:sz="0" w:space="0" w:color="auto"/>
            <w:bottom w:val="none" w:sz="0" w:space="0" w:color="auto"/>
            <w:right w:val="none" w:sz="0" w:space="0" w:color="auto"/>
          </w:divBdr>
        </w:div>
        <w:div w:id="1003820200">
          <w:marLeft w:val="0"/>
          <w:marRight w:val="0"/>
          <w:marTop w:val="0"/>
          <w:marBottom w:val="0"/>
          <w:divBdr>
            <w:top w:val="none" w:sz="0" w:space="0" w:color="auto"/>
            <w:left w:val="none" w:sz="0" w:space="0" w:color="auto"/>
            <w:bottom w:val="none" w:sz="0" w:space="0" w:color="auto"/>
            <w:right w:val="none" w:sz="0" w:space="0" w:color="auto"/>
          </w:divBdr>
        </w:div>
        <w:div w:id="1098327434">
          <w:marLeft w:val="0"/>
          <w:marRight w:val="0"/>
          <w:marTop w:val="0"/>
          <w:marBottom w:val="0"/>
          <w:divBdr>
            <w:top w:val="none" w:sz="0" w:space="0" w:color="auto"/>
            <w:left w:val="none" w:sz="0" w:space="0" w:color="auto"/>
            <w:bottom w:val="none" w:sz="0" w:space="0" w:color="auto"/>
            <w:right w:val="none" w:sz="0" w:space="0" w:color="auto"/>
          </w:divBdr>
        </w:div>
        <w:div w:id="1112943293">
          <w:marLeft w:val="0"/>
          <w:marRight w:val="0"/>
          <w:marTop w:val="0"/>
          <w:marBottom w:val="0"/>
          <w:divBdr>
            <w:top w:val="none" w:sz="0" w:space="0" w:color="auto"/>
            <w:left w:val="none" w:sz="0" w:space="0" w:color="auto"/>
            <w:bottom w:val="none" w:sz="0" w:space="0" w:color="auto"/>
            <w:right w:val="none" w:sz="0" w:space="0" w:color="auto"/>
          </w:divBdr>
        </w:div>
        <w:div w:id="1114053690">
          <w:marLeft w:val="0"/>
          <w:marRight w:val="0"/>
          <w:marTop w:val="0"/>
          <w:marBottom w:val="0"/>
          <w:divBdr>
            <w:top w:val="none" w:sz="0" w:space="0" w:color="auto"/>
            <w:left w:val="none" w:sz="0" w:space="0" w:color="auto"/>
            <w:bottom w:val="none" w:sz="0" w:space="0" w:color="auto"/>
            <w:right w:val="none" w:sz="0" w:space="0" w:color="auto"/>
          </w:divBdr>
        </w:div>
        <w:div w:id="1325207510">
          <w:marLeft w:val="0"/>
          <w:marRight w:val="0"/>
          <w:marTop w:val="0"/>
          <w:marBottom w:val="0"/>
          <w:divBdr>
            <w:top w:val="none" w:sz="0" w:space="0" w:color="auto"/>
            <w:left w:val="none" w:sz="0" w:space="0" w:color="auto"/>
            <w:bottom w:val="none" w:sz="0" w:space="0" w:color="auto"/>
            <w:right w:val="none" w:sz="0" w:space="0" w:color="auto"/>
          </w:divBdr>
        </w:div>
        <w:div w:id="1562256046">
          <w:marLeft w:val="0"/>
          <w:marRight w:val="0"/>
          <w:marTop w:val="0"/>
          <w:marBottom w:val="0"/>
          <w:divBdr>
            <w:top w:val="none" w:sz="0" w:space="0" w:color="auto"/>
            <w:left w:val="none" w:sz="0" w:space="0" w:color="auto"/>
            <w:bottom w:val="none" w:sz="0" w:space="0" w:color="auto"/>
            <w:right w:val="none" w:sz="0" w:space="0" w:color="auto"/>
          </w:divBdr>
        </w:div>
        <w:div w:id="1571959447">
          <w:marLeft w:val="0"/>
          <w:marRight w:val="0"/>
          <w:marTop w:val="0"/>
          <w:marBottom w:val="0"/>
          <w:divBdr>
            <w:top w:val="none" w:sz="0" w:space="0" w:color="auto"/>
            <w:left w:val="none" w:sz="0" w:space="0" w:color="auto"/>
            <w:bottom w:val="none" w:sz="0" w:space="0" w:color="auto"/>
            <w:right w:val="none" w:sz="0" w:space="0" w:color="auto"/>
          </w:divBdr>
        </w:div>
        <w:div w:id="1654719391">
          <w:marLeft w:val="0"/>
          <w:marRight w:val="0"/>
          <w:marTop w:val="0"/>
          <w:marBottom w:val="0"/>
          <w:divBdr>
            <w:top w:val="none" w:sz="0" w:space="0" w:color="auto"/>
            <w:left w:val="none" w:sz="0" w:space="0" w:color="auto"/>
            <w:bottom w:val="none" w:sz="0" w:space="0" w:color="auto"/>
            <w:right w:val="none" w:sz="0" w:space="0" w:color="auto"/>
          </w:divBdr>
        </w:div>
        <w:div w:id="1708488477">
          <w:marLeft w:val="0"/>
          <w:marRight w:val="0"/>
          <w:marTop w:val="0"/>
          <w:marBottom w:val="0"/>
          <w:divBdr>
            <w:top w:val="none" w:sz="0" w:space="0" w:color="auto"/>
            <w:left w:val="none" w:sz="0" w:space="0" w:color="auto"/>
            <w:bottom w:val="none" w:sz="0" w:space="0" w:color="auto"/>
            <w:right w:val="none" w:sz="0" w:space="0" w:color="auto"/>
          </w:divBdr>
        </w:div>
        <w:div w:id="1740324063">
          <w:marLeft w:val="0"/>
          <w:marRight w:val="0"/>
          <w:marTop w:val="0"/>
          <w:marBottom w:val="0"/>
          <w:divBdr>
            <w:top w:val="none" w:sz="0" w:space="0" w:color="auto"/>
            <w:left w:val="none" w:sz="0" w:space="0" w:color="auto"/>
            <w:bottom w:val="none" w:sz="0" w:space="0" w:color="auto"/>
            <w:right w:val="none" w:sz="0" w:space="0" w:color="auto"/>
          </w:divBdr>
        </w:div>
        <w:div w:id="1855070233">
          <w:marLeft w:val="0"/>
          <w:marRight w:val="0"/>
          <w:marTop w:val="0"/>
          <w:marBottom w:val="0"/>
          <w:divBdr>
            <w:top w:val="none" w:sz="0" w:space="0" w:color="auto"/>
            <w:left w:val="none" w:sz="0" w:space="0" w:color="auto"/>
            <w:bottom w:val="none" w:sz="0" w:space="0" w:color="auto"/>
            <w:right w:val="none" w:sz="0" w:space="0" w:color="auto"/>
          </w:divBdr>
        </w:div>
        <w:div w:id="1905605627">
          <w:marLeft w:val="0"/>
          <w:marRight w:val="0"/>
          <w:marTop w:val="0"/>
          <w:marBottom w:val="0"/>
          <w:divBdr>
            <w:top w:val="none" w:sz="0" w:space="0" w:color="auto"/>
            <w:left w:val="none" w:sz="0" w:space="0" w:color="auto"/>
            <w:bottom w:val="none" w:sz="0" w:space="0" w:color="auto"/>
            <w:right w:val="none" w:sz="0" w:space="0" w:color="auto"/>
          </w:divBdr>
        </w:div>
        <w:div w:id="1912228906">
          <w:marLeft w:val="0"/>
          <w:marRight w:val="0"/>
          <w:marTop w:val="0"/>
          <w:marBottom w:val="0"/>
          <w:divBdr>
            <w:top w:val="none" w:sz="0" w:space="0" w:color="auto"/>
            <w:left w:val="none" w:sz="0" w:space="0" w:color="auto"/>
            <w:bottom w:val="none" w:sz="0" w:space="0" w:color="auto"/>
            <w:right w:val="none" w:sz="0" w:space="0" w:color="auto"/>
          </w:divBdr>
        </w:div>
        <w:div w:id="1919556548">
          <w:marLeft w:val="0"/>
          <w:marRight w:val="0"/>
          <w:marTop w:val="0"/>
          <w:marBottom w:val="0"/>
          <w:divBdr>
            <w:top w:val="none" w:sz="0" w:space="0" w:color="auto"/>
            <w:left w:val="none" w:sz="0" w:space="0" w:color="auto"/>
            <w:bottom w:val="none" w:sz="0" w:space="0" w:color="auto"/>
            <w:right w:val="none" w:sz="0" w:space="0" w:color="auto"/>
          </w:divBdr>
        </w:div>
        <w:div w:id="2033649622">
          <w:marLeft w:val="0"/>
          <w:marRight w:val="0"/>
          <w:marTop w:val="0"/>
          <w:marBottom w:val="0"/>
          <w:divBdr>
            <w:top w:val="none" w:sz="0" w:space="0" w:color="auto"/>
            <w:left w:val="none" w:sz="0" w:space="0" w:color="auto"/>
            <w:bottom w:val="none" w:sz="0" w:space="0" w:color="auto"/>
            <w:right w:val="none" w:sz="0" w:space="0" w:color="auto"/>
          </w:divBdr>
        </w:div>
      </w:divsChild>
    </w:div>
    <w:div w:id="1602957562">
      <w:bodyDiv w:val="1"/>
      <w:marLeft w:val="0"/>
      <w:marRight w:val="0"/>
      <w:marTop w:val="0"/>
      <w:marBottom w:val="0"/>
      <w:divBdr>
        <w:top w:val="none" w:sz="0" w:space="0" w:color="auto"/>
        <w:left w:val="none" w:sz="0" w:space="0" w:color="auto"/>
        <w:bottom w:val="none" w:sz="0" w:space="0" w:color="auto"/>
        <w:right w:val="none" w:sz="0" w:space="0" w:color="auto"/>
      </w:divBdr>
      <w:divsChild>
        <w:div w:id="944843538">
          <w:marLeft w:val="0"/>
          <w:marRight w:val="0"/>
          <w:marTop w:val="0"/>
          <w:marBottom w:val="0"/>
          <w:divBdr>
            <w:top w:val="none" w:sz="0" w:space="0" w:color="auto"/>
            <w:left w:val="none" w:sz="0" w:space="0" w:color="auto"/>
            <w:bottom w:val="none" w:sz="0" w:space="0" w:color="auto"/>
            <w:right w:val="none" w:sz="0" w:space="0" w:color="auto"/>
          </w:divBdr>
        </w:div>
        <w:div w:id="1541630471">
          <w:marLeft w:val="0"/>
          <w:marRight w:val="0"/>
          <w:marTop w:val="0"/>
          <w:marBottom w:val="0"/>
          <w:divBdr>
            <w:top w:val="none" w:sz="0" w:space="0" w:color="auto"/>
            <w:left w:val="none" w:sz="0" w:space="0" w:color="auto"/>
            <w:bottom w:val="none" w:sz="0" w:space="0" w:color="auto"/>
            <w:right w:val="none" w:sz="0" w:space="0" w:color="auto"/>
          </w:divBdr>
        </w:div>
      </w:divsChild>
    </w:div>
    <w:div w:id="1631475914">
      <w:bodyDiv w:val="1"/>
      <w:marLeft w:val="0"/>
      <w:marRight w:val="0"/>
      <w:marTop w:val="0"/>
      <w:marBottom w:val="0"/>
      <w:divBdr>
        <w:top w:val="none" w:sz="0" w:space="0" w:color="auto"/>
        <w:left w:val="none" w:sz="0" w:space="0" w:color="auto"/>
        <w:bottom w:val="none" w:sz="0" w:space="0" w:color="auto"/>
        <w:right w:val="none" w:sz="0" w:space="0" w:color="auto"/>
      </w:divBdr>
      <w:divsChild>
        <w:div w:id="597719411">
          <w:marLeft w:val="0"/>
          <w:marRight w:val="0"/>
          <w:marTop w:val="0"/>
          <w:marBottom w:val="0"/>
          <w:divBdr>
            <w:top w:val="none" w:sz="0" w:space="0" w:color="auto"/>
            <w:left w:val="none" w:sz="0" w:space="0" w:color="auto"/>
            <w:bottom w:val="none" w:sz="0" w:space="0" w:color="auto"/>
            <w:right w:val="none" w:sz="0" w:space="0" w:color="auto"/>
          </w:divBdr>
        </w:div>
        <w:div w:id="1751850352">
          <w:marLeft w:val="0"/>
          <w:marRight w:val="0"/>
          <w:marTop w:val="0"/>
          <w:marBottom w:val="0"/>
          <w:divBdr>
            <w:top w:val="none" w:sz="0" w:space="0" w:color="auto"/>
            <w:left w:val="none" w:sz="0" w:space="0" w:color="auto"/>
            <w:bottom w:val="none" w:sz="0" w:space="0" w:color="auto"/>
            <w:right w:val="none" w:sz="0" w:space="0" w:color="auto"/>
          </w:divBdr>
        </w:div>
      </w:divsChild>
    </w:div>
    <w:div w:id="1661888876">
      <w:bodyDiv w:val="1"/>
      <w:marLeft w:val="0"/>
      <w:marRight w:val="0"/>
      <w:marTop w:val="0"/>
      <w:marBottom w:val="0"/>
      <w:divBdr>
        <w:top w:val="none" w:sz="0" w:space="0" w:color="auto"/>
        <w:left w:val="none" w:sz="0" w:space="0" w:color="auto"/>
        <w:bottom w:val="none" w:sz="0" w:space="0" w:color="auto"/>
        <w:right w:val="none" w:sz="0" w:space="0" w:color="auto"/>
      </w:divBdr>
      <w:divsChild>
        <w:div w:id="170537129">
          <w:marLeft w:val="0"/>
          <w:marRight w:val="0"/>
          <w:marTop w:val="0"/>
          <w:marBottom w:val="0"/>
          <w:divBdr>
            <w:top w:val="none" w:sz="0" w:space="0" w:color="auto"/>
            <w:left w:val="none" w:sz="0" w:space="0" w:color="auto"/>
            <w:bottom w:val="none" w:sz="0" w:space="0" w:color="auto"/>
            <w:right w:val="none" w:sz="0" w:space="0" w:color="auto"/>
          </w:divBdr>
        </w:div>
        <w:div w:id="257178241">
          <w:marLeft w:val="0"/>
          <w:marRight w:val="0"/>
          <w:marTop w:val="0"/>
          <w:marBottom w:val="0"/>
          <w:divBdr>
            <w:top w:val="none" w:sz="0" w:space="0" w:color="auto"/>
            <w:left w:val="none" w:sz="0" w:space="0" w:color="auto"/>
            <w:bottom w:val="none" w:sz="0" w:space="0" w:color="auto"/>
            <w:right w:val="none" w:sz="0" w:space="0" w:color="auto"/>
          </w:divBdr>
        </w:div>
        <w:div w:id="627010761">
          <w:marLeft w:val="0"/>
          <w:marRight w:val="0"/>
          <w:marTop w:val="0"/>
          <w:marBottom w:val="0"/>
          <w:divBdr>
            <w:top w:val="none" w:sz="0" w:space="0" w:color="auto"/>
            <w:left w:val="none" w:sz="0" w:space="0" w:color="auto"/>
            <w:bottom w:val="none" w:sz="0" w:space="0" w:color="auto"/>
            <w:right w:val="none" w:sz="0" w:space="0" w:color="auto"/>
          </w:divBdr>
        </w:div>
        <w:div w:id="1196456696">
          <w:marLeft w:val="0"/>
          <w:marRight w:val="0"/>
          <w:marTop w:val="0"/>
          <w:marBottom w:val="0"/>
          <w:divBdr>
            <w:top w:val="none" w:sz="0" w:space="0" w:color="auto"/>
            <w:left w:val="none" w:sz="0" w:space="0" w:color="auto"/>
            <w:bottom w:val="none" w:sz="0" w:space="0" w:color="auto"/>
            <w:right w:val="none" w:sz="0" w:space="0" w:color="auto"/>
          </w:divBdr>
        </w:div>
        <w:div w:id="1272472234">
          <w:marLeft w:val="0"/>
          <w:marRight w:val="0"/>
          <w:marTop w:val="0"/>
          <w:marBottom w:val="0"/>
          <w:divBdr>
            <w:top w:val="none" w:sz="0" w:space="0" w:color="auto"/>
            <w:left w:val="none" w:sz="0" w:space="0" w:color="auto"/>
            <w:bottom w:val="none" w:sz="0" w:space="0" w:color="auto"/>
            <w:right w:val="none" w:sz="0" w:space="0" w:color="auto"/>
          </w:divBdr>
        </w:div>
      </w:divsChild>
    </w:div>
    <w:div w:id="1834442423">
      <w:bodyDiv w:val="1"/>
      <w:marLeft w:val="0"/>
      <w:marRight w:val="0"/>
      <w:marTop w:val="0"/>
      <w:marBottom w:val="0"/>
      <w:divBdr>
        <w:top w:val="none" w:sz="0" w:space="0" w:color="auto"/>
        <w:left w:val="none" w:sz="0" w:space="0" w:color="auto"/>
        <w:bottom w:val="none" w:sz="0" w:space="0" w:color="auto"/>
        <w:right w:val="none" w:sz="0" w:space="0" w:color="auto"/>
      </w:divBdr>
      <w:divsChild>
        <w:div w:id="479267872">
          <w:marLeft w:val="0"/>
          <w:marRight w:val="0"/>
          <w:marTop w:val="0"/>
          <w:marBottom w:val="0"/>
          <w:divBdr>
            <w:top w:val="none" w:sz="0" w:space="0" w:color="auto"/>
            <w:left w:val="none" w:sz="0" w:space="0" w:color="auto"/>
            <w:bottom w:val="none" w:sz="0" w:space="0" w:color="auto"/>
            <w:right w:val="none" w:sz="0" w:space="0" w:color="auto"/>
          </w:divBdr>
        </w:div>
        <w:div w:id="659650468">
          <w:marLeft w:val="0"/>
          <w:marRight w:val="0"/>
          <w:marTop w:val="0"/>
          <w:marBottom w:val="0"/>
          <w:divBdr>
            <w:top w:val="none" w:sz="0" w:space="0" w:color="auto"/>
            <w:left w:val="none" w:sz="0" w:space="0" w:color="auto"/>
            <w:bottom w:val="none" w:sz="0" w:space="0" w:color="auto"/>
            <w:right w:val="none" w:sz="0" w:space="0" w:color="auto"/>
          </w:divBdr>
        </w:div>
        <w:div w:id="1660881337">
          <w:marLeft w:val="0"/>
          <w:marRight w:val="0"/>
          <w:marTop w:val="0"/>
          <w:marBottom w:val="0"/>
          <w:divBdr>
            <w:top w:val="none" w:sz="0" w:space="0" w:color="auto"/>
            <w:left w:val="none" w:sz="0" w:space="0" w:color="auto"/>
            <w:bottom w:val="none" w:sz="0" w:space="0" w:color="auto"/>
            <w:right w:val="none" w:sz="0" w:space="0" w:color="auto"/>
          </w:divBdr>
        </w:div>
        <w:div w:id="2086950782">
          <w:marLeft w:val="0"/>
          <w:marRight w:val="0"/>
          <w:marTop w:val="0"/>
          <w:marBottom w:val="0"/>
          <w:divBdr>
            <w:top w:val="none" w:sz="0" w:space="0" w:color="auto"/>
            <w:left w:val="none" w:sz="0" w:space="0" w:color="auto"/>
            <w:bottom w:val="none" w:sz="0" w:space="0" w:color="auto"/>
            <w:right w:val="none" w:sz="0" w:space="0" w:color="auto"/>
          </w:divBdr>
        </w:div>
      </w:divsChild>
    </w:div>
    <w:div w:id="202107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D0%A2%D0%B5%D1%80%D0%B8%D1%82%D0%BE%D1%80%D1%96%D1%8F" TargetMode="External"/><Relationship Id="rId18" Type="http://schemas.openxmlformats.org/officeDocument/2006/relationships/hyperlink" Target="file:///C:\Users\pkulynych\Downloads\Downloads\AppData\Local\Microsoft\Windows\WINDOWS\&#1079;&#1072;&#1082;&#1086;&#1085;&#1080;\&#1055;&#1088;&#1086;%20&#1086;&#1089;&#1085;&#1086;&#1074;&#1080;%20&#1084;&#1110;&#1089;&#1090;&#1086;&#1073;&#1091;&#1076;&#1091;&#1074;&#1072;&#1085;&#1085;&#1103;.doc" TargetMode="External"/><Relationship Id="rId26" Type="http://schemas.openxmlformats.org/officeDocument/2006/relationships/hyperlink" Target="http://justinian.com.ua/article.php?id=3041" TargetMode="External"/><Relationship Id="rId39" Type="http://schemas.openxmlformats.org/officeDocument/2006/relationships/hyperlink" Target="http://www.lvivacademy.com/visnik2/fail/Moroz.pdf" TargetMode="External"/><Relationship Id="rId21" Type="http://schemas.openxmlformats.org/officeDocument/2006/relationships/hyperlink" Target="http://ir.znau.edu.ua/handle/123456789/4329" TargetMode="External"/><Relationship Id="rId34" Type="http://schemas.openxmlformats.org/officeDocument/2006/relationships/hyperlink" Target="http://www.irbis-nbuv.gov.ua/cgi-bin/irbis_nbuv/cgiirbis_64.exe?Z21ID=&amp;I21DBN=UJRN&amp;P21DBN=UJRN&amp;S21STN=1&amp;S21REF=10&amp;S21FMT=JUU_all&amp;C21COM=S&amp;S21CNR=20&amp;S21P01=0&amp;S21P02=0&amp;S21P03=IJ=&amp;S21COLORTERMS=1&amp;S21STR=EJ000026" TargetMode="External"/><Relationship Id="rId42" Type="http://schemas.openxmlformats.org/officeDocument/2006/relationships/hyperlink" Target="http://w1.c1.rada.gov.ua/pls/zweb2/webproc4_1?pf3511=61676" TargetMode="External"/><Relationship Id="rId47" Type="http://schemas.openxmlformats.org/officeDocument/2006/relationships/hyperlink" Target="https://zakon.rada.gov.ua/laws/" TargetMode="External"/><Relationship Id="rId50" Type="http://schemas.openxmlformats.org/officeDocument/2006/relationships/hyperlink" Target="http://www.irbis-nbuv.gov.ua/cgi-%20bin/irbis_nbuv/cgiirbis_64.exe" TargetMode="External"/><Relationship Id="rId55"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k.wikipedia.org/wiki/%D0%94%D0%B8%D0%BD%D0%B0%D0%BC%D1%96%D1%87%D0%BD%D0%B0_%D1%81%D0%B8%D1%81%D1%82%D0%B5%D0%BC%D0%B0" TargetMode="External"/><Relationship Id="rId29" Type="http://schemas.openxmlformats.org/officeDocument/2006/relationships/hyperlink" Target="http://www.nbuv.gov.ua/portal/natural/" TargetMode="External"/><Relationship Id="rId11" Type="http://schemas.openxmlformats.org/officeDocument/2006/relationships/header" Target="header3.xml"/><Relationship Id="rId24" Type="http://schemas.openxmlformats.org/officeDocument/2006/relationships/hyperlink" Target="http://kyivska.land.gov.ua/" TargetMode="External"/><Relationship Id="rId32" Type="http://schemas.openxmlformats.org/officeDocument/2006/relationships/hyperlink" Target="http://www.irbis-nbuv.gov.ua/cgi-bin/irbis_nbuv/cgiirbis_64.exe?I21DBN=LINK&amp;P21DBN=UJRN&amp;Z21ID=&amp;S21REF=10&amp;S21CNR=20&amp;S21STN=1&amp;S21FMT=ASP_meta&amp;C21COM=S&amp;2_S21P03=FILA=&amp;2_S21STR=bmju_2014_6_29" TargetMode="External"/><Relationship Id="rId37" Type="http://schemas.openxmlformats.org/officeDocument/2006/relationships/hyperlink" Target="http://www.kmu.gov.ua/control%20/%20uk/publish/article?art_id" TargetMode="External"/><Relationship Id="rId40" Type="http://schemas.openxmlformats.org/officeDocument/2006/relationships/hyperlink" Target="http://zakon2.rada.gov.ua/laws/show/v3453400-85" TargetMode="External"/><Relationship Id="rId45" Type="http://schemas.openxmlformats.org/officeDocument/2006/relationships/hyperlink" Target="http://vybor.ua/article/narodovlastie/proekt-hartiya-goroda-odessy-1999-g.html" TargetMode="External"/><Relationship Id="rId53" Type="http://schemas.openxmlformats.org/officeDocument/2006/relationships/hyperlink" Target="http://www.citieslocalgovernments.org/"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zakon5.rada.gov.ua/laws/show/z0070-0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k.wikipedia.org/wiki/%D0%9D%D0%B0%D1%81%D0%B5%D0%BB%D0%B5%D0%BD%D0%B8%D0%B9_%D0%BF%D1%83%D0%BD%D0%BA%D1%82" TargetMode="External"/><Relationship Id="rId22"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3788" TargetMode="External"/><Relationship Id="rId27" Type="http://schemas.openxmlformats.org/officeDocument/2006/relationships/hyperlink" Target="http://minagro.gov.ua/node/16025" TargetMode="External"/><Relationship Id="rId30" Type="http://schemas.openxmlformats.org/officeDocument/2006/relationships/hyperlink" Target="http://www.irbis-nbuv.gov.ua/cgi-bin/irbis_nbuv/cgiirbis_64.exe?I21DBN=LINK&amp;P21DBN=UJRN&amp;Z21ID=&amp;S21REF=10&amp;S21CNR=20&amp;S21STN=1&amp;S21FMT=ASP_meta&amp;C21COM=S&amp;2_S21P03=FILA=&amp;2_S21STR=FP_index" TargetMode="External"/><Relationship Id="rId35" Type="http://schemas.openxmlformats.org/officeDocument/2006/relationships/hyperlink" Target="http://www.irbis-nbuv.gov.ua/cgi-bin/irbis_nbuv/cgiirbis_64.exe?I21DBN=LINK&amp;P21DBN=UJRN&amp;Z21ID=&amp;S21REF=10&amp;S21CNR=20&amp;S21STN=1&amp;S21FMT=ASP_meta&amp;C21COM=S&amp;2_S21P03=FILA=&amp;2_S21STR=FP_index" TargetMode="External"/><Relationship Id="rId43" Type="http://schemas.openxmlformats.org/officeDocument/2006/relationships/hyperlink" Target="http://w1.c1.rada.gov.ua/pls/zweb2/webproc4_1?pf3511=56342" TargetMode="External"/><Relationship Id="rId48" Type="http://schemas.openxmlformats.org/officeDocument/2006/relationships/hyperlink" Target="http://zakon.rada.gov.ua/go/v004p710-18" TargetMode="External"/><Relationship Id="rId56" Type="http://schemas.openxmlformats.org/officeDocument/2006/relationships/footer" Target="footer3.xml"/><Relationship Id="rId8" Type="http://schemas.openxmlformats.org/officeDocument/2006/relationships/header" Target="header1.xml"/><Relationship Id="rId51" Type="http://schemas.openxmlformats.org/officeDocument/2006/relationships/hyperlink" Target="http://www.nbuv.gov.ua/portal/Soc_Gum/Apdu/"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file:///C:\Users\pkulynych\Downloads\Downloads\AppData\Local\Microsoft\Windows\WINDOWS\&#1082;&#1086;&#1076;&#1077;&#1082;&#1089;&#1080;\&#1047;&#1045;&#1052;&#1045;&#1051;&#1068;&#1053;&#1048;&#1049;%20&#1050;&#1054;&#1044;&#1045;&#1050;&#1057;%20&#1059;&#1050;&#1056;&#1040;&#1031;&#1053;&#1048;.doc" TargetMode="External"/><Relationship Id="rId25" Type="http://schemas.openxmlformats.org/officeDocument/2006/relationships/hyperlink" Target="http://www.justinian.com.ua/author.php?id=117" TargetMode="External"/><Relationship Id="rId33"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0%BE%D0%BC%D0%B0%D1%80%D0%BE%D0%B2%D0%B0%20%D0%9E$" TargetMode="External"/><Relationship Id="rId38" Type="http://schemas.openxmlformats.org/officeDocument/2006/relationships/hyperlink" Target="http://www.univer.km.ua/%20visnyk/1100.pdf" TargetMode="External"/><Relationship Id="rId46" Type="http://schemas.openxmlformats.org/officeDocument/2006/relationships/hyperlink" Target="https://zakon.rada.gov.ua/laws/show/559-2011-%D0%BF" TargetMode="External"/><Relationship Id="rId20" Type="http://schemas.openxmlformats.org/officeDocument/2006/relationships/hyperlink" Target="http://www.agro-business.com.ua/event/1972-nichyina-zemlia-abo-vidumerla-spadschyna.html" TargetMode="External"/><Relationship Id="rId41" Type="http://schemas.openxmlformats.org/officeDocument/2006/relationships/hyperlink" Target="https://www.kmu.gov.ua/ua/npas/pitannya-peredachi-1"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k.wikipedia.org/wiki/%D0%9C%D1%96%D1%81%D1%82%D0%BE" TargetMode="External"/><Relationship Id="rId23" Type="http://schemas.openxmlformats.org/officeDocument/2006/relationships/hyperlink" Target="http://nbuv.gov.ua/UJRN/Nivif_2012_5_18" TargetMode="External"/><Relationship Id="rId28" Type="http://schemas.openxmlformats.org/officeDocument/2006/relationships/hyperlink" Target="http://tlaw.nlu.edu.ua/article/download/62424/57962" TargetMode="External"/><Relationship Id="rId36" Type="http://schemas.openxmlformats.org/officeDocument/2006/relationships/hyperlink" Target="http://nbuv.gov.ua/j-pdf/%20Unzap_2002_1_10.pdf" TargetMode="External"/><Relationship Id="rId49" Type="http://schemas.openxmlformats.org/officeDocument/2006/relationships/hyperlink" Target="http://just-mykolaiv.gov.ua/%20rozjasnennja_ministerstva_justitsiji_ukrajini_schodo_nemozhlivosti_otrimannja_teritorialnoju_gromadoju_statusu_juridichnoji_osobi_list_31322zh_154819_vid_15082017" TargetMode="External"/><Relationship Id="rId57"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6817" TargetMode="External"/><Relationship Id="rId44" Type="http://schemas.openxmlformats.org/officeDocument/2006/relationships/hyperlink" Target="http://zakon5.rada.gov.ua/laws/show/733-2007-%D0%BF" TargetMode="External"/><Relationship Id="rId52" Type="http://schemas.openxmlformats.org/officeDocument/2006/relationships/hyperlink" Target="http://commin.org/upload/Glossaries/"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139C0-5A4E-4EC3-938B-B0FD87E86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335803</Words>
  <Characters>191409</Characters>
  <Application>Microsoft Office Word</Application>
  <DocSecurity>0</DocSecurity>
  <Lines>1595</Lines>
  <Paragraphs>1052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РОЗДІЛ 2</vt:lpstr>
      <vt:lpstr>РОЗДІЛ 2</vt:lpstr>
    </vt:vector>
  </TitlesOfParts>
  <Company/>
  <LinksUpToDate>false</LinksUpToDate>
  <CharactersWithSpaces>526160</CharactersWithSpaces>
  <SharedDoc>false</SharedDoc>
  <HLinks>
    <vt:vector size="246" baseType="variant">
      <vt:variant>
        <vt:i4>3932214</vt:i4>
      </vt:variant>
      <vt:variant>
        <vt:i4>174</vt:i4>
      </vt:variant>
      <vt:variant>
        <vt:i4>0</vt:i4>
      </vt:variant>
      <vt:variant>
        <vt:i4>5</vt:i4>
      </vt:variant>
      <vt:variant>
        <vt:lpwstr>http://www.citieslocalgovernments.org/</vt:lpwstr>
      </vt:variant>
      <vt:variant>
        <vt:lpwstr/>
      </vt:variant>
      <vt:variant>
        <vt:i4>458846</vt:i4>
      </vt:variant>
      <vt:variant>
        <vt:i4>171</vt:i4>
      </vt:variant>
      <vt:variant>
        <vt:i4>0</vt:i4>
      </vt:variant>
      <vt:variant>
        <vt:i4>5</vt:i4>
      </vt:variant>
      <vt:variant>
        <vt:lpwstr>http://commin.org/upload/Glossaries/</vt:lpwstr>
      </vt:variant>
      <vt:variant>
        <vt:lpwstr/>
      </vt:variant>
      <vt:variant>
        <vt:i4>1900647</vt:i4>
      </vt:variant>
      <vt:variant>
        <vt:i4>168</vt:i4>
      </vt:variant>
      <vt:variant>
        <vt:i4>0</vt:i4>
      </vt:variant>
      <vt:variant>
        <vt:i4>5</vt:i4>
      </vt:variant>
      <vt:variant>
        <vt:lpwstr>http://www.nbuv.gov.ua/portal/Soc_Gum/Apdu/</vt:lpwstr>
      </vt:variant>
      <vt:variant>
        <vt:lpwstr/>
      </vt:variant>
      <vt:variant>
        <vt:i4>76</vt:i4>
      </vt:variant>
      <vt:variant>
        <vt:i4>165</vt:i4>
      </vt:variant>
      <vt:variant>
        <vt:i4>0</vt:i4>
      </vt:variant>
      <vt:variant>
        <vt:i4>5</vt:i4>
      </vt:variant>
      <vt:variant>
        <vt:lpwstr>http://www.irbis-nbuv.gov.ua/cgi- bin/irbis_nbuv/cgiirbis_64.exe</vt:lpwstr>
      </vt:variant>
      <vt:variant>
        <vt:lpwstr/>
      </vt:variant>
      <vt:variant>
        <vt:i4>5374046</vt:i4>
      </vt:variant>
      <vt:variant>
        <vt:i4>162</vt:i4>
      </vt:variant>
      <vt:variant>
        <vt:i4>0</vt:i4>
      </vt:variant>
      <vt:variant>
        <vt:i4>5</vt:i4>
      </vt:variant>
      <vt:variant>
        <vt:lpwstr>http://just-mykolaiv.gov.ua/ rozjasnennja_ministerstva_justitsiji_ukrajini_schodo_nemozhlivosti_otrimannja_teritorialnoju_gromadoju_statusu_juridichnoji_osobi_list_31322zh_154819_vid_15082017</vt:lpwstr>
      </vt:variant>
      <vt:variant>
        <vt:lpwstr/>
      </vt:variant>
      <vt:variant>
        <vt:i4>3538983</vt:i4>
      </vt:variant>
      <vt:variant>
        <vt:i4>159</vt:i4>
      </vt:variant>
      <vt:variant>
        <vt:i4>0</vt:i4>
      </vt:variant>
      <vt:variant>
        <vt:i4>5</vt:i4>
      </vt:variant>
      <vt:variant>
        <vt:lpwstr>http://zakon.rada.gov.ua/go/v004p710-18</vt:lpwstr>
      </vt:variant>
      <vt:variant>
        <vt:lpwstr/>
      </vt:variant>
      <vt:variant>
        <vt:i4>6815804</vt:i4>
      </vt:variant>
      <vt:variant>
        <vt:i4>156</vt:i4>
      </vt:variant>
      <vt:variant>
        <vt:i4>0</vt:i4>
      </vt:variant>
      <vt:variant>
        <vt:i4>5</vt:i4>
      </vt:variant>
      <vt:variant>
        <vt:lpwstr>https://zakon.rada.gov.ua/laws/</vt:lpwstr>
      </vt:variant>
      <vt:variant>
        <vt:lpwstr/>
      </vt:variant>
      <vt:variant>
        <vt:i4>3473519</vt:i4>
      </vt:variant>
      <vt:variant>
        <vt:i4>153</vt:i4>
      </vt:variant>
      <vt:variant>
        <vt:i4>0</vt:i4>
      </vt:variant>
      <vt:variant>
        <vt:i4>5</vt:i4>
      </vt:variant>
      <vt:variant>
        <vt:lpwstr>https://zakon.rada.gov.ua/laws/show/559-2011-%D0%BF</vt:lpwstr>
      </vt:variant>
      <vt:variant>
        <vt:lpwstr/>
      </vt:variant>
      <vt:variant>
        <vt:i4>2556018</vt:i4>
      </vt:variant>
      <vt:variant>
        <vt:i4>150</vt:i4>
      </vt:variant>
      <vt:variant>
        <vt:i4>0</vt:i4>
      </vt:variant>
      <vt:variant>
        <vt:i4>5</vt:i4>
      </vt:variant>
      <vt:variant>
        <vt:lpwstr>http://vybor.ua/article/narodovlastie/proekt-hartiya-goroda-odessy-1999-g.html</vt:lpwstr>
      </vt:variant>
      <vt:variant>
        <vt:lpwstr/>
      </vt:variant>
      <vt:variant>
        <vt:i4>8257643</vt:i4>
      </vt:variant>
      <vt:variant>
        <vt:i4>147</vt:i4>
      </vt:variant>
      <vt:variant>
        <vt:i4>0</vt:i4>
      </vt:variant>
      <vt:variant>
        <vt:i4>5</vt:i4>
      </vt:variant>
      <vt:variant>
        <vt:lpwstr>http://zakon5.rada.gov.ua/laws/show/733-2007-%D0%BF</vt:lpwstr>
      </vt:variant>
      <vt:variant>
        <vt:lpwstr/>
      </vt:variant>
      <vt:variant>
        <vt:i4>4653173</vt:i4>
      </vt:variant>
      <vt:variant>
        <vt:i4>144</vt:i4>
      </vt:variant>
      <vt:variant>
        <vt:i4>0</vt:i4>
      </vt:variant>
      <vt:variant>
        <vt:i4>5</vt:i4>
      </vt:variant>
      <vt:variant>
        <vt:lpwstr>http://w1.c1.rada.gov.ua/pls/zweb2/webproc4_1?pf3511=56342</vt:lpwstr>
      </vt:variant>
      <vt:variant>
        <vt:lpwstr/>
      </vt:variant>
      <vt:variant>
        <vt:i4>4522097</vt:i4>
      </vt:variant>
      <vt:variant>
        <vt:i4>141</vt:i4>
      </vt:variant>
      <vt:variant>
        <vt:i4>0</vt:i4>
      </vt:variant>
      <vt:variant>
        <vt:i4>5</vt:i4>
      </vt:variant>
      <vt:variant>
        <vt:lpwstr>http://w1.c1.rada.gov.ua/pls/zweb2/webproc4_1?pf3511=61676</vt:lpwstr>
      </vt:variant>
      <vt:variant>
        <vt:lpwstr/>
      </vt:variant>
      <vt:variant>
        <vt:i4>6815807</vt:i4>
      </vt:variant>
      <vt:variant>
        <vt:i4>138</vt:i4>
      </vt:variant>
      <vt:variant>
        <vt:i4>0</vt:i4>
      </vt:variant>
      <vt:variant>
        <vt:i4>5</vt:i4>
      </vt:variant>
      <vt:variant>
        <vt:lpwstr>https://www.kmu.gov.ua/ua/npas/pitannya-peredachi-1</vt:lpwstr>
      </vt:variant>
      <vt:variant>
        <vt:lpwstr/>
      </vt:variant>
      <vt:variant>
        <vt:i4>2752618</vt:i4>
      </vt:variant>
      <vt:variant>
        <vt:i4>135</vt:i4>
      </vt:variant>
      <vt:variant>
        <vt:i4>0</vt:i4>
      </vt:variant>
      <vt:variant>
        <vt:i4>5</vt:i4>
      </vt:variant>
      <vt:variant>
        <vt:lpwstr>http://zakon2.rada.gov.ua/laws/show/v3453400-85</vt:lpwstr>
      </vt:variant>
      <vt:variant>
        <vt:lpwstr/>
      </vt:variant>
      <vt:variant>
        <vt:i4>524303</vt:i4>
      </vt:variant>
      <vt:variant>
        <vt:i4>132</vt:i4>
      </vt:variant>
      <vt:variant>
        <vt:i4>0</vt:i4>
      </vt:variant>
      <vt:variant>
        <vt:i4>5</vt:i4>
      </vt:variant>
      <vt:variant>
        <vt:lpwstr>http://www.lvivacademy.com/visnik2/fail/Moroz.pdf</vt:lpwstr>
      </vt:variant>
      <vt:variant>
        <vt:lpwstr/>
      </vt:variant>
      <vt:variant>
        <vt:i4>983065</vt:i4>
      </vt:variant>
      <vt:variant>
        <vt:i4>129</vt:i4>
      </vt:variant>
      <vt:variant>
        <vt:i4>0</vt:i4>
      </vt:variant>
      <vt:variant>
        <vt:i4>5</vt:i4>
      </vt:variant>
      <vt:variant>
        <vt:lpwstr>http://www.univer.km.ua/ visnyk/1100.pdf</vt:lpwstr>
      </vt:variant>
      <vt:variant>
        <vt:lpwstr/>
      </vt:variant>
      <vt:variant>
        <vt:i4>1900661</vt:i4>
      </vt:variant>
      <vt:variant>
        <vt:i4>126</vt:i4>
      </vt:variant>
      <vt:variant>
        <vt:i4>0</vt:i4>
      </vt:variant>
      <vt:variant>
        <vt:i4>5</vt:i4>
      </vt:variant>
      <vt:variant>
        <vt:lpwstr>http://www.kmu.gov.ua/control / uk/publish/article?art_id</vt:lpwstr>
      </vt:variant>
      <vt:variant>
        <vt:lpwstr/>
      </vt:variant>
      <vt:variant>
        <vt:i4>7995405</vt:i4>
      </vt:variant>
      <vt:variant>
        <vt:i4>123</vt:i4>
      </vt:variant>
      <vt:variant>
        <vt:i4>0</vt:i4>
      </vt:variant>
      <vt:variant>
        <vt:i4>5</vt:i4>
      </vt:variant>
      <vt:variant>
        <vt:lpwstr>http://nbuv.gov.ua/j-pdf/ Unzap_2002_1_10.pdf</vt:lpwstr>
      </vt:variant>
      <vt:variant>
        <vt:lpwstr/>
      </vt:variant>
      <vt:variant>
        <vt:i4>4522064</vt:i4>
      </vt:variant>
      <vt:variant>
        <vt:i4>120</vt:i4>
      </vt:variant>
      <vt:variant>
        <vt:i4>0</vt:i4>
      </vt:variant>
      <vt:variant>
        <vt:i4>5</vt:i4>
      </vt:variant>
      <vt:variant>
        <vt:lpwstr>http://www.irbis-nbuv.gov.ua/cgi-bin/irbis_nbuv/cgiirbis_64.exe?I21DBN=LINK&amp;P21DBN=UJRN&amp;Z21ID=&amp;S21REF=10&amp;S21CNR=20&amp;S21STN=1&amp;S21FMT=ASP_meta&amp;C21COM=S&amp;2_S21P03=FILA=&amp;2_S21STR=FP_index</vt:lpwstr>
      </vt:variant>
      <vt:variant>
        <vt:lpwstr/>
      </vt:variant>
      <vt:variant>
        <vt:i4>5373996</vt:i4>
      </vt:variant>
      <vt:variant>
        <vt:i4>117</vt:i4>
      </vt:variant>
      <vt:variant>
        <vt:i4>0</vt:i4>
      </vt:variant>
      <vt:variant>
        <vt:i4>5</vt:i4>
      </vt:variant>
      <vt:variant>
        <vt:lpwstr>http://www.irbis-nbuv.gov.ua/cgi-bin/irbis_nbuv/cgiirbis_64.exe?Z21ID=&amp;I21DBN=UJRN&amp;P21DBN=UJRN&amp;S21STN=1&amp;S21REF=10&amp;S21FMT=JUU_all&amp;C21COM=S&amp;S21CNR=20&amp;S21P01=0&amp;S21P02=0&amp;S21P03=IJ=&amp;S21COLORTERMS=1&amp;S21STR=EJ000026</vt:lpwstr>
      </vt:variant>
      <vt:variant>
        <vt:lpwstr/>
      </vt:variant>
      <vt:variant>
        <vt:i4>2687021</vt:i4>
      </vt:variant>
      <vt:variant>
        <vt:i4>114</vt:i4>
      </vt:variant>
      <vt:variant>
        <vt:i4>0</vt:i4>
      </vt:variant>
      <vt:variant>
        <vt:i4>5</vt:i4>
      </vt:variant>
      <vt:variant>
        <vt:lpwstr>http://www.irbis-nbuv.gov.ua/cgi-bin/irbis_nbuv/cgiirbis_64.exe?Z21ID=&amp;I21DBN=UJRN&amp;P21DBN=UJRN&amp;S21STN=1&amp;S21REF=10&amp;S21FMT=fullwebr&amp;C21COM=S&amp;S21CNR=20&amp;S21P01=0&amp;S21P02=0&amp;S21P03=A=&amp;S21COLORTERMS=1&amp;S21STR=%D0%9A%D0%BE%D0%BC%D0%B0%D1%80%D0%BE%D0%B2%D0%B0%20%D0%9E$</vt:lpwstr>
      </vt:variant>
      <vt:variant>
        <vt:lpwstr/>
      </vt:variant>
      <vt:variant>
        <vt:i4>2097206</vt:i4>
      </vt:variant>
      <vt:variant>
        <vt:i4>111</vt:i4>
      </vt:variant>
      <vt:variant>
        <vt:i4>0</vt:i4>
      </vt:variant>
      <vt:variant>
        <vt:i4>5</vt:i4>
      </vt:variant>
      <vt:variant>
        <vt:lpwstr>http://www.irbis-nbuv.gov.ua/cgi-bin/irbis_nbuv/cgiirbis_64.exe?I21DBN=LINK&amp;P21DBN=UJRN&amp;Z21ID=&amp;S21REF=10&amp;S21CNR=20&amp;S21STN=1&amp;S21FMT=ASP_meta&amp;C21COM=S&amp;2_S21P03=FILA=&amp;2_S21STR=bmju_2014_6_29</vt:lpwstr>
      </vt:variant>
      <vt:variant>
        <vt:lpwstr/>
      </vt:variant>
      <vt:variant>
        <vt:i4>8257630</vt:i4>
      </vt:variant>
      <vt:variant>
        <vt:i4>108</vt:i4>
      </vt:variant>
      <vt:variant>
        <vt:i4>0</vt:i4>
      </vt:variant>
      <vt:variant>
        <vt:i4>5</vt:i4>
      </vt:variant>
      <vt:variant>
        <vt:lpwstr>http://www.irbis-nbuv.gov.ua/cgi-bin/irbis_nbuv/cgiirbis_64.exe?Z21ID=&amp;I21DBN=UJRN&amp;P21DBN=UJRN&amp;S21STN=1&amp;S21REF=10&amp;S21FMT=JUU_all&amp;C21COM=S&amp;S21CNR=20&amp;S21P01=0&amp;S21P02=0&amp;S21P03=IJ=&amp;S21COLORTERMS=1&amp;S21STR=%D0%9616817</vt:lpwstr>
      </vt:variant>
      <vt:variant>
        <vt:lpwstr/>
      </vt:variant>
      <vt:variant>
        <vt:i4>4522064</vt:i4>
      </vt:variant>
      <vt:variant>
        <vt:i4>105</vt:i4>
      </vt:variant>
      <vt:variant>
        <vt:i4>0</vt:i4>
      </vt:variant>
      <vt:variant>
        <vt:i4>5</vt:i4>
      </vt:variant>
      <vt:variant>
        <vt:lpwstr>http://www.irbis-nbuv.gov.ua/cgi-bin/irbis_nbuv/cgiirbis_64.exe?I21DBN=LINK&amp;P21DBN=UJRN&amp;Z21ID=&amp;S21REF=10&amp;S21CNR=20&amp;S21STN=1&amp;S21FMT=ASP_meta&amp;C21COM=S&amp;2_S21P03=FILA=&amp;2_S21STR=FP_index</vt:lpwstr>
      </vt:variant>
      <vt:variant>
        <vt:lpwstr/>
      </vt:variant>
      <vt:variant>
        <vt:i4>2621564</vt:i4>
      </vt:variant>
      <vt:variant>
        <vt:i4>102</vt:i4>
      </vt:variant>
      <vt:variant>
        <vt:i4>0</vt:i4>
      </vt:variant>
      <vt:variant>
        <vt:i4>5</vt:i4>
      </vt:variant>
      <vt:variant>
        <vt:lpwstr>http://www.nbuv.gov.ua/portal/natural/</vt:lpwstr>
      </vt:variant>
      <vt:variant>
        <vt:lpwstr/>
      </vt:variant>
      <vt:variant>
        <vt:i4>7667755</vt:i4>
      </vt:variant>
      <vt:variant>
        <vt:i4>99</vt:i4>
      </vt:variant>
      <vt:variant>
        <vt:i4>0</vt:i4>
      </vt:variant>
      <vt:variant>
        <vt:i4>5</vt:i4>
      </vt:variant>
      <vt:variant>
        <vt:lpwstr>http://tlaw.nlu.edu.ua/article/download/62424/57962</vt:lpwstr>
      </vt:variant>
      <vt:variant>
        <vt:lpwstr/>
      </vt:variant>
      <vt:variant>
        <vt:i4>5570652</vt:i4>
      </vt:variant>
      <vt:variant>
        <vt:i4>96</vt:i4>
      </vt:variant>
      <vt:variant>
        <vt:i4>0</vt:i4>
      </vt:variant>
      <vt:variant>
        <vt:i4>5</vt:i4>
      </vt:variant>
      <vt:variant>
        <vt:lpwstr>http://minagro.gov.ua/node/16025</vt:lpwstr>
      </vt:variant>
      <vt:variant>
        <vt:lpwstr/>
      </vt:variant>
      <vt:variant>
        <vt:i4>6619262</vt:i4>
      </vt:variant>
      <vt:variant>
        <vt:i4>93</vt:i4>
      </vt:variant>
      <vt:variant>
        <vt:i4>0</vt:i4>
      </vt:variant>
      <vt:variant>
        <vt:i4>5</vt:i4>
      </vt:variant>
      <vt:variant>
        <vt:lpwstr>http://justinian.com.ua/article.php?id=3041</vt:lpwstr>
      </vt:variant>
      <vt:variant>
        <vt:lpwstr/>
      </vt:variant>
      <vt:variant>
        <vt:i4>131078</vt:i4>
      </vt:variant>
      <vt:variant>
        <vt:i4>90</vt:i4>
      </vt:variant>
      <vt:variant>
        <vt:i4>0</vt:i4>
      </vt:variant>
      <vt:variant>
        <vt:i4>5</vt:i4>
      </vt:variant>
      <vt:variant>
        <vt:lpwstr>http://www.justinian.com.ua/author.php?id=117</vt:lpwstr>
      </vt:variant>
      <vt:variant>
        <vt:lpwstr/>
      </vt:variant>
      <vt:variant>
        <vt:i4>3604514</vt:i4>
      </vt:variant>
      <vt:variant>
        <vt:i4>87</vt:i4>
      </vt:variant>
      <vt:variant>
        <vt:i4>0</vt:i4>
      </vt:variant>
      <vt:variant>
        <vt:i4>5</vt:i4>
      </vt:variant>
      <vt:variant>
        <vt:lpwstr>http://kyivska.land.gov.ua/</vt:lpwstr>
      </vt:variant>
      <vt:variant>
        <vt:lpwstr/>
      </vt:variant>
      <vt:variant>
        <vt:i4>5177391</vt:i4>
      </vt:variant>
      <vt:variant>
        <vt:i4>84</vt:i4>
      </vt:variant>
      <vt:variant>
        <vt:i4>0</vt:i4>
      </vt:variant>
      <vt:variant>
        <vt:i4>5</vt:i4>
      </vt:variant>
      <vt:variant>
        <vt:lpwstr>http://nbuv.gov.ua/UJRN/Nivif_2012_5_18</vt:lpwstr>
      </vt:variant>
      <vt:variant>
        <vt:lpwstr/>
      </vt:variant>
      <vt:variant>
        <vt:i4>7471191</vt:i4>
      </vt:variant>
      <vt:variant>
        <vt:i4>81</vt:i4>
      </vt:variant>
      <vt:variant>
        <vt:i4>0</vt:i4>
      </vt:variant>
      <vt:variant>
        <vt:i4>5</vt:i4>
      </vt:variant>
      <vt:variant>
        <vt:lpwstr>http://www.irbis-nbuv.gov.ua/cgi-bin/irbis_nbuv/cgiirbis_64.exe?Z21ID=&amp;I21DBN=UJRN&amp;P21DBN=UJRN&amp;S21STN=1&amp;S21REF=10&amp;S21FMT=JUU_all&amp;C21COM=S&amp;S21CNR=20&amp;S21P01=0&amp;S21P02=0&amp;S21P03=IJ=&amp;S21COLORTERMS=1&amp;S21STR=%D0%9673788</vt:lpwstr>
      </vt:variant>
      <vt:variant>
        <vt:lpwstr/>
      </vt:variant>
      <vt:variant>
        <vt:i4>6422580</vt:i4>
      </vt:variant>
      <vt:variant>
        <vt:i4>78</vt:i4>
      </vt:variant>
      <vt:variant>
        <vt:i4>0</vt:i4>
      </vt:variant>
      <vt:variant>
        <vt:i4>5</vt:i4>
      </vt:variant>
      <vt:variant>
        <vt:lpwstr>http://ir.znau.edu.ua/handle/123456789/4329</vt:lpwstr>
      </vt:variant>
      <vt:variant>
        <vt:lpwstr/>
      </vt:variant>
      <vt:variant>
        <vt:i4>1769538</vt:i4>
      </vt:variant>
      <vt:variant>
        <vt:i4>75</vt:i4>
      </vt:variant>
      <vt:variant>
        <vt:i4>0</vt:i4>
      </vt:variant>
      <vt:variant>
        <vt:i4>5</vt:i4>
      </vt:variant>
      <vt:variant>
        <vt:lpwstr>http://www.agro-business.com.ua/event/1972-nichyina-zemlia-abo-vidumerla-spadschyna.html</vt:lpwstr>
      </vt:variant>
      <vt:variant>
        <vt:lpwstr/>
      </vt:variant>
      <vt:variant>
        <vt:i4>983115</vt:i4>
      </vt:variant>
      <vt:variant>
        <vt:i4>72</vt:i4>
      </vt:variant>
      <vt:variant>
        <vt:i4>0</vt:i4>
      </vt:variant>
      <vt:variant>
        <vt:i4>5</vt:i4>
      </vt:variant>
      <vt:variant>
        <vt:lpwstr>http://zakon5.rada.gov.ua/laws/show/z0070-05</vt:lpwstr>
      </vt:variant>
      <vt:variant>
        <vt:lpwstr/>
      </vt:variant>
      <vt:variant>
        <vt:i4>70582397</vt:i4>
      </vt:variant>
      <vt:variant>
        <vt:i4>69</vt:i4>
      </vt:variant>
      <vt:variant>
        <vt:i4>0</vt:i4>
      </vt:variant>
      <vt:variant>
        <vt:i4>5</vt:i4>
      </vt:variant>
      <vt:variant>
        <vt:lpwstr>../../pkulynych/Downloads/Downloads/AppData/Local/Microsoft/Windows/WINDOWS/закони/Про основи містобудування.doc</vt:lpwstr>
      </vt:variant>
      <vt:variant>
        <vt:lpwstr/>
      </vt:variant>
      <vt:variant>
        <vt:i4>5571600</vt:i4>
      </vt:variant>
      <vt:variant>
        <vt:i4>66</vt:i4>
      </vt:variant>
      <vt:variant>
        <vt:i4>0</vt:i4>
      </vt:variant>
      <vt:variant>
        <vt:i4>5</vt:i4>
      </vt:variant>
      <vt:variant>
        <vt:lpwstr>../../pkulynych/Downloads/Downloads/AppData/Local/Microsoft/Windows/WINDOWS/кодекси/ЗЕМЕЛЬНИЙ КОДЕКС УКРАЇНИ.doc</vt:lpwstr>
      </vt:variant>
      <vt:variant>
        <vt:lpwstr/>
      </vt:variant>
      <vt:variant>
        <vt:i4>2818059</vt:i4>
      </vt:variant>
      <vt:variant>
        <vt:i4>63</vt:i4>
      </vt:variant>
      <vt:variant>
        <vt:i4>0</vt:i4>
      </vt:variant>
      <vt:variant>
        <vt:i4>5</vt:i4>
      </vt:variant>
      <vt:variant>
        <vt:lpwstr>https://uk.wikipedia.org/wiki/%D0%94%D0%B8%D0%BD%D0%B0%D0%BC%D1%96%D1%87%D0%BD%D0%B0_%D1%81%D0%B8%D1%81%D1%82%D0%B5%D0%BC%D0%B0</vt:lpwstr>
      </vt:variant>
      <vt:variant>
        <vt:lpwstr/>
      </vt:variant>
      <vt:variant>
        <vt:i4>5898258</vt:i4>
      </vt:variant>
      <vt:variant>
        <vt:i4>60</vt:i4>
      </vt:variant>
      <vt:variant>
        <vt:i4>0</vt:i4>
      </vt:variant>
      <vt:variant>
        <vt:i4>5</vt:i4>
      </vt:variant>
      <vt:variant>
        <vt:lpwstr>https://uk.wikipedia.org/wiki/%D0%9C%D1%96%D1%81%D1%82%D0%BE</vt:lpwstr>
      </vt:variant>
      <vt:variant>
        <vt:lpwstr/>
      </vt:variant>
      <vt:variant>
        <vt:i4>8126557</vt:i4>
      </vt:variant>
      <vt:variant>
        <vt:i4>57</vt:i4>
      </vt:variant>
      <vt:variant>
        <vt:i4>0</vt:i4>
      </vt:variant>
      <vt:variant>
        <vt:i4>5</vt:i4>
      </vt:variant>
      <vt:variant>
        <vt:lpwstr>https://uk.wikipedia.org/wiki/%D0%9D%D0%B0%D1%81%D0%B5%D0%BB%D0%B5%D0%BD%D0%B8%D0%B9_%D0%BF%D1%83%D0%BD%D0%BA%D1%82</vt:lpwstr>
      </vt:variant>
      <vt:variant>
        <vt:lpwstr/>
      </vt:variant>
      <vt:variant>
        <vt:i4>5308490</vt:i4>
      </vt:variant>
      <vt:variant>
        <vt:i4>54</vt:i4>
      </vt:variant>
      <vt:variant>
        <vt:i4>0</vt:i4>
      </vt:variant>
      <vt:variant>
        <vt:i4>5</vt:i4>
      </vt:variant>
      <vt:variant>
        <vt:lpwstr>https://uk.wikipedia.org/wiki/%D0%A2%D0%B5%D1%80%D0%B8%D1%82%D0%BE%D1%80%D1%96%D1%8F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РОЗДІЛ 2</dc:title>
  <dc:creator>Admin</dc:creator>
  <cp:lastModifiedBy>Pavlo Kulynych</cp:lastModifiedBy>
  <cp:revision>2</cp:revision>
  <cp:lastPrinted>2018-11-04T09:54:00Z</cp:lastPrinted>
  <dcterms:created xsi:type="dcterms:W3CDTF">2019-02-26T14:10:00Z</dcterms:created>
  <dcterms:modified xsi:type="dcterms:W3CDTF">2019-02-26T14:10:00Z</dcterms:modified>
</cp:coreProperties>
</file>