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73" w:rsidRPr="005E0A0A" w:rsidRDefault="00A85E73" w:rsidP="00A85E73">
      <w:pPr>
        <w:spacing w:after="0" w:line="240" w:lineRule="auto"/>
        <w:jc w:val="center"/>
        <w:rPr>
          <w:rFonts w:ascii="Times New Roman" w:eastAsia="Times New Roman" w:hAnsi="Times New Roman"/>
          <w:b/>
          <w:bCs/>
          <w:sz w:val="28"/>
          <w:szCs w:val="28"/>
        </w:rPr>
      </w:pPr>
      <w:bookmarkStart w:id="0" w:name="_GoBack"/>
      <w:bookmarkEnd w:id="0"/>
      <w:r w:rsidRPr="005E0A0A">
        <w:rPr>
          <w:rFonts w:ascii="Times New Roman" w:eastAsia="Times New Roman" w:hAnsi="Times New Roman"/>
          <w:b/>
          <w:bCs/>
          <w:sz w:val="28"/>
          <w:szCs w:val="28"/>
        </w:rPr>
        <w:t>НАЦІОНАЛЬНА АКАДЕМІЯ НАУК УКРАЇНИ</w:t>
      </w:r>
    </w:p>
    <w:p w:rsidR="00A85E73" w:rsidRPr="005E0A0A" w:rsidRDefault="00A85E73" w:rsidP="00A85E73">
      <w:pPr>
        <w:spacing w:after="0" w:line="240" w:lineRule="auto"/>
        <w:jc w:val="center"/>
        <w:rPr>
          <w:rFonts w:ascii="Times New Roman" w:eastAsia="Times New Roman" w:hAnsi="Times New Roman"/>
          <w:b/>
          <w:bCs/>
          <w:sz w:val="28"/>
          <w:szCs w:val="28"/>
        </w:rPr>
      </w:pPr>
      <w:r w:rsidRPr="005E0A0A">
        <w:rPr>
          <w:rFonts w:ascii="Times New Roman" w:eastAsia="Times New Roman" w:hAnsi="Times New Roman"/>
          <w:b/>
          <w:bCs/>
          <w:sz w:val="28"/>
          <w:szCs w:val="28"/>
        </w:rPr>
        <w:t>ІНСТИТУТ ДЕРЖАВИ І ПРАВА ім</w:t>
      </w:r>
      <w:r>
        <w:rPr>
          <w:rFonts w:ascii="Times New Roman" w:eastAsia="Times New Roman" w:hAnsi="Times New Roman"/>
          <w:b/>
          <w:bCs/>
          <w:sz w:val="28"/>
          <w:szCs w:val="28"/>
        </w:rPr>
        <w:t>ені</w:t>
      </w:r>
      <w:r w:rsidRPr="005E0A0A">
        <w:rPr>
          <w:rFonts w:ascii="Times New Roman" w:eastAsia="Times New Roman" w:hAnsi="Times New Roman"/>
          <w:b/>
          <w:bCs/>
          <w:sz w:val="28"/>
          <w:szCs w:val="28"/>
        </w:rPr>
        <w:t xml:space="preserve"> В.</w:t>
      </w:r>
      <w:r>
        <w:rPr>
          <w:rFonts w:ascii="Times New Roman" w:eastAsia="Times New Roman" w:hAnsi="Times New Roman"/>
          <w:b/>
          <w:bCs/>
          <w:sz w:val="28"/>
          <w:szCs w:val="28"/>
        </w:rPr>
        <w:t xml:space="preserve"> </w:t>
      </w:r>
      <w:r w:rsidRPr="005E0A0A">
        <w:rPr>
          <w:rFonts w:ascii="Times New Roman" w:eastAsia="Times New Roman" w:hAnsi="Times New Roman"/>
          <w:b/>
          <w:bCs/>
          <w:sz w:val="28"/>
          <w:szCs w:val="28"/>
        </w:rPr>
        <w:t>М. КОРЕЦЬКОГО</w:t>
      </w: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ЛЕВЕНЕЦЬ</w:t>
      </w:r>
      <w:r w:rsidRPr="005E0A0A">
        <w:rPr>
          <w:rFonts w:ascii="Times New Roman" w:eastAsia="Times New Roman" w:hAnsi="Times New Roman"/>
          <w:b/>
          <w:bCs/>
          <w:sz w:val="28"/>
          <w:szCs w:val="28"/>
        </w:rPr>
        <w:t xml:space="preserve"> </w:t>
      </w:r>
      <w:r>
        <w:rPr>
          <w:rFonts w:ascii="Times New Roman" w:eastAsia="Times New Roman" w:hAnsi="Times New Roman"/>
          <w:b/>
          <w:bCs/>
          <w:sz w:val="28"/>
          <w:szCs w:val="28"/>
        </w:rPr>
        <w:t>Борис</w:t>
      </w:r>
      <w:r w:rsidRPr="005E0A0A">
        <w:rPr>
          <w:rFonts w:ascii="Times New Roman" w:eastAsia="Times New Roman" w:hAnsi="Times New Roman"/>
          <w:b/>
          <w:bCs/>
          <w:sz w:val="28"/>
          <w:szCs w:val="28"/>
        </w:rPr>
        <w:t xml:space="preserve"> </w:t>
      </w:r>
      <w:r>
        <w:rPr>
          <w:rFonts w:ascii="Times New Roman" w:eastAsia="Times New Roman" w:hAnsi="Times New Roman"/>
          <w:b/>
          <w:bCs/>
          <w:sz w:val="28"/>
          <w:szCs w:val="28"/>
        </w:rPr>
        <w:t>Борисович</w:t>
      </w:r>
    </w:p>
    <w:p w:rsidR="00A85E73" w:rsidRPr="005E0A0A" w:rsidRDefault="00A85E73" w:rsidP="00A85E73">
      <w:pPr>
        <w:spacing w:after="0" w:line="240" w:lineRule="auto"/>
        <w:jc w:val="center"/>
        <w:rPr>
          <w:rFonts w:ascii="Times New Roman" w:eastAsia="Times New Roman" w:hAnsi="Times New Roman"/>
          <w:b/>
          <w:bCs/>
          <w:sz w:val="28"/>
          <w:szCs w:val="28"/>
        </w:rPr>
      </w:pPr>
    </w:p>
    <w:p w:rsidR="00A85E73" w:rsidRPr="005E0A0A" w:rsidRDefault="00A85E73" w:rsidP="00A85E73">
      <w:pPr>
        <w:spacing w:after="0" w:line="240" w:lineRule="auto"/>
        <w:jc w:val="center"/>
        <w:rPr>
          <w:rFonts w:ascii="Times New Roman" w:eastAsia="Times New Roman" w:hAnsi="Times New Roman"/>
          <w:b/>
          <w:bCs/>
          <w:sz w:val="28"/>
          <w:szCs w:val="28"/>
        </w:rPr>
      </w:pPr>
    </w:p>
    <w:p w:rsidR="00A85E73" w:rsidRPr="005E0A0A" w:rsidRDefault="00A85E73" w:rsidP="00A85E73">
      <w:pPr>
        <w:spacing w:after="0" w:line="240" w:lineRule="auto"/>
        <w:jc w:val="center"/>
        <w:rPr>
          <w:rFonts w:ascii="Times New Roman" w:eastAsia="Times New Roman" w:hAnsi="Times New Roman"/>
          <w:b/>
          <w:bCs/>
          <w:sz w:val="28"/>
          <w:szCs w:val="28"/>
        </w:rPr>
      </w:pPr>
    </w:p>
    <w:p w:rsidR="00A85E73" w:rsidRDefault="00A85E73" w:rsidP="00A85E73">
      <w:pPr>
        <w:spacing w:after="0" w:line="360" w:lineRule="auto"/>
        <w:jc w:val="right"/>
        <w:rPr>
          <w:rFonts w:ascii="Times New Roman" w:hAnsi="Times New Roman"/>
          <w:color w:val="000000"/>
          <w:sz w:val="28"/>
          <w:szCs w:val="28"/>
          <w:lang w:eastAsia="uk-UA"/>
        </w:rPr>
      </w:pPr>
      <w:r>
        <w:rPr>
          <w:rFonts w:ascii="Times New Roman" w:hAnsi="Times New Roman"/>
          <w:color w:val="000000"/>
          <w:sz w:val="28"/>
          <w:szCs w:val="28"/>
          <w:lang w:eastAsia="uk-UA"/>
        </w:rPr>
        <w:t xml:space="preserve">УДК </w:t>
      </w:r>
      <w:r w:rsidRPr="00215468">
        <w:rPr>
          <w:rFonts w:ascii="Times New Roman" w:hAnsi="Times New Roman"/>
          <w:color w:val="000000"/>
          <w:sz w:val="28"/>
          <w:szCs w:val="28"/>
          <w:lang w:eastAsia="uk-UA"/>
        </w:rPr>
        <w:t>340.132</w:t>
      </w:r>
      <w:r>
        <w:rPr>
          <w:rFonts w:ascii="Times New Roman" w:hAnsi="Times New Roman"/>
          <w:color w:val="000000"/>
          <w:sz w:val="28"/>
          <w:szCs w:val="28"/>
          <w:lang w:eastAsia="uk-UA"/>
        </w:rPr>
        <w:t>:342.56</w:t>
      </w: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Default="00A85E73" w:rsidP="00A85E73">
      <w:pPr>
        <w:spacing w:after="0" w:line="240" w:lineRule="auto"/>
        <w:jc w:val="center"/>
        <w:rPr>
          <w:rFonts w:ascii="Times New Roman" w:hAnsi="Times New Roman"/>
          <w:bCs/>
          <w:sz w:val="28"/>
          <w:szCs w:val="28"/>
        </w:rPr>
      </w:pPr>
      <w:r>
        <w:rPr>
          <w:rFonts w:ascii="Times New Roman" w:hAnsi="Times New Roman"/>
          <w:b/>
          <w:sz w:val="28"/>
          <w:szCs w:val="28"/>
        </w:rPr>
        <w:t>МОДЕЛІ СУДОВОГО ПРАВОЗАСТОСУВАННЯ: КОНЦЕПТУАЛЬНІ ЗАСАДИ СУТНОСТІ ТА ЗМІСТУ</w:t>
      </w: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center"/>
        <w:rPr>
          <w:rFonts w:ascii="Times New Roman" w:eastAsia="Times New Roman" w:hAnsi="Times New Roman"/>
          <w:sz w:val="28"/>
          <w:szCs w:val="28"/>
        </w:rPr>
      </w:pPr>
      <w:r w:rsidRPr="005E0A0A">
        <w:rPr>
          <w:rFonts w:ascii="Times New Roman" w:eastAsia="Times New Roman" w:hAnsi="Times New Roman"/>
          <w:sz w:val="28"/>
          <w:szCs w:val="28"/>
        </w:rPr>
        <w:t>12.00.01 – теорія та історія держави і права; історія політичних і правових учень</w:t>
      </w:r>
    </w:p>
    <w:p w:rsidR="00A85E73" w:rsidRPr="005E0A0A" w:rsidRDefault="00A85E73" w:rsidP="00A85E73">
      <w:pPr>
        <w:spacing w:after="0" w:line="240" w:lineRule="auto"/>
        <w:jc w:val="center"/>
        <w:rPr>
          <w:rFonts w:ascii="Times New Roman" w:eastAsia="Times New Roman" w:hAnsi="Times New Roman"/>
          <w:sz w:val="28"/>
          <w:szCs w:val="28"/>
        </w:rPr>
      </w:pPr>
    </w:p>
    <w:p w:rsidR="00A85E73" w:rsidRPr="005E0A0A" w:rsidRDefault="00A85E73" w:rsidP="00A85E73">
      <w:pPr>
        <w:spacing w:after="0" w:line="240" w:lineRule="auto"/>
        <w:jc w:val="center"/>
        <w:rPr>
          <w:rFonts w:ascii="Times New Roman" w:eastAsia="Times New Roman" w:hAnsi="Times New Roman"/>
          <w:sz w:val="28"/>
          <w:szCs w:val="28"/>
        </w:rPr>
      </w:pPr>
    </w:p>
    <w:p w:rsidR="00A85E73" w:rsidRPr="005E0A0A" w:rsidRDefault="00A85E73" w:rsidP="00A85E73">
      <w:pPr>
        <w:spacing w:after="0" w:line="240" w:lineRule="auto"/>
        <w:jc w:val="center"/>
        <w:rPr>
          <w:rFonts w:ascii="Times New Roman" w:eastAsia="Times New Roman" w:hAnsi="Times New Roman"/>
          <w:sz w:val="28"/>
          <w:szCs w:val="28"/>
        </w:rPr>
      </w:pPr>
    </w:p>
    <w:p w:rsidR="00A85E73" w:rsidRDefault="00A85E73" w:rsidP="00A85E73">
      <w:pPr>
        <w:spacing w:after="0" w:line="240" w:lineRule="auto"/>
        <w:jc w:val="center"/>
        <w:rPr>
          <w:rFonts w:ascii="Times New Roman" w:eastAsia="Times New Roman" w:hAnsi="Times New Roman"/>
          <w:sz w:val="28"/>
          <w:szCs w:val="28"/>
        </w:rPr>
      </w:pPr>
    </w:p>
    <w:p w:rsidR="00A85E73" w:rsidRDefault="00A85E73" w:rsidP="00A85E73">
      <w:pPr>
        <w:spacing w:after="0" w:line="240" w:lineRule="auto"/>
        <w:jc w:val="center"/>
        <w:rPr>
          <w:rFonts w:ascii="Times New Roman" w:eastAsia="Times New Roman" w:hAnsi="Times New Roman"/>
          <w:sz w:val="28"/>
          <w:szCs w:val="28"/>
        </w:rPr>
      </w:pPr>
    </w:p>
    <w:p w:rsidR="00A85E73" w:rsidRPr="005E0A0A" w:rsidRDefault="00A85E73" w:rsidP="00A85E73">
      <w:pPr>
        <w:spacing w:after="0" w:line="240" w:lineRule="auto"/>
        <w:jc w:val="center"/>
        <w:rPr>
          <w:rFonts w:ascii="Times New Roman" w:eastAsia="Times New Roman" w:hAnsi="Times New Roman"/>
          <w:sz w:val="28"/>
          <w:szCs w:val="28"/>
        </w:rPr>
      </w:pPr>
    </w:p>
    <w:p w:rsidR="00A85E73" w:rsidRPr="005E0A0A" w:rsidRDefault="00A85E73" w:rsidP="00A85E73">
      <w:pPr>
        <w:spacing w:after="0" w:line="240" w:lineRule="auto"/>
        <w:jc w:val="center"/>
        <w:rPr>
          <w:rFonts w:ascii="Times New Roman" w:eastAsia="Times New Roman" w:hAnsi="Times New Roman"/>
          <w:sz w:val="28"/>
          <w:szCs w:val="28"/>
        </w:rPr>
      </w:pPr>
    </w:p>
    <w:p w:rsidR="00A85E73" w:rsidRPr="005E0A0A" w:rsidRDefault="00A85E73" w:rsidP="00A85E73">
      <w:pPr>
        <w:spacing w:after="0" w:line="240" w:lineRule="auto"/>
        <w:jc w:val="center"/>
        <w:rPr>
          <w:rFonts w:ascii="Times New Roman" w:eastAsia="Times New Roman" w:hAnsi="Times New Roman"/>
          <w:b/>
          <w:sz w:val="28"/>
          <w:szCs w:val="28"/>
        </w:rPr>
      </w:pPr>
      <w:r w:rsidRPr="005E0A0A">
        <w:rPr>
          <w:rFonts w:ascii="Times New Roman" w:eastAsia="Times New Roman" w:hAnsi="Times New Roman"/>
          <w:b/>
          <w:sz w:val="28"/>
          <w:szCs w:val="28"/>
        </w:rPr>
        <w:t>АВТОРЕФЕРАТ</w:t>
      </w:r>
    </w:p>
    <w:p w:rsidR="00A85E73" w:rsidRPr="005E0A0A" w:rsidRDefault="00A85E73" w:rsidP="00A85E73">
      <w:pPr>
        <w:spacing w:after="0" w:line="240" w:lineRule="auto"/>
        <w:jc w:val="center"/>
        <w:rPr>
          <w:rFonts w:ascii="Times New Roman" w:eastAsia="Times New Roman" w:hAnsi="Times New Roman"/>
          <w:sz w:val="28"/>
          <w:szCs w:val="28"/>
        </w:rPr>
      </w:pPr>
      <w:r w:rsidRPr="005E0A0A">
        <w:rPr>
          <w:rFonts w:ascii="Times New Roman" w:eastAsia="Times New Roman" w:hAnsi="Times New Roman"/>
          <w:sz w:val="28"/>
          <w:szCs w:val="28"/>
        </w:rPr>
        <w:t xml:space="preserve">дисертації на здобуття наукового ступеня </w:t>
      </w:r>
    </w:p>
    <w:p w:rsidR="00A85E73" w:rsidRPr="005E0A0A" w:rsidRDefault="00A85E73" w:rsidP="00A85E73">
      <w:pPr>
        <w:spacing w:after="0" w:line="240" w:lineRule="auto"/>
        <w:jc w:val="center"/>
        <w:rPr>
          <w:rFonts w:ascii="Times New Roman" w:eastAsia="Times New Roman" w:hAnsi="Times New Roman"/>
          <w:sz w:val="28"/>
          <w:szCs w:val="28"/>
        </w:rPr>
      </w:pPr>
      <w:r w:rsidRPr="005E0A0A">
        <w:rPr>
          <w:rFonts w:ascii="Times New Roman" w:eastAsia="Times New Roman" w:hAnsi="Times New Roman"/>
          <w:sz w:val="28"/>
          <w:szCs w:val="28"/>
        </w:rPr>
        <w:t>кандидата юридичних наук</w:t>
      </w: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Default="00A85E73" w:rsidP="00A85E73">
      <w:pPr>
        <w:spacing w:after="0" w:line="240" w:lineRule="auto"/>
        <w:jc w:val="center"/>
        <w:rPr>
          <w:rFonts w:ascii="Times New Roman" w:eastAsia="Times New Roman" w:hAnsi="Times New Roman"/>
          <w:bCs/>
          <w:sz w:val="28"/>
          <w:szCs w:val="28"/>
        </w:rPr>
      </w:pPr>
    </w:p>
    <w:p w:rsidR="00A85E73" w:rsidRDefault="00A85E73" w:rsidP="00A85E73">
      <w:pPr>
        <w:spacing w:after="0" w:line="240" w:lineRule="auto"/>
        <w:jc w:val="center"/>
        <w:rPr>
          <w:rFonts w:ascii="Times New Roman" w:eastAsia="Times New Roman" w:hAnsi="Times New Roman"/>
          <w:bCs/>
          <w:sz w:val="28"/>
          <w:szCs w:val="28"/>
        </w:rPr>
      </w:pPr>
    </w:p>
    <w:p w:rsidR="00A85E73" w:rsidRPr="005E0A0A" w:rsidRDefault="00A85E73" w:rsidP="00A85E73">
      <w:pPr>
        <w:spacing w:after="0" w:line="240" w:lineRule="auto"/>
        <w:jc w:val="center"/>
        <w:rPr>
          <w:rFonts w:ascii="Times New Roman" w:eastAsia="Times New Roman" w:hAnsi="Times New Roman"/>
          <w:bCs/>
          <w:sz w:val="28"/>
          <w:szCs w:val="28"/>
        </w:rPr>
      </w:pPr>
    </w:p>
    <w:p w:rsidR="00A85E73" w:rsidRDefault="00A85E73" w:rsidP="00A85E73">
      <w:pPr>
        <w:spacing w:after="200" w:line="276" w:lineRule="auto"/>
        <w:jc w:val="center"/>
        <w:rPr>
          <w:rFonts w:ascii="Times New Roman" w:eastAsia="Times New Roman" w:hAnsi="Times New Roman"/>
          <w:sz w:val="28"/>
          <w:szCs w:val="28"/>
        </w:rPr>
        <w:sectPr w:rsidR="00A85E73" w:rsidSect="002F41B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0"/>
          <w:cols w:space="708"/>
          <w:titlePg/>
          <w:docGrid w:linePitch="360"/>
        </w:sectPr>
      </w:pPr>
      <w:r w:rsidRPr="005E0A0A">
        <w:rPr>
          <w:rFonts w:ascii="Times New Roman" w:eastAsia="Times New Roman" w:hAnsi="Times New Roman"/>
          <w:sz w:val="28"/>
          <w:szCs w:val="28"/>
        </w:rPr>
        <w:t>Київ – 20</w:t>
      </w:r>
      <w:r>
        <w:rPr>
          <w:rFonts w:ascii="Times New Roman" w:eastAsia="Times New Roman" w:hAnsi="Times New Roman"/>
          <w:sz w:val="28"/>
          <w:szCs w:val="28"/>
        </w:rPr>
        <w:t>20</w:t>
      </w:r>
    </w:p>
    <w:p w:rsidR="00A85E73" w:rsidRPr="005E0A0A" w:rsidRDefault="00A85E73" w:rsidP="00A85E73">
      <w:pPr>
        <w:spacing w:after="200" w:line="276" w:lineRule="auto"/>
        <w:jc w:val="both"/>
        <w:rPr>
          <w:rFonts w:ascii="Times New Roman" w:eastAsia="Times New Roman" w:hAnsi="Times New Roman"/>
          <w:sz w:val="28"/>
          <w:szCs w:val="28"/>
        </w:rPr>
      </w:pPr>
      <w:r w:rsidRPr="005E0A0A">
        <w:rPr>
          <w:rFonts w:ascii="Times New Roman" w:eastAsia="Times New Roman" w:hAnsi="Times New Roman"/>
          <w:bCs/>
          <w:sz w:val="28"/>
          <w:szCs w:val="28"/>
        </w:rPr>
        <w:lastRenderedPageBreak/>
        <w:t>Дисертацією є рукопис.</w:t>
      </w:r>
    </w:p>
    <w:p w:rsidR="00A85E73" w:rsidRPr="005E0A0A" w:rsidRDefault="00A85E73" w:rsidP="00A85E73">
      <w:pPr>
        <w:spacing w:after="200" w:line="276"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ab/>
        <w:t>Робота виконана у відділі теорії держави і права Інституту держави і права ім</w:t>
      </w:r>
      <w:r>
        <w:rPr>
          <w:rFonts w:ascii="Times New Roman" w:eastAsia="Times New Roman" w:hAnsi="Times New Roman"/>
          <w:bCs/>
          <w:sz w:val="28"/>
          <w:szCs w:val="28"/>
        </w:rPr>
        <w:t>ені</w:t>
      </w:r>
      <w:r w:rsidRPr="005E0A0A">
        <w:rPr>
          <w:rFonts w:ascii="Times New Roman" w:eastAsia="Times New Roman" w:hAnsi="Times New Roman"/>
          <w:bCs/>
          <w:sz w:val="28"/>
          <w:szCs w:val="28"/>
        </w:rPr>
        <w:t xml:space="preserve"> В.</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М. Корецького Національної академії наук України.</w:t>
      </w:r>
    </w:p>
    <w:tbl>
      <w:tblPr>
        <w:tblW w:w="0" w:type="auto"/>
        <w:tblInd w:w="637" w:type="dxa"/>
        <w:tblLook w:val="04A0" w:firstRow="1" w:lastRow="0" w:firstColumn="1" w:lastColumn="0" w:noHBand="0" w:noVBand="1"/>
      </w:tblPr>
      <w:tblGrid>
        <w:gridCol w:w="3085"/>
        <w:gridCol w:w="6486"/>
      </w:tblGrid>
      <w:tr w:rsidR="00A85E73" w:rsidRPr="005E0A0A" w:rsidTr="006219CD">
        <w:trPr>
          <w:trHeight w:val="1617"/>
        </w:trPr>
        <w:tc>
          <w:tcPr>
            <w:tcW w:w="3085" w:type="dxa"/>
            <w:shd w:val="clear" w:color="auto" w:fill="auto"/>
          </w:tcPr>
          <w:p w:rsidR="00A85E73" w:rsidRPr="005E0A0A" w:rsidRDefault="00A85E73" w:rsidP="006219CD">
            <w:pPr>
              <w:spacing w:after="200" w:line="276"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sidRPr="005E0A0A">
              <w:rPr>
                <w:rFonts w:ascii="Times New Roman" w:eastAsia="Times New Roman" w:hAnsi="Times New Roman"/>
                <w:b/>
                <w:bCs/>
                <w:sz w:val="28"/>
                <w:szCs w:val="28"/>
              </w:rPr>
              <w:t>Науковий керівник  -</w:t>
            </w:r>
          </w:p>
        </w:tc>
        <w:tc>
          <w:tcPr>
            <w:tcW w:w="6486" w:type="dxa"/>
            <w:shd w:val="clear" w:color="auto" w:fill="auto"/>
          </w:tcPr>
          <w:p w:rsidR="00A85E73"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доктор юридичних наук, професор,</w:t>
            </w:r>
            <w:r>
              <w:rPr>
                <w:rFonts w:ascii="Times New Roman" w:eastAsia="Times New Roman" w:hAnsi="Times New Roman"/>
                <w:bCs/>
                <w:sz w:val="28"/>
                <w:szCs w:val="28"/>
              </w:rPr>
              <w:t xml:space="preserve"> </w:t>
            </w:r>
          </w:p>
          <w:p w:rsidR="00A85E73" w:rsidRDefault="00A85E73" w:rsidP="006219CD">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член-кореспондент НАПрН України,</w:t>
            </w:r>
            <w:r w:rsidRPr="005E0A0A">
              <w:rPr>
                <w:rFonts w:ascii="Times New Roman" w:eastAsia="Times New Roman" w:hAnsi="Times New Roman"/>
                <w:bCs/>
                <w:sz w:val="28"/>
                <w:szCs w:val="28"/>
              </w:rPr>
              <w:t xml:space="preserve"> </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Заслужений юрист України</w:t>
            </w:r>
          </w:p>
          <w:p w:rsidR="00A85E73" w:rsidRPr="005E0A0A" w:rsidRDefault="00A85E73" w:rsidP="006219CD">
            <w:pPr>
              <w:spacing w:after="0" w:line="240" w:lineRule="auto"/>
              <w:jc w:val="both"/>
              <w:rPr>
                <w:rFonts w:ascii="Times New Roman" w:eastAsia="Times New Roman" w:hAnsi="Times New Roman"/>
                <w:b/>
                <w:bCs/>
                <w:sz w:val="28"/>
                <w:szCs w:val="28"/>
              </w:rPr>
            </w:pPr>
            <w:r w:rsidRPr="005E0A0A">
              <w:rPr>
                <w:rFonts w:ascii="Times New Roman" w:eastAsia="Times New Roman" w:hAnsi="Times New Roman"/>
                <w:b/>
                <w:bCs/>
                <w:sz w:val="28"/>
                <w:szCs w:val="28"/>
              </w:rPr>
              <w:t>ПАРХОМЕНКО Наталія Миколаївна,</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Інститут держави і права</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ім</w:t>
            </w:r>
            <w:r>
              <w:rPr>
                <w:rFonts w:ascii="Times New Roman" w:eastAsia="Times New Roman" w:hAnsi="Times New Roman"/>
                <w:bCs/>
                <w:sz w:val="28"/>
                <w:szCs w:val="28"/>
              </w:rPr>
              <w:t>ені</w:t>
            </w:r>
            <w:r w:rsidRPr="005E0A0A">
              <w:rPr>
                <w:rFonts w:ascii="Times New Roman" w:eastAsia="Times New Roman" w:hAnsi="Times New Roman"/>
                <w:bCs/>
                <w:sz w:val="28"/>
                <w:szCs w:val="28"/>
              </w:rPr>
              <w:t xml:space="preserve"> В.</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 xml:space="preserve">М. Корецького НАН України, </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вчений секретар Інституту.</w:t>
            </w:r>
          </w:p>
          <w:p w:rsidR="00A85E73" w:rsidRPr="005E0A0A" w:rsidRDefault="00A85E73" w:rsidP="006219CD">
            <w:pPr>
              <w:spacing w:after="0" w:line="240" w:lineRule="auto"/>
              <w:jc w:val="both"/>
              <w:rPr>
                <w:rFonts w:ascii="Times New Roman" w:eastAsia="Times New Roman" w:hAnsi="Times New Roman"/>
                <w:bCs/>
                <w:sz w:val="28"/>
                <w:szCs w:val="28"/>
              </w:rPr>
            </w:pPr>
          </w:p>
        </w:tc>
      </w:tr>
      <w:tr w:rsidR="00A85E73" w:rsidRPr="005E0A0A" w:rsidTr="006219CD">
        <w:trPr>
          <w:trHeight w:val="1743"/>
        </w:trPr>
        <w:tc>
          <w:tcPr>
            <w:tcW w:w="3085" w:type="dxa"/>
            <w:shd w:val="clear" w:color="auto" w:fill="auto"/>
          </w:tcPr>
          <w:p w:rsidR="00A85E73" w:rsidRPr="005E0A0A" w:rsidRDefault="00A85E73" w:rsidP="006219CD">
            <w:pPr>
              <w:spacing w:after="200" w:line="276" w:lineRule="auto"/>
              <w:jc w:val="both"/>
              <w:rPr>
                <w:rFonts w:ascii="Times New Roman" w:eastAsia="Times New Roman" w:hAnsi="Times New Roman"/>
                <w:b/>
                <w:bCs/>
                <w:sz w:val="28"/>
                <w:szCs w:val="28"/>
              </w:rPr>
            </w:pPr>
            <w:r w:rsidRPr="005E0A0A">
              <w:rPr>
                <w:rFonts w:ascii="Times New Roman" w:eastAsia="Times New Roman" w:hAnsi="Times New Roman"/>
                <w:b/>
                <w:bCs/>
                <w:sz w:val="28"/>
                <w:szCs w:val="28"/>
              </w:rPr>
              <w:t xml:space="preserve">Офіційні опоненти: </w:t>
            </w:r>
          </w:p>
        </w:tc>
        <w:tc>
          <w:tcPr>
            <w:tcW w:w="6486" w:type="dxa"/>
            <w:shd w:val="clear" w:color="auto" w:fill="auto"/>
          </w:tcPr>
          <w:p w:rsidR="00A85E73"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 xml:space="preserve">доктор юридичних наук, професор, </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Заслужений юрист України</w:t>
            </w:r>
          </w:p>
          <w:p w:rsidR="00A85E73" w:rsidRPr="005E0A0A" w:rsidRDefault="00A85E73" w:rsidP="006219CD">
            <w:pPr>
              <w:spacing w:after="0" w:line="240" w:lineRule="auto"/>
              <w:jc w:val="both"/>
              <w:rPr>
                <w:rFonts w:ascii="Times New Roman" w:eastAsia="Times New Roman" w:hAnsi="Times New Roman"/>
                <w:b/>
                <w:bCs/>
                <w:sz w:val="28"/>
                <w:szCs w:val="28"/>
              </w:rPr>
            </w:pPr>
            <w:r w:rsidRPr="005E0A0A">
              <w:rPr>
                <w:rFonts w:ascii="Times New Roman" w:eastAsia="Times New Roman" w:hAnsi="Times New Roman"/>
                <w:b/>
                <w:bCs/>
                <w:sz w:val="28"/>
                <w:szCs w:val="28"/>
              </w:rPr>
              <w:t>ГУСАРЄВ Станіслав Дмитрович,</w:t>
            </w:r>
          </w:p>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Національна академія внутрішніх справ,</w:t>
            </w:r>
          </w:p>
          <w:p w:rsidR="00A85E73" w:rsidRPr="00DD0D29" w:rsidRDefault="00A85E73" w:rsidP="006219CD">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rPr>
              <w:t>перший проректор;</w:t>
            </w:r>
          </w:p>
          <w:p w:rsidR="00A85E73" w:rsidRPr="005E0A0A" w:rsidRDefault="00A85E73" w:rsidP="006219CD">
            <w:pPr>
              <w:spacing w:after="0" w:line="240" w:lineRule="auto"/>
              <w:jc w:val="both"/>
              <w:rPr>
                <w:rFonts w:ascii="Times New Roman" w:eastAsia="Times New Roman" w:hAnsi="Times New Roman"/>
                <w:bCs/>
                <w:sz w:val="28"/>
                <w:szCs w:val="28"/>
              </w:rPr>
            </w:pPr>
          </w:p>
        </w:tc>
      </w:tr>
      <w:tr w:rsidR="00A85E73" w:rsidRPr="005E0A0A" w:rsidTr="006219CD">
        <w:trPr>
          <w:trHeight w:val="2262"/>
        </w:trPr>
        <w:tc>
          <w:tcPr>
            <w:tcW w:w="3085" w:type="dxa"/>
            <w:shd w:val="clear" w:color="auto" w:fill="auto"/>
          </w:tcPr>
          <w:p w:rsidR="00A85E73" w:rsidRPr="005E0A0A" w:rsidRDefault="00A85E73" w:rsidP="006219CD">
            <w:pPr>
              <w:spacing w:after="200" w:line="276" w:lineRule="auto"/>
              <w:jc w:val="both"/>
              <w:rPr>
                <w:rFonts w:ascii="Times New Roman" w:eastAsia="Times New Roman" w:hAnsi="Times New Roman"/>
                <w:bCs/>
                <w:sz w:val="28"/>
                <w:szCs w:val="28"/>
              </w:rPr>
            </w:pPr>
          </w:p>
        </w:tc>
        <w:tc>
          <w:tcPr>
            <w:tcW w:w="6486" w:type="dxa"/>
            <w:shd w:val="clear" w:color="auto" w:fill="auto"/>
          </w:tcPr>
          <w:p w:rsidR="00A85E73" w:rsidRPr="005E0A0A" w:rsidRDefault="00A85E73" w:rsidP="006219CD">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кандидат юридичних наук, доцент</w:t>
            </w:r>
          </w:p>
          <w:p w:rsidR="00A85E73" w:rsidRPr="005E0A0A" w:rsidRDefault="00A85E73" w:rsidP="006219CD">
            <w:pPr>
              <w:spacing w:after="0" w:line="240" w:lineRule="auto"/>
              <w:jc w:val="both"/>
              <w:rPr>
                <w:rFonts w:ascii="Times New Roman" w:eastAsia="Times New Roman" w:hAnsi="Times New Roman"/>
                <w:b/>
                <w:bCs/>
                <w:sz w:val="28"/>
                <w:szCs w:val="28"/>
              </w:rPr>
            </w:pPr>
            <w:r w:rsidRPr="006E7277">
              <w:rPr>
                <w:rFonts w:ascii="Times New Roman" w:eastAsia="Times New Roman" w:hAnsi="Times New Roman"/>
                <w:b/>
                <w:bCs/>
                <w:sz w:val="28"/>
                <w:szCs w:val="28"/>
              </w:rPr>
              <w:t>ЛЯШЕНКО Руслана Дмитрівна</w:t>
            </w:r>
            <w:r w:rsidRPr="005E0A0A">
              <w:rPr>
                <w:rFonts w:ascii="Times New Roman" w:eastAsia="Times New Roman" w:hAnsi="Times New Roman"/>
                <w:b/>
                <w:bCs/>
                <w:sz w:val="28"/>
                <w:szCs w:val="28"/>
              </w:rPr>
              <w:t>,</w:t>
            </w:r>
          </w:p>
          <w:p w:rsidR="00A85E73" w:rsidRPr="006E7277" w:rsidRDefault="00A85E73" w:rsidP="006219CD">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Житомирський національний</w:t>
            </w:r>
            <w:r w:rsidRPr="006E7277">
              <w:rPr>
                <w:rFonts w:ascii="Times New Roman" w:eastAsia="Times New Roman" w:hAnsi="Times New Roman"/>
                <w:bCs/>
                <w:sz w:val="28"/>
                <w:szCs w:val="28"/>
              </w:rPr>
              <w:t xml:space="preserve"> </w:t>
            </w:r>
          </w:p>
          <w:p w:rsidR="00A85E73" w:rsidRDefault="00A85E73" w:rsidP="006219CD">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агроекологічний університет,</w:t>
            </w:r>
          </w:p>
          <w:p w:rsidR="00A85E73" w:rsidRPr="006E7277" w:rsidRDefault="00A85E73" w:rsidP="006219CD">
            <w:pPr>
              <w:spacing w:after="0" w:line="240" w:lineRule="auto"/>
              <w:rPr>
                <w:rFonts w:ascii="Times New Roman" w:eastAsia="Times New Roman" w:hAnsi="Times New Roman"/>
                <w:bCs/>
                <w:sz w:val="28"/>
                <w:szCs w:val="28"/>
              </w:rPr>
            </w:pPr>
            <w:r w:rsidRPr="006E7277">
              <w:rPr>
                <w:rFonts w:ascii="Times New Roman" w:eastAsia="Times New Roman" w:hAnsi="Times New Roman"/>
                <w:bCs/>
                <w:sz w:val="28"/>
                <w:szCs w:val="28"/>
              </w:rPr>
              <w:t>завідувач кафедри правознавства</w:t>
            </w:r>
            <w:r>
              <w:rPr>
                <w:rFonts w:ascii="Times New Roman" w:eastAsia="Times New Roman" w:hAnsi="Times New Roman"/>
                <w:bCs/>
                <w:sz w:val="28"/>
                <w:szCs w:val="28"/>
              </w:rPr>
              <w:t>.</w:t>
            </w:r>
            <w:r w:rsidRPr="006E7277">
              <w:rPr>
                <w:rFonts w:ascii="Times New Roman" w:eastAsia="Times New Roman" w:hAnsi="Times New Roman"/>
                <w:bCs/>
                <w:sz w:val="28"/>
                <w:szCs w:val="28"/>
              </w:rPr>
              <w:t xml:space="preserve"> </w:t>
            </w:r>
          </w:p>
          <w:p w:rsidR="00A85E73" w:rsidRPr="005E0A0A" w:rsidRDefault="00A85E73" w:rsidP="006219CD">
            <w:pPr>
              <w:spacing w:after="0" w:line="240" w:lineRule="auto"/>
              <w:rPr>
                <w:rFonts w:ascii="Times New Roman" w:eastAsia="Times New Roman" w:hAnsi="Times New Roman"/>
                <w:bCs/>
                <w:sz w:val="28"/>
                <w:szCs w:val="28"/>
              </w:rPr>
            </w:pPr>
          </w:p>
        </w:tc>
      </w:tr>
    </w:tbl>
    <w:p w:rsidR="00A85E73" w:rsidRPr="005E0A0A" w:rsidRDefault="00A85E73" w:rsidP="00A85E73">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ab/>
      </w:r>
    </w:p>
    <w:p w:rsidR="00A85E73" w:rsidRPr="005E0A0A" w:rsidRDefault="00A85E73" w:rsidP="00A85E73">
      <w:pPr>
        <w:spacing w:after="0" w:line="240" w:lineRule="auto"/>
        <w:jc w:val="both"/>
        <w:rPr>
          <w:rFonts w:ascii="Times New Roman" w:eastAsia="Times New Roman" w:hAnsi="Times New Roman"/>
          <w:bCs/>
          <w:sz w:val="28"/>
          <w:szCs w:val="28"/>
        </w:rPr>
      </w:pPr>
    </w:p>
    <w:p w:rsidR="00A85E73" w:rsidRPr="005E0A0A" w:rsidRDefault="00A85E73" w:rsidP="00A85E73">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ab/>
      </w:r>
      <w:r>
        <w:rPr>
          <w:rFonts w:ascii="Times New Roman" w:eastAsia="Times New Roman" w:hAnsi="Times New Roman"/>
          <w:bCs/>
          <w:sz w:val="28"/>
          <w:szCs w:val="28"/>
        </w:rPr>
        <w:t xml:space="preserve">Захист відбудеться </w:t>
      </w:r>
      <w:r w:rsidRPr="00935B0D">
        <w:rPr>
          <w:rFonts w:ascii="Times New Roman" w:eastAsia="Times New Roman" w:hAnsi="Times New Roman"/>
          <w:bCs/>
          <w:sz w:val="28"/>
          <w:szCs w:val="28"/>
        </w:rPr>
        <w:t>«</w:t>
      </w:r>
      <w:r w:rsidR="00935B0D" w:rsidRPr="00935B0D">
        <w:rPr>
          <w:rFonts w:ascii="Times New Roman" w:eastAsia="Times New Roman" w:hAnsi="Times New Roman"/>
          <w:bCs/>
          <w:sz w:val="28"/>
          <w:szCs w:val="28"/>
        </w:rPr>
        <w:t>30</w:t>
      </w:r>
      <w:r w:rsidRPr="00935B0D">
        <w:rPr>
          <w:rFonts w:ascii="Times New Roman" w:eastAsia="Times New Roman" w:hAnsi="Times New Roman"/>
          <w:bCs/>
          <w:sz w:val="28"/>
          <w:szCs w:val="28"/>
        </w:rPr>
        <w:t xml:space="preserve">» </w:t>
      </w:r>
      <w:r w:rsidR="00935B0D" w:rsidRPr="00935B0D">
        <w:rPr>
          <w:rFonts w:ascii="Times New Roman" w:eastAsia="Times New Roman" w:hAnsi="Times New Roman"/>
          <w:bCs/>
          <w:sz w:val="28"/>
          <w:szCs w:val="28"/>
        </w:rPr>
        <w:t>жовтня</w:t>
      </w:r>
      <w:r>
        <w:rPr>
          <w:rFonts w:ascii="Times New Roman" w:eastAsia="Times New Roman" w:hAnsi="Times New Roman"/>
          <w:bCs/>
          <w:sz w:val="28"/>
          <w:szCs w:val="28"/>
        </w:rPr>
        <w:t xml:space="preserve"> 2020 року о </w:t>
      </w:r>
      <w:r w:rsidR="00935B0D">
        <w:rPr>
          <w:rFonts w:ascii="Times New Roman" w:eastAsia="Times New Roman" w:hAnsi="Times New Roman"/>
          <w:bCs/>
          <w:sz w:val="28"/>
          <w:szCs w:val="28"/>
        </w:rPr>
        <w:t>14.30</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 xml:space="preserve">год. на засіданні спеціалізованої вченої ради Д 26.236.03 по захисту дисертацій на здобуття наукового ступеня </w:t>
      </w:r>
      <w:r>
        <w:rPr>
          <w:rFonts w:ascii="Times New Roman" w:eastAsia="Times New Roman" w:hAnsi="Times New Roman"/>
          <w:bCs/>
          <w:sz w:val="28"/>
          <w:szCs w:val="28"/>
        </w:rPr>
        <w:t>доктора</w:t>
      </w:r>
      <w:r w:rsidRPr="005E0A0A">
        <w:rPr>
          <w:rFonts w:ascii="Times New Roman" w:eastAsia="Times New Roman" w:hAnsi="Times New Roman"/>
          <w:bCs/>
          <w:sz w:val="28"/>
          <w:szCs w:val="28"/>
        </w:rPr>
        <w:t xml:space="preserve"> юридичних наук в Інституті держава і права ім</w:t>
      </w:r>
      <w:r>
        <w:rPr>
          <w:rFonts w:ascii="Times New Roman" w:eastAsia="Times New Roman" w:hAnsi="Times New Roman"/>
          <w:bCs/>
          <w:sz w:val="28"/>
          <w:szCs w:val="28"/>
        </w:rPr>
        <w:t>ені</w:t>
      </w:r>
      <w:r w:rsidRPr="005E0A0A">
        <w:rPr>
          <w:rFonts w:ascii="Times New Roman" w:eastAsia="Times New Roman" w:hAnsi="Times New Roman"/>
          <w:bCs/>
          <w:sz w:val="28"/>
          <w:szCs w:val="28"/>
        </w:rPr>
        <w:t xml:space="preserve"> </w:t>
      </w:r>
      <w:r w:rsidRPr="00935B0D">
        <w:rPr>
          <w:rFonts w:ascii="Times New Roman" w:eastAsia="Times New Roman" w:hAnsi="Times New Roman"/>
          <w:bCs/>
          <w:sz w:val="28"/>
          <w:szCs w:val="28"/>
        </w:rPr>
        <w:br/>
      </w:r>
      <w:r w:rsidRPr="005E0A0A">
        <w:rPr>
          <w:rFonts w:ascii="Times New Roman" w:eastAsia="Times New Roman" w:hAnsi="Times New Roman"/>
          <w:bCs/>
          <w:sz w:val="28"/>
          <w:szCs w:val="28"/>
        </w:rPr>
        <w:t>В.</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М. Корецького НАН України за адресою: 01</w:t>
      </w:r>
      <w:r>
        <w:rPr>
          <w:rFonts w:ascii="Times New Roman" w:eastAsia="Times New Roman" w:hAnsi="Times New Roman"/>
          <w:bCs/>
          <w:sz w:val="28"/>
          <w:szCs w:val="28"/>
        </w:rPr>
        <w:t>0</w:t>
      </w:r>
      <w:r w:rsidRPr="005E0A0A">
        <w:rPr>
          <w:rFonts w:ascii="Times New Roman" w:eastAsia="Times New Roman" w:hAnsi="Times New Roman"/>
          <w:bCs/>
          <w:sz w:val="28"/>
          <w:szCs w:val="28"/>
        </w:rPr>
        <w:t xml:space="preserve">01, </w:t>
      </w:r>
      <w:r w:rsidRPr="00935B0D">
        <w:rPr>
          <w:rFonts w:ascii="Times New Roman" w:eastAsia="Times New Roman" w:hAnsi="Times New Roman"/>
          <w:bCs/>
          <w:sz w:val="28"/>
          <w:szCs w:val="28"/>
        </w:rPr>
        <w:t xml:space="preserve">м. </w:t>
      </w:r>
      <w:r w:rsidRPr="005E0A0A">
        <w:rPr>
          <w:rFonts w:ascii="Times New Roman" w:eastAsia="Times New Roman" w:hAnsi="Times New Roman"/>
          <w:bCs/>
          <w:sz w:val="28"/>
          <w:szCs w:val="28"/>
        </w:rPr>
        <w:t xml:space="preserve">Київ, </w:t>
      </w:r>
      <w:r w:rsidRPr="00935B0D">
        <w:rPr>
          <w:rFonts w:ascii="Times New Roman" w:eastAsia="Times New Roman" w:hAnsi="Times New Roman"/>
          <w:bCs/>
          <w:sz w:val="28"/>
          <w:szCs w:val="28"/>
        </w:rPr>
        <w:br/>
      </w:r>
      <w:r w:rsidRPr="005E0A0A">
        <w:rPr>
          <w:rFonts w:ascii="Times New Roman" w:eastAsia="Times New Roman" w:hAnsi="Times New Roman"/>
          <w:bCs/>
          <w:sz w:val="28"/>
          <w:szCs w:val="28"/>
        </w:rPr>
        <w:t>вул. Трьохсвятительська, 4.</w:t>
      </w:r>
    </w:p>
    <w:p w:rsidR="00A85E73" w:rsidRPr="005E0A0A" w:rsidRDefault="00A85E73" w:rsidP="00A85E73">
      <w:pPr>
        <w:spacing w:after="0" w:line="240" w:lineRule="auto"/>
        <w:jc w:val="both"/>
        <w:rPr>
          <w:rFonts w:ascii="Times New Roman" w:eastAsia="Times New Roman" w:hAnsi="Times New Roman"/>
          <w:bCs/>
          <w:sz w:val="28"/>
          <w:szCs w:val="28"/>
        </w:rPr>
      </w:pPr>
      <w:r w:rsidRPr="005E0A0A">
        <w:rPr>
          <w:rFonts w:ascii="Times New Roman" w:eastAsia="Times New Roman" w:hAnsi="Times New Roman"/>
          <w:bCs/>
          <w:sz w:val="28"/>
          <w:szCs w:val="28"/>
        </w:rPr>
        <w:tab/>
        <w:t>З дисертацією можна ознайомитись у бібліотеці Інституту держави і права ім</w:t>
      </w:r>
      <w:r>
        <w:rPr>
          <w:rFonts w:ascii="Times New Roman" w:eastAsia="Times New Roman" w:hAnsi="Times New Roman"/>
          <w:bCs/>
          <w:sz w:val="28"/>
          <w:szCs w:val="28"/>
        </w:rPr>
        <w:t>ені</w:t>
      </w:r>
      <w:r w:rsidRPr="005E0A0A">
        <w:rPr>
          <w:rFonts w:ascii="Times New Roman" w:eastAsia="Times New Roman" w:hAnsi="Times New Roman"/>
          <w:bCs/>
          <w:sz w:val="28"/>
          <w:szCs w:val="28"/>
        </w:rPr>
        <w:t xml:space="preserve"> В.</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М. Корецького НАН України за адресою: 01</w:t>
      </w:r>
      <w:r>
        <w:rPr>
          <w:rFonts w:ascii="Times New Roman" w:eastAsia="Times New Roman" w:hAnsi="Times New Roman"/>
          <w:bCs/>
          <w:sz w:val="28"/>
          <w:szCs w:val="28"/>
        </w:rPr>
        <w:t>0</w:t>
      </w:r>
      <w:r w:rsidRPr="005E0A0A">
        <w:rPr>
          <w:rFonts w:ascii="Times New Roman" w:eastAsia="Times New Roman" w:hAnsi="Times New Roman"/>
          <w:bCs/>
          <w:sz w:val="28"/>
          <w:szCs w:val="28"/>
        </w:rPr>
        <w:t xml:space="preserve">01, м. Київ, </w:t>
      </w:r>
      <w:r w:rsidRPr="00935B0D">
        <w:rPr>
          <w:rFonts w:ascii="Times New Roman" w:eastAsia="Times New Roman" w:hAnsi="Times New Roman"/>
          <w:bCs/>
          <w:sz w:val="28"/>
          <w:szCs w:val="28"/>
        </w:rPr>
        <w:br/>
      </w:r>
      <w:r w:rsidRPr="005E0A0A">
        <w:rPr>
          <w:rFonts w:ascii="Times New Roman" w:eastAsia="Times New Roman" w:hAnsi="Times New Roman"/>
          <w:bCs/>
          <w:sz w:val="28"/>
          <w:szCs w:val="28"/>
        </w:rPr>
        <w:t>вул. Трьохсвятительська, 4.</w:t>
      </w:r>
    </w:p>
    <w:p w:rsidR="00A85E73" w:rsidRDefault="00A85E73" w:rsidP="00A85E73">
      <w:pPr>
        <w:spacing w:after="0" w:line="360" w:lineRule="auto"/>
        <w:jc w:val="both"/>
        <w:rPr>
          <w:rFonts w:ascii="Times New Roman" w:eastAsia="Times New Roman" w:hAnsi="Times New Roman"/>
          <w:bCs/>
          <w:sz w:val="28"/>
          <w:szCs w:val="28"/>
        </w:rPr>
      </w:pPr>
    </w:p>
    <w:p w:rsidR="00A85E73" w:rsidRPr="005E0A0A" w:rsidRDefault="00A85E73" w:rsidP="00A85E73">
      <w:p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Автореферат розісланий </w:t>
      </w:r>
      <w:r>
        <w:rPr>
          <w:rFonts w:ascii="Times New Roman" w:eastAsia="Times New Roman" w:hAnsi="Times New Roman"/>
          <w:bCs/>
          <w:sz w:val="28"/>
          <w:szCs w:val="28"/>
          <w:lang w:val="ru-RU"/>
        </w:rPr>
        <w:t>«</w:t>
      </w:r>
      <w:r w:rsidR="00935B0D">
        <w:rPr>
          <w:rFonts w:ascii="Times New Roman" w:eastAsia="Times New Roman" w:hAnsi="Times New Roman"/>
          <w:bCs/>
          <w:sz w:val="28"/>
          <w:szCs w:val="28"/>
          <w:lang w:val="ru-RU"/>
        </w:rPr>
        <w:t>16</w:t>
      </w:r>
      <w:r>
        <w:rPr>
          <w:rFonts w:ascii="Times New Roman" w:eastAsia="Times New Roman" w:hAnsi="Times New Roman"/>
          <w:bCs/>
          <w:sz w:val="28"/>
          <w:szCs w:val="28"/>
          <w:lang w:val="ru-RU"/>
        </w:rPr>
        <w:t>»</w:t>
      </w:r>
      <w:r w:rsidRPr="005E0A0A">
        <w:rPr>
          <w:rFonts w:ascii="Times New Roman" w:eastAsia="Times New Roman" w:hAnsi="Times New Roman"/>
          <w:bCs/>
          <w:sz w:val="28"/>
          <w:szCs w:val="28"/>
        </w:rPr>
        <w:t xml:space="preserve"> </w:t>
      </w:r>
      <w:r w:rsidR="00935B0D">
        <w:rPr>
          <w:rFonts w:ascii="Times New Roman" w:eastAsia="Times New Roman" w:hAnsi="Times New Roman"/>
          <w:bCs/>
          <w:sz w:val="28"/>
          <w:szCs w:val="28"/>
        </w:rPr>
        <w:t>вересня</w:t>
      </w:r>
      <w:r>
        <w:rPr>
          <w:rFonts w:ascii="Times New Roman" w:eastAsia="Times New Roman" w:hAnsi="Times New Roman"/>
          <w:bCs/>
          <w:sz w:val="28"/>
          <w:szCs w:val="28"/>
          <w:lang w:val="ru-RU"/>
        </w:rPr>
        <w:t xml:space="preserve">  </w:t>
      </w:r>
      <w:r w:rsidRPr="005E0A0A">
        <w:rPr>
          <w:rFonts w:ascii="Times New Roman" w:eastAsia="Times New Roman" w:hAnsi="Times New Roman"/>
          <w:bCs/>
          <w:sz w:val="28"/>
          <w:szCs w:val="28"/>
        </w:rPr>
        <w:t>20</w:t>
      </w:r>
      <w:r>
        <w:rPr>
          <w:rFonts w:ascii="Times New Roman" w:eastAsia="Times New Roman" w:hAnsi="Times New Roman"/>
          <w:bCs/>
          <w:sz w:val="28"/>
          <w:szCs w:val="28"/>
        </w:rPr>
        <w:t>20</w:t>
      </w:r>
      <w:r w:rsidRPr="005E0A0A">
        <w:rPr>
          <w:rFonts w:ascii="Times New Roman" w:eastAsia="Times New Roman" w:hAnsi="Times New Roman"/>
          <w:bCs/>
          <w:sz w:val="28"/>
          <w:szCs w:val="28"/>
        </w:rPr>
        <w:t xml:space="preserve"> року.</w:t>
      </w:r>
    </w:p>
    <w:p w:rsidR="00A85E73" w:rsidRPr="005E0A0A" w:rsidRDefault="00A85E73" w:rsidP="00A85E73">
      <w:pPr>
        <w:spacing w:after="0" w:line="360" w:lineRule="auto"/>
        <w:jc w:val="both"/>
        <w:rPr>
          <w:rFonts w:ascii="Times New Roman" w:eastAsia="Times New Roman" w:hAnsi="Times New Roman"/>
          <w:bCs/>
          <w:sz w:val="28"/>
          <w:szCs w:val="28"/>
        </w:rPr>
      </w:pPr>
    </w:p>
    <w:p w:rsidR="00A85E73" w:rsidRPr="005E0A0A" w:rsidRDefault="00A85E73" w:rsidP="00A85E73">
      <w:pPr>
        <w:spacing w:after="0" w:line="360" w:lineRule="auto"/>
        <w:jc w:val="both"/>
        <w:rPr>
          <w:rFonts w:ascii="Times New Roman" w:eastAsia="Times New Roman" w:hAnsi="Times New Roman"/>
          <w:bCs/>
          <w:sz w:val="28"/>
          <w:szCs w:val="28"/>
        </w:rPr>
      </w:pPr>
    </w:p>
    <w:p w:rsidR="00A85E73" w:rsidRPr="005E0A0A" w:rsidRDefault="00A85E73" w:rsidP="00A85E73">
      <w:pPr>
        <w:spacing w:after="0" w:line="240" w:lineRule="auto"/>
        <w:jc w:val="both"/>
        <w:rPr>
          <w:rFonts w:ascii="Times New Roman" w:eastAsia="Times New Roman" w:hAnsi="Times New Roman"/>
          <w:b/>
          <w:bCs/>
          <w:sz w:val="28"/>
          <w:szCs w:val="28"/>
        </w:rPr>
      </w:pPr>
      <w:r w:rsidRPr="005E0A0A">
        <w:rPr>
          <w:rFonts w:ascii="Times New Roman" w:eastAsia="Times New Roman" w:hAnsi="Times New Roman"/>
          <w:b/>
          <w:bCs/>
          <w:sz w:val="28"/>
          <w:szCs w:val="28"/>
        </w:rPr>
        <w:t>Вчений секретар</w:t>
      </w:r>
    </w:p>
    <w:p w:rsidR="00A85E73" w:rsidRPr="005E0A0A" w:rsidRDefault="00A85E73" w:rsidP="00A85E73">
      <w:pPr>
        <w:spacing w:after="0" w:line="240" w:lineRule="auto"/>
        <w:jc w:val="both"/>
        <w:rPr>
          <w:rFonts w:ascii="Times New Roman" w:eastAsia="Times New Roman" w:hAnsi="Times New Roman"/>
          <w:b/>
          <w:bCs/>
          <w:sz w:val="28"/>
          <w:szCs w:val="28"/>
        </w:rPr>
      </w:pPr>
      <w:r w:rsidRPr="005E0A0A">
        <w:rPr>
          <w:rFonts w:ascii="Times New Roman" w:eastAsia="Times New Roman" w:hAnsi="Times New Roman"/>
          <w:b/>
          <w:bCs/>
          <w:sz w:val="28"/>
          <w:szCs w:val="28"/>
        </w:rPr>
        <w:t>спеціалізованої вченої ради,</w:t>
      </w:r>
    </w:p>
    <w:p w:rsidR="00A85E73" w:rsidRDefault="00A85E73" w:rsidP="00A85E73">
      <w:pPr>
        <w:spacing w:after="0" w:line="240" w:lineRule="auto"/>
        <w:jc w:val="both"/>
        <w:rPr>
          <w:rFonts w:ascii="Times New Roman" w:eastAsia="Times New Roman" w:hAnsi="Times New Roman"/>
          <w:b/>
          <w:bCs/>
          <w:sz w:val="28"/>
          <w:szCs w:val="28"/>
        </w:rPr>
        <w:sectPr w:rsidR="00A85E73" w:rsidSect="002F41BA">
          <w:pgSz w:w="11906" w:h="16838"/>
          <w:pgMar w:top="1134" w:right="567" w:bottom="1134" w:left="1134" w:header="709" w:footer="709" w:gutter="0"/>
          <w:pgNumType w:start="0"/>
          <w:cols w:space="708"/>
          <w:titlePg/>
          <w:docGrid w:linePitch="360"/>
        </w:sectPr>
      </w:pPr>
      <w:r w:rsidRPr="005E0A0A">
        <w:rPr>
          <w:rFonts w:ascii="Times New Roman" w:eastAsia="Times New Roman" w:hAnsi="Times New Roman"/>
          <w:b/>
          <w:bCs/>
          <w:sz w:val="28"/>
          <w:szCs w:val="28"/>
        </w:rPr>
        <w:t>кандидат юридичних наук</w:t>
      </w:r>
      <w:r w:rsidRPr="005E0A0A">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Pr="005E0A0A">
        <w:rPr>
          <w:rFonts w:ascii="Times New Roman" w:eastAsia="Times New Roman" w:hAnsi="Times New Roman"/>
          <w:bCs/>
          <w:sz w:val="28"/>
          <w:szCs w:val="28"/>
        </w:rPr>
        <w:t xml:space="preserve">        </w:t>
      </w:r>
      <w:r w:rsidRPr="005E0A0A">
        <w:rPr>
          <w:rFonts w:ascii="Times New Roman" w:eastAsia="Times New Roman" w:hAnsi="Times New Roman"/>
          <w:b/>
          <w:bCs/>
          <w:sz w:val="28"/>
          <w:szCs w:val="28"/>
        </w:rPr>
        <w:t>Т. І. Тарахонич</w:t>
      </w:r>
    </w:p>
    <w:p w:rsidR="00A85E73" w:rsidRPr="00717041" w:rsidRDefault="00A85E73" w:rsidP="00A85E73">
      <w:pPr>
        <w:spacing w:after="0" w:line="240" w:lineRule="auto"/>
        <w:jc w:val="center"/>
        <w:rPr>
          <w:rFonts w:ascii="Times New Roman" w:eastAsia="Times New Roman" w:hAnsi="Times New Roman"/>
          <w:b/>
          <w:bCs/>
          <w:sz w:val="28"/>
          <w:szCs w:val="28"/>
        </w:rPr>
      </w:pPr>
      <w:r w:rsidRPr="00717041">
        <w:rPr>
          <w:rFonts w:ascii="Times New Roman" w:eastAsia="Times New Roman" w:hAnsi="Times New Roman"/>
          <w:b/>
          <w:sz w:val="28"/>
          <w:szCs w:val="28"/>
          <w:lang w:eastAsia="ar-SA"/>
        </w:rPr>
        <w:lastRenderedPageBreak/>
        <w:t>ЗАГАЛЬНА ХАРАКТЕРИСТИКА РОБОТИ</w:t>
      </w:r>
    </w:p>
    <w:p w:rsidR="00A85E73" w:rsidRDefault="00A85E73" w:rsidP="00A85E73">
      <w:pPr>
        <w:spacing w:after="0" w:line="238" w:lineRule="auto"/>
        <w:jc w:val="both"/>
        <w:rPr>
          <w:rFonts w:ascii="Times New Roman" w:hAnsi="Times New Roman"/>
          <w:b/>
          <w:sz w:val="28"/>
          <w:szCs w:val="28"/>
          <w:lang w:val="ru-RU"/>
        </w:rPr>
      </w:pP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sz w:val="28"/>
          <w:szCs w:val="28"/>
        </w:rPr>
        <w:t>Актуальність теми</w:t>
      </w:r>
      <w:r w:rsidRPr="003D61AF">
        <w:rPr>
          <w:rFonts w:ascii="Times New Roman" w:hAnsi="Times New Roman"/>
          <w:sz w:val="28"/>
          <w:szCs w:val="28"/>
        </w:rPr>
        <w:t>. Ефективність правозастосовної діяльності щодо врегулювання суспільних відносин є найважливішим завданням державних органів та критерієм оцінки здатності держави відповідати її призначенню. В умовах реформування судової системи, її ефективність можна розглядати як одну з найголовніших підвалин забезпечення реалізації права на справедливий суд. У сучасних умовах правозастосовна діяльність суду реалізується в контексті інтенсивного розвитку суспільних відносин, ускладнення системи чинного законодавства, поширення думки щодо слабкого, залежного, корумпованого правосуддя або тіньового лобіювання.</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Надмірна законотворчість без урахування </w:t>
      </w:r>
      <w:r>
        <w:rPr>
          <w:rFonts w:ascii="Times New Roman" w:hAnsi="Times New Roman"/>
          <w:sz w:val="28"/>
          <w:szCs w:val="28"/>
        </w:rPr>
        <w:t xml:space="preserve">проблем та </w:t>
      </w:r>
      <w:r w:rsidRPr="003D61AF">
        <w:rPr>
          <w:rFonts w:ascii="Times New Roman" w:hAnsi="Times New Roman"/>
          <w:sz w:val="28"/>
          <w:szCs w:val="28"/>
        </w:rPr>
        <w:t>можливостей судового правозастосування призводить до розриву між декларованими правами і свободами людини та практикою їх реалізації. Такі тенденції не сприяють зміцненню законності і правопорядку в суспільстві, поширюють недовіру громадян до цінностей права, руйнують соціальний спокій і знижують авторитет держави в цілому.</w:t>
      </w:r>
    </w:p>
    <w:p w:rsidR="00A85E73" w:rsidRPr="005879EF" w:rsidRDefault="00A85E73" w:rsidP="00A85E73">
      <w:pPr>
        <w:spacing w:after="0" w:line="238" w:lineRule="auto"/>
        <w:ind w:firstLine="567"/>
        <w:jc w:val="both"/>
        <w:rPr>
          <w:rFonts w:ascii="Times New Roman" w:eastAsia="Times New Roman" w:hAnsi="Times New Roman" w:cs="Arial"/>
          <w:sz w:val="28"/>
          <w:szCs w:val="28"/>
          <w:lang w:eastAsia="ru-RU"/>
        </w:rPr>
      </w:pPr>
      <w:r w:rsidRPr="003D61AF">
        <w:rPr>
          <w:rFonts w:ascii="Times New Roman" w:hAnsi="Times New Roman"/>
          <w:sz w:val="28"/>
          <w:szCs w:val="28"/>
        </w:rPr>
        <w:t xml:space="preserve">Наразі в Україні </w:t>
      </w:r>
      <w:r w:rsidRPr="003D61AF">
        <w:rPr>
          <w:rFonts w:ascii="Times New Roman" w:hAnsi="Times New Roman"/>
          <w:sz w:val="28"/>
          <w:szCs w:val="28"/>
          <w:shd w:val="clear" w:color="auto" w:fill="FFFFFF"/>
        </w:rPr>
        <w:t xml:space="preserve">триває удосконалення діючого законодавства про судоустрій, статус суддів, судочинство та суміжні правові інститути, що безпосередньо торкається системи судового правозастосування. Основою </w:t>
      </w:r>
      <w:r>
        <w:rPr>
          <w:rFonts w:ascii="Times New Roman" w:hAnsi="Times New Roman"/>
          <w:sz w:val="28"/>
          <w:szCs w:val="28"/>
          <w:shd w:val="clear" w:color="auto" w:fill="FFFFFF"/>
        </w:rPr>
        <w:t xml:space="preserve">цього процесу </w:t>
      </w:r>
      <w:r w:rsidRPr="003D61AF">
        <w:rPr>
          <w:rFonts w:ascii="Times New Roman" w:hAnsi="Times New Roman"/>
          <w:sz w:val="28"/>
          <w:szCs w:val="28"/>
          <w:shd w:val="clear" w:color="auto" w:fill="FFFFFF"/>
        </w:rPr>
        <w:t xml:space="preserve">має бути втілення гуманістичних та демократичних ідеалів у вітчизняне законодавство та практику його реалізації, що неможливе без повернення суспільної довіри до судових органів. Саме судове правозастосування є однією з підвалин правопорядку, що </w:t>
      </w:r>
      <w:bookmarkStart w:id="1" w:name="_Hlk33978508"/>
      <w:r w:rsidRPr="003D61AF">
        <w:rPr>
          <w:rFonts w:ascii="Times New Roman" w:eastAsia="Times New Roman" w:hAnsi="Times New Roman" w:cs="Arial"/>
          <w:sz w:val="28"/>
          <w:szCs w:val="28"/>
          <w:lang w:eastAsia="ru-RU"/>
        </w:rPr>
        <w:t>зумовлює пошук його оптимальних моделей</w:t>
      </w:r>
      <w:bookmarkEnd w:id="1"/>
      <w:r w:rsidRPr="003D61AF">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Відповідно а</w:t>
      </w:r>
      <w:r w:rsidRPr="003D61AF">
        <w:rPr>
          <w:rFonts w:ascii="Times New Roman" w:hAnsi="Times New Roman"/>
          <w:sz w:val="28"/>
          <w:szCs w:val="28"/>
        </w:rPr>
        <w:t xml:space="preserve">ктуальність теми дослідження зумовлена потребою ефективного судового правозастосування, осмислення його правової природи та сутності в умовах правової реформи, важливості втілення </w:t>
      </w:r>
      <w:r w:rsidRPr="003D61AF">
        <w:rPr>
          <w:rFonts w:ascii="Times New Roman" w:eastAsia="Times New Roman" w:hAnsi="Times New Roman" w:cs="Arial"/>
          <w:sz w:val="28"/>
          <w:szCs w:val="28"/>
          <w:lang w:eastAsia="ru-RU"/>
        </w:rPr>
        <w:t xml:space="preserve">європейських стандартів захисту прав і свобод людини і громадянина у вітчизняне законодавство і практику правореалізації. </w:t>
      </w:r>
      <w:r w:rsidRPr="003D61AF">
        <w:rPr>
          <w:rFonts w:ascii="Times New Roman" w:hAnsi="Times New Roman"/>
          <w:sz w:val="28"/>
          <w:szCs w:val="28"/>
        </w:rPr>
        <w:t xml:space="preserve">Концептуальне дослідження моделей судового правозастосування стане підґрунтям проведення правової реформи та </w:t>
      </w:r>
      <w:r w:rsidRPr="003D61AF">
        <w:rPr>
          <w:rFonts w:ascii="Times New Roman" w:eastAsia="Times New Roman" w:hAnsi="Times New Roman" w:cs="Arial"/>
          <w:sz w:val="28"/>
          <w:szCs w:val="28"/>
          <w:lang w:eastAsia="ru-RU"/>
        </w:rPr>
        <w:t>вектором вибору оптимально</w:t>
      </w:r>
      <w:r>
        <w:rPr>
          <w:rFonts w:ascii="Times New Roman" w:eastAsia="Times New Roman" w:hAnsi="Times New Roman" w:cs="Arial"/>
          <w:sz w:val="28"/>
          <w:szCs w:val="28"/>
          <w:lang w:eastAsia="ru-RU"/>
        </w:rPr>
        <w:t xml:space="preserve">го варіанту </w:t>
      </w:r>
      <w:r w:rsidRPr="003D61AF">
        <w:rPr>
          <w:rFonts w:ascii="Times New Roman" w:eastAsia="Times New Roman" w:hAnsi="Times New Roman" w:cs="Arial"/>
          <w:sz w:val="28"/>
          <w:szCs w:val="28"/>
          <w:lang w:eastAsia="ru-RU"/>
        </w:rPr>
        <w:t xml:space="preserve">моделі, що забезпечить </w:t>
      </w:r>
      <w:r w:rsidRPr="003D61AF">
        <w:rPr>
          <w:rFonts w:ascii="Times New Roman" w:hAnsi="Times New Roman"/>
          <w:sz w:val="28"/>
          <w:szCs w:val="28"/>
        </w:rPr>
        <w:t xml:space="preserve">практичну реалізацію принципу верховенства права й права на справедливий суд. </w:t>
      </w:r>
    </w:p>
    <w:p w:rsidR="00A85E73" w:rsidRPr="003D61AF" w:rsidRDefault="00A85E73" w:rsidP="00A85E73">
      <w:pPr>
        <w:spacing w:after="0" w:line="238" w:lineRule="auto"/>
        <w:ind w:firstLine="567"/>
        <w:jc w:val="both"/>
        <w:rPr>
          <w:rFonts w:ascii="Times New Roman" w:hAnsi="Times New Roman"/>
          <w:color w:val="000000"/>
          <w:sz w:val="28"/>
          <w:szCs w:val="28"/>
          <w:shd w:val="clear" w:color="auto" w:fill="FFFFFF"/>
        </w:rPr>
      </w:pPr>
      <w:r w:rsidRPr="003D61AF">
        <w:rPr>
          <w:rFonts w:ascii="Times New Roman" w:eastAsia="Times New Roman" w:hAnsi="Times New Roman" w:cs="Arial"/>
          <w:sz w:val="28"/>
          <w:szCs w:val="28"/>
          <w:lang w:eastAsia="ru-RU"/>
        </w:rPr>
        <w:t xml:space="preserve">Питання пошуку </w:t>
      </w:r>
      <w:r>
        <w:rPr>
          <w:rFonts w:ascii="Times New Roman" w:eastAsia="Times New Roman" w:hAnsi="Times New Roman" w:cs="Arial"/>
          <w:sz w:val="28"/>
          <w:szCs w:val="28"/>
          <w:lang w:eastAsia="ru-RU"/>
        </w:rPr>
        <w:t xml:space="preserve">ефективних </w:t>
      </w:r>
      <w:r w:rsidRPr="003D61AF">
        <w:rPr>
          <w:rFonts w:ascii="Times New Roman" w:eastAsia="Times New Roman" w:hAnsi="Times New Roman" w:cs="Arial"/>
          <w:sz w:val="28"/>
          <w:szCs w:val="28"/>
          <w:lang w:eastAsia="ru-RU"/>
        </w:rPr>
        <w:t xml:space="preserve">моделей судового правозастосування в </w:t>
      </w:r>
      <w:r>
        <w:rPr>
          <w:rFonts w:ascii="Times New Roman" w:eastAsia="Times New Roman" w:hAnsi="Times New Roman" w:cs="Arial"/>
          <w:sz w:val="28"/>
          <w:szCs w:val="28"/>
          <w:lang w:eastAsia="ru-RU"/>
        </w:rPr>
        <w:t xml:space="preserve">різні історичні періоди </w:t>
      </w:r>
      <w:r w:rsidRPr="003D61AF">
        <w:rPr>
          <w:rFonts w:ascii="Times New Roman" w:eastAsia="Times New Roman" w:hAnsi="Times New Roman" w:cs="Arial"/>
          <w:sz w:val="28"/>
          <w:szCs w:val="28"/>
          <w:lang w:eastAsia="ru-RU"/>
        </w:rPr>
        <w:t>викликали інтерес вітчизняних та зарубіжних учених, зокрема: Аристотеля, Ч. Беккаріа,</w:t>
      </w:r>
      <w:r w:rsidRPr="003D61AF">
        <w:rPr>
          <w:rFonts w:ascii="Times New Roman" w:hAnsi="Times New Roman"/>
          <w:sz w:val="28"/>
          <w:szCs w:val="28"/>
        </w:rPr>
        <w:t xml:space="preserve"> Ф. Бекона,</w:t>
      </w:r>
      <w:r w:rsidRPr="003D61AF">
        <w:rPr>
          <w:rFonts w:ascii="Times New Roman" w:eastAsia="Times New Roman" w:hAnsi="Times New Roman" w:cs="Arial"/>
          <w:sz w:val="28"/>
          <w:szCs w:val="28"/>
          <w:lang w:eastAsia="ru-RU"/>
        </w:rPr>
        <w:t xml:space="preserve"> </w:t>
      </w:r>
      <w:r w:rsidRPr="003D61AF">
        <w:rPr>
          <w:rFonts w:ascii="Times New Roman" w:hAnsi="Times New Roman"/>
          <w:sz w:val="28"/>
          <w:szCs w:val="28"/>
        </w:rPr>
        <w:t xml:space="preserve">А. Боннера, </w:t>
      </w:r>
      <w:r w:rsidRPr="003D61AF">
        <w:rPr>
          <w:rFonts w:ascii="Times New Roman" w:eastAsia="Times New Roman" w:hAnsi="Times New Roman" w:cs="Arial"/>
          <w:sz w:val="28"/>
          <w:szCs w:val="28"/>
          <w:lang w:eastAsia="ru-RU"/>
        </w:rPr>
        <w:t>Є. Васьковського,</w:t>
      </w:r>
      <w:r w:rsidRPr="003D61AF">
        <w:rPr>
          <w:rFonts w:ascii="Times New Roman" w:eastAsia="Times New Roman" w:hAnsi="Times New Roman"/>
          <w:sz w:val="28"/>
          <w:szCs w:val="28"/>
          <w:lang w:eastAsia="ru-RU"/>
        </w:rPr>
        <w:t xml:space="preserve"> </w:t>
      </w:r>
      <w:r w:rsidRPr="003D61AF">
        <w:rPr>
          <w:rFonts w:ascii="Times New Roman" w:eastAsia="Times New Roman" w:hAnsi="Times New Roman" w:cs="Arial"/>
          <w:sz w:val="28"/>
          <w:szCs w:val="28"/>
          <w:lang w:eastAsia="ru-RU"/>
        </w:rPr>
        <w:t xml:space="preserve">Вольтера, </w:t>
      </w:r>
      <w:r w:rsidRPr="003D61AF">
        <w:rPr>
          <w:rFonts w:ascii="Times New Roman" w:eastAsia="Times New Roman" w:hAnsi="Times New Roman"/>
          <w:sz w:val="28"/>
          <w:szCs w:val="28"/>
          <w:lang w:eastAsia="ru-RU"/>
        </w:rPr>
        <w:t>Л. Владімірова,</w:t>
      </w:r>
      <w:r w:rsidRPr="003D61AF">
        <w:rPr>
          <w:rFonts w:ascii="Times New Roman" w:eastAsia="Times New Roman" w:hAnsi="Times New Roman" w:cs="Arial"/>
          <w:sz w:val="28"/>
          <w:szCs w:val="28"/>
          <w:lang w:eastAsia="ru-RU"/>
        </w:rPr>
        <w:t xml:space="preserve"> Г. Гегеля, Т. Гоббса, М. Гурвіча, </w:t>
      </w:r>
      <w:r w:rsidRPr="003D61AF">
        <w:rPr>
          <w:rFonts w:ascii="Times New Roman" w:eastAsia="Times New Roman" w:hAnsi="Times New Roman"/>
          <w:sz w:val="28"/>
          <w:szCs w:val="28"/>
          <w:lang w:eastAsia="ru-RU"/>
        </w:rPr>
        <w:t>Ф. </w:t>
      </w:r>
      <w:r w:rsidRPr="003D61AF">
        <w:rPr>
          <w:rFonts w:ascii="Times New Roman" w:hAnsi="Times New Roman"/>
          <w:sz w:val="28"/>
          <w:szCs w:val="28"/>
        </w:rPr>
        <w:t>Дмитрієв</w:t>
      </w:r>
      <w:r w:rsidRPr="003D61AF">
        <w:rPr>
          <w:rFonts w:ascii="Times New Roman" w:eastAsia="Times New Roman" w:hAnsi="Times New Roman" w:cs="Arial"/>
          <w:sz w:val="28"/>
          <w:szCs w:val="28"/>
          <w:lang w:eastAsia="ru-RU"/>
        </w:rPr>
        <w:t xml:space="preserve">а, О. Ерліха, Т. Кампанелли, </w:t>
      </w:r>
      <w:r w:rsidRPr="003D61AF">
        <w:rPr>
          <w:rFonts w:ascii="Times New Roman" w:hAnsi="Times New Roman"/>
          <w:sz w:val="28"/>
          <w:szCs w:val="28"/>
        </w:rPr>
        <w:t>А. Коні,</w:t>
      </w:r>
      <w:r w:rsidRPr="003D61AF">
        <w:t xml:space="preserve"> </w:t>
      </w:r>
      <w:r w:rsidRPr="003D61AF">
        <w:rPr>
          <w:rFonts w:ascii="Times New Roman" w:hAnsi="Times New Roman"/>
          <w:sz w:val="28"/>
          <w:szCs w:val="28"/>
        </w:rPr>
        <w:t>В. Лазарєва, В. Макашвілі,</w:t>
      </w:r>
      <w:r w:rsidRPr="003D61AF">
        <w:rPr>
          <w:rFonts w:ascii="Times New Roman" w:eastAsia="Times New Roman" w:hAnsi="Times New Roman" w:cs="Arial"/>
          <w:sz w:val="28"/>
          <w:szCs w:val="28"/>
          <w:lang w:eastAsia="ru-RU"/>
        </w:rPr>
        <w:t xml:space="preserve"> В. Мамницького, </w:t>
      </w:r>
      <w:r w:rsidRPr="003D61AF">
        <w:rPr>
          <w:rFonts w:ascii="Times New Roman" w:hAnsi="Times New Roman"/>
          <w:sz w:val="28"/>
          <w:szCs w:val="28"/>
        </w:rPr>
        <w:t>М. </w:t>
      </w:r>
      <w:r w:rsidRPr="003D61AF">
        <w:rPr>
          <w:rFonts w:ascii="Times New Roman" w:hAnsi="Times New Roman"/>
          <w:color w:val="000000"/>
          <w:sz w:val="28"/>
          <w:szCs w:val="28"/>
          <w:shd w:val="clear" w:color="auto" w:fill="FFFFFF"/>
        </w:rPr>
        <w:t>Масленн</w:t>
      </w:r>
      <w:r>
        <w:rPr>
          <w:rFonts w:ascii="Times New Roman" w:hAnsi="Times New Roman"/>
          <w:color w:val="000000"/>
          <w:sz w:val="28"/>
          <w:szCs w:val="28"/>
          <w:shd w:val="clear" w:color="auto" w:fill="FFFFFF"/>
        </w:rPr>
        <w:t>і</w:t>
      </w:r>
      <w:r w:rsidRPr="003D61AF">
        <w:rPr>
          <w:rFonts w:ascii="Times New Roman" w:hAnsi="Times New Roman"/>
          <w:color w:val="000000"/>
          <w:sz w:val="28"/>
          <w:szCs w:val="28"/>
          <w:shd w:val="clear" w:color="auto" w:fill="FFFFFF"/>
        </w:rPr>
        <w:t>ков</w:t>
      </w:r>
      <w:r w:rsidRPr="003D61AF">
        <w:rPr>
          <w:rFonts w:ascii="Times New Roman" w:eastAsia="Times New Roman" w:hAnsi="Times New Roman" w:cs="Arial"/>
          <w:sz w:val="28"/>
          <w:szCs w:val="28"/>
          <w:lang w:eastAsia="ru-RU"/>
        </w:rPr>
        <w:t xml:space="preserve">а, </w:t>
      </w:r>
      <w:r w:rsidRPr="003D61AF">
        <w:rPr>
          <w:rFonts w:ascii="Times New Roman" w:hAnsi="Times New Roman"/>
          <w:sz w:val="28"/>
          <w:szCs w:val="28"/>
        </w:rPr>
        <w:t>В. </w:t>
      </w:r>
      <w:r w:rsidRPr="003D61AF">
        <w:rPr>
          <w:rFonts w:ascii="Times New Roman" w:hAnsi="Times New Roman"/>
          <w:color w:val="000000"/>
          <w:sz w:val="28"/>
          <w:szCs w:val="28"/>
          <w:shd w:val="clear" w:color="auto" w:fill="FFFFFF"/>
        </w:rPr>
        <w:t>Остроухова,</w:t>
      </w:r>
      <w:r w:rsidRPr="003D61AF">
        <w:rPr>
          <w:rFonts w:ascii="Times New Roman" w:eastAsia="Times New Roman" w:hAnsi="Times New Roman" w:cs="Arial"/>
          <w:sz w:val="28"/>
          <w:szCs w:val="28"/>
          <w:lang w:eastAsia="ru-RU"/>
        </w:rPr>
        <w:t xml:space="preserve"> Р. Паунда, </w:t>
      </w:r>
      <w:r w:rsidRPr="003D61AF">
        <w:rPr>
          <w:rFonts w:ascii="Times New Roman" w:hAnsi="Times New Roman"/>
          <w:color w:val="000000"/>
          <w:sz w:val="28"/>
          <w:szCs w:val="28"/>
          <w:shd w:val="clear" w:color="auto" w:fill="FFFFFF"/>
        </w:rPr>
        <w:t xml:space="preserve">Н. Свірської, М. Строговича, О. Фінікової, </w:t>
      </w:r>
      <w:r w:rsidRPr="003D61AF">
        <w:rPr>
          <w:rFonts w:ascii="Times New Roman" w:eastAsia="Times New Roman" w:hAnsi="Times New Roman" w:cs="Arial"/>
          <w:sz w:val="28"/>
          <w:szCs w:val="28"/>
          <w:lang w:eastAsia="ru-RU"/>
        </w:rPr>
        <w:t xml:space="preserve">Г. Харта, </w:t>
      </w:r>
      <w:r w:rsidRPr="003D61AF">
        <w:rPr>
          <w:rFonts w:ascii="Times New Roman" w:hAnsi="Times New Roman"/>
          <w:color w:val="000000"/>
          <w:sz w:val="28"/>
          <w:szCs w:val="28"/>
          <w:shd w:val="clear" w:color="auto" w:fill="FFFFFF"/>
        </w:rPr>
        <w:t>А. Черданцева, Г. Шершеневича та ін.</w:t>
      </w:r>
    </w:p>
    <w:p w:rsidR="00A85E73" w:rsidRPr="003D61AF" w:rsidRDefault="00A85E73" w:rsidP="00A85E73">
      <w:pPr>
        <w:spacing w:after="0" w:line="238" w:lineRule="auto"/>
        <w:ind w:firstLine="567"/>
        <w:jc w:val="both"/>
        <w:rPr>
          <w:rFonts w:ascii="Times New Roman" w:hAnsi="Times New Roman"/>
          <w:color w:val="000000"/>
          <w:sz w:val="28"/>
          <w:szCs w:val="28"/>
          <w:shd w:val="clear" w:color="auto" w:fill="FFFFFF"/>
        </w:rPr>
      </w:pPr>
      <w:r w:rsidRPr="003D61AF">
        <w:rPr>
          <w:rFonts w:ascii="Times New Roman" w:hAnsi="Times New Roman"/>
          <w:color w:val="000000"/>
          <w:sz w:val="28"/>
          <w:szCs w:val="28"/>
          <w:shd w:val="clear" w:color="auto" w:fill="FFFFFF"/>
        </w:rPr>
        <w:t xml:space="preserve">Науковим підґрунтям проведеного дослідження стали праці учених, присвячені комплексному дослідженню проблем судової влади, судоустрою та судочинства, зокрема: А. Барака, </w:t>
      </w:r>
      <w:r w:rsidRPr="003D61AF">
        <w:rPr>
          <w:rFonts w:ascii="Times New Roman" w:hAnsi="Times New Roman"/>
          <w:sz w:val="28"/>
          <w:szCs w:val="28"/>
        </w:rPr>
        <w:t>В. Бігуна, О. Бориславської, В. Бринцева, М. Булкат, В. Гринюк, І. Дем’яненк</w:t>
      </w:r>
      <w:r>
        <w:rPr>
          <w:rFonts w:ascii="Times New Roman" w:hAnsi="Times New Roman"/>
          <w:sz w:val="28"/>
          <w:szCs w:val="28"/>
        </w:rPr>
        <w:t>о</w:t>
      </w:r>
      <w:r w:rsidRPr="003D61AF">
        <w:rPr>
          <w:rFonts w:ascii="Times New Roman" w:hAnsi="Times New Roman"/>
          <w:sz w:val="28"/>
          <w:szCs w:val="28"/>
        </w:rPr>
        <w:t>, Х. Джавадова, І. Качура, Р. Крусяна, Р. Куйбіди, Н. Крючко, Ю. Крючка, А. Лопатіна, Б. Малишева,</w:t>
      </w:r>
      <w:r w:rsidRPr="003D61AF">
        <w:rPr>
          <w:rFonts w:ascii="Times New Roman" w:hAnsi="Times New Roman"/>
          <w:color w:val="000000"/>
          <w:sz w:val="28"/>
          <w:szCs w:val="28"/>
          <w:shd w:val="clear" w:color="auto" w:fill="FFFFFF"/>
        </w:rPr>
        <w:t xml:space="preserve"> Г. Мамки, </w:t>
      </w:r>
      <w:r w:rsidRPr="003D61AF">
        <w:rPr>
          <w:rFonts w:ascii="Times New Roman" w:hAnsi="Times New Roman"/>
          <w:sz w:val="28"/>
          <w:szCs w:val="28"/>
        </w:rPr>
        <w:t xml:space="preserve">В. Молдована, В. Потапенка, </w:t>
      </w:r>
      <w:r w:rsidRPr="003D61AF">
        <w:rPr>
          <w:rFonts w:ascii="Times New Roman" w:hAnsi="Times New Roman"/>
          <w:sz w:val="28"/>
          <w:szCs w:val="28"/>
          <w:shd w:val="clear" w:color="auto" w:fill="FFFFFF"/>
        </w:rPr>
        <w:t xml:space="preserve">С. Прилуцького, В. Пчеліна, </w:t>
      </w:r>
      <w:r w:rsidRPr="003D61AF">
        <w:rPr>
          <w:rFonts w:ascii="Times New Roman" w:hAnsi="Times New Roman"/>
          <w:sz w:val="28"/>
          <w:szCs w:val="28"/>
        </w:rPr>
        <w:t>С. Савича, М. Савчина, В. Сердюка, В. Смородинського, В. Тертишника, О. Уварової, А. Шабаліна, Д. Шадури, С. Шевчука, О. Яновської та ін.</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Теоретичне обґрунтування дисертаційного дослідження базується також на працях: Ю. Барабаша, Ж. Бержель, С. Бобровник, А. Венгерова, Ю. Власова, О. Гаврилова, С. Гусарєва, О. Зайчука, В. Кампо, Т. Кашаніної, М. Кельмана, М. Козюбри, А. Колодія, О. Колотової, М. Кравчука, О. Куракіна, Я. Лангер, Д. Лилака, Л. Луць,</w:t>
      </w:r>
      <w:r>
        <w:rPr>
          <w:rFonts w:ascii="Times New Roman" w:hAnsi="Times New Roman"/>
          <w:sz w:val="28"/>
          <w:szCs w:val="28"/>
        </w:rPr>
        <w:t xml:space="preserve"> Р. Ляшенко,</w:t>
      </w:r>
      <w:r w:rsidRPr="003D61AF">
        <w:rPr>
          <w:rFonts w:ascii="Times New Roman" w:hAnsi="Times New Roman"/>
          <w:sz w:val="28"/>
          <w:szCs w:val="28"/>
        </w:rPr>
        <w:t xml:space="preserve"> Н. Мазаракі, М. Марченка, А. Мірошниченка, О. Москалюка, О. Мурашина, І. Оборотова, Н. Оніщенко, Н. Пархоменко, О. Петришина, В. Плавича, С. Погребняка, П. Рабіновича, Є. Салигіна, В. Селіванова, О. Скакун, О. Скрипнюка, І. Спасибо-Фатєєвої, Т. Тарахонич, В. Тація, Ю. Тихомирова, Т. Фулей, О. Харитонової, Є. Харитонова, М. Цвіка, В. Цимбалюка, Ю. Шемшученка, І. Шутака та ін.</w:t>
      </w:r>
    </w:p>
    <w:p w:rsidR="00A85E73" w:rsidRPr="003D61AF" w:rsidRDefault="00A85E73" w:rsidP="00A85E73">
      <w:pPr>
        <w:spacing w:after="0" w:line="238" w:lineRule="auto"/>
        <w:ind w:firstLine="567"/>
        <w:jc w:val="both"/>
        <w:rPr>
          <w:rFonts w:ascii="Times New Roman" w:hAnsi="Times New Roman"/>
          <w:color w:val="000000"/>
          <w:sz w:val="28"/>
          <w:szCs w:val="28"/>
        </w:rPr>
      </w:pPr>
      <w:r w:rsidRPr="003D61AF">
        <w:rPr>
          <w:rFonts w:ascii="Times New Roman" w:hAnsi="Times New Roman"/>
          <w:sz w:val="28"/>
          <w:szCs w:val="28"/>
        </w:rPr>
        <w:t>Окремі аспекти правозастосовної діяльності та судового правозастосування досліджували І. Андронов, М. Беляєв, Д. Бочаров, І. Венедіктова, І. Волкова, В. Дума, С. Глубоченко, М. </w:t>
      </w:r>
      <w:r w:rsidRPr="003D61AF">
        <w:rPr>
          <w:rFonts w:ascii="Times New Roman" w:hAnsi="Times New Roman"/>
          <w:bCs/>
          <w:sz w:val="28"/>
          <w:szCs w:val="28"/>
        </w:rPr>
        <w:t xml:space="preserve">Горбань, </w:t>
      </w:r>
      <w:r w:rsidRPr="003D61AF">
        <w:rPr>
          <w:rFonts w:ascii="Times New Roman" w:hAnsi="Times New Roman"/>
          <w:sz w:val="28"/>
          <w:szCs w:val="28"/>
        </w:rPr>
        <w:t>Н. </w:t>
      </w:r>
      <w:r w:rsidRPr="003D61AF">
        <w:rPr>
          <w:rFonts w:ascii="Times New Roman" w:hAnsi="Times New Roman"/>
          <w:sz w:val="28"/>
          <w:szCs w:val="28"/>
          <w:shd w:val="clear" w:color="auto" w:fill="FFFFFF"/>
        </w:rPr>
        <w:t xml:space="preserve">Гураленко, Є. Дуліба, </w:t>
      </w:r>
      <w:r w:rsidRPr="003D61AF">
        <w:rPr>
          <w:rFonts w:ascii="Times New Roman" w:hAnsi="Times New Roman"/>
          <w:bCs/>
          <w:color w:val="222222"/>
          <w:sz w:val="28"/>
          <w:szCs w:val="28"/>
          <w:shd w:val="clear" w:color="auto" w:fill="FFFFFF"/>
        </w:rPr>
        <w:t xml:space="preserve">Л. Кадіє, </w:t>
      </w:r>
      <w:r w:rsidRPr="003D61AF">
        <w:rPr>
          <w:rFonts w:ascii="Times New Roman" w:hAnsi="Times New Roman"/>
          <w:sz w:val="28"/>
          <w:szCs w:val="28"/>
          <w:shd w:val="clear" w:color="auto" w:fill="FFFFFF"/>
        </w:rPr>
        <w:t xml:space="preserve">В. Капустинський, </w:t>
      </w:r>
      <w:r w:rsidRPr="003D61AF">
        <w:rPr>
          <w:rFonts w:ascii="Times New Roman" w:hAnsi="Times New Roman"/>
          <w:sz w:val="28"/>
          <w:szCs w:val="28"/>
        </w:rPr>
        <w:t>Я. Качор,</w:t>
      </w:r>
      <w:r w:rsidRPr="003D61AF">
        <w:rPr>
          <w:rFonts w:ascii="Times New Roman" w:hAnsi="Times New Roman"/>
          <w:sz w:val="28"/>
          <w:szCs w:val="28"/>
          <w:shd w:val="clear" w:color="auto" w:fill="FFFFFF"/>
        </w:rPr>
        <w:t xml:space="preserve"> Н. </w:t>
      </w:r>
      <w:r w:rsidRPr="003D61AF">
        <w:rPr>
          <w:rFonts w:ascii="Times New Roman" w:hAnsi="Times New Roman"/>
          <w:sz w:val="28"/>
          <w:szCs w:val="28"/>
        </w:rPr>
        <w:t xml:space="preserve">Квасневська, О. Корабліна, К. Кропивна, В. Куфтирєв, Г. Мельник, С. Мельничук, А. Перепелюк, І. Припхан, С. Раб, Я. Романюк, М. Савенко, </w:t>
      </w:r>
      <w:r w:rsidRPr="003D61AF">
        <w:rPr>
          <w:rFonts w:ascii="Times New Roman" w:hAnsi="Times New Roman"/>
          <w:color w:val="000000"/>
          <w:sz w:val="28"/>
          <w:szCs w:val="28"/>
        </w:rPr>
        <w:t>О. Юхимюк та ін.</w:t>
      </w:r>
    </w:p>
    <w:p w:rsidR="00A85E73" w:rsidRPr="003D61AF" w:rsidRDefault="00A85E73" w:rsidP="00A85E73">
      <w:pPr>
        <w:spacing w:after="0" w:line="238" w:lineRule="auto"/>
        <w:ind w:firstLine="567"/>
        <w:jc w:val="both"/>
        <w:rPr>
          <w:rFonts w:ascii="Times New Roman" w:hAnsi="Times New Roman"/>
          <w:color w:val="000000"/>
          <w:sz w:val="28"/>
          <w:szCs w:val="28"/>
        </w:rPr>
      </w:pPr>
      <w:r w:rsidRPr="003D61AF">
        <w:rPr>
          <w:rFonts w:ascii="Times New Roman" w:hAnsi="Times New Roman"/>
          <w:color w:val="000000"/>
          <w:sz w:val="28"/>
          <w:szCs w:val="28"/>
        </w:rPr>
        <w:t xml:space="preserve">Проблематика типової та нетипової моделей судового правозастосування аналізувалась у дисертаційних роботах </w:t>
      </w:r>
      <w:r w:rsidRPr="003D61AF">
        <w:rPr>
          <w:rFonts w:ascii="Times New Roman" w:hAnsi="Times New Roman"/>
          <w:sz w:val="28"/>
          <w:szCs w:val="28"/>
        </w:rPr>
        <w:t>Є. Бобрешова, В. Курносової, Р. Рафікова та ін.</w:t>
      </w:r>
    </w:p>
    <w:p w:rsidR="00A85E73" w:rsidRPr="003D61AF" w:rsidRDefault="00A85E73" w:rsidP="00A85E73">
      <w:pPr>
        <w:spacing w:after="0" w:line="238" w:lineRule="auto"/>
        <w:ind w:firstLine="567"/>
        <w:jc w:val="both"/>
        <w:rPr>
          <w:rFonts w:ascii="Times New Roman" w:eastAsia="Times New Roman" w:hAnsi="Times New Roman"/>
          <w:sz w:val="28"/>
          <w:szCs w:val="28"/>
          <w:lang w:eastAsia="ru-RU"/>
        </w:rPr>
      </w:pPr>
      <w:r w:rsidRPr="003D61AF">
        <w:rPr>
          <w:rFonts w:ascii="Times New Roman" w:eastAsia="Times New Roman" w:hAnsi="Times New Roman"/>
          <w:sz w:val="28"/>
          <w:szCs w:val="28"/>
          <w:lang w:eastAsia="ru-RU"/>
        </w:rPr>
        <w:t xml:space="preserve">Не зважаючи на </w:t>
      </w:r>
      <w:r>
        <w:rPr>
          <w:rFonts w:ascii="Times New Roman" w:eastAsia="Times New Roman" w:hAnsi="Times New Roman"/>
          <w:sz w:val="28"/>
          <w:szCs w:val="28"/>
          <w:lang w:eastAsia="ru-RU"/>
        </w:rPr>
        <w:t xml:space="preserve">посилений </w:t>
      </w:r>
      <w:r w:rsidRPr="003D61AF">
        <w:rPr>
          <w:rFonts w:ascii="Times New Roman" w:eastAsia="Times New Roman" w:hAnsi="Times New Roman"/>
          <w:sz w:val="28"/>
          <w:szCs w:val="28"/>
          <w:lang w:eastAsia="ru-RU"/>
        </w:rPr>
        <w:t>інтерес науковців до проблем судової влади, судоустрою та судового правозастосування, доводиться констатувати, що малодослідженими залишаються питання правового моделювання</w:t>
      </w:r>
      <w:r>
        <w:rPr>
          <w:rFonts w:ascii="Times New Roman" w:eastAsia="Times New Roman" w:hAnsi="Times New Roman"/>
          <w:sz w:val="28"/>
          <w:szCs w:val="28"/>
          <w:lang w:eastAsia="ru-RU"/>
        </w:rPr>
        <w:t xml:space="preserve"> цього процесу</w:t>
      </w:r>
      <w:r w:rsidRPr="003D61AF">
        <w:rPr>
          <w:rFonts w:ascii="Times New Roman" w:eastAsia="Times New Roman" w:hAnsi="Times New Roman"/>
          <w:sz w:val="28"/>
          <w:szCs w:val="28"/>
          <w:lang w:eastAsia="ru-RU"/>
        </w:rPr>
        <w:t>. Дискусійним у юридичній науці є виокремлення типової та нетипової моделей судового правозастосування. Поза увагою учених залишається питання змістовного наповнення поняття «модель судового правозастосування». Заслуговує на увагу вивчення зарубіжного досвіду моделей судового правозастосування шляхом використання порівняльно-правового методу. Додаткового обґрунтування потребують питання виокремлення механістичної та динамічної моделей судового правозастосування тощо.</w:t>
      </w:r>
    </w:p>
    <w:p w:rsidR="00A85E73" w:rsidRPr="003D61AF" w:rsidRDefault="00A85E73" w:rsidP="00A85E73">
      <w:pPr>
        <w:spacing w:after="0" w:line="238" w:lineRule="auto"/>
        <w:ind w:firstLine="567"/>
        <w:jc w:val="both"/>
        <w:rPr>
          <w:rFonts w:ascii="Times New Roman" w:eastAsia="Times New Roman" w:hAnsi="Times New Roman"/>
          <w:sz w:val="28"/>
          <w:szCs w:val="28"/>
          <w:lang w:eastAsia="ru-RU"/>
        </w:rPr>
      </w:pPr>
      <w:r w:rsidRPr="003D61AF">
        <w:rPr>
          <w:rFonts w:ascii="Times New Roman" w:eastAsia="Times New Roman" w:hAnsi="Times New Roman"/>
          <w:sz w:val="28"/>
          <w:szCs w:val="28"/>
          <w:lang w:eastAsia="ru-RU"/>
        </w:rPr>
        <w:t>Зазначене свідчить про актуальність обраної теми дисертаційного дослідження та необхідність подальшого опрацювання теоретико-прикладних засад моделей судового правозастосування.</w:t>
      </w:r>
    </w:p>
    <w:p w:rsidR="00A85E73" w:rsidRPr="003D61AF" w:rsidRDefault="00A85E73" w:rsidP="00A85E73">
      <w:pPr>
        <w:spacing w:after="0" w:line="238" w:lineRule="auto"/>
        <w:ind w:firstLine="567"/>
        <w:jc w:val="both"/>
        <w:rPr>
          <w:rFonts w:ascii="Times New Roman" w:hAnsi="Times New Roman"/>
          <w:b/>
          <w:sz w:val="28"/>
          <w:szCs w:val="28"/>
        </w:rPr>
      </w:pPr>
      <w:r w:rsidRPr="003D61AF">
        <w:rPr>
          <w:rFonts w:ascii="Times New Roman" w:hAnsi="Times New Roman"/>
          <w:b/>
          <w:bCs/>
          <w:sz w:val="28"/>
          <w:szCs w:val="28"/>
        </w:rPr>
        <w:t>Зв’язок роботи з науковими програмами, планами, темами.</w:t>
      </w:r>
      <w:r w:rsidRPr="003D61AF">
        <w:rPr>
          <w:rFonts w:ascii="Times New Roman" w:hAnsi="Times New Roman"/>
          <w:sz w:val="28"/>
          <w:szCs w:val="28"/>
        </w:rPr>
        <w:t xml:space="preserve"> Дисертація виконана в межах планових науково-дослідних тем Інституту держави і права ім</w:t>
      </w:r>
      <w:r>
        <w:rPr>
          <w:rFonts w:ascii="Times New Roman" w:hAnsi="Times New Roman"/>
          <w:sz w:val="28"/>
          <w:szCs w:val="28"/>
        </w:rPr>
        <w:t>ені</w:t>
      </w:r>
      <w:r w:rsidRPr="003D61AF">
        <w:rPr>
          <w:rFonts w:ascii="Times New Roman" w:hAnsi="Times New Roman"/>
          <w:sz w:val="28"/>
          <w:szCs w:val="28"/>
        </w:rPr>
        <w:t xml:space="preserve"> В. М. Корецького НАН України: «Діалог громадянського суспільства, особи та держави в забезпеченні та захисті прав людини» (номер державної реєстрації 0115U001439), «Держава і громадянське суспільство: конституційно-правові засади взаємодії» (номер державної реєстрації 0114U003871), «Право і прогрес: запити громадянського суспільства» (номер державної реєстрації: 0117U002697).</w:t>
      </w:r>
    </w:p>
    <w:p w:rsidR="00A85E73" w:rsidRPr="00935B0D"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sz w:val="28"/>
          <w:szCs w:val="28"/>
        </w:rPr>
        <w:t>Мета і завдання дослідження.</w:t>
      </w:r>
      <w:r w:rsidRPr="003D61AF">
        <w:rPr>
          <w:rFonts w:ascii="Times New Roman" w:hAnsi="Times New Roman"/>
          <w:sz w:val="28"/>
          <w:szCs w:val="28"/>
        </w:rPr>
        <w:t xml:space="preserve"> Метою дисертаційного дослідження є розробка концептуальних засад моделей судового правозастосування, їх ґенез</w:t>
      </w:r>
      <w:r>
        <w:rPr>
          <w:rFonts w:ascii="Times New Roman" w:hAnsi="Times New Roman"/>
          <w:sz w:val="28"/>
          <w:szCs w:val="28"/>
        </w:rPr>
        <w:t>и</w:t>
      </w:r>
      <w:r w:rsidRPr="003D61AF">
        <w:rPr>
          <w:rFonts w:ascii="Times New Roman" w:hAnsi="Times New Roman"/>
          <w:sz w:val="28"/>
          <w:szCs w:val="28"/>
        </w:rPr>
        <w:t>, класифікаці</w:t>
      </w:r>
      <w:r>
        <w:rPr>
          <w:rFonts w:ascii="Times New Roman" w:hAnsi="Times New Roman"/>
          <w:sz w:val="28"/>
          <w:szCs w:val="28"/>
        </w:rPr>
        <w:t>ї</w:t>
      </w:r>
      <w:r w:rsidRPr="003D61AF">
        <w:rPr>
          <w:rFonts w:ascii="Times New Roman" w:hAnsi="Times New Roman"/>
          <w:sz w:val="28"/>
          <w:szCs w:val="28"/>
        </w:rPr>
        <w:t xml:space="preserve"> та динамічн</w:t>
      </w:r>
      <w:r>
        <w:rPr>
          <w:rFonts w:ascii="Times New Roman" w:hAnsi="Times New Roman"/>
          <w:sz w:val="28"/>
          <w:szCs w:val="28"/>
        </w:rPr>
        <w:t>ості</w:t>
      </w:r>
      <w:r w:rsidRPr="003D61AF">
        <w:rPr>
          <w:rFonts w:ascii="Times New Roman" w:hAnsi="Times New Roman"/>
          <w:sz w:val="28"/>
          <w:szCs w:val="28"/>
        </w:rPr>
        <w:t xml:space="preserve"> в аспекті вітчизняного та зарубіжного досвіду. </w:t>
      </w:r>
    </w:p>
    <w:p w:rsidR="00A85E73" w:rsidRPr="00935B0D" w:rsidRDefault="00A85E73" w:rsidP="00A85E73">
      <w:pPr>
        <w:spacing w:after="0" w:line="238" w:lineRule="auto"/>
        <w:ind w:firstLine="567"/>
        <w:jc w:val="both"/>
        <w:rPr>
          <w:rFonts w:ascii="Times New Roman" w:hAnsi="Times New Roman"/>
          <w:sz w:val="28"/>
          <w:szCs w:val="28"/>
        </w:rPr>
      </w:pP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Для досягнення зазначеної мети було поставлено наступні завдання:</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проаналізувати історіографію проблематики та ґенезу моделей судового правозастосування;</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Pr>
          <w:rFonts w:ascii="Times New Roman" w:hAnsi="Times New Roman"/>
          <w:sz w:val="28"/>
          <w:szCs w:val="28"/>
        </w:rPr>
        <w:t xml:space="preserve">охарактеризувати </w:t>
      </w:r>
      <w:r w:rsidRPr="003D61AF">
        <w:rPr>
          <w:rFonts w:ascii="Times New Roman" w:hAnsi="Times New Roman"/>
          <w:sz w:val="28"/>
          <w:szCs w:val="28"/>
        </w:rPr>
        <w:t>сутність та ознаки судового правозастосування шляхом розмежування з суміжними правовими категоріями;</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визначити властивості методу правового моделювання</w:t>
      </w:r>
      <w:r>
        <w:rPr>
          <w:rFonts w:ascii="Times New Roman" w:hAnsi="Times New Roman"/>
          <w:sz w:val="28"/>
          <w:szCs w:val="28"/>
        </w:rPr>
        <w:t xml:space="preserve"> та </w:t>
      </w:r>
      <w:r w:rsidRPr="003D61AF">
        <w:rPr>
          <w:rFonts w:ascii="Times New Roman" w:hAnsi="Times New Roman"/>
          <w:sz w:val="28"/>
          <w:szCs w:val="28"/>
        </w:rPr>
        <w:t xml:space="preserve">поняття </w:t>
      </w:r>
      <w:r>
        <w:rPr>
          <w:rFonts w:ascii="Times New Roman" w:hAnsi="Times New Roman"/>
          <w:sz w:val="28"/>
          <w:szCs w:val="28"/>
        </w:rPr>
        <w:t>«</w:t>
      </w:r>
      <w:r w:rsidRPr="003D61AF">
        <w:rPr>
          <w:rFonts w:ascii="Times New Roman" w:hAnsi="Times New Roman"/>
          <w:sz w:val="28"/>
          <w:szCs w:val="28"/>
        </w:rPr>
        <w:t>модель судового правозастосування</w:t>
      </w:r>
      <w:r>
        <w:rPr>
          <w:rFonts w:ascii="Times New Roman" w:hAnsi="Times New Roman"/>
          <w:sz w:val="28"/>
          <w:szCs w:val="28"/>
        </w:rPr>
        <w:t>»</w:t>
      </w:r>
      <w:r w:rsidRPr="003D61AF">
        <w:rPr>
          <w:rFonts w:ascii="Times New Roman" w:hAnsi="Times New Roman"/>
          <w:sz w:val="28"/>
          <w:szCs w:val="28"/>
        </w:rPr>
        <w:t>;</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проаналізувати наукові підходи до встановлення стадій судового правозастосування та запропонувати їх уніфіковану модель;</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розробити класифікацію моделей судового правозастосування;</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проаналізувати моделі судового правозастосування в континентальній правовій сім’ї;</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здійснити порівняльний аналіз моделей</w:t>
      </w:r>
      <w:r w:rsidRPr="003D61AF">
        <w:rPr>
          <w:rFonts w:ascii="Times New Roman" w:hAnsi="Times New Roman"/>
          <w:bCs/>
          <w:sz w:val="28"/>
          <w:szCs w:val="28"/>
        </w:rPr>
        <w:t xml:space="preserve"> судового правозастосування країн загального права (на прикладі Великої Британії та США);</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Pr>
          <w:rFonts w:ascii="Times New Roman" w:hAnsi="Times New Roman"/>
          <w:bCs/>
          <w:sz w:val="28"/>
          <w:szCs w:val="28"/>
        </w:rPr>
        <w:t>охарактеризу</w:t>
      </w:r>
      <w:r w:rsidRPr="003D61AF">
        <w:rPr>
          <w:rFonts w:ascii="Times New Roman" w:hAnsi="Times New Roman"/>
          <w:bCs/>
          <w:sz w:val="28"/>
          <w:szCs w:val="28"/>
        </w:rPr>
        <w:t>вати властивості судового правозастосування шляхом аналізу механістичної та динамічної моделей;</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розробити модел</w:t>
      </w:r>
      <w:r>
        <w:rPr>
          <w:rFonts w:ascii="Times New Roman" w:hAnsi="Times New Roman"/>
          <w:sz w:val="28"/>
          <w:szCs w:val="28"/>
        </w:rPr>
        <w:t>і</w:t>
      </w:r>
      <w:r w:rsidRPr="003D61AF">
        <w:rPr>
          <w:rFonts w:ascii="Times New Roman" w:hAnsi="Times New Roman"/>
          <w:sz w:val="28"/>
          <w:szCs w:val="28"/>
        </w:rPr>
        <w:t xml:space="preserve"> судового правозастосування з використанням аналогії права, аналогії закону, міжгалузевої аналогії;</w:t>
      </w:r>
    </w:p>
    <w:p w:rsidR="00A85E73" w:rsidRPr="003D61AF" w:rsidRDefault="00A85E73" w:rsidP="00A85E73">
      <w:pPr>
        <w:pStyle w:val="a5"/>
        <w:numPr>
          <w:ilvl w:val="0"/>
          <w:numId w:val="4"/>
        </w:numPr>
        <w:tabs>
          <w:tab w:val="clear" w:pos="915"/>
          <w:tab w:val="num" w:pos="426"/>
        </w:tabs>
        <w:spacing w:after="0" w:line="238" w:lineRule="auto"/>
        <w:ind w:left="0" w:firstLine="567"/>
        <w:jc w:val="both"/>
        <w:rPr>
          <w:rFonts w:ascii="Times New Roman" w:hAnsi="Times New Roman"/>
          <w:sz w:val="28"/>
          <w:szCs w:val="28"/>
        </w:rPr>
      </w:pPr>
      <w:r w:rsidRPr="003D61AF">
        <w:rPr>
          <w:rFonts w:ascii="Times New Roman" w:hAnsi="Times New Roman"/>
          <w:sz w:val="28"/>
          <w:szCs w:val="28"/>
        </w:rPr>
        <w:t xml:space="preserve">узагальнити наявні наукові підходи до подолання юридичних колізій та запропонувати алгоритм дій у випадку виявлення колізій у процесі судового правозастосування. </w:t>
      </w:r>
    </w:p>
    <w:p w:rsidR="00A85E73" w:rsidRPr="003D61AF" w:rsidRDefault="00A85E73" w:rsidP="00A85E73">
      <w:pPr>
        <w:spacing w:after="0" w:line="238" w:lineRule="auto"/>
        <w:ind w:firstLine="567"/>
        <w:jc w:val="both"/>
        <w:rPr>
          <w:rFonts w:ascii="Times New Roman" w:hAnsi="Times New Roman"/>
          <w:sz w:val="28"/>
          <w:szCs w:val="28"/>
        </w:rPr>
      </w:pPr>
      <w:r w:rsidRPr="00DE2009">
        <w:rPr>
          <w:rFonts w:ascii="Times New Roman" w:hAnsi="Times New Roman"/>
          <w:bCs/>
          <w:i/>
          <w:iCs/>
          <w:sz w:val="28"/>
          <w:szCs w:val="28"/>
        </w:rPr>
        <w:t>Об’єктом дослідження</w:t>
      </w:r>
      <w:r w:rsidRPr="003D61AF">
        <w:rPr>
          <w:rFonts w:ascii="Times New Roman" w:hAnsi="Times New Roman"/>
          <w:b/>
          <w:sz w:val="28"/>
          <w:szCs w:val="28"/>
        </w:rPr>
        <w:t xml:space="preserve"> </w:t>
      </w:r>
      <w:r w:rsidRPr="003D61AF">
        <w:rPr>
          <w:rFonts w:ascii="Times New Roman" w:hAnsi="Times New Roman"/>
          <w:sz w:val="28"/>
          <w:szCs w:val="28"/>
        </w:rPr>
        <w:t>є суспільні відносини, пов’язані з реалізацією судовою владою функції захисту прав та свобод людини і громадянина.</w:t>
      </w:r>
    </w:p>
    <w:p w:rsidR="00A85E73" w:rsidRPr="003D61AF" w:rsidRDefault="00A85E73" w:rsidP="00A85E73">
      <w:pPr>
        <w:spacing w:after="0" w:line="238" w:lineRule="auto"/>
        <w:ind w:firstLine="567"/>
        <w:jc w:val="both"/>
        <w:rPr>
          <w:rFonts w:ascii="Times New Roman" w:hAnsi="Times New Roman"/>
          <w:bCs/>
          <w:sz w:val="28"/>
          <w:szCs w:val="28"/>
        </w:rPr>
      </w:pPr>
      <w:r w:rsidRPr="00DE2009">
        <w:rPr>
          <w:rFonts w:ascii="Times New Roman" w:hAnsi="Times New Roman"/>
          <w:bCs/>
          <w:i/>
          <w:iCs/>
          <w:sz w:val="28"/>
          <w:szCs w:val="28"/>
        </w:rPr>
        <w:t>Предметом дослідження</w:t>
      </w:r>
      <w:r w:rsidRPr="003D61AF">
        <w:rPr>
          <w:rFonts w:ascii="Times New Roman" w:hAnsi="Times New Roman"/>
          <w:b/>
          <w:sz w:val="28"/>
          <w:szCs w:val="28"/>
        </w:rPr>
        <w:t xml:space="preserve"> </w:t>
      </w:r>
      <w:r w:rsidRPr="003D61AF">
        <w:rPr>
          <w:rFonts w:ascii="Times New Roman" w:hAnsi="Times New Roman"/>
          <w:sz w:val="28"/>
          <w:szCs w:val="28"/>
        </w:rPr>
        <w:t xml:space="preserve">є </w:t>
      </w:r>
      <w:r w:rsidRPr="003D61AF">
        <w:rPr>
          <w:rFonts w:ascii="Times New Roman" w:hAnsi="Times New Roman"/>
          <w:bCs/>
          <w:sz w:val="28"/>
          <w:szCs w:val="28"/>
        </w:rPr>
        <w:t>концептуальні засади сутності та змісту</w:t>
      </w:r>
      <w:r w:rsidRPr="003D61AF">
        <w:rPr>
          <w:rFonts w:ascii="Times New Roman" w:hAnsi="Times New Roman"/>
          <w:sz w:val="28"/>
          <w:szCs w:val="28"/>
        </w:rPr>
        <w:t xml:space="preserve"> моделей судового правозастосування.</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bCs/>
          <w:sz w:val="28"/>
          <w:szCs w:val="28"/>
        </w:rPr>
        <w:t>Методи дослідження.</w:t>
      </w:r>
      <w:r w:rsidRPr="003D61AF">
        <w:rPr>
          <w:rFonts w:ascii="Times New Roman" w:hAnsi="Times New Roman"/>
          <w:sz w:val="28"/>
          <w:szCs w:val="28"/>
        </w:rPr>
        <w:t xml:space="preserve"> Методологічну основу дисертаційного дослідження становить комплекс філософських, загальнонаукових і спеціальних методів та засобів наукового пізнання. Серед них: положення діалектики, на основі яких досліджені моделі судового правозастосування, що знаходяться у взаємодії з іншими елементами правової системи (підрозділи 1.1-1.3, 2.1); історичний метод застосовано для вивчення ґенези розвитку моделей судового правозастосування та дослідження історіографії проблеми (підрозділ 1.1); аналітичний, узагальнюючий та конкретно</w:t>
      </w:r>
      <w:r w:rsidRPr="003D61AF">
        <w:rPr>
          <w:rFonts w:ascii="Times New Roman" w:hAnsi="Times New Roman"/>
          <w:sz w:val="28"/>
          <w:szCs w:val="28"/>
        </w:rPr>
        <w:noBreakHyphen/>
        <w:t>пошуковий методи використано для аналізу та систематизації наукових джерел з проблеми (підрозділи 1.1-1.3); логічний метод – для з’ясування сутності та змісту судового правозастосування (підрозділ 1.2); класифікація була використана при визначенні класифікаційних критеріїв моделей судового правозастосування (підрозділ 2.2); порівняльно-правовий метод – при вивченні досвіду формування та функціонування моделей судового правозастосування України, Франції, Великої Британії та США (підрозділи 1.1, 2.3, 2.4); структурно-функціональний метод – для з’ясування властивостей динамічної та механістичної моделей судового правозастосування (підрозділ 3.1); системний метод – для моделювання судового правозастосування при прогалинах у праві та юридичних колізіях (підрозділи 3.2, 3.3); спеціально</w:t>
      </w:r>
      <w:r w:rsidRPr="003D61AF">
        <w:rPr>
          <w:rFonts w:ascii="Times New Roman" w:hAnsi="Times New Roman"/>
          <w:sz w:val="28"/>
          <w:szCs w:val="28"/>
        </w:rPr>
        <w:noBreakHyphen/>
        <w:t>юридичний метод – для пояснення змісту окремих понять та правових категорій (підрозділи 1.2, 2.1-2.3, 3.1-3.3); герменевтичний метод – для тлумачення змісту норм чинного законодавства та аналізу судових рішень (підрозділи 2.3, 3.2-3.3); метод правового моделювання – для з’ясування сутності та змісту конструкції «модель судового правозастосування» та моделювання стадій судового правозастосування (підрозділи 1.3, 2.1); семантичний метод застосовано для з’ясування змісту окремих понять, а саме: «судова влада», «судочинство», «судове правозастосування», «правосуддя» та ін.</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bCs/>
          <w:sz w:val="28"/>
          <w:szCs w:val="28"/>
        </w:rPr>
        <w:t>Наукова новизна отриманих результатів</w:t>
      </w:r>
      <w:r w:rsidRPr="003D61AF">
        <w:rPr>
          <w:rFonts w:ascii="Times New Roman" w:hAnsi="Times New Roman"/>
          <w:sz w:val="28"/>
          <w:szCs w:val="28"/>
        </w:rPr>
        <w:t xml:space="preserve"> полягає у тому, що за характером і змістом розглянутих проблем дисертація є одним із перших комплексних теоретичних досліджень, яке дало змогу сформувати цілісну концепцію моделей судового правозастосування. У зв’язку з цим сформульовано низку нових теоретичних висновків і пропозицій, зокрема:</w:t>
      </w:r>
    </w:p>
    <w:p w:rsidR="00A85E73" w:rsidRPr="00DE2009" w:rsidRDefault="00A85E73" w:rsidP="00A85E73">
      <w:pPr>
        <w:spacing w:after="0" w:line="238" w:lineRule="auto"/>
        <w:ind w:firstLine="567"/>
        <w:jc w:val="both"/>
        <w:rPr>
          <w:rFonts w:ascii="Times New Roman" w:hAnsi="Times New Roman"/>
          <w:bCs/>
          <w:i/>
          <w:iCs/>
          <w:sz w:val="28"/>
          <w:szCs w:val="28"/>
        </w:rPr>
      </w:pPr>
      <w:r w:rsidRPr="00DE2009">
        <w:rPr>
          <w:rFonts w:ascii="Times New Roman" w:hAnsi="Times New Roman"/>
          <w:bCs/>
          <w:i/>
          <w:iCs/>
          <w:sz w:val="28"/>
          <w:szCs w:val="28"/>
        </w:rPr>
        <w:t>уперше:</w:t>
      </w:r>
    </w:p>
    <w:p w:rsidR="00A85E73" w:rsidRPr="003D61AF" w:rsidRDefault="00A85E73" w:rsidP="00A85E73">
      <w:pPr>
        <w:spacing w:after="0" w:line="238" w:lineRule="auto"/>
        <w:ind w:firstLine="567"/>
        <w:jc w:val="both"/>
        <w:rPr>
          <w:rFonts w:ascii="Times New Roman" w:eastAsia="Times New Roman" w:hAnsi="Times New Roman"/>
          <w:sz w:val="28"/>
          <w:szCs w:val="28"/>
          <w:lang w:eastAsia="ru-RU"/>
        </w:rPr>
      </w:pPr>
      <w:r w:rsidRPr="003D61AF">
        <w:rPr>
          <w:rFonts w:ascii="Times New Roman" w:hAnsi="Times New Roman"/>
          <w:bCs/>
          <w:sz w:val="28"/>
          <w:szCs w:val="28"/>
        </w:rPr>
        <w:t>проведено історіографічне дослідження концептуальних підходів до виокремлення моделей судового правозастосування в країнах, що належать до різних правових сімей в хронологічній послідовності</w:t>
      </w:r>
      <w:r w:rsidRPr="003D61AF">
        <w:rPr>
          <w:rFonts w:ascii="Times New Roman" w:eastAsia="Times New Roman" w:hAnsi="Times New Roman"/>
          <w:sz w:val="28"/>
          <w:szCs w:val="28"/>
          <w:lang w:eastAsia="ru-RU"/>
        </w:rPr>
        <w:t>;</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визначено поняття «модель судового правозастосування» як ціннісно-орієнтованої системи доктринальних та практичних підходів, що відтворює суддівську діяльність, як низку стадій і процедур, її сутнісні ознаки, істотні властивості, структуру, форми прояву та динамічність;</w:t>
      </w:r>
    </w:p>
    <w:p w:rsidR="00A85E73" w:rsidRPr="003D61AF" w:rsidRDefault="00A85E73" w:rsidP="00A85E73">
      <w:pPr>
        <w:autoSpaceDE w:val="0"/>
        <w:autoSpaceDN w:val="0"/>
        <w:adjustRightInd w:val="0"/>
        <w:spacing w:after="0" w:line="238" w:lineRule="auto"/>
        <w:ind w:firstLine="567"/>
        <w:jc w:val="both"/>
        <w:rPr>
          <w:rFonts w:ascii="Times New Roman" w:hAnsi="Times New Roman"/>
          <w:sz w:val="28"/>
          <w:szCs w:val="28"/>
        </w:rPr>
      </w:pPr>
      <w:r w:rsidRPr="003D61AF">
        <w:rPr>
          <w:rFonts w:ascii="Times New Roman" w:hAnsi="Times New Roman"/>
          <w:iCs/>
          <w:sz w:val="28"/>
          <w:szCs w:val="28"/>
        </w:rPr>
        <w:t xml:space="preserve">запропоновано розуміння </w:t>
      </w:r>
      <w:r w:rsidRPr="003D61AF">
        <w:rPr>
          <w:rFonts w:ascii="Times New Roman" w:hAnsi="Times New Roman"/>
          <w:sz w:val="28"/>
          <w:szCs w:val="28"/>
        </w:rPr>
        <w:t>типової моделі судового правозастосування як моделі, що існує в межах окремої правової системи й відображає процедурно-процесуальну діяльність суду, як низку стадій і процедур, спрямованих на ухвалення судового рішення та його виконання;</w:t>
      </w:r>
    </w:p>
    <w:p w:rsidR="00A85E73" w:rsidRPr="003D61AF" w:rsidRDefault="00A85E73" w:rsidP="00A85E73">
      <w:pPr>
        <w:autoSpaceDE w:val="0"/>
        <w:autoSpaceDN w:val="0"/>
        <w:adjustRightInd w:val="0"/>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здійснено класифікацію моделей судового правозастосування </w:t>
      </w:r>
      <w:r w:rsidRPr="003D61AF">
        <w:rPr>
          <w:rFonts w:ascii="Times New Roman" w:hAnsi="Times New Roman"/>
          <w:iCs/>
          <w:sz w:val="28"/>
          <w:szCs w:val="28"/>
        </w:rPr>
        <w:t>за свободою судового тлумачення на механістичну та динамічну;</w:t>
      </w:r>
    </w:p>
    <w:p w:rsidR="00A85E73" w:rsidRPr="00DE2009" w:rsidRDefault="00A85E73" w:rsidP="00A85E73">
      <w:pPr>
        <w:spacing w:after="0" w:line="238" w:lineRule="auto"/>
        <w:ind w:firstLine="567"/>
        <w:jc w:val="both"/>
        <w:rPr>
          <w:rFonts w:ascii="Times New Roman" w:hAnsi="Times New Roman"/>
          <w:bCs/>
          <w:i/>
          <w:iCs/>
          <w:sz w:val="28"/>
          <w:szCs w:val="28"/>
        </w:rPr>
      </w:pPr>
      <w:r w:rsidRPr="00DE2009">
        <w:rPr>
          <w:rFonts w:ascii="Times New Roman" w:hAnsi="Times New Roman"/>
          <w:bCs/>
          <w:i/>
          <w:iCs/>
          <w:sz w:val="28"/>
          <w:szCs w:val="28"/>
        </w:rPr>
        <w:t>удосконалено положення щодо:</w:t>
      </w:r>
    </w:p>
    <w:p w:rsidR="00A85E73" w:rsidRPr="003D61AF" w:rsidRDefault="00A85E73" w:rsidP="00A85E73">
      <w:pPr>
        <w:spacing w:after="0" w:line="238" w:lineRule="auto"/>
        <w:ind w:firstLine="567"/>
        <w:jc w:val="both"/>
        <w:rPr>
          <w:rFonts w:ascii="Times New Roman" w:hAnsi="Times New Roman"/>
          <w:bCs/>
          <w:sz w:val="28"/>
          <w:szCs w:val="28"/>
        </w:rPr>
      </w:pPr>
      <w:r w:rsidRPr="003D61AF">
        <w:rPr>
          <w:rFonts w:ascii="Times New Roman" w:hAnsi="Times New Roman"/>
          <w:bCs/>
          <w:sz w:val="28"/>
          <w:szCs w:val="28"/>
        </w:rPr>
        <w:t>поєднання процедурної та процесуальної форм судового правозастосування, а саме: п</w:t>
      </w:r>
      <w:r w:rsidRPr="003D61AF">
        <w:rPr>
          <w:rFonts w:ascii="Times New Roman" w:hAnsi="Times New Roman"/>
          <w:sz w:val="28"/>
          <w:szCs w:val="28"/>
        </w:rPr>
        <w:t xml:space="preserve">роцедурна форма судового правозастосування передбачає звернення до суду, підготовку справи до судового розгляду </w:t>
      </w:r>
      <w:r w:rsidRPr="003D61AF">
        <w:rPr>
          <w:rFonts w:ascii="Times New Roman" w:hAnsi="Times New Roman"/>
          <w:sz w:val="28"/>
          <w:szCs w:val="28"/>
          <w:shd w:val="clear" w:color="auto" w:fill="FFFFFF"/>
        </w:rPr>
        <w:t xml:space="preserve">та виконання судового рішення, а встановлення фактичних обставин справи, юридична кваліфікація, вирішення справи й документальне оформлення судового рішення є процесуальними формами судового правозастосування, що становлять зміст судочинства; </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класифікації моделей судового правозастосування відповідно до загальноприйнятих </w:t>
      </w:r>
      <w:r w:rsidRPr="003D61AF">
        <w:rPr>
          <w:rFonts w:ascii="Times New Roman" w:hAnsi="Times New Roman"/>
          <w:sz w:val="28"/>
          <w:szCs w:val="28"/>
          <w:lang w:eastAsia="ru-RU"/>
        </w:rPr>
        <w:t xml:space="preserve">стандартів судочинства, що властиві окремим правовим сім’ям чи державам; </w:t>
      </w:r>
      <w:r w:rsidRPr="003D61AF">
        <w:rPr>
          <w:rFonts w:ascii="Times New Roman" w:hAnsi="Times New Roman"/>
          <w:sz w:val="28"/>
          <w:szCs w:val="28"/>
        </w:rPr>
        <w:t xml:space="preserve">за юрисдикцією судів; </w:t>
      </w:r>
      <w:r w:rsidRPr="003D61AF">
        <w:rPr>
          <w:rFonts w:ascii="Times New Roman" w:hAnsi="Times New Roman"/>
          <w:iCs/>
          <w:sz w:val="28"/>
          <w:szCs w:val="28"/>
        </w:rPr>
        <w:t>за ступенем процедурно-процесуальної складності;</w:t>
      </w:r>
      <w:r w:rsidRPr="003D61AF">
        <w:rPr>
          <w:rFonts w:ascii="Times New Roman" w:hAnsi="Times New Roman"/>
          <w:sz w:val="28"/>
          <w:szCs w:val="28"/>
        </w:rPr>
        <w:t xml:space="preserve"> </w:t>
      </w:r>
    </w:p>
    <w:p w:rsidR="00A85E73" w:rsidRPr="003D61AF" w:rsidRDefault="00A85E73" w:rsidP="00A85E73">
      <w:pPr>
        <w:spacing w:after="0" w:line="238" w:lineRule="auto"/>
        <w:ind w:firstLine="567"/>
        <w:jc w:val="both"/>
        <w:rPr>
          <w:rFonts w:ascii="Times New Roman" w:hAnsi="Times New Roman"/>
          <w:color w:val="000000"/>
          <w:sz w:val="28"/>
          <w:szCs w:val="28"/>
        </w:rPr>
      </w:pPr>
      <w:r w:rsidRPr="003D61AF">
        <w:rPr>
          <w:rFonts w:ascii="Times New Roman" w:hAnsi="Times New Roman"/>
          <w:sz w:val="28"/>
          <w:szCs w:val="28"/>
        </w:rPr>
        <w:t xml:space="preserve">алгоритму дій судді у випадку виявлення юридичних колізій та необхідності внесення змін до процесуального законодавства шляхом встановлення юридичних наслідків за </w:t>
      </w:r>
      <w:r w:rsidRPr="003D61AF">
        <w:rPr>
          <w:rFonts w:ascii="Times New Roman" w:hAnsi="Times New Roman"/>
          <w:color w:val="000000"/>
          <w:sz w:val="28"/>
          <w:szCs w:val="28"/>
        </w:rPr>
        <w:t>недотримання правил подолання колізій;</w:t>
      </w:r>
    </w:p>
    <w:p w:rsidR="00A85E73" w:rsidRPr="00DE2009" w:rsidRDefault="00A85E73" w:rsidP="00A85E73">
      <w:pPr>
        <w:spacing w:after="0" w:line="238" w:lineRule="auto"/>
        <w:ind w:firstLine="567"/>
        <w:jc w:val="both"/>
        <w:rPr>
          <w:rFonts w:ascii="Times New Roman" w:hAnsi="Times New Roman"/>
          <w:i/>
          <w:iCs/>
          <w:sz w:val="28"/>
          <w:szCs w:val="28"/>
        </w:rPr>
      </w:pPr>
      <w:r w:rsidRPr="00DE2009">
        <w:rPr>
          <w:rFonts w:ascii="Times New Roman" w:hAnsi="Times New Roman"/>
          <w:i/>
          <w:iCs/>
          <w:sz w:val="28"/>
          <w:szCs w:val="28"/>
        </w:rPr>
        <w:t>набули подальшого розвитку положення щодо:</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shd w:val="clear" w:color="auto" w:fill="FFFFFF"/>
        </w:rPr>
        <w:t xml:space="preserve">моделювання стадій судового правозастосування й доповнення їх такими, як: досудова, виконання судового рішення та судовий контроль за </w:t>
      </w:r>
      <w:r w:rsidRPr="003D61AF">
        <w:rPr>
          <w:rFonts w:ascii="Times New Roman" w:hAnsi="Times New Roman"/>
          <w:sz w:val="28"/>
          <w:szCs w:val="28"/>
        </w:rPr>
        <w:t>виконанням ухвалених рішень;</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виокремлення судового розсуду, внутрішнього суддівського переконання, судового тлумачення та судової правотворчості як динамічних проявів судового правозастосування;</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встановлення заборони формального використання аналогії права, аналогії закону та міжгалузевої аналогії без належного обґрунтування їх вибору для ухвалення судового рішення;</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недопущення багатозначного використання понять, що позначають механізм боротьби з юридичними колізіями, зокрема: «усунення», «подолання» та «вирішення». </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bCs/>
          <w:sz w:val="28"/>
          <w:szCs w:val="28"/>
        </w:rPr>
        <w:t>Практичне значення о</w:t>
      </w:r>
      <w:r>
        <w:rPr>
          <w:rFonts w:ascii="Times New Roman" w:hAnsi="Times New Roman"/>
          <w:b/>
          <w:bCs/>
          <w:sz w:val="28"/>
          <w:szCs w:val="28"/>
        </w:rPr>
        <w:t>держ</w:t>
      </w:r>
      <w:r w:rsidRPr="003D61AF">
        <w:rPr>
          <w:rFonts w:ascii="Times New Roman" w:hAnsi="Times New Roman"/>
          <w:b/>
          <w:bCs/>
          <w:sz w:val="28"/>
          <w:szCs w:val="28"/>
        </w:rPr>
        <w:t>аних результатів.</w:t>
      </w:r>
      <w:r w:rsidRPr="003D61AF">
        <w:rPr>
          <w:rFonts w:ascii="Times New Roman" w:hAnsi="Times New Roman"/>
          <w:sz w:val="28"/>
          <w:szCs w:val="28"/>
        </w:rPr>
        <w:t xml:space="preserve"> Сформульовані висновки та рекомендації можуть бути використані: </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у науково-дослідній сфері – для подальших наукових розробок, пов’язаних з реалізацією функцій судової влади;</w:t>
      </w:r>
    </w:p>
    <w:p w:rsidR="00A85E73" w:rsidRPr="003D61AF" w:rsidRDefault="00A85E73" w:rsidP="00A85E73">
      <w:pPr>
        <w:pStyle w:val="a5"/>
        <w:numPr>
          <w:ilvl w:val="0"/>
          <w:numId w:val="5"/>
        </w:numPr>
        <w:spacing w:after="0" w:line="238" w:lineRule="auto"/>
        <w:ind w:left="0" w:firstLine="567"/>
        <w:jc w:val="both"/>
        <w:rPr>
          <w:rFonts w:ascii="Times New Roman" w:hAnsi="Times New Roman"/>
          <w:sz w:val="28"/>
          <w:szCs w:val="28"/>
        </w:rPr>
      </w:pPr>
      <w:r w:rsidRPr="003D61AF">
        <w:rPr>
          <w:rFonts w:ascii="Times New Roman" w:hAnsi="Times New Roman"/>
          <w:sz w:val="28"/>
          <w:szCs w:val="28"/>
        </w:rPr>
        <w:t xml:space="preserve"> у правотворчій діяльності – для удосконалення вітчизняного законодавства в частині правового забезпечення правової реформи, суддівської діяльності та процесуального законодавства;</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 у правозастосовній практиці – при прийнятті індивідуальних правових актів, зокрема, ухваленні судових рішень; </w:t>
      </w:r>
    </w:p>
    <w:p w:rsidR="00A85E73"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sz w:val="28"/>
          <w:szCs w:val="28"/>
        </w:rPr>
        <w:t xml:space="preserve">– у навчальному процесі – для викладання курсів «Загальна теорія права», «Актуальні проблеми теорії права», «Порівняльне правознавство», «Судоустрій» та ін. </w:t>
      </w:r>
    </w:p>
    <w:p w:rsidR="00A85E73" w:rsidRPr="00D82660" w:rsidRDefault="00A85E73" w:rsidP="00A85E73">
      <w:pPr>
        <w:spacing w:after="0" w:line="238" w:lineRule="auto"/>
        <w:ind w:firstLine="567"/>
        <w:jc w:val="both"/>
        <w:rPr>
          <w:rFonts w:ascii="Times New Roman" w:hAnsi="Times New Roman"/>
          <w:sz w:val="28"/>
          <w:szCs w:val="28"/>
        </w:rPr>
      </w:pPr>
      <w:r w:rsidRPr="00D82660">
        <w:rPr>
          <w:rFonts w:ascii="Times New Roman" w:hAnsi="Times New Roman"/>
          <w:b/>
          <w:sz w:val="28"/>
          <w:szCs w:val="28"/>
        </w:rPr>
        <w:t>Особистий внесок здобувача.</w:t>
      </w:r>
      <w:r>
        <w:rPr>
          <w:rFonts w:ascii="Times New Roman" w:hAnsi="Times New Roman"/>
          <w:sz w:val="28"/>
          <w:szCs w:val="28"/>
        </w:rPr>
        <w:t xml:space="preserve"> Дисертація є самостійною та завершеною науковою працею. Сформульовані в ній положення, узагальнення, висновки, рекомендації і пропозиції обґрунтовані результатами власних досліджень автора.</w:t>
      </w:r>
    </w:p>
    <w:p w:rsidR="00A85E73" w:rsidRPr="003D61AF" w:rsidRDefault="00A85E73" w:rsidP="00A85E73">
      <w:pPr>
        <w:spacing w:after="0" w:line="238" w:lineRule="auto"/>
        <w:ind w:firstLine="567"/>
        <w:jc w:val="both"/>
        <w:rPr>
          <w:rFonts w:ascii="Times New Roman" w:eastAsia="Times New Roman" w:hAnsi="Times New Roman"/>
          <w:color w:val="000000"/>
          <w:sz w:val="28"/>
          <w:szCs w:val="28"/>
          <w:lang w:eastAsia="ru-RU"/>
        </w:rPr>
      </w:pPr>
      <w:r w:rsidRPr="003D61AF">
        <w:rPr>
          <w:rFonts w:ascii="Times New Roman" w:hAnsi="Times New Roman"/>
          <w:b/>
          <w:bCs/>
          <w:sz w:val="28"/>
          <w:szCs w:val="28"/>
        </w:rPr>
        <w:t>Апробація результатів дослідження.</w:t>
      </w:r>
      <w:r w:rsidRPr="003D61AF">
        <w:rPr>
          <w:rFonts w:ascii="Times New Roman" w:hAnsi="Times New Roman"/>
          <w:sz w:val="28"/>
          <w:szCs w:val="28"/>
        </w:rPr>
        <w:t xml:space="preserve"> Основні положення і результати дисертаційної роботи обговорювалися на науково-методологічних </w:t>
      </w:r>
      <w:r>
        <w:rPr>
          <w:rFonts w:ascii="Times New Roman" w:hAnsi="Times New Roman"/>
          <w:sz w:val="28"/>
          <w:szCs w:val="28"/>
        </w:rPr>
        <w:t>заход</w:t>
      </w:r>
      <w:r w:rsidRPr="003D61AF">
        <w:rPr>
          <w:rFonts w:ascii="Times New Roman" w:hAnsi="Times New Roman"/>
          <w:sz w:val="28"/>
          <w:szCs w:val="28"/>
        </w:rPr>
        <w:t>ах та засіданні відділу теорії держави і права Інституту держави і права</w:t>
      </w:r>
      <w:r>
        <w:rPr>
          <w:rFonts w:ascii="Times New Roman" w:hAnsi="Times New Roman"/>
          <w:sz w:val="28"/>
          <w:szCs w:val="28"/>
        </w:rPr>
        <w:t xml:space="preserve"> </w:t>
      </w:r>
      <w:r w:rsidRPr="003D61AF">
        <w:rPr>
          <w:rFonts w:ascii="Times New Roman" w:hAnsi="Times New Roman"/>
          <w:sz w:val="28"/>
          <w:szCs w:val="28"/>
        </w:rPr>
        <w:t>ім</w:t>
      </w:r>
      <w:r>
        <w:rPr>
          <w:rFonts w:ascii="Times New Roman" w:hAnsi="Times New Roman"/>
          <w:sz w:val="28"/>
          <w:szCs w:val="28"/>
        </w:rPr>
        <w:t>ені</w:t>
      </w:r>
      <w:r w:rsidRPr="003D61AF">
        <w:rPr>
          <w:rFonts w:ascii="Times New Roman" w:hAnsi="Times New Roman"/>
          <w:sz w:val="28"/>
          <w:szCs w:val="28"/>
        </w:rPr>
        <w:t> В.</w:t>
      </w:r>
      <w:r>
        <w:rPr>
          <w:rFonts w:ascii="Times New Roman" w:hAnsi="Times New Roman"/>
          <w:sz w:val="28"/>
          <w:szCs w:val="28"/>
        </w:rPr>
        <w:t> </w:t>
      </w:r>
      <w:r w:rsidRPr="003D61AF">
        <w:rPr>
          <w:rFonts w:ascii="Times New Roman" w:hAnsi="Times New Roman"/>
          <w:sz w:val="28"/>
          <w:szCs w:val="28"/>
        </w:rPr>
        <w:t xml:space="preserve">М. Корецького НАН України, а також доповідалися автором на міжнародних науково-практичних конференціях, зокрема: </w:t>
      </w:r>
      <w:r w:rsidRPr="003D61AF">
        <w:rPr>
          <w:rFonts w:ascii="Times New Roman" w:eastAsia="Times New Roman" w:hAnsi="Times New Roman"/>
          <w:color w:val="000000"/>
          <w:sz w:val="28"/>
          <w:szCs w:val="28"/>
          <w:lang w:eastAsia="ru-RU"/>
        </w:rPr>
        <w:t xml:space="preserve">VІІ Міжнародній науково-практичній конференції </w:t>
      </w:r>
      <w:r w:rsidRPr="003D61AF">
        <w:rPr>
          <w:rFonts w:ascii="Times New Roman" w:hAnsi="Times New Roman"/>
          <w:sz w:val="28"/>
          <w:szCs w:val="28"/>
        </w:rPr>
        <w:t>«</w:t>
      </w:r>
      <w:r w:rsidRPr="003D61AF">
        <w:rPr>
          <w:rFonts w:ascii="Times New Roman" w:eastAsia="Times New Roman" w:hAnsi="Times New Roman"/>
          <w:color w:val="000000"/>
          <w:sz w:val="28"/>
          <w:szCs w:val="28"/>
          <w:lang w:eastAsia="ru-RU"/>
        </w:rPr>
        <w:t>Сучасні тенденції розбудови правової держави в Україні та світі» (м. Житомир, 18 квітня 2019 р.; тези опубліковано); І Міжнародній науково-практичній конференції «Захист прав людини: міжнародний та вітчизняний досвід» (м. Київ, 16 травня 2019 р.; тези опубліковано); Міжнародній науково-практичній конференції «Юридична наука: сучасний стан та перспективи розвитку» (м. Київ, 14 травня 2019 р.; тези опубліковано).</w:t>
      </w:r>
    </w:p>
    <w:p w:rsidR="00A85E73" w:rsidRPr="003D61AF" w:rsidRDefault="00A85E73" w:rsidP="00A85E73">
      <w:pPr>
        <w:spacing w:after="0" w:line="238" w:lineRule="auto"/>
        <w:ind w:firstLine="567"/>
        <w:jc w:val="both"/>
        <w:rPr>
          <w:rFonts w:ascii="Times New Roman" w:hAnsi="Times New Roman"/>
          <w:sz w:val="28"/>
          <w:szCs w:val="28"/>
        </w:rPr>
      </w:pPr>
      <w:r w:rsidRPr="003D61AF">
        <w:rPr>
          <w:rFonts w:ascii="Times New Roman" w:hAnsi="Times New Roman"/>
          <w:b/>
          <w:bCs/>
          <w:sz w:val="28"/>
          <w:szCs w:val="28"/>
        </w:rPr>
        <w:t>Публікації.</w:t>
      </w:r>
      <w:r w:rsidRPr="003D61AF">
        <w:rPr>
          <w:rFonts w:ascii="Times New Roman" w:hAnsi="Times New Roman"/>
          <w:sz w:val="28"/>
          <w:szCs w:val="28"/>
        </w:rPr>
        <w:t xml:space="preserve"> Основні положення і висновки дисертації викладено у 8 наукових працях, з яких: 4 наукових статті опубліковано у фахових наукових виданнях України</w:t>
      </w:r>
      <w:r>
        <w:rPr>
          <w:rFonts w:ascii="Times New Roman" w:hAnsi="Times New Roman"/>
          <w:sz w:val="28"/>
          <w:szCs w:val="28"/>
        </w:rPr>
        <w:t xml:space="preserve"> з юридичних наук</w:t>
      </w:r>
      <w:r w:rsidRPr="003D61AF">
        <w:rPr>
          <w:rFonts w:ascii="Times New Roman" w:hAnsi="Times New Roman"/>
          <w:sz w:val="28"/>
          <w:szCs w:val="28"/>
        </w:rPr>
        <w:t xml:space="preserve">, </w:t>
      </w:r>
      <w:r>
        <w:rPr>
          <w:rFonts w:ascii="Times New Roman" w:hAnsi="Times New Roman"/>
          <w:sz w:val="28"/>
          <w:szCs w:val="28"/>
        </w:rPr>
        <w:t xml:space="preserve">1 з яких внесено до міжнародних наукометричних баз даних, </w:t>
      </w:r>
      <w:r w:rsidRPr="003D61AF">
        <w:rPr>
          <w:rFonts w:ascii="Times New Roman" w:hAnsi="Times New Roman"/>
          <w:sz w:val="28"/>
          <w:szCs w:val="28"/>
        </w:rPr>
        <w:t xml:space="preserve">1 наукову статтю – у фаховому зарубіжному науковому виданні з юридичних наук та у 3 тезах доповідей на міжнародних науково-практичних конференціях. </w:t>
      </w:r>
    </w:p>
    <w:p w:rsidR="00A85E73" w:rsidRPr="003D61AF" w:rsidRDefault="00A85E73" w:rsidP="00A85E73">
      <w:pPr>
        <w:spacing w:after="0" w:line="238" w:lineRule="auto"/>
        <w:ind w:firstLine="567"/>
        <w:jc w:val="both"/>
        <w:rPr>
          <w:rFonts w:ascii="Times New Roman" w:eastAsia="Times New Roman" w:hAnsi="Times New Roman"/>
          <w:color w:val="000000"/>
          <w:sz w:val="28"/>
          <w:szCs w:val="28"/>
          <w:lang w:eastAsia="ru-RU"/>
        </w:rPr>
      </w:pPr>
      <w:r w:rsidRPr="003D61AF">
        <w:rPr>
          <w:rFonts w:ascii="Times New Roman" w:hAnsi="Times New Roman"/>
          <w:b/>
          <w:bCs/>
          <w:sz w:val="28"/>
          <w:szCs w:val="28"/>
        </w:rPr>
        <w:t>Структура дисертації.</w:t>
      </w:r>
      <w:r w:rsidRPr="003D61AF">
        <w:rPr>
          <w:rFonts w:ascii="Times New Roman" w:hAnsi="Times New Roman"/>
          <w:sz w:val="28"/>
          <w:szCs w:val="28"/>
        </w:rPr>
        <w:t xml:space="preserve"> Дисертація складається зі вступу, трьох розділів, поділених на десять підрозділів, висновків до розділів, загальних висновків та списку використаних джерел. Загальний обсяг роботи становить 2</w:t>
      </w:r>
      <w:r>
        <w:rPr>
          <w:rFonts w:ascii="Times New Roman" w:hAnsi="Times New Roman"/>
          <w:sz w:val="28"/>
          <w:szCs w:val="28"/>
        </w:rPr>
        <w:t>18</w:t>
      </w:r>
      <w:r w:rsidRPr="003D61AF">
        <w:rPr>
          <w:rFonts w:ascii="Times New Roman" w:hAnsi="Times New Roman"/>
          <w:sz w:val="28"/>
          <w:szCs w:val="28"/>
        </w:rPr>
        <w:t xml:space="preserve"> сторін</w:t>
      </w:r>
      <w:r>
        <w:rPr>
          <w:rFonts w:ascii="Times New Roman" w:hAnsi="Times New Roman"/>
          <w:sz w:val="28"/>
          <w:szCs w:val="28"/>
        </w:rPr>
        <w:t>о</w:t>
      </w:r>
      <w:r w:rsidRPr="003D61AF">
        <w:rPr>
          <w:rFonts w:ascii="Times New Roman" w:hAnsi="Times New Roman"/>
          <w:sz w:val="28"/>
          <w:szCs w:val="28"/>
        </w:rPr>
        <w:t>к</w:t>
      </w:r>
      <w:r>
        <w:rPr>
          <w:rFonts w:ascii="Times New Roman" w:hAnsi="Times New Roman"/>
          <w:sz w:val="28"/>
          <w:szCs w:val="28"/>
        </w:rPr>
        <w:t>, з них 187</w:t>
      </w:r>
      <w:r w:rsidRPr="003D61AF">
        <w:rPr>
          <w:rFonts w:ascii="Times New Roman" w:hAnsi="Times New Roman"/>
          <w:sz w:val="28"/>
          <w:szCs w:val="28"/>
        </w:rPr>
        <w:t xml:space="preserve"> – основний текст, список використаних джерел на 29 сторінках (276 найменувань), додаток на 2 сторінках.</w:t>
      </w:r>
    </w:p>
    <w:p w:rsidR="00A85E73" w:rsidRDefault="00A85E73" w:rsidP="00A85E73">
      <w:pPr>
        <w:suppressAutoHyphens/>
        <w:spacing w:after="0" w:line="240" w:lineRule="auto"/>
        <w:jc w:val="center"/>
        <w:rPr>
          <w:rFonts w:ascii="Times New Roman" w:eastAsia="Times New Roman" w:hAnsi="Times New Roman"/>
          <w:b/>
          <w:sz w:val="28"/>
          <w:szCs w:val="28"/>
          <w:lang w:eastAsia="ar-SA"/>
        </w:rPr>
      </w:pPr>
    </w:p>
    <w:p w:rsidR="00A85E73" w:rsidRDefault="00A85E73" w:rsidP="00A85E73">
      <w:pPr>
        <w:suppressAutoHyphens/>
        <w:spacing w:after="0" w:line="240" w:lineRule="auto"/>
        <w:jc w:val="center"/>
        <w:rPr>
          <w:rFonts w:ascii="Times New Roman" w:eastAsia="Times New Roman" w:hAnsi="Times New Roman"/>
          <w:b/>
          <w:sz w:val="28"/>
          <w:szCs w:val="28"/>
          <w:lang w:val="ru-RU" w:eastAsia="ar-SA"/>
        </w:rPr>
      </w:pPr>
    </w:p>
    <w:p w:rsidR="00A85E73" w:rsidRDefault="00A85E73" w:rsidP="00A85E73">
      <w:pPr>
        <w:suppressAutoHyphens/>
        <w:spacing w:after="0" w:line="240" w:lineRule="auto"/>
        <w:jc w:val="center"/>
        <w:rPr>
          <w:rFonts w:ascii="Times New Roman" w:eastAsia="Times New Roman" w:hAnsi="Times New Roman"/>
          <w:b/>
          <w:sz w:val="28"/>
          <w:szCs w:val="28"/>
          <w:lang w:val="ru-RU" w:eastAsia="ar-SA"/>
        </w:rPr>
      </w:pPr>
    </w:p>
    <w:p w:rsidR="00A85E73" w:rsidRPr="00717041" w:rsidRDefault="00A85E73" w:rsidP="00A85E73">
      <w:pPr>
        <w:suppressAutoHyphens/>
        <w:spacing w:after="0" w:line="240" w:lineRule="auto"/>
        <w:jc w:val="center"/>
        <w:rPr>
          <w:rFonts w:ascii="Times New Roman" w:eastAsia="Times New Roman" w:hAnsi="Times New Roman"/>
          <w:b/>
          <w:sz w:val="28"/>
          <w:szCs w:val="28"/>
          <w:lang w:eastAsia="ar-SA"/>
        </w:rPr>
      </w:pPr>
      <w:r w:rsidRPr="00717041">
        <w:rPr>
          <w:rFonts w:ascii="Times New Roman" w:eastAsia="Times New Roman" w:hAnsi="Times New Roman"/>
          <w:b/>
          <w:sz w:val="28"/>
          <w:szCs w:val="28"/>
          <w:lang w:eastAsia="ar-SA"/>
        </w:rPr>
        <w:t>ОСНОВНИЙ ЗМІСТ РОБОТИ</w:t>
      </w:r>
    </w:p>
    <w:p w:rsidR="00A85E73" w:rsidRPr="00717041" w:rsidRDefault="00A85E73" w:rsidP="00A85E73">
      <w:pPr>
        <w:spacing w:after="0" w:line="240" w:lineRule="auto"/>
        <w:jc w:val="both"/>
        <w:rPr>
          <w:rFonts w:ascii="Times New Roman" w:hAnsi="Times New Roman"/>
          <w:sz w:val="28"/>
          <w:szCs w:val="28"/>
        </w:rPr>
      </w:pPr>
    </w:p>
    <w:p w:rsidR="00A85E73" w:rsidRPr="00717041" w:rsidRDefault="00A85E73" w:rsidP="00A85E73">
      <w:pPr>
        <w:spacing w:after="0" w:line="240" w:lineRule="auto"/>
        <w:ind w:firstLine="567"/>
        <w:jc w:val="both"/>
        <w:rPr>
          <w:rFonts w:ascii="Times New Roman" w:hAnsi="Times New Roman"/>
          <w:sz w:val="28"/>
          <w:szCs w:val="28"/>
        </w:rPr>
      </w:pPr>
      <w:r w:rsidRPr="00D056E2">
        <w:rPr>
          <w:rFonts w:ascii="Times New Roman" w:hAnsi="Times New Roman"/>
          <w:sz w:val="28"/>
          <w:szCs w:val="28"/>
        </w:rPr>
        <w:t xml:space="preserve">У </w:t>
      </w:r>
      <w:r w:rsidRPr="00D056E2">
        <w:rPr>
          <w:rFonts w:ascii="Times New Roman" w:hAnsi="Times New Roman"/>
          <w:b/>
          <w:sz w:val="28"/>
          <w:szCs w:val="28"/>
        </w:rPr>
        <w:t>Вступі</w:t>
      </w:r>
      <w:r w:rsidRPr="00717041">
        <w:rPr>
          <w:rFonts w:ascii="Times New Roman" w:hAnsi="Times New Roman"/>
          <w:sz w:val="28"/>
          <w:szCs w:val="28"/>
        </w:rPr>
        <w:t xml:space="preserve"> </w:t>
      </w:r>
      <w:r>
        <w:rPr>
          <w:rFonts w:ascii="Times New Roman" w:hAnsi="Times New Roman"/>
          <w:sz w:val="28"/>
          <w:szCs w:val="28"/>
        </w:rPr>
        <w:t>розкрито</w:t>
      </w:r>
      <w:r w:rsidRPr="00717041">
        <w:rPr>
          <w:rFonts w:ascii="Times New Roman" w:hAnsi="Times New Roman"/>
          <w:sz w:val="28"/>
          <w:szCs w:val="28"/>
        </w:rPr>
        <w:t xml:space="preserve"> актуальність теми, </w:t>
      </w:r>
      <w:r>
        <w:rPr>
          <w:rFonts w:ascii="Times New Roman" w:hAnsi="Times New Roman"/>
          <w:sz w:val="28"/>
          <w:szCs w:val="28"/>
        </w:rPr>
        <w:t>з</w:t>
      </w:r>
      <w:r w:rsidRPr="00783CD0">
        <w:rPr>
          <w:rFonts w:ascii="Times New Roman" w:hAnsi="Times New Roman"/>
          <w:sz w:val="28"/>
          <w:szCs w:val="28"/>
        </w:rPr>
        <w:t>в’язок роботи з науковими програмами, планами, темами</w:t>
      </w:r>
      <w:r>
        <w:rPr>
          <w:rFonts w:ascii="Times New Roman" w:hAnsi="Times New Roman"/>
          <w:sz w:val="28"/>
          <w:szCs w:val="28"/>
        </w:rPr>
        <w:t xml:space="preserve">, </w:t>
      </w:r>
      <w:r w:rsidRPr="00717041">
        <w:rPr>
          <w:rFonts w:ascii="Times New Roman" w:hAnsi="Times New Roman"/>
          <w:sz w:val="28"/>
          <w:szCs w:val="28"/>
        </w:rPr>
        <w:t xml:space="preserve">визначені мета, завдання, </w:t>
      </w:r>
      <w:r>
        <w:rPr>
          <w:rFonts w:ascii="Times New Roman" w:hAnsi="Times New Roman"/>
          <w:sz w:val="28"/>
          <w:szCs w:val="28"/>
        </w:rPr>
        <w:t xml:space="preserve">об’єкт, </w:t>
      </w:r>
      <w:r w:rsidRPr="00717041">
        <w:rPr>
          <w:rFonts w:ascii="Times New Roman" w:hAnsi="Times New Roman"/>
          <w:sz w:val="28"/>
          <w:szCs w:val="28"/>
        </w:rPr>
        <w:t xml:space="preserve">предмет </w:t>
      </w:r>
      <w:r>
        <w:rPr>
          <w:rFonts w:ascii="Times New Roman" w:hAnsi="Times New Roman"/>
          <w:sz w:val="28"/>
          <w:szCs w:val="28"/>
        </w:rPr>
        <w:t xml:space="preserve">та методи </w:t>
      </w:r>
      <w:r w:rsidRPr="00717041">
        <w:rPr>
          <w:rFonts w:ascii="Times New Roman" w:hAnsi="Times New Roman"/>
          <w:sz w:val="28"/>
          <w:szCs w:val="28"/>
        </w:rPr>
        <w:t>дослідження,</w:t>
      </w:r>
      <w:r>
        <w:rPr>
          <w:rFonts w:ascii="Times New Roman" w:hAnsi="Times New Roman"/>
          <w:sz w:val="28"/>
          <w:szCs w:val="28"/>
        </w:rPr>
        <w:t xml:space="preserve"> </w:t>
      </w:r>
      <w:r w:rsidRPr="00717041">
        <w:rPr>
          <w:rFonts w:ascii="Times New Roman" w:hAnsi="Times New Roman"/>
          <w:sz w:val="28"/>
          <w:szCs w:val="28"/>
        </w:rPr>
        <w:t xml:space="preserve">сформульовано наукову новизну, наголошено </w:t>
      </w:r>
      <w:r>
        <w:rPr>
          <w:rFonts w:ascii="Times New Roman" w:hAnsi="Times New Roman"/>
          <w:sz w:val="28"/>
          <w:szCs w:val="28"/>
        </w:rPr>
        <w:t xml:space="preserve">на </w:t>
      </w:r>
      <w:r w:rsidRPr="00717041">
        <w:rPr>
          <w:rFonts w:ascii="Times New Roman" w:hAnsi="Times New Roman"/>
          <w:sz w:val="28"/>
          <w:szCs w:val="28"/>
        </w:rPr>
        <w:t>практичному значенні отриманих результатів, відображено апробацію результатів дослідження</w:t>
      </w:r>
      <w:r>
        <w:rPr>
          <w:rFonts w:ascii="Times New Roman" w:hAnsi="Times New Roman"/>
          <w:sz w:val="28"/>
          <w:szCs w:val="28"/>
        </w:rPr>
        <w:t xml:space="preserve">, публікації, </w:t>
      </w:r>
      <w:r w:rsidRPr="00717041">
        <w:rPr>
          <w:rFonts w:ascii="Times New Roman" w:hAnsi="Times New Roman"/>
          <w:sz w:val="28"/>
          <w:szCs w:val="28"/>
        </w:rPr>
        <w:t>структуру роботи</w:t>
      </w:r>
      <w:r>
        <w:rPr>
          <w:rFonts w:ascii="Times New Roman" w:hAnsi="Times New Roman"/>
          <w:sz w:val="28"/>
          <w:szCs w:val="28"/>
        </w:rPr>
        <w:t xml:space="preserve"> та визначено обсяг дисертації</w:t>
      </w:r>
      <w:r w:rsidRPr="00717041">
        <w:rPr>
          <w:rFonts w:ascii="Times New Roman" w:hAnsi="Times New Roman"/>
          <w:sz w:val="28"/>
          <w:szCs w:val="28"/>
        </w:rPr>
        <w:t>.</w:t>
      </w:r>
    </w:p>
    <w:p w:rsidR="00A85E73" w:rsidRPr="00717041"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b/>
          <w:sz w:val="28"/>
          <w:szCs w:val="28"/>
        </w:rPr>
        <w:t>Розділ 1 «</w:t>
      </w:r>
      <w:r w:rsidRPr="00E97611">
        <w:rPr>
          <w:rFonts w:ascii="Times New Roman" w:hAnsi="Times New Roman"/>
          <w:b/>
          <w:sz w:val="28"/>
          <w:szCs w:val="28"/>
        </w:rPr>
        <w:t>К</w:t>
      </w:r>
      <w:r>
        <w:rPr>
          <w:rFonts w:ascii="Times New Roman" w:hAnsi="Times New Roman"/>
          <w:b/>
          <w:sz w:val="28"/>
          <w:szCs w:val="28"/>
        </w:rPr>
        <w:t>онцептуальні засади дослідження моделей судового правозастосування</w:t>
      </w:r>
      <w:r w:rsidRPr="00717041">
        <w:rPr>
          <w:rFonts w:ascii="Times New Roman" w:hAnsi="Times New Roman"/>
          <w:b/>
          <w:sz w:val="28"/>
          <w:szCs w:val="28"/>
        </w:rPr>
        <w:t xml:space="preserve">» </w:t>
      </w:r>
      <w:r w:rsidRPr="00717041">
        <w:rPr>
          <w:rFonts w:ascii="Times New Roman" w:hAnsi="Times New Roman"/>
          <w:sz w:val="28"/>
          <w:szCs w:val="28"/>
        </w:rPr>
        <w:t>складається із трьох підрозділів.</w:t>
      </w:r>
    </w:p>
    <w:p w:rsidR="00A85E73" w:rsidRPr="006877A7" w:rsidRDefault="00A85E73" w:rsidP="00A85E73">
      <w:pPr>
        <w:spacing w:after="0" w:line="240" w:lineRule="auto"/>
        <w:ind w:firstLine="567"/>
        <w:jc w:val="both"/>
        <w:rPr>
          <w:sz w:val="28"/>
          <w:szCs w:val="28"/>
        </w:rPr>
      </w:pPr>
      <w:r w:rsidRPr="00717041">
        <w:rPr>
          <w:rFonts w:ascii="Times New Roman" w:hAnsi="Times New Roman"/>
          <w:i/>
          <w:sz w:val="28"/>
          <w:szCs w:val="28"/>
        </w:rPr>
        <w:t>У підрозділі 1.1 «</w:t>
      </w:r>
      <w:r w:rsidRPr="00DC04C6">
        <w:rPr>
          <w:rFonts w:ascii="Times New Roman" w:eastAsia="Times New Roman" w:hAnsi="Times New Roman" w:cs="Arial"/>
          <w:i/>
          <w:sz w:val="28"/>
          <w:szCs w:val="28"/>
          <w:lang w:eastAsia="ru-RU"/>
        </w:rPr>
        <w:t>Історіографічний огляд та ґенеза моделей судового правозастосування</w:t>
      </w:r>
      <w:r w:rsidRPr="00717041">
        <w:rPr>
          <w:rFonts w:ascii="Times New Roman" w:hAnsi="Times New Roman"/>
          <w:i/>
          <w:sz w:val="28"/>
          <w:szCs w:val="28"/>
        </w:rPr>
        <w:t>»</w:t>
      </w:r>
      <w:r w:rsidRPr="00717041">
        <w:rPr>
          <w:rFonts w:ascii="Times New Roman" w:hAnsi="Times New Roman"/>
          <w:sz w:val="28"/>
          <w:szCs w:val="28"/>
        </w:rPr>
        <w:t xml:space="preserve"> надано власне визначення етапів становлення </w:t>
      </w:r>
      <w:r>
        <w:rPr>
          <w:rFonts w:ascii="Times New Roman" w:hAnsi="Times New Roman"/>
          <w:sz w:val="28"/>
          <w:szCs w:val="28"/>
        </w:rPr>
        <w:t xml:space="preserve">концептуальних </w:t>
      </w:r>
      <w:r w:rsidRPr="00717041">
        <w:rPr>
          <w:rFonts w:ascii="Times New Roman" w:hAnsi="Times New Roman"/>
          <w:sz w:val="28"/>
          <w:szCs w:val="28"/>
        </w:rPr>
        <w:t>підходів щодо юридичної природи, сутності та змісту категорії «</w:t>
      </w:r>
      <w:r w:rsidRPr="00CD3776">
        <w:rPr>
          <w:rFonts w:ascii="Times New Roman" w:hAnsi="Times New Roman"/>
          <w:sz w:val="28"/>
          <w:szCs w:val="28"/>
        </w:rPr>
        <w:t>модель судового правозастосування</w:t>
      </w:r>
      <w:r w:rsidRPr="00717041">
        <w:rPr>
          <w:rFonts w:ascii="Times New Roman" w:hAnsi="Times New Roman"/>
          <w:sz w:val="28"/>
          <w:szCs w:val="28"/>
        </w:rPr>
        <w:t>»</w:t>
      </w:r>
      <w:r>
        <w:rPr>
          <w:rFonts w:ascii="Times New Roman" w:hAnsi="Times New Roman"/>
          <w:sz w:val="28"/>
          <w:szCs w:val="28"/>
        </w:rPr>
        <w:t xml:space="preserve"> у вітчизняній юридичній науці –</w:t>
      </w:r>
      <w:r w:rsidRPr="00717041">
        <w:rPr>
          <w:rFonts w:ascii="Times New Roman" w:hAnsi="Times New Roman"/>
          <w:sz w:val="28"/>
          <w:szCs w:val="28"/>
        </w:rPr>
        <w:t xml:space="preserve"> </w:t>
      </w:r>
      <w:r>
        <w:rPr>
          <w:rFonts w:ascii="Times New Roman" w:hAnsi="Times New Roman"/>
          <w:sz w:val="28"/>
          <w:szCs w:val="28"/>
        </w:rPr>
        <w:t>це дорадянський, радянський та сучасний етапи.</w:t>
      </w:r>
      <w:r w:rsidRPr="00CD3776">
        <w:rPr>
          <w:rFonts w:ascii="Times New Roman" w:hAnsi="Times New Roman"/>
          <w:sz w:val="28"/>
          <w:szCs w:val="28"/>
        </w:rPr>
        <w:t xml:space="preserve"> </w:t>
      </w:r>
      <w:r w:rsidRPr="00717041">
        <w:rPr>
          <w:rFonts w:ascii="Times New Roman" w:hAnsi="Times New Roman"/>
          <w:sz w:val="28"/>
          <w:szCs w:val="28"/>
        </w:rPr>
        <w:t xml:space="preserve">При цьому, наголошено на тому, що </w:t>
      </w:r>
      <w:bookmarkStart w:id="2" w:name="_Hlk33309213"/>
      <w:r>
        <w:rPr>
          <w:rFonts w:ascii="Times New Roman" w:hAnsi="Times New Roman"/>
          <w:sz w:val="28"/>
          <w:szCs w:val="28"/>
        </w:rPr>
        <w:t>е</w:t>
      </w:r>
      <w:r w:rsidRPr="006877A7">
        <w:rPr>
          <w:rFonts w:ascii="Times New Roman" w:eastAsia="Times New Roman" w:hAnsi="Times New Roman"/>
          <w:sz w:val="28"/>
          <w:szCs w:val="28"/>
          <w:lang w:eastAsia="ru-RU"/>
        </w:rPr>
        <w:t>волюційний розвиток</w:t>
      </w:r>
      <w:r>
        <w:rPr>
          <w:rFonts w:ascii="Times New Roman" w:eastAsia="Times New Roman" w:hAnsi="Times New Roman"/>
          <w:sz w:val="28"/>
          <w:szCs w:val="28"/>
          <w:lang w:eastAsia="ru-RU"/>
        </w:rPr>
        <w:t xml:space="preserve"> людства</w:t>
      </w:r>
      <w:r w:rsidRPr="006877A7">
        <w:rPr>
          <w:rFonts w:ascii="Times New Roman" w:eastAsia="Times New Roman" w:hAnsi="Times New Roman"/>
          <w:sz w:val="28"/>
          <w:szCs w:val="28"/>
          <w:lang w:eastAsia="ru-RU"/>
        </w:rPr>
        <w:t>, удосконалення та реформування системи судоустрою та судочинства, зміна форм державного правління, устрою та режиму,</w:t>
      </w:r>
      <w:r>
        <w:rPr>
          <w:rFonts w:ascii="Times New Roman" w:eastAsia="Times New Roman" w:hAnsi="Times New Roman"/>
          <w:sz w:val="28"/>
          <w:szCs w:val="28"/>
          <w:lang w:eastAsia="ru-RU"/>
        </w:rPr>
        <w:t xml:space="preserve"> в усі часи</w:t>
      </w:r>
      <w:r w:rsidRPr="006877A7">
        <w:rPr>
          <w:rFonts w:ascii="Times New Roman" w:eastAsia="Times New Roman" w:hAnsi="Times New Roman"/>
          <w:sz w:val="28"/>
          <w:szCs w:val="28"/>
          <w:lang w:eastAsia="ru-RU"/>
        </w:rPr>
        <w:t xml:space="preserve"> впливали на вибір моделі судового правозастосування.</w:t>
      </w:r>
      <w:bookmarkEnd w:id="2"/>
      <w:r w:rsidRPr="006877A7">
        <w:rPr>
          <w:rFonts w:ascii="Times New Roman" w:hAnsi="Times New Roman"/>
          <w:sz w:val="28"/>
          <w:szCs w:val="28"/>
        </w:rPr>
        <w:t xml:space="preserve"> </w:t>
      </w:r>
      <w:r>
        <w:rPr>
          <w:rFonts w:ascii="Times New Roman" w:hAnsi="Times New Roman"/>
          <w:sz w:val="28"/>
          <w:szCs w:val="28"/>
        </w:rPr>
        <w:t>О</w:t>
      </w:r>
      <w:r w:rsidRPr="00717041">
        <w:rPr>
          <w:rFonts w:ascii="Times New Roman" w:hAnsi="Times New Roman"/>
          <w:sz w:val="28"/>
          <w:szCs w:val="28"/>
        </w:rPr>
        <w:t xml:space="preserve">кремі здобутки вчених щодо сутності </w:t>
      </w:r>
      <w:r>
        <w:rPr>
          <w:rFonts w:ascii="Times New Roman" w:hAnsi="Times New Roman"/>
          <w:sz w:val="28"/>
          <w:szCs w:val="28"/>
        </w:rPr>
        <w:t>судового правозастосування</w:t>
      </w:r>
      <w:r w:rsidRPr="00717041">
        <w:rPr>
          <w:rFonts w:ascii="Times New Roman" w:hAnsi="Times New Roman"/>
          <w:sz w:val="28"/>
          <w:szCs w:val="28"/>
        </w:rPr>
        <w:t xml:space="preserve"> стали основою для </w:t>
      </w:r>
      <w:r>
        <w:rPr>
          <w:rFonts w:ascii="Times New Roman" w:hAnsi="Times New Roman"/>
          <w:sz w:val="28"/>
          <w:szCs w:val="28"/>
        </w:rPr>
        <w:t xml:space="preserve">концептуального і </w:t>
      </w:r>
      <w:r w:rsidRPr="00717041">
        <w:rPr>
          <w:rFonts w:ascii="Times New Roman" w:hAnsi="Times New Roman"/>
          <w:sz w:val="28"/>
          <w:szCs w:val="28"/>
        </w:rPr>
        <w:t>правового визначення їх</w:t>
      </w:r>
      <w:r>
        <w:rPr>
          <w:rFonts w:ascii="Times New Roman" w:hAnsi="Times New Roman"/>
          <w:sz w:val="28"/>
          <w:szCs w:val="28"/>
        </w:rPr>
        <w:t xml:space="preserve"> моделей у</w:t>
      </w:r>
      <w:r w:rsidRPr="00717041">
        <w:rPr>
          <w:rFonts w:ascii="Times New Roman" w:hAnsi="Times New Roman"/>
          <w:sz w:val="28"/>
          <w:szCs w:val="28"/>
        </w:rPr>
        <w:t xml:space="preserve"> </w:t>
      </w:r>
      <w:r>
        <w:rPr>
          <w:rFonts w:ascii="Times New Roman" w:hAnsi="Times New Roman"/>
          <w:sz w:val="28"/>
          <w:szCs w:val="28"/>
        </w:rPr>
        <w:t xml:space="preserve">вітчизняних і </w:t>
      </w:r>
      <w:r w:rsidRPr="00717041">
        <w:rPr>
          <w:rFonts w:ascii="Times New Roman" w:hAnsi="Times New Roman"/>
          <w:sz w:val="28"/>
          <w:szCs w:val="28"/>
        </w:rPr>
        <w:t>міжнародн</w:t>
      </w:r>
      <w:r>
        <w:rPr>
          <w:rFonts w:ascii="Times New Roman" w:hAnsi="Times New Roman"/>
          <w:sz w:val="28"/>
          <w:szCs w:val="28"/>
        </w:rPr>
        <w:t>их</w:t>
      </w:r>
      <w:r w:rsidRPr="00717041">
        <w:rPr>
          <w:rFonts w:ascii="Times New Roman" w:hAnsi="Times New Roman"/>
          <w:sz w:val="28"/>
          <w:szCs w:val="28"/>
        </w:rPr>
        <w:t xml:space="preserve"> </w:t>
      </w:r>
      <w:r>
        <w:rPr>
          <w:rFonts w:ascii="Times New Roman" w:hAnsi="Times New Roman"/>
          <w:sz w:val="28"/>
          <w:szCs w:val="28"/>
        </w:rPr>
        <w:t>актах</w:t>
      </w:r>
      <w:r w:rsidRPr="00717041">
        <w:rPr>
          <w:rFonts w:ascii="Times New Roman" w:hAnsi="Times New Roman"/>
          <w:sz w:val="28"/>
          <w:szCs w:val="28"/>
        </w:rPr>
        <w:t>.</w:t>
      </w:r>
    </w:p>
    <w:p w:rsidR="00A85E73"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sz w:val="28"/>
          <w:szCs w:val="28"/>
        </w:rPr>
        <w:t xml:space="preserve">Зазначено, що вагомою теоретико-методологічною основою для дослідження </w:t>
      </w:r>
      <w:r>
        <w:rPr>
          <w:rFonts w:ascii="Times New Roman" w:hAnsi="Times New Roman"/>
          <w:sz w:val="28"/>
          <w:szCs w:val="28"/>
        </w:rPr>
        <w:t xml:space="preserve">моделей судового правозастосування </w:t>
      </w:r>
      <w:r w:rsidRPr="00717041">
        <w:rPr>
          <w:rFonts w:ascii="Times New Roman" w:hAnsi="Times New Roman"/>
          <w:sz w:val="28"/>
          <w:szCs w:val="28"/>
        </w:rPr>
        <w:t>стали напрацювання відомих філософів та вчених-юристів</w:t>
      </w:r>
      <w:r>
        <w:rPr>
          <w:rFonts w:ascii="Times New Roman" w:eastAsia="Times New Roman" w:hAnsi="Times New Roman"/>
          <w:sz w:val="28"/>
          <w:szCs w:val="28"/>
          <w:lang w:eastAsia="ru-RU"/>
        </w:rPr>
        <w:t xml:space="preserve">, зокрема: Т. Гоббса, П. Орлика, Г. Гегеля, О. Ерліха, Г. Харта </w:t>
      </w:r>
      <w:r w:rsidRPr="006877A7">
        <w:rPr>
          <w:rFonts w:ascii="Times New Roman" w:eastAsia="Times New Roman" w:hAnsi="Times New Roman"/>
          <w:sz w:val="28"/>
          <w:szCs w:val="28"/>
          <w:lang w:eastAsia="ru-RU"/>
        </w:rPr>
        <w:t>тощо.</w:t>
      </w:r>
      <w:r w:rsidRPr="00717041">
        <w:rPr>
          <w:rFonts w:ascii="Times New Roman" w:hAnsi="Times New Roman"/>
          <w:sz w:val="28"/>
          <w:szCs w:val="28"/>
        </w:rPr>
        <w:t xml:space="preserve"> </w:t>
      </w:r>
    </w:p>
    <w:p w:rsidR="00A85E73" w:rsidRDefault="00A85E73" w:rsidP="00A85E73">
      <w:pPr>
        <w:widowControl w:val="0"/>
        <w:tabs>
          <w:tab w:val="left" w:pos="513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50829">
        <w:rPr>
          <w:rFonts w:ascii="Times New Roman" w:eastAsia="Times New Roman" w:hAnsi="Times New Roman"/>
          <w:sz w:val="28"/>
          <w:szCs w:val="28"/>
          <w:lang w:eastAsia="ru-RU"/>
        </w:rPr>
        <w:t>Серед дореволюційних учених проблеми судового правозастосування вивчали Є.</w:t>
      </w:r>
      <w:r>
        <w:rPr>
          <w:rFonts w:ascii="Times New Roman" w:eastAsia="Times New Roman" w:hAnsi="Times New Roman"/>
          <w:sz w:val="28"/>
          <w:szCs w:val="28"/>
          <w:lang w:eastAsia="ru-RU"/>
        </w:rPr>
        <w:t> </w:t>
      </w:r>
      <w:r w:rsidRPr="00950829">
        <w:rPr>
          <w:rFonts w:ascii="Times New Roman" w:eastAsia="Times New Roman" w:hAnsi="Times New Roman"/>
          <w:sz w:val="28"/>
          <w:szCs w:val="28"/>
          <w:lang w:eastAsia="ru-RU"/>
        </w:rPr>
        <w:t>В. Васьковський, Л.</w:t>
      </w:r>
      <w:r>
        <w:rPr>
          <w:rFonts w:ascii="Times New Roman" w:eastAsia="Times New Roman" w:hAnsi="Times New Roman"/>
          <w:sz w:val="28"/>
          <w:szCs w:val="28"/>
          <w:lang w:eastAsia="ru-RU"/>
        </w:rPr>
        <w:t> </w:t>
      </w:r>
      <w:r w:rsidRPr="00950829">
        <w:rPr>
          <w:rFonts w:ascii="Times New Roman" w:eastAsia="Times New Roman" w:hAnsi="Times New Roman"/>
          <w:sz w:val="28"/>
          <w:szCs w:val="28"/>
          <w:lang w:eastAsia="ru-RU"/>
        </w:rPr>
        <w:t>Є.</w:t>
      </w:r>
      <w:r>
        <w:rPr>
          <w:rFonts w:ascii="Times New Roman" w:eastAsia="Times New Roman" w:hAnsi="Times New Roman"/>
          <w:sz w:val="28"/>
          <w:szCs w:val="28"/>
          <w:lang w:eastAsia="ru-RU"/>
        </w:rPr>
        <w:t> </w:t>
      </w:r>
      <w:r w:rsidRPr="00950829">
        <w:rPr>
          <w:rFonts w:ascii="Times New Roman" w:eastAsia="Times New Roman" w:hAnsi="Times New Roman"/>
          <w:sz w:val="28"/>
          <w:szCs w:val="28"/>
          <w:lang w:eastAsia="ru-RU"/>
        </w:rPr>
        <w:t>Владіміров, Ф.</w:t>
      </w:r>
      <w:r>
        <w:rPr>
          <w:rFonts w:ascii="Times New Roman" w:eastAsia="Times New Roman" w:hAnsi="Times New Roman"/>
          <w:sz w:val="28"/>
          <w:szCs w:val="28"/>
          <w:lang w:eastAsia="ru-RU"/>
        </w:rPr>
        <w:t> </w:t>
      </w:r>
      <w:r w:rsidRPr="00950829">
        <w:rPr>
          <w:rFonts w:ascii="Times New Roman" w:eastAsia="Times New Roman" w:hAnsi="Times New Roman"/>
          <w:sz w:val="28"/>
          <w:szCs w:val="28"/>
          <w:lang w:eastAsia="ru-RU"/>
        </w:rPr>
        <w:t>М. </w:t>
      </w:r>
      <w:r w:rsidRPr="00950829">
        <w:rPr>
          <w:rFonts w:ascii="Times New Roman" w:hAnsi="Times New Roman"/>
          <w:sz w:val="28"/>
          <w:szCs w:val="28"/>
        </w:rPr>
        <w:t>Дмитрієв, А.</w:t>
      </w:r>
      <w:r>
        <w:rPr>
          <w:rFonts w:ascii="Times New Roman" w:hAnsi="Times New Roman"/>
          <w:sz w:val="28"/>
          <w:szCs w:val="28"/>
        </w:rPr>
        <w:t> </w:t>
      </w:r>
      <w:r w:rsidRPr="00950829">
        <w:rPr>
          <w:rFonts w:ascii="Times New Roman" w:hAnsi="Times New Roman"/>
          <w:sz w:val="28"/>
          <w:szCs w:val="28"/>
        </w:rPr>
        <w:t>Ф. Коні</w:t>
      </w:r>
      <w:r w:rsidRPr="00950829">
        <w:t xml:space="preserve"> </w:t>
      </w:r>
      <w:r w:rsidRPr="00950829">
        <w:rPr>
          <w:rFonts w:ascii="Times New Roman" w:eastAsia="Times New Roman" w:hAnsi="Times New Roman"/>
          <w:sz w:val="28"/>
          <w:szCs w:val="28"/>
          <w:lang w:eastAsia="ru-RU"/>
        </w:rPr>
        <w:t xml:space="preserve"> та ін.</w:t>
      </w:r>
    </w:p>
    <w:p w:rsidR="00A85E73" w:rsidRDefault="00A85E73" w:rsidP="00A85E73">
      <w:pPr>
        <w:widowControl w:val="0"/>
        <w:tabs>
          <w:tab w:val="left" w:pos="5130"/>
        </w:tabs>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AC5213">
        <w:rPr>
          <w:rFonts w:ascii="Times New Roman" w:hAnsi="Times New Roman"/>
          <w:sz w:val="28"/>
          <w:szCs w:val="28"/>
        </w:rPr>
        <w:t xml:space="preserve">Дослідженням </w:t>
      </w:r>
      <w:r>
        <w:rPr>
          <w:rFonts w:ascii="Times New Roman" w:hAnsi="Times New Roman"/>
          <w:sz w:val="28"/>
          <w:szCs w:val="28"/>
        </w:rPr>
        <w:t xml:space="preserve">особливостей та властивостей </w:t>
      </w:r>
      <w:r w:rsidRPr="00AC5213">
        <w:rPr>
          <w:rFonts w:ascii="Times New Roman" w:hAnsi="Times New Roman"/>
          <w:sz w:val="28"/>
          <w:szCs w:val="28"/>
        </w:rPr>
        <w:t xml:space="preserve">радянської моделі судового правозастосування займались </w:t>
      </w:r>
      <w:r>
        <w:rPr>
          <w:rFonts w:ascii="Times New Roman" w:hAnsi="Times New Roman"/>
          <w:sz w:val="28"/>
          <w:szCs w:val="28"/>
        </w:rPr>
        <w:t xml:space="preserve">А. Т. Боннер, </w:t>
      </w:r>
      <w:r w:rsidRPr="00AC5213">
        <w:rPr>
          <w:rFonts w:ascii="Times New Roman" w:hAnsi="Times New Roman"/>
          <w:sz w:val="28"/>
          <w:szCs w:val="28"/>
        </w:rPr>
        <w:t>М.</w:t>
      </w:r>
      <w:r>
        <w:rPr>
          <w:rFonts w:ascii="Times New Roman" w:hAnsi="Times New Roman"/>
          <w:sz w:val="28"/>
          <w:szCs w:val="28"/>
        </w:rPr>
        <w:t> </w:t>
      </w:r>
      <w:r w:rsidRPr="00AC5213">
        <w:rPr>
          <w:rFonts w:ascii="Times New Roman" w:hAnsi="Times New Roman"/>
          <w:sz w:val="28"/>
          <w:szCs w:val="28"/>
        </w:rPr>
        <w:t>А. Гурвіч, В.</w:t>
      </w:r>
      <w:r>
        <w:rPr>
          <w:rFonts w:ascii="Times New Roman" w:hAnsi="Times New Roman"/>
          <w:sz w:val="28"/>
          <w:szCs w:val="28"/>
        </w:rPr>
        <w:t> </w:t>
      </w:r>
      <w:r w:rsidRPr="00AC5213">
        <w:rPr>
          <w:rFonts w:ascii="Times New Roman" w:hAnsi="Times New Roman"/>
          <w:sz w:val="28"/>
          <w:szCs w:val="28"/>
        </w:rPr>
        <w:t>Г. Макашвілі,</w:t>
      </w:r>
      <w:r>
        <w:rPr>
          <w:rFonts w:ascii="Times New Roman" w:hAnsi="Times New Roman"/>
          <w:sz w:val="28"/>
          <w:szCs w:val="28"/>
        </w:rPr>
        <w:t xml:space="preserve"> М. Я. </w:t>
      </w:r>
      <w:r>
        <w:rPr>
          <w:rFonts w:ascii="Times New Roman" w:hAnsi="Times New Roman"/>
          <w:color w:val="000000"/>
          <w:sz w:val="28"/>
          <w:szCs w:val="28"/>
          <w:shd w:val="clear" w:color="auto" w:fill="FFFFFF"/>
        </w:rPr>
        <w:t xml:space="preserve">Масленніков, </w:t>
      </w:r>
      <w:r w:rsidRPr="00AC5213">
        <w:rPr>
          <w:rFonts w:ascii="Times New Roman" w:hAnsi="Times New Roman"/>
          <w:sz w:val="28"/>
          <w:szCs w:val="28"/>
        </w:rPr>
        <w:t>В.</w:t>
      </w:r>
      <w:r>
        <w:rPr>
          <w:rFonts w:ascii="Times New Roman" w:hAnsi="Times New Roman"/>
          <w:sz w:val="28"/>
          <w:szCs w:val="28"/>
        </w:rPr>
        <w:t> </w:t>
      </w:r>
      <w:r w:rsidRPr="00AC5213">
        <w:rPr>
          <w:rFonts w:ascii="Times New Roman" w:hAnsi="Times New Roman"/>
          <w:sz w:val="28"/>
          <w:szCs w:val="28"/>
        </w:rPr>
        <w:t>М. </w:t>
      </w:r>
      <w:r w:rsidRPr="00AC5213">
        <w:rPr>
          <w:rFonts w:ascii="Times New Roman" w:hAnsi="Times New Roman"/>
          <w:color w:val="000000"/>
          <w:sz w:val="28"/>
          <w:szCs w:val="28"/>
          <w:shd w:val="clear" w:color="auto" w:fill="FFFFFF"/>
        </w:rPr>
        <w:t>Остроухова, О.</w:t>
      </w:r>
      <w:r>
        <w:rPr>
          <w:rFonts w:ascii="Times New Roman" w:hAnsi="Times New Roman"/>
          <w:color w:val="000000"/>
          <w:sz w:val="28"/>
          <w:szCs w:val="28"/>
          <w:shd w:val="clear" w:color="auto" w:fill="FFFFFF"/>
        </w:rPr>
        <w:t> </w:t>
      </w:r>
      <w:r w:rsidRPr="00AC5213">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w:t>
      </w:r>
      <w:r w:rsidRPr="00AC5213">
        <w:rPr>
          <w:rFonts w:ascii="Times New Roman" w:hAnsi="Times New Roman"/>
          <w:color w:val="000000"/>
          <w:sz w:val="28"/>
          <w:szCs w:val="28"/>
          <w:shd w:val="clear" w:color="auto" w:fill="FFFFFF"/>
        </w:rPr>
        <w:t>Фінікова, Н.</w:t>
      </w:r>
      <w:r>
        <w:rPr>
          <w:rFonts w:ascii="Times New Roman" w:hAnsi="Times New Roman"/>
          <w:color w:val="000000"/>
          <w:sz w:val="28"/>
          <w:szCs w:val="28"/>
          <w:shd w:val="clear" w:color="auto" w:fill="FFFFFF"/>
        </w:rPr>
        <w:t> </w:t>
      </w:r>
      <w:r w:rsidRPr="00AC5213">
        <w:rPr>
          <w:rFonts w:ascii="Times New Roman" w:hAnsi="Times New Roman"/>
          <w:color w:val="000000"/>
          <w:sz w:val="28"/>
          <w:szCs w:val="28"/>
          <w:shd w:val="clear" w:color="auto" w:fill="FFFFFF"/>
        </w:rPr>
        <w:t>Б. Свірська</w:t>
      </w:r>
      <w:r>
        <w:rPr>
          <w:rFonts w:ascii="Times New Roman" w:hAnsi="Times New Roman"/>
          <w:color w:val="000000"/>
          <w:sz w:val="28"/>
          <w:szCs w:val="28"/>
          <w:shd w:val="clear" w:color="auto" w:fill="FFFFFF"/>
        </w:rPr>
        <w:t>, М. С. Строгович, А. Ф. Черданцев та ін.</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Зазначено, що будь-яке реформування неможливо було б здійснити без належного наукового підґрунтя. Наукові дослідження з цієї проблематики згруповані за напрямами, які розвивали вчені, а саме: комплексний аналіз судової влади : В. С. Бігун, В. Д. Бринцев, М. С. Булкат, Н. І. </w:t>
      </w:r>
      <w:r w:rsidRPr="00AE6DA0">
        <w:rPr>
          <w:rFonts w:ascii="Times New Roman" w:hAnsi="Times New Roman"/>
          <w:sz w:val="28"/>
          <w:szCs w:val="28"/>
        </w:rPr>
        <w:t>Крючко, Ю.</w:t>
      </w:r>
      <w:r>
        <w:rPr>
          <w:rFonts w:ascii="Times New Roman" w:hAnsi="Times New Roman"/>
          <w:sz w:val="28"/>
          <w:szCs w:val="28"/>
        </w:rPr>
        <w:t> </w:t>
      </w:r>
      <w:r w:rsidRPr="00AE6DA0">
        <w:rPr>
          <w:rFonts w:ascii="Times New Roman" w:hAnsi="Times New Roman"/>
          <w:sz w:val="28"/>
          <w:szCs w:val="28"/>
        </w:rPr>
        <w:t>І. Крючко</w:t>
      </w:r>
      <w:r>
        <w:rPr>
          <w:rFonts w:ascii="Times New Roman" w:hAnsi="Times New Roman"/>
          <w:sz w:val="28"/>
          <w:szCs w:val="28"/>
        </w:rPr>
        <w:t xml:space="preserve">, В. І. Потапенко, В. В. Сердюк, В. С. Смородинський та ін.; система судоустрою : В. О. Гринюк, В. В. Молдован, Р. А. Крусян, Р. О. Куйбіда та ін.; судочинство : Х. А. Джавадов, С. С. Савич, </w:t>
      </w:r>
      <w:r w:rsidRPr="0036576B">
        <w:rPr>
          <w:rFonts w:ascii="Times New Roman" w:hAnsi="Times New Roman"/>
          <w:sz w:val="28"/>
          <w:szCs w:val="28"/>
        </w:rPr>
        <w:t>А.</w:t>
      </w:r>
      <w:r>
        <w:rPr>
          <w:rFonts w:ascii="Times New Roman" w:hAnsi="Times New Roman"/>
          <w:sz w:val="28"/>
          <w:szCs w:val="28"/>
        </w:rPr>
        <w:t> </w:t>
      </w:r>
      <w:r w:rsidRPr="0036576B">
        <w:rPr>
          <w:rFonts w:ascii="Times New Roman" w:hAnsi="Times New Roman"/>
          <w:sz w:val="28"/>
          <w:szCs w:val="28"/>
        </w:rPr>
        <w:t>В.</w:t>
      </w:r>
      <w:r>
        <w:rPr>
          <w:rFonts w:ascii="Times New Roman" w:hAnsi="Times New Roman"/>
          <w:sz w:val="28"/>
          <w:szCs w:val="28"/>
        </w:rPr>
        <w:t> </w:t>
      </w:r>
      <w:r w:rsidRPr="0036576B">
        <w:rPr>
          <w:rFonts w:ascii="Times New Roman" w:hAnsi="Times New Roman"/>
          <w:sz w:val="28"/>
          <w:szCs w:val="28"/>
        </w:rPr>
        <w:t>Шабалін</w:t>
      </w:r>
      <w:r>
        <w:rPr>
          <w:rFonts w:ascii="Times New Roman" w:hAnsi="Times New Roman"/>
          <w:sz w:val="28"/>
          <w:szCs w:val="28"/>
        </w:rPr>
        <w:t>, С. В. Шевчук та ін.; судове правозастосування : Є. Г. Бобрешов, М. Ю. </w:t>
      </w:r>
      <w:r w:rsidRPr="00F61CB5">
        <w:rPr>
          <w:rFonts w:ascii="Times New Roman" w:hAnsi="Times New Roman"/>
          <w:bCs/>
          <w:sz w:val="28"/>
          <w:szCs w:val="28"/>
        </w:rPr>
        <w:t>Горбань</w:t>
      </w:r>
      <w:r>
        <w:rPr>
          <w:rFonts w:ascii="Times New Roman" w:hAnsi="Times New Roman"/>
          <w:bCs/>
          <w:sz w:val="28"/>
          <w:szCs w:val="28"/>
        </w:rPr>
        <w:t xml:space="preserve">, </w:t>
      </w:r>
      <w:r>
        <w:rPr>
          <w:rFonts w:ascii="Times New Roman" w:hAnsi="Times New Roman"/>
          <w:sz w:val="28"/>
          <w:szCs w:val="28"/>
        </w:rPr>
        <w:t>Н. А. </w:t>
      </w:r>
      <w:r w:rsidRPr="000D2799">
        <w:rPr>
          <w:rFonts w:ascii="Times New Roman" w:hAnsi="Times New Roman"/>
          <w:sz w:val="28"/>
          <w:szCs w:val="28"/>
          <w:shd w:val="clear" w:color="auto" w:fill="FFFFFF"/>
        </w:rPr>
        <w:t>Гураленко</w:t>
      </w:r>
      <w:r>
        <w:rPr>
          <w:rFonts w:ascii="Times New Roman" w:hAnsi="Times New Roman"/>
          <w:sz w:val="28"/>
          <w:szCs w:val="28"/>
          <w:shd w:val="clear" w:color="auto" w:fill="FFFFFF"/>
        </w:rPr>
        <w:t xml:space="preserve">, </w:t>
      </w:r>
      <w:r>
        <w:rPr>
          <w:rFonts w:ascii="Times New Roman" w:hAnsi="Times New Roman"/>
          <w:sz w:val="28"/>
          <w:szCs w:val="28"/>
        </w:rPr>
        <w:t>В. А. Капустинський, С. М. Мельничук, Р. Р. Рафіков та ін.</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Зауважено, що в</w:t>
      </w:r>
      <w:r w:rsidRPr="00717041">
        <w:rPr>
          <w:rFonts w:ascii="Times New Roman" w:hAnsi="Times New Roman"/>
          <w:sz w:val="28"/>
          <w:szCs w:val="28"/>
        </w:rPr>
        <w:t xml:space="preserve">ітчизняні та зарубіжні науковці </w:t>
      </w:r>
      <w:r>
        <w:rPr>
          <w:rFonts w:ascii="Times New Roman" w:hAnsi="Times New Roman"/>
          <w:sz w:val="28"/>
          <w:szCs w:val="28"/>
        </w:rPr>
        <w:t xml:space="preserve">в різні історичні періоди </w:t>
      </w:r>
      <w:r w:rsidRPr="00717041">
        <w:rPr>
          <w:rFonts w:ascii="Times New Roman" w:hAnsi="Times New Roman"/>
          <w:sz w:val="28"/>
          <w:szCs w:val="28"/>
        </w:rPr>
        <w:t xml:space="preserve">намагались </w:t>
      </w:r>
      <w:r>
        <w:rPr>
          <w:rFonts w:ascii="Times New Roman" w:hAnsi="Times New Roman"/>
          <w:sz w:val="28"/>
          <w:szCs w:val="28"/>
        </w:rPr>
        <w:t>у</w:t>
      </w:r>
      <w:r w:rsidRPr="00717041">
        <w:rPr>
          <w:rFonts w:ascii="Times New Roman" w:hAnsi="Times New Roman"/>
          <w:sz w:val="28"/>
          <w:szCs w:val="28"/>
        </w:rPr>
        <w:t xml:space="preserve"> своїх працях дослідити категорії </w:t>
      </w:r>
      <w:r>
        <w:rPr>
          <w:rFonts w:ascii="Times New Roman" w:hAnsi="Times New Roman"/>
          <w:sz w:val="28"/>
          <w:szCs w:val="28"/>
        </w:rPr>
        <w:t xml:space="preserve">«модель», </w:t>
      </w:r>
      <w:r w:rsidRPr="00717041">
        <w:rPr>
          <w:rFonts w:ascii="Times New Roman" w:hAnsi="Times New Roman"/>
          <w:sz w:val="28"/>
          <w:szCs w:val="28"/>
        </w:rPr>
        <w:t>«</w:t>
      </w:r>
      <w:r>
        <w:rPr>
          <w:rFonts w:ascii="Times New Roman" w:hAnsi="Times New Roman"/>
          <w:sz w:val="28"/>
          <w:szCs w:val="28"/>
        </w:rPr>
        <w:t>судове правозастосування</w:t>
      </w:r>
      <w:r w:rsidRPr="00717041">
        <w:rPr>
          <w:rFonts w:ascii="Times New Roman" w:hAnsi="Times New Roman"/>
          <w:sz w:val="28"/>
          <w:szCs w:val="28"/>
        </w:rPr>
        <w:t>», однак, ці дослідження мали фрагментарний характер.</w:t>
      </w:r>
      <w:r>
        <w:rPr>
          <w:rFonts w:ascii="Times New Roman" w:hAnsi="Times New Roman"/>
          <w:sz w:val="28"/>
          <w:szCs w:val="28"/>
        </w:rPr>
        <w:t xml:space="preserve"> </w:t>
      </w:r>
      <w:r w:rsidRPr="00081A82">
        <w:rPr>
          <w:rFonts w:ascii="Times New Roman" w:hAnsi="Times New Roman"/>
          <w:sz w:val="28"/>
          <w:szCs w:val="28"/>
        </w:rPr>
        <w:t xml:space="preserve">Отже, </w:t>
      </w:r>
      <w:r>
        <w:rPr>
          <w:rFonts w:ascii="Times New Roman" w:hAnsi="Times New Roman"/>
          <w:sz w:val="28"/>
          <w:szCs w:val="28"/>
        </w:rPr>
        <w:t>не дивлячись на значну кількість наукових праць, у яких розкриваються особливості судової діяльності, судоустрою та окремі аспекти судового правозастосування, проблема моделювання судового правозастосування є недостатньо дослідженою в науковій літературі.</w:t>
      </w:r>
    </w:p>
    <w:p w:rsidR="00A85E73" w:rsidRDefault="00A85E73" w:rsidP="00A85E73">
      <w:pPr>
        <w:spacing w:after="0" w:line="240" w:lineRule="auto"/>
        <w:ind w:firstLine="567"/>
        <w:jc w:val="both"/>
        <w:rPr>
          <w:rFonts w:ascii="Times New Roman" w:hAnsi="Times New Roman"/>
          <w:sz w:val="28"/>
          <w:szCs w:val="28"/>
        </w:rPr>
      </w:pPr>
      <w:r w:rsidRPr="004C5B2E">
        <w:rPr>
          <w:rFonts w:ascii="Times New Roman" w:hAnsi="Times New Roman"/>
          <w:i/>
          <w:sz w:val="28"/>
          <w:szCs w:val="28"/>
        </w:rPr>
        <w:t xml:space="preserve">У підрозділі 1.2 «Правове моделювання як метод дослідження судового правозастосування» </w:t>
      </w:r>
      <w:r w:rsidRPr="004C5B2E">
        <w:rPr>
          <w:rFonts w:ascii="Times New Roman" w:hAnsi="Times New Roman"/>
          <w:sz w:val="28"/>
          <w:szCs w:val="28"/>
        </w:rPr>
        <w:t xml:space="preserve">охарактеризовано основні підходи і методи дослідження моделей судового правозастосування, визначено принципи правового моделювання, як </w:t>
      </w:r>
      <w:r>
        <w:rPr>
          <w:rFonts w:ascii="Times New Roman" w:hAnsi="Times New Roman"/>
          <w:sz w:val="28"/>
          <w:szCs w:val="28"/>
        </w:rPr>
        <w:t xml:space="preserve">одного із </w:t>
      </w:r>
      <w:r w:rsidRPr="004C5B2E">
        <w:rPr>
          <w:rFonts w:ascii="Times New Roman" w:hAnsi="Times New Roman"/>
          <w:sz w:val="28"/>
          <w:szCs w:val="28"/>
        </w:rPr>
        <w:t>основн</w:t>
      </w:r>
      <w:r>
        <w:rPr>
          <w:rFonts w:ascii="Times New Roman" w:hAnsi="Times New Roman"/>
          <w:sz w:val="28"/>
          <w:szCs w:val="28"/>
        </w:rPr>
        <w:t>их</w:t>
      </w:r>
      <w:r w:rsidRPr="004C5B2E">
        <w:rPr>
          <w:rFonts w:ascii="Times New Roman" w:hAnsi="Times New Roman"/>
          <w:sz w:val="28"/>
          <w:szCs w:val="28"/>
        </w:rPr>
        <w:t xml:space="preserve"> метод</w:t>
      </w:r>
      <w:r>
        <w:rPr>
          <w:rFonts w:ascii="Times New Roman" w:hAnsi="Times New Roman"/>
          <w:sz w:val="28"/>
          <w:szCs w:val="28"/>
        </w:rPr>
        <w:t>ів</w:t>
      </w:r>
      <w:r w:rsidRPr="004C5B2E">
        <w:rPr>
          <w:rFonts w:ascii="Times New Roman" w:hAnsi="Times New Roman"/>
          <w:sz w:val="28"/>
          <w:szCs w:val="28"/>
        </w:rPr>
        <w:t xml:space="preserve"> </w:t>
      </w:r>
      <w:bookmarkStart w:id="3" w:name="_Hlk33310550"/>
      <w:r>
        <w:rPr>
          <w:rFonts w:ascii="Times New Roman" w:hAnsi="Times New Roman"/>
          <w:sz w:val="28"/>
          <w:szCs w:val="28"/>
        </w:rPr>
        <w:t>наукового пізнання судового правозастосування шляхом побудови його моделі. Правове моделювання допускає комплексне застосування інших методів.</w:t>
      </w:r>
      <w:bookmarkEnd w:id="3"/>
      <w:r>
        <w:rPr>
          <w:rFonts w:ascii="Times New Roman" w:hAnsi="Times New Roman"/>
          <w:sz w:val="28"/>
          <w:szCs w:val="28"/>
        </w:rPr>
        <w:t xml:space="preserve"> При проведенні дослідження використ</w:t>
      </w:r>
      <w:r w:rsidRPr="00C02E29">
        <w:rPr>
          <w:rFonts w:ascii="Times New Roman" w:hAnsi="Times New Roman"/>
          <w:sz w:val="28"/>
          <w:szCs w:val="28"/>
        </w:rPr>
        <w:t>ано</w:t>
      </w:r>
      <w:r>
        <w:rPr>
          <w:rFonts w:ascii="Times New Roman" w:hAnsi="Times New Roman"/>
          <w:sz w:val="28"/>
          <w:szCs w:val="28"/>
        </w:rPr>
        <w:t xml:space="preserve"> декілька типів моделей: структурно-організаційну (описує елементи структури судового правозастосування у взаємозв’язку – суб’єкти, зміст, форми тощо); функціональну (описує послідовність дій суб’єктів, спрямованість на результат, очікування-наслідки тощо); динамічну (описує розвиток судового правозастосування, його модернізацію та інноваційність у зв’язку з прогнозуванням).</w:t>
      </w:r>
    </w:p>
    <w:p w:rsidR="00A85E73" w:rsidRPr="0081602A" w:rsidRDefault="00A85E73" w:rsidP="00A85E73">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З’ясовано, що </w:t>
      </w:r>
      <w:r w:rsidRPr="00021840">
        <w:rPr>
          <w:rFonts w:ascii="Times New Roman" w:hAnsi="Times New Roman"/>
          <w:sz w:val="28"/>
          <w:szCs w:val="28"/>
        </w:rPr>
        <w:t>моделювання виконує формувальну функцію, оскільки модель є праобразом майбутнього стану модельованого об’єкта</w:t>
      </w:r>
      <w:r>
        <w:rPr>
          <w:rFonts w:ascii="Times New Roman" w:hAnsi="Times New Roman"/>
          <w:sz w:val="28"/>
          <w:szCs w:val="28"/>
        </w:rPr>
        <w:t>, при цьому,</w:t>
      </w:r>
      <w:r w:rsidRPr="00021840">
        <w:rPr>
          <w:rFonts w:ascii="Times New Roman" w:hAnsi="Times New Roman"/>
          <w:sz w:val="28"/>
          <w:szCs w:val="28"/>
        </w:rPr>
        <w:t xml:space="preserve"> </w:t>
      </w:r>
      <w:r>
        <w:rPr>
          <w:rFonts w:ascii="Times New Roman" w:hAnsi="Times New Roman"/>
          <w:sz w:val="28"/>
          <w:szCs w:val="28"/>
        </w:rPr>
        <w:t>д</w:t>
      </w:r>
      <w:r w:rsidRPr="00021840">
        <w:rPr>
          <w:rFonts w:ascii="Times New Roman" w:hAnsi="Times New Roman"/>
          <w:sz w:val="28"/>
          <w:szCs w:val="28"/>
        </w:rPr>
        <w:t>ослідження судового правозастосування має базуватись на загальному понятті системи.</w:t>
      </w:r>
      <w:r w:rsidRPr="004C5B2E">
        <w:rPr>
          <w:rFonts w:ascii="Times New Roman" w:eastAsia="Times New Roman" w:hAnsi="Times New Roman"/>
          <w:sz w:val="28"/>
          <w:szCs w:val="28"/>
          <w:lang w:eastAsia="ru-RU"/>
        </w:rPr>
        <w:t xml:space="preserve"> </w:t>
      </w:r>
      <w:r w:rsidRPr="0081602A">
        <w:rPr>
          <w:rFonts w:ascii="Times New Roman" w:eastAsia="Times New Roman" w:hAnsi="Times New Roman"/>
          <w:sz w:val="28"/>
          <w:szCs w:val="28"/>
          <w:lang w:eastAsia="ru-RU"/>
        </w:rPr>
        <w:t xml:space="preserve">Правове моделювання, як метод </w:t>
      </w:r>
      <w:r w:rsidRPr="0081602A">
        <w:rPr>
          <w:rFonts w:ascii="Times New Roman" w:hAnsi="Times New Roman"/>
          <w:sz w:val="28"/>
          <w:szCs w:val="28"/>
        </w:rPr>
        <w:t>дослідження системи судового правозастосування, сприяє його вивченню з різних сторін, передбачає з’ясування механізмів цієї системи, аналіз його структурних елементів та групування їх на типи за обраними критеріями, допомагає виявити його функціональну спрямованість, визначити зав’язки функцій із взаємодіючими елементами та явищами, спрогнозувати тенденції розвитку судового правозастосування.</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Вказано, що в</w:t>
      </w:r>
      <w:r w:rsidRPr="000F3A1B">
        <w:rPr>
          <w:rFonts w:ascii="Times New Roman" w:hAnsi="Times New Roman"/>
          <w:sz w:val="28"/>
          <w:szCs w:val="28"/>
        </w:rPr>
        <w:t xml:space="preserve">ітчизняні та зарубіжні науковці намагались в своїх працях дослідити </w:t>
      </w:r>
      <w:r>
        <w:rPr>
          <w:rFonts w:ascii="Times New Roman" w:hAnsi="Times New Roman"/>
          <w:sz w:val="28"/>
          <w:szCs w:val="28"/>
        </w:rPr>
        <w:t xml:space="preserve">проблему існування </w:t>
      </w:r>
      <w:r w:rsidRPr="00021840">
        <w:rPr>
          <w:rFonts w:ascii="Times New Roman" w:hAnsi="Times New Roman"/>
          <w:sz w:val="28"/>
          <w:szCs w:val="28"/>
        </w:rPr>
        <w:t>«ідеальної моде</w:t>
      </w:r>
      <w:r>
        <w:rPr>
          <w:rFonts w:ascii="Times New Roman" w:hAnsi="Times New Roman"/>
          <w:sz w:val="28"/>
          <w:szCs w:val="28"/>
        </w:rPr>
        <w:t>лі» судового правозастосування, яка відбиває єдність, універсальність уявлення про різноманітні прояви судового правозастосування.</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Відповідно</w:t>
      </w:r>
      <w:r w:rsidRPr="0081602A">
        <w:rPr>
          <w:rFonts w:ascii="Times New Roman" w:hAnsi="Times New Roman"/>
          <w:sz w:val="28"/>
          <w:szCs w:val="28"/>
        </w:rPr>
        <w:t>, з</w:t>
      </w:r>
      <w:r>
        <w:rPr>
          <w:rFonts w:ascii="Times New Roman" w:hAnsi="Times New Roman"/>
          <w:sz w:val="28"/>
          <w:szCs w:val="28"/>
        </w:rPr>
        <w:t>апропоновано визначення</w:t>
      </w:r>
      <w:bookmarkStart w:id="4" w:name="_Hlk33310515"/>
      <w:r>
        <w:rPr>
          <w:rFonts w:ascii="Times New Roman" w:hAnsi="Times New Roman"/>
          <w:sz w:val="28"/>
          <w:szCs w:val="28"/>
        </w:rPr>
        <w:t xml:space="preserve"> моделі</w:t>
      </w:r>
      <w:r w:rsidRPr="0081602A">
        <w:rPr>
          <w:rFonts w:ascii="Times New Roman" w:hAnsi="Times New Roman"/>
          <w:sz w:val="28"/>
          <w:szCs w:val="28"/>
        </w:rPr>
        <w:t xml:space="preserve"> судового правозастосування </w:t>
      </w:r>
      <w:r>
        <w:rPr>
          <w:rFonts w:ascii="Times New Roman" w:hAnsi="Times New Roman"/>
          <w:sz w:val="28"/>
          <w:szCs w:val="28"/>
        </w:rPr>
        <w:t xml:space="preserve">як </w:t>
      </w:r>
      <w:r w:rsidRPr="0081602A">
        <w:rPr>
          <w:rFonts w:ascii="Times New Roman" w:hAnsi="Times New Roman"/>
          <w:sz w:val="28"/>
          <w:szCs w:val="28"/>
        </w:rPr>
        <w:t>ціннісно-орієнтован</w:t>
      </w:r>
      <w:r>
        <w:rPr>
          <w:rFonts w:ascii="Times New Roman" w:hAnsi="Times New Roman"/>
          <w:sz w:val="28"/>
          <w:szCs w:val="28"/>
        </w:rPr>
        <w:t>ої</w:t>
      </w:r>
      <w:r w:rsidRPr="0081602A">
        <w:rPr>
          <w:rFonts w:ascii="Times New Roman" w:hAnsi="Times New Roman"/>
          <w:sz w:val="28"/>
          <w:szCs w:val="28"/>
        </w:rPr>
        <w:t xml:space="preserve"> систем</w:t>
      </w:r>
      <w:r>
        <w:rPr>
          <w:rFonts w:ascii="Times New Roman" w:hAnsi="Times New Roman"/>
          <w:sz w:val="28"/>
          <w:szCs w:val="28"/>
        </w:rPr>
        <w:t>и</w:t>
      </w:r>
      <w:r w:rsidRPr="0081602A">
        <w:rPr>
          <w:rFonts w:ascii="Times New Roman" w:hAnsi="Times New Roman"/>
          <w:sz w:val="28"/>
          <w:szCs w:val="28"/>
        </w:rPr>
        <w:t xml:space="preserve"> доктринальних та практичних підходів, яка відтворює суддівську діяльність, як низку стадій і процедур, її сутнісні ознаки, істотні властивості, структуру, форми прояву та динамічність.</w:t>
      </w:r>
      <w:r>
        <w:rPr>
          <w:rFonts w:ascii="Times New Roman" w:hAnsi="Times New Roman"/>
          <w:sz w:val="28"/>
          <w:szCs w:val="28"/>
        </w:rPr>
        <w:t xml:space="preserve"> </w:t>
      </w:r>
    </w:p>
    <w:bookmarkEnd w:id="4"/>
    <w:p w:rsidR="00A85E73" w:rsidRDefault="00A85E73" w:rsidP="00A85E73">
      <w:pPr>
        <w:spacing w:after="0" w:line="240" w:lineRule="auto"/>
        <w:ind w:firstLine="567"/>
        <w:jc w:val="both"/>
        <w:rPr>
          <w:rFonts w:ascii="Times New Roman" w:hAnsi="Times New Roman"/>
          <w:sz w:val="28"/>
          <w:szCs w:val="28"/>
        </w:rPr>
      </w:pPr>
      <w:r w:rsidRPr="00370114">
        <w:rPr>
          <w:rFonts w:ascii="Times New Roman" w:hAnsi="Times New Roman"/>
          <w:i/>
          <w:sz w:val="28"/>
          <w:szCs w:val="28"/>
        </w:rPr>
        <w:t>У підрозділі 1.3 «</w:t>
      </w:r>
      <w:r w:rsidRPr="00E73829">
        <w:rPr>
          <w:rFonts w:ascii="Times New Roman" w:hAnsi="Times New Roman"/>
          <w:i/>
          <w:sz w:val="28"/>
          <w:szCs w:val="28"/>
        </w:rPr>
        <w:t>Сутність судового правозастосування</w:t>
      </w:r>
      <w:r w:rsidRPr="00370114">
        <w:rPr>
          <w:rFonts w:ascii="Times New Roman" w:hAnsi="Times New Roman"/>
          <w:i/>
          <w:sz w:val="28"/>
          <w:szCs w:val="28"/>
        </w:rPr>
        <w:t>»</w:t>
      </w:r>
      <w:r w:rsidRPr="00717041">
        <w:rPr>
          <w:rFonts w:ascii="Times New Roman" w:hAnsi="Times New Roman"/>
          <w:i/>
          <w:sz w:val="28"/>
          <w:szCs w:val="28"/>
        </w:rPr>
        <w:t xml:space="preserve"> </w:t>
      </w:r>
      <w:r w:rsidRPr="00717041">
        <w:rPr>
          <w:rFonts w:ascii="Times New Roman" w:hAnsi="Times New Roman"/>
          <w:sz w:val="28"/>
          <w:szCs w:val="28"/>
        </w:rPr>
        <w:t xml:space="preserve">проаналізовано концептуальні засади визначення сутності </w:t>
      </w:r>
      <w:r>
        <w:rPr>
          <w:rFonts w:ascii="Times New Roman" w:hAnsi="Times New Roman"/>
          <w:sz w:val="28"/>
          <w:szCs w:val="28"/>
        </w:rPr>
        <w:t>судового правозастосування в юридичній науці</w:t>
      </w:r>
      <w:r w:rsidRPr="00717041">
        <w:rPr>
          <w:rFonts w:ascii="Times New Roman" w:hAnsi="Times New Roman"/>
          <w:sz w:val="28"/>
          <w:szCs w:val="28"/>
        </w:rPr>
        <w:t>.</w:t>
      </w:r>
      <w:r>
        <w:rPr>
          <w:rFonts w:ascii="Times New Roman" w:hAnsi="Times New Roman"/>
          <w:sz w:val="28"/>
          <w:szCs w:val="28"/>
        </w:rPr>
        <w:t xml:space="preserve"> </w:t>
      </w:r>
    </w:p>
    <w:p w:rsidR="00A85E73" w:rsidRDefault="00A85E73" w:rsidP="00A85E73">
      <w:pPr>
        <w:spacing w:after="0" w:line="240" w:lineRule="auto"/>
        <w:ind w:firstLine="567"/>
        <w:jc w:val="both"/>
        <w:rPr>
          <w:rFonts w:ascii="Times New Roman" w:hAnsi="Times New Roman"/>
          <w:color w:val="000000"/>
          <w:sz w:val="28"/>
          <w:szCs w:val="28"/>
        </w:rPr>
      </w:pPr>
      <w:r w:rsidRPr="00E73829">
        <w:rPr>
          <w:rFonts w:ascii="Times New Roman" w:hAnsi="Times New Roman"/>
          <w:color w:val="000000"/>
          <w:sz w:val="28"/>
          <w:szCs w:val="28"/>
        </w:rPr>
        <w:t>Звернуто увагу на дискусійність</w:t>
      </w:r>
      <w:r w:rsidRPr="0064167F">
        <w:rPr>
          <w:rFonts w:ascii="Times New Roman" w:hAnsi="Times New Roman"/>
          <w:color w:val="000000"/>
          <w:sz w:val="28"/>
          <w:szCs w:val="28"/>
        </w:rPr>
        <w:t xml:space="preserve"> питання відносно форм правозастосування</w:t>
      </w:r>
      <w:r>
        <w:rPr>
          <w:rFonts w:ascii="Times New Roman" w:hAnsi="Times New Roman"/>
          <w:color w:val="000000"/>
          <w:sz w:val="28"/>
          <w:szCs w:val="28"/>
        </w:rPr>
        <w:t xml:space="preserve"> та єдність </w:t>
      </w:r>
      <w:r>
        <w:rPr>
          <w:rFonts w:ascii="Times New Roman" w:hAnsi="Times New Roman"/>
          <w:sz w:val="28"/>
          <w:szCs w:val="28"/>
        </w:rPr>
        <w:t xml:space="preserve">поглядів науковців щодо визнання судового правозастосування його особливою формою, </w:t>
      </w:r>
      <w:r w:rsidRPr="002B6187">
        <w:rPr>
          <w:rFonts w:ascii="Times New Roman" w:hAnsi="Times New Roman"/>
          <w:sz w:val="28"/>
          <w:szCs w:val="28"/>
        </w:rPr>
        <w:t>що безпосередньо пов’язан</w:t>
      </w:r>
      <w:r>
        <w:rPr>
          <w:rFonts w:ascii="Times New Roman" w:hAnsi="Times New Roman"/>
          <w:sz w:val="28"/>
          <w:szCs w:val="28"/>
        </w:rPr>
        <w:t>а</w:t>
      </w:r>
      <w:r w:rsidRPr="002B6187">
        <w:rPr>
          <w:rFonts w:ascii="Times New Roman" w:hAnsi="Times New Roman"/>
          <w:sz w:val="28"/>
          <w:szCs w:val="28"/>
        </w:rPr>
        <w:t xml:space="preserve"> із реалізацією права.</w:t>
      </w:r>
    </w:p>
    <w:p w:rsidR="00A85E73" w:rsidRPr="00FA4657" w:rsidRDefault="00A85E73" w:rsidP="00A85E7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Зазначена очевидність с</w:t>
      </w:r>
      <w:r w:rsidRPr="00875F93">
        <w:rPr>
          <w:rFonts w:ascii="Times New Roman" w:hAnsi="Times New Roman" w:hint="cs"/>
          <w:color w:val="000000"/>
          <w:sz w:val="28"/>
          <w:szCs w:val="28"/>
        </w:rPr>
        <w:t>оціальн</w:t>
      </w:r>
      <w:r>
        <w:rPr>
          <w:rFonts w:ascii="Times New Roman" w:hAnsi="Times New Roman"/>
          <w:color w:val="000000"/>
          <w:sz w:val="28"/>
          <w:szCs w:val="28"/>
        </w:rPr>
        <w:t>ої</w:t>
      </w:r>
      <w:r w:rsidRPr="00875F93">
        <w:rPr>
          <w:rFonts w:ascii="Times New Roman" w:hAnsi="Times New Roman"/>
          <w:color w:val="000000"/>
          <w:sz w:val="28"/>
          <w:szCs w:val="28"/>
        </w:rPr>
        <w:t xml:space="preserve"> значущ</w:t>
      </w:r>
      <w:r>
        <w:rPr>
          <w:rFonts w:ascii="Times New Roman" w:hAnsi="Times New Roman"/>
          <w:color w:val="000000"/>
          <w:sz w:val="28"/>
          <w:szCs w:val="28"/>
        </w:rPr>
        <w:t>о</w:t>
      </w:r>
      <w:r w:rsidRPr="00875F93">
        <w:rPr>
          <w:rFonts w:ascii="Times New Roman" w:hAnsi="Times New Roman"/>
          <w:color w:val="000000"/>
          <w:sz w:val="28"/>
          <w:szCs w:val="28"/>
        </w:rPr>
        <w:t>ст</w:t>
      </w:r>
      <w:r>
        <w:rPr>
          <w:rFonts w:ascii="Times New Roman" w:hAnsi="Times New Roman"/>
          <w:color w:val="000000"/>
          <w:sz w:val="28"/>
          <w:szCs w:val="28"/>
        </w:rPr>
        <w:t>і</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правозастосування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адже</w:t>
      </w:r>
      <w:r w:rsidRPr="00875F93">
        <w:rPr>
          <w:rFonts w:ascii="Times New Roman" w:hAnsi="Times New Roman"/>
          <w:color w:val="000000"/>
          <w:sz w:val="28"/>
          <w:szCs w:val="28"/>
        </w:rPr>
        <w:t xml:space="preserve"> </w:t>
      </w:r>
      <w:r>
        <w:rPr>
          <w:rFonts w:ascii="Times New Roman" w:hAnsi="Times New Roman" w:hint="cs"/>
          <w:color w:val="000000"/>
          <w:sz w:val="28"/>
          <w:szCs w:val="28"/>
        </w:rPr>
        <w:t>роль права у суспільстві зменшується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якщо</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його</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положення</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не</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знаходять</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своєї</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реалізації</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у</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суспільних</w:t>
      </w:r>
      <w:r w:rsidRPr="00875F93">
        <w:rPr>
          <w:rFonts w:ascii="Times New Roman" w:hAnsi="Times New Roman"/>
          <w:color w:val="000000"/>
          <w:sz w:val="28"/>
          <w:szCs w:val="28"/>
        </w:rPr>
        <w:t xml:space="preserve"> </w:t>
      </w:r>
      <w:r w:rsidRPr="00875F93">
        <w:rPr>
          <w:rFonts w:ascii="Times New Roman" w:hAnsi="Times New Roman" w:hint="cs"/>
          <w:color w:val="000000"/>
          <w:sz w:val="28"/>
          <w:szCs w:val="28"/>
        </w:rPr>
        <w:t>відносинах</w:t>
      </w:r>
      <w:r>
        <w:rPr>
          <w:rFonts w:ascii="Times New Roman" w:hAnsi="Times New Roman"/>
          <w:color w:val="000000"/>
          <w:sz w:val="28"/>
          <w:szCs w:val="28"/>
        </w:rPr>
        <w:t xml:space="preserve"> загалом, та у діяльності окремих суб’єктів – зокрема.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Звернуто увагу на те</w:t>
      </w:r>
      <w:r w:rsidRPr="003A3F8C">
        <w:rPr>
          <w:rFonts w:ascii="Times New Roman" w:hAnsi="Times New Roman"/>
          <w:sz w:val="28"/>
          <w:szCs w:val="28"/>
        </w:rPr>
        <w:t xml:space="preserve">, що законодавство України не дає визначення </w:t>
      </w:r>
      <w:r>
        <w:rPr>
          <w:rFonts w:ascii="Times New Roman" w:hAnsi="Times New Roman"/>
          <w:sz w:val="28"/>
          <w:szCs w:val="28"/>
        </w:rPr>
        <w:t>«судового правозастосування», проте аналіз існуючих в</w:t>
      </w:r>
      <w:r w:rsidRPr="002B6187">
        <w:rPr>
          <w:rFonts w:ascii="Times New Roman" w:hAnsi="Times New Roman"/>
          <w:sz w:val="28"/>
          <w:szCs w:val="28"/>
        </w:rPr>
        <w:t xml:space="preserve"> юридичній літературі наукових підходів до розуміння </w:t>
      </w:r>
      <w:r>
        <w:rPr>
          <w:rFonts w:ascii="Times New Roman" w:hAnsi="Times New Roman"/>
          <w:sz w:val="28"/>
          <w:szCs w:val="28"/>
        </w:rPr>
        <w:t xml:space="preserve">даного </w:t>
      </w:r>
      <w:r w:rsidRPr="002B6187">
        <w:rPr>
          <w:rFonts w:ascii="Times New Roman" w:hAnsi="Times New Roman"/>
          <w:sz w:val="28"/>
          <w:szCs w:val="28"/>
        </w:rPr>
        <w:t>поняття</w:t>
      </w:r>
      <w:r>
        <w:rPr>
          <w:rFonts w:ascii="Times New Roman" w:hAnsi="Times New Roman"/>
          <w:sz w:val="28"/>
          <w:szCs w:val="28"/>
        </w:rPr>
        <w:t xml:space="preserve">, </w:t>
      </w:r>
      <w:r w:rsidRPr="009B666B">
        <w:rPr>
          <w:rFonts w:ascii="Times New Roman" w:hAnsi="Times New Roman"/>
          <w:sz w:val="28"/>
          <w:szCs w:val="28"/>
        </w:rPr>
        <w:t>дозвол</w:t>
      </w:r>
      <w:r>
        <w:rPr>
          <w:rFonts w:ascii="Times New Roman" w:hAnsi="Times New Roman"/>
          <w:sz w:val="28"/>
          <w:szCs w:val="28"/>
        </w:rPr>
        <w:t>ив</w:t>
      </w:r>
      <w:r w:rsidRPr="009B666B">
        <w:rPr>
          <w:rFonts w:ascii="Times New Roman" w:hAnsi="Times New Roman"/>
          <w:sz w:val="28"/>
          <w:szCs w:val="28"/>
        </w:rPr>
        <w:t xml:space="preserve"> дійти висновку, що </w:t>
      </w:r>
      <w:r>
        <w:rPr>
          <w:rFonts w:ascii="Times New Roman" w:hAnsi="Times New Roman"/>
          <w:sz w:val="28"/>
          <w:szCs w:val="28"/>
        </w:rPr>
        <w:t xml:space="preserve">часом </w:t>
      </w:r>
      <w:r w:rsidRPr="009B666B">
        <w:rPr>
          <w:rFonts w:ascii="Times New Roman" w:hAnsi="Times New Roman"/>
          <w:sz w:val="28"/>
          <w:szCs w:val="28"/>
        </w:rPr>
        <w:t xml:space="preserve">поняття «судове правозастосування» </w:t>
      </w:r>
      <w:r>
        <w:rPr>
          <w:rFonts w:ascii="Times New Roman" w:hAnsi="Times New Roman"/>
          <w:sz w:val="28"/>
          <w:szCs w:val="28"/>
        </w:rPr>
        <w:t xml:space="preserve">помилково </w:t>
      </w:r>
      <w:r w:rsidRPr="009B666B">
        <w:rPr>
          <w:rFonts w:ascii="Times New Roman" w:hAnsi="Times New Roman"/>
          <w:sz w:val="28"/>
          <w:szCs w:val="28"/>
        </w:rPr>
        <w:t>використовується як тотожне з такими поняттями, як «судова влада», «су</w:t>
      </w:r>
      <w:r>
        <w:rPr>
          <w:rFonts w:ascii="Times New Roman" w:hAnsi="Times New Roman"/>
          <w:sz w:val="28"/>
          <w:szCs w:val="28"/>
        </w:rPr>
        <w:t>дова діяльність», «правосуддя» та «судочинство»</w:t>
      </w:r>
      <w:r w:rsidRPr="00C33FCB">
        <w:rPr>
          <w:rFonts w:ascii="Times New Roman" w:hAnsi="Times New Roman"/>
          <w:sz w:val="28"/>
          <w:szCs w:val="28"/>
        </w:rPr>
        <w:t>.</w:t>
      </w:r>
    </w:p>
    <w:p w:rsidR="00A85E73" w:rsidRPr="00C33FCB"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Визначені о</w:t>
      </w:r>
      <w:r w:rsidRPr="006877A7">
        <w:rPr>
          <w:rFonts w:ascii="Times New Roman" w:hAnsi="Times New Roman"/>
          <w:sz w:val="28"/>
          <w:szCs w:val="28"/>
        </w:rPr>
        <w:t>знак</w:t>
      </w:r>
      <w:r>
        <w:rPr>
          <w:rFonts w:ascii="Times New Roman" w:hAnsi="Times New Roman"/>
          <w:sz w:val="28"/>
          <w:szCs w:val="28"/>
        </w:rPr>
        <w:t>и</w:t>
      </w:r>
      <w:r w:rsidRPr="006877A7">
        <w:rPr>
          <w:rFonts w:ascii="Times New Roman" w:hAnsi="Times New Roman"/>
          <w:sz w:val="28"/>
          <w:szCs w:val="28"/>
        </w:rPr>
        <w:t xml:space="preserve"> судового правозастосування</w:t>
      </w:r>
      <w:r>
        <w:rPr>
          <w:rFonts w:ascii="Times New Roman" w:hAnsi="Times New Roman"/>
          <w:sz w:val="28"/>
          <w:szCs w:val="28"/>
        </w:rPr>
        <w:t>, зокрема</w:t>
      </w:r>
      <w:r w:rsidRPr="006877A7">
        <w:rPr>
          <w:rFonts w:ascii="Times New Roman" w:hAnsi="Times New Roman"/>
          <w:sz w:val="28"/>
          <w:szCs w:val="28"/>
        </w:rPr>
        <w:t>: публічно-правовий характер; наявність виключного суб’єкта – судді (можлива участь присяжних); процедурно-процесуальна форма (здійснення судочинства шляхом розгляду цивільних, кримінальних, господарських, адміністративних справ та справ про адміністративні правопорушення); результатом є акт судового правозастосування</w:t>
      </w:r>
      <w:r>
        <w:rPr>
          <w:rFonts w:ascii="Times New Roman" w:hAnsi="Times New Roman"/>
          <w:sz w:val="28"/>
          <w:szCs w:val="28"/>
        </w:rPr>
        <w:t xml:space="preserve"> (</w:t>
      </w:r>
      <w:r w:rsidRPr="006877A7">
        <w:rPr>
          <w:rFonts w:ascii="Times New Roman" w:hAnsi="Times New Roman"/>
          <w:sz w:val="28"/>
          <w:szCs w:val="28"/>
        </w:rPr>
        <w:t>вир</w:t>
      </w:r>
      <w:r>
        <w:rPr>
          <w:rFonts w:ascii="Times New Roman" w:hAnsi="Times New Roman"/>
          <w:sz w:val="28"/>
          <w:szCs w:val="28"/>
        </w:rPr>
        <w:t>ок</w:t>
      </w:r>
      <w:r w:rsidRPr="006877A7">
        <w:rPr>
          <w:rFonts w:ascii="Times New Roman" w:hAnsi="Times New Roman"/>
          <w:sz w:val="28"/>
          <w:szCs w:val="28"/>
        </w:rPr>
        <w:t>, ухвал</w:t>
      </w:r>
      <w:r>
        <w:rPr>
          <w:rFonts w:ascii="Times New Roman" w:hAnsi="Times New Roman"/>
          <w:sz w:val="28"/>
          <w:szCs w:val="28"/>
        </w:rPr>
        <w:t>а</w:t>
      </w:r>
      <w:r w:rsidRPr="006877A7">
        <w:rPr>
          <w:rFonts w:ascii="Times New Roman" w:hAnsi="Times New Roman"/>
          <w:sz w:val="28"/>
          <w:szCs w:val="28"/>
        </w:rPr>
        <w:t>, постанов</w:t>
      </w:r>
      <w:r>
        <w:rPr>
          <w:rFonts w:ascii="Times New Roman" w:hAnsi="Times New Roman"/>
          <w:sz w:val="28"/>
          <w:szCs w:val="28"/>
        </w:rPr>
        <w:t>а</w:t>
      </w:r>
      <w:r w:rsidRPr="006877A7">
        <w:rPr>
          <w:rFonts w:ascii="Times New Roman" w:hAnsi="Times New Roman"/>
          <w:sz w:val="28"/>
          <w:szCs w:val="28"/>
        </w:rPr>
        <w:t>, рішення</w:t>
      </w:r>
      <w:r>
        <w:rPr>
          <w:rFonts w:ascii="Times New Roman" w:hAnsi="Times New Roman"/>
          <w:sz w:val="28"/>
          <w:szCs w:val="28"/>
        </w:rPr>
        <w:t>)</w:t>
      </w:r>
      <w:r w:rsidRPr="006877A7">
        <w:rPr>
          <w:rFonts w:ascii="Times New Roman" w:hAnsi="Times New Roman"/>
          <w:sz w:val="28"/>
          <w:szCs w:val="28"/>
        </w:rPr>
        <w:t xml:space="preserve"> персоніфікован</w:t>
      </w:r>
      <w:r>
        <w:rPr>
          <w:rFonts w:ascii="Times New Roman" w:hAnsi="Times New Roman"/>
          <w:sz w:val="28"/>
          <w:szCs w:val="28"/>
        </w:rPr>
        <w:t>ого</w:t>
      </w:r>
      <w:r w:rsidRPr="006877A7">
        <w:rPr>
          <w:rFonts w:ascii="Times New Roman" w:hAnsi="Times New Roman"/>
          <w:sz w:val="28"/>
          <w:szCs w:val="28"/>
        </w:rPr>
        <w:t xml:space="preserve"> характер</w:t>
      </w:r>
      <w:r>
        <w:rPr>
          <w:rFonts w:ascii="Times New Roman" w:hAnsi="Times New Roman"/>
          <w:sz w:val="28"/>
          <w:szCs w:val="28"/>
        </w:rPr>
        <w:t>у</w:t>
      </w:r>
      <w:r w:rsidRPr="006877A7">
        <w:rPr>
          <w:rFonts w:ascii="Times New Roman" w:hAnsi="Times New Roman"/>
          <w:sz w:val="28"/>
          <w:szCs w:val="28"/>
        </w:rPr>
        <w:t>.</w:t>
      </w:r>
    </w:p>
    <w:p w:rsidR="00A85E73" w:rsidRPr="00385604" w:rsidRDefault="00A85E73" w:rsidP="00A85E73">
      <w:pPr>
        <w:spacing w:after="0" w:line="240" w:lineRule="auto"/>
        <w:ind w:firstLine="567"/>
        <w:jc w:val="both"/>
        <w:rPr>
          <w:sz w:val="28"/>
          <w:szCs w:val="28"/>
        </w:rPr>
      </w:pPr>
      <w:r>
        <w:rPr>
          <w:rFonts w:ascii="Times New Roman" w:hAnsi="Times New Roman"/>
          <w:sz w:val="28"/>
          <w:szCs w:val="28"/>
        </w:rPr>
        <w:t>Отже, с</w:t>
      </w:r>
      <w:r w:rsidRPr="00C8729E">
        <w:rPr>
          <w:rFonts w:ascii="Times New Roman" w:hAnsi="Times New Roman"/>
          <w:sz w:val="28"/>
          <w:szCs w:val="28"/>
        </w:rPr>
        <w:t xml:space="preserve">удове правозастосування є </w:t>
      </w:r>
      <w:r w:rsidRPr="003952BD">
        <w:rPr>
          <w:rFonts w:ascii="Times New Roman" w:hAnsi="Times New Roman"/>
          <w:sz w:val="28"/>
          <w:szCs w:val="28"/>
        </w:rPr>
        <w:t>специфічним видом судової діяльності, змістом якого є реалізація суб’єктом права на судовий захист та здійснення судочинства у визначені</w:t>
      </w:r>
      <w:r>
        <w:rPr>
          <w:rFonts w:ascii="Times New Roman" w:hAnsi="Times New Roman"/>
          <w:sz w:val="28"/>
          <w:szCs w:val="28"/>
        </w:rPr>
        <w:t>й законом процесуальній формі,</w:t>
      </w:r>
      <w:r w:rsidRPr="003952BD">
        <w:rPr>
          <w:rFonts w:ascii="Times New Roman" w:hAnsi="Times New Roman"/>
          <w:sz w:val="28"/>
          <w:szCs w:val="28"/>
        </w:rPr>
        <w:t xml:space="preserve"> </w:t>
      </w:r>
      <w:r>
        <w:rPr>
          <w:rFonts w:ascii="Times New Roman" w:hAnsi="Times New Roman"/>
          <w:sz w:val="28"/>
          <w:szCs w:val="28"/>
        </w:rPr>
        <w:t>що передбачає співставлення конкретної життєвої ситуації з загальною нормою права й прийняття правозастосовного акту з даного питання. Метою судового правозастосування є здійсненння правосуддя, відновлення справедливості шляхом винесення судом обгрунтованого рішення та його виконання.</w:t>
      </w:r>
    </w:p>
    <w:p w:rsidR="00A85E73" w:rsidRPr="00717041"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b/>
          <w:sz w:val="28"/>
          <w:szCs w:val="28"/>
        </w:rPr>
        <w:t>Розділ 2 «</w:t>
      </w:r>
      <w:r w:rsidRPr="00E879D6">
        <w:rPr>
          <w:rFonts w:ascii="Times New Roman" w:hAnsi="Times New Roman"/>
          <w:b/>
          <w:bCs/>
          <w:sz w:val="28"/>
          <w:szCs w:val="28"/>
        </w:rPr>
        <w:t>В</w:t>
      </w:r>
      <w:r>
        <w:rPr>
          <w:rFonts w:ascii="Times New Roman" w:hAnsi="Times New Roman"/>
          <w:b/>
          <w:bCs/>
          <w:sz w:val="28"/>
          <w:szCs w:val="28"/>
        </w:rPr>
        <w:t>иди моделей судового правозастосування</w:t>
      </w:r>
      <w:r w:rsidRPr="00717041">
        <w:rPr>
          <w:rFonts w:ascii="Times New Roman" w:hAnsi="Times New Roman"/>
          <w:b/>
          <w:sz w:val="28"/>
          <w:szCs w:val="28"/>
        </w:rPr>
        <w:t xml:space="preserve">» </w:t>
      </w:r>
      <w:r w:rsidRPr="00717041">
        <w:rPr>
          <w:rFonts w:ascii="Times New Roman" w:hAnsi="Times New Roman"/>
          <w:sz w:val="28"/>
          <w:szCs w:val="28"/>
        </w:rPr>
        <w:t xml:space="preserve">складається із </w:t>
      </w:r>
      <w:r>
        <w:rPr>
          <w:rFonts w:ascii="Times New Roman" w:hAnsi="Times New Roman"/>
          <w:sz w:val="28"/>
          <w:szCs w:val="28"/>
        </w:rPr>
        <w:t>чоти</w:t>
      </w:r>
      <w:r w:rsidRPr="00717041">
        <w:rPr>
          <w:rFonts w:ascii="Times New Roman" w:hAnsi="Times New Roman"/>
          <w:sz w:val="28"/>
          <w:szCs w:val="28"/>
        </w:rPr>
        <w:t>рьох підрозділів.</w:t>
      </w:r>
    </w:p>
    <w:p w:rsidR="00A85E73" w:rsidRDefault="00A85E73" w:rsidP="00A85E73">
      <w:pPr>
        <w:spacing w:after="0" w:line="240" w:lineRule="auto"/>
        <w:ind w:firstLine="567"/>
        <w:jc w:val="both"/>
        <w:rPr>
          <w:rFonts w:ascii="Times New Roman" w:hAnsi="Times New Roman"/>
          <w:sz w:val="28"/>
          <w:szCs w:val="28"/>
        </w:rPr>
      </w:pPr>
      <w:r w:rsidRPr="00370114">
        <w:rPr>
          <w:rFonts w:ascii="Times New Roman" w:hAnsi="Times New Roman"/>
          <w:i/>
          <w:sz w:val="28"/>
          <w:szCs w:val="28"/>
        </w:rPr>
        <w:t>У підрозділі 2.1 «</w:t>
      </w:r>
      <w:r w:rsidRPr="002E520A">
        <w:rPr>
          <w:rFonts w:ascii="Times New Roman" w:hAnsi="Times New Roman"/>
          <w:i/>
          <w:sz w:val="28"/>
          <w:szCs w:val="28"/>
        </w:rPr>
        <w:t>Моделювання стадій судового правозастосування</w:t>
      </w:r>
      <w:r w:rsidRPr="00370114">
        <w:rPr>
          <w:rFonts w:ascii="Times New Roman" w:hAnsi="Times New Roman"/>
          <w:i/>
          <w:sz w:val="28"/>
          <w:szCs w:val="28"/>
        </w:rPr>
        <w:t>»</w:t>
      </w:r>
      <w:r w:rsidRPr="00717041">
        <w:rPr>
          <w:rFonts w:ascii="Times New Roman" w:hAnsi="Times New Roman"/>
          <w:sz w:val="28"/>
          <w:szCs w:val="28"/>
        </w:rPr>
        <w:t xml:space="preserve"> визначено сутність та зміст модел</w:t>
      </w:r>
      <w:r>
        <w:rPr>
          <w:rFonts w:ascii="Times New Roman" w:hAnsi="Times New Roman"/>
          <w:sz w:val="28"/>
          <w:szCs w:val="28"/>
        </w:rPr>
        <w:t>ювання стадій судового правозастосування</w:t>
      </w:r>
      <w:r w:rsidRPr="00717041">
        <w:rPr>
          <w:rFonts w:ascii="Times New Roman" w:hAnsi="Times New Roman"/>
          <w:sz w:val="28"/>
          <w:szCs w:val="28"/>
        </w:rPr>
        <w:t xml:space="preserve">. </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Охарактеризовано процес судового п</w:t>
      </w:r>
      <w:r w:rsidRPr="005D316A">
        <w:rPr>
          <w:rFonts w:ascii="Times New Roman" w:hAnsi="Times New Roman"/>
          <w:sz w:val="28"/>
          <w:szCs w:val="28"/>
        </w:rPr>
        <w:t>равозастосування</w:t>
      </w:r>
      <w:r>
        <w:rPr>
          <w:rFonts w:ascii="Times New Roman" w:hAnsi="Times New Roman"/>
          <w:sz w:val="28"/>
          <w:szCs w:val="28"/>
        </w:rPr>
        <w:t>, як низку</w:t>
      </w:r>
      <w:r w:rsidRPr="005D316A">
        <w:rPr>
          <w:rFonts w:ascii="Times New Roman" w:hAnsi="Times New Roman"/>
          <w:sz w:val="28"/>
          <w:szCs w:val="28"/>
        </w:rPr>
        <w:t xml:space="preserve"> </w:t>
      </w:r>
      <w:r>
        <w:rPr>
          <w:rFonts w:ascii="Times New Roman" w:hAnsi="Times New Roman"/>
          <w:sz w:val="28"/>
          <w:szCs w:val="28"/>
        </w:rPr>
        <w:t>стадій, к</w:t>
      </w:r>
      <w:r w:rsidRPr="005D316A">
        <w:rPr>
          <w:rFonts w:ascii="Times New Roman" w:hAnsi="Times New Roman"/>
          <w:sz w:val="28"/>
          <w:szCs w:val="28"/>
        </w:rPr>
        <w:t>ожна з</w:t>
      </w:r>
      <w:r>
        <w:rPr>
          <w:rFonts w:ascii="Times New Roman" w:hAnsi="Times New Roman"/>
          <w:sz w:val="28"/>
          <w:szCs w:val="28"/>
        </w:rPr>
        <w:t xml:space="preserve"> яких має свою (властиву лише їй) специфіку та </w:t>
      </w:r>
      <w:r w:rsidRPr="005D316A">
        <w:rPr>
          <w:rFonts w:ascii="Times New Roman" w:hAnsi="Times New Roman"/>
          <w:sz w:val="28"/>
          <w:szCs w:val="28"/>
        </w:rPr>
        <w:t>підпорядковується загаль</w:t>
      </w:r>
      <w:r>
        <w:rPr>
          <w:rFonts w:ascii="Times New Roman" w:hAnsi="Times New Roman"/>
          <w:sz w:val="28"/>
          <w:szCs w:val="28"/>
        </w:rPr>
        <w:t>ній логіці всього правозастосовн</w:t>
      </w:r>
      <w:r w:rsidRPr="005D316A">
        <w:rPr>
          <w:rFonts w:ascii="Times New Roman" w:hAnsi="Times New Roman"/>
          <w:sz w:val="28"/>
          <w:szCs w:val="28"/>
        </w:rPr>
        <w:t xml:space="preserve">ого процесу. </w:t>
      </w:r>
      <w:r>
        <w:rPr>
          <w:rFonts w:ascii="Times New Roman" w:hAnsi="Times New Roman"/>
          <w:sz w:val="28"/>
          <w:szCs w:val="28"/>
        </w:rPr>
        <w:t>Проведений аналіз поглядів учених дозволив дійти висновку, що, загалом, в юридичній науці наразі існує усталений підхід щодо розуміння модельних етапів судового правозастосування, не дивлячись на те, що різняться їх кількість та, іноді, назви.</w:t>
      </w:r>
      <w:r w:rsidRPr="005D5859">
        <w:rPr>
          <w:rFonts w:ascii="Times New Roman" w:hAnsi="Times New Roman"/>
          <w:sz w:val="28"/>
          <w:szCs w:val="28"/>
        </w:rPr>
        <w:t xml:space="preserve"> </w:t>
      </w:r>
      <w:r>
        <w:rPr>
          <w:rFonts w:ascii="Times New Roman" w:hAnsi="Times New Roman"/>
          <w:sz w:val="28"/>
          <w:szCs w:val="28"/>
        </w:rPr>
        <w:t>Враховані сучасні тенденції змін у правовій системі</w:t>
      </w:r>
      <w:r w:rsidRPr="00E732C6">
        <w:rPr>
          <w:rFonts w:ascii="Times New Roman" w:hAnsi="Times New Roman"/>
          <w:sz w:val="28"/>
          <w:szCs w:val="28"/>
        </w:rPr>
        <w:t xml:space="preserve">, </w:t>
      </w:r>
      <w:r>
        <w:rPr>
          <w:rFonts w:ascii="Times New Roman" w:hAnsi="Times New Roman"/>
          <w:sz w:val="28"/>
          <w:szCs w:val="28"/>
        </w:rPr>
        <w:t xml:space="preserve">які зумовили появу та виокремлення нових стадій судового правозастосування. Проаналізовано положення Конституції України, </w:t>
      </w:r>
      <w:r w:rsidRPr="00D201D9">
        <w:rPr>
          <w:rFonts w:ascii="Times New Roman" w:hAnsi="Times New Roman"/>
          <w:sz w:val="28"/>
          <w:szCs w:val="28"/>
        </w:rPr>
        <w:t>Конвенції про захист прав людини і основоположних свобод</w:t>
      </w:r>
      <w:r>
        <w:rPr>
          <w:rFonts w:ascii="Times New Roman" w:hAnsi="Times New Roman"/>
          <w:sz w:val="28"/>
          <w:szCs w:val="28"/>
        </w:rPr>
        <w:t xml:space="preserve"> і практику ЄСПЛ із зазначенням важливості забезпечення виконання судового рішення та контролю за його </w:t>
      </w:r>
      <w:r w:rsidRPr="00563E08">
        <w:rPr>
          <w:rFonts w:ascii="Times New Roman" w:hAnsi="Times New Roman"/>
          <w:sz w:val="28"/>
          <w:szCs w:val="28"/>
        </w:rPr>
        <w:t>виконанням з боку суду.</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sidRPr="0060461A">
        <w:rPr>
          <w:rFonts w:ascii="Times New Roman" w:hAnsi="Times New Roman"/>
          <w:sz w:val="28"/>
          <w:szCs w:val="28"/>
          <w:shd w:val="clear" w:color="auto" w:fill="FFFFFF"/>
        </w:rPr>
        <w:t>Отже</w:t>
      </w:r>
      <w:r>
        <w:rPr>
          <w:rFonts w:ascii="Times New Roman" w:hAnsi="Times New Roman"/>
          <w:sz w:val="28"/>
          <w:szCs w:val="28"/>
          <w:shd w:val="clear" w:color="auto" w:fill="FFFFFF"/>
        </w:rPr>
        <w:t>, моделювання стадій</w:t>
      </w:r>
      <w:r w:rsidRPr="0060461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судового правозастосування, дозволило визначити: 1) досудову стадію</w:t>
      </w:r>
      <w:r w:rsidRPr="0060461A">
        <w:rPr>
          <w:rFonts w:ascii="Times New Roman" w:hAnsi="Times New Roman"/>
          <w:sz w:val="28"/>
          <w:szCs w:val="28"/>
          <w:shd w:val="clear" w:color="auto" w:fill="FFFFFF"/>
        </w:rPr>
        <w:t xml:space="preserve">; 2) </w:t>
      </w:r>
      <w:r>
        <w:rPr>
          <w:rFonts w:ascii="Times New Roman" w:hAnsi="Times New Roman"/>
          <w:sz w:val="28"/>
          <w:szCs w:val="28"/>
          <w:shd w:val="clear" w:color="auto" w:fill="FFFFFF"/>
        </w:rPr>
        <w:t xml:space="preserve">стадію </w:t>
      </w:r>
      <w:r w:rsidRPr="0060461A">
        <w:rPr>
          <w:rFonts w:ascii="Times New Roman" w:hAnsi="Times New Roman"/>
          <w:sz w:val="28"/>
          <w:szCs w:val="28"/>
          <w:shd w:val="clear" w:color="auto" w:fill="FFFFFF"/>
        </w:rPr>
        <w:t>встановлення фактичних обставин</w:t>
      </w:r>
      <w:r>
        <w:rPr>
          <w:rFonts w:ascii="Times New Roman" w:hAnsi="Times New Roman"/>
          <w:sz w:val="28"/>
          <w:szCs w:val="28"/>
          <w:shd w:val="clear" w:color="auto" w:fill="FFFFFF"/>
        </w:rPr>
        <w:t xml:space="preserve"> справи; 3) стадію юридичної кваліфікації</w:t>
      </w:r>
      <w:r w:rsidRPr="0060461A">
        <w:rPr>
          <w:rFonts w:ascii="Times New Roman" w:hAnsi="Times New Roman"/>
          <w:sz w:val="28"/>
          <w:szCs w:val="28"/>
          <w:shd w:val="clear" w:color="auto" w:fill="FFFFFF"/>
        </w:rPr>
        <w:t>; 4)</w:t>
      </w:r>
      <w:r>
        <w:rPr>
          <w:rFonts w:ascii="Times New Roman" w:hAnsi="Times New Roman"/>
          <w:sz w:val="28"/>
          <w:szCs w:val="28"/>
          <w:shd w:val="clear" w:color="auto" w:fill="FFFFFF"/>
        </w:rPr>
        <w:t xml:space="preserve"> стадію</w:t>
      </w:r>
      <w:r w:rsidRPr="0060461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вирішення справи й документального</w:t>
      </w:r>
      <w:r w:rsidRPr="0060461A">
        <w:rPr>
          <w:rFonts w:ascii="Times New Roman" w:hAnsi="Times New Roman"/>
          <w:sz w:val="28"/>
          <w:szCs w:val="28"/>
          <w:shd w:val="clear" w:color="auto" w:fill="FFFFFF"/>
        </w:rPr>
        <w:t xml:space="preserve"> оформлення судового рішення; 5)</w:t>
      </w:r>
      <w:r>
        <w:rPr>
          <w:rFonts w:ascii="Times New Roman" w:hAnsi="Times New Roman"/>
          <w:sz w:val="28"/>
          <w:szCs w:val="28"/>
          <w:shd w:val="clear" w:color="auto" w:fill="FFFFFF"/>
        </w:rPr>
        <w:t xml:space="preserve"> стадію </w:t>
      </w:r>
      <w:r w:rsidRPr="0060461A">
        <w:rPr>
          <w:rFonts w:ascii="Times New Roman" w:hAnsi="Times New Roman"/>
          <w:sz w:val="28"/>
          <w:szCs w:val="28"/>
          <w:shd w:val="clear" w:color="auto" w:fill="FFFFFF"/>
        </w:rPr>
        <w:t>викон</w:t>
      </w:r>
      <w:r>
        <w:rPr>
          <w:rFonts w:ascii="Times New Roman" w:hAnsi="Times New Roman"/>
          <w:sz w:val="28"/>
          <w:szCs w:val="28"/>
          <w:shd w:val="clear" w:color="auto" w:fill="FFFFFF"/>
        </w:rPr>
        <w:t>ання судового рішення та судового контролю</w:t>
      </w:r>
      <w:r w:rsidRPr="0060461A">
        <w:rPr>
          <w:rFonts w:ascii="Times New Roman" w:hAnsi="Times New Roman"/>
          <w:sz w:val="28"/>
          <w:szCs w:val="28"/>
          <w:shd w:val="clear" w:color="auto" w:fill="FFFFFF"/>
        </w:rPr>
        <w:t xml:space="preserve"> за </w:t>
      </w:r>
      <w:r w:rsidRPr="0060461A">
        <w:rPr>
          <w:rFonts w:ascii="Times New Roman" w:hAnsi="Times New Roman"/>
          <w:sz w:val="28"/>
          <w:szCs w:val="28"/>
        </w:rPr>
        <w:t xml:space="preserve">його виконанням. </w:t>
      </w:r>
    </w:p>
    <w:p w:rsidR="00A85E73" w:rsidRDefault="00A85E73" w:rsidP="00A85E73">
      <w:pPr>
        <w:spacing w:after="0" w:line="240" w:lineRule="auto"/>
        <w:ind w:firstLine="567"/>
        <w:jc w:val="both"/>
        <w:rPr>
          <w:rFonts w:ascii="Times New Roman" w:hAnsi="Times New Roman"/>
          <w:sz w:val="28"/>
          <w:szCs w:val="28"/>
        </w:rPr>
      </w:pPr>
      <w:r w:rsidRPr="00370114">
        <w:rPr>
          <w:rFonts w:ascii="Times New Roman" w:hAnsi="Times New Roman"/>
          <w:i/>
          <w:sz w:val="28"/>
          <w:szCs w:val="28"/>
        </w:rPr>
        <w:t>У підрозділі 2.2 «</w:t>
      </w:r>
      <w:r w:rsidRPr="00B1353D">
        <w:rPr>
          <w:rFonts w:ascii="Times New Roman" w:hAnsi="Times New Roman"/>
          <w:i/>
          <w:sz w:val="28"/>
          <w:szCs w:val="28"/>
        </w:rPr>
        <w:t>Класифікація моделей судового правозастосування</w:t>
      </w:r>
      <w:r w:rsidRPr="00370114">
        <w:rPr>
          <w:rFonts w:ascii="Times New Roman" w:hAnsi="Times New Roman"/>
          <w:i/>
          <w:sz w:val="28"/>
          <w:szCs w:val="28"/>
        </w:rPr>
        <w:t>»</w:t>
      </w:r>
      <w:r w:rsidRPr="00370114">
        <w:rPr>
          <w:rFonts w:ascii="Times New Roman" w:hAnsi="Times New Roman"/>
          <w:b/>
          <w:sz w:val="28"/>
          <w:szCs w:val="28"/>
        </w:rPr>
        <w:t xml:space="preserve"> </w:t>
      </w:r>
      <w:r w:rsidRPr="00717041">
        <w:rPr>
          <w:rFonts w:ascii="Times New Roman" w:hAnsi="Times New Roman"/>
          <w:sz w:val="28"/>
          <w:szCs w:val="28"/>
        </w:rPr>
        <w:t xml:space="preserve">визначено критерії класифікації моделей </w:t>
      </w:r>
      <w:r>
        <w:rPr>
          <w:rFonts w:ascii="Times New Roman" w:hAnsi="Times New Roman"/>
          <w:sz w:val="28"/>
          <w:szCs w:val="28"/>
        </w:rPr>
        <w:t>судового правозастосування.</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Виділені основні типи систем судового правозастосування, що склалися в сучасному світі: континентальна (романо-германська), загального права (англо-американська) та ісламська.</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sidRPr="00804878">
        <w:rPr>
          <w:rFonts w:ascii="Times New Roman" w:hAnsi="Times New Roman"/>
          <w:sz w:val="28"/>
          <w:szCs w:val="28"/>
        </w:rPr>
        <w:t>Зазначено, що різні види моделей судового правозастосування, їх загальна характеристика були предметом дослідження багатьох</w:t>
      </w:r>
      <w:r>
        <w:rPr>
          <w:rFonts w:ascii="Times New Roman" w:hAnsi="Times New Roman"/>
          <w:sz w:val="28"/>
          <w:szCs w:val="28"/>
        </w:rPr>
        <w:t xml:space="preserve"> вчених. </w:t>
      </w:r>
      <w:r w:rsidRPr="0032148B">
        <w:rPr>
          <w:rFonts w:ascii="Times New Roman" w:hAnsi="Times New Roman"/>
          <w:sz w:val="28"/>
          <w:szCs w:val="28"/>
        </w:rPr>
        <w:t>З’ясовано, що кожен</w:t>
      </w:r>
      <w:r w:rsidRPr="00804878">
        <w:rPr>
          <w:rFonts w:ascii="Times New Roman" w:hAnsi="Times New Roman"/>
          <w:sz w:val="28"/>
          <w:szCs w:val="28"/>
        </w:rPr>
        <w:t xml:space="preserve"> із науковців аналізував переважно окремо взяті моделі судового правозастосування та </w:t>
      </w:r>
      <w:r>
        <w:rPr>
          <w:rFonts w:ascii="Times New Roman" w:hAnsi="Times New Roman"/>
          <w:sz w:val="28"/>
          <w:szCs w:val="28"/>
        </w:rPr>
        <w:t xml:space="preserve">здійснював </w:t>
      </w:r>
      <w:r w:rsidRPr="00804878">
        <w:rPr>
          <w:rFonts w:ascii="Times New Roman" w:hAnsi="Times New Roman"/>
          <w:sz w:val="28"/>
          <w:szCs w:val="28"/>
        </w:rPr>
        <w:t>їх змістов</w:t>
      </w:r>
      <w:r>
        <w:rPr>
          <w:rFonts w:ascii="Times New Roman" w:hAnsi="Times New Roman"/>
          <w:sz w:val="28"/>
          <w:szCs w:val="28"/>
        </w:rPr>
        <w:t>ний аналіз</w:t>
      </w:r>
      <w:r w:rsidRPr="00804878">
        <w:rPr>
          <w:rFonts w:ascii="Times New Roman" w:hAnsi="Times New Roman"/>
          <w:sz w:val="28"/>
          <w:szCs w:val="28"/>
        </w:rPr>
        <w:t xml:space="preserve">. Узагальнення цих поглядів та підходів викликає науковий інтерес щодо необхідності класифікації наявних моделей судового правозастосування, адже розмаїття їх видів обумовлює необхідність їхнього упорядкування. </w:t>
      </w:r>
    </w:p>
    <w:p w:rsidR="00A85E73" w:rsidRPr="0010361E" w:rsidRDefault="00A85E73" w:rsidP="00A85E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Зауважено</w:t>
      </w:r>
      <w:r w:rsidRPr="00FF6826">
        <w:rPr>
          <w:rFonts w:ascii="Times New Roman" w:hAnsi="Times New Roman"/>
          <w:sz w:val="28"/>
          <w:szCs w:val="28"/>
        </w:rPr>
        <w:t xml:space="preserve">, що типову модель судового правозастосування (у широкому значенні) </w:t>
      </w:r>
      <w:r>
        <w:rPr>
          <w:rFonts w:ascii="Times New Roman" w:hAnsi="Times New Roman"/>
          <w:sz w:val="28"/>
          <w:szCs w:val="28"/>
        </w:rPr>
        <w:t xml:space="preserve">слід визначати </w:t>
      </w:r>
      <w:r w:rsidRPr="00FF6826">
        <w:rPr>
          <w:rFonts w:ascii="Times New Roman" w:hAnsi="Times New Roman"/>
          <w:sz w:val="28"/>
          <w:szCs w:val="28"/>
        </w:rPr>
        <w:t>в межах конкретної правової системи</w:t>
      </w:r>
      <w:r>
        <w:rPr>
          <w:rFonts w:ascii="Times New Roman" w:hAnsi="Times New Roman"/>
          <w:sz w:val="28"/>
          <w:szCs w:val="28"/>
        </w:rPr>
        <w:t>, або й держави, оскільки</w:t>
      </w:r>
      <w:r w:rsidRPr="00FF6826">
        <w:rPr>
          <w:rFonts w:ascii="Times New Roman" w:hAnsi="Times New Roman"/>
          <w:sz w:val="28"/>
          <w:szCs w:val="28"/>
        </w:rPr>
        <w:t xml:space="preserve"> </w:t>
      </w:r>
      <w:r>
        <w:rPr>
          <w:rFonts w:ascii="Times New Roman" w:hAnsi="Times New Roman"/>
          <w:sz w:val="28"/>
          <w:szCs w:val="28"/>
        </w:rPr>
        <w:t>п</w:t>
      </w:r>
      <w:r w:rsidRPr="00FF6826">
        <w:rPr>
          <w:rFonts w:ascii="Times New Roman" w:hAnsi="Times New Roman"/>
          <w:sz w:val="28"/>
          <w:szCs w:val="28"/>
        </w:rPr>
        <w:t>ретензія «типової» моделі судового правозастосування на універсальність чи загальність є, на наш погляд, неприйнятною з огляду на існування різних підходів, етапів та особливостей судочинства в сучасних правових системах</w:t>
      </w:r>
      <w:r>
        <w:rPr>
          <w:rFonts w:ascii="Times New Roman" w:hAnsi="Times New Roman"/>
          <w:sz w:val="28"/>
          <w:szCs w:val="28"/>
        </w:rPr>
        <w:t>.</w:t>
      </w:r>
      <w:r w:rsidRPr="00FF6826">
        <w:rPr>
          <w:rFonts w:ascii="Times New Roman" w:hAnsi="Times New Roman"/>
          <w:sz w:val="28"/>
          <w:szCs w:val="28"/>
        </w:rPr>
        <w:t xml:space="preserve"> </w:t>
      </w:r>
      <w:r>
        <w:rPr>
          <w:rFonts w:ascii="Times New Roman" w:hAnsi="Times New Roman"/>
          <w:sz w:val="28"/>
          <w:szCs w:val="28"/>
        </w:rPr>
        <w:t xml:space="preserve">Так, </w:t>
      </w:r>
      <w:r w:rsidRPr="00FF6826">
        <w:rPr>
          <w:rFonts w:ascii="Times New Roman" w:hAnsi="Times New Roman"/>
          <w:sz w:val="28"/>
          <w:szCs w:val="28"/>
        </w:rPr>
        <w:t>для правової системи однієї держави типовою може вважатися така модель судового правозастосування, яка для іншої буде вважатися нетиповою.</w:t>
      </w:r>
      <w:r>
        <w:rPr>
          <w:rFonts w:ascii="Times New Roman" w:hAnsi="Times New Roman"/>
          <w:sz w:val="28"/>
          <w:szCs w:val="28"/>
        </w:rPr>
        <w:t xml:space="preserve"> Визнано</w:t>
      </w:r>
      <w:r w:rsidRPr="00FF6826">
        <w:rPr>
          <w:rFonts w:ascii="Times New Roman" w:hAnsi="Times New Roman"/>
          <w:sz w:val="28"/>
          <w:szCs w:val="28"/>
        </w:rPr>
        <w:t>, що, не дивлячись на глобалізаційні світові процеси, зближення правових систем, навряд чи можна виділ</w:t>
      </w:r>
      <w:r>
        <w:rPr>
          <w:rFonts w:ascii="Times New Roman" w:hAnsi="Times New Roman"/>
          <w:sz w:val="28"/>
          <w:szCs w:val="28"/>
        </w:rPr>
        <w:t>и</w:t>
      </w:r>
      <w:r w:rsidRPr="00FF6826">
        <w:rPr>
          <w:rFonts w:ascii="Times New Roman" w:hAnsi="Times New Roman"/>
          <w:sz w:val="28"/>
          <w:szCs w:val="28"/>
        </w:rPr>
        <w:t xml:space="preserve">ти універсальну чи типову модель судового правозастосування для </w:t>
      </w:r>
      <w:r>
        <w:rPr>
          <w:rFonts w:ascii="Times New Roman" w:hAnsi="Times New Roman"/>
          <w:sz w:val="28"/>
          <w:szCs w:val="28"/>
        </w:rPr>
        <w:t xml:space="preserve">романо-германської, англо-американської та ісламської </w:t>
      </w:r>
      <w:r w:rsidRPr="00FF6826">
        <w:rPr>
          <w:rFonts w:ascii="Times New Roman" w:hAnsi="Times New Roman"/>
          <w:sz w:val="28"/>
          <w:szCs w:val="28"/>
        </w:rPr>
        <w:t>правових</w:t>
      </w:r>
      <w:r>
        <w:rPr>
          <w:rFonts w:ascii="Times New Roman" w:hAnsi="Times New Roman"/>
          <w:sz w:val="28"/>
          <w:szCs w:val="28"/>
        </w:rPr>
        <w:t xml:space="preserve"> сімей</w:t>
      </w:r>
      <w:r w:rsidRPr="00C9743E">
        <w:rPr>
          <w:rFonts w:ascii="Times New Roman" w:hAnsi="Times New Roman"/>
          <w:sz w:val="28"/>
          <w:szCs w:val="28"/>
        </w:rPr>
        <w:t xml:space="preserve">. </w:t>
      </w:r>
    </w:p>
    <w:p w:rsidR="00A85E73" w:rsidRPr="00006950" w:rsidRDefault="00A85E73" w:rsidP="00A85E73">
      <w:pPr>
        <w:autoSpaceDE w:val="0"/>
        <w:autoSpaceDN w:val="0"/>
        <w:adjustRightInd w:val="0"/>
        <w:spacing w:after="0" w:line="240" w:lineRule="auto"/>
        <w:ind w:firstLine="567"/>
        <w:jc w:val="both"/>
        <w:rPr>
          <w:rFonts w:ascii="Times New Roman" w:hAnsi="Times New Roman"/>
          <w:i/>
          <w:iCs/>
          <w:sz w:val="28"/>
          <w:szCs w:val="28"/>
        </w:rPr>
      </w:pPr>
      <w:r w:rsidRPr="005231E8">
        <w:rPr>
          <w:rFonts w:ascii="Times New Roman" w:hAnsi="Times New Roman"/>
          <w:sz w:val="28"/>
          <w:szCs w:val="28"/>
        </w:rPr>
        <w:t>Запропоновано класифікувати</w:t>
      </w:r>
      <w:r>
        <w:rPr>
          <w:rFonts w:ascii="Times New Roman" w:hAnsi="Times New Roman"/>
          <w:sz w:val="28"/>
          <w:szCs w:val="28"/>
        </w:rPr>
        <w:t xml:space="preserve"> моделі судового правозастосування за такими критеріями: за загальноприйнятими </w:t>
      </w:r>
      <w:r>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Pr>
          <w:rFonts w:ascii="Times New Roman" w:hAnsi="Times New Roman"/>
          <w:sz w:val="28"/>
          <w:szCs w:val="28"/>
        </w:rPr>
        <w:t xml:space="preserve"> за юрисдикцією судів – </w:t>
      </w:r>
      <w:r w:rsidRPr="00006950">
        <w:rPr>
          <w:rFonts w:ascii="Times New Roman" w:hAnsi="Times New Roman"/>
          <w:sz w:val="28"/>
          <w:szCs w:val="28"/>
        </w:rPr>
        <w:t>моделі правозастосування судів загальної юрисдикції (адміністративне, цивільне, господарське, кримінальне), моделі судового правозастосування Конституційного Суду та ЄСПЛ</w:t>
      </w: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p>
    <w:p w:rsidR="00A85E73" w:rsidRPr="00F2122F" w:rsidRDefault="00A85E73" w:rsidP="00A85E73">
      <w:pPr>
        <w:tabs>
          <w:tab w:val="left" w:pos="3066"/>
        </w:tabs>
        <w:spacing w:after="0" w:line="240" w:lineRule="auto"/>
        <w:ind w:firstLine="567"/>
        <w:jc w:val="both"/>
        <w:rPr>
          <w:rFonts w:ascii="Times New Roman" w:hAnsi="Times New Roman"/>
          <w:sz w:val="28"/>
          <w:szCs w:val="28"/>
        </w:rPr>
      </w:pPr>
      <w:r w:rsidRPr="00F2122F">
        <w:rPr>
          <w:rFonts w:ascii="Times New Roman" w:hAnsi="Times New Roman"/>
          <w:i/>
          <w:sz w:val="28"/>
          <w:szCs w:val="28"/>
        </w:rPr>
        <w:t>У підрозділі 2.3 «</w:t>
      </w:r>
      <w:r w:rsidRPr="005231E8">
        <w:rPr>
          <w:rFonts w:ascii="Times New Roman" w:hAnsi="Times New Roman"/>
          <w:i/>
          <w:sz w:val="28"/>
          <w:szCs w:val="28"/>
        </w:rPr>
        <w:t xml:space="preserve">Моделі судового правозастосування в країнах </w:t>
      </w:r>
      <w:r w:rsidRPr="00F2122F">
        <w:rPr>
          <w:rFonts w:ascii="Times New Roman" w:hAnsi="Times New Roman"/>
          <w:i/>
          <w:sz w:val="28"/>
          <w:szCs w:val="28"/>
        </w:rPr>
        <w:t>континентальної правової сім’ї»</w:t>
      </w:r>
      <w:r w:rsidRPr="00F2122F">
        <w:rPr>
          <w:rFonts w:ascii="Times New Roman" w:hAnsi="Times New Roman"/>
          <w:sz w:val="28"/>
          <w:szCs w:val="28"/>
        </w:rPr>
        <w:t xml:space="preserve"> визначено правову основу судового правозастосування </w:t>
      </w:r>
      <w:r>
        <w:rPr>
          <w:rFonts w:ascii="Times New Roman" w:hAnsi="Times New Roman"/>
          <w:sz w:val="28"/>
          <w:szCs w:val="28"/>
        </w:rPr>
        <w:t xml:space="preserve">та </w:t>
      </w:r>
      <w:r w:rsidRPr="00F2122F">
        <w:rPr>
          <w:rFonts w:ascii="Times New Roman" w:hAnsi="Times New Roman"/>
          <w:sz w:val="28"/>
          <w:szCs w:val="28"/>
        </w:rPr>
        <w:t xml:space="preserve">проведений аналіз на прикладі правових систем Франції </w:t>
      </w:r>
      <w:r>
        <w:rPr>
          <w:rFonts w:ascii="Times New Roman" w:hAnsi="Times New Roman"/>
          <w:sz w:val="28"/>
          <w:szCs w:val="28"/>
        </w:rPr>
        <w:t>і</w:t>
      </w:r>
      <w:r w:rsidRPr="00F2122F">
        <w:rPr>
          <w:rFonts w:ascii="Times New Roman" w:hAnsi="Times New Roman"/>
          <w:sz w:val="28"/>
          <w:szCs w:val="28"/>
        </w:rPr>
        <w:t xml:space="preserve"> України, які є типовими представниками континентальної правової с</w:t>
      </w:r>
      <w:r>
        <w:rPr>
          <w:rFonts w:ascii="Times New Roman" w:hAnsi="Times New Roman"/>
          <w:sz w:val="28"/>
          <w:szCs w:val="28"/>
        </w:rPr>
        <w:t>імʼї</w:t>
      </w:r>
      <w:r w:rsidRPr="00F2122F">
        <w:rPr>
          <w:rFonts w:ascii="Times New Roman" w:hAnsi="Times New Roman"/>
          <w:sz w:val="28"/>
          <w:szCs w:val="28"/>
        </w:rPr>
        <w:t>.</w:t>
      </w:r>
      <w:r>
        <w:rPr>
          <w:rFonts w:ascii="Times New Roman" w:hAnsi="Times New Roman"/>
          <w:sz w:val="28"/>
          <w:szCs w:val="28"/>
        </w:rPr>
        <w:t xml:space="preserve"> Зауважено, що судове правозастосування в країнах континентальної правової </w:t>
      </w:r>
      <w:r w:rsidRPr="00BD3F60">
        <w:rPr>
          <w:rFonts w:ascii="Times New Roman" w:hAnsi="Times New Roman"/>
          <w:sz w:val="28"/>
          <w:szCs w:val="28"/>
        </w:rPr>
        <w:t xml:space="preserve">сім’ї </w:t>
      </w:r>
      <w:r w:rsidRPr="00F2122F">
        <w:rPr>
          <w:rFonts w:ascii="Times New Roman" w:hAnsi="Times New Roman"/>
          <w:sz w:val="28"/>
          <w:szCs w:val="28"/>
        </w:rPr>
        <w:t xml:space="preserve">вирізняється тим, що: практика ЄСПЛ має вплив на судове правозастосування, поступово змінюючи та удосконалюючи його, розвиваючи практику національних судів з урахуванням загальноєвропейських принципів та стандартів; </w:t>
      </w:r>
      <w:r>
        <w:rPr>
          <w:rFonts w:ascii="Times New Roman" w:hAnsi="Times New Roman"/>
          <w:sz w:val="28"/>
          <w:szCs w:val="28"/>
        </w:rPr>
        <w:t xml:space="preserve">при цьому </w:t>
      </w:r>
      <w:r w:rsidRPr="00F2122F">
        <w:rPr>
          <w:rFonts w:ascii="Times New Roman" w:hAnsi="Times New Roman"/>
          <w:sz w:val="28"/>
          <w:szCs w:val="28"/>
        </w:rPr>
        <w:t>суди не наділені правотворчими функціями, а вищі судові інстанції не формулюють в судовому рішенні нових норм права, відповідно, й не виносять рішень загальнообов’язкового характеру; у процесі розгляду справи, судді тлумачать зміст норм права тощо.</w:t>
      </w:r>
    </w:p>
    <w:p w:rsidR="00A85E73" w:rsidRDefault="00A85E73" w:rsidP="00A85E73">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Незважаючи на те, що судове правозастосування країн континентального права має низку вищезгаданих спільних рис, висловлені окремі застереження щодо виокремлення «єдиної» моделі континентальної правової сім’ї: по-перше, кожна з держав має свою самобутню й унікальну систему судоустрою, а по-друге, є відмінності в механізмі судового правозастосування. </w:t>
      </w:r>
      <w:r w:rsidRPr="00DD551B">
        <w:rPr>
          <w:rFonts w:ascii="Times New Roman" w:hAnsi="Times New Roman"/>
          <w:sz w:val="28"/>
          <w:szCs w:val="28"/>
        </w:rPr>
        <w:t>Французька модель в</w:t>
      </w:r>
      <w:r>
        <w:rPr>
          <w:rFonts w:ascii="Times New Roman" w:hAnsi="Times New Roman"/>
          <w:sz w:val="28"/>
          <w:szCs w:val="28"/>
        </w:rPr>
        <w:t>ід</w:t>
      </w:r>
      <w:r w:rsidRPr="00DD551B">
        <w:rPr>
          <w:rFonts w:ascii="Times New Roman" w:hAnsi="Times New Roman"/>
          <w:sz w:val="28"/>
          <w:szCs w:val="28"/>
        </w:rPr>
        <w:t xml:space="preserve">різняється від української розгалуженістю та багаточисельністю судових органів, спеціалізацією, незалежністю та незмінністю суддів, можливістю залучення до судового правозастосування непрофесійних суддів. Французька модель конституційного контролю, на відміну від української, здійснюється двома органами – Конституційною радою та Державною радою. Порівняльний аналіз цивільного та кримінального процесів Франції та України, дозволив дійти висновку про </w:t>
      </w:r>
      <w:r w:rsidRPr="00DD551B">
        <w:rPr>
          <w:rFonts w:ascii="Times New Roman" w:hAnsi="Times New Roman"/>
          <w:color w:val="000000"/>
          <w:sz w:val="28"/>
          <w:szCs w:val="28"/>
          <w:shd w:val="clear" w:color="auto" w:fill="FFFFFF"/>
        </w:rPr>
        <w:t>існування окремих моделей судового правозастосування у межах континентальної правової сім’ї, які слід розмежовувати за суб’єктами, формами судочинства, стадіями та способами оскарження судових рішень.</w:t>
      </w:r>
      <w:r>
        <w:rPr>
          <w:rFonts w:ascii="Times New Roman" w:hAnsi="Times New Roman"/>
          <w:color w:val="000000"/>
          <w:sz w:val="28"/>
          <w:szCs w:val="28"/>
          <w:shd w:val="clear" w:color="auto" w:fill="FFFFFF"/>
        </w:rPr>
        <w:t xml:space="preserve"> </w:t>
      </w:r>
      <w:r w:rsidRPr="00DA6A41">
        <w:rPr>
          <w:rFonts w:ascii="Times New Roman" w:hAnsi="Times New Roman"/>
          <w:color w:val="FF0000"/>
          <w:sz w:val="28"/>
          <w:szCs w:val="28"/>
          <w:shd w:val="clear" w:color="auto" w:fill="FFFFFF"/>
        </w:rPr>
        <w:t xml:space="preserve"> </w:t>
      </w:r>
    </w:p>
    <w:p w:rsidR="00A85E73" w:rsidRPr="00BD3F60" w:rsidRDefault="00A85E73" w:rsidP="00A85E73">
      <w:pPr>
        <w:pStyle w:val="1"/>
        <w:ind w:firstLine="567"/>
        <w:jc w:val="both"/>
        <w:rPr>
          <w:rFonts w:ascii="Times New Roman" w:hAnsi="Times New Roman"/>
          <w:sz w:val="28"/>
          <w:szCs w:val="28"/>
          <w:lang w:val="uk-UA"/>
        </w:rPr>
      </w:pPr>
      <w:r>
        <w:rPr>
          <w:rFonts w:ascii="Times New Roman" w:hAnsi="Times New Roman"/>
          <w:sz w:val="28"/>
          <w:szCs w:val="28"/>
          <w:lang w:val="uk-UA"/>
        </w:rPr>
        <w:t>Наголошено на тому, що у</w:t>
      </w:r>
      <w:r w:rsidRPr="00BD3F60">
        <w:rPr>
          <w:rFonts w:ascii="Times New Roman" w:hAnsi="Times New Roman"/>
          <w:sz w:val="28"/>
          <w:szCs w:val="28"/>
          <w:lang w:val="uk-UA"/>
        </w:rPr>
        <w:t xml:space="preserve"> практиці судів континентальної Європи поступово здобуває визнання судове право і пов’язаний з ним, орієнтований на конкретні прецеденти стиль юридичного мислення.</w:t>
      </w:r>
    </w:p>
    <w:p w:rsidR="00A85E73" w:rsidRDefault="00A85E73" w:rsidP="00A85E73">
      <w:pPr>
        <w:spacing w:after="0" w:line="240" w:lineRule="auto"/>
        <w:ind w:firstLine="567"/>
        <w:jc w:val="both"/>
        <w:rPr>
          <w:rFonts w:ascii="Times New Roman" w:hAnsi="Times New Roman"/>
          <w:sz w:val="28"/>
          <w:szCs w:val="28"/>
        </w:rPr>
      </w:pPr>
      <w:r w:rsidRPr="00F2122F">
        <w:rPr>
          <w:rFonts w:ascii="Times New Roman" w:hAnsi="Times New Roman"/>
          <w:i/>
          <w:sz w:val="28"/>
          <w:szCs w:val="28"/>
        </w:rPr>
        <w:t>У підрозділі 2.</w:t>
      </w:r>
      <w:r>
        <w:rPr>
          <w:rFonts w:ascii="Times New Roman" w:hAnsi="Times New Roman"/>
          <w:i/>
          <w:sz w:val="28"/>
          <w:szCs w:val="28"/>
        </w:rPr>
        <w:t>4</w:t>
      </w:r>
      <w:r w:rsidRPr="00F2122F">
        <w:rPr>
          <w:rFonts w:ascii="Times New Roman" w:hAnsi="Times New Roman"/>
          <w:i/>
          <w:sz w:val="28"/>
          <w:szCs w:val="28"/>
        </w:rPr>
        <w:t xml:space="preserve"> «</w:t>
      </w:r>
      <w:r w:rsidRPr="005F371F">
        <w:rPr>
          <w:rFonts w:ascii="Times New Roman" w:eastAsia="Times New Roman" w:hAnsi="Times New Roman"/>
          <w:i/>
          <w:sz w:val="28"/>
          <w:szCs w:val="28"/>
          <w:lang w:eastAsia="ru-RU"/>
        </w:rPr>
        <w:t>Моделі судового правозастосування країн загального права (Великої Британії та США)</w:t>
      </w:r>
      <w:r w:rsidRPr="00F2122F">
        <w:rPr>
          <w:rFonts w:ascii="Times New Roman" w:hAnsi="Times New Roman"/>
          <w:i/>
          <w:sz w:val="28"/>
          <w:szCs w:val="28"/>
        </w:rPr>
        <w:t>»</w:t>
      </w:r>
      <w:r w:rsidRPr="00A94EE0">
        <w:rPr>
          <w:rFonts w:ascii="Times New Roman" w:hAnsi="Times New Roman"/>
          <w:sz w:val="28"/>
          <w:szCs w:val="28"/>
        </w:rPr>
        <w:t xml:space="preserve"> </w:t>
      </w:r>
      <w:r>
        <w:rPr>
          <w:rFonts w:ascii="Times New Roman" w:hAnsi="Times New Roman"/>
          <w:sz w:val="28"/>
          <w:szCs w:val="28"/>
        </w:rPr>
        <w:t xml:space="preserve">проведено аналіз моделей судового правозастосування країн загального права з характеристикою судоустрою.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З</w:t>
      </w:r>
      <w:r w:rsidRPr="008B1470">
        <w:rPr>
          <w:rFonts w:ascii="Times New Roman" w:hAnsi="Times New Roman"/>
          <w:sz w:val="28"/>
          <w:szCs w:val="28"/>
        </w:rPr>
        <w:t>а</w:t>
      </w:r>
      <w:r>
        <w:rPr>
          <w:rFonts w:ascii="Times New Roman" w:hAnsi="Times New Roman"/>
          <w:sz w:val="28"/>
          <w:szCs w:val="28"/>
        </w:rPr>
        <w:t>значено</w:t>
      </w:r>
      <w:r w:rsidRPr="008B1470">
        <w:rPr>
          <w:rFonts w:ascii="Times New Roman" w:hAnsi="Times New Roman"/>
          <w:sz w:val="28"/>
          <w:szCs w:val="28"/>
        </w:rPr>
        <w:t xml:space="preserve">, що для </w:t>
      </w:r>
      <w:r>
        <w:rPr>
          <w:rFonts w:ascii="Times New Roman" w:hAnsi="Times New Roman"/>
          <w:sz w:val="28"/>
          <w:szCs w:val="28"/>
        </w:rPr>
        <w:t>системи загального права характерним є</w:t>
      </w:r>
      <w:r w:rsidRPr="008B1470">
        <w:rPr>
          <w:rFonts w:ascii="Times New Roman" w:hAnsi="Times New Roman"/>
          <w:sz w:val="28"/>
          <w:szCs w:val="28"/>
        </w:rPr>
        <w:t xml:space="preserve"> не нормативн</w:t>
      </w:r>
      <w:r>
        <w:rPr>
          <w:rFonts w:ascii="Times New Roman" w:hAnsi="Times New Roman"/>
          <w:sz w:val="28"/>
          <w:szCs w:val="28"/>
        </w:rPr>
        <w:t>ий, а казуїстичний тип право</w:t>
      </w:r>
      <w:r w:rsidRPr="008B1470">
        <w:rPr>
          <w:rFonts w:ascii="Times New Roman" w:hAnsi="Times New Roman"/>
          <w:sz w:val="28"/>
          <w:szCs w:val="28"/>
        </w:rPr>
        <w:t xml:space="preserve">свідомості, </w:t>
      </w:r>
      <w:r>
        <w:rPr>
          <w:rFonts w:ascii="Times New Roman" w:hAnsi="Times New Roman"/>
          <w:sz w:val="28"/>
          <w:szCs w:val="28"/>
        </w:rPr>
        <w:t xml:space="preserve">оскільки </w:t>
      </w:r>
      <w:r w:rsidRPr="008B1470">
        <w:rPr>
          <w:rFonts w:ascii="Times New Roman" w:hAnsi="Times New Roman"/>
          <w:sz w:val="28"/>
          <w:szCs w:val="28"/>
        </w:rPr>
        <w:t>факт порівнюється не з нормативною моделлю</w:t>
      </w:r>
      <w:r>
        <w:rPr>
          <w:rFonts w:ascii="Times New Roman" w:hAnsi="Times New Roman"/>
          <w:sz w:val="28"/>
          <w:szCs w:val="28"/>
        </w:rPr>
        <w:t>, а з іншим аналогічним казусом, а тому й таку модель судового правозастосування визначено казуальною</w:t>
      </w:r>
      <w:r w:rsidRPr="008B1470">
        <w:rPr>
          <w:rFonts w:ascii="Times New Roman" w:hAnsi="Times New Roman"/>
          <w:sz w:val="28"/>
          <w:szCs w:val="28"/>
        </w:rPr>
        <w:t xml:space="preserve">. </w:t>
      </w:r>
      <w:r>
        <w:rPr>
          <w:rFonts w:ascii="Times New Roman" w:hAnsi="Times New Roman"/>
          <w:sz w:val="28"/>
          <w:szCs w:val="28"/>
        </w:rPr>
        <w:t>Зауважено, що у</w:t>
      </w:r>
      <w:r w:rsidRPr="00001766">
        <w:rPr>
          <w:rFonts w:ascii="Times New Roman" w:hAnsi="Times New Roman"/>
          <w:sz w:val="28"/>
          <w:szCs w:val="28"/>
        </w:rPr>
        <w:t xml:space="preserve"> країнах загального права судді є творцями права, а нормативні акти набувають практичної реалізації і стають дієвими лише після апробації їх судовою практикою. </w:t>
      </w:r>
      <w:r>
        <w:rPr>
          <w:rFonts w:ascii="Times New Roman" w:hAnsi="Times New Roman"/>
          <w:sz w:val="28"/>
          <w:szCs w:val="28"/>
        </w:rPr>
        <w:t xml:space="preserve">Не дивлячись на те, що британська модель судового правозастосування мала значний вплив на формування і розвиток моделей судоустрою та судочинства інших держав англо-саксонської правової сім’ї, що побудовані за зразком цієї моделі, кожна з них має свої особливості. Серед особливостей американської моделі судового правозастосування вказано: спільні підходи до процедури судового розгляду справи та апеляційного оскарження як в цивільному, так і в кримінальному процесі; надання переваги альтернативним формам вирішення спорів; залучення присяжних до розгляду цивільних і кримінальних справ; широкі можливості сторін для збору доказів та їх доведення; рівність усіх учасників судового процесу; обґрунтування судових рішень не лише законодавством штатів чи федеральними законами, а й прецедентами, виробленими апеляційними чи верховними судами.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Визначено, що порівняльний аналіз моделей судового правозастосування Великої Британії та США дозволив встановити такі спільні риси: можливість альтернативного вирішення спору на різних етапах судочинства, дієвість цих процедур, зацікавленість суддів в альтернативному вирішенні спорів; судочинство здійснюється у формі цивільного та кримінального процесів; цивільний процес є змагальним, а кримінальний реалізується за змішаною моделлю; особлива роль відведена суду присяжних; суди здійснюють процесуальний контроль за ходом судового розгляду, дають юридичну оцінку доказам; вищі суди наділені правотворчими повноваженнями; право визнається не лише інструментом вирішення спорів, а й засобом розбудови суспільства. При цьому, існування відмінностей не дає підстав для висновку про існування єдиної моделі судового правозастосування країн загального права. Зокрема, ці відмінності обумовлені: побудовою системи судоустрою – єдиною в Англії та Уельсі, Шотландії, Північній Ірландії та дуальною в США, що пояснюється особливостями американського федералізму; поділом законодавства та прецедентної практики за територіальною ознакою – загальнофедеральне та окреме на рівні кожного штату; можливістю залучення присяжних до розгляду цивільних спорів в США; пристосованістю судової практики в США до умов реального життя.</w:t>
      </w:r>
    </w:p>
    <w:p w:rsidR="00A85E73"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b/>
          <w:sz w:val="28"/>
          <w:szCs w:val="28"/>
        </w:rPr>
        <w:t>Розділ 3 «</w:t>
      </w:r>
      <w:r w:rsidR="00EB13B5">
        <w:rPr>
          <w:rFonts w:ascii="Times New Roman" w:hAnsi="Times New Roman"/>
          <w:b/>
          <w:sz w:val="28"/>
          <w:szCs w:val="28"/>
        </w:rPr>
        <w:t>Динамічні моделі судового правозастосування</w:t>
      </w:r>
      <w:r w:rsidRPr="00717041">
        <w:rPr>
          <w:rFonts w:ascii="Times New Roman" w:hAnsi="Times New Roman"/>
          <w:b/>
          <w:sz w:val="28"/>
          <w:szCs w:val="28"/>
        </w:rPr>
        <w:t>»</w:t>
      </w:r>
      <w:r w:rsidRPr="00717041">
        <w:rPr>
          <w:rFonts w:ascii="Times New Roman" w:eastAsia="Times New Roman" w:hAnsi="Times New Roman"/>
          <w:b/>
          <w:sz w:val="24"/>
          <w:szCs w:val="24"/>
          <w:lang w:eastAsia="ar-SA"/>
        </w:rPr>
        <w:t xml:space="preserve"> </w:t>
      </w:r>
      <w:r w:rsidRPr="00717041">
        <w:rPr>
          <w:rFonts w:ascii="Times New Roman" w:hAnsi="Times New Roman"/>
          <w:sz w:val="28"/>
          <w:szCs w:val="28"/>
        </w:rPr>
        <w:t>складається із трьох підрозділів.</w:t>
      </w:r>
    </w:p>
    <w:p w:rsidR="00EB13B5" w:rsidRPr="00717041" w:rsidRDefault="00EB13B5" w:rsidP="00A85E73">
      <w:pPr>
        <w:spacing w:after="0" w:line="240" w:lineRule="auto"/>
        <w:ind w:firstLine="567"/>
        <w:jc w:val="both"/>
        <w:rPr>
          <w:rFonts w:ascii="Times New Roman" w:hAnsi="Times New Roman"/>
          <w:sz w:val="28"/>
          <w:szCs w:val="28"/>
        </w:rPr>
      </w:pPr>
    </w:p>
    <w:p w:rsidR="00A85E73" w:rsidRPr="004F7A1F"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i/>
          <w:sz w:val="28"/>
          <w:szCs w:val="28"/>
        </w:rPr>
        <w:t>У підрозділі 3.1 «</w:t>
      </w:r>
      <w:r w:rsidRPr="002F41BA">
        <w:rPr>
          <w:rFonts w:ascii="Times New Roman" w:hAnsi="Times New Roman"/>
          <w:bCs/>
          <w:i/>
          <w:sz w:val="28"/>
          <w:szCs w:val="28"/>
        </w:rPr>
        <w:t>Загальна характеристика динамічних властивостей судового правозастосування</w:t>
      </w:r>
      <w:r w:rsidRPr="00717041">
        <w:rPr>
          <w:rFonts w:ascii="Times New Roman" w:hAnsi="Times New Roman"/>
          <w:i/>
          <w:sz w:val="28"/>
          <w:szCs w:val="28"/>
        </w:rPr>
        <w:t>»</w:t>
      </w:r>
      <w:r>
        <w:rPr>
          <w:rFonts w:ascii="Times New Roman" w:hAnsi="Times New Roman"/>
          <w:sz w:val="28"/>
          <w:szCs w:val="28"/>
        </w:rPr>
        <w:t xml:space="preserve"> </w:t>
      </w:r>
      <w:r w:rsidRPr="004F7A1F">
        <w:rPr>
          <w:rFonts w:ascii="Times New Roman" w:hAnsi="Times New Roman"/>
          <w:sz w:val="28"/>
          <w:szCs w:val="28"/>
        </w:rPr>
        <w:t>розглянуто</w:t>
      </w:r>
      <w:r>
        <w:rPr>
          <w:rFonts w:ascii="Times New Roman" w:hAnsi="Times New Roman"/>
          <w:sz w:val="28"/>
          <w:szCs w:val="28"/>
        </w:rPr>
        <w:t xml:space="preserve"> с</w:t>
      </w:r>
      <w:r w:rsidRPr="004F7A1F">
        <w:rPr>
          <w:rFonts w:ascii="Times New Roman" w:hAnsi="Times New Roman"/>
          <w:sz w:val="28"/>
          <w:szCs w:val="28"/>
        </w:rPr>
        <w:t xml:space="preserve">удове правозастосування як модель поведінки суб’єктів судової влади, у ході якого норма права наповнюється певним змістом та забезпечує правовий порядок. </w:t>
      </w:r>
    </w:p>
    <w:p w:rsidR="00A85E73" w:rsidRDefault="00A85E73" w:rsidP="00A85E73">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Наголошено, що у юридичній науці має місце дискусія щодо механістичної та динамічної моделей судового правозастосування. Представлено зміст механістичної моделі судового правозастосування з урахуванням формально-юридичного підходу, відповідно до якого, норма порівнюється з фактами та застосовується до конкретного спору механічно та дедуктивно, без урахування суб’єктивних оцінок, цінностей. Зазначено, що механістичні прояви судового правозастосування передбачають імперативне застосування норм до конкретного випадку, що виключають диспозитивну свободу вибору. Зауважено, що якщо шляхом механістичного правозастосування не вдається відновити баланс інтересів, то потрібно здійснити більш глибокий аналіз правових норм та фактів, їх інтерпретацію, конкретизацію, враховувати системний характер права та його структурну єдність. У складних спорах суд, на підставі свободи розсуду, аналізує переваги та недоліки різних варіантів застосування норм права, не приховує свободи розсуду при тлумаченні норм права, що відповідає динамічним властивостям судового правозастосування. Визначено, що динамічність судового правозастосування означає здатність права відповідати суспільним відносинам на сучасному етапі суспільного розвитку та дозволяє враховувати їх зміни.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Проведено аналіз і зазначено, що динамічними проявами судового правозастосування є судовий розсуд (дискреція), внутрішнє суддівське переконання, судове тлумачення та судова правотворчість. До недоліків динамічних властивостей судового правозастосування віднесено судові помилки. При цьому зазначено, що динамічні властивості дозволяють судді долати прогалини в праві та юридичні колізії.</w:t>
      </w:r>
    </w:p>
    <w:p w:rsidR="00A85E73" w:rsidRPr="00C55091"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i/>
          <w:sz w:val="28"/>
          <w:szCs w:val="28"/>
        </w:rPr>
        <w:t>У підрозділі 3.2 «</w:t>
      </w:r>
      <w:r w:rsidRPr="00C55091">
        <w:rPr>
          <w:rFonts w:ascii="Times New Roman" w:hAnsi="Times New Roman"/>
          <w:i/>
          <w:sz w:val="28"/>
          <w:szCs w:val="28"/>
        </w:rPr>
        <w:t>Моделі судового правозастосування при прогалинах у праві</w:t>
      </w:r>
      <w:r w:rsidRPr="00717041">
        <w:rPr>
          <w:rFonts w:ascii="Times New Roman" w:hAnsi="Times New Roman"/>
          <w:i/>
          <w:sz w:val="28"/>
          <w:szCs w:val="28"/>
        </w:rPr>
        <w:t>»</w:t>
      </w:r>
      <w:r>
        <w:rPr>
          <w:rFonts w:ascii="Times New Roman" w:hAnsi="Times New Roman"/>
          <w:sz w:val="28"/>
          <w:szCs w:val="28"/>
        </w:rPr>
        <w:t xml:space="preserve"> проаналізовано причини виникнення прогалин у праві та зроблено висновок про те, що в</w:t>
      </w:r>
      <w:r w:rsidRPr="00C55091">
        <w:rPr>
          <w:rFonts w:ascii="Times New Roman" w:hAnsi="Times New Roman"/>
          <w:sz w:val="28"/>
          <w:szCs w:val="28"/>
        </w:rPr>
        <w:t xml:space="preserve">ирішення проблеми прогалин у судовому правозастосуванні зумовлює використання спеціальних альтернативних засобів – аналогії права, аналогії закону, міжгалузевої аналогії, принципів права. </w:t>
      </w:r>
    </w:p>
    <w:p w:rsidR="00A85E73" w:rsidRDefault="00A85E73" w:rsidP="00EB13B5">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Зазначено, що суддя, використовуючи аналогію закону, реалізує не роз’яснювальну чи доказову функцію в судовому правозастосуванні, а функцію доповнення тексту нормативно-правового акта через поширення дії норми права на відносини, які не передбачені її гіпотезою чи диспозицією. </w:t>
      </w:r>
      <w:r>
        <w:rPr>
          <w:rFonts w:ascii="Times New Roman" w:eastAsia="Times New Roman" w:hAnsi="Times New Roman"/>
          <w:sz w:val="28"/>
          <w:szCs w:val="28"/>
          <w:lang w:eastAsia="uk-UA"/>
        </w:rPr>
        <w:t>При цьому зауважено, що при вирішенні справи шляхом використання аналогії закону суд повинен не лише посилатися на конкретну норму закону, а й обґрунтувати можливість її використання та</w:t>
      </w:r>
      <w:r>
        <w:rPr>
          <w:rFonts w:ascii="Times New Roman" w:hAnsi="Times New Roman"/>
          <w:color w:val="000000"/>
          <w:sz w:val="28"/>
          <w:szCs w:val="28"/>
        </w:rPr>
        <w:t xml:space="preserve"> застосовування виключно у випадку подібності спірних неврегульованих відносин.</w:t>
      </w:r>
      <w:r>
        <w:rPr>
          <w:rFonts w:ascii="Times New Roman" w:hAnsi="Times New Roman"/>
          <w:sz w:val="28"/>
          <w:szCs w:val="28"/>
        </w:rPr>
        <w:t xml:space="preserve"> Виділені окремі випадки аналогії закону, якими є внутрішньогалузева та міжгалузева аналогія із зазначенням, що міжгалузеву аналогію слід відмежовувати від субсидіарного застосування норм права, тобто використання норм однієї галузі права до відносин, що регулюються іншою галуззю права, що має місце за умови відсутності прогалин у праві. Визначено, що субсидіарне застосування може мати місце за умов існування юридичних конструкцій та дефініцій, які однаково тлумачяться у публічно-правових чи приватно-правових відносинах. </w:t>
      </w:r>
    </w:p>
    <w:p w:rsidR="00A85E73" w:rsidRDefault="00A85E73" w:rsidP="00A85E73">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З’ясовано, що 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Pr>
          <w:rFonts w:ascii="Times New Roman" w:hAnsi="Times New Roman"/>
          <w:sz w:val="28"/>
          <w:szCs w:val="28"/>
          <w:shd w:val="clear" w:color="auto" w:fill="FFFFFF"/>
        </w:rPr>
        <w:t>субсидіарного застосування права, конкретизації, тлумачення, рестрикції або аналогії закону;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урахуванням моральних засад права. Зауважено, що а</w:t>
      </w:r>
      <w:r>
        <w:rPr>
          <w:rFonts w:ascii="Times New Roman" w:hAnsi="Times New Roman"/>
          <w:sz w:val="28"/>
          <w:szCs w:val="28"/>
        </w:rPr>
        <w:t xml:space="preserve">налогію права слід відносити до виключних засобів, що мають місце в судовому правозастосуванні та розмежовувати застосування аналогії права та загальних принципів права, як різних за своєю сутністю засобів подолання прогалин. </w:t>
      </w:r>
      <w:r>
        <w:rPr>
          <w:rFonts w:ascii="Times New Roman" w:hAnsi="Times New Roman"/>
          <w:color w:val="000000"/>
          <w:sz w:val="28"/>
          <w:szCs w:val="28"/>
          <w:shd w:val="clear" w:color="auto" w:fill="FFFFFF"/>
        </w:rPr>
        <w:t>Зазначено, що з</w:t>
      </w:r>
      <w:r>
        <w:rPr>
          <w:rFonts w:ascii="Times New Roman" w:hAnsi="Times New Roman"/>
          <w:color w:val="000000"/>
          <w:sz w:val="28"/>
          <w:szCs w:val="28"/>
        </w:rPr>
        <w:t>астосування інституту аналогії права передбачає наявність обґрунтованої мотивації ухвалення судового рішення з вказівкою юридичних підстав застосування такої аналогії права</w:t>
      </w:r>
      <w:r>
        <w:rPr>
          <w:rFonts w:ascii="Times New Roman" w:hAnsi="Times New Roman"/>
          <w:sz w:val="28"/>
          <w:szCs w:val="28"/>
        </w:rPr>
        <w:t>, а не формальне використання юридичних прийомів та засобів.</w:t>
      </w:r>
      <w:r>
        <w:rPr>
          <w:rFonts w:ascii="Times New Roman" w:hAnsi="Times New Roman"/>
          <w:color w:val="000000"/>
          <w:sz w:val="28"/>
          <w:szCs w:val="28"/>
          <w:shd w:val="clear" w:color="auto" w:fill="FFFFFF"/>
        </w:rPr>
        <w:t xml:space="preserve"> </w:t>
      </w:r>
    </w:p>
    <w:p w:rsidR="00A85E73" w:rsidRDefault="00A85E73" w:rsidP="00A85E73">
      <w:pPr>
        <w:spacing w:after="0" w:line="240" w:lineRule="auto"/>
        <w:ind w:firstLine="567"/>
        <w:jc w:val="both"/>
        <w:rPr>
          <w:rFonts w:ascii="Times New Roman" w:hAnsi="Times New Roman"/>
          <w:sz w:val="28"/>
          <w:szCs w:val="28"/>
        </w:rPr>
      </w:pPr>
      <w:r w:rsidRPr="00717041">
        <w:rPr>
          <w:rFonts w:ascii="Times New Roman" w:hAnsi="Times New Roman"/>
          <w:i/>
          <w:sz w:val="28"/>
          <w:szCs w:val="28"/>
        </w:rPr>
        <w:t>У підрозділі 3.3 «</w:t>
      </w:r>
      <w:r w:rsidRPr="00390ABB">
        <w:rPr>
          <w:rFonts w:ascii="Times New Roman" w:hAnsi="Times New Roman"/>
          <w:bCs/>
          <w:i/>
          <w:sz w:val="28"/>
          <w:szCs w:val="28"/>
        </w:rPr>
        <w:t>Моделі судового правозастосування при юридичних колізіях</w:t>
      </w:r>
      <w:r w:rsidRPr="00390ABB">
        <w:rPr>
          <w:rFonts w:ascii="Times New Roman" w:hAnsi="Times New Roman"/>
          <w:i/>
          <w:sz w:val="28"/>
          <w:szCs w:val="28"/>
        </w:rPr>
        <w:t xml:space="preserve">» </w:t>
      </w:r>
      <w:r w:rsidRPr="00DD551B">
        <w:rPr>
          <w:rFonts w:ascii="Times New Roman" w:hAnsi="Times New Roman"/>
          <w:iCs/>
          <w:sz w:val="28"/>
          <w:szCs w:val="28"/>
        </w:rPr>
        <w:t>проаналізовано моделі судового правозастосування у випадках</w:t>
      </w:r>
      <w:r w:rsidRPr="00DD551B">
        <w:rPr>
          <w:rFonts w:ascii="Times New Roman" w:hAnsi="Times New Roman"/>
          <w:i/>
          <w:sz w:val="28"/>
          <w:szCs w:val="28"/>
        </w:rPr>
        <w:t xml:space="preserve"> </w:t>
      </w:r>
      <w:r w:rsidRPr="00DD551B">
        <w:rPr>
          <w:rFonts w:ascii="Times New Roman" w:hAnsi="Times New Roman"/>
          <w:sz w:val="28"/>
          <w:szCs w:val="28"/>
        </w:rPr>
        <w:t xml:space="preserve">темпоральної, просторової, ієрархічної, змістовної колізій, а також накладання чи збігу юридичних колізій різного виду. </w:t>
      </w:r>
      <w:r w:rsidRPr="00DD551B">
        <w:rPr>
          <w:rFonts w:ascii="Times New Roman" w:hAnsi="Times New Roman"/>
          <w:iCs/>
          <w:sz w:val="28"/>
          <w:szCs w:val="28"/>
        </w:rPr>
        <w:t>Обґрунтовано, що</w:t>
      </w:r>
      <w:r w:rsidRPr="00DD551B">
        <w:rPr>
          <w:rFonts w:ascii="Times New Roman" w:hAnsi="Times New Roman"/>
          <w:i/>
          <w:sz w:val="28"/>
          <w:szCs w:val="28"/>
        </w:rPr>
        <w:t xml:space="preserve"> </w:t>
      </w:r>
      <w:r w:rsidRPr="00DD551B">
        <w:rPr>
          <w:rFonts w:ascii="Times New Roman" w:hAnsi="Times New Roman"/>
          <w:iCs/>
          <w:sz w:val="28"/>
          <w:szCs w:val="28"/>
        </w:rPr>
        <w:t>м</w:t>
      </w:r>
      <w:r w:rsidRPr="00DD551B">
        <w:rPr>
          <w:rFonts w:ascii="Times New Roman" w:hAnsi="Times New Roman"/>
          <w:sz w:val="28"/>
          <w:szCs w:val="28"/>
        </w:rPr>
        <w:t>одель судового правозастосування у випадку виявлення колізій має включати такий алгоритм дій: встановити</w:t>
      </w:r>
      <w:r w:rsidRPr="00390ABB">
        <w:rPr>
          <w:rFonts w:ascii="Times New Roman" w:hAnsi="Times New Roman"/>
          <w:sz w:val="28"/>
          <w:szCs w:val="28"/>
        </w:rPr>
        <w:t xml:space="preserve"> видову належність колізії; визначити колізійні норми, що встановлюють правила судового правозастосування; застосувати колізійну норму до конкретного випадку. </w:t>
      </w:r>
      <w:r>
        <w:rPr>
          <w:rFonts w:ascii="Times New Roman" w:hAnsi="Times New Roman"/>
          <w:sz w:val="28"/>
          <w:szCs w:val="28"/>
        </w:rPr>
        <w:t xml:space="preserve">Вказано на багатозначність понять, що позначають механізм подолання юридичних колізій, а саме: «усунення», «подолання» та «вирішення» та зауважено, що суддя не може вирішити колізію, а лише подолати, усунення колізії – є повноваженням суб’єктів правотворчості.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Зазначено, що модель судового правозастосування у випадку темпоральної колізії вимагає дотримання наступних правил: у разі регулювання одних і тих самих відносин нормами права нормативно-правових актів, що мають однакову юридичну силу перевага надається останньому в часі; правило зворотної дії закону застосовується за наявності прямої вказівки на це в нормативно-правовому акті та/або у випадку скасування чи пом’якшення юридичної відповідальності; щодо триваючих правовідносин застосовується правило ультраактивної дії старого закону на ті відносини, які сформувалися на час його чинності.</w:t>
      </w:r>
      <w:r>
        <w:rPr>
          <w:rFonts w:ascii="Times New Roman" w:eastAsia="Times New Roman" w:hAnsi="Times New Roman"/>
          <w:sz w:val="28"/>
          <w:szCs w:val="20"/>
          <w:lang w:eastAsia="ru-RU"/>
        </w:rPr>
        <w:t xml:space="preserve"> Зауважено, я</w:t>
      </w:r>
      <w:r>
        <w:rPr>
          <w:rFonts w:ascii="Times New Roman" w:hAnsi="Times New Roman"/>
          <w:sz w:val="28"/>
          <w:szCs w:val="28"/>
        </w:rPr>
        <w:t xml:space="preserve">кщо при вирішенні судового спору є суперечливі прецеденти, які по-різному визначають порядок правового регулювання одних і тих самих відносин, то правило темпоральної колізії на них не поширюється.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Виділена модель судового правозастосування у випадку просторової колізії, яка має враховувати те, що сама колізійна норма не дає відповіді на питання про права та обов’язки сторін правових відносин з іноземним елементом, а лише передбачає компетентний для цих правовідносин порядок, що визначає права та обов’язки суб’єктів та вимагає глибокого аналізу суддею нормативного тексту.</w:t>
      </w:r>
    </w:p>
    <w:p w:rsidR="00A85E73" w:rsidRDefault="00A85E73" w:rsidP="00A85E73">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Виокремлена модель судового правозастосування у разі встановлення ієрархічної колізії, яка передбачає, що суд керується правилом про надання переваги акту вищої юридичної сили. </w:t>
      </w:r>
    </w:p>
    <w:p w:rsidR="00A85E73" w:rsidRDefault="00A85E73" w:rsidP="00A85E73">
      <w:pPr>
        <w:spacing w:after="0" w:line="240" w:lineRule="auto"/>
        <w:ind w:firstLine="567"/>
        <w:jc w:val="both"/>
        <w:rPr>
          <w:rFonts w:ascii="Times New Roman" w:hAnsi="Times New Roman"/>
          <w:sz w:val="28"/>
          <w:szCs w:val="28"/>
          <w:lang w:val="ru-RU"/>
        </w:rPr>
      </w:pPr>
      <w:r>
        <w:rPr>
          <w:rFonts w:ascii="Times New Roman" w:hAnsi="Times New Roman"/>
          <w:sz w:val="28"/>
          <w:szCs w:val="28"/>
        </w:rPr>
        <w:t xml:space="preserve">Визначена модель судового правозастосування при змістовних колізіях, яка передбачає застосування правила про перевагу спеціальних норм в межах певної (однієї) сфери правового регулювання. При цьому зауважено, що складнішими для судового правозастосування є випадки накладання чи збігу юридичних колізій різного виду, що створює проблему альтернативного вибору. Зроблено висновок, що у кожному випадку збіг колізійних норм вимагає аргументації, чому саме ця, а не інша норма має бути застосована. </w:t>
      </w:r>
    </w:p>
    <w:p w:rsidR="00A85E73" w:rsidRDefault="00A85E73" w:rsidP="00A85E73">
      <w:pPr>
        <w:spacing w:after="0" w:line="240" w:lineRule="auto"/>
        <w:ind w:firstLine="567"/>
        <w:jc w:val="both"/>
        <w:rPr>
          <w:rFonts w:ascii="Times New Roman" w:hAnsi="Times New Roman"/>
          <w:sz w:val="28"/>
          <w:szCs w:val="28"/>
          <w:lang w:val="ru-RU"/>
        </w:rPr>
      </w:pPr>
    </w:p>
    <w:p w:rsidR="00A85E73" w:rsidRPr="00E53E6C" w:rsidRDefault="00A85E73" w:rsidP="00A85E73">
      <w:pPr>
        <w:spacing w:after="0" w:line="240" w:lineRule="auto"/>
        <w:jc w:val="center"/>
        <w:rPr>
          <w:rFonts w:ascii="Times New Roman" w:hAnsi="Times New Roman"/>
          <w:b/>
          <w:sz w:val="28"/>
          <w:szCs w:val="28"/>
          <w:lang w:val="ru-RU"/>
        </w:rPr>
      </w:pPr>
      <w:r w:rsidRPr="00E53E6C">
        <w:rPr>
          <w:rFonts w:ascii="Times New Roman" w:hAnsi="Times New Roman"/>
          <w:b/>
          <w:sz w:val="28"/>
          <w:szCs w:val="28"/>
          <w:lang w:val="ru-RU"/>
        </w:rPr>
        <w:t>ВИСНОВКИ</w:t>
      </w:r>
    </w:p>
    <w:p w:rsidR="00A85E73" w:rsidRPr="00E53E6C" w:rsidRDefault="00A85E73" w:rsidP="00A85E73">
      <w:pPr>
        <w:spacing w:after="0" w:line="240" w:lineRule="auto"/>
        <w:ind w:firstLine="567"/>
        <w:jc w:val="both"/>
        <w:rPr>
          <w:rFonts w:ascii="Times New Roman" w:hAnsi="Times New Roman"/>
          <w:b/>
          <w:sz w:val="28"/>
          <w:szCs w:val="28"/>
          <w:lang w:val="ru-RU"/>
        </w:rPr>
      </w:pPr>
    </w:p>
    <w:p w:rsidR="00A85E73" w:rsidRDefault="00A85E73" w:rsidP="00A85E73">
      <w:pPr>
        <w:suppressAutoHyphens/>
        <w:spacing w:after="0" w:line="240" w:lineRule="auto"/>
        <w:ind w:firstLine="567"/>
        <w:jc w:val="both"/>
        <w:rPr>
          <w:rFonts w:ascii="Times New Roman" w:eastAsia="Times New Roman" w:hAnsi="Times New Roman"/>
          <w:sz w:val="28"/>
          <w:szCs w:val="28"/>
          <w:lang w:eastAsia="ar-SA"/>
        </w:rPr>
      </w:pPr>
      <w:r w:rsidRPr="00717041">
        <w:rPr>
          <w:rFonts w:ascii="Times New Roman" w:eastAsia="Times New Roman" w:hAnsi="Times New Roman"/>
          <w:sz w:val="28"/>
          <w:szCs w:val="28"/>
          <w:lang w:eastAsia="ar-SA"/>
        </w:rPr>
        <w:t>У</w:t>
      </w:r>
      <w:r w:rsidRPr="00386095">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В</w:t>
      </w:r>
      <w:r w:rsidRPr="00386095">
        <w:rPr>
          <w:rFonts w:ascii="Times New Roman" w:eastAsia="Times New Roman" w:hAnsi="Times New Roman"/>
          <w:b/>
          <w:sz w:val="28"/>
          <w:szCs w:val="28"/>
          <w:lang w:eastAsia="ar-SA"/>
        </w:rPr>
        <w:t>исновках</w:t>
      </w:r>
      <w:r w:rsidRPr="00717041">
        <w:rPr>
          <w:rFonts w:ascii="Times New Roman" w:eastAsia="Times New Roman" w:hAnsi="Times New Roman"/>
          <w:sz w:val="28"/>
          <w:szCs w:val="28"/>
          <w:lang w:eastAsia="ar-SA"/>
        </w:rPr>
        <w:t xml:space="preserve"> сформульовано </w:t>
      </w:r>
      <w:r w:rsidRPr="00D23B6D">
        <w:rPr>
          <w:rFonts w:ascii="Times New Roman" w:hAnsi="Times New Roman"/>
          <w:sz w:val="28"/>
          <w:szCs w:val="28"/>
        </w:rPr>
        <w:t>найбільш суттєві результати проведен</w:t>
      </w:r>
      <w:r>
        <w:rPr>
          <w:rFonts w:ascii="Times New Roman" w:hAnsi="Times New Roman"/>
          <w:sz w:val="28"/>
          <w:szCs w:val="28"/>
        </w:rPr>
        <w:t>ої роботи</w:t>
      </w:r>
      <w:r w:rsidRPr="00D23B6D">
        <w:rPr>
          <w:rFonts w:ascii="Times New Roman" w:hAnsi="Times New Roman"/>
          <w:sz w:val="28"/>
          <w:szCs w:val="28"/>
        </w:rPr>
        <w:t xml:space="preserve">, обумовлені метою </w:t>
      </w:r>
      <w:r>
        <w:rPr>
          <w:rFonts w:ascii="Times New Roman" w:hAnsi="Times New Roman"/>
          <w:sz w:val="28"/>
          <w:szCs w:val="28"/>
        </w:rPr>
        <w:t>і</w:t>
      </w:r>
      <w:r w:rsidRPr="00D23B6D">
        <w:rPr>
          <w:rFonts w:ascii="Times New Roman" w:hAnsi="Times New Roman"/>
          <w:sz w:val="28"/>
          <w:szCs w:val="28"/>
        </w:rPr>
        <w:t xml:space="preserve"> завданнями кваліфікаційної наукової праці</w:t>
      </w:r>
      <w:r>
        <w:rPr>
          <w:rFonts w:ascii="Times New Roman" w:hAnsi="Times New Roman"/>
          <w:sz w:val="28"/>
          <w:szCs w:val="28"/>
        </w:rPr>
        <w:t xml:space="preserve"> та вирішено наукове завдання</w:t>
      </w:r>
      <w:r w:rsidRPr="00D23B6D">
        <w:rPr>
          <w:rFonts w:ascii="Times New Roman" w:hAnsi="Times New Roman"/>
          <w:sz w:val="28"/>
          <w:szCs w:val="28"/>
        </w:rPr>
        <w:t>,</w:t>
      </w:r>
      <w:r>
        <w:rPr>
          <w:rFonts w:ascii="Times New Roman" w:hAnsi="Times New Roman"/>
          <w:sz w:val="28"/>
          <w:szCs w:val="28"/>
        </w:rPr>
        <w:t xml:space="preserve"> що </w:t>
      </w:r>
      <w:r w:rsidRPr="00D23B6D">
        <w:rPr>
          <w:rFonts w:ascii="Times New Roman" w:hAnsi="Times New Roman"/>
          <w:sz w:val="28"/>
          <w:szCs w:val="28"/>
        </w:rPr>
        <w:t>поляга</w:t>
      </w:r>
      <w:r>
        <w:rPr>
          <w:rFonts w:ascii="Times New Roman" w:hAnsi="Times New Roman"/>
          <w:sz w:val="28"/>
          <w:szCs w:val="28"/>
        </w:rPr>
        <w:t>є</w:t>
      </w:r>
      <w:r w:rsidRPr="00D23B6D">
        <w:rPr>
          <w:rFonts w:ascii="Times New Roman" w:hAnsi="Times New Roman"/>
          <w:sz w:val="28"/>
          <w:szCs w:val="28"/>
        </w:rPr>
        <w:t xml:space="preserve"> у комплексному дослідженні моделей судового правозастосування</w:t>
      </w:r>
      <w:r>
        <w:rPr>
          <w:rFonts w:ascii="Times New Roman" w:hAnsi="Times New Roman"/>
          <w:sz w:val="28"/>
          <w:szCs w:val="28"/>
        </w:rPr>
        <w:t xml:space="preserve"> і</w:t>
      </w:r>
      <w:r w:rsidRPr="00D23B6D">
        <w:rPr>
          <w:rFonts w:ascii="Times New Roman" w:hAnsi="Times New Roman"/>
          <w:sz w:val="28"/>
          <w:szCs w:val="28"/>
        </w:rPr>
        <w:t xml:space="preserve"> ма</w:t>
      </w:r>
      <w:r>
        <w:rPr>
          <w:rFonts w:ascii="Times New Roman" w:hAnsi="Times New Roman"/>
          <w:sz w:val="28"/>
          <w:szCs w:val="28"/>
        </w:rPr>
        <w:t>є</w:t>
      </w:r>
      <w:r w:rsidRPr="00D23B6D">
        <w:rPr>
          <w:rFonts w:ascii="Times New Roman" w:hAnsi="Times New Roman"/>
          <w:sz w:val="28"/>
          <w:szCs w:val="28"/>
        </w:rPr>
        <w:t xml:space="preserve"> значення для юридичної науки </w:t>
      </w:r>
      <w:r>
        <w:rPr>
          <w:rFonts w:ascii="Times New Roman" w:hAnsi="Times New Roman"/>
          <w:sz w:val="28"/>
          <w:szCs w:val="28"/>
        </w:rPr>
        <w:t>та</w:t>
      </w:r>
      <w:r w:rsidRPr="00D23B6D">
        <w:rPr>
          <w:rFonts w:ascii="Times New Roman" w:hAnsi="Times New Roman"/>
          <w:sz w:val="28"/>
          <w:szCs w:val="28"/>
        </w:rPr>
        <w:t xml:space="preserve"> практики.</w:t>
      </w:r>
      <w:r>
        <w:rPr>
          <w:rFonts w:ascii="Times New Roman" w:hAnsi="Times New Roman"/>
          <w:sz w:val="28"/>
          <w:szCs w:val="28"/>
        </w:rPr>
        <w:t xml:space="preserve"> Відповідно до завдань дослідження автором сформульовано такі висновки</w:t>
      </w:r>
      <w:r w:rsidRPr="00717041">
        <w:rPr>
          <w:rFonts w:ascii="Times New Roman" w:eastAsia="Times New Roman" w:hAnsi="Times New Roman"/>
          <w:sz w:val="28"/>
          <w:szCs w:val="28"/>
          <w:lang w:eastAsia="ar-SA"/>
        </w:rPr>
        <w:t>:</w:t>
      </w:r>
    </w:p>
    <w:p w:rsidR="00A85E73" w:rsidRPr="00DB2979" w:rsidRDefault="00A85E73" w:rsidP="00A85E73">
      <w:pPr>
        <w:pStyle w:val="a5"/>
        <w:numPr>
          <w:ilvl w:val="0"/>
          <w:numId w:val="10"/>
        </w:numPr>
        <w:tabs>
          <w:tab w:val="left" w:pos="1134"/>
        </w:tabs>
        <w:spacing w:after="0" w:line="240" w:lineRule="auto"/>
        <w:ind w:left="0" w:firstLine="567"/>
        <w:jc w:val="both"/>
        <w:rPr>
          <w:rFonts w:ascii="Times New Roman" w:hAnsi="Times New Roman"/>
          <w:bCs/>
          <w:sz w:val="28"/>
          <w:szCs w:val="28"/>
        </w:rPr>
      </w:pPr>
      <w:r w:rsidRPr="005B64A4">
        <w:rPr>
          <w:rFonts w:ascii="Times New Roman" w:eastAsia="Times New Roman" w:hAnsi="Times New Roman"/>
          <w:sz w:val="28"/>
          <w:szCs w:val="28"/>
          <w:lang w:eastAsia="ru-RU"/>
        </w:rPr>
        <w:t>Еволюційний розвиток людства, удосконалення та реформування системи судоустрою та судочинства, зміна форм державного правління, устрою та режиму, завжди впливали на сутність та зміст моделі судового правозастосування. Зазвичай, одні моделі розвивалися, інші – зникали. Якщо в добу середньовіччя основною визнавалась інквізиційна модель, то з часом моделі судового правозастосування змінювалися з метою удосконалення процедурно-процесуальної складової судового правозастосування та реалізації гуманістичних засад правосуддя. Історіографічний аналіз наукових праць дозволив з’ясувати, які з моделей судового правозастосування були предметом наукового аналізу вчених</w:t>
      </w:r>
      <w:r>
        <w:rPr>
          <w:rFonts w:ascii="Times New Roman" w:eastAsia="Times New Roman" w:hAnsi="Times New Roman"/>
          <w:sz w:val="28"/>
          <w:szCs w:val="28"/>
          <w:lang w:eastAsia="ru-RU"/>
        </w:rPr>
        <w:t xml:space="preserve">, а саме: </w:t>
      </w:r>
      <w:r w:rsidRPr="006877A7">
        <w:rPr>
          <w:rFonts w:ascii="Times New Roman" w:eastAsia="Times New Roman" w:hAnsi="Times New Roman"/>
          <w:sz w:val="28"/>
          <w:szCs w:val="28"/>
          <w:lang w:eastAsia="ru-RU"/>
        </w:rPr>
        <w:t>змішана модель</w:t>
      </w:r>
      <w:r>
        <w:rPr>
          <w:rFonts w:ascii="Times New Roman" w:eastAsia="Times New Roman" w:hAnsi="Times New Roman"/>
          <w:sz w:val="28"/>
          <w:szCs w:val="28"/>
          <w:lang w:eastAsia="ru-RU"/>
        </w:rPr>
        <w:t xml:space="preserve"> (Т. Гоббс)</w:t>
      </w:r>
      <w:r w:rsidRPr="006877A7">
        <w:rPr>
          <w:rFonts w:ascii="Times New Roman" w:eastAsia="Times New Roman" w:hAnsi="Times New Roman"/>
          <w:sz w:val="28"/>
          <w:szCs w:val="28"/>
          <w:lang w:eastAsia="ru-RU"/>
        </w:rPr>
        <w:t>; військова модель</w:t>
      </w:r>
      <w:r>
        <w:rPr>
          <w:rFonts w:ascii="Times New Roman" w:eastAsia="Times New Roman" w:hAnsi="Times New Roman"/>
          <w:sz w:val="28"/>
          <w:szCs w:val="28"/>
          <w:lang w:eastAsia="ru-RU"/>
        </w:rPr>
        <w:t xml:space="preserve"> (П. Орлик)</w:t>
      </w:r>
      <w:r w:rsidRPr="006877A7">
        <w:rPr>
          <w:rFonts w:ascii="Times New Roman" w:eastAsia="Times New Roman" w:hAnsi="Times New Roman"/>
          <w:sz w:val="28"/>
          <w:szCs w:val="28"/>
          <w:lang w:eastAsia="ru-RU"/>
        </w:rPr>
        <w:t>; публічна модель</w:t>
      </w:r>
      <w:r>
        <w:rPr>
          <w:rFonts w:ascii="Times New Roman" w:eastAsia="Times New Roman" w:hAnsi="Times New Roman"/>
          <w:sz w:val="28"/>
          <w:szCs w:val="28"/>
          <w:lang w:eastAsia="ru-RU"/>
        </w:rPr>
        <w:t xml:space="preserve"> (Г. Гегель)</w:t>
      </w:r>
      <w:r w:rsidRPr="006877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соціальна модель судового правозастосування, спрямована на розвиток судової правотворчості та судової практики (О. Ерліх); </w:t>
      </w:r>
      <w:r w:rsidRPr="006877A7">
        <w:rPr>
          <w:rFonts w:ascii="Times New Roman" w:eastAsia="Times New Roman" w:hAnsi="Times New Roman"/>
          <w:sz w:val="28"/>
          <w:szCs w:val="28"/>
          <w:lang w:eastAsia="ru-RU"/>
        </w:rPr>
        <w:t>модель вільного суддівського розсуду</w:t>
      </w:r>
      <w:r>
        <w:rPr>
          <w:rFonts w:ascii="Times New Roman" w:eastAsia="Times New Roman" w:hAnsi="Times New Roman"/>
          <w:sz w:val="28"/>
          <w:szCs w:val="28"/>
          <w:lang w:eastAsia="ru-RU"/>
        </w:rPr>
        <w:t xml:space="preserve"> (Г. Харт) </w:t>
      </w:r>
      <w:r w:rsidRPr="006877A7">
        <w:rPr>
          <w:rFonts w:ascii="Times New Roman" w:eastAsia="Times New Roman" w:hAnsi="Times New Roman"/>
          <w:sz w:val="28"/>
          <w:szCs w:val="28"/>
          <w:lang w:eastAsia="ru-RU"/>
        </w:rPr>
        <w:t>тощо</w:t>
      </w:r>
      <w:r>
        <w:rPr>
          <w:rFonts w:ascii="Times New Roman" w:eastAsia="Times New Roman" w:hAnsi="Times New Roman"/>
          <w:sz w:val="28"/>
          <w:szCs w:val="28"/>
          <w:lang w:eastAsia="ru-RU"/>
        </w:rPr>
        <w:t xml:space="preserve">. Аналіз моделей судового правозастосування дозволив </w:t>
      </w:r>
      <w:r w:rsidRPr="005B64A4">
        <w:rPr>
          <w:rFonts w:ascii="Times New Roman" w:hAnsi="Times New Roman"/>
          <w:sz w:val="28"/>
          <w:szCs w:val="28"/>
        </w:rPr>
        <w:t>вибудувати цілісне уявлення про стан наукової розробки цього питання та визначити вектор власного наукового пошуку.</w:t>
      </w:r>
    </w:p>
    <w:p w:rsidR="00A85E73" w:rsidRPr="00DB2979" w:rsidRDefault="00A85E73" w:rsidP="00A85E73">
      <w:pPr>
        <w:pStyle w:val="a5"/>
        <w:numPr>
          <w:ilvl w:val="0"/>
          <w:numId w:val="10"/>
        </w:numPr>
        <w:tabs>
          <w:tab w:val="left" w:pos="1134"/>
        </w:tabs>
        <w:spacing w:after="0" w:line="240" w:lineRule="auto"/>
        <w:ind w:left="0" w:firstLine="567"/>
        <w:jc w:val="both"/>
        <w:rPr>
          <w:rFonts w:ascii="Times New Roman" w:hAnsi="Times New Roman"/>
          <w:bCs/>
          <w:sz w:val="28"/>
          <w:szCs w:val="28"/>
        </w:rPr>
      </w:pPr>
      <w:r w:rsidRPr="00DB2979">
        <w:rPr>
          <w:rFonts w:ascii="Times New Roman" w:hAnsi="Times New Roman"/>
          <w:sz w:val="28"/>
          <w:szCs w:val="28"/>
        </w:rPr>
        <w:t>Судове правозастосування слід розмежовувати з поняттями «судова влада», «судова діяльність», «судочинство» та «правосуддя». Поняття «судова влада» включає організаційну, статусну (професійну) та функціональну складові, що у сукупності визначають її внутрішній зміст та зовнішнє сприйняття. Внутрішній зміст полягає у реалізації покладених на судову владу функцій. Зовнішнє сприйняття судової влади ви</w:t>
      </w:r>
      <w:r>
        <w:rPr>
          <w:rFonts w:ascii="Times New Roman" w:hAnsi="Times New Roman"/>
          <w:sz w:val="28"/>
          <w:szCs w:val="28"/>
        </w:rPr>
        <w:t>значається</w:t>
      </w:r>
      <w:r w:rsidRPr="00DB2979">
        <w:rPr>
          <w:rFonts w:ascii="Times New Roman" w:hAnsi="Times New Roman"/>
          <w:sz w:val="28"/>
          <w:szCs w:val="28"/>
        </w:rPr>
        <w:t xml:space="preserve"> рівнем довіри до неї суспільства. Судове правозастосування є специфічним видом судової діяльності, змістом якого є реалізація суб’єктом права на судовий захист та здійснення судочинства у визначеній законом процесуальній формі, що передбачає співставлення конкретної життєвої ситуації з загальною нормою права й прийняття правозастосовного акту з даного питання. Характерними ознаками судового правозастосування є: публічно-правовий характер; наявність виключного суб’єкта – судді (можлива участь присяжних); процедурно-процесуальна форма (здійснення судочинства шляхом розгляду конституційних, цивільних, кримінальних, господарських, адміністративних справ та справ про адміністративні правопорушення); результатом є прийняття акта судового правозастосування у формі вироку, ухвали, постанови, рішення та </w:t>
      </w:r>
      <w:r>
        <w:rPr>
          <w:rFonts w:ascii="Times New Roman" w:hAnsi="Times New Roman"/>
          <w:sz w:val="28"/>
          <w:szCs w:val="28"/>
        </w:rPr>
        <w:t>його</w:t>
      </w:r>
      <w:r w:rsidRPr="00DB2979">
        <w:rPr>
          <w:rFonts w:ascii="Times New Roman" w:hAnsi="Times New Roman"/>
          <w:sz w:val="28"/>
          <w:szCs w:val="28"/>
        </w:rPr>
        <w:t xml:space="preserve"> персоніфікований характер. Здійснюючи судове правозастосування, судова влада впливає на правову систему та формує судову практику. </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eastAsia="Times New Roman" w:hAnsi="Times New Roman"/>
          <w:sz w:val="28"/>
          <w:szCs w:val="28"/>
          <w:lang w:eastAsia="ru-RU"/>
        </w:rPr>
        <w:t xml:space="preserve">Правове моделювання, як метод </w:t>
      </w:r>
      <w:r w:rsidRPr="00807B16">
        <w:rPr>
          <w:rFonts w:ascii="Times New Roman" w:hAnsi="Times New Roman"/>
          <w:sz w:val="28"/>
          <w:szCs w:val="28"/>
        </w:rPr>
        <w:t xml:space="preserve">дослідження системи судового правозастосування, передбачає аналіз його структурних елементів та групування їх на типи за обраними критеріями, допомагає виявити його функціональну спрямованість, визначити зав’язки функцій із взаємодіючими елементами та явищами, спрогнозувати тенденції розвитку судового правозастосування. Правове моделювання не є самостійним методом пізнання правових процесів і допускає комплексне застосування інших методів наукового пізнання. Модель судового правозастосування – це ціннісно-орієнтована система доктринальних та практичних підходів, яка відтворює суддівську діяльність як </w:t>
      </w:r>
      <w:r>
        <w:rPr>
          <w:rFonts w:ascii="Times New Roman" w:hAnsi="Times New Roman"/>
          <w:sz w:val="28"/>
          <w:szCs w:val="28"/>
        </w:rPr>
        <w:t xml:space="preserve">низку </w:t>
      </w:r>
      <w:r w:rsidRPr="00807B16">
        <w:rPr>
          <w:rFonts w:ascii="Times New Roman" w:hAnsi="Times New Roman"/>
          <w:sz w:val="28"/>
          <w:szCs w:val="28"/>
        </w:rPr>
        <w:t xml:space="preserve">стадій і процедур, її сутнісні ознаки, істотні властивості, структуру, форми прояву та динамічність. </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Судове правозастосування поєднує процедурну та процесуальну форми, а судочинство – це процес</w:t>
      </w:r>
      <w:r>
        <w:rPr>
          <w:rFonts w:ascii="Times New Roman" w:hAnsi="Times New Roman"/>
          <w:sz w:val="28"/>
          <w:szCs w:val="28"/>
        </w:rPr>
        <w:t>уальна</w:t>
      </w:r>
      <w:r w:rsidRPr="00807B16">
        <w:rPr>
          <w:rFonts w:ascii="Times New Roman" w:hAnsi="Times New Roman"/>
          <w:sz w:val="28"/>
          <w:szCs w:val="28"/>
        </w:rPr>
        <w:t xml:space="preserve"> основа</w:t>
      </w:r>
      <w:r>
        <w:rPr>
          <w:rFonts w:ascii="Times New Roman" w:hAnsi="Times New Roman"/>
          <w:sz w:val="28"/>
          <w:szCs w:val="28"/>
        </w:rPr>
        <w:t xml:space="preserve"> </w:t>
      </w:r>
      <w:r w:rsidRPr="00807B16">
        <w:rPr>
          <w:rFonts w:ascii="Times New Roman" w:hAnsi="Times New Roman"/>
          <w:sz w:val="28"/>
          <w:szCs w:val="28"/>
        </w:rPr>
        <w:t xml:space="preserve">судового правозастосування. Процедурна форма судового правозастосування передбачає звернення до суду, підготовку справи до судового розгляду, що </w:t>
      </w:r>
      <w:r w:rsidRPr="00807B16">
        <w:rPr>
          <w:rFonts w:ascii="Times New Roman" w:hAnsi="Times New Roman"/>
          <w:sz w:val="28"/>
          <w:szCs w:val="28"/>
          <w:shd w:val="clear" w:color="auto" w:fill="FFFFFF"/>
        </w:rPr>
        <w:t xml:space="preserve">складається з послідовних дій суду (реєстрація, оформлення, призначення справи до розгляду) та виконання судового рішення. Встановлення фактичних обставин справи, юридична кваліфікація та вирішення справи й документальне оформлення судового рішення є процесуальними формами судового правозастосування і становлять зміст судочинства. </w:t>
      </w:r>
      <w:r w:rsidRPr="00807B16">
        <w:rPr>
          <w:rFonts w:ascii="Times New Roman" w:hAnsi="Times New Roman"/>
          <w:sz w:val="28"/>
          <w:szCs w:val="28"/>
        </w:rPr>
        <w:t>М</w:t>
      </w:r>
      <w:r w:rsidRPr="00807B16">
        <w:rPr>
          <w:rFonts w:ascii="Times New Roman" w:hAnsi="Times New Roman"/>
          <w:sz w:val="28"/>
          <w:szCs w:val="28"/>
          <w:shd w:val="clear" w:color="auto" w:fill="FFFFFF"/>
        </w:rPr>
        <w:t xml:space="preserve">оделювання стадій судового правозастосування дозволяє виділити: досудову стадію; стадію встановлення фактичних обставин справи; стадію юридичної кваліфікації; стадію вирішення справи й документального оформлення судового рішення; стадію виконання судового рішення та судового контролю за </w:t>
      </w:r>
      <w:r w:rsidRPr="00807B16">
        <w:rPr>
          <w:rFonts w:ascii="Times New Roman" w:hAnsi="Times New Roman"/>
          <w:sz w:val="28"/>
          <w:szCs w:val="28"/>
        </w:rPr>
        <w:t xml:space="preserve">його виконанням. </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 xml:space="preserve">Запропоновано класифікувати моделі судового правозастосування за наступними критеріями: за загальноприйнятими </w:t>
      </w:r>
      <w:r w:rsidRPr="00807B16">
        <w:rPr>
          <w:rFonts w:ascii="Times New Roman" w:hAnsi="Times New Roman"/>
          <w:sz w:val="28"/>
          <w:szCs w:val="28"/>
          <w:lang w:eastAsia="ru-RU"/>
        </w:rPr>
        <w:t>стандартами судочинства, що властиві окремим правовим сім’ям чи державам – типова та нетипова моделі судового правозастосування;</w:t>
      </w:r>
      <w:r w:rsidRPr="00807B16">
        <w:rPr>
          <w:rFonts w:ascii="Times New Roman" w:hAnsi="Times New Roman"/>
          <w:sz w:val="28"/>
          <w:szCs w:val="28"/>
        </w:rPr>
        <w:t xml:space="preserve"> за юрисдикцією судів – моделі</w:t>
      </w:r>
      <w:r>
        <w:rPr>
          <w:rFonts w:ascii="Times New Roman" w:hAnsi="Times New Roman"/>
          <w:sz w:val="28"/>
          <w:szCs w:val="28"/>
        </w:rPr>
        <w:t xml:space="preserve"> судового правозастосування судів загальної юрисдикції, конституційного суду та </w:t>
      </w:r>
      <w:r w:rsidRPr="00807B16">
        <w:rPr>
          <w:rFonts w:ascii="Times New Roman" w:hAnsi="Times New Roman"/>
          <w:sz w:val="28"/>
          <w:szCs w:val="28"/>
        </w:rPr>
        <w:t xml:space="preserve">ЄСПЛ; </w:t>
      </w:r>
      <w:r w:rsidRPr="00807B16">
        <w:rPr>
          <w:rFonts w:ascii="Times New Roman" w:hAnsi="Times New Roman"/>
          <w:iCs/>
          <w:sz w:val="28"/>
          <w:szCs w:val="28"/>
        </w:rPr>
        <w:t>за ступенем процедурно-процесуальної складності – складна та спрощена моделі судового правозастосування; за свободою судового тлумачення – механістична та динамічна моделі судового правозастосування.</w:t>
      </w:r>
    </w:p>
    <w:p w:rsidR="00A85E73" w:rsidRPr="003F4B6F"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Судове правозастосування у країнах континентальної правової сім’ї вирізняється тим, що суди не наділені правотворчими функціями, а вищі судові інстанції не формулюють в судовому рішенні нових норм права, відповідно, й не виносять рішень загальнообов’язкового характеру</w:t>
      </w:r>
      <w:r>
        <w:rPr>
          <w:rFonts w:ascii="Times New Roman" w:hAnsi="Times New Roman"/>
          <w:sz w:val="28"/>
          <w:szCs w:val="28"/>
        </w:rPr>
        <w:t>. У</w:t>
      </w:r>
      <w:r w:rsidRPr="00807B16">
        <w:rPr>
          <w:rFonts w:ascii="Times New Roman" w:hAnsi="Times New Roman"/>
          <w:sz w:val="28"/>
          <w:szCs w:val="28"/>
        </w:rPr>
        <w:t xml:space="preserve"> процесі розгляду справи судді тлумачать зміст прав</w:t>
      </w:r>
      <w:r>
        <w:rPr>
          <w:rFonts w:ascii="Times New Roman" w:hAnsi="Times New Roman"/>
          <w:sz w:val="28"/>
          <w:szCs w:val="28"/>
        </w:rPr>
        <w:t xml:space="preserve">ових норм. </w:t>
      </w:r>
      <w:r w:rsidRPr="003F4B6F">
        <w:rPr>
          <w:rFonts w:ascii="Times New Roman" w:hAnsi="Times New Roman"/>
          <w:sz w:val="28"/>
          <w:szCs w:val="28"/>
        </w:rPr>
        <w:t xml:space="preserve">Разом з тим, кожна з держав має процесуальні особливості судового правозастосування та власну самобутню й унікальну систему судоустрою. </w:t>
      </w:r>
      <w:r>
        <w:rPr>
          <w:rFonts w:ascii="Times New Roman" w:hAnsi="Times New Roman"/>
          <w:sz w:val="28"/>
          <w:szCs w:val="28"/>
        </w:rPr>
        <w:t>П</w:t>
      </w:r>
      <w:r w:rsidRPr="00807B16">
        <w:rPr>
          <w:rFonts w:ascii="Times New Roman" w:hAnsi="Times New Roman"/>
          <w:sz w:val="28"/>
          <w:szCs w:val="28"/>
        </w:rPr>
        <w:t>рактика ЄСПЛ має вплив на судове правозастосування, поступово змінюючи та удосконалюючи його, розвиваючи практику національних судів з урахуванням загальноєвропейських принципів та стандартів</w:t>
      </w:r>
      <w:r w:rsidRPr="003F4B6F">
        <w:rPr>
          <w:rFonts w:ascii="Times New Roman" w:hAnsi="Times New Roman"/>
          <w:sz w:val="28"/>
          <w:szCs w:val="28"/>
        </w:rPr>
        <w:t>.</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 xml:space="preserve">Модель судового правозастосування у країнах загального права є казуальною з казуїстичним типом правосвідомості, де факт порівнюється не з нормативною моделлю, а з іншим аналогічним казусом. Відповідно судді є творцями права, а нормативні акти набувають практичної реалізації і стають дієвими лише після апробації їх судовою практикою. Британська модель судового правозастосування мала значний вплив на формування і розвиток </w:t>
      </w:r>
      <w:r>
        <w:rPr>
          <w:rFonts w:ascii="Times New Roman" w:hAnsi="Times New Roman"/>
          <w:sz w:val="28"/>
          <w:szCs w:val="28"/>
        </w:rPr>
        <w:t xml:space="preserve">відповідних </w:t>
      </w:r>
      <w:r w:rsidRPr="00807B16">
        <w:rPr>
          <w:rFonts w:ascii="Times New Roman" w:hAnsi="Times New Roman"/>
          <w:sz w:val="28"/>
          <w:szCs w:val="28"/>
        </w:rPr>
        <w:t xml:space="preserve">моделей держав англо-саксонської правової сім’ї, що побудовані за </w:t>
      </w:r>
      <w:r>
        <w:rPr>
          <w:rFonts w:ascii="Times New Roman" w:hAnsi="Times New Roman"/>
          <w:sz w:val="28"/>
          <w:szCs w:val="28"/>
        </w:rPr>
        <w:t xml:space="preserve">її </w:t>
      </w:r>
      <w:r w:rsidRPr="00807B16">
        <w:rPr>
          <w:rFonts w:ascii="Times New Roman" w:hAnsi="Times New Roman"/>
          <w:sz w:val="28"/>
          <w:szCs w:val="28"/>
        </w:rPr>
        <w:t>зразком, проте кожна з них має свої особливості, зокрема: дуалізм судової системи США, єдність судової системи Шотландії, Північн</w:t>
      </w:r>
      <w:r>
        <w:rPr>
          <w:rFonts w:ascii="Times New Roman" w:hAnsi="Times New Roman"/>
          <w:sz w:val="28"/>
          <w:szCs w:val="28"/>
        </w:rPr>
        <w:t>ої</w:t>
      </w:r>
      <w:r w:rsidRPr="00807B16">
        <w:rPr>
          <w:rFonts w:ascii="Times New Roman" w:hAnsi="Times New Roman"/>
          <w:sz w:val="28"/>
          <w:szCs w:val="28"/>
        </w:rPr>
        <w:t xml:space="preserve"> Ірландії – з одного боку</w:t>
      </w:r>
      <w:r>
        <w:rPr>
          <w:rFonts w:ascii="Times New Roman" w:hAnsi="Times New Roman"/>
          <w:sz w:val="28"/>
          <w:szCs w:val="28"/>
        </w:rPr>
        <w:t>,</w:t>
      </w:r>
      <w:r w:rsidRPr="00807B16">
        <w:rPr>
          <w:rFonts w:ascii="Times New Roman" w:hAnsi="Times New Roman"/>
          <w:sz w:val="28"/>
          <w:szCs w:val="28"/>
        </w:rPr>
        <w:t xml:space="preserve"> й Англії та Уельсу – з іншого.</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Динамічність судового правозастосування означає здатність права відповідати суспільним відносинам на сучасному етапі суспільного розвитку та дозволяє враховувати їх зміни. У разі неможливості застосувати норму, яка визначає лише один варіант вирішення спору, суддя має право обрати ту, яка видається йому найбільш правильною та справедливою. При оцінці та балансуванні інтересів потрібно враховувати системний характер права та його структурну єдність. Динамічн</w:t>
      </w:r>
      <w:r>
        <w:rPr>
          <w:rFonts w:ascii="Times New Roman" w:hAnsi="Times New Roman"/>
          <w:sz w:val="28"/>
          <w:szCs w:val="28"/>
        </w:rPr>
        <w:t>і</w:t>
      </w:r>
      <w:r w:rsidRPr="00807B16">
        <w:rPr>
          <w:rFonts w:ascii="Times New Roman" w:hAnsi="Times New Roman"/>
          <w:sz w:val="28"/>
          <w:szCs w:val="28"/>
        </w:rPr>
        <w:t xml:space="preserve"> прояв</w:t>
      </w:r>
      <w:r>
        <w:rPr>
          <w:rFonts w:ascii="Times New Roman" w:hAnsi="Times New Roman"/>
          <w:sz w:val="28"/>
          <w:szCs w:val="28"/>
        </w:rPr>
        <w:t xml:space="preserve">и </w:t>
      </w:r>
      <w:r w:rsidRPr="00807B16">
        <w:rPr>
          <w:rFonts w:ascii="Times New Roman" w:hAnsi="Times New Roman"/>
          <w:sz w:val="28"/>
          <w:szCs w:val="28"/>
        </w:rPr>
        <w:t xml:space="preserve">судового правозастосування </w:t>
      </w:r>
      <w:r>
        <w:rPr>
          <w:rFonts w:ascii="Times New Roman" w:hAnsi="Times New Roman"/>
          <w:sz w:val="28"/>
          <w:szCs w:val="28"/>
        </w:rPr>
        <w:t xml:space="preserve">обумовлені </w:t>
      </w:r>
      <w:r w:rsidRPr="00807B16">
        <w:rPr>
          <w:rFonts w:ascii="Times New Roman" w:hAnsi="Times New Roman"/>
          <w:sz w:val="28"/>
          <w:szCs w:val="28"/>
        </w:rPr>
        <w:t>судови</w:t>
      </w:r>
      <w:r>
        <w:rPr>
          <w:rFonts w:ascii="Times New Roman" w:hAnsi="Times New Roman"/>
          <w:sz w:val="28"/>
          <w:szCs w:val="28"/>
        </w:rPr>
        <w:t>м</w:t>
      </w:r>
      <w:r w:rsidRPr="00807B16">
        <w:rPr>
          <w:rFonts w:ascii="Times New Roman" w:hAnsi="Times New Roman"/>
          <w:sz w:val="28"/>
          <w:szCs w:val="28"/>
        </w:rPr>
        <w:t xml:space="preserve"> розсуд</w:t>
      </w:r>
      <w:r>
        <w:rPr>
          <w:rFonts w:ascii="Times New Roman" w:hAnsi="Times New Roman"/>
          <w:sz w:val="28"/>
          <w:szCs w:val="28"/>
        </w:rPr>
        <w:t>ом</w:t>
      </w:r>
      <w:r w:rsidRPr="00807B16">
        <w:rPr>
          <w:rFonts w:ascii="Times New Roman" w:hAnsi="Times New Roman"/>
          <w:sz w:val="28"/>
          <w:szCs w:val="28"/>
        </w:rPr>
        <w:t xml:space="preserve"> (дискреці</w:t>
      </w:r>
      <w:r>
        <w:rPr>
          <w:rFonts w:ascii="Times New Roman" w:hAnsi="Times New Roman"/>
          <w:sz w:val="28"/>
          <w:szCs w:val="28"/>
        </w:rPr>
        <w:t>єю</w:t>
      </w:r>
      <w:r w:rsidRPr="00807B16">
        <w:rPr>
          <w:rFonts w:ascii="Times New Roman" w:hAnsi="Times New Roman"/>
          <w:sz w:val="28"/>
          <w:szCs w:val="28"/>
        </w:rPr>
        <w:t>), внутрішн</w:t>
      </w:r>
      <w:r>
        <w:rPr>
          <w:rFonts w:ascii="Times New Roman" w:hAnsi="Times New Roman"/>
          <w:sz w:val="28"/>
          <w:szCs w:val="28"/>
        </w:rPr>
        <w:t>ім</w:t>
      </w:r>
      <w:r w:rsidRPr="00807B16">
        <w:rPr>
          <w:rFonts w:ascii="Times New Roman" w:hAnsi="Times New Roman"/>
          <w:sz w:val="28"/>
          <w:szCs w:val="28"/>
        </w:rPr>
        <w:t xml:space="preserve"> суддівськ</w:t>
      </w:r>
      <w:r>
        <w:rPr>
          <w:rFonts w:ascii="Times New Roman" w:hAnsi="Times New Roman"/>
          <w:sz w:val="28"/>
          <w:szCs w:val="28"/>
        </w:rPr>
        <w:t>им</w:t>
      </w:r>
      <w:r w:rsidRPr="00807B16">
        <w:rPr>
          <w:rFonts w:ascii="Times New Roman" w:hAnsi="Times New Roman"/>
          <w:sz w:val="28"/>
          <w:szCs w:val="28"/>
        </w:rPr>
        <w:t xml:space="preserve"> переконання</w:t>
      </w:r>
      <w:r>
        <w:rPr>
          <w:rFonts w:ascii="Times New Roman" w:hAnsi="Times New Roman"/>
          <w:sz w:val="28"/>
          <w:szCs w:val="28"/>
        </w:rPr>
        <w:t>м</w:t>
      </w:r>
      <w:r w:rsidRPr="00807B16">
        <w:rPr>
          <w:rFonts w:ascii="Times New Roman" w:hAnsi="Times New Roman"/>
          <w:sz w:val="28"/>
          <w:szCs w:val="28"/>
        </w:rPr>
        <w:t>, судов</w:t>
      </w:r>
      <w:r>
        <w:rPr>
          <w:rFonts w:ascii="Times New Roman" w:hAnsi="Times New Roman"/>
          <w:sz w:val="28"/>
          <w:szCs w:val="28"/>
        </w:rPr>
        <w:t>им</w:t>
      </w:r>
      <w:r w:rsidRPr="00807B16">
        <w:rPr>
          <w:rFonts w:ascii="Times New Roman" w:hAnsi="Times New Roman"/>
          <w:sz w:val="28"/>
          <w:szCs w:val="28"/>
        </w:rPr>
        <w:t xml:space="preserve"> тлумачення</w:t>
      </w:r>
      <w:r>
        <w:rPr>
          <w:rFonts w:ascii="Times New Roman" w:hAnsi="Times New Roman"/>
          <w:sz w:val="28"/>
          <w:szCs w:val="28"/>
        </w:rPr>
        <w:t>м</w:t>
      </w:r>
      <w:r w:rsidRPr="00807B16">
        <w:rPr>
          <w:rFonts w:ascii="Times New Roman" w:hAnsi="Times New Roman"/>
          <w:sz w:val="28"/>
          <w:szCs w:val="28"/>
        </w:rPr>
        <w:t xml:space="preserve"> та судов</w:t>
      </w:r>
      <w:r>
        <w:rPr>
          <w:rFonts w:ascii="Times New Roman" w:hAnsi="Times New Roman"/>
          <w:sz w:val="28"/>
          <w:szCs w:val="28"/>
        </w:rPr>
        <w:t>ою</w:t>
      </w:r>
      <w:r w:rsidRPr="00807B16">
        <w:rPr>
          <w:rFonts w:ascii="Times New Roman" w:hAnsi="Times New Roman"/>
          <w:sz w:val="28"/>
          <w:szCs w:val="28"/>
        </w:rPr>
        <w:t xml:space="preserve"> правотворчіст</w:t>
      </w:r>
      <w:r>
        <w:rPr>
          <w:rFonts w:ascii="Times New Roman" w:hAnsi="Times New Roman"/>
          <w:sz w:val="28"/>
          <w:szCs w:val="28"/>
        </w:rPr>
        <w:t>ю</w:t>
      </w:r>
      <w:r w:rsidRPr="00807B16">
        <w:rPr>
          <w:rFonts w:ascii="Times New Roman" w:hAnsi="Times New Roman"/>
          <w:sz w:val="28"/>
          <w:szCs w:val="28"/>
        </w:rPr>
        <w:t xml:space="preserve">. До недоліків динамічних властивостей судового правозастосування слід віднести судові помилки при розгляді справ. Проте, динамічні властивості дозволяють судді </w:t>
      </w:r>
      <w:r>
        <w:rPr>
          <w:rFonts w:ascii="Times New Roman" w:hAnsi="Times New Roman"/>
          <w:sz w:val="28"/>
          <w:szCs w:val="28"/>
        </w:rPr>
        <w:t>долати</w:t>
      </w:r>
      <w:r w:rsidRPr="00807B16">
        <w:rPr>
          <w:rFonts w:ascii="Times New Roman" w:hAnsi="Times New Roman"/>
          <w:sz w:val="28"/>
          <w:szCs w:val="28"/>
        </w:rPr>
        <w:t xml:space="preserve"> </w:t>
      </w:r>
      <w:r>
        <w:rPr>
          <w:rFonts w:ascii="Times New Roman" w:hAnsi="Times New Roman"/>
          <w:sz w:val="28"/>
          <w:szCs w:val="28"/>
        </w:rPr>
        <w:t>п</w:t>
      </w:r>
      <w:r w:rsidRPr="00807B16">
        <w:rPr>
          <w:rFonts w:ascii="Times New Roman" w:hAnsi="Times New Roman"/>
          <w:sz w:val="28"/>
          <w:szCs w:val="28"/>
        </w:rPr>
        <w:t>рогалин</w:t>
      </w:r>
      <w:r>
        <w:rPr>
          <w:rFonts w:ascii="Times New Roman" w:hAnsi="Times New Roman"/>
          <w:sz w:val="28"/>
          <w:szCs w:val="28"/>
        </w:rPr>
        <w:t>и</w:t>
      </w:r>
      <w:r w:rsidRPr="00807B16">
        <w:rPr>
          <w:rFonts w:ascii="Times New Roman" w:hAnsi="Times New Roman"/>
          <w:sz w:val="28"/>
          <w:szCs w:val="28"/>
        </w:rPr>
        <w:t xml:space="preserve"> в праві та юридичн</w:t>
      </w:r>
      <w:r>
        <w:rPr>
          <w:rFonts w:ascii="Times New Roman" w:hAnsi="Times New Roman"/>
          <w:sz w:val="28"/>
          <w:szCs w:val="28"/>
        </w:rPr>
        <w:t>і</w:t>
      </w:r>
      <w:r w:rsidRPr="00807B16">
        <w:rPr>
          <w:rFonts w:ascii="Times New Roman" w:hAnsi="Times New Roman"/>
          <w:sz w:val="28"/>
          <w:szCs w:val="28"/>
        </w:rPr>
        <w:t xml:space="preserve"> колізі</w:t>
      </w:r>
      <w:r>
        <w:rPr>
          <w:rFonts w:ascii="Times New Roman" w:hAnsi="Times New Roman"/>
          <w:sz w:val="28"/>
          <w:szCs w:val="28"/>
        </w:rPr>
        <w:t>ї</w:t>
      </w:r>
      <w:r w:rsidRPr="00807B16">
        <w:rPr>
          <w:rFonts w:ascii="Times New Roman" w:hAnsi="Times New Roman"/>
          <w:sz w:val="28"/>
          <w:szCs w:val="28"/>
        </w:rPr>
        <w:t>.</w:t>
      </w:r>
    </w:p>
    <w:p w:rsidR="00A85E73" w:rsidRPr="00807B16"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807B16">
        <w:rPr>
          <w:rFonts w:ascii="Times New Roman" w:hAnsi="Times New Roman"/>
          <w:sz w:val="28"/>
          <w:szCs w:val="28"/>
        </w:rPr>
        <w:t xml:space="preserve">Вирішення проблеми прогалин </w:t>
      </w:r>
      <w:r>
        <w:rPr>
          <w:rFonts w:ascii="Times New Roman" w:hAnsi="Times New Roman"/>
          <w:sz w:val="28"/>
          <w:szCs w:val="28"/>
        </w:rPr>
        <w:t xml:space="preserve">шляхом </w:t>
      </w:r>
      <w:r w:rsidRPr="00807B16">
        <w:rPr>
          <w:rFonts w:ascii="Times New Roman" w:hAnsi="Times New Roman"/>
          <w:sz w:val="28"/>
          <w:szCs w:val="28"/>
        </w:rPr>
        <w:t>судов</w:t>
      </w:r>
      <w:r>
        <w:rPr>
          <w:rFonts w:ascii="Times New Roman" w:hAnsi="Times New Roman"/>
          <w:sz w:val="28"/>
          <w:szCs w:val="28"/>
        </w:rPr>
        <w:t>ого</w:t>
      </w:r>
      <w:r w:rsidRPr="00807B16">
        <w:rPr>
          <w:rFonts w:ascii="Times New Roman" w:hAnsi="Times New Roman"/>
          <w:sz w:val="28"/>
          <w:szCs w:val="28"/>
        </w:rPr>
        <w:t xml:space="preserve"> правозастосуванн</w:t>
      </w:r>
      <w:r>
        <w:rPr>
          <w:rFonts w:ascii="Times New Roman" w:hAnsi="Times New Roman"/>
          <w:sz w:val="28"/>
          <w:szCs w:val="28"/>
        </w:rPr>
        <w:t>я</w:t>
      </w:r>
      <w:r w:rsidRPr="00807B16">
        <w:rPr>
          <w:rFonts w:ascii="Times New Roman" w:hAnsi="Times New Roman"/>
          <w:sz w:val="28"/>
          <w:szCs w:val="28"/>
        </w:rPr>
        <w:t xml:space="preserve"> зумовлює використання спеціальних альтернативних засобів – аналогії права, аналогії закону. Суддя, використовуючи аналогію закону</w:t>
      </w:r>
      <w:r>
        <w:rPr>
          <w:rFonts w:ascii="Times New Roman" w:hAnsi="Times New Roman"/>
          <w:sz w:val="28"/>
          <w:szCs w:val="28"/>
        </w:rPr>
        <w:t>,</w:t>
      </w:r>
      <w:r w:rsidRPr="00807B16">
        <w:rPr>
          <w:rFonts w:ascii="Times New Roman" w:hAnsi="Times New Roman"/>
          <w:sz w:val="28"/>
          <w:szCs w:val="28"/>
        </w:rPr>
        <w:t xml:space="preserve"> реалізує функцію доповнення тексту нормативно-правового акту через поширення дії норми права на відносини, які не передбачені її гіпотезою чи диспозицією. Окремими випадками аналогії закону є внутрішньогалузева та міжгалузева аналогія. Модель застосування аналогії права вимагає від судді дотримання певних процесуальних правил, серед яких: виявлення прогалини у праві; аргументація неможливості вирішити спір шляхом </w:t>
      </w:r>
      <w:r w:rsidRPr="00807B16">
        <w:rPr>
          <w:rFonts w:ascii="Times New Roman" w:hAnsi="Times New Roman"/>
          <w:sz w:val="28"/>
          <w:szCs w:val="28"/>
          <w:shd w:val="clear" w:color="auto" w:fill="FFFFFF"/>
        </w:rPr>
        <w:t xml:space="preserve">субсидіарного застосування права, конкретизації, тлумачення, рестрикції або аналогії закону; визначення галузевої належності відповідних спірних відносин; аргументація суддею у судовому рішенні використання галузевих принципів для вирішення спору; прийняття рішення на основі аналогії права з урахуванням моральних засад права. </w:t>
      </w:r>
      <w:r w:rsidRPr="00807B16">
        <w:rPr>
          <w:rFonts w:ascii="Times New Roman" w:hAnsi="Times New Roman"/>
          <w:sz w:val="28"/>
          <w:szCs w:val="28"/>
        </w:rPr>
        <w:t>Аналогію права слід відносити до виключних засобів, що мають місце в судовому правозастосуванні. Суд повинен мотивувати прийняте ним рішення, а не формально використовувати юридичні прийоми та засоби.</w:t>
      </w:r>
      <w:r w:rsidRPr="00807B16">
        <w:rPr>
          <w:rFonts w:ascii="Times New Roman" w:hAnsi="Times New Roman"/>
          <w:color w:val="000000"/>
          <w:sz w:val="28"/>
          <w:szCs w:val="28"/>
          <w:shd w:val="clear" w:color="auto" w:fill="FFFFFF"/>
        </w:rPr>
        <w:t xml:space="preserve"> </w:t>
      </w:r>
    </w:p>
    <w:p w:rsidR="00A85E73" w:rsidRPr="00017917" w:rsidRDefault="00A85E73" w:rsidP="00A85E73">
      <w:pPr>
        <w:pStyle w:val="a5"/>
        <w:numPr>
          <w:ilvl w:val="0"/>
          <w:numId w:val="10"/>
        </w:numPr>
        <w:tabs>
          <w:tab w:val="left" w:pos="1134"/>
        </w:tabs>
        <w:spacing w:after="0" w:line="240" w:lineRule="auto"/>
        <w:ind w:left="0" w:firstLine="567"/>
        <w:jc w:val="both"/>
        <w:rPr>
          <w:rFonts w:ascii="Times New Roman" w:hAnsi="Times New Roman"/>
          <w:sz w:val="28"/>
          <w:szCs w:val="28"/>
        </w:rPr>
      </w:pPr>
      <w:r w:rsidRPr="00017917">
        <w:rPr>
          <w:rFonts w:ascii="Times New Roman" w:hAnsi="Times New Roman"/>
          <w:sz w:val="28"/>
          <w:szCs w:val="28"/>
        </w:rPr>
        <w:t xml:space="preserve">Модель судового правозастосування у випадку виявлення колізій включає такий алгоритм дій: встановлення видової належності колізії; визначення колізійних норм, що встановлюють правила судового правозастосування; застосування колізійної норми до конкретного випадку. </w:t>
      </w:r>
      <w:r w:rsidRPr="00017917">
        <w:rPr>
          <w:rFonts w:ascii="Times New Roman" w:hAnsi="Times New Roman"/>
          <w:color w:val="000000"/>
          <w:sz w:val="28"/>
          <w:szCs w:val="28"/>
          <w:shd w:val="clear" w:color="auto" w:fill="FFFFFF"/>
        </w:rPr>
        <w:t xml:space="preserve">В </w:t>
      </w:r>
      <w:r w:rsidRPr="00017917">
        <w:rPr>
          <w:rFonts w:ascii="Times New Roman" w:hAnsi="Times New Roman"/>
          <w:sz w:val="28"/>
          <w:szCs w:val="28"/>
        </w:rPr>
        <w:t xml:space="preserve">основу даної моделі покладено теоретичні знання про юридичні колізії, алгоритм дій судді щодо виявлення колізії у ході розгляду справи та практика судового подолання колізій. </w:t>
      </w:r>
      <w:r w:rsidRPr="00807B16">
        <w:rPr>
          <w:rFonts w:ascii="Times New Roman" w:hAnsi="Times New Roman"/>
          <w:sz w:val="28"/>
          <w:szCs w:val="28"/>
        </w:rPr>
        <w:t>Важливе значення у випадку колізій мають рішення Є</w:t>
      </w:r>
      <w:r>
        <w:rPr>
          <w:rFonts w:ascii="Times New Roman" w:hAnsi="Times New Roman"/>
          <w:sz w:val="28"/>
          <w:szCs w:val="28"/>
        </w:rPr>
        <w:t xml:space="preserve">вропейського суду з прав людини, </w:t>
      </w:r>
      <w:r w:rsidRPr="00807B16">
        <w:rPr>
          <w:rFonts w:ascii="Times New Roman" w:hAnsi="Times New Roman"/>
          <w:sz w:val="28"/>
          <w:szCs w:val="28"/>
        </w:rPr>
        <w:t>К</w:t>
      </w:r>
      <w:r>
        <w:rPr>
          <w:rFonts w:ascii="Times New Roman" w:hAnsi="Times New Roman"/>
          <w:sz w:val="28"/>
          <w:szCs w:val="28"/>
        </w:rPr>
        <w:t xml:space="preserve">онституційного </w:t>
      </w:r>
      <w:r w:rsidRPr="00807B16">
        <w:rPr>
          <w:rFonts w:ascii="Times New Roman" w:hAnsi="Times New Roman"/>
          <w:sz w:val="28"/>
          <w:szCs w:val="28"/>
        </w:rPr>
        <w:t>С</w:t>
      </w:r>
      <w:r>
        <w:rPr>
          <w:rFonts w:ascii="Times New Roman" w:hAnsi="Times New Roman"/>
          <w:sz w:val="28"/>
          <w:szCs w:val="28"/>
        </w:rPr>
        <w:t xml:space="preserve">уду </w:t>
      </w:r>
      <w:r w:rsidRPr="00807B16">
        <w:rPr>
          <w:rFonts w:ascii="Times New Roman" w:hAnsi="Times New Roman"/>
          <w:sz w:val="28"/>
          <w:szCs w:val="28"/>
        </w:rPr>
        <w:t>У</w:t>
      </w:r>
      <w:r>
        <w:rPr>
          <w:rFonts w:ascii="Times New Roman" w:hAnsi="Times New Roman"/>
          <w:sz w:val="28"/>
          <w:szCs w:val="28"/>
        </w:rPr>
        <w:t>країни та</w:t>
      </w:r>
      <w:r w:rsidRPr="00807B16">
        <w:rPr>
          <w:rFonts w:ascii="Times New Roman" w:hAnsi="Times New Roman"/>
          <w:sz w:val="28"/>
          <w:szCs w:val="28"/>
        </w:rPr>
        <w:t xml:space="preserve"> Верховного Суду, що містять правові позиції </w:t>
      </w:r>
      <w:r>
        <w:rPr>
          <w:rFonts w:ascii="Times New Roman" w:hAnsi="Times New Roman"/>
          <w:sz w:val="28"/>
          <w:szCs w:val="28"/>
        </w:rPr>
        <w:t>щодо їх подолання</w:t>
      </w:r>
      <w:r w:rsidRPr="00807B16">
        <w:rPr>
          <w:rFonts w:ascii="Times New Roman" w:hAnsi="Times New Roman"/>
          <w:sz w:val="28"/>
          <w:szCs w:val="28"/>
        </w:rPr>
        <w:t>.</w:t>
      </w:r>
      <w:r>
        <w:rPr>
          <w:rFonts w:ascii="Times New Roman" w:hAnsi="Times New Roman"/>
          <w:sz w:val="28"/>
          <w:szCs w:val="28"/>
        </w:rPr>
        <w:t xml:space="preserve"> </w:t>
      </w:r>
      <w:r w:rsidRPr="00017917">
        <w:rPr>
          <w:rFonts w:ascii="Times New Roman" w:hAnsi="Times New Roman"/>
          <w:color w:val="000000"/>
          <w:sz w:val="28"/>
          <w:szCs w:val="28"/>
        </w:rPr>
        <w:t xml:space="preserve">Відсутність у вітчизняному законодавстві юридичних наслідків недотримання правил подолання колізій призводить до поступового збільшення їх числа, що викликає труднощі в судовому правозастосуванні. </w:t>
      </w:r>
      <w:r w:rsidRPr="0024698B">
        <w:rPr>
          <w:rFonts w:ascii="Times New Roman" w:hAnsi="Times New Roman"/>
          <w:color w:val="000000"/>
          <w:sz w:val="28"/>
          <w:szCs w:val="28"/>
        </w:rPr>
        <w:t>До таких юридичних наслідків слід віднести не набрання законної сили судовим рішенням й внести відповідні зміни до процесуального законодавства України, а саме: Цивільного процесуального кодексу України, Господарського процесуального кодексу України та Кодексу адміністративного судочинства України.</w:t>
      </w:r>
      <w:r w:rsidRPr="00017917">
        <w:rPr>
          <w:rFonts w:ascii="Times New Roman" w:hAnsi="Times New Roman"/>
          <w:color w:val="000000"/>
          <w:sz w:val="28"/>
          <w:szCs w:val="28"/>
        </w:rPr>
        <w:t xml:space="preserve"> </w:t>
      </w:r>
    </w:p>
    <w:p w:rsidR="00A85E73" w:rsidRDefault="00A85E73" w:rsidP="00A85E73">
      <w:pPr>
        <w:suppressAutoHyphens/>
        <w:spacing w:after="0" w:line="240" w:lineRule="auto"/>
        <w:jc w:val="both"/>
        <w:rPr>
          <w:rFonts w:ascii="Times New Roman" w:eastAsia="Times New Roman" w:hAnsi="Times New Roman"/>
          <w:sz w:val="28"/>
          <w:szCs w:val="28"/>
          <w:lang w:eastAsia="ar-SA"/>
        </w:rPr>
      </w:pPr>
    </w:p>
    <w:p w:rsidR="00A85E73" w:rsidRPr="00421CD2" w:rsidRDefault="00A85E73" w:rsidP="00A85E73">
      <w:pPr>
        <w:spacing w:after="0" w:line="360" w:lineRule="auto"/>
        <w:jc w:val="center"/>
        <w:rPr>
          <w:rFonts w:ascii="Times New Roman" w:hAnsi="Times New Roman"/>
          <w:b/>
          <w:sz w:val="28"/>
          <w:szCs w:val="28"/>
        </w:rPr>
      </w:pPr>
      <w:r w:rsidRPr="00421CD2">
        <w:rPr>
          <w:rFonts w:ascii="Times New Roman" w:hAnsi="Times New Roman"/>
          <w:b/>
          <w:sz w:val="28"/>
          <w:szCs w:val="28"/>
        </w:rPr>
        <w:t>СПИСОК ОПУБЛІКОВАНИХ ПРАЦЬ ЗА ТЕМОЮ ДИСЕРТАЦІЇ</w:t>
      </w:r>
    </w:p>
    <w:p w:rsidR="00A85E73" w:rsidRDefault="00A85E73" w:rsidP="00A85E73">
      <w:pPr>
        <w:spacing w:after="0" w:line="240" w:lineRule="auto"/>
        <w:jc w:val="center"/>
        <w:rPr>
          <w:rFonts w:ascii="Times New Roman" w:hAnsi="Times New Roman"/>
          <w:b/>
          <w:sz w:val="28"/>
          <w:szCs w:val="28"/>
        </w:rPr>
      </w:pPr>
      <w:r w:rsidRPr="00421CD2">
        <w:rPr>
          <w:rFonts w:ascii="Times New Roman" w:hAnsi="Times New Roman"/>
          <w:b/>
          <w:sz w:val="28"/>
          <w:szCs w:val="28"/>
        </w:rPr>
        <w:t>Наукові праці, які опубліковані у наукових фахових виданнях України</w:t>
      </w:r>
      <w:r>
        <w:rPr>
          <w:rFonts w:ascii="Times New Roman" w:hAnsi="Times New Roman"/>
          <w:b/>
          <w:sz w:val="28"/>
          <w:szCs w:val="28"/>
        </w:rPr>
        <w:t xml:space="preserve"> та</w:t>
      </w:r>
      <w:r w:rsidRPr="00A60FFC">
        <w:rPr>
          <w:rFonts w:ascii="Times New Roman" w:hAnsi="Times New Roman"/>
          <w:b/>
          <w:sz w:val="28"/>
          <w:szCs w:val="28"/>
        </w:rPr>
        <w:t xml:space="preserve"> зарубіжних періодичних виданнях</w:t>
      </w:r>
      <w:r w:rsidRPr="00421CD2">
        <w:rPr>
          <w:rFonts w:ascii="Times New Roman" w:hAnsi="Times New Roman"/>
          <w:b/>
          <w:sz w:val="28"/>
          <w:szCs w:val="28"/>
        </w:rPr>
        <w:t xml:space="preserve"> з юридичних наук</w:t>
      </w:r>
    </w:p>
    <w:p w:rsidR="00A85E73" w:rsidRPr="00421CD2" w:rsidRDefault="00A85E73" w:rsidP="00A85E73">
      <w:pPr>
        <w:spacing w:after="0" w:line="240" w:lineRule="auto"/>
        <w:jc w:val="center"/>
        <w:rPr>
          <w:rFonts w:ascii="Times New Roman" w:hAnsi="Times New Roman"/>
          <w:b/>
          <w:sz w:val="28"/>
          <w:szCs w:val="28"/>
        </w:rPr>
      </w:pPr>
    </w:p>
    <w:p w:rsidR="00A85E73" w:rsidRPr="00102108" w:rsidRDefault="00A85E73" w:rsidP="00A85E73">
      <w:pPr>
        <w:pStyle w:val="a5"/>
        <w:numPr>
          <w:ilvl w:val="0"/>
          <w:numId w:val="11"/>
        </w:numPr>
        <w:tabs>
          <w:tab w:val="clear" w:pos="786"/>
          <w:tab w:val="num" w:pos="709"/>
        </w:tabs>
        <w:autoSpaceDE w:val="0"/>
        <w:autoSpaceDN w:val="0"/>
        <w:adjustRightInd w:val="0"/>
        <w:spacing w:after="0" w:line="240" w:lineRule="auto"/>
        <w:ind w:left="0" w:firstLine="567"/>
        <w:jc w:val="both"/>
        <w:rPr>
          <w:rFonts w:ascii="Times New Roman" w:hAnsi="Times New Roman"/>
          <w:bCs/>
          <w:sz w:val="28"/>
          <w:szCs w:val="28"/>
        </w:rPr>
      </w:pPr>
      <w:r w:rsidRPr="00102108">
        <w:rPr>
          <w:rFonts w:ascii="Times New Roman" w:hAnsi="Times New Roman"/>
          <w:bCs/>
          <w:sz w:val="28"/>
          <w:szCs w:val="28"/>
        </w:rPr>
        <w:t xml:space="preserve">Левенець Б. Б. Типова модель судового правозастосування. </w:t>
      </w:r>
      <w:r w:rsidRPr="00102108">
        <w:rPr>
          <w:rFonts w:ascii="Times New Roman" w:hAnsi="Times New Roman"/>
          <w:bCs/>
          <w:i/>
          <w:iCs/>
          <w:sz w:val="28"/>
          <w:szCs w:val="28"/>
        </w:rPr>
        <w:t>Часопис Київського університету права</w:t>
      </w:r>
      <w:r w:rsidRPr="00102108">
        <w:rPr>
          <w:rFonts w:ascii="Times New Roman" w:hAnsi="Times New Roman"/>
          <w:bCs/>
          <w:sz w:val="28"/>
          <w:szCs w:val="28"/>
        </w:rPr>
        <w:t xml:space="preserve">. </w:t>
      </w:r>
      <w:r w:rsidRPr="00102108">
        <w:rPr>
          <w:rFonts w:ascii="Times New Roman" w:eastAsia="Times New Roman" w:hAnsi="Times New Roman"/>
          <w:color w:val="000000"/>
          <w:sz w:val="28"/>
          <w:szCs w:val="28"/>
          <w:lang w:eastAsia="ru-RU"/>
        </w:rPr>
        <w:t xml:space="preserve">Український науково-теоретичний часопис. Випуск 3. К.: Ін-т держави і права ім. В. М. Корецького НАН України, </w:t>
      </w:r>
      <w:r w:rsidRPr="00102108">
        <w:rPr>
          <w:rFonts w:ascii="Times New Roman" w:hAnsi="Times New Roman"/>
          <w:bCs/>
          <w:sz w:val="28"/>
          <w:szCs w:val="28"/>
        </w:rPr>
        <w:t>2018. С. 69-72.</w:t>
      </w:r>
    </w:p>
    <w:p w:rsidR="00A85E73" w:rsidRPr="00421CD2" w:rsidRDefault="00A85E73" w:rsidP="00A85E73">
      <w:pPr>
        <w:pStyle w:val="a5"/>
        <w:numPr>
          <w:ilvl w:val="0"/>
          <w:numId w:val="11"/>
        </w:numPr>
        <w:tabs>
          <w:tab w:val="clear" w:pos="786"/>
          <w:tab w:val="num" w:pos="709"/>
          <w:tab w:val="left" w:pos="1560"/>
        </w:tabs>
        <w:autoSpaceDE w:val="0"/>
        <w:autoSpaceDN w:val="0"/>
        <w:adjustRightInd w:val="0"/>
        <w:spacing w:after="0" w:line="24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Pr>
          <w:rFonts w:ascii="Times New Roman" w:hAnsi="Times New Roman"/>
          <w:bCs/>
          <w:sz w:val="28"/>
          <w:szCs w:val="28"/>
        </w:rPr>
        <w:t xml:space="preserve"> </w:t>
      </w:r>
      <w:r w:rsidRPr="00421CD2">
        <w:rPr>
          <w:rFonts w:ascii="Times New Roman" w:hAnsi="Times New Roman"/>
          <w:bCs/>
          <w:sz w:val="28"/>
          <w:szCs w:val="28"/>
        </w:rPr>
        <w:t xml:space="preserve">Б. Проблема виокремлення стадій судового правозастосування. </w:t>
      </w:r>
      <w:r w:rsidRPr="00421CD2">
        <w:rPr>
          <w:rFonts w:ascii="Times New Roman" w:hAnsi="Times New Roman"/>
          <w:bCs/>
          <w:i/>
          <w:iCs/>
          <w:sz w:val="28"/>
          <w:szCs w:val="28"/>
        </w:rPr>
        <w:t>Правова держава.</w:t>
      </w:r>
      <w:r w:rsidRPr="00421CD2">
        <w:rPr>
          <w:rFonts w:ascii="Times New Roman" w:hAnsi="Times New Roman"/>
          <w:bCs/>
          <w:sz w:val="28"/>
          <w:szCs w:val="28"/>
        </w:rPr>
        <w:t xml:space="preserve"> </w:t>
      </w:r>
      <w:r w:rsidRPr="00421CD2">
        <w:rPr>
          <w:rFonts w:ascii="Times New Roman" w:eastAsia="Times New Roman" w:hAnsi="Times New Roman"/>
          <w:color w:val="000000"/>
          <w:sz w:val="28"/>
          <w:szCs w:val="28"/>
          <w:lang w:eastAsia="ru-RU"/>
        </w:rPr>
        <w:t>Щорічник наукових праць Ін-ту держави і права ім. В. М. Корецького НАН України. Випуск</w:t>
      </w:r>
      <w:r w:rsidRPr="00421CD2">
        <w:rPr>
          <w:rFonts w:ascii="Times New Roman" w:hAnsi="Times New Roman"/>
          <w:bCs/>
          <w:sz w:val="28"/>
          <w:szCs w:val="28"/>
        </w:rPr>
        <w:t xml:space="preserve"> 30. К.: Ін-т держави і права ім. </w:t>
      </w:r>
      <w:r>
        <w:rPr>
          <w:rFonts w:ascii="Times New Roman" w:hAnsi="Times New Roman"/>
          <w:bCs/>
          <w:sz w:val="28"/>
          <w:szCs w:val="28"/>
        </w:rPr>
        <w:t xml:space="preserve">   </w:t>
      </w:r>
      <w:r w:rsidRPr="00421CD2">
        <w:rPr>
          <w:rFonts w:ascii="Times New Roman" w:hAnsi="Times New Roman"/>
          <w:bCs/>
          <w:sz w:val="28"/>
          <w:szCs w:val="28"/>
        </w:rPr>
        <w:t>В.</w:t>
      </w:r>
      <w:r>
        <w:rPr>
          <w:rFonts w:ascii="Times New Roman" w:hAnsi="Times New Roman"/>
          <w:bCs/>
          <w:sz w:val="28"/>
          <w:szCs w:val="28"/>
        </w:rPr>
        <w:t xml:space="preserve"> </w:t>
      </w:r>
      <w:r w:rsidRPr="00421CD2">
        <w:rPr>
          <w:rFonts w:ascii="Times New Roman" w:hAnsi="Times New Roman"/>
          <w:bCs/>
          <w:sz w:val="28"/>
          <w:szCs w:val="28"/>
        </w:rPr>
        <w:t xml:space="preserve">М. Корецького НАН України, </w:t>
      </w:r>
      <w:r w:rsidRPr="00421CD2">
        <w:rPr>
          <w:rFonts w:ascii="Times New Roman" w:hAnsi="Times New Roman"/>
          <w:bCs/>
          <w:sz w:val="28"/>
          <w:szCs w:val="28"/>
          <w:shd w:val="clear" w:color="auto" w:fill="FFFFFF"/>
        </w:rPr>
        <w:t>2019. С. 507-513.</w:t>
      </w:r>
    </w:p>
    <w:p w:rsidR="00A85E73" w:rsidRPr="00421CD2" w:rsidRDefault="00A85E73" w:rsidP="00A85E73">
      <w:pPr>
        <w:pStyle w:val="a5"/>
        <w:numPr>
          <w:ilvl w:val="0"/>
          <w:numId w:val="11"/>
        </w:numPr>
        <w:tabs>
          <w:tab w:val="clear" w:pos="786"/>
          <w:tab w:val="num" w:pos="709"/>
        </w:tabs>
        <w:autoSpaceDE w:val="0"/>
        <w:autoSpaceDN w:val="0"/>
        <w:adjustRightInd w:val="0"/>
        <w:spacing w:after="0" w:line="24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Pr>
          <w:rFonts w:ascii="Times New Roman" w:hAnsi="Times New Roman"/>
          <w:bCs/>
          <w:sz w:val="28"/>
          <w:szCs w:val="28"/>
        </w:rPr>
        <w:t xml:space="preserve"> </w:t>
      </w:r>
      <w:r w:rsidRPr="00421CD2">
        <w:rPr>
          <w:rFonts w:ascii="Times New Roman" w:hAnsi="Times New Roman"/>
          <w:bCs/>
          <w:sz w:val="28"/>
          <w:szCs w:val="28"/>
        </w:rPr>
        <w:t xml:space="preserve">Б. Моделі судового правозастосування України та Франції: порівняльно-правове дослідження. </w:t>
      </w:r>
      <w:r w:rsidRPr="00421CD2">
        <w:rPr>
          <w:rFonts w:ascii="Times New Roman" w:hAnsi="Times New Roman"/>
          <w:bCs/>
          <w:i/>
          <w:iCs/>
          <w:sz w:val="28"/>
          <w:szCs w:val="28"/>
        </w:rPr>
        <w:t>Право і суспільство: науковий журнал</w:t>
      </w:r>
      <w:r w:rsidRPr="00421CD2">
        <w:rPr>
          <w:rFonts w:ascii="Times New Roman" w:hAnsi="Times New Roman"/>
          <w:bCs/>
          <w:sz w:val="28"/>
          <w:szCs w:val="28"/>
        </w:rPr>
        <w:t xml:space="preserve">. 2019. </w:t>
      </w:r>
      <w:r>
        <w:rPr>
          <w:rFonts w:ascii="Times New Roman" w:hAnsi="Times New Roman"/>
          <w:bCs/>
          <w:sz w:val="28"/>
          <w:szCs w:val="28"/>
          <w:lang w:val="ru-RU"/>
        </w:rPr>
        <w:br/>
      </w:r>
      <w:r w:rsidRPr="00421CD2">
        <w:rPr>
          <w:rFonts w:ascii="Times New Roman" w:hAnsi="Times New Roman"/>
          <w:bCs/>
          <w:sz w:val="28"/>
          <w:szCs w:val="28"/>
        </w:rPr>
        <w:t>№ 6. С. 51-56.</w:t>
      </w:r>
    </w:p>
    <w:p w:rsidR="00A85E73" w:rsidRPr="00421CD2" w:rsidRDefault="00A85E73" w:rsidP="00A85E73">
      <w:pPr>
        <w:pStyle w:val="a5"/>
        <w:numPr>
          <w:ilvl w:val="0"/>
          <w:numId w:val="11"/>
        </w:numPr>
        <w:tabs>
          <w:tab w:val="clear" w:pos="786"/>
          <w:tab w:val="num" w:pos="709"/>
        </w:tabs>
        <w:autoSpaceDE w:val="0"/>
        <w:autoSpaceDN w:val="0"/>
        <w:adjustRightInd w:val="0"/>
        <w:spacing w:after="0" w:line="24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Pr>
          <w:rFonts w:ascii="Times New Roman" w:hAnsi="Times New Roman"/>
          <w:bCs/>
          <w:sz w:val="28"/>
          <w:szCs w:val="28"/>
        </w:rPr>
        <w:t xml:space="preserve"> </w:t>
      </w:r>
      <w:r w:rsidRPr="00421CD2">
        <w:rPr>
          <w:rFonts w:ascii="Times New Roman" w:hAnsi="Times New Roman"/>
          <w:bCs/>
          <w:sz w:val="28"/>
          <w:szCs w:val="28"/>
        </w:rPr>
        <w:t>Б.</w:t>
      </w:r>
      <w:r w:rsidRPr="00421CD2">
        <w:rPr>
          <w:rFonts w:ascii="Times New Roman" w:eastAsia="Times New Roman" w:hAnsi="Times New Roman"/>
          <w:bCs/>
          <w:sz w:val="28"/>
          <w:szCs w:val="28"/>
          <w:lang w:eastAsia="ru-RU"/>
        </w:rPr>
        <w:t xml:space="preserve"> Моделі судового правозастосування Велико</w:t>
      </w:r>
      <w:r>
        <w:rPr>
          <w:rFonts w:ascii="Times New Roman" w:eastAsia="Times New Roman" w:hAnsi="Times New Roman"/>
          <w:bCs/>
          <w:sz w:val="28"/>
          <w:szCs w:val="28"/>
          <w:lang w:eastAsia="ru-RU"/>
        </w:rPr>
        <w:t>ї Б</w:t>
      </w:r>
      <w:r w:rsidRPr="00421CD2">
        <w:rPr>
          <w:rFonts w:ascii="Times New Roman" w:eastAsia="Times New Roman" w:hAnsi="Times New Roman"/>
          <w:bCs/>
          <w:sz w:val="28"/>
          <w:szCs w:val="28"/>
          <w:lang w:eastAsia="ru-RU"/>
        </w:rPr>
        <w:t xml:space="preserve">ританії та США. </w:t>
      </w:r>
      <w:r w:rsidRPr="00421CD2">
        <w:rPr>
          <w:rFonts w:ascii="Times New Roman" w:eastAsia="Times New Roman" w:hAnsi="Times New Roman"/>
          <w:bCs/>
          <w:i/>
          <w:iCs/>
          <w:sz w:val="28"/>
          <w:szCs w:val="28"/>
          <w:lang w:eastAsia="ru-RU"/>
        </w:rPr>
        <w:t>Підприємництво, господарство і право</w:t>
      </w:r>
      <w:r w:rsidRPr="00421CD2">
        <w:rPr>
          <w:rFonts w:ascii="Times New Roman" w:eastAsia="Times New Roman" w:hAnsi="Times New Roman"/>
          <w:bCs/>
          <w:sz w:val="28"/>
          <w:szCs w:val="28"/>
          <w:lang w:eastAsia="ru-RU"/>
        </w:rPr>
        <w:t>. 2020. № 1. С. 170-175.</w:t>
      </w:r>
    </w:p>
    <w:p w:rsidR="00A85E73" w:rsidRPr="00421CD2" w:rsidRDefault="00A85E73" w:rsidP="00A85E73">
      <w:pPr>
        <w:pStyle w:val="a5"/>
        <w:numPr>
          <w:ilvl w:val="0"/>
          <w:numId w:val="11"/>
        </w:numPr>
        <w:tabs>
          <w:tab w:val="clear" w:pos="786"/>
          <w:tab w:val="num" w:pos="709"/>
        </w:tabs>
        <w:autoSpaceDE w:val="0"/>
        <w:autoSpaceDN w:val="0"/>
        <w:adjustRightInd w:val="0"/>
        <w:spacing w:after="0" w:line="240" w:lineRule="auto"/>
        <w:ind w:left="0" w:firstLine="567"/>
        <w:jc w:val="both"/>
        <w:rPr>
          <w:rFonts w:ascii="Times New Roman" w:hAnsi="Times New Roman"/>
          <w:bCs/>
          <w:sz w:val="28"/>
          <w:szCs w:val="28"/>
        </w:rPr>
      </w:pPr>
      <w:r w:rsidRPr="00421CD2">
        <w:rPr>
          <w:rFonts w:ascii="Times New Roman" w:hAnsi="Times New Roman"/>
          <w:bCs/>
          <w:sz w:val="28"/>
          <w:szCs w:val="28"/>
        </w:rPr>
        <w:t>Левенець Б.</w:t>
      </w:r>
      <w:r>
        <w:rPr>
          <w:rFonts w:ascii="Times New Roman" w:hAnsi="Times New Roman"/>
          <w:bCs/>
          <w:sz w:val="28"/>
          <w:szCs w:val="28"/>
        </w:rPr>
        <w:t xml:space="preserve"> </w:t>
      </w:r>
      <w:r w:rsidRPr="00421CD2">
        <w:rPr>
          <w:rFonts w:ascii="Times New Roman" w:hAnsi="Times New Roman"/>
          <w:bCs/>
          <w:sz w:val="28"/>
          <w:szCs w:val="28"/>
        </w:rPr>
        <w:t xml:space="preserve">Б. Судове правозастосування при прогалинах у праві. </w:t>
      </w:r>
      <w:r w:rsidRPr="00D82978">
        <w:rPr>
          <w:rFonts w:ascii="Times New Roman" w:hAnsi="Times New Roman"/>
          <w:bCs/>
          <w:i/>
          <w:iCs/>
          <w:sz w:val="28"/>
          <w:szCs w:val="28"/>
          <w:lang w:val="en-US"/>
        </w:rPr>
        <w:t>Visegrad Journal on Human Rights</w:t>
      </w:r>
      <w:r w:rsidRPr="00D82978">
        <w:rPr>
          <w:rFonts w:ascii="Times New Roman" w:hAnsi="Times New Roman"/>
          <w:bCs/>
          <w:sz w:val="28"/>
          <w:szCs w:val="28"/>
          <w:lang w:val="en-US"/>
        </w:rPr>
        <w:t xml:space="preserve">. </w:t>
      </w:r>
      <w:r w:rsidRPr="00421CD2">
        <w:rPr>
          <w:rFonts w:ascii="Times New Roman" w:hAnsi="Times New Roman"/>
          <w:bCs/>
          <w:sz w:val="28"/>
          <w:szCs w:val="28"/>
        </w:rPr>
        <w:t>2019. № 3 (volume 2). C. 163-168.</w:t>
      </w:r>
    </w:p>
    <w:p w:rsidR="00A85E73" w:rsidRDefault="00A85E73" w:rsidP="00A85E73">
      <w:pPr>
        <w:spacing w:after="0" w:line="240" w:lineRule="auto"/>
        <w:jc w:val="center"/>
        <w:rPr>
          <w:rFonts w:ascii="Times New Roman" w:hAnsi="Times New Roman"/>
          <w:b/>
          <w:sz w:val="28"/>
          <w:szCs w:val="28"/>
        </w:rPr>
      </w:pPr>
    </w:p>
    <w:p w:rsidR="00A85E73" w:rsidRDefault="00A85E73" w:rsidP="00A85E73">
      <w:pPr>
        <w:spacing w:after="0" w:line="240" w:lineRule="auto"/>
        <w:jc w:val="center"/>
        <w:rPr>
          <w:rFonts w:ascii="Times New Roman" w:hAnsi="Times New Roman"/>
          <w:b/>
          <w:sz w:val="28"/>
          <w:szCs w:val="28"/>
        </w:rPr>
      </w:pPr>
      <w:r w:rsidRPr="00421CD2">
        <w:rPr>
          <w:rFonts w:ascii="Times New Roman" w:hAnsi="Times New Roman"/>
          <w:b/>
          <w:sz w:val="28"/>
          <w:szCs w:val="28"/>
        </w:rPr>
        <w:t>Наукові праці, які засвідчують апробацію матеріалів дисертації</w:t>
      </w:r>
    </w:p>
    <w:p w:rsidR="00A85E73" w:rsidRPr="00421CD2" w:rsidRDefault="00A85E73" w:rsidP="00A85E73">
      <w:pPr>
        <w:spacing w:after="0" w:line="240" w:lineRule="auto"/>
        <w:jc w:val="center"/>
        <w:rPr>
          <w:rFonts w:ascii="Times New Roman" w:hAnsi="Times New Roman"/>
          <w:b/>
          <w:sz w:val="28"/>
          <w:szCs w:val="28"/>
        </w:rPr>
      </w:pPr>
    </w:p>
    <w:p w:rsidR="00A85E73" w:rsidRPr="00421CD2" w:rsidRDefault="00A85E73" w:rsidP="00A85E73">
      <w:pPr>
        <w:pStyle w:val="a5"/>
        <w:numPr>
          <w:ilvl w:val="0"/>
          <w:numId w:val="11"/>
        </w:numPr>
        <w:tabs>
          <w:tab w:val="clear" w:pos="786"/>
        </w:tabs>
        <w:autoSpaceDE w:val="0"/>
        <w:autoSpaceDN w:val="0"/>
        <w:adjustRightInd w:val="0"/>
        <w:spacing w:after="0" w:line="240" w:lineRule="auto"/>
        <w:ind w:left="0" w:firstLine="567"/>
        <w:jc w:val="both"/>
        <w:rPr>
          <w:rFonts w:ascii="Times New Roman" w:hAnsi="Times New Roman"/>
          <w:sz w:val="28"/>
          <w:szCs w:val="28"/>
        </w:rPr>
      </w:pPr>
      <w:r w:rsidRPr="00421CD2">
        <w:rPr>
          <w:rFonts w:ascii="Times New Roman" w:hAnsi="Times New Roman"/>
          <w:sz w:val="28"/>
          <w:szCs w:val="28"/>
        </w:rPr>
        <w:t>Левенець Б.</w:t>
      </w:r>
      <w:r>
        <w:rPr>
          <w:rFonts w:ascii="Times New Roman" w:hAnsi="Times New Roman"/>
          <w:sz w:val="28"/>
          <w:szCs w:val="28"/>
        </w:rPr>
        <w:t xml:space="preserve"> </w:t>
      </w:r>
      <w:r w:rsidRPr="00421CD2">
        <w:rPr>
          <w:rFonts w:ascii="Times New Roman" w:hAnsi="Times New Roman"/>
          <w:sz w:val="28"/>
          <w:szCs w:val="28"/>
        </w:rPr>
        <w:t>Б.</w:t>
      </w:r>
      <w:r w:rsidRPr="00421CD2">
        <w:t xml:space="preserve"> </w:t>
      </w:r>
      <w:r w:rsidRPr="00421CD2">
        <w:rPr>
          <w:rFonts w:ascii="Times New Roman" w:hAnsi="Times New Roman"/>
          <w:sz w:val="28"/>
          <w:szCs w:val="28"/>
        </w:rPr>
        <w:t xml:space="preserve">Модель судової системи України з 1991 р. по 1996 р. </w:t>
      </w:r>
      <w:r w:rsidRPr="00421CD2">
        <w:rPr>
          <w:rFonts w:ascii="Times New Roman" w:hAnsi="Times New Roman"/>
          <w:i/>
          <w:iCs/>
          <w:sz w:val="28"/>
          <w:szCs w:val="28"/>
        </w:rPr>
        <w:t>Сучасні тенденції розбудови правової держави в Україні та світі</w:t>
      </w:r>
      <w:r w:rsidRPr="00421CD2">
        <w:rPr>
          <w:rFonts w:ascii="Times New Roman" w:hAnsi="Times New Roman"/>
          <w:sz w:val="28"/>
          <w:szCs w:val="28"/>
        </w:rPr>
        <w:t>: зб. наук. ст. за матеріалами VIІ Міжнар. наук.-практ. конф. (Житомир, 18 квітня 2019 р.) / Жит. нац. агроекологічний ун-т. Житомир: Видавець: О.</w:t>
      </w:r>
      <w:r>
        <w:rPr>
          <w:rFonts w:ascii="Times New Roman" w:hAnsi="Times New Roman"/>
          <w:sz w:val="28"/>
          <w:szCs w:val="28"/>
        </w:rPr>
        <w:t xml:space="preserve"> </w:t>
      </w:r>
      <w:r w:rsidRPr="00421CD2">
        <w:rPr>
          <w:rFonts w:ascii="Times New Roman" w:hAnsi="Times New Roman"/>
          <w:sz w:val="28"/>
          <w:szCs w:val="28"/>
        </w:rPr>
        <w:t>О. Євенок, 2019.</w:t>
      </w:r>
      <w:r w:rsidRPr="00421CD2">
        <w:rPr>
          <w:rFonts w:ascii="Times New Roman" w:eastAsia="Times New Roman" w:hAnsi="Times New Roman"/>
          <w:sz w:val="28"/>
          <w:szCs w:val="28"/>
          <w:lang w:eastAsia="ru-RU"/>
        </w:rPr>
        <w:t xml:space="preserve"> С. 147-149.</w:t>
      </w:r>
    </w:p>
    <w:p w:rsidR="00A85E73" w:rsidRPr="00421CD2" w:rsidRDefault="00A85E73" w:rsidP="00A85E73">
      <w:pPr>
        <w:pStyle w:val="a5"/>
        <w:numPr>
          <w:ilvl w:val="0"/>
          <w:numId w:val="1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21CD2">
        <w:rPr>
          <w:rFonts w:ascii="Times New Roman" w:hAnsi="Times New Roman"/>
          <w:sz w:val="28"/>
          <w:szCs w:val="28"/>
        </w:rPr>
        <w:t>Левенець Б.</w:t>
      </w:r>
      <w:r>
        <w:rPr>
          <w:rFonts w:ascii="Times New Roman" w:hAnsi="Times New Roman"/>
          <w:sz w:val="28"/>
          <w:szCs w:val="28"/>
        </w:rPr>
        <w:t xml:space="preserve"> </w:t>
      </w:r>
      <w:r w:rsidRPr="00421CD2">
        <w:rPr>
          <w:rFonts w:ascii="Times New Roman" w:hAnsi="Times New Roman"/>
          <w:sz w:val="28"/>
          <w:szCs w:val="28"/>
        </w:rPr>
        <w:t xml:space="preserve">Б. Сутність судового правозастосування. </w:t>
      </w:r>
      <w:r w:rsidRPr="00421CD2">
        <w:rPr>
          <w:rFonts w:ascii="Times New Roman" w:hAnsi="Times New Roman"/>
          <w:bCs/>
          <w:i/>
          <w:iCs/>
          <w:sz w:val="28"/>
          <w:szCs w:val="28"/>
        </w:rPr>
        <w:t>Захист прав людини: міжнародний та вітчизняний досвід</w:t>
      </w:r>
      <w:r w:rsidRPr="00421CD2">
        <w:rPr>
          <w:rFonts w:ascii="Times New Roman" w:hAnsi="Times New Roman"/>
          <w:sz w:val="28"/>
          <w:szCs w:val="28"/>
        </w:rPr>
        <w:t>: матеріали І Міжнародної науково-практичної конференції (16 травня 2019 року). Київ: Національна академія прокуратури України, 2019. С. 344-347.</w:t>
      </w:r>
    </w:p>
    <w:p w:rsidR="00A85E73" w:rsidRPr="00421CD2" w:rsidRDefault="00A85E73" w:rsidP="00A85E73">
      <w:pPr>
        <w:pStyle w:val="a5"/>
        <w:numPr>
          <w:ilvl w:val="0"/>
          <w:numId w:val="1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421CD2">
        <w:rPr>
          <w:rFonts w:ascii="Times New Roman" w:hAnsi="Times New Roman"/>
          <w:sz w:val="28"/>
          <w:szCs w:val="28"/>
        </w:rPr>
        <w:t>Левенець Б.</w:t>
      </w:r>
      <w:r>
        <w:rPr>
          <w:rFonts w:ascii="Times New Roman" w:hAnsi="Times New Roman"/>
          <w:sz w:val="28"/>
          <w:szCs w:val="28"/>
        </w:rPr>
        <w:t xml:space="preserve"> </w:t>
      </w:r>
      <w:r w:rsidRPr="00421CD2">
        <w:rPr>
          <w:rFonts w:ascii="Times New Roman" w:hAnsi="Times New Roman"/>
          <w:sz w:val="28"/>
          <w:szCs w:val="28"/>
        </w:rPr>
        <w:t xml:space="preserve">Б. Моделювання як метод дослідження судового правозастосування. </w:t>
      </w:r>
      <w:r w:rsidRPr="00421CD2">
        <w:rPr>
          <w:rFonts w:ascii="Times New Roman" w:eastAsia="Times New Roman" w:hAnsi="Times New Roman"/>
          <w:i/>
          <w:iCs/>
          <w:color w:val="000000"/>
          <w:sz w:val="28"/>
          <w:szCs w:val="28"/>
          <w:lang w:eastAsia="ru-RU"/>
        </w:rPr>
        <w:t>Юридична наука: сучасний стан та перспективи розвитку</w:t>
      </w:r>
      <w:r w:rsidRPr="00421CD2">
        <w:rPr>
          <w:rFonts w:ascii="Times New Roman" w:eastAsia="Times New Roman" w:hAnsi="Times New Roman"/>
          <w:color w:val="000000"/>
          <w:sz w:val="28"/>
          <w:szCs w:val="28"/>
          <w:lang w:eastAsia="ru-RU"/>
        </w:rPr>
        <w:t>: матеріали Міжнародної науково-практичної конференції (Київ, 14 травня 2019 р.). Ін-т держави і права ім. В.</w:t>
      </w:r>
      <w:r>
        <w:rPr>
          <w:rFonts w:ascii="Times New Roman" w:eastAsia="Times New Roman" w:hAnsi="Times New Roman"/>
          <w:color w:val="000000"/>
          <w:sz w:val="28"/>
          <w:szCs w:val="28"/>
          <w:lang w:eastAsia="ru-RU"/>
        </w:rPr>
        <w:t xml:space="preserve"> </w:t>
      </w:r>
      <w:r w:rsidRPr="00421CD2">
        <w:rPr>
          <w:rFonts w:ascii="Times New Roman" w:eastAsia="Times New Roman" w:hAnsi="Times New Roman"/>
          <w:color w:val="000000"/>
          <w:sz w:val="28"/>
          <w:szCs w:val="28"/>
          <w:lang w:eastAsia="ru-RU"/>
        </w:rPr>
        <w:t>М. Корецького НАН України. Випуск до 70-річчя Інституту держави і права ім. В.</w:t>
      </w:r>
      <w:r>
        <w:rPr>
          <w:rFonts w:ascii="Times New Roman" w:eastAsia="Times New Roman" w:hAnsi="Times New Roman"/>
          <w:color w:val="000000"/>
          <w:sz w:val="28"/>
          <w:szCs w:val="28"/>
          <w:lang w:eastAsia="ru-RU"/>
        </w:rPr>
        <w:t xml:space="preserve"> </w:t>
      </w:r>
      <w:r w:rsidRPr="00421CD2">
        <w:rPr>
          <w:rFonts w:ascii="Times New Roman" w:eastAsia="Times New Roman" w:hAnsi="Times New Roman"/>
          <w:color w:val="000000"/>
          <w:sz w:val="28"/>
          <w:szCs w:val="28"/>
          <w:lang w:eastAsia="ru-RU"/>
        </w:rPr>
        <w:t>М. Корецького НАН України. 2019. С. 151-154.</w:t>
      </w:r>
    </w:p>
    <w:p w:rsidR="00A85E73" w:rsidRPr="00421CD2" w:rsidRDefault="00A85E73" w:rsidP="00A85E73">
      <w:pPr>
        <w:pStyle w:val="a5"/>
        <w:tabs>
          <w:tab w:val="left" w:pos="993"/>
          <w:tab w:val="left" w:pos="1560"/>
        </w:tabs>
        <w:autoSpaceDE w:val="0"/>
        <w:autoSpaceDN w:val="0"/>
        <w:adjustRightInd w:val="0"/>
        <w:spacing w:after="0" w:line="240" w:lineRule="auto"/>
        <w:ind w:left="643"/>
        <w:jc w:val="both"/>
        <w:rPr>
          <w:rFonts w:ascii="Times New Roman" w:hAnsi="Times New Roman"/>
          <w:bCs/>
          <w:sz w:val="28"/>
          <w:szCs w:val="28"/>
        </w:rPr>
      </w:pPr>
    </w:p>
    <w:p w:rsidR="00A85E73" w:rsidRDefault="00A85E73" w:rsidP="00A85E73">
      <w:pPr>
        <w:spacing w:after="0" w:line="240" w:lineRule="auto"/>
        <w:jc w:val="center"/>
        <w:rPr>
          <w:rFonts w:ascii="Times New Roman" w:eastAsia="Times New Roman" w:hAnsi="Times New Roman"/>
          <w:b/>
          <w:bCs/>
          <w:sz w:val="28"/>
          <w:szCs w:val="28"/>
        </w:rPr>
      </w:pPr>
      <w:r w:rsidRPr="00760590">
        <w:rPr>
          <w:rFonts w:ascii="Times New Roman" w:eastAsia="Times New Roman" w:hAnsi="Times New Roman"/>
          <w:b/>
          <w:bCs/>
          <w:sz w:val="28"/>
          <w:szCs w:val="28"/>
        </w:rPr>
        <w:t>АНОТАЦІЯ</w:t>
      </w:r>
    </w:p>
    <w:p w:rsidR="00A85E73" w:rsidRPr="00760590" w:rsidRDefault="00A85E73" w:rsidP="00A85E73">
      <w:pPr>
        <w:spacing w:after="0" w:line="240" w:lineRule="auto"/>
        <w:jc w:val="center"/>
        <w:rPr>
          <w:rFonts w:ascii="Times New Roman" w:eastAsia="Times New Roman" w:hAnsi="Times New Roman"/>
          <w:b/>
          <w:bCs/>
          <w:sz w:val="28"/>
          <w:szCs w:val="28"/>
        </w:rPr>
      </w:pPr>
    </w:p>
    <w:p w:rsidR="00A85E73" w:rsidRDefault="00A85E73" w:rsidP="00A85E73">
      <w:pPr>
        <w:spacing w:after="0" w:line="240" w:lineRule="auto"/>
        <w:ind w:firstLine="567"/>
        <w:jc w:val="both"/>
        <w:rPr>
          <w:rFonts w:ascii="Times New Roman" w:eastAsia="Times New Roman" w:hAnsi="Times New Roman"/>
          <w:b/>
          <w:sz w:val="28"/>
          <w:szCs w:val="28"/>
        </w:rPr>
      </w:pPr>
      <w:r w:rsidRPr="00127F9E">
        <w:rPr>
          <w:rFonts w:ascii="Times New Roman" w:hAnsi="Times New Roman"/>
          <w:b/>
          <w:bCs/>
          <w:sz w:val="28"/>
          <w:szCs w:val="28"/>
        </w:rPr>
        <w:t xml:space="preserve">Левенець Б.Б. </w:t>
      </w:r>
      <w:r w:rsidRPr="00127F9E">
        <w:rPr>
          <w:rFonts w:ascii="Times New Roman" w:hAnsi="Times New Roman"/>
          <w:b/>
          <w:sz w:val="28"/>
          <w:szCs w:val="28"/>
        </w:rPr>
        <w:t>Моделі судового правозастосування: концептуальні</w:t>
      </w:r>
      <w:r>
        <w:rPr>
          <w:rFonts w:ascii="Times New Roman" w:hAnsi="Times New Roman"/>
          <w:b/>
          <w:sz w:val="28"/>
          <w:szCs w:val="28"/>
        </w:rPr>
        <w:t xml:space="preserve"> </w:t>
      </w:r>
      <w:r w:rsidRPr="00127F9E">
        <w:rPr>
          <w:rFonts w:ascii="Times New Roman" w:hAnsi="Times New Roman"/>
          <w:b/>
          <w:sz w:val="28"/>
          <w:szCs w:val="28"/>
        </w:rPr>
        <w:t>засади сутності та змісту</w:t>
      </w:r>
      <w:r>
        <w:rPr>
          <w:rFonts w:ascii="Times New Roman" w:hAnsi="Times New Roman"/>
          <w:b/>
          <w:sz w:val="28"/>
          <w:szCs w:val="28"/>
        </w:rPr>
        <w:t xml:space="preserve">. </w:t>
      </w:r>
      <w:r w:rsidRPr="00717041">
        <w:rPr>
          <w:rFonts w:ascii="Times New Roman" w:eastAsia="Times New Roman" w:hAnsi="Times New Roman"/>
          <w:b/>
          <w:sz w:val="28"/>
          <w:szCs w:val="28"/>
        </w:rPr>
        <w:t>– На правах рукопису.</w:t>
      </w:r>
    </w:p>
    <w:p w:rsidR="00A85E73" w:rsidRPr="00D701A5" w:rsidRDefault="00A85E73" w:rsidP="00A85E73">
      <w:pPr>
        <w:autoSpaceDE w:val="0"/>
        <w:autoSpaceDN w:val="0"/>
        <w:adjustRightInd w:val="0"/>
        <w:spacing w:after="0" w:line="240" w:lineRule="auto"/>
        <w:ind w:firstLine="567"/>
        <w:jc w:val="both"/>
        <w:rPr>
          <w:rFonts w:ascii="Times New Roman" w:hAnsi="Times New Roman"/>
          <w:sz w:val="28"/>
          <w:szCs w:val="28"/>
        </w:rPr>
      </w:pPr>
      <w:r w:rsidRPr="00D701A5">
        <w:rPr>
          <w:rFonts w:ascii="Times New Roman" w:hAnsi="Times New Roman"/>
          <w:color w:val="000000"/>
          <w:sz w:val="28"/>
          <w:szCs w:val="28"/>
          <w:shd w:val="clear" w:color="auto" w:fill="FFFFFF"/>
        </w:rPr>
        <w:t xml:space="preserve">Дисертація на здобуття наукового ступеня кандидата юридичних наук за спеціальністю 12.00.01 </w:t>
      </w:r>
      <w:r>
        <w:rPr>
          <w:rFonts w:ascii="Times New Roman" w:hAnsi="Times New Roman"/>
          <w:color w:val="000000"/>
          <w:sz w:val="28"/>
          <w:szCs w:val="28"/>
          <w:shd w:val="clear" w:color="auto" w:fill="FFFFFF"/>
        </w:rPr>
        <w:t>– т</w:t>
      </w:r>
      <w:r w:rsidRPr="00D701A5">
        <w:rPr>
          <w:rFonts w:ascii="Times New Roman" w:hAnsi="Times New Roman"/>
          <w:color w:val="000000"/>
          <w:sz w:val="28"/>
          <w:szCs w:val="28"/>
          <w:shd w:val="clear" w:color="auto" w:fill="FFFFFF"/>
        </w:rPr>
        <w:t xml:space="preserve">еорія та історія держави і права; історія політичних і правових учень. </w:t>
      </w:r>
      <w:r w:rsidRPr="00D701A5">
        <w:rPr>
          <w:rFonts w:ascii="Times New Roman" w:hAnsi="Times New Roman"/>
          <w:bCs/>
          <w:sz w:val="28"/>
          <w:szCs w:val="28"/>
        </w:rPr>
        <w:t xml:space="preserve">– </w:t>
      </w:r>
      <w:r w:rsidRPr="00D701A5">
        <w:rPr>
          <w:rFonts w:ascii="Times New Roman" w:hAnsi="Times New Roman"/>
          <w:sz w:val="28"/>
          <w:szCs w:val="28"/>
        </w:rPr>
        <w:t>Інститут держави і права ім</w:t>
      </w:r>
      <w:r>
        <w:rPr>
          <w:rFonts w:ascii="Times New Roman" w:hAnsi="Times New Roman"/>
          <w:sz w:val="28"/>
          <w:szCs w:val="28"/>
        </w:rPr>
        <w:t>ені</w:t>
      </w:r>
      <w:r w:rsidRPr="00D701A5">
        <w:rPr>
          <w:rFonts w:ascii="Times New Roman" w:hAnsi="Times New Roman"/>
          <w:sz w:val="28"/>
          <w:szCs w:val="28"/>
        </w:rPr>
        <w:t xml:space="preserve"> В. М. Корецького НАН України, Київ, 2020</w:t>
      </w:r>
      <w:r w:rsidRPr="00D701A5">
        <w:rPr>
          <w:rFonts w:ascii="Times New Roman" w:hAnsi="Times New Roman"/>
          <w:sz w:val="28"/>
          <w:szCs w:val="28"/>
          <w:shd w:val="clear" w:color="auto" w:fill="FFFFFF"/>
        </w:rPr>
        <w:t>.</w:t>
      </w:r>
    </w:p>
    <w:p w:rsidR="00A85E73" w:rsidRDefault="00A85E73" w:rsidP="00A85E73">
      <w:pPr>
        <w:spacing w:after="0" w:line="240" w:lineRule="auto"/>
        <w:ind w:firstLine="567"/>
        <w:jc w:val="both"/>
        <w:rPr>
          <w:rFonts w:ascii="Times New Roman" w:hAnsi="Times New Roman"/>
          <w:sz w:val="28"/>
          <w:szCs w:val="28"/>
        </w:rPr>
      </w:pPr>
      <w:r w:rsidRPr="00D701A5">
        <w:rPr>
          <w:rFonts w:ascii="Times New Roman" w:hAnsi="Times New Roman"/>
          <w:sz w:val="28"/>
          <w:szCs w:val="28"/>
        </w:rPr>
        <w:t xml:space="preserve">Дисертація присвячена комплексному теоретико-правовому дослідженню моделей судового правозастосування. </w:t>
      </w:r>
    </w:p>
    <w:p w:rsidR="00A85E73" w:rsidRPr="00D701A5" w:rsidRDefault="00A85E73" w:rsidP="00A85E73">
      <w:pPr>
        <w:spacing w:after="0" w:line="240" w:lineRule="auto"/>
        <w:ind w:firstLine="567"/>
        <w:jc w:val="both"/>
        <w:rPr>
          <w:rFonts w:ascii="Times New Roman" w:hAnsi="Times New Roman"/>
          <w:sz w:val="28"/>
          <w:szCs w:val="28"/>
        </w:rPr>
      </w:pPr>
      <w:r w:rsidRPr="00D701A5">
        <w:rPr>
          <w:rFonts w:ascii="Times New Roman" w:hAnsi="Times New Roman"/>
          <w:sz w:val="28"/>
          <w:szCs w:val="28"/>
        </w:rPr>
        <w:t xml:space="preserve">Досліджено еволюційний </w:t>
      </w:r>
      <w:r w:rsidRPr="00D701A5">
        <w:rPr>
          <w:rFonts w:ascii="Times New Roman" w:eastAsia="Times New Roman" w:hAnsi="Times New Roman"/>
          <w:sz w:val="28"/>
          <w:szCs w:val="28"/>
          <w:lang w:eastAsia="ru-RU"/>
        </w:rPr>
        <w:t>розвиток моделей судового правозастосування.</w:t>
      </w:r>
      <w:r w:rsidRPr="00D701A5">
        <w:rPr>
          <w:rFonts w:ascii="Times New Roman" w:hAnsi="Times New Roman"/>
          <w:sz w:val="28"/>
          <w:szCs w:val="28"/>
        </w:rPr>
        <w:t xml:space="preserve"> </w:t>
      </w:r>
      <w:r>
        <w:rPr>
          <w:rFonts w:ascii="Times New Roman" w:hAnsi="Times New Roman"/>
          <w:sz w:val="28"/>
          <w:szCs w:val="28"/>
        </w:rPr>
        <w:t>З</w:t>
      </w:r>
      <w:r w:rsidRPr="00D701A5">
        <w:rPr>
          <w:rFonts w:ascii="Times New Roman" w:hAnsi="Times New Roman"/>
          <w:sz w:val="28"/>
          <w:szCs w:val="28"/>
        </w:rPr>
        <w:t xml:space="preserve">апропоновано визначення поняття «модель судового правозастосування». </w:t>
      </w:r>
    </w:p>
    <w:p w:rsidR="00A85E73" w:rsidRDefault="00A85E73" w:rsidP="00A85E73">
      <w:pPr>
        <w:autoSpaceDE w:val="0"/>
        <w:autoSpaceDN w:val="0"/>
        <w:adjustRightInd w:val="0"/>
        <w:spacing w:after="0" w:line="240" w:lineRule="auto"/>
        <w:ind w:firstLine="567"/>
        <w:jc w:val="both"/>
        <w:rPr>
          <w:rFonts w:ascii="Times New Roman" w:hAnsi="Times New Roman"/>
          <w:sz w:val="28"/>
          <w:szCs w:val="28"/>
        </w:rPr>
      </w:pPr>
      <w:r w:rsidRPr="00D701A5">
        <w:rPr>
          <w:rFonts w:ascii="Times New Roman" w:hAnsi="Times New Roman"/>
          <w:sz w:val="28"/>
          <w:szCs w:val="28"/>
        </w:rPr>
        <w:t xml:space="preserve">Зазначається, що судове правозастосування слід розмежовувати з поняттями «судова влада», «судова діяльність», «судочинство» та «правосуддя». Обґрунтовано, що судове правозастосування поєднує процедурну та процесуальну форми, а судочинство є процесуальною основою судового правозастосування. </w:t>
      </w:r>
    </w:p>
    <w:p w:rsidR="00A85E73" w:rsidRDefault="00A85E73" w:rsidP="00A85E73">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Запропоновано класифікацію </w:t>
      </w:r>
      <w:r w:rsidRPr="00877C8C">
        <w:rPr>
          <w:rFonts w:ascii="Times New Roman" w:hAnsi="Times New Roman"/>
          <w:sz w:val="28"/>
          <w:szCs w:val="28"/>
        </w:rPr>
        <w:t xml:space="preserve">моделей судового правозастосування відповідно до загальноприйнятих </w:t>
      </w:r>
      <w:r w:rsidRPr="00877C8C">
        <w:rPr>
          <w:rFonts w:ascii="Times New Roman" w:hAnsi="Times New Roman"/>
          <w:sz w:val="28"/>
          <w:szCs w:val="28"/>
          <w:lang w:eastAsia="ru-RU"/>
        </w:rPr>
        <w:t xml:space="preserve">стандартів судочинства, що властиві окремим правовим сім’ям чи державам; </w:t>
      </w:r>
      <w:r w:rsidRPr="00877C8C">
        <w:rPr>
          <w:rFonts w:ascii="Times New Roman" w:hAnsi="Times New Roman"/>
          <w:sz w:val="28"/>
          <w:szCs w:val="28"/>
        </w:rPr>
        <w:t xml:space="preserve">за юрисдикцією судів; </w:t>
      </w:r>
      <w:r w:rsidRPr="00877C8C">
        <w:rPr>
          <w:rFonts w:ascii="Times New Roman" w:hAnsi="Times New Roman"/>
          <w:iCs/>
          <w:sz w:val="28"/>
          <w:szCs w:val="28"/>
        </w:rPr>
        <w:t>за ступенем процедурно-процесуальної складності;</w:t>
      </w:r>
      <w:r w:rsidRPr="00877C8C">
        <w:rPr>
          <w:rFonts w:ascii="Times New Roman" w:hAnsi="Times New Roman"/>
          <w:sz w:val="28"/>
          <w:szCs w:val="28"/>
        </w:rPr>
        <w:t xml:space="preserve"> </w:t>
      </w:r>
      <w:r w:rsidRPr="00D701A5">
        <w:rPr>
          <w:rFonts w:ascii="Times New Roman" w:hAnsi="Times New Roman"/>
          <w:iCs/>
          <w:sz w:val="28"/>
          <w:szCs w:val="28"/>
        </w:rPr>
        <w:t>за свободою судового тлумачення.</w:t>
      </w:r>
      <w:r>
        <w:rPr>
          <w:rFonts w:ascii="Times New Roman" w:hAnsi="Times New Roman"/>
          <w:sz w:val="28"/>
          <w:szCs w:val="28"/>
        </w:rPr>
        <w:t xml:space="preserve"> </w:t>
      </w:r>
      <w:r w:rsidRPr="00D701A5">
        <w:rPr>
          <w:rFonts w:ascii="Times New Roman" w:hAnsi="Times New Roman"/>
          <w:iCs/>
          <w:sz w:val="28"/>
          <w:szCs w:val="28"/>
        </w:rPr>
        <w:t xml:space="preserve">Проведено порівняльно-правовий аналіз моделей судового правозастосування у </w:t>
      </w:r>
      <w:r w:rsidRPr="00D701A5">
        <w:rPr>
          <w:rFonts w:ascii="Times New Roman" w:hAnsi="Times New Roman"/>
          <w:sz w:val="28"/>
          <w:szCs w:val="28"/>
        </w:rPr>
        <w:t>континентальній та англо-саксонській правових сім’ях.</w:t>
      </w:r>
    </w:p>
    <w:p w:rsidR="00A85E73" w:rsidRPr="00D701A5" w:rsidRDefault="00A85E73" w:rsidP="00A85E73">
      <w:pPr>
        <w:spacing w:after="0" w:line="240" w:lineRule="auto"/>
        <w:ind w:firstLine="567"/>
        <w:jc w:val="both"/>
        <w:rPr>
          <w:rFonts w:ascii="Times New Roman" w:hAnsi="Times New Roman"/>
          <w:sz w:val="28"/>
          <w:szCs w:val="28"/>
        </w:rPr>
      </w:pPr>
      <w:r w:rsidRPr="00D701A5">
        <w:rPr>
          <w:rFonts w:ascii="Times New Roman" w:hAnsi="Times New Roman"/>
          <w:sz w:val="28"/>
          <w:szCs w:val="28"/>
        </w:rPr>
        <w:t xml:space="preserve">Встановлено, що в юридичній науці має місце дискусія щодо механістичної та динамічної моделей судового правозастосування. Механістичні прояви судового правозастосування передбачають імперативне застосування норм до конкретного випадку та виключають диспозитивну свободу вибору. Динамічними проявами судового правозастосування є судовий розсуд (дискреція), внутрішнє суддівське переконання, судове тлумачення та судова правотворчість. </w:t>
      </w:r>
    </w:p>
    <w:p w:rsidR="00A85E73" w:rsidRPr="00D701A5" w:rsidRDefault="00A85E73" w:rsidP="00A85E73">
      <w:pPr>
        <w:spacing w:after="0" w:line="240" w:lineRule="auto"/>
        <w:ind w:firstLine="567"/>
        <w:jc w:val="both"/>
        <w:rPr>
          <w:rFonts w:ascii="Times New Roman" w:hAnsi="Times New Roman"/>
          <w:sz w:val="28"/>
          <w:szCs w:val="28"/>
        </w:rPr>
      </w:pPr>
      <w:r w:rsidRPr="00D701A5">
        <w:rPr>
          <w:rFonts w:ascii="Times New Roman" w:hAnsi="Times New Roman"/>
          <w:sz w:val="28"/>
          <w:szCs w:val="28"/>
        </w:rPr>
        <w:t>Зазначено, що вирішення проблеми прогалин у праві шляхом судового правозастосування зумовлює використання спеціальних альтернативних засобів – аналогії права, аналогії закону, міжгалузевої аналогії</w:t>
      </w:r>
      <w:r>
        <w:rPr>
          <w:rFonts w:ascii="Times New Roman" w:hAnsi="Times New Roman"/>
          <w:sz w:val="28"/>
          <w:szCs w:val="28"/>
        </w:rPr>
        <w:t>.</w:t>
      </w:r>
      <w:r w:rsidRPr="00D701A5">
        <w:rPr>
          <w:rFonts w:ascii="Times New Roman" w:hAnsi="Times New Roman"/>
          <w:sz w:val="28"/>
          <w:szCs w:val="28"/>
        </w:rPr>
        <w:t xml:space="preserve"> </w:t>
      </w:r>
    </w:p>
    <w:p w:rsidR="00A85E73" w:rsidRDefault="00A85E73" w:rsidP="00A85E73">
      <w:pPr>
        <w:pStyle w:val="a5"/>
        <w:spacing w:after="0" w:line="240" w:lineRule="auto"/>
        <w:ind w:left="0" w:firstLine="567"/>
        <w:jc w:val="both"/>
        <w:rPr>
          <w:rFonts w:ascii="Times New Roman" w:hAnsi="Times New Roman"/>
          <w:color w:val="000000"/>
          <w:sz w:val="28"/>
          <w:szCs w:val="28"/>
        </w:rPr>
      </w:pPr>
      <w:r w:rsidRPr="00D701A5">
        <w:rPr>
          <w:rFonts w:ascii="Times New Roman" w:hAnsi="Times New Roman"/>
          <w:sz w:val="28"/>
          <w:szCs w:val="28"/>
        </w:rPr>
        <w:t>Вказується на багатозначність понять, що позначають механізм боротьби з юридичними колізіями, а саме: «усунення», «подолання» та «вирішення».</w:t>
      </w:r>
      <w:r>
        <w:rPr>
          <w:rFonts w:ascii="Times New Roman" w:hAnsi="Times New Roman"/>
          <w:sz w:val="28"/>
          <w:szCs w:val="28"/>
        </w:rPr>
        <w:t xml:space="preserve"> </w:t>
      </w:r>
      <w:r w:rsidRPr="00D701A5">
        <w:rPr>
          <w:rFonts w:ascii="Times New Roman" w:hAnsi="Times New Roman"/>
          <w:sz w:val="28"/>
          <w:szCs w:val="28"/>
        </w:rPr>
        <w:t>Досліджено моделі судового правозастосування у випадку темпоральної, ієрархічної, просторової та змістовної колізій.</w:t>
      </w:r>
      <w:r>
        <w:rPr>
          <w:rFonts w:ascii="Times New Roman" w:hAnsi="Times New Roman"/>
          <w:sz w:val="28"/>
          <w:szCs w:val="28"/>
        </w:rPr>
        <w:t xml:space="preserve"> </w:t>
      </w:r>
      <w:r w:rsidRPr="00D701A5">
        <w:rPr>
          <w:rFonts w:ascii="Times New Roman" w:hAnsi="Times New Roman"/>
          <w:color w:val="000000"/>
          <w:sz w:val="28"/>
          <w:szCs w:val="28"/>
        </w:rPr>
        <w:t xml:space="preserve">Наголошено, що відсутність у вітчизняному законодавстві юридичних наслідків недотримання правил подолання колізій, призводить до збільшення їх числа та викликає труднощі в судовому правозастосуванні. </w:t>
      </w:r>
    </w:p>
    <w:p w:rsidR="00A85E73" w:rsidRDefault="00A85E73" w:rsidP="00A85E73">
      <w:pPr>
        <w:pStyle w:val="a5"/>
        <w:spacing w:after="0" w:line="240" w:lineRule="auto"/>
        <w:ind w:left="0" w:firstLine="567"/>
        <w:jc w:val="both"/>
        <w:rPr>
          <w:rFonts w:ascii="Times New Roman" w:hAnsi="Times New Roman"/>
          <w:sz w:val="28"/>
          <w:szCs w:val="28"/>
        </w:rPr>
      </w:pPr>
      <w:r w:rsidRPr="00D701A5">
        <w:rPr>
          <w:rFonts w:ascii="Times New Roman" w:hAnsi="Times New Roman"/>
          <w:b/>
          <w:bCs/>
          <w:i/>
          <w:iCs/>
          <w:sz w:val="28"/>
          <w:szCs w:val="28"/>
        </w:rPr>
        <w:t xml:space="preserve">Ключові слова: </w:t>
      </w:r>
      <w:r w:rsidRPr="00D701A5">
        <w:rPr>
          <w:rFonts w:ascii="Times New Roman" w:hAnsi="Times New Roman"/>
          <w:sz w:val="28"/>
          <w:szCs w:val="28"/>
        </w:rPr>
        <w:t>правове моделювання,</w:t>
      </w:r>
      <w:r w:rsidRPr="00D701A5">
        <w:rPr>
          <w:rFonts w:ascii="Times New Roman" w:hAnsi="Times New Roman"/>
          <w:b/>
          <w:bCs/>
          <w:i/>
          <w:iCs/>
          <w:sz w:val="28"/>
          <w:szCs w:val="28"/>
        </w:rPr>
        <w:t xml:space="preserve"> </w:t>
      </w:r>
      <w:r w:rsidRPr="00D701A5">
        <w:rPr>
          <w:rFonts w:ascii="Times New Roman" w:hAnsi="Times New Roman"/>
          <w:sz w:val="28"/>
          <w:szCs w:val="28"/>
        </w:rPr>
        <w:t>модель судового правозастосування, стадії судового правозастосування, судочинство, типова модель, нетипова модель, механістична модель, динамічна модель, юридичні колізії, прогалини в праві.</w:t>
      </w:r>
    </w:p>
    <w:p w:rsidR="00A85E73" w:rsidRDefault="00A85E73" w:rsidP="00A85E73">
      <w:pPr>
        <w:pStyle w:val="a5"/>
        <w:spacing w:after="0" w:line="240" w:lineRule="auto"/>
        <w:ind w:left="0" w:firstLine="567"/>
        <w:jc w:val="both"/>
        <w:rPr>
          <w:rFonts w:ascii="Times New Roman" w:hAnsi="Times New Roman"/>
          <w:sz w:val="28"/>
          <w:szCs w:val="28"/>
          <w:lang w:val="ru-RU"/>
        </w:rPr>
      </w:pPr>
    </w:p>
    <w:p w:rsidR="00A85E73" w:rsidRPr="00E53E6C" w:rsidRDefault="00A85E73" w:rsidP="00A85E73">
      <w:pPr>
        <w:pStyle w:val="a5"/>
        <w:spacing w:after="0" w:line="240" w:lineRule="auto"/>
        <w:ind w:left="0"/>
        <w:jc w:val="center"/>
        <w:rPr>
          <w:rFonts w:ascii="Times New Roman" w:hAnsi="Times New Roman"/>
          <w:b/>
          <w:sz w:val="28"/>
          <w:szCs w:val="28"/>
          <w:lang w:val="ru-RU"/>
        </w:rPr>
      </w:pPr>
      <w:r w:rsidRPr="00E53E6C">
        <w:rPr>
          <w:rFonts w:ascii="Times New Roman" w:hAnsi="Times New Roman"/>
          <w:b/>
          <w:sz w:val="28"/>
          <w:szCs w:val="28"/>
          <w:lang w:val="ru-RU"/>
        </w:rPr>
        <w:t>АННОТАЦИЯ</w:t>
      </w:r>
    </w:p>
    <w:p w:rsidR="00A85E73" w:rsidRPr="00E53E6C" w:rsidRDefault="00A85E73" w:rsidP="00A85E73">
      <w:pPr>
        <w:pStyle w:val="a5"/>
        <w:spacing w:after="0" w:line="240" w:lineRule="auto"/>
        <w:ind w:left="0" w:firstLine="567"/>
        <w:jc w:val="both"/>
        <w:rPr>
          <w:rFonts w:ascii="Times New Roman" w:hAnsi="Times New Roman"/>
          <w:sz w:val="28"/>
          <w:szCs w:val="28"/>
          <w:lang w:val="ru-RU"/>
        </w:rPr>
      </w:pPr>
    </w:p>
    <w:p w:rsidR="00A85E73" w:rsidRPr="00777739" w:rsidRDefault="00A85E73" w:rsidP="00A85E73">
      <w:pPr>
        <w:pStyle w:val="a5"/>
        <w:spacing w:after="0" w:line="240" w:lineRule="auto"/>
        <w:ind w:left="0" w:firstLine="567"/>
        <w:jc w:val="both"/>
        <w:rPr>
          <w:rFonts w:ascii="Times New Roman" w:hAnsi="Times New Roman"/>
          <w:b/>
          <w:bCs/>
          <w:sz w:val="28"/>
          <w:szCs w:val="28"/>
          <w:lang w:val="ru-RU"/>
        </w:rPr>
      </w:pPr>
      <w:r w:rsidRPr="00777739">
        <w:rPr>
          <w:rFonts w:ascii="Times New Roman" w:hAnsi="Times New Roman"/>
          <w:b/>
          <w:bCs/>
          <w:sz w:val="28"/>
          <w:szCs w:val="28"/>
          <w:lang w:val="ru-RU"/>
        </w:rPr>
        <w:t xml:space="preserve">Левенец Б.Б. Модели судебного правоприменения: концептуальные основы сущности и содержания. </w:t>
      </w:r>
      <w:r>
        <w:rPr>
          <w:rFonts w:ascii="Times New Roman" w:hAnsi="Times New Roman"/>
          <w:b/>
          <w:bCs/>
          <w:sz w:val="28"/>
          <w:szCs w:val="28"/>
          <w:lang w:val="ru-RU"/>
        </w:rPr>
        <w:t>–</w:t>
      </w:r>
      <w:r w:rsidRPr="00777739">
        <w:rPr>
          <w:rFonts w:ascii="Times New Roman" w:hAnsi="Times New Roman"/>
          <w:b/>
          <w:bCs/>
          <w:sz w:val="28"/>
          <w:szCs w:val="28"/>
          <w:lang w:val="ru-RU"/>
        </w:rPr>
        <w:t xml:space="preserve"> На правах рукописи.</w:t>
      </w:r>
    </w:p>
    <w:p w:rsidR="00A85E73" w:rsidRDefault="00A85E73" w:rsidP="00A85E73">
      <w:pPr>
        <w:suppressAutoHyphens/>
        <w:spacing w:after="0" w:line="240" w:lineRule="auto"/>
        <w:ind w:firstLine="567"/>
        <w:jc w:val="both"/>
        <w:rPr>
          <w:rFonts w:ascii="Times New Roman" w:eastAsia="Times New Roman" w:hAnsi="Times New Roman"/>
          <w:sz w:val="28"/>
          <w:szCs w:val="28"/>
          <w:lang w:eastAsia="ar-SA"/>
        </w:rPr>
      </w:pPr>
      <w:r w:rsidRPr="00717041">
        <w:rPr>
          <w:rFonts w:ascii="Times New Roman" w:eastAsia="Times New Roman" w:hAnsi="Times New Roman"/>
          <w:sz w:val="28"/>
          <w:szCs w:val="28"/>
          <w:lang w:eastAsia="ar-SA"/>
        </w:rPr>
        <w:t>Диссертация на соискание ученой сте</w:t>
      </w:r>
      <w:r>
        <w:rPr>
          <w:rFonts w:ascii="Times New Roman" w:eastAsia="Times New Roman" w:hAnsi="Times New Roman"/>
          <w:sz w:val="28"/>
          <w:szCs w:val="28"/>
          <w:lang w:eastAsia="ar-SA"/>
        </w:rPr>
        <w:t>пени кандидата юридических наук</w:t>
      </w:r>
      <w:r w:rsidRPr="00AC59D1">
        <w:rPr>
          <w:rFonts w:ascii="Times New Roman" w:eastAsia="Times New Roman" w:hAnsi="Times New Roman"/>
          <w:sz w:val="28"/>
          <w:szCs w:val="28"/>
          <w:lang w:eastAsia="ar-SA"/>
        </w:rPr>
        <w:t xml:space="preserve"> </w:t>
      </w:r>
      <w:r w:rsidRPr="00717041">
        <w:rPr>
          <w:rFonts w:ascii="Times New Roman" w:eastAsia="Times New Roman" w:hAnsi="Times New Roman"/>
          <w:sz w:val="28"/>
          <w:szCs w:val="28"/>
          <w:lang w:eastAsia="ar-SA"/>
        </w:rPr>
        <w:t xml:space="preserve">по специальности 12.00.01 </w:t>
      </w:r>
      <w:r>
        <w:rPr>
          <w:rFonts w:ascii="Times New Roman" w:eastAsia="Times New Roman" w:hAnsi="Times New Roman"/>
          <w:sz w:val="28"/>
          <w:szCs w:val="28"/>
          <w:lang w:eastAsia="ar-SA"/>
        </w:rPr>
        <w:t>–</w:t>
      </w:r>
      <w:r w:rsidRPr="0071704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т</w:t>
      </w:r>
      <w:r w:rsidRPr="00717041">
        <w:rPr>
          <w:rFonts w:ascii="Times New Roman" w:eastAsia="Times New Roman" w:hAnsi="Times New Roman"/>
          <w:sz w:val="28"/>
          <w:szCs w:val="28"/>
          <w:lang w:eastAsia="ar-SA"/>
        </w:rPr>
        <w:t xml:space="preserve">еория и история государства и права; история политических и правовых учений. </w:t>
      </w:r>
      <w:r>
        <w:rPr>
          <w:rFonts w:ascii="Times New Roman" w:eastAsia="Times New Roman" w:hAnsi="Times New Roman"/>
          <w:sz w:val="28"/>
          <w:szCs w:val="28"/>
          <w:lang w:eastAsia="ar-SA"/>
        </w:rPr>
        <w:t>–</w:t>
      </w:r>
      <w:r w:rsidRPr="00717041">
        <w:rPr>
          <w:rFonts w:ascii="Times New Roman" w:eastAsia="Times New Roman" w:hAnsi="Times New Roman"/>
          <w:sz w:val="28"/>
          <w:szCs w:val="28"/>
          <w:lang w:eastAsia="ar-SA"/>
        </w:rPr>
        <w:t xml:space="preserve"> Институт государства и права им</w:t>
      </w:r>
      <w:r>
        <w:rPr>
          <w:rFonts w:ascii="Times New Roman" w:eastAsia="Times New Roman" w:hAnsi="Times New Roman"/>
          <w:sz w:val="28"/>
          <w:szCs w:val="28"/>
          <w:lang w:eastAsia="ar-SA"/>
        </w:rPr>
        <w:t>ени</w:t>
      </w:r>
      <w:r w:rsidRPr="00717041">
        <w:rPr>
          <w:rFonts w:ascii="Times New Roman" w:eastAsia="Times New Roman" w:hAnsi="Times New Roman"/>
          <w:sz w:val="28"/>
          <w:szCs w:val="28"/>
          <w:lang w:eastAsia="ar-SA"/>
        </w:rPr>
        <w:t xml:space="preserve"> В.М.</w:t>
      </w:r>
      <w:r>
        <w:rPr>
          <w:rFonts w:ascii="Times New Roman" w:eastAsia="Times New Roman" w:hAnsi="Times New Roman"/>
          <w:sz w:val="28"/>
          <w:szCs w:val="28"/>
          <w:lang w:eastAsia="ar-SA"/>
        </w:rPr>
        <w:t> </w:t>
      </w:r>
      <w:r w:rsidRPr="00717041">
        <w:rPr>
          <w:rFonts w:ascii="Times New Roman" w:eastAsia="Times New Roman" w:hAnsi="Times New Roman"/>
          <w:sz w:val="28"/>
          <w:szCs w:val="28"/>
          <w:lang w:eastAsia="ar-SA"/>
        </w:rPr>
        <w:t>Корецкого Национальной академии наук Украины, Киев, 20</w:t>
      </w:r>
      <w:r>
        <w:rPr>
          <w:rFonts w:ascii="Times New Roman" w:eastAsia="Times New Roman" w:hAnsi="Times New Roman"/>
          <w:sz w:val="28"/>
          <w:szCs w:val="28"/>
          <w:lang w:eastAsia="ar-SA"/>
        </w:rPr>
        <w:t>20</w:t>
      </w:r>
      <w:r w:rsidRPr="00717041">
        <w:rPr>
          <w:rFonts w:ascii="Times New Roman" w:eastAsia="Times New Roman" w:hAnsi="Times New Roman"/>
          <w:sz w:val="28"/>
          <w:szCs w:val="28"/>
          <w:lang w:eastAsia="ar-SA"/>
        </w:rPr>
        <w:t>.</w:t>
      </w:r>
    </w:p>
    <w:p w:rsidR="00A85E73" w:rsidRPr="00777739" w:rsidRDefault="00A85E73" w:rsidP="00A85E73">
      <w:pPr>
        <w:suppressAutoHyphens/>
        <w:spacing w:after="0" w:line="240" w:lineRule="auto"/>
        <w:ind w:firstLine="567"/>
        <w:jc w:val="both"/>
        <w:rPr>
          <w:rFonts w:ascii="Times New Roman" w:eastAsia="Times New Roman" w:hAnsi="Times New Roman"/>
          <w:sz w:val="28"/>
          <w:szCs w:val="28"/>
          <w:lang w:eastAsia="ar-SA"/>
        </w:rPr>
      </w:pPr>
      <w:r w:rsidRPr="00777739">
        <w:rPr>
          <w:rFonts w:ascii="Times New Roman" w:hAnsi="Times New Roman"/>
          <w:sz w:val="28"/>
          <w:szCs w:val="28"/>
        </w:rPr>
        <w:t>Диссертация посвящена комплексному исследованию моделей судебного правоприменения.</w:t>
      </w:r>
      <w:r>
        <w:rPr>
          <w:rFonts w:ascii="Times New Roman" w:hAnsi="Times New Roman"/>
          <w:sz w:val="28"/>
          <w:szCs w:val="28"/>
        </w:rPr>
        <w:t xml:space="preserve"> </w:t>
      </w:r>
      <w:r w:rsidRPr="00777739">
        <w:rPr>
          <w:rFonts w:ascii="Times New Roman" w:hAnsi="Times New Roman"/>
          <w:sz w:val="28"/>
          <w:szCs w:val="28"/>
        </w:rPr>
        <w:t>В работе проанализировано эволюционное развитие моделей судебного правоприменения. Предложено определение понятия «модель судебного правоприменения». Отмечается, что судебное правоприменение следует разграничивать с понятиями «судебная власть», «судебная деятельность», «судопроизводство» и «правосудие». Обосновано, что судебное правоприменение сочетает процедурную и процессуальную форм</w:t>
      </w:r>
      <w:r>
        <w:rPr>
          <w:rFonts w:ascii="Times New Roman" w:hAnsi="Times New Roman"/>
          <w:sz w:val="28"/>
          <w:szCs w:val="28"/>
          <w:lang w:val="ru-RU"/>
        </w:rPr>
        <w:t>ы</w:t>
      </w:r>
      <w:r w:rsidRPr="00777739">
        <w:rPr>
          <w:rFonts w:ascii="Times New Roman" w:hAnsi="Times New Roman"/>
          <w:sz w:val="28"/>
          <w:szCs w:val="28"/>
        </w:rPr>
        <w:t>, а судопроизводство является процессуальной основой судебного правоприменения.</w:t>
      </w:r>
    </w:p>
    <w:p w:rsidR="00A85E73" w:rsidRPr="00777739" w:rsidRDefault="00A85E73" w:rsidP="00A85E73">
      <w:pPr>
        <w:pStyle w:val="a5"/>
        <w:spacing w:after="0" w:line="240" w:lineRule="auto"/>
        <w:ind w:left="0" w:firstLine="567"/>
        <w:jc w:val="both"/>
        <w:rPr>
          <w:rFonts w:ascii="Times New Roman" w:hAnsi="Times New Roman"/>
          <w:sz w:val="28"/>
          <w:szCs w:val="28"/>
          <w:lang w:val="ru-RU"/>
        </w:rPr>
      </w:pPr>
      <w:r w:rsidRPr="00777739">
        <w:rPr>
          <w:rFonts w:ascii="Times New Roman" w:hAnsi="Times New Roman"/>
          <w:sz w:val="28"/>
          <w:szCs w:val="28"/>
          <w:lang w:val="ru-RU"/>
        </w:rPr>
        <w:t>Предложена классификация моделей судебного правоприменения. Проведен сравнительно-правовой анализ моделей судебного правоприменения в континентальной и англо-саксонской правовых семьях.</w:t>
      </w:r>
    </w:p>
    <w:p w:rsidR="00A85E73" w:rsidRPr="00777739" w:rsidRDefault="00A85E73" w:rsidP="00A85E73">
      <w:pPr>
        <w:pStyle w:val="a5"/>
        <w:spacing w:after="0" w:line="240" w:lineRule="auto"/>
        <w:ind w:left="0" w:firstLine="567"/>
        <w:jc w:val="both"/>
        <w:rPr>
          <w:rFonts w:ascii="Times New Roman" w:hAnsi="Times New Roman"/>
          <w:sz w:val="28"/>
          <w:szCs w:val="28"/>
          <w:lang w:val="ru-RU"/>
        </w:rPr>
      </w:pPr>
      <w:r w:rsidRPr="00571251">
        <w:rPr>
          <w:rFonts w:ascii="Times New Roman" w:hAnsi="Times New Roman"/>
          <w:sz w:val="28"/>
          <w:szCs w:val="28"/>
          <w:lang w:val="ru-RU"/>
        </w:rPr>
        <w:t>Проанализирован</w:t>
      </w:r>
      <w:r>
        <w:rPr>
          <w:rFonts w:ascii="Times New Roman" w:hAnsi="Times New Roman"/>
          <w:sz w:val="28"/>
          <w:szCs w:val="28"/>
          <w:lang w:val="ru-RU"/>
        </w:rPr>
        <w:t>ы м</w:t>
      </w:r>
      <w:r w:rsidRPr="00777739">
        <w:rPr>
          <w:rFonts w:ascii="Times New Roman" w:hAnsi="Times New Roman"/>
          <w:sz w:val="28"/>
          <w:szCs w:val="28"/>
          <w:lang w:val="ru-RU"/>
        </w:rPr>
        <w:t>еханистические</w:t>
      </w:r>
      <w:r>
        <w:rPr>
          <w:rFonts w:ascii="Times New Roman" w:hAnsi="Times New Roman"/>
          <w:sz w:val="28"/>
          <w:szCs w:val="28"/>
          <w:lang w:val="ru-RU"/>
        </w:rPr>
        <w:t xml:space="preserve"> и динамические </w:t>
      </w:r>
      <w:r w:rsidRPr="00777739">
        <w:rPr>
          <w:rFonts w:ascii="Times New Roman" w:hAnsi="Times New Roman"/>
          <w:sz w:val="28"/>
          <w:szCs w:val="28"/>
          <w:lang w:val="ru-RU"/>
        </w:rPr>
        <w:t>проявления судебного правоприменения.</w:t>
      </w:r>
      <w:r>
        <w:rPr>
          <w:rFonts w:ascii="Times New Roman" w:hAnsi="Times New Roman"/>
          <w:sz w:val="28"/>
          <w:szCs w:val="28"/>
          <w:lang w:val="ru-RU"/>
        </w:rPr>
        <w:t xml:space="preserve"> </w:t>
      </w:r>
      <w:r w:rsidRPr="00777739">
        <w:rPr>
          <w:rFonts w:ascii="Times New Roman" w:hAnsi="Times New Roman"/>
          <w:sz w:val="28"/>
          <w:szCs w:val="28"/>
          <w:lang w:val="ru-RU"/>
        </w:rPr>
        <w:t xml:space="preserve">Указано, что решение проблемы пробелов в праве путем судебного правоприменения обуславливает использование специальных альтернативных средств </w:t>
      </w:r>
      <w:r>
        <w:rPr>
          <w:rFonts w:ascii="Times New Roman" w:hAnsi="Times New Roman"/>
          <w:sz w:val="28"/>
          <w:szCs w:val="28"/>
          <w:lang w:val="ru-RU"/>
        </w:rPr>
        <w:t>–</w:t>
      </w:r>
      <w:r w:rsidRPr="00777739">
        <w:rPr>
          <w:rFonts w:ascii="Times New Roman" w:hAnsi="Times New Roman"/>
          <w:sz w:val="28"/>
          <w:szCs w:val="28"/>
          <w:lang w:val="ru-RU"/>
        </w:rPr>
        <w:t xml:space="preserve"> аналогии права, аналогии закона, межотраслевой аналогии.</w:t>
      </w:r>
      <w:r>
        <w:rPr>
          <w:rFonts w:ascii="Times New Roman" w:hAnsi="Times New Roman"/>
          <w:sz w:val="28"/>
          <w:szCs w:val="28"/>
          <w:lang w:val="ru-RU"/>
        </w:rPr>
        <w:t xml:space="preserve"> </w:t>
      </w:r>
      <w:r w:rsidRPr="00777739">
        <w:rPr>
          <w:rFonts w:ascii="Times New Roman" w:hAnsi="Times New Roman"/>
          <w:sz w:val="28"/>
          <w:szCs w:val="28"/>
          <w:lang w:val="ru-RU"/>
        </w:rPr>
        <w:t>Исследован</w:t>
      </w:r>
      <w:r>
        <w:rPr>
          <w:rFonts w:ascii="Times New Roman" w:hAnsi="Times New Roman"/>
          <w:sz w:val="28"/>
          <w:szCs w:val="28"/>
          <w:lang w:val="ru-RU"/>
        </w:rPr>
        <w:t>ы</w:t>
      </w:r>
      <w:r w:rsidRPr="00777739">
        <w:rPr>
          <w:rFonts w:ascii="Times New Roman" w:hAnsi="Times New Roman"/>
          <w:sz w:val="28"/>
          <w:szCs w:val="28"/>
          <w:lang w:val="ru-RU"/>
        </w:rPr>
        <w:t xml:space="preserve"> модели судебного правоприменения в случае темпоральной, иерархической, пространственной и содержательной коллизий. </w:t>
      </w:r>
    </w:p>
    <w:p w:rsidR="00A85E73" w:rsidRDefault="00A85E73" w:rsidP="00A85E73">
      <w:pPr>
        <w:pStyle w:val="a5"/>
        <w:spacing w:after="0" w:line="240" w:lineRule="auto"/>
        <w:ind w:left="0" w:firstLine="567"/>
        <w:jc w:val="both"/>
        <w:rPr>
          <w:rFonts w:ascii="Times New Roman" w:hAnsi="Times New Roman"/>
          <w:sz w:val="28"/>
          <w:szCs w:val="28"/>
          <w:lang w:val="ru-RU"/>
        </w:rPr>
      </w:pPr>
      <w:r w:rsidRPr="00777739">
        <w:rPr>
          <w:rFonts w:ascii="Times New Roman" w:hAnsi="Times New Roman"/>
          <w:b/>
          <w:bCs/>
          <w:i/>
          <w:iCs/>
          <w:sz w:val="28"/>
          <w:szCs w:val="28"/>
          <w:lang w:val="ru-RU"/>
        </w:rPr>
        <w:t>Ключевые слова:</w:t>
      </w:r>
      <w:r w:rsidRPr="00777739">
        <w:rPr>
          <w:rFonts w:ascii="Times New Roman" w:hAnsi="Times New Roman"/>
          <w:sz w:val="28"/>
          <w:szCs w:val="28"/>
          <w:lang w:val="ru-RU"/>
        </w:rPr>
        <w:t xml:space="preserve"> правовое моделирование, модель судебного правоприменения, стадии судебного правоприменения, судопроизводство, типичная модель, нетипичная модель, механистическая модель, динамическая модель, юридические коллизии, пробелы в праве.</w:t>
      </w:r>
    </w:p>
    <w:p w:rsidR="00A85E73" w:rsidRPr="00760590" w:rsidRDefault="00A85E73" w:rsidP="00A85E73">
      <w:pPr>
        <w:spacing w:after="0" w:line="240" w:lineRule="auto"/>
        <w:ind w:firstLine="567"/>
        <w:jc w:val="both"/>
        <w:rPr>
          <w:rFonts w:ascii="Times New Roman" w:hAnsi="Times New Roman"/>
          <w:sz w:val="28"/>
          <w:szCs w:val="28"/>
          <w:lang w:val="ru-RU"/>
        </w:rPr>
      </w:pPr>
    </w:p>
    <w:p w:rsidR="00A85E73" w:rsidRPr="00935B0D" w:rsidRDefault="00A85E73" w:rsidP="00A85E73">
      <w:pPr>
        <w:spacing w:after="0" w:line="235" w:lineRule="auto"/>
        <w:jc w:val="center"/>
        <w:rPr>
          <w:rFonts w:ascii="Times New Roman" w:hAnsi="Times New Roman"/>
          <w:b/>
          <w:sz w:val="28"/>
          <w:szCs w:val="28"/>
          <w:lang w:val="en-US"/>
        </w:rPr>
      </w:pPr>
      <w:r w:rsidRPr="000C1B06">
        <w:rPr>
          <w:rFonts w:ascii="Times New Roman" w:hAnsi="Times New Roman"/>
          <w:b/>
          <w:sz w:val="28"/>
          <w:szCs w:val="28"/>
          <w:lang w:val="en-US"/>
        </w:rPr>
        <w:t>SUMMARY</w:t>
      </w:r>
    </w:p>
    <w:p w:rsidR="00A85E73" w:rsidRPr="00935B0D" w:rsidRDefault="00A85E73" w:rsidP="00A85E73">
      <w:pPr>
        <w:spacing w:after="0" w:line="235" w:lineRule="auto"/>
        <w:jc w:val="center"/>
        <w:rPr>
          <w:rFonts w:ascii="Times New Roman" w:hAnsi="Times New Roman"/>
          <w:b/>
          <w:sz w:val="28"/>
          <w:szCs w:val="28"/>
          <w:lang w:val="en-US"/>
        </w:rPr>
      </w:pPr>
    </w:p>
    <w:p w:rsidR="00A85E73" w:rsidRDefault="00A85E73" w:rsidP="00A85E73">
      <w:pPr>
        <w:spacing w:after="0" w:line="235" w:lineRule="auto"/>
        <w:ind w:firstLine="567"/>
        <w:jc w:val="both"/>
        <w:rPr>
          <w:rFonts w:ascii="Times New Roman" w:hAnsi="Times New Roman"/>
          <w:sz w:val="28"/>
          <w:szCs w:val="28"/>
          <w:lang w:val="en-US"/>
        </w:rPr>
      </w:pPr>
      <w:r w:rsidRPr="00146AD0">
        <w:rPr>
          <w:rFonts w:ascii="Times New Roman" w:hAnsi="Times New Roman"/>
          <w:b/>
          <w:sz w:val="28"/>
          <w:szCs w:val="28"/>
          <w:lang w:val="en-US"/>
        </w:rPr>
        <w:t>Levenets B. Models of judicial enforcement: conceptual basics of the essence and content.</w:t>
      </w:r>
      <w:r>
        <w:rPr>
          <w:rFonts w:ascii="Times New Roman" w:hAnsi="Times New Roman"/>
          <w:sz w:val="28"/>
          <w:szCs w:val="28"/>
          <w:lang w:val="en-US"/>
        </w:rPr>
        <w:t xml:space="preserve"> – Manuscript.</w:t>
      </w:r>
    </w:p>
    <w:p w:rsidR="00A85E73" w:rsidRPr="00E71509" w:rsidRDefault="00A85E73" w:rsidP="00A85E73">
      <w:pPr>
        <w:spacing w:after="0" w:line="235" w:lineRule="auto"/>
        <w:ind w:firstLine="567"/>
        <w:jc w:val="both"/>
        <w:rPr>
          <w:rFonts w:ascii="Times New Roman" w:hAnsi="Times New Roman"/>
          <w:sz w:val="28"/>
          <w:szCs w:val="28"/>
          <w:lang w:val="en-US"/>
        </w:rPr>
      </w:pPr>
      <w:r w:rsidRPr="007F3708">
        <w:rPr>
          <w:rFonts w:ascii="Times New Roman" w:hAnsi="Times New Roman"/>
          <w:sz w:val="28"/>
          <w:szCs w:val="28"/>
          <w:lang w:val="en-US"/>
        </w:rPr>
        <w:t xml:space="preserve">The thesis for a scientific degree of </w:t>
      </w:r>
      <w:r>
        <w:rPr>
          <w:rFonts w:ascii="Times New Roman" w:hAnsi="Times New Roman"/>
          <w:sz w:val="28"/>
          <w:szCs w:val="28"/>
          <w:lang w:val="en-US"/>
        </w:rPr>
        <w:t>c</w:t>
      </w:r>
      <w:r w:rsidRPr="007F3708">
        <w:rPr>
          <w:rFonts w:ascii="Times New Roman" w:hAnsi="Times New Roman"/>
          <w:sz w:val="28"/>
          <w:szCs w:val="28"/>
          <w:lang w:val="en-US"/>
        </w:rPr>
        <w:t xml:space="preserve">andidate of </w:t>
      </w:r>
      <w:r>
        <w:rPr>
          <w:rFonts w:ascii="Times New Roman" w:hAnsi="Times New Roman"/>
          <w:sz w:val="28"/>
          <w:szCs w:val="28"/>
          <w:lang w:val="en-US"/>
        </w:rPr>
        <w:t>l</w:t>
      </w:r>
      <w:r w:rsidRPr="007F3708">
        <w:rPr>
          <w:rFonts w:ascii="Times New Roman" w:hAnsi="Times New Roman"/>
          <w:sz w:val="28"/>
          <w:szCs w:val="28"/>
          <w:lang w:val="en-US"/>
        </w:rPr>
        <w:t>aw in</w:t>
      </w:r>
      <w:r w:rsidRPr="00416F25">
        <w:rPr>
          <w:rFonts w:ascii="Times New Roman" w:hAnsi="Times New Roman"/>
          <w:sz w:val="28"/>
          <w:szCs w:val="28"/>
          <w:lang w:val="en-US"/>
        </w:rPr>
        <w:t xml:space="preserve"> </w:t>
      </w:r>
      <w:r w:rsidRPr="007F3708">
        <w:rPr>
          <w:rFonts w:ascii="Times New Roman" w:hAnsi="Times New Roman"/>
          <w:sz w:val="28"/>
          <w:szCs w:val="28"/>
          <w:lang w:val="en-US"/>
        </w:rPr>
        <w:t xml:space="preserve">specialization 12.00.01 </w:t>
      </w:r>
      <w:r w:rsidRPr="00C16B36">
        <w:rPr>
          <w:rFonts w:ascii="Times New Roman" w:hAnsi="Times New Roman"/>
          <w:sz w:val="28"/>
          <w:szCs w:val="28"/>
          <w:lang w:val="en-US"/>
        </w:rPr>
        <w:t>«</w:t>
      </w:r>
      <w:r>
        <w:rPr>
          <w:rFonts w:ascii="Times New Roman" w:hAnsi="Times New Roman"/>
          <w:sz w:val="28"/>
          <w:szCs w:val="28"/>
          <w:lang w:val="en-US"/>
        </w:rPr>
        <w:t>T</w:t>
      </w:r>
      <w:r w:rsidRPr="007F3708">
        <w:rPr>
          <w:rFonts w:ascii="Times New Roman" w:hAnsi="Times New Roman"/>
          <w:sz w:val="28"/>
          <w:szCs w:val="28"/>
          <w:lang w:val="en-US"/>
        </w:rPr>
        <w:t>heory and history of state and law; history of</w:t>
      </w:r>
      <w:r w:rsidRPr="00146AD0">
        <w:rPr>
          <w:rFonts w:ascii="Times New Roman" w:hAnsi="Times New Roman"/>
          <w:sz w:val="28"/>
          <w:szCs w:val="28"/>
          <w:lang w:val="en-US"/>
        </w:rPr>
        <w:t xml:space="preserve"> </w:t>
      </w:r>
      <w:r w:rsidRPr="007F3708">
        <w:rPr>
          <w:rFonts w:ascii="Times New Roman" w:hAnsi="Times New Roman"/>
          <w:sz w:val="28"/>
          <w:szCs w:val="28"/>
          <w:lang w:val="en-US"/>
        </w:rPr>
        <w:t>political and legal doctrines</w:t>
      </w:r>
      <w:r w:rsidRPr="00C16B36">
        <w:rPr>
          <w:rFonts w:ascii="Times New Roman" w:hAnsi="Times New Roman"/>
          <w:sz w:val="28"/>
          <w:szCs w:val="28"/>
          <w:lang w:val="en-US"/>
        </w:rPr>
        <w:t>»</w:t>
      </w:r>
      <w:r w:rsidRPr="007F3708">
        <w:rPr>
          <w:rFonts w:ascii="Times New Roman" w:hAnsi="Times New Roman"/>
          <w:sz w:val="28"/>
          <w:szCs w:val="28"/>
          <w:lang w:val="en-US"/>
        </w:rPr>
        <w:t>.</w:t>
      </w:r>
      <w:r w:rsidRPr="00146AD0">
        <w:rPr>
          <w:rFonts w:ascii="Times New Roman" w:hAnsi="Times New Roman"/>
          <w:sz w:val="28"/>
          <w:szCs w:val="28"/>
          <w:lang w:val="en-US"/>
        </w:rPr>
        <w:t xml:space="preserve"> </w:t>
      </w:r>
      <w:r w:rsidRPr="007F3708">
        <w:rPr>
          <w:rFonts w:ascii="Times New Roman" w:hAnsi="Times New Roman"/>
          <w:sz w:val="28"/>
          <w:szCs w:val="28"/>
          <w:lang w:val="en-US"/>
        </w:rPr>
        <w:t>–</w:t>
      </w:r>
      <w:r w:rsidRPr="00E71509">
        <w:rPr>
          <w:rFonts w:ascii="Times New Roman" w:hAnsi="Times New Roman"/>
          <w:sz w:val="28"/>
          <w:szCs w:val="28"/>
          <w:lang w:val="en-US"/>
        </w:rPr>
        <w:t xml:space="preserve"> </w:t>
      </w:r>
      <w:r w:rsidRPr="00146AD0">
        <w:rPr>
          <w:rFonts w:ascii="Times New Roman" w:hAnsi="Times New Roman"/>
          <w:sz w:val="28"/>
          <w:szCs w:val="28"/>
          <w:lang w:val="en-US"/>
        </w:rPr>
        <w:t xml:space="preserve">          </w:t>
      </w:r>
      <w:r w:rsidRPr="00E71509">
        <w:rPr>
          <w:rFonts w:ascii="Times New Roman" w:hAnsi="Times New Roman"/>
          <w:sz w:val="28"/>
          <w:szCs w:val="28"/>
          <w:lang w:val="en-US"/>
        </w:rPr>
        <w:t xml:space="preserve">V.M. Koretsky Institute of State and Law of the National Academy of Sciences of Ukraine, </w:t>
      </w:r>
      <w:r>
        <w:rPr>
          <w:rFonts w:ascii="Times New Roman" w:hAnsi="Times New Roman"/>
          <w:sz w:val="28"/>
          <w:szCs w:val="28"/>
          <w:lang w:val="en-US"/>
        </w:rPr>
        <w:t>Kyiv, 2020.</w:t>
      </w:r>
    </w:p>
    <w:p w:rsidR="00A85E73" w:rsidRDefault="00A85E73" w:rsidP="00A85E73">
      <w:pPr>
        <w:spacing w:after="0" w:line="235" w:lineRule="auto"/>
        <w:ind w:firstLine="567"/>
        <w:jc w:val="both"/>
        <w:rPr>
          <w:rFonts w:ascii="Times New Roman" w:hAnsi="Times New Roman"/>
          <w:sz w:val="28"/>
          <w:szCs w:val="28"/>
          <w:lang w:val="en-US"/>
        </w:rPr>
      </w:pPr>
      <w:r>
        <w:rPr>
          <w:rFonts w:ascii="Times New Roman" w:hAnsi="Times New Roman"/>
          <w:sz w:val="28"/>
          <w:szCs w:val="28"/>
          <w:lang w:val="en-US"/>
        </w:rPr>
        <w:t>The t</w:t>
      </w:r>
      <w:r w:rsidRPr="006B5077">
        <w:rPr>
          <w:rFonts w:ascii="Times New Roman" w:hAnsi="Times New Roman"/>
          <w:sz w:val="28"/>
          <w:szCs w:val="28"/>
          <w:lang w:val="en-US"/>
        </w:rPr>
        <w:t xml:space="preserve">hesis is devoted to theoretical and legal research of </w:t>
      </w:r>
      <w:r>
        <w:rPr>
          <w:rFonts w:ascii="Times New Roman" w:hAnsi="Times New Roman"/>
          <w:sz w:val="28"/>
          <w:szCs w:val="28"/>
          <w:lang w:val="en-US"/>
        </w:rPr>
        <w:t>the m</w:t>
      </w:r>
      <w:r w:rsidRPr="00B41CDD">
        <w:rPr>
          <w:rFonts w:ascii="Times New Roman" w:hAnsi="Times New Roman"/>
          <w:sz w:val="28"/>
          <w:szCs w:val="28"/>
          <w:lang w:val="en-US"/>
        </w:rPr>
        <w:t>odels of judicial enforcement</w:t>
      </w:r>
      <w:r>
        <w:rPr>
          <w:rFonts w:ascii="Times New Roman" w:hAnsi="Times New Roman"/>
          <w:sz w:val="28"/>
          <w:szCs w:val="28"/>
          <w:lang w:val="en-US"/>
        </w:rPr>
        <w:t xml:space="preserve">. </w:t>
      </w:r>
      <w:r w:rsidRPr="001A73ED">
        <w:rPr>
          <w:rFonts w:ascii="Times New Roman" w:hAnsi="Times New Roman"/>
          <w:sz w:val="28"/>
          <w:szCs w:val="28"/>
          <w:lang w:val="en-US"/>
        </w:rPr>
        <w:t>The work considers the</w:t>
      </w:r>
      <w:r w:rsidRPr="00146AD0">
        <w:rPr>
          <w:rFonts w:ascii="Times New Roman" w:hAnsi="Times New Roman"/>
          <w:sz w:val="28"/>
          <w:szCs w:val="28"/>
          <w:lang w:val="en-US"/>
        </w:rPr>
        <w:t xml:space="preserve"> </w:t>
      </w:r>
      <w:r w:rsidRPr="00F20651">
        <w:rPr>
          <w:rFonts w:ascii="Times New Roman" w:hAnsi="Times New Roman"/>
          <w:sz w:val="28"/>
          <w:szCs w:val="28"/>
          <w:lang w:val="en-US"/>
        </w:rPr>
        <w:t>conceptual bases of</w:t>
      </w:r>
      <w:r w:rsidRPr="00146AD0">
        <w:rPr>
          <w:rFonts w:ascii="Times New Roman" w:hAnsi="Times New Roman"/>
          <w:sz w:val="28"/>
          <w:szCs w:val="28"/>
          <w:lang w:val="en-US"/>
        </w:rPr>
        <w:t xml:space="preserve"> </w:t>
      </w:r>
      <w:r w:rsidRPr="006B5077">
        <w:rPr>
          <w:rFonts w:ascii="Times New Roman" w:hAnsi="Times New Roman"/>
          <w:sz w:val="28"/>
          <w:szCs w:val="28"/>
          <w:lang w:val="en-US"/>
        </w:rPr>
        <w:t>research of</w:t>
      </w:r>
      <w:r>
        <w:rPr>
          <w:rFonts w:ascii="Times New Roman" w:hAnsi="Times New Roman"/>
          <w:sz w:val="28"/>
          <w:szCs w:val="28"/>
          <w:lang w:val="en-US"/>
        </w:rPr>
        <w:t xml:space="preserve"> the</w:t>
      </w:r>
      <w:r w:rsidRPr="00146AD0">
        <w:rPr>
          <w:rFonts w:ascii="Times New Roman" w:hAnsi="Times New Roman"/>
          <w:sz w:val="28"/>
          <w:szCs w:val="28"/>
          <w:lang w:val="en-US"/>
        </w:rPr>
        <w:t xml:space="preserve"> </w:t>
      </w:r>
      <w:r>
        <w:rPr>
          <w:rFonts w:ascii="Times New Roman" w:hAnsi="Times New Roman"/>
          <w:sz w:val="28"/>
          <w:szCs w:val="28"/>
          <w:lang w:val="en-US"/>
        </w:rPr>
        <w:t>m</w:t>
      </w:r>
      <w:r w:rsidRPr="00B41CDD">
        <w:rPr>
          <w:rFonts w:ascii="Times New Roman" w:hAnsi="Times New Roman"/>
          <w:sz w:val="28"/>
          <w:szCs w:val="28"/>
          <w:lang w:val="en-US"/>
        </w:rPr>
        <w:t>odels of judicial enforcement</w:t>
      </w:r>
      <w:r>
        <w:rPr>
          <w:rFonts w:ascii="Times New Roman" w:hAnsi="Times New Roman"/>
          <w:sz w:val="28"/>
          <w:szCs w:val="28"/>
          <w:lang w:val="en-US"/>
        </w:rPr>
        <w:t xml:space="preserve">, </w:t>
      </w:r>
      <w:r w:rsidRPr="00A10C07">
        <w:rPr>
          <w:rFonts w:ascii="Times New Roman" w:hAnsi="Times New Roman"/>
          <w:sz w:val="28"/>
          <w:szCs w:val="28"/>
          <w:lang w:val="en-US"/>
        </w:rPr>
        <w:t>classification criteria</w:t>
      </w:r>
      <w:r>
        <w:rPr>
          <w:rFonts w:ascii="Times New Roman" w:hAnsi="Times New Roman"/>
          <w:sz w:val="28"/>
          <w:szCs w:val="28"/>
          <w:lang w:val="en-US"/>
        </w:rPr>
        <w:t xml:space="preserve"> of its </w:t>
      </w:r>
      <w:r w:rsidRPr="001C1D46">
        <w:rPr>
          <w:rFonts w:ascii="Times New Roman" w:hAnsi="Times New Roman"/>
          <w:sz w:val="28"/>
          <w:szCs w:val="28"/>
          <w:lang w:val="en-US"/>
        </w:rPr>
        <w:t>differentiation</w:t>
      </w:r>
      <w:r>
        <w:rPr>
          <w:rFonts w:ascii="Times New Roman" w:hAnsi="Times New Roman"/>
          <w:sz w:val="28"/>
          <w:szCs w:val="28"/>
          <w:lang w:val="en-US"/>
        </w:rPr>
        <w:t xml:space="preserve"> and d</w:t>
      </w:r>
      <w:r w:rsidRPr="005A1922">
        <w:rPr>
          <w:rFonts w:ascii="Times New Roman" w:hAnsi="Times New Roman"/>
          <w:sz w:val="28"/>
          <w:szCs w:val="28"/>
          <w:lang w:val="en-US"/>
        </w:rPr>
        <w:t>ynamic properties</w:t>
      </w:r>
      <w:r>
        <w:rPr>
          <w:rFonts w:ascii="Times New Roman" w:hAnsi="Times New Roman"/>
          <w:sz w:val="28"/>
          <w:szCs w:val="28"/>
          <w:lang w:val="en-US"/>
        </w:rPr>
        <w:t>.</w:t>
      </w:r>
    </w:p>
    <w:p w:rsidR="00A85E73" w:rsidRDefault="00A85E73" w:rsidP="00A85E73">
      <w:pPr>
        <w:spacing w:after="0" w:line="235" w:lineRule="auto"/>
        <w:ind w:firstLine="567"/>
        <w:jc w:val="both"/>
        <w:rPr>
          <w:rFonts w:ascii="Times New Roman" w:hAnsi="Times New Roman"/>
          <w:sz w:val="28"/>
          <w:szCs w:val="28"/>
          <w:lang w:val="en-US"/>
        </w:rPr>
      </w:pPr>
      <w:r w:rsidRPr="008D5AC4">
        <w:rPr>
          <w:rFonts w:ascii="Times New Roman" w:hAnsi="Times New Roman"/>
          <w:sz w:val="28"/>
          <w:szCs w:val="28"/>
          <w:lang w:val="en-US"/>
        </w:rPr>
        <w:t>The evolution of development models of judicial enforcement is explored. For the first time a definition of</w:t>
      </w:r>
      <w:r w:rsidRPr="00454B13">
        <w:rPr>
          <w:rFonts w:ascii="Times New Roman" w:hAnsi="Times New Roman"/>
          <w:sz w:val="28"/>
          <w:szCs w:val="28"/>
          <w:lang w:val="en-US"/>
        </w:rPr>
        <w:t xml:space="preserve"> the concept of</w:t>
      </w:r>
      <w:r w:rsidRPr="008D5AC4">
        <w:rPr>
          <w:rFonts w:ascii="Times New Roman" w:hAnsi="Times New Roman"/>
          <w:sz w:val="28"/>
          <w:szCs w:val="28"/>
          <w:lang w:val="en-US"/>
        </w:rPr>
        <w:t xml:space="preserve"> «model of judicial enforcement»</w:t>
      </w:r>
      <w:r w:rsidRPr="00146AD0">
        <w:rPr>
          <w:rFonts w:ascii="Times New Roman" w:hAnsi="Times New Roman"/>
          <w:sz w:val="28"/>
          <w:szCs w:val="28"/>
          <w:lang w:val="en-US"/>
        </w:rPr>
        <w:t xml:space="preserve"> </w:t>
      </w:r>
      <w:r w:rsidRPr="00454B13">
        <w:rPr>
          <w:rFonts w:ascii="Times New Roman" w:hAnsi="Times New Roman"/>
          <w:sz w:val="28"/>
          <w:szCs w:val="28"/>
          <w:lang w:val="en-US"/>
        </w:rPr>
        <w:t>is proposed</w:t>
      </w:r>
      <w:r>
        <w:rPr>
          <w:rFonts w:ascii="Times New Roman" w:hAnsi="Times New Roman"/>
          <w:sz w:val="28"/>
          <w:szCs w:val="28"/>
          <w:lang w:val="en-US"/>
        </w:rPr>
        <w:t xml:space="preserve"> as a </w:t>
      </w:r>
      <w:r w:rsidRPr="008D5AC4">
        <w:rPr>
          <w:rFonts w:ascii="Times New Roman" w:hAnsi="Times New Roman"/>
          <w:sz w:val="28"/>
          <w:szCs w:val="28"/>
          <w:lang w:val="en-US"/>
        </w:rPr>
        <w:t>values-oriented</w:t>
      </w:r>
      <w:r>
        <w:rPr>
          <w:rFonts w:ascii="Times New Roman" w:hAnsi="Times New Roman"/>
          <w:sz w:val="28"/>
          <w:szCs w:val="28"/>
          <w:lang w:val="en-US"/>
        </w:rPr>
        <w:t xml:space="preserve"> system of the </w:t>
      </w:r>
      <w:r w:rsidRPr="00EE0625">
        <w:rPr>
          <w:rFonts w:ascii="Times New Roman" w:hAnsi="Times New Roman"/>
          <w:sz w:val="28"/>
          <w:szCs w:val="28"/>
          <w:lang w:val="en-US"/>
        </w:rPr>
        <w:t>doctrinal</w:t>
      </w:r>
      <w:r>
        <w:rPr>
          <w:rFonts w:ascii="Times New Roman" w:hAnsi="Times New Roman"/>
          <w:sz w:val="28"/>
          <w:szCs w:val="28"/>
          <w:lang w:val="en-US"/>
        </w:rPr>
        <w:t xml:space="preserve"> and </w:t>
      </w:r>
      <w:r w:rsidRPr="00EE0625">
        <w:rPr>
          <w:rFonts w:ascii="Times New Roman" w:hAnsi="Times New Roman"/>
          <w:sz w:val="28"/>
          <w:szCs w:val="28"/>
          <w:lang w:val="en-US"/>
        </w:rPr>
        <w:t>practical approaches</w:t>
      </w:r>
      <w:r w:rsidRPr="00454B13">
        <w:rPr>
          <w:rFonts w:ascii="Times New Roman" w:hAnsi="Times New Roman"/>
          <w:sz w:val="28"/>
          <w:szCs w:val="28"/>
          <w:lang w:val="en-US"/>
        </w:rPr>
        <w:t xml:space="preserve"> that reproduces judicial activity as a series of stages and procedures, its essential features, essential properties, structure, forms of manifestation and dynamism.</w:t>
      </w:r>
    </w:p>
    <w:p w:rsidR="00A85E73" w:rsidRDefault="00A85E73" w:rsidP="00A85E73">
      <w:pPr>
        <w:spacing w:after="0" w:line="235" w:lineRule="auto"/>
        <w:ind w:firstLine="567"/>
        <w:jc w:val="both"/>
        <w:rPr>
          <w:rFonts w:ascii="Times New Roman" w:hAnsi="Times New Roman"/>
          <w:sz w:val="28"/>
          <w:szCs w:val="28"/>
          <w:lang w:val="en-US"/>
        </w:rPr>
      </w:pPr>
      <w:r w:rsidRPr="000F4B51">
        <w:rPr>
          <w:rFonts w:ascii="Times New Roman" w:hAnsi="Times New Roman"/>
          <w:sz w:val="28"/>
          <w:szCs w:val="28"/>
          <w:lang w:val="en-US"/>
        </w:rPr>
        <w:t xml:space="preserve">It is noted that judicial enforcement should be distinguished from the concepts of </w:t>
      </w:r>
      <w:r w:rsidRPr="007A6F79">
        <w:rPr>
          <w:rFonts w:ascii="Times New Roman" w:hAnsi="Times New Roman"/>
          <w:sz w:val="28"/>
          <w:szCs w:val="28"/>
          <w:lang w:val="en-US"/>
        </w:rPr>
        <w:t>«</w:t>
      </w:r>
      <w:r w:rsidRPr="000F4B51">
        <w:rPr>
          <w:rFonts w:ascii="Times New Roman" w:hAnsi="Times New Roman"/>
          <w:sz w:val="28"/>
          <w:szCs w:val="28"/>
          <w:lang w:val="en-US"/>
        </w:rPr>
        <w:t>judicial power</w:t>
      </w:r>
      <w:r w:rsidRPr="007A6F79">
        <w:rPr>
          <w:rFonts w:ascii="Times New Roman" w:hAnsi="Times New Roman"/>
          <w:sz w:val="28"/>
          <w:szCs w:val="28"/>
          <w:lang w:val="en-US"/>
        </w:rPr>
        <w:t>»</w:t>
      </w:r>
      <w:r w:rsidRPr="000F4B51">
        <w:rPr>
          <w:rFonts w:ascii="Times New Roman" w:hAnsi="Times New Roman"/>
          <w:sz w:val="28"/>
          <w:szCs w:val="28"/>
          <w:lang w:val="en-US"/>
        </w:rPr>
        <w:t xml:space="preserve">, </w:t>
      </w:r>
      <w:r w:rsidRPr="007A6F79">
        <w:rPr>
          <w:rFonts w:ascii="Times New Roman" w:hAnsi="Times New Roman"/>
          <w:sz w:val="28"/>
          <w:szCs w:val="28"/>
          <w:lang w:val="en-US"/>
        </w:rPr>
        <w:t>«</w:t>
      </w:r>
      <w:r w:rsidRPr="000F4B51">
        <w:rPr>
          <w:rFonts w:ascii="Times New Roman" w:hAnsi="Times New Roman"/>
          <w:sz w:val="28"/>
          <w:szCs w:val="28"/>
          <w:lang w:val="en-US"/>
        </w:rPr>
        <w:t>judicial activity</w:t>
      </w:r>
      <w:r w:rsidRPr="007A6F79">
        <w:rPr>
          <w:rFonts w:ascii="Times New Roman" w:hAnsi="Times New Roman"/>
          <w:sz w:val="28"/>
          <w:szCs w:val="28"/>
          <w:lang w:val="en-US"/>
        </w:rPr>
        <w:t>»</w:t>
      </w:r>
      <w:r w:rsidRPr="000F4B51">
        <w:rPr>
          <w:rFonts w:ascii="Times New Roman" w:hAnsi="Times New Roman"/>
          <w:sz w:val="28"/>
          <w:szCs w:val="28"/>
          <w:lang w:val="en-US"/>
        </w:rPr>
        <w:t xml:space="preserve">, </w:t>
      </w:r>
      <w:r w:rsidRPr="007A6F79">
        <w:rPr>
          <w:rFonts w:ascii="Times New Roman" w:hAnsi="Times New Roman"/>
          <w:sz w:val="28"/>
          <w:szCs w:val="28"/>
          <w:lang w:val="en-US"/>
        </w:rPr>
        <w:t>«</w:t>
      </w:r>
      <w:r w:rsidRPr="000F4B51">
        <w:rPr>
          <w:rFonts w:ascii="Times New Roman" w:hAnsi="Times New Roman"/>
          <w:sz w:val="28"/>
          <w:szCs w:val="28"/>
          <w:lang w:val="en-US"/>
        </w:rPr>
        <w:t>judicial</w:t>
      </w:r>
      <w:r w:rsidRPr="007A6F79">
        <w:rPr>
          <w:rFonts w:ascii="Times New Roman" w:hAnsi="Times New Roman"/>
          <w:sz w:val="28"/>
          <w:szCs w:val="28"/>
          <w:lang w:val="en-US"/>
        </w:rPr>
        <w:t xml:space="preserve"> proceedings» </w:t>
      </w:r>
      <w:r>
        <w:rPr>
          <w:rFonts w:ascii="Times New Roman" w:hAnsi="Times New Roman"/>
          <w:sz w:val="28"/>
          <w:szCs w:val="28"/>
          <w:lang w:val="en-US"/>
        </w:rPr>
        <w:t xml:space="preserve">and </w:t>
      </w:r>
      <w:r w:rsidRPr="007A6F79">
        <w:rPr>
          <w:rFonts w:ascii="Times New Roman" w:hAnsi="Times New Roman"/>
          <w:sz w:val="28"/>
          <w:szCs w:val="28"/>
          <w:lang w:val="en-US"/>
        </w:rPr>
        <w:t>«</w:t>
      </w:r>
      <w:r w:rsidRPr="000F4B51">
        <w:rPr>
          <w:rFonts w:ascii="Times New Roman" w:hAnsi="Times New Roman"/>
          <w:sz w:val="28"/>
          <w:szCs w:val="28"/>
          <w:lang w:val="en-US"/>
        </w:rPr>
        <w:t>justice</w:t>
      </w:r>
      <w:r w:rsidRPr="007A6F79">
        <w:rPr>
          <w:rFonts w:ascii="Times New Roman" w:hAnsi="Times New Roman"/>
          <w:sz w:val="28"/>
          <w:szCs w:val="28"/>
          <w:lang w:val="en-US"/>
        </w:rPr>
        <w:t>»</w:t>
      </w:r>
      <w:r w:rsidRPr="000F4B51">
        <w:rPr>
          <w:rFonts w:ascii="Times New Roman" w:hAnsi="Times New Roman"/>
          <w:sz w:val="28"/>
          <w:szCs w:val="28"/>
          <w:lang w:val="en-US"/>
        </w:rPr>
        <w:t xml:space="preserve"> since judicial enforcement is a specific type of judicial activity, the content of which is the realization of the right to judicial protection and exercise judicial proceedings in the procedural form prescribed by law, the purpose of which is justice. </w:t>
      </w:r>
      <w:r w:rsidRPr="00E44AF8">
        <w:rPr>
          <w:rFonts w:ascii="Times New Roman" w:hAnsi="Times New Roman"/>
          <w:sz w:val="28"/>
          <w:szCs w:val="28"/>
          <w:lang w:val="en-US"/>
        </w:rPr>
        <w:t>The author has</w:t>
      </w:r>
      <w:r w:rsidRPr="000F4B51">
        <w:rPr>
          <w:rFonts w:ascii="Times New Roman" w:hAnsi="Times New Roman"/>
          <w:sz w:val="28"/>
          <w:szCs w:val="28"/>
          <w:lang w:val="en-US"/>
        </w:rPr>
        <w:t xml:space="preserve"> substantiated that judicial enforcement combines procedural and </w:t>
      </w:r>
      <w:r w:rsidRPr="00241DD1">
        <w:rPr>
          <w:rFonts w:ascii="Times New Roman" w:hAnsi="Times New Roman"/>
          <w:sz w:val="28"/>
          <w:szCs w:val="28"/>
          <w:lang w:val="en-US"/>
        </w:rPr>
        <w:t xml:space="preserve">process </w:t>
      </w:r>
      <w:r w:rsidRPr="000F4B51">
        <w:rPr>
          <w:rFonts w:ascii="Times New Roman" w:hAnsi="Times New Roman"/>
          <w:sz w:val="28"/>
          <w:szCs w:val="28"/>
          <w:lang w:val="en-US"/>
        </w:rPr>
        <w:t>forms and judicial</w:t>
      </w:r>
      <w:r w:rsidRPr="007A6F79">
        <w:rPr>
          <w:rFonts w:ascii="Times New Roman" w:hAnsi="Times New Roman"/>
          <w:sz w:val="28"/>
          <w:szCs w:val="28"/>
          <w:lang w:val="en-US"/>
        </w:rPr>
        <w:t xml:space="preserve"> proceedings</w:t>
      </w:r>
      <w:r w:rsidRPr="000F4B51">
        <w:rPr>
          <w:rFonts w:ascii="Times New Roman" w:hAnsi="Times New Roman"/>
          <w:sz w:val="28"/>
          <w:szCs w:val="28"/>
          <w:lang w:val="en-US"/>
        </w:rPr>
        <w:t xml:space="preserve"> is the procedural basis of judicial enforcement. The procedural form of judicial enforcement </w:t>
      </w:r>
      <w:r w:rsidRPr="00264B2F">
        <w:rPr>
          <w:rFonts w:ascii="Times New Roman" w:hAnsi="Times New Roman"/>
          <w:sz w:val="28"/>
          <w:szCs w:val="28"/>
          <w:lang w:val="en-US"/>
        </w:rPr>
        <w:t>provides for</w:t>
      </w:r>
      <w:r w:rsidRPr="00A3272A">
        <w:rPr>
          <w:rFonts w:ascii="Times New Roman" w:hAnsi="Times New Roman"/>
          <w:sz w:val="28"/>
          <w:szCs w:val="28"/>
          <w:lang w:val="en-US"/>
        </w:rPr>
        <w:t xml:space="preserve"> recourse to the court</w:t>
      </w:r>
      <w:r>
        <w:rPr>
          <w:rFonts w:ascii="Times New Roman" w:hAnsi="Times New Roman"/>
          <w:sz w:val="28"/>
          <w:szCs w:val="28"/>
          <w:lang w:val="en-US"/>
        </w:rPr>
        <w:t xml:space="preserve">, </w:t>
      </w:r>
      <w:r w:rsidRPr="00A3272A">
        <w:rPr>
          <w:rFonts w:ascii="Times New Roman" w:hAnsi="Times New Roman"/>
          <w:sz w:val="28"/>
          <w:szCs w:val="28"/>
          <w:lang w:val="en-US"/>
        </w:rPr>
        <w:t>pre-trial preparation</w:t>
      </w:r>
      <w:r w:rsidRPr="000F4B51">
        <w:rPr>
          <w:rFonts w:ascii="Times New Roman" w:hAnsi="Times New Roman"/>
          <w:sz w:val="28"/>
          <w:szCs w:val="28"/>
          <w:lang w:val="en-US"/>
        </w:rPr>
        <w:t xml:space="preserve">, which consists of sequential court actions and </w:t>
      </w:r>
      <w:bookmarkStart w:id="5" w:name="_Hlk36242647"/>
      <w:r w:rsidRPr="00A3272A">
        <w:rPr>
          <w:rFonts w:ascii="Times New Roman" w:hAnsi="Times New Roman"/>
          <w:sz w:val="28"/>
          <w:szCs w:val="28"/>
          <w:lang w:val="en-US"/>
        </w:rPr>
        <w:t xml:space="preserve">enforcement of the </w:t>
      </w:r>
      <w:bookmarkEnd w:id="5"/>
      <w:r w:rsidRPr="00A3272A">
        <w:rPr>
          <w:rFonts w:ascii="Times New Roman" w:hAnsi="Times New Roman"/>
          <w:sz w:val="28"/>
          <w:szCs w:val="28"/>
          <w:lang w:val="en-US"/>
        </w:rPr>
        <w:t>judgment</w:t>
      </w:r>
      <w:r>
        <w:rPr>
          <w:rFonts w:ascii="Times New Roman" w:hAnsi="Times New Roman"/>
          <w:sz w:val="28"/>
          <w:szCs w:val="28"/>
          <w:lang w:val="en-US"/>
        </w:rPr>
        <w:t>.</w:t>
      </w:r>
      <w:r w:rsidRPr="00146AD0">
        <w:rPr>
          <w:rFonts w:ascii="Times New Roman" w:hAnsi="Times New Roman"/>
          <w:sz w:val="28"/>
          <w:szCs w:val="28"/>
          <w:lang w:val="en-US"/>
        </w:rPr>
        <w:t xml:space="preserve"> </w:t>
      </w:r>
      <w:r>
        <w:rPr>
          <w:rFonts w:ascii="Times New Roman" w:hAnsi="Times New Roman"/>
          <w:sz w:val="28"/>
          <w:szCs w:val="28"/>
          <w:lang w:val="en-US"/>
        </w:rPr>
        <w:t xml:space="preserve">Ascertainment of the facts of a case, </w:t>
      </w:r>
      <w:r w:rsidRPr="00C46535">
        <w:rPr>
          <w:rFonts w:ascii="Times New Roman" w:hAnsi="Times New Roman"/>
          <w:sz w:val="28"/>
          <w:szCs w:val="28"/>
          <w:lang w:val="en-US"/>
        </w:rPr>
        <w:t>legal qualification</w:t>
      </w:r>
      <w:r>
        <w:rPr>
          <w:rFonts w:ascii="Times New Roman" w:hAnsi="Times New Roman"/>
          <w:sz w:val="28"/>
          <w:szCs w:val="28"/>
          <w:lang w:val="en-US"/>
        </w:rPr>
        <w:t xml:space="preserve">, </w:t>
      </w:r>
      <w:r w:rsidRPr="00C46535">
        <w:rPr>
          <w:rFonts w:ascii="Times New Roman" w:hAnsi="Times New Roman"/>
          <w:sz w:val="28"/>
          <w:szCs w:val="28"/>
          <w:lang w:val="en-US"/>
        </w:rPr>
        <w:t>adjudication of the case</w:t>
      </w:r>
      <w:r>
        <w:rPr>
          <w:rFonts w:ascii="Times New Roman" w:hAnsi="Times New Roman"/>
          <w:sz w:val="28"/>
          <w:szCs w:val="28"/>
          <w:lang w:val="en-US"/>
        </w:rPr>
        <w:t xml:space="preserve"> and </w:t>
      </w:r>
      <w:r w:rsidRPr="00B94478">
        <w:rPr>
          <w:rFonts w:ascii="Times New Roman" w:hAnsi="Times New Roman"/>
          <w:sz w:val="28"/>
          <w:szCs w:val="28"/>
          <w:lang w:val="en-US"/>
        </w:rPr>
        <w:t>documentation of court decision</w:t>
      </w:r>
      <w:r>
        <w:rPr>
          <w:rFonts w:ascii="Times New Roman" w:hAnsi="Times New Roman"/>
          <w:sz w:val="28"/>
          <w:szCs w:val="28"/>
          <w:lang w:val="en-US"/>
        </w:rPr>
        <w:t xml:space="preserve"> is</w:t>
      </w:r>
      <w:r w:rsidRPr="000F4B51">
        <w:rPr>
          <w:rFonts w:ascii="Times New Roman" w:hAnsi="Times New Roman"/>
          <w:sz w:val="28"/>
          <w:szCs w:val="28"/>
          <w:lang w:val="en-US"/>
        </w:rPr>
        <w:t xml:space="preserve"> procedural forms of judicial enforcement and the content of the judicial</w:t>
      </w:r>
      <w:r w:rsidRPr="007A6F79">
        <w:rPr>
          <w:rFonts w:ascii="Times New Roman" w:hAnsi="Times New Roman"/>
          <w:sz w:val="28"/>
          <w:szCs w:val="28"/>
          <w:lang w:val="en-US"/>
        </w:rPr>
        <w:t xml:space="preserve"> proceedings</w:t>
      </w:r>
      <w:r>
        <w:rPr>
          <w:rFonts w:ascii="Times New Roman" w:hAnsi="Times New Roman"/>
          <w:sz w:val="28"/>
          <w:szCs w:val="28"/>
          <w:lang w:val="en-US"/>
        </w:rPr>
        <w:t>.</w:t>
      </w:r>
    </w:p>
    <w:p w:rsidR="00A85E73" w:rsidRDefault="00A85E73" w:rsidP="00A85E73">
      <w:pPr>
        <w:spacing w:after="0" w:line="235" w:lineRule="auto"/>
        <w:ind w:firstLine="567"/>
        <w:jc w:val="both"/>
        <w:rPr>
          <w:rFonts w:ascii="Times New Roman" w:hAnsi="Times New Roman"/>
          <w:sz w:val="28"/>
          <w:szCs w:val="28"/>
          <w:lang w:val="en-US"/>
        </w:rPr>
      </w:pPr>
      <w:r w:rsidRPr="00241DD1">
        <w:rPr>
          <w:rFonts w:ascii="Times New Roman" w:hAnsi="Times New Roman"/>
          <w:sz w:val="28"/>
          <w:szCs w:val="28"/>
          <w:lang w:val="en-US"/>
        </w:rPr>
        <w:t>The discussion of the choice of «stages» as a criterion for distinguishing between typical and atypical models of judicial enforcement</w:t>
      </w:r>
      <w:r>
        <w:rPr>
          <w:rFonts w:ascii="Times New Roman" w:hAnsi="Times New Roman"/>
          <w:sz w:val="28"/>
          <w:szCs w:val="28"/>
          <w:lang w:val="en-US"/>
        </w:rPr>
        <w:t xml:space="preserve"> has been </w:t>
      </w:r>
      <w:r w:rsidRPr="00241DD1">
        <w:rPr>
          <w:rFonts w:ascii="Times New Roman" w:hAnsi="Times New Roman"/>
          <w:sz w:val="28"/>
          <w:szCs w:val="28"/>
          <w:lang w:val="en-US"/>
        </w:rPr>
        <w:t xml:space="preserve">pointed out. A typical model of judicial enforcement is proposed to be defined as a model that exists within a particular legal system and </w:t>
      </w:r>
      <w:r w:rsidRPr="00E97280">
        <w:rPr>
          <w:rFonts w:ascii="Times New Roman" w:hAnsi="Times New Roman"/>
          <w:sz w:val="28"/>
          <w:szCs w:val="28"/>
          <w:lang w:val="en-US"/>
        </w:rPr>
        <w:t>reflects</w:t>
      </w:r>
      <w:r w:rsidRPr="00353F2F">
        <w:rPr>
          <w:rFonts w:ascii="Times New Roman" w:hAnsi="Times New Roman"/>
          <w:sz w:val="28"/>
          <w:szCs w:val="28"/>
          <w:lang w:val="en-US"/>
        </w:rPr>
        <w:t xml:space="preserve"> </w:t>
      </w:r>
      <w:r w:rsidRPr="00241DD1">
        <w:rPr>
          <w:rFonts w:ascii="Times New Roman" w:hAnsi="Times New Roman"/>
          <w:sz w:val="28"/>
          <w:szCs w:val="28"/>
          <w:lang w:val="en-US"/>
        </w:rPr>
        <w:t xml:space="preserve">the procedural and </w:t>
      </w:r>
      <w:r w:rsidRPr="00353F2F">
        <w:rPr>
          <w:rFonts w:ascii="Times New Roman" w:hAnsi="Times New Roman"/>
          <w:sz w:val="28"/>
          <w:szCs w:val="28"/>
          <w:lang w:val="en-US"/>
        </w:rPr>
        <w:t>process</w:t>
      </w:r>
      <w:r w:rsidRPr="00241DD1">
        <w:rPr>
          <w:rFonts w:ascii="Times New Roman" w:hAnsi="Times New Roman"/>
          <w:sz w:val="28"/>
          <w:szCs w:val="28"/>
          <w:lang w:val="en-US"/>
        </w:rPr>
        <w:t xml:space="preserve"> activity of the court, as a series of stages and procedures aimed at </w:t>
      </w:r>
      <w:r w:rsidRPr="00D64DE7">
        <w:rPr>
          <w:rFonts w:ascii="Times New Roman" w:hAnsi="Times New Roman"/>
          <w:sz w:val="28"/>
          <w:szCs w:val="28"/>
          <w:lang w:val="en-US"/>
        </w:rPr>
        <w:t>adjudicating</w:t>
      </w:r>
      <w:r>
        <w:rPr>
          <w:rFonts w:ascii="Times New Roman" w:hAnsi="Times New Roman"/>
          <w:sz w:val="28"/>
          <w:szCs w:val="28"/>
          <w:lang w:val="en-US"/>
        </w:rPr>
        <w:t xml:space="preserve"> and </w:t>
      </w:r>
      <w:r w:rsidRPr="00D64DE7">
        <w:rPr>
          <w:rFonts w:ascii="Times New Roman" w:hAnsi="Times New Roman"/>
          <w:sz w:val="28"/>
          <w:szCs w:val="28"/>
          <w:lang w:val="en-US"/>
        </w:rPr>
        <w:t>enforcing the judgment.</w:t>
      </w:r>
      <w:r w:rsidRPr="00146AD0">
        <w:rPr>
          <w:rFonts w:ascii="Times New Roman" w:hAnsi="Times New Roman"/>
          <w:sz w:val="28"/>
          <w:szCs w:val="28"/>
          <w:lang w:val="en-US"/>
        </w:rPr>
        <w:t xml:space="preserve"> </w:t>
      </w:r>
      <w:r w:rsidRPr="00241DD1">
        <w:rPr>
          <w:rFonts w:ascii="Times New Roman" w:hAnsi="Times New Roman"/>
          <w:sz w:val="28"/>
          <w:szCs w:val="28"/>
          <w:lang w:val="en-US"/>
        </w:rPr>
        <w:t xml:space="preserve">The claim of a </w:t>
      </w:r>
      <w:r w:rsidRPr="00D64DE7">
        <w:rPr>
          <w:rFonts w:ascii="Times New Roman" w:hAnsi="Times New Roman"/>
          <w:sz w:val="28"/>
          <w:szCs w:val="28"/>
          <w:lang w:val="en-US"/>
        </w:rPr>
        <w:t>«</w:t>
      </w:r>
      <w:r w:rsidRPr="00241DD1">
        <w:rPr>
          <w:rFonts w:ascii="Times New Roman" w:hAnsi="Times New Roman"/>
          <w:sz w:val="28"/>
          <w:szCs w:val="28"/>
          <w:lang w:val="en-US"/>
        </w:rPr>
        <w:t>typical</w:t>
      </w:r>
      <w:r w:rsidRPr="00D64DE7">
        <w:rPr>
          <w:rFonts w:ascii="Times New Roman" w:hAnsi="Times New Roman"/>
          <w:sz w:val="28"/>
          <w:szCs w:val="28"/>
          <w:lang w:val="en-US"/>
        </w:rPr>
        <w:t>»</w:t>
      </w:r>
      <w:r w:rsidRPr="00241DD1">
        <w:rPr>
          <w:rFonts w:ascii="Times New Roman" w:hAnsi="Times New Roman"/>
          <w:sz w:val="28"/>
          <w:szCs w:val="28"/>
          <w:lang w:val="en-US"/>
        </w:rPr>
        <w:t xml:space="preserve"> model of judicial enforcement for universality or generality is considered inadmissible </w:t>
      </w:r>
      <w:r>
        <w:rPr>
          <w:rFonts w:ascii="Times New Roman" w:hAnsi="Times New Roman"/>
          <w:sz w:val="28"/>
          <w:szCs w:val="28"/>
          <w:lang w:val="en-US"/>
        </w:rPr>
        <w:t xml:space="preserve">by </w:t>
      </w:r>
      <w:r w:rsidRPr="00241DD1">
        <w:rPr>
          <w:rFonts w:ascii="Times New Roman" w:hAnsi="Times New Roman"/>
          <w:sz w:val="28"/>
          <w:szCs w:val="28"/>
          <w:lang w:val="en-US"/>
        </w:rPr>
        <w:t>the existence of different approaches, stages</w:t>
      </w:r>
      <w:r>
        <w:rPr>
          <w:rFonts w:ascii="Times New Roman" w:hAnsi="Times New Roman"/>
          <w:sz w:val="28"/>
          <w:szCs w:val="28"/>
          <w:lang w:val="en-US"/>
        </w:rPr>
        <w:t xml:space="preserve">, </w:t>
      </w:r>
      <w:r w:rsidRPr="00241DD1">
        <w:rPr>
          <w:rFonts w:ascii="Times New Roman" w:hAnsi="Times New Roman"/>
          <w:sz w:val="28"/>
          <w:szCs w:val="28"/>
          <w:lang w:val="en-US"/>
        </w:rPr>
        <w:t xml:space="preserve">and features of </w:t>
      </w:r>
      <w:r w:rsidRPr="00C067CA">
        <w:rPr>
          <w:rFonts w:ascii="Times New Roman" w:hAnsi="Times New Roman"/>
          <w:sz w:val="28"/>
          <w:szCs w:val="28"/>
          <w:lang w:val="en-US"/>
        </w:rPr>
        <w:t>judicial proceedings</w:t>
      </w:r>
      <w:r w:rsidRPr="00241DD1">
        <w:rPr>
          <w:rFonts w:ascii="Times New Roman" w:hAnsi="Times New Roman"/>
          <w:sz w:val="28"/>
          <w:szCs w:val="28"/>
          <w:lang w:val="en-US"/>
        </w:rPr>
        <w:t xml:space="preserve"> in </w:t>
      </w:r>
      <w:r>
        <w:rPr>
          <w:rFonts w:ascii="Times New Roman" w:hAnsi="Times New Roman"/>
          <w:sz w:val="28"/>
          <w:szCs w:val="28"/>
          <w:lang w:val="en-US"/>
        </w:rPr>
        <w:t xml:space="preserve">the </w:t>
      </w:r>
      <w:r w:rsidRPr="00241DD1">
        <w:rPr>
          <w:rFonts w:ascii="Times New Roman" w:hAnsi="Times New Roman"/>
          <w:sz w:val="28"/>
          <w:szCs w:val="28"/>
          <w:lang w:val="en-US"/>
        </w:rPr>
        <w:t>modern legal systems.</w:t>
      </w:r>
    </w:p>
    <w:p w:rsidR="00A85E73" w:rsidRDefault="00A85E73" w:rsidP="00A85E73">
      <w:pPr>
        <w:spacing w:after="0" w:line="235" w:lineRule="auto"/>
        <w:ind w:firstLine="567"/>
        <w:jc w:val="both"/>
        <w:rPr>
          <w:rFonts w:ascii="Times New Roman" w:hAnsi="Times New Roman"/>
          <w:sz w:val="28"/>
          <w:szCs w:val="28"/>
          <w:lang w:val="en-US"/>
        </w:rPr>
      </w:pPr>
      <w:r w:rsidRPr="000B7092">
        <w:rPr>
          <w:rFonts w:ascii="Times New Roman" w:hAnsi="Times New Roman"/>
          <w:sz w:val="28"/>
          <w:szCs w:val="28"/>
          <w:lang w:val="en-US"/>
        </w:rPr>
        <w:t xml:space="preserve">It is proposed to classify models of judicial enforcement by the following criteria: according to generally accepted standards of </w:t>
      </w:r>
      <w:r w:rsidRPr="00C067CA">
        <w:rPr>
          <w:rFonts w:ascii="Times New Roman" w:hAnsi="Times New Roman"/>
          <w:sz w:val="28"/>
          <w:szCs w:val="28"/>
          <w:lang w:val="en-US"/>
        </w:rPr>
        <w:t>judicial proceedings</w:t>
      </w:r>
      <w:r w:rsidRPr="000B7092">
        <w:rPr>
          <w:rFonts w:ascii="Times New Roman" w:hAnsi="Times New Roman"/>
          <w:sz w:val="28"/>
          <w:szCs w:val="28"/>
          <w:lang w:val="en-US"/>
        </w:rPr>
        <w:t xml:space="preserve"> inherent in particular legal families or states </w:t>
      </w:r>
      <w:r>
        <w:rPr>
          <w:rFonts w:ascii="Times New Roman" w:hAnsi="Times New Roman"/>
          <w:sz w:val="28"/>
          <w:szCs w:val="28"/>
          <w:lang w:val="en-US"/>
        </w:rPr>
        <w:t>–</w:t>
      </w:r>
      <w:r w:rsidRPr="000B7092">
        <w:rPr>
          <w:rFonts w:ascii="Times New Roman" w:hAnsi="Times New Roman"/>
          <w:sz w:val="28"/>
          <w:szCs w:val="28"/>
          <w:lang w:val="en-US"/>
        </w:rPr>
        <w:t xml:space="preserve"> typical and atypical models of judicial enforcement; according to the jurisdiction of courts </w:t>
      </w:r>
      <w:r>
        <w:rPr>
          <w:rFonts w:ascii="Times New Roman" w:hAnsi="Times New Roman"/>
          <w:sz w:val="28"/>
          <w:szCs w:val="28"/>
          <w:lang w:val="en-US"/>
        </w:rPr>
        <w:t>–</w:t>
      </w:r>
      <w:r w:rsidRPr="000B7092">
        <w:rPr>
          <w:rFonts w:ascii="Times New Roman" w:hAnsi="Times New Roman"/>
          <w:sz w:val="28"/>
          <w:szCs w:val="28"/>
          <w:lang w:val="en-US"/>
        </w:rPr>
        <w:t xml:space="preserve"> models of enforcement of courts of general jurisdiction, the Constitutional Court and the </w:t>
      </w:r>
      <w:r w:rsidRPr="009F4653">
        <w:rPr>
          <w:rFonts w:ascii="Times New Roman" w:hAnsi="Times New Roman"/>
          <w:sz w:val="28"/>
          <w:szCs w:val="28"/>
          <w:lang w:val="en-US"/>
        </w:rPr>
        <w:t>ECHR</w:t>
      </w:r>
      <w:r w:rsidRPr="000B7092">
        <w:rPr>
          <w:rFonts w:ascii="Times New Roman" w:hAnsi="Times New Roman"/>
          <w:sz w:val="28"/>
          <w:szCs w:val="28"/>
          <w:lang w:val="en-US"/>
        </w:rPr>
        <w:t>; according to</w:t>
      </w:r>
      <w:r w:rsidRPr="0040176D">
        <w:rPr>
          <w:rFonts w:ascii="Times New Roman" w:hAnsi="Times New Roman"/>
          <w:sz w:val="28"/>
          <w:szCs w:val="28"/>
          <w:lang w:val="en-US"/>
        </w:rPr>
        <w:t xml:space="preserve"> procedural and process</w:t>
      </w:r>
      <w:r w:rsidRPr="000B7092">
        <w:rPr>
          <w:rFonts w:ascii="Times New Roman" w:hAnsi="Times New Roman"/>
          <w:sz w:val="28"/>
          <w:szCs w:val="28"/>
          <w:lang w:val="en-US"/>
        </w:rPr>
        <w:t xml:space="preserve"> complexity </w:t>
      </w:r>
      <w:r>
        <w:rPr>
          <w:rFonts w:ascii="Times New Roman" w:hAnsi="Times New Roman"/>
          <w:sz w:val="28"/>
          <w:szCs w:val="28"/>
          <w:lang w:val="en-US"/>
        </w:rPr>
        <w:t>–</w:t>
      </w:r>
      <w:r w:rsidRPr="000B7092">
        <w:rPr>
          <w:rFonts w:ascii="Times New Roman" w:hAnsi="Times New Roman"/>
          <w:sz w:val="28"/>
          <w:szCs w:val="28"/>
          <w:lang w:val="en-US"/>
        </w:rPr>
        <w:t xml:space="preserve"> complex and simplified models of judicial enforcement; according to freedom of judicial interpretation </w:t>
      </w:r>
      <w:r>
        <w:rPr>
          <w:rFonts w:ascii="Times New Roman" w:hAnsi="Times New Roman"/>
          <w:sz w:val="28"/>
          <w:szCs w:val="28"/>
          <w:lang w:val="en-US"/>
        </w:rPr>
        <w:t>–</w:t>
      </w:r>
      <w:r w:rsidRPr="000B7092">
        <w:rPr>
          <w:rFonts w:ascii="Times New Roman" w:hAnsi="Times New Roman"/>
          <w:sz w:val="28"/>
          <w:szCs w:val="28"/>
          <w:lang w:val="en-US"/>
        </w:rPr>
        <w:t xml:space="preserve"> mechanistic and dynamic models of judicial enforcement.</w:t>
      </w:r>
    </w:p>
    <w:p w:rsidR="00A85E73" w:rsidRDefault="00A85E73" w:rsidP="00A85E73">
      <w:pPr>
        <w:spacing w:after="0" w:line="235" w:lineRule="auto"/>
        <w:ind w:firstLine="567"/>
        <w:jc w:val="both"/>
        <w:rPr>
          <w:rFonts w:ascii="Times New Roman" w:hAnsi="Times New Roman"/>
          <w:sz w:val="28"/>
          <w:szCs w:val="28"/>
          <w:lang w:val="en-US"/>
        </w:rPr>
      </w:pPr>
      <w:r w:rsidRPr="00870B7E">
        <w:rPr>
          <w:rFonts w:ascii="Times New Roman" w:hAnsi="Times New Roman"/>
          <w:sz w:val="28"/>
          <w:szCs w:val="28"/>
          <w:lang w:val="en-US"/>
        </w:rPr>
        <w:t xml:space="preserve">A comparative legal analysis of models of judicial enforcement in </w:t>
      </w:r>
      <w:r>
        <w:rPr>
          <w:rFonts w:ascii="Times New Roman" w:hAnsi="Times New Roman"/>
          <w:sz w:val="28"/>
          <w:szCs w:val="28"/>
          <w:lang w:val="en-US"/>
        </w:rPr>
        <w:t xml:space="preserve">the </w:t>
      </w:r>
      <w:r w:rsidRPr="00870B7E">
        <w:rPr>
          <w:rFonts w:ascii="Times New Roman" w:hAnsi="Times New Roman"/>
          <w:sz w:val="28"/>
          <w:szCs w:val="28"/>
          <w:lang w:val="en-US"/>
        </w:rPr>
        <w:t xml:space="preserve">continental and </w:t>
      </w:r>
      <w:r>
        <w:rPr>
          <w:rFonts w:ascii="Times New Roman" w:hAnsi="Times New Roman"/>
          <w:sz w:val="28"/>
          <w:szCs w:val="28"/>
          <w:lang w:val="en-US"/>
        </w:rPr>
        <w:t xml:space="preserve">the </w:t>
      </w:r>
      <w:r w:rsidRPr="00870B7E">
        <w:rPr>
          <w:rFonts w:ascii="Times New Roman" w:hAnsi="Times New Roman"/>
          <w:sz w:val="28"/>
          <w:szCs w:val="28"/>
          <w:lang w:val="en-US"/>
        </w:rPr>
        <w:t xml:space="preserve">Anglo-Saxon legal families has been performed. </w:t>
      </w:r>
      <w:r w:rsidRPr="000223EF">
        <w:rPr>
          <w:rFonts w:ascii="Times New Roman" w:hAnsi="Times New Roman"/>
          <w:sz w:val="28"/>
          <w:szCs w:val="28"/>
          <w:lang w:val="en-US"/>
        </w:rPr>
        <w:t>It is emphasized that</w:t>
      </w:r>
      <w:r w:rsidRPr="00870B7E">
        <w:rPr>
          <w:rFonts w:ascii="Times New Roman" w:hAnsi="Times New Roman"/>
          <w:sz w:val="28"/>
          <w:szCs w:val="28"/>
          <w:lang w:val="en-US"/>
        </w:rPr>
        <w:t xml:space="preserve"> the</w:t>
      </w:r>
      <w:r w:rsidRPr="000223EF">
        <w:rPr>
          <w:rFonts w:ascii="Times New Roman" w:hAnsi="Times New Roman"/>
          <w:sz w:val="28"/>
          <w:szCs w:val="28"/>
          <w:lang w:val="en-US"/>
        </w:rPr>
        <w:t xml:space="preserve"> jurisprudence of ECHR</w:t>
      </w:r>
      <w:r w:rsidRPr="00146AD0">
        <w:rPr>
          <w:rFonts w:ascii="Times New Roman" w:hAnsi="Times New Roman"/>
          <w:sz w:val="28"/>
          <w:szCs w:val="28"/>
          <w:lang w:val="en-US"/>
        </w:rPr>
        <w:t xml:space="preserve"> </w:t>
      </w:r>
      <w:r w:rsidRPr="00870B7E">
        <w:rPr>
          <w:rFonts w:ascii="Times New Roman" w:hAnsi="Times New Roman"/>
          <w:sz w:val="28"/>
          <w:szCs w:val="28"/>
          <w:lang w:val="en-US"/>
        </w:rPr>
        <w:t xml:space="preserve">has an impact on judicial enforcement in the continental legal family, gradually changing and </w:t>
      </w:r>
      <w:r>
        <w:rPr>
          <w:rFonts w:ascii="Times New Roman" w:hAnsi="Times New Roman"/>
          <w:sz w:val="28"/>
          <w:szCs w:val="28"/>
          <w:lang w:val="en-US"/>
        </w:rPr>
        <w:t xml:space="preserve">improving </w:t>
      </w:r>
      <w:r w:rsidRPr="00870B7E">
        <w:rPr>
          <w:rFonts w:ascii="Times New Roman" w:hAnsi="Times New Roman"/>
          <w:sz w:val="28"/>
          <w:szCs w:val="28"/>
          <w:lang w:val="en-US"/>
        </w:rPr>
        <w:t xml:space="preserve">it, developing the practice of national courts </w:t>
      </w:r>
      <w:r>
        <w:rPr>
          <w:rFonts w:ascii="Times New Roman" w:hAnsi="Times New Roman"/>
          <w:sz w:val="28"/>
          <w:szCs w:val="28"/>
          <w:lang w:val="en-US"/>
        </w:rPr>
        <w:t xml:space="preserve">by the </w:t>
      </w:r>
      <w:r w:rsidRPr="00870B7E">
        <w:rPr>
          <w:rFonts w:ascii="Times New Roman" w:hAnsi="Times New Roman"/>
          <w:sz w:val="28"/>
          <w:szCs w:val="28"/>
          <w:lang w:val="en-US"/>
        </w:rPr>
        <w:t xml:space="preserve">common European principles and standards. </w:t>
      </w:r>
      <w:r w:rsidRPr="008E6746">
        <w:rPr>
          <w:rFonts w:ascii="Times New Roman" w:hAnsi="Times New Roman"/>
          <w:sz w:val="28"/>
          <w:szCs w:val="28"/>
          <w:lang w:val="en-US"/>
        </w:rPr>
        <w:t>In particular, a comparative analysis of the judicial enforcement models of Ukraine and France revealed that the French judicial system differs from the Ukrainian</w:t>
      </w:r>
      <w:r w:rsidRPr="00146AD0">
        <w:rPr>
          <w:rFonts w:ascii="Times New Roman" w:hAnsi="Times New Roman"/>
          <w:sz w:val="28"/>
          <w:szCs w:val="28"/>
          <w:lang w:val="en-US"/>
        </w:rPr>
        <w:t xml:space="preserve"> </w:t>
      </w:r>
      <w:r w:rsidRPr="008E6746">
        <w:rPr>
          <w:rFonts w:ascii="Times New Roman" w:hAnsi="Times New Roman"/>
          <w:sz w:val="28"/>
          <w:szCs w:val="28"/>
          <w:lang w:val="en-US"/>
        </w:rPr>
        <w:t>in that it has</w:t>
      </w:r>
      <w:r w:rsidRPr="00146AD0">
        <w:rPr>
          <w:rFonts w:ascii="Times New Roman" w:hAnsi="Times New Roman"/>
          <w:sz w:val="28"/>
          <w:szCs w:val="28"/>
          <w:lang w:val="en-US"/>
        </w:rPr>
        <w:t xml:space="preserve"> </w:t>
      </w:r>
      <w:r w:rsidRPr="008E6746">
        <w:rPr>
          <w:rFonts w:ascii="Times New Roman" w:hAnsi="Times New Roman"/>
          <w:sz w:val="28"/>
          <w:szCs w:val="28"/>
          <w:lang w:val="en-US"/>
        </w:rPr>
        <w:t>branch and number of judicial bodies, specialization, the possibility of involving non-professional judges in judicial enforcement.</w:t>
      </w:r>
      <w:r w:rsidRPr="00146AD0">
        <w:rPr>
          <w:rFonts w:ascii="Times New Roman" w:hAnsi="Times New Roman"/>
          <w:sz w:val="28"/>
          <w:szCs w:val="28"/>
          <w:lang w:val="en-US"/>
        </w:rPr>
        <w:t xml:space="preserve"> </w:t>
      </w:r>
      <w:r w:rsidRPr="00007A30">
        <w:rPr>
          <w:rFonts w:ascii="Times New Roman" w:hAnsi="Times New Roman"/>
          <w:sz w:val="28"/>
          <w:szCs w:val="28"/>
          <w:lang w:val="en-US"/>
        </w:rPr>
        <w:t xml:space="preserve">The model of judicial enforcement in common law countries is casuistic, where judges are the creators of the law, and </w:t>
      </w:r>
      <w:r>
        <w:rPr>
          <w:rFonts w:ascii="Times New Roman" w:hAnsi="Times New Roman"/>
          <w:sz w:val="28"/>
          <w:szCs w:val="28"/>
          <w:lang w:val="en-US"/>
        </w:rPr>
        <w:t xml:space="preserve">the </w:t>
      </w:r>
      <w:r w:rsidRPr="00007A30">
        <w:rPr>
          <w:rFonts w:ascii="Times New Roman" w:hAnsi="Times New Roman"/>
          <w:sz w:val="28"/>
          <w:szCs w:val="28"/>
          <w:lang w:val="en-US"/>
        </w:rPr>
        <w:t xml:space="preserve">normative acts are </w:t>
      </w:r>
      <w:r>
        <w:rPr>
          <w:rFonts w:ascii="Times New Roman" w:hAnsi="Times New Roman"/>
          <w:sz w:val="28"/>
          <w:szCs w:val="28"/>
          <w:lang w:val="en-US"/>
        </w:rPr>
        <w:t xml:space="preserve">implemented </w:t>
      </w:r>
      <w:r w:rsidRPr="00007A30">
        <w:rPr>
          <w:rFonts w:ascii="Times New Roman" w:hAnsi="Times New Roman"/>
          <w:sz w:val="28"/>
          <w:szCs w:val="28"/>
          <w:lang w:val="en-US"/>
        </w:rPr>
        <w:t>and become effective only</w:t>
      </w:r>
      <w:r w:rsidRPr="002134F8">
        <w:rPr>
          <w:rFonts w:ascii="Times New Roman" w:hAnsi="Times New Roman"/>
          <w:sz w:val="28"/>
          <w:szCs w:val="28"/>
          <w:lang w:val="en-US"/>
        </w:rPr>
        <w:t xml:space="preserve"> after th</w:t>
      </w:r>
      <w:r>
        <w:rPr>
          <w:rFonts w:ascii="Times New Roman" w:hAnsi="Times New Roman"/>
          <w:sz w:val="28"/>
          <w:szCs w:val="28"/>
          <w:lang w:val="en-US"/>
        </w:rPr>
        <w:t>e</w:t>
      </w:r>
      <w:r w:rsidRPr="002134F8">
        <w:rPr>
          <w:rFonts w:ascii="Times New Roman" w:hAnsi="Times New Roman"/>
          <w:sz w:val="28"/>
          <w:szCs w:val="28"/>
          <w:lang w:val="en-US"/>
        </w:rPr>
        <w:t xml:space="preserve"> approval by the court</w:t>
      </w:r>
      <w:r>
        <w:rPr>
          <w:rFonts w:ascii="Times New Roman" w:hAnsi="Times New Roman"/>
          <w:sz w:val="28"/>
          <w:szCs w:val="28"/>
          <w:lang w:val="en-US"/>
        </w:rPr>
        <w:t xml:space="preserve"> practice.</w:t>
      </w:r>
      <w:r w:rsidRPr="009D755B">
        <w:rPr>
          <w:rFonts w:ascii="Times New Roman" w:hAnsi="Times New Roman"/>
          <w:sz w:val="28"/>
          <w:szCs w:val="28"/>
          <w:lang w:val="en-US"/>
        </w:rPr>
        <w:t xml:space="preserve"> </w:t>
      </w:r>
      <w:r w:rsidRPr="00007A30">
        <w:rPr>
          <w:rFonts w:ascii="Times New Roman" w:hAnsi="Times New Roman"/>
          <w:sz w:val="28"/>
          <w:szCs w:val="28"/>
          <w:lang w:val="en-US"/>
        </w:rPr>
        <w:t xml:space="preserve">A comparative analysis of the models of judicial enforcement in the United Kingdom and the US has allowed </w:t>
      </w:r>
      <w:r w:rsidRPr="005825C4">
        <w:rPr>
          <w:rFonts w:ascii="Times New Roman" w:hAnsi="Times New Roman"/>
          <w:sz w:val="28"/>
          <w:szCs w:val="28"/>
          <w:lang w:val="en-US"/>
        </w:rPr>
        <w:t>establishing</w:t>
      </w:r>
      <w:r w:rsidRPr="00007A30">
        <w:rPr>
          <w:rFonts w:ascii="Times New Roman" w:hAnsi="Times New Roman"/>
          <w:sz w:val="28"/>
          <w:szCs w:val="28"/>
          <w:lang w:val="en-US"/>
        </w:rPr>
        <w:t xml:space="preserve"> their common and distinctive features, which does not </w:t>
      </w:r>
      <w:r w:rsidRPr="00665EB7">
        <w:rPr>
          <w:rFonts w:ascii="Times New Roman" w:hAnsi="Times New Roman"/>
          <w:sz w:val="28"/>
          <w:szCs w:val="28"/>
          <w:lang w:val="en-US"/>
        </w:rPr>
        <w:t>provide the basis for</w:t>
      </w:r>
      <w:r w:rsidRPr="00007A30">
        <w:rPr>
          <w:rFonts w:ascii="Times New Roman" w:hAnsi="Times New Roman"/>
          <w:sz w:val="28"/>
          <w:szCs w:val="28"/>
          <w:lang w:val="en-US"/>
        </w:rPr>
        <w:t xml:space="preserve"> the conclusion that there is a single model of judicial enforcement of common law countries.</w:t>
      </w:r>
    </w:p>
    <w:p w:rsidR="00A85E73" w:rsidRDefault="00A85E73" w:rsidP="00A85E73">
      <w:pPr>
        <w:spacing w:after="0" w:line="235" w:lineRule="auto"/>
        <w:ind w:firstLine="567"/>
        <w:jc w:val="both"/>
        <w:rPr>
          <w:rFonts w:ascii="Times New Roman" w:hAnsi="Times New Roman"/>
          <w:sz w:val="28"/>
          <w:szCs w:val="28"/>
          <w:lang w:val="en-US"/>
        </w:rPr>
      </w:pPr>
      <w:r w:rsidRPr="00005E08">
        <w:rPr>
          <w:rFonts w:ascii="Times New Roman" w:hAnsi="Times New Roman"/>
          <w:sz w:val="28"/>
          <w:szCs w:val="28"/>
          <w:lang w:val="en-US"/>
        </w:rPr>
        <w:t xml:space="preserve">The author has established that there is a debate in legal science regarding the mechanistic and dynamic models of judicial enforcement. The mechanistic manifestations of judicial enforcement </w:t>
      </w:r>
      <w:r>
        <w:rPr>
          <w:rFonts w:ascii="Times New Roman" w:hAnsi="Times New Roman"/>
          <w:sz w:val="28"/>
          <w:szCs w:val="28"/>
          <w:lang w:val="en-US"/>
        </w:rPr>
        <w:t xml:space="preserve">apply </w:t>
      </w:r>
      <w:r w:rsidRPr="00473DB1">
        <w:rPr>
          <w:rFonts w:ascii="Times New Roman" w:hAnsi="Times New Roman"/>
          <w:sz w:val="28"/>
          <w:szCs w:val="28"/>
          <w:lang w:val="en-US"/>
        </w:rPr>
        <w:t>peremptory norm</w:t>
      </w:r>
      <w:r>
        <w:rPr>
          <w:rFonts w:ascii="Times New Roman" w:hAnsi="Times New Roman"/>
          <w:sz w:val="28"/>
          <w:szCs w:val="28"/>
          <w:lang w:val="en-US"/>
        </w:rPr>
        <w:t>s</w:t>
      </w:r>
      <w:r w:rsidRPr="00005E08">
        <w:rPr>
          <w:rFonts w:ascii="Times New Roman" w:hAnsi="Times New Roman"/>
          <w:sz w:val="28"/>
          <w:szCs w:val="28"/>
          <w:lang w:val="en-US"/>
        </w:rPr>
        <w:t xml:space="preserve"> to a particular case and exclude the dispositive freedom of choice. The dynamic manifestations of judicial enforcement are judicial discretion,</w:t>
      </w:r>
      <w:r w:rsidRPr="009C0554">
        <w:rPr>
          <w:rFonts w:ascii="Times New Roman" w:hAnsi="Times New Roman"/>
          <w:sz w:val="28"/>
          <w:szCs w:val="28"/>
          <w:lang w:val="en-US"/>
        </w:rPr>
        <w:t xml:space="preserve"> judge's inner conviction</w:t>
      </w:r>
      <w:r w:rsidRPr="00005E08">
        <w:rPr>
          <w:rFonts w:ascii="Times New Roman" w:hAnsi="Times New Roman"/>
          <w:sz w:val="28"/>
          <w:szCs w:val="28"/>
          <w:lang w:val="en-US"/>
        </w:rPr>
        <w:t>, judicial interpretation</w:t>
      </w:r>
      <w:r>
        <w:rPr>
          <w:rFonts w:ascii="Times New Roman" w:hAnsi="Times New Roman"/>
          <w:sz w:val="28"/>
          <w:szCs w:val="28"/>
          <w:lang w:val="en-US"/>
        </w:rPr>
        <w:t xml:space="preserve">, </w:t>
      </w:r>
      <w:r w:rsidRPr="00005E08">
        <w:rPr>
          <w:rFonts w:ascii="Times New Roman" w:hAnsi="Times New Roman"/>
          <w:sz w:val="28"/>
          <w:szCs w:val="28"/>
          <w:lang w:val="en-US"/>
        </w:rPr>
        <w:t>and judicial law</w:t>
      </w:r>
      <w:r>
        <w:rPr>
          <w:rFonts w:ascii="Times New Roman" w:hAnsi="Times New Roman"/>
          <w:sz w:val="28"/>
          <w:szCs w:val="28"/>
          <w:lang w:val="en-US"/>
        </w:rPr>
        <w:t>-</w:t>
      </w:r>
      <w:r w:rsidRPr="00005E08">
        <w:rPr>
          <w:rFonts w:ascii="Times New Roman" w:hAnsi="Times New Roman"/>
          <w:sz w:val="28"/>
          <w:szCs w:val="28"/>
          <w:lang w:val="en-US"/>
        </w:rPr>
        <w:t>making.</w:t>
      </w:r>
    </w:p>
    <w:p w:rsidR="00A85E73" w:rsidRPr="00651DCE" w:rsidRDefault="00A85E73" w:rsidP="00A85E73">
      <w:pPr>
        <w:spacing w:after="0" w:line="235" w:lineRule="auto"/>
        <w:ind w:firstLine="567"/>
        <w:jc w:val="both"/>
        <w:rPr>
          <w:rFonts w:ascii="Times New Roman" w:hAnsi="Times New Roman"/>
          <w:sz w:val="28"/>
          <w:szCs w:val="28"/>
          <w:lang w:val="en-US"/>
        </w:rPr>
      </w:pPr>
      <w:r w:rsidRPr="00476661">
        <w:rPr>
          <w:rFonts w:ascii="Times New Roman" w:hAnsi="Times New Roman"/>
          <w:sz w:val="28"/>
          <w:szCs w:val="28"/>
          <w:lang w:val="en-US"/>
        </w:rPr>
        <w:t xml:space="preserve">It is stated that the solution </w:t>
      </w:r>
      <w:r>
        <w:rPr>
          <w:rFonts w:ascii="Times New Roman" w:hAnsi="Times New Roman"/>
          <w:sz w:val="28"/>
          <w:szCs w:val="28"/>
          <w:lang w:val="en-US"/>
        </w:rPr>
        <w:t>to</w:t>
      </w:r>
      <w:r w:rsidRPr="00476661">
        <w:rPr>
          <w:rFonts w:ascii="Times New Roman" w:hAnsi="Times New Roman"/>
          <w:sz w:val="28"/>
          <w:szCs w:val="28"/>
          <w:lang w:val="en-US"/>
        </w:rPr>
        <w:t xml:space="preserve"> the issue of the gap</w:t>
      </w:r>
      <w:r>
        <w:rPr>
          <w:rFonts w:ascii="Times New Roman" w:hAnsi="Times New Roman"/>
          <w:sz w:val="28"/>
          <w:szCs w:val="28"/>
          <w:lang w:val="en-US"/>
        </w:rPr>
        <w:t>s</w:t>
      </w:r>
      <w:r w:rsidRPr="00476661">
        <w:rPr>
          <w:rFonts w:ascii="Times New Roman" w:hAnsi="Times New Roman"/>
          <w:sz w:val="28"/>
          <w:szCs w:val="28"/>
          <w:lang w:val="en-US"/>
        </w:rPr>
        <w:t xml:space="preserve"> in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law through judicial enforcement </w:t>
      </w:r>
      <w:r w:rsidRPr="00962104">
        <w:rPr>
          <w:rFonts w:ascii="Times New Roman" w:hAnsi="Times New Roman"/>
          <w:sz w:val="28"/>
          <w:szCs w:val="28"/>
          <w:lang w:val="en-US"/>
        </w:rPr>
        <w:t>provide</w:t>
      </w:r>
      <w:r>
        <w:rPr>
          <w:rFonts w:ascii="Times New Roman" w:hAnsi="Times New Roman"/>
          <w:sz w:val="28"/>
          <w:szCs w:val="28"/>
          <w:lang w:val="en-US"/>
        </w:rPr>
        <w:t>s</w:t>
      </w:r>
      <w:r w:rsidRPr="00962104">
        <w:rPr>
          <w:rFonts w:ascii="Times New Roman" w:hAnsi="Times New Roman"/>
          <w:sz w:val="28"/>
          <w:szCs w:val="28"/>
          <w:lang w:val="en-US"/>
        </w:rPr>
        <w:t xml:space="preserve"> for the use</w:t>
      </w:r>
      <w:r w:rsidRPr="00476661">
        <w:rPr>
          <w:rFonts w:ascii="Times New Roman" w:hAnsi="Times New Roman"/>
          <w:sz w:val="28"/>
          <w:szCs w:val="28"/>
          <w:lang w:val="en-US"/>
        </w:rPr>
        <w:t xml:space="preserve"> of special alternative means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law analogy, </w:t>
      </w:r>
      <w:r>
        <w:rPr>
          <w:rFonts w:ascii="Times New Roman" w:hAnsi="Times New Roman"/>
          <w:sz w:val="28"/>
          <w:szCs w:val="28"/>
          <w:lang w:val="en-US"/>
        </w:rPr>
        <w:t>the </w:t>
      </w:r>
      <w:r w:rsidRPr="00962104">
        <w:rPr>
          <w:rFonts w:ascii="Times New Roman" w:hAnsi="Times New Roman"/>
          <w:sz w:val="28"/>
          <w:szCs w:val="28"/>
          <w:lang w:val="en-US"/>
        </w:rPr>
        <w:t>legal analogy</w:t>
      </w:r>
      <w:r>
        <w:rPr>
          <w:rFonts w:ascii="Times New Roman" w:hAnsi="Times New Roman"/>
          <w:sz w:val="28"/>
          <w:szCs w:val="28"/>
          <w:lang w:val="en-US"/>
        </w:rPr>
        <w:t xml:space="preserve">, the </w:t>
      </w:r>
      <w:r w:rsidRPr="00962104">
        <w:rPr>
          <w:rFonts w:ascii="Times New Roman" w:hAnsi="Times New Roman"/>
          <w:sz w:val="28"/>
          <w:szCs w:val="28"/>
          <w:lang w:val="en-US"/>
        </w:rPr>
        <w:t>cross-sectoral</w:t>
      </w:r>
      <w:r w:rsidRPr="00416F25">
        <w:rPr>
          <w:rFonts w:ascii="Times New Roman" w:hAnsi="Times New Roman"/>
          <w:sz w:val="28"/>
          <w:szCs w:val="28"/>
          <w:lang w:val="en-US"/>
        </w:rPr>
        <w:t xml:space="preserve"> </w:t>
      </w:r>
      <w:r w:rsidRPr="00476661">
        <w:rPr>
          <w:rFonts w:ascii="Times New Roman" w:hAnsi="Times New Roman"/>
          <w:sz w:val="28"/>
          <w:szCs w:val="28"/>
          <w:lang w:val="en-US"/>
        </w:rPr>
        <w:t xml:space="preserve">analogy, </w:t>
      </w:r>
      <w:r>
        <w:rPr>
          <w:rFonts w:ascii="Times New Roman" w:hAnsi="Times New Roman"/>
          <w:sz w:val="28"/>
          <w:szCs w:val="28"/>
          <w:lang w:val="en-US"/>
        </w:rPr>
        <w:t xml:space="preserve">the </w:t>
      </w:r>
      <w:r w:rsidRPr="00476661">
        <w:rPr>
          <w:rFonts w:ascii="Times New Roman" w:hAnsi="Times New Roman"/>
          <w:sz w:val="28"/>
          <w:szCs w:val="28"/>
          <w:lang w:val="en-US"/>
        </w:rPr>
        <w:t xml:space="preserve">principles of law. The judge, using the </w:t>
      </w:r>
      <w:r w:rsidRPr="00962104">
        <w:rPr>
          <w:rFonts w:ascii="Times New Roman" w:hAnsi="Times New Roman"/>
          <w:sz w:val="28"/>
          <w:szCs w:val="28"/>
          <w:lang w:val="en-US"/>
        </w:rPr>
        <w:t>legal analogy</w:t>
      </w:r>
      <w:r w:rsidRPr="00476661">
        <w:rPr>
          <w:rFonts w:ascii="Times New Roman" w:hAnsi="Times New Roman"/>
          <w:sz w:val="28"/>
          <w:szCs w:val="28"/>
          <w:lang w:val="en-US"/>
        </w:rPr>
        <w:t xml:space="preserve">, implements the function of supplementing the text of a </w:t>
      </w:r>
      <w:r w:rsidRPr="007E1242">
        <w:rPr>
          <w:rFonts w:ascii="Times New Roman" w:hAnsi="Times New Roman"/>
          <w:sz w:val="28"/>
          <w:szCs w:val="28"/>
          <w:lang w:val="en-US"/>
        </w:rPr>
        <w:t>regulatory legal act</w:t>
      </w:r>
      <w:r w:rsidRPr="00476661">
        <w:rPr>
          <w:rFonts w:ascii="Times New Roman" w:hAnsi="Times New Roman"/>
          <w:sz w:val="28"/>
          <w:szCs w:val="28"/>
          <w:lang w:val="en-US"/>
        </w:rPr>
        <w:t xml:space="preserve"> by extending the validity of the </w:t>
      </w:r>
      <w:r w:rsidRPr="0036298E">
        <w:rPr>
          <w:rFonts w:ascii="Times New Roman" w:hAnsi="Times New Roman"/>
          <w:sz w:val="28"/>
          <w:szCs w:val="28"/>
          <w:lang w:val="en-US"/>
        </w:rPr>
        <w:t>rule of law</w:t>
      </w:r>
      <w:r w:rsidRPr="00476661">
        <w:rPr>
          <w:rFonts w:ascii="Times New Roman" w:hAnsi="Times New Roman"/>
          <w:sz w:val="28"/>
          <w:szCs w:val="28"/>
          <w:lang w:val="en-US"/>
        </w:rPr>
        <w:t xml:space="preserve"> to relations </w:t>
      </w:r>
      <w:r w:rsidRPr="007E1242">
        <w:rPr>
          <w:rFonts w:ascii="Times New Roman" w:hAnsi="Times New Roman"/>
          <w:sz w:val="28"/>
          <w:szCs w:val="28"/>
          <w:lang w:val="en-US"/>
        </w:rPr>
        <w:t xml:space="preserve">not provided for </w:t>
      </w:r>
      <w:r w:rsidRPr="00476661">
        <w:rPr>
          <w:rFonts w:ascii="Times New Roman" w:hAnsi="Times New Roman"/>
          <w:sz w:val="28"/>
          <w:szCs w:val="28"/>
          <w:lang w:val="en-US"/>
        </w:rPr>
        <w:t xml:space="preserve">by hypothesis or disposition. Separate cases of the </w:t>
      </w:r>
      <w:r w:rsidRPr="00962104">
        <w:rPr>
          <w:rFonts w:ascii="Times New Roman" w:hAnsi="Times New Roman"/>
          <w:sz w:val="28"/>
          <w:szCs w:val="28"/>
          <w:lang w:val="en-US"/>
        </w:rPr>
        <w:t>legal analogy</w:t>
      </w:r>
      <w:r w:rsidRPr="00476661">
        <w:rPr>
          <w:rFonts w:ascii="Times New Roman" w:hAnsi="Times New Roman"/>
          <w:sz w:val="28"/>
          <w:szCs w:val="28"/>
          <w:lang w:val="en-US"/>
        </w:rPr>
        <w:t xml:space="preserve"> are </w:t>
      </w:r>
      <w:r>
        <w:rPr>
          <w:rFonts w:ascii="Times New Roman" w:hAnsi="Times New Roman"/>
          <w:sz w:val="28"/>
          <w:szCs w:val="28"/>
          <w:lang w:val="en-US"/>
        </w:rPr>
        <w:t xml:space="preserve">the </w:t>
      </w:r>
      <w:r w:rsidRPr="007E1242">
        <w:rPr>
          <w:rFonts w:ascii="Times New Roman" w:hAnsi="Times New Roman"/>
          <w:sz w:val="28"/>
          <w:szCs w:val="28"/>
          <w:lang w:val="en-US"/>
        </w:rPr>
        <w:t>intrasectoral</w:t>
      </w:r>
      <w:r>
        <w:rPr>
          <w:rFonts w:ascii="Times New Roman" w:hAnsi="Times New Roman"/>
          <w:sz w:val="28"/>
          <w:szCs w:val="28"/>
          <w:lang w:val="en-US"/>
        </w:rPr>
        <w:t xml:space="preserve"> and the </w:t>
      </w:r>
      <w:r w:rsidRPr="00962104">
        <w:rPr>
          <w:rFonts w:ascii="Times New Roman" w:hAnsi="Times New Roman"/>
          <w:sz w:val="28"/>
          <w:szCs w:val="28"/>
          <w:lang w:val="en-US"/>
        </w:rPr>
        <w:t>cross-sectoral</w:t>
      </w:r>
      <w:r w:rsidRPr="00416F25">
        <w:rPr>
          <w:rFonts w:ascii="Times New Roman" w:hAnsi="Times New Roman"/>
          <w:sz w:val="28"/>
          <w:szCs w:val="28"/>
          <w:lang w:val="en-US"/>
        </w:rPr>
        <w:t xml:space="preserve"> </w:t>
      </w:r>
      <w:r w:rsidRPr="00476661">
        <w:rPr>
          <w:rFonts w:ascii="Times New Roman" w:hAnsi="Times New Roman"/>
          <w:sz w:val="28"/>
          <w:szCs w:val="28"/>
          <w:lang w:val="en-US"/>
        </w:rPr>
        <w:t>analogy.</w:t>
      </w:r>
      <w:r w:rsidRPr="00416F25">
        <w:rPr>
          <w:rFonts w:ascii="Times New Roman" w:hAnsi="Times New Roman"/>
          <w:sz w:val="28"/>
          <w:szCs w:val="28"/>
          <w:lang w:val="en-US"/>
        </w:rPr>
        <w:t xml:space="preserve"> </w:t>
      </w:r>
      <w:r w:rsidRPr="00981D71">
        <w:rPr>
          <w:rFonts w:ascii="Times New Roman" w:hAnsi="Times New Roman"/>
          <w:sz w:val="28"/>
          <w:szCs w:val="28"/>
          <w:lang w:val="en-US"/>
        </w:rPr>
        <w:t>The model of application of the analogy of law requires the judge to observe certain procedural rules,</w:t>
      </w:r>
      <w:r w:rsidRPr="00416F25">
        <w:rPr>
          <w:rFonts w:ascii="Times New Roman" w:hAnsi="Times New Roman"/>
          <w:sz w:val="28"/>
          <w:szCs w:val="28"/>
          <w:lang w:val="en-US"/>
        </w:rPr>
        <w:t xml:space="preserve"> </w:t>
      </w:r>
      <w:r w:rsidRPr="00060CAC">
        <w:rPr>
          <w:rFonts w:ascii="Times New Roman" w:hAnsi="Times New Roman"/>
          <w:sz w:val="28"/>
          <w:szCs w:val="28"/>
          <w:lang w:val="en-US"/>
        </w:rPr>
        <w:t>among which</w:t>
      </w:r>
      <w:r w:rsidRPr="00416F25">
        <w:rPr>
          <w:rFonts w:ascii="Times New Roman" w:hAnsi="Times New Roman"/>
          <w:sz w:val="28"/>
          <w:szCs w:val="28"/>
          <w:lang w:val="en-US"/>
        </w:rPr>
        <w:t xml:space="preserve"> </w:t>
      </w:r>
      <w:r>
        <w:rPr>
          <w:rFonts w:ascii="Times New Roman" w:hAnsi="Times New Roman"/>
          <w:sz w:val="28"/>
          <w:szCs w:val="28"/>
          <w:lang w:val="en-US"/>
        </w:rPr>
        <w:t>are</w:t>
      </w:r>
      <w:r w:rsidRPr="00981D71">
        <w:rPr>
          <w:rFonts w:ascii="Times New Roman" w:hAnsi="Times New Roman"/>
          <w:sz w:val="28"/>
          <w:szCs w:val="28"/>
          <w:lang w:val="en-US"/>
        </w:rPr>
        <w:t xml:space="preserve">: identification of a gap in </w:t>
      </w:r>
      <w:r>
        <w:rPr>
          <w:rFonts w:ascii="Times New Roman" w:hAnsi="Times New Roman"/>
          <w:sz w:val="28"/>
          <w:szCs w:val="28"/>
          <w:lang w:val="en-US"/>
        </w:rPr>
        <w:t xml:space="preserve">the </w:t>
      </w:r>
      <w:r w:rsidRPr="00981D71">
        <w:rPr>
          <w:rFonts w:ascii="Times New Roman" w:hAnsi="Times New Roman"/>
          <w:sz w:val="28"/>
          <w:szCs w:val="28"/>
          <w:lang w:val="en-US"/>
        </w:rPr>
        <w:t xml:space="preserve">law; the argumentation of the inability to resolve the dispute through </w:t>
      </w:r>
      <w:r>
        <w:rPr>
          <w:rFonts w:ascii="Times New Roman" w:hAnsi="Times New Roman"/>
          <w:sz w:val="28"/>
          <w:szCs w:val="28"/>
          <w:lang w:val="en-US"/>
        </w:rPr>
        <w:t xml:space="preserve">the </w:t>
      </w:r>
      <w:r w:rsidRPr="00981D71">
        <w:rPr>
          <w:rFonts w:ascii="Times New Roman" w:hAnsi="Times New Roman"/>
          <w:sz w:val="28"/>
          <w:szCs w:val="28"/>
          <w:lang w:val="en-US"/>
        </w:rPr>
        <w:t xml:space="preserve">subsidiary application of </w:t>
      </w:r>
      <w:r>
        <w:rPr>
          <w:rFonts w:ascii="Times New Roman" w:hAnsi="Times New Roman"/>
          <w:sz w:val="28"/>
          <w:szCs w:val="28"/>
          <w:lang w:val="en-US"/>
        </w:rPr>
        <w:t xml:space="preserve">the </w:t>
      </w:r>
      <w:r w:rsidRPr="00981D71">
        <w:rPr>
          <w:rFonts w:ascii="Times New Roman" w:hAnsi="Times New Roman"/>
          <w:sz w:val="28"/>
          <w:szCs w:val="28"/>
          <w:lang w:val="en-US"/>
        </w:rPr>
        <w:t>law, specification,</w:t>
      </w:r>
      <w:r w:rsidRPr="00416F25">
        <w:rPr>
          <w:rFonts w:ascii="Times New Roman" w:hAnsi="Times New Roman"/>
          <w:sz w:val="28"/>
          <w:szCs w:val="28"/>
          <w:lang w:val="en-US"/>
        </w:rPr>
        <w:t xml:space="preserve"> </w:t>
      </w:r>
      <w:r w:rsidRPr="00981D71">
        <w:rPr>
          <w:rFonts w:ascii="Times New Roman" w:hAnsi="Times New Roman"/>
          <w:sz w:val="28"/>
          <w:szCs w:val="28"/>
          <w:lang w:val="en-US"/>
        </w:rPr>
        <w:t xml:space="preserve">interpretation, restriction or </w:t>
      </w:r>
      <w:r w:rsidRPr="00962104">
        <w:rPr>
          <w:rFonts w:ascii="Times New Roman" w:hAnsi="Times New Roman"/>
          <w:sz w:val="28"/>
          <w:szCs w:val="28"/>
          <w:lang w:val="en-US"/>
        </w:rPr>
        <w:t>legal analogy</w:t>
      </w:r>
      <w:r w:rsidRPr="00981D71">
        <w:rPr>
          <w:rFonts w:ascii="Times New Roman" w:hAnsi="Times New Roman"/>
          <w:sz w:val="28"/>
          <w:szCs w:val="28"/>
          <w:lang w:val="en-US"/>
        </w:rPr>
        <w:t xml:space="preserve">; determination of </w:t>
      </w:r>
      <w:r w:rsidRPr="00651DCE">
        <w:rPr>
          <w:rFonts w:ascii="Times New Roman" w:hAnsi="Times New Roman"/>
          <w:sz w:val="28"/>
          <w:szCs w:val="28"/>
          <w:lang w:val="en-US"/>
        </w:rPr>
        <w:t>sectoral affiliation</w:t>
      </w:r>
      <w:r w:rsidRPr="00981D71">
        <w:rPr>
          <w:rFonts w:ascii="Times New Roman" w:hAnsi="Times New Roman"/>
          <w:sz w:val="28"/>
          <w:szCs w:val="28"/>
          <w:lang w:val="en-US"/>
        </w:rPr>
        <w:t xml:space="preserve"> of relevant disputed relations; the judge's reasoning in the court's decision to use sectoral principles to resolve the dispute; decision making based on the analogy of law, taking into account the humanistic principles of law. The court must give </w:t>
      </w:r>
      <w:r>
        <w:rPr>
          <w:rFonts w:ascii="Times New Roman" w:hAnsi="Times New Roman"/>
          <w:sz w:val="28"/>
          <w:szCs w:val="28"/>
          <w:lang w:val="en-US"/>
        </w:rPr>
        <w:t xml:space="preserve">the </w:t>
      </w:r>
      <w:r w:rsidRPr="00981D71">
        <w:rPr>
          <w:rFonts w:ascii="Times New Roman" w:hAnsi="Times New Roman"/>
          <w:sz w:val="28"/>
          <w:szCs w:val="28"/>
          <w:lang w:val="en-US"/>
        </w:rPr>
        <w:t>reasons for its decision</w:t>
      </w:r>
      <w:r w:rsidRPr="008D0786">
        <w:rPr>
          <w:rFonts w:ascii="Times New Roman" w:hAnsi="Times New Roman"/>
          <w:sz w:val="28"/>
          <w:szCs w:val="28"/>
          <w:lang w:val="en-US"/>
        </w:rPr>
        <w:t xml:space="preserve"> rather than</w:t>
      </w:r>
      <w:r w:rsidRPr="00981D71">
        <w:rPr>
          <w:rFonts w:ascii="Times New Roman" w:hAnsi="Times New Roman"/>
          <w:sz w:val="28"/>
          <w:szCs w:val="28"/>
          <w:lang w:val="en-US"/>
        </w:rPr>
        <w:t xml:space="preserve"> formally use legal techniques and means.</w:t>
      </w:r>
    </w:p>
    <w:p w:rsidR="00A85E73" w:rsidRDefault="00A85E73" w:rsidP="00A85E73">
      <w:pPr>
        <w:spacing w:after="0" w:line="235" w:lineRule="auto"/>
        <w:ind w:firstLine="567"/>
        <w:jc w:val="both"/>
        <w:rPr>
          <w:rFonts w:ascii="Times New Roman" w:hAnsi="Times New Roman"/>
          <w:sz w:val="28"/>
          <w:szCs w:val="28"/>
          <w:lang w:val="en-US"/>
        </w:rPr>
      </w:pPr>
      <w:r w:rsidRPr="00005E08">
        <w:rPr>
          <w:rFonts w:ascii="Times New Roman" w:hAnsi="Times New Roman"/>
          <w:sz w:val="28"/>
          <w:szCs w:val="28"/>
          <w:lang w:val="en-US"/>
        </w:rPr>
        <w:t>The author has</w:t>
      </w:r>
      <w:r w:rsidRPr="00416F25">
        <w:rPr>
          <w:rFonts w:ascii="Times New Roman" w:hAnsi="Times New Roman"/>
          <w:sz w:val="28"/>
          <w:szCs w:val="28"/>
          <w:lang w:val="en-US"/>
        </w:rPr>
        <w:t xml:space="preserve"> </w:t>
      </w:r>
      <w:r w:rsidRPr="009A247B">
        <w:rPr>
          <w:rFonts w:ascii="Times New Roman" w:hAnsi="Times New Roman"/>
          <w:sz w:val="28"/>
          <w:szCs w:val="28"/>
          <w:lang w:val="en-US"/>
        </w:rPr>
        <w:t xml:space="preserve">pointed to the ambiguity of the concepts </w:t>
      </w:r>
      <w:r w:rsidRPr="00436278">
        <w:rPr>
          <w:rFonts w:ascii="Times New Roman" w:hAnsi="Times New Roman"/>
          <w:sz w:val="28"/>
          <w:szCs w:val="28"/>
          <w:lang w:val="en-US"/>
        </w:rPr>
        <w:t>referring to</w:t>
      </w:r>
      <w:r w:rsidRPr="009A247B">
        <w:rPr>
          <w:rFonts w:ascii="Times New Roman" w:hAnsi="Times New Roman"/>
          <w:sz w:val="28"/>
          <w:szCs w:val="28"/>
          <w:lang w:val="en-US"/>
        </w:rPr>
        <w:t xml:space="preserve"> the mechanism of </w:t>
      </w:r>
      <w:r w:rsidRPr="001A117E">
        <w:rPr>
          <w:rFonts w:ascii="Times New Roman" w:hAnsi="Times New Roman"/>
          <w:sz w:val="28"/>
          <w:szCs w:val="28"/>
          <w:lang w:val="en-US"/>
        </w:rPr>
        <w:t>resolving</w:t>
      </w:r>
      <w:r w:rsidRPr="009A247B">
        <w:rPr>
          <w:rFonts w:ascii="Times New Roman" w:hAnsi="Times New Roman"/>
          <w:sz w:val="28"/>
          <w:szCs w:val="28"/>
          <w:lang w:val="en-US"/>
        </w:rPr>
        <w:t xml:space="preserve"> legal conflicts, namely</w:t>
      </w:r>
      <w:r>
        <w:rPr>
          <w:rFonts w:ascii="Times New Roman" w:hAnsi="Times New Roman"/>
          <w:sz w:val="28"/>
          <w:szCs w:val="28"/>
          <w:lang w:val="en-US"/>
        </w:rPr>
        <w:t>,</w:t>
      </w:r>
      <w:r w:rsidRPr="00553F57">
        <w:rPr>
          <w:rFonts w:ascii="Times New Roman" w:hAnsi="Times New Roman"/>
          <w:sz w:val="28"/>
          <w:szCs w:val="28"/>
          <w:lang w:val="en-US"/>
        </w:rPr>
        <w:t xml:space="preserve"> «</w:t>
      </w:r>
      <w:r w:rsidRPr="009A247B">
        <w:rPr>
          <w:rFonts w:ascii="Times New Roman" w:hAnsi="Times New Roman"/>
          <w:sz w:val="28"/>
          <w:szCs w:val="28"/>
          <w:lang w:val="en-US"/>
        </w:rPr>
        <w:t>elimination</w:t>
      </w:r>
      <w:r w:rsidRPr="00553F57">
        <w:rPr>
          <w:rFonts w:ascii="Times New Roman" w:hAnsi="Times New Roman"/>
          <w:sz w:val="28"/>
          <w:szCs w:val="28"/>
          <w:lang w:val="en-US"/>
        </w:rPr>
        <w:t>»</w:t>
      </w:r>
      <w:r w:rsidRPr="009A247B">
        <w:rPr>
          <w:rFonts w:ascii="Times New Roman" w:hAnsi="Times New Roman"/>
          <w:sz w:val="28"/>
          <w:szCs w:val="28"/>
          <w:lang w:val="en-US"/>
        </w:rPr>
        <w:t xml:space="preserve">, </w:t>
      </w:r>
      <w:r w:rsidRPr="00553F57">
        <w:rPr>
          <w:rFonts w:ascii="Times New Roman" w:hAnsi="Times New Roman"/>
          <w:sz w:val="28"/>
          <w:szCs w:val="28"/>
          <w:lang w:val="en-US"/>
        </w:rPr>
        <w:t>«</w:t>
      </w:r>
      <w:r w:rsidRPr="009A247B">
        <w:rPr>
          <w:rFonts w:ascii="Times New Roman" w:hAnsi="Times New Roman"/>
          <w:sz w:val="28"/>
          <w:szCs w:val="28"/>
          <w:lang w:val="en-US"/>
        </w:rPr>
        <w:t>overcoming</w:t>
      </w:r>
      <w:r w:rsidRPr="00553F57">
        <w:rPr>
          <w:rFonts w:ascii="Times New Roman" w:hAnsi="Times New Roman"/>
          <w:sz w:val="28"/>
          <w:szCs w:val="28"/>
          <w:lang w:val="en-US"/>
        </w:rPr>
        <w:t>»</w:t>
      </w:r>
      <w:r w:rsidRPr="009A247B">
        <w:rPr>
          <w:rFonts w:ascii="Times New Roman" w:hAnsi="Times New Roman"/>
          <w:sz w:val="28"/>
          <w:szCs w:val="28"/>
          <w:lang w:val="en-US"/>
        </w:rPr>
        <w:t xml:space="preserve"> and </w:t>
      </w:r>
      <w:r w:rsidRPr="005718D0">
        <w:rPr>
          <w:rFonts w:ascii="Times New Roman" w:hAnsi="Times New Roman"/>
          <w:sz w:val="28"/>
          <w:szCs w:val="28"/>
          <w:lang w:val="en-US"/>
        </w:rPr>
        <w:t>«</w:t>
      </w:r>
      <w:r w:rsidRPr="009A247B">
        <w:rPr>
          <w:rFonts w:ascii="Times New Roman" w:hAnsi="Times New Roman"/>
          <w:sz w:val="28"/>
          <w:szCs w:val="28"/>
          <w:lang w:val="en-US"/>
        </w:rPr>
        <w:t>solution</w:t>
      </w:r>
      <w:r w:rsidRPr="005718D0">
        <w:rPr>
          <w:rFonts w:ascii="Times New Roman" w:hAnsi="Times New Roman"/>
          <w:sz w:val="28"/>
          <w:szCs w:val="28"/>
          <w:lang w:val="en-US"/>
        </w:rPr>
        <w:t>»</w:t>
      </w:r>
      <w:r w:rsidRPr="009A247B">
        <w:rPr>
          <w:rFonts w:ascii="Times New Roman" w:hAnsi="Times New Roman"/>
          <w:sz w:val="28"/>
          <w:szCs w:val="28"/>
          <w:lang w:val="en-US"/>
        </w:rPr>
        <w:t xml:space="preserve">. It is proposed to solve this problem </w:t>
      </w:r>
      <w:r w:rsidRPr="003D69BE">
        <w:rPr>
          <w:rFonts w:ascii="Times New Roman" w:hAnsi="Times New Roman"/>
          <w:sz w:val="28"/>
          <w:szCs w:val="28"/>
          <w:lang w:val="en-US"/>
        </w:rPr>
        <w:t>in such a way</w:t>
      </w:r>
      <w:r w:rsidRPr="009A247B">
        <w:rPr>
          <w:rFonts w:ascii="Times New Roman" w:hAnsi="Times New Roman"/>
          <w:sz w:val="28"/>
          <w:szCs w:val="28"/>
          <w:lang w:val="en-US"/>
        </w:rPr>
        <w:t xml:space="preserve"> that judges choose </w:t>
      </w:r>
      <w:r w:rsidRPr="009758C3">
        <w:rPr>
          <w:rFonts w:ascii="Times New Roman" w:hAnsi="Times New Roman"/>
          <w:sz w:val="28"/>
          <w:szCs w:val="28"/>
          <w:lang w:val="en-US"/>
        </w:rPr>
        <w:t>conflict-of-laws rules</w:t>
      </w:r>
      <w:r w:rsidRPr="009A247B">
        <w:rPr>
          <w:rFonts w:ascii="Times New Roman" w:hAnsi="Times New Roman"/>
          <w:sz w:val="28"/>
          <w:szCs w:val="28"/>
          <w:lang w:val="en-US"/>
        </w:rPr>
        <w:t xml:space="preserve"> aimed at overcoming legal conflict and resolving a legal dispute. The judge cannot resolve the conflict but only overcome it. </w:t>
      </w:r>
      <w:r>
        <w:rPr>
          <w:rFonts w:ascii="Times New Roman" w:hAnsi="Times New Roman"/>
          <w:sz w:val="28"/>
          <w:szCs w:val="28"/>
          <w:lang w:val="en-US"/>
        </w:rPr>
        <w:t>Legal c</w:t>
      </w:r>
      <w:r w:rsidRPr="009A247B">
        <w:rPr>
          <w:rFonts w:ascii="Times New Roman" w:hAnsi="Times New Roman"/>
          <w:sz w:val="28"/>
          <w:szCs w:val="28"/>
          <w:lang w:val="en-US"/>
        </w:rPr>
        <w:t>onflict elimination is the prerogative of the lawmaker.</w:t>
      </w:r>
      <w:r w:rsidRPr="00416F25">
        <w:rPr>
          <w:rFonts w:ascii="Times New Roman" w:hAnsi="Times New Roman"/>
          <w:sz w:val="28"/>
          <w:szCs w:val="28"/>
          <w:lang w:val="en-US"/>
        </w:rPr>
        <w:t xml:space="preserve"> </w:t>
      </w:r>
      <w:r>
        <w:rPr>
          <w:rFonts w:ascii="Times New Roman" w:hAnsi="Times New Roman"/>
          <w:sz w:val="28"/>
          <w:szCs w:val="28"/>
          <w:lang w:val="en-US"/>
        </w:rPr>
        <w:t>O</w:t>
      </w:r>
      <w:r w:rsidRPr="009A247B">
        <w:rPr>
          <w:rFonts w:ascii="Times New Roman" w:hAnsi="Times New Roman"/>
          <w:sz w:val="28"/>
          <w:szCs w:val="28"/>
          <w:lang w:val="en-US"/>
        </w:rPr>
        <w:t>vercoming legal conflict</w:t>
      </w:r>
      <w:r>
        <w:rPr>
          <w:rFonts w:ascii="Times New Roman" w:hAnsi="Times New Roman"/>
          <w:sz w:val="28"/>
          <w:szCs w:val="28"/>
          <w:lang w:val="en-US"/>
        </w:rPr>
        <w:t>s</w:t>
      </w:r>
      <w:r w:rsidRPr="009A247B">
        <w:rPr>
          <w:rFonts w:ascii="Times New Roman" w:hAnsi="Times New Roman"/>
          <w:sz w:val="28"/>
          <w:szCs w:val="28"/>
          <w:lang w:val="en-US"/>
        </w:rPr>
        <w:t xml:space="preserve"> is the most effective and </w:t>
      </w:r>
      <w:r>
        <w:rPr>
          <w:rFonts w:ascii="Times New Roman" w:hAnsi="Times New Roman"/>
          <w:sz w:val="28"/>
          <w:szCs w:val="28"/>
          <w:lang w:val="en-US"/>
        </w:rPr>
        <w:t>often</w:t>
      </w:r>
      <w:r w:rsidRPr="009A247B">
        <w:rPr>
          <w:rFonts w:ascii="Times New Roman" w:hAnsi="Times New Roman"/>
          <w:sz w:val="28"/>
          <w:szCs w:val="28"/>
          <w:lang w:val="en-US"/>
        </w:rPr>
        <w:t xml:space="preserve"> used method</w:t>
      </w:r>
      <w:r>
        <w:rPr>
          <w:rFonts w:ascii="Times New Roman" w:hAnsi="Times New Roman"/>
          <w:sz w:val="28"/>
          <w:szCs w:val="28"/>
          <w:lang w:val="en-US"/>
        </w:rPr>
        <w:t xml:space="preserve"> for judges.</w:t>
      </w:r>
    </w:p>
    <w:p w:rsidR="00A85E73" w:rsidRDefault="00A85E73" w:rsidP="00A85E73">
      <w:pPr>
        <w:spacing w:after="0" w:line="235" w:lineRule="auto"/>
        <w:ind w:firstLine="567"/>
        <w:jc w:val="both"/>
        <w:rPr>
          <w:rFonts w:ascii="Times New Roman" w:hAnsi="Times New Roman"/>
          <w:sz w:val="28"/>
          <w:szCs w:val="28"/>
          <w:lang w:val="en-US"/>
        </w:rPr>
      </w:pPr>
      <w:r w:rsidRPr="00257954">
        <w:rPr>
          <w:rFonts w:ascii="Times New Roman" w:hAnsi="Times New Roman"/>
          <w:sz w:val="28"/>
          <w:szCs w:val="28"/>
          <w:lang w:val="en-US"/>
        </w:rPr>
        <w:t xml:space="preserve">The algorithm for actions in the case of the identification of legal conflicts is proposed, in particular: if the judge finds that there is a contradiction, it will be necessary to establish the type of legal conflict; to determine the conflict of law rules for judicial enforcement based on knowledge about the type of legal conflict; to apply a conflict of laws rule to a particular case. The technique of identification and determination of legal conflict begins with the study the case materials by the judge and the analysis of the legislation governing the contentious relations. </w:t>
      </w:r>
      <w:r w:rsidRPr="001F79AF">
        <w:rPr>
          <w:rFonts w:ascii="Times New Roman" w:hAnsi="Times New Roman"/>
          <w:sz w:val="28"/>
          <w:szCs w:val="28"/>
          <w:lang w:val="en-US"/>
        </w:rPr>
        <w:t>Models of judicial enforcement in case of temporal, hierarchical, spatial and substantive legal conflicts are investigated.</w:t>
      </w:r>
    </w:p>
    <w:p w:rsidR="00A85E73" w:rsidRDefault="00A85E73" w:rsidP="00A85E73">
      <w:pPr>
        <w:spacing w:after="0" w:line="235" w:lineRule="auto"/>
        <w:ind w:firstLine="567"/>
        <w:jc w:val="both"/>
        <w:rPr>
          <w:rFonts w:ascii="Times New Roman" w:hAnsi="Times New Roman"/>
          <w:sz w:val="28"/>
          <w:szCs w:val="28"/>
          <w:lang w:val="en-US"/>
        </w:rPr>
      </w:pPr>
      <w:r w:rsidRPr="00005E08">
        <w:rPr>
          <w:rFonts w:ascii="Times New Roman" w:hAnsi="Times New Roman"/>
          <w:sz w:val="28"/>
          <w:szCs w:val="28"/>
          <w:lang w:val="en-US"/>
        </w:rPr>
        <w:t>The author has</w:t>
      </w:r>
      <w:r w:rsidRPr="00146AD0">
        <w:rPr>
          <w:rFonts w:ascii="Times New Roman" w:hAnsi="Times New Roman"/>
          <w:sz w:val="28"/>
          <w:szCs w:val="28"/>
          <w:lang w:val="en-US"/>
        </w:rPr>
        <w:t xml:space="preserve"> </w:t>
      </w:r>
      <w:r w:rsidRPr="001F79AF">
        <w:rPr>
          <w:rFonts w:ascii="Times New Roman" w:hAnsi="Times New Roman"/>
          <w:sz w:val="28"/>
          <w:szCs w:val="28"/>
          <w:lang w:val="en-US"/>
        </w:rPr>
        <w:t xml:space="preserve">emphasized that the absence of legal consequences of non-compliance with the rules of </w:t>
      </w:r>
      <w:r>
        <w:rPr>
          <w:rFonts w:ascii="Times New Roman" w:hAnsi="Times New Roman"/>
          <w:sz w:val="28"/>
          <w:szCs w:val="28"/>
          <w:lang w:val="en-US"/>
        </w:rPr>
        <w:t>o</w:t>
      </w:r>
      <w:r w:rsidRPr="009A247B">
        <w:rPr>
          <w:rFonts w:ascii="Times New Roman" w:hAnsi="Times New Roman"/>
          <w:sz w:val="28"/>
          <w:szCs w:val="28"/>
          <w:lang w:val="en-US"/>
        </w:rPr>
        <w:t>vercoming legal conflict</w:t>
      </w:r>
      <w:r>
        <w:rPr>
          <w:rFonts w:ascii="Times New Roman" w:hAnsi="Times New Roman"/>
          <w:sz w:val="28"/>
          <w:szCs w:val="28"/>
          <w:lang w:val="en-US"/>
        </w:rPr>
        <w:t>s</w:t>
      </w:r>
      <w:r w:rsidRPr="001F79AF">
        <w:rPr>
          <w:rFonts w:ascii="Times New Roman" w:hAnsi="Times New Roman"/>
          <w:sz w:val="28"/>
          <w:szCs w:val="28"/>
          <w:lang w:val="en-US"/>
        </w:rPr>
        <w:t xml:space="preserve"> in the national legislation increases </w:t>
      </w:r>
      <w:r w:rsidRPr="003D69BE">
        <w:rPr>
          <w:rFonts w:ascii="Times New Roman" w:hAnsi="Times New Roman"/>
          <w:sz w:val="28"/>
          <w:szCs w:val="28"/>
          <w:lang w:val="en-US"/>
        </w:rPr>
        <w:t>the</w:t>
      </w:r>
      <w:r w:rsidRPr="001F79AF">
        <w:rPr>
          <w:rFonts w:ascii="Times New Roman" w:hAnsi="Times New Roman"/>
          <w:sz w:val="28"/>
          <w:szCs w:val="28"/>
          <w:lang w:val="en-US"/>
        </w:rPr>
        <w:t xml:space="preserve"> number </w:t>
      </w:r>
      <w:r>
        <w:rPr>
          <w:rFonts w:ascii="Times New Roman" w:hAnsi="Times New Roman"/>
          <w:sz w:val="28"/>
          <w:szCs w:val="28"/>
          <w:lang w:val="en-US"/>
        </w:rPr>
        <w:t xml:space="preserve">of </w:t>
      </w:r>
      <w:r w:rsidRPr="009A247B">
        <w:rPr>
          <w:rFonts w:ascii="Times New Roman" w:hAnsi="Times New Roman"/>
          <w:sz w:val="28"/>
          <w:szCs w:val="28"/>
          <w:lang w:val="en-US"/>
        </w:rPr>
        <w:t>legal conflict</w:t>
      </w:r>
      <w:r>
        <w:rPr>
          <w:rFonts w:ascii="Times New Roman" w:hAnsi="Times New Roman"/>
          <w:sz w:val="28"/>
          <w:szCs w:val="28"/>
          <w:lang w:val="en-US"/>
        </w:rPr>
        <w:t>s</w:t>
      </w:r>
      <w:r w:rsidRPr="001F79AF">
        <w:rPr>
          <w:rFonts w:ascii="Times New Roman" w:hAnsi="Times New Roman"/>
          <w:sz w:val="28"/>
          <w:szCs w:val="28"/>
          <w:lang w:val="en-US"/>
        </w:rPr>
        <w:t xml:space="preserve"> and causes difficulties in judicial enforcement.</w:t>
      </w:r>
      <w:r>
        <w:rPr>
          <w:rFonts w:ascii="Times New Roman" w:hAnsi="Times New Roman"/>
          <w:sz w:val="28"/>
          <w:szCs w:val="28"/>
          <w:lang w:val="en-US"/>
        </w:rPr>
        <w:t xml:space="preserve"> The d</w:t>
      </w:r>
      <w:r w:rsidRPr="0083531E">
        <w:rPr>
          <w:rFonts w:ascii="Times New Roman" w:hAnsi="Times New Roman"/>
          <w:sz w:val="28"/>
          <w:szCs w:val="28"/>
          <w:lang w:val="en-US"/>
        </w:rPr>
        <w:t xml:space="preserve">ecisions of the European Court of Human Rights, the Constitutional Court of Ukraine and the Supreme Court are important for overcoming </w:t>
      </w:r>
      <w:r w:rsidRPr="009A247B">
        <w:rPr>
          <w:rFonts w:ascii="Times New Roman" w:hAnsi="Times New Roman"/>
          <w:sz w:val="28"/>
          <w:szCs w:val="28"/>
          <w:lang w:val="en-US"/>
        </w:rPr>
        <w:t>legal</w:t>
      </w:r>
      <w:r w:rsidRPr="0083531E">
        <w:rPr>
          <w:rFonts w:ascii="Times New Roman" w:hAnsi="Times New Roman"/>
          <w:sz w:val="28"/>
          <w:szCs w:val="28"/>
          <w:lang w:val="en-US"/>
        </w:rPr>
        <w:t xml:space="preserve"> conflicts.</w:t>
      </w:r>
    </w:p>
    <w:p w:rsidR="00A85E73" w:rsidRDefault="00A85E73" w:rsidP="00A85E73">
      <w:pPr>
        <w:spacing w:after="0" w:line="235" w:lineRule="auto"/>
        <w:ind w:firstLine="567"/>
        <w:jc w:val="both"/>
        <w:rPr>
          <w:rFonts w:ascii="Times New Roman" w:hAnsi="Times New Roman"/>
          <w:sz w:val="28"/>
          <w:szCs w:val="28"/>
          <w:lang w:val="en-US"/>
        </w:rPr>
      </w:pPr>
      <w:r w:rsidRPr="00816C80">
        <w:rPr>
          <w:rFonts w:ascii="Times New Roman" w:hAnsi="Times New Roman"/>
          <w:b/>
          <w:i/>
          <w:sz w:val="28"/>
          <w:szCs w:val="28"/>
          <w:lang w:val="en-US"/>
        </w:rPr>
        <w:t>Keywords</w:t>
      </w:r>
      <w:r w:rsidRPr="008164F8">
        <w:rPr>
          <w:rFonts w:ascii="Times New Roman" w:hAnsi="Times New Roman"/>
          <w:b/>
          <w:i/>
          <w:sz w:val="28"/>
          <w:szCs w:val="28"/>
          <w:lang w:val="en-US"/>
        </w:rPr>
        <w:t>:</w:t>
      </w:r>
      <w:r w:rsidRPr="00146AD0">
        <w:rPr>
          <w:rFonts w:ascii="Times New Roman" w:hAnsi="Times New Roman"/>
          <w:b/>
          <w:i/>
          <w:sz w:val="28"/>
          <w:szCs w:val="28"/>
          <w:lang w:val="en-US"/>
        </w:rPr>
        <w:t xml:space="preserve"> </w:t>
      </w:r>
      <w:r w:rsidRPr="008164F8">
        <w:rPr>
          <w:rFonts w:ascii="Times New Roman" w:hAnsi="Times New Roman"/>
          <w:sz w:val="28"/>
          <w:szCs w:val="28"/>
          <w:lang w:val="en-US"/>
        </w:rPr>
        <w:t xml:space="preserve">legal modeling, </w:t>
      </w:r>
      <w:r>
        <w:rPr>
          <w:rFonts w:ascii="Times New Roman" w:hAnsi="Times New Roman"/>
          <w:sz w:val="28"/>
          <w:szCs w:val="28"/>
          <w:lang w:val="en-US"/>
        </w:rPr>
        <w:t>m</w:t>
      </w:r>
      <w:r w:rsidRPr="00B41CDD">
        <w:rPr>
          <w:rFonts w:ascii="Times New Roman" w:hAnsi="Times New Roman"/>
          <w:sz w:val="28"/>
          <w:szCs w:val="28"/>
          <w:lang w:val="en-US"/>
        </w:rPr>
        <w:t>odel of</w:t>
      </w:r>
      <w:r w:rsidRPr="00146AD0">
        <w:rPr>
          <w:rFonts w:ascii="Times New Roman" w:hAnsi="Times New Roman"/>
          <w:sz w:val="28"/>
          <w:szCs w:val="28"/>
          <w:lang w:val="en-US"/>
        </w:rPr>
        <w:t xml:space="preserve"> </w:t>
      </w:r>
      <w:r w:rsidRPr="008164F8">
        <w:rPr>
          <w:rFonts w:ascii="Times New Roman" w:hAnsi="Times New Roman"/>
          <w:sz w:val="28"/>
          <w:szCs w:val="28"/>
          <w:lang w:val="en-US"/>
        </w:rPr>
        <w:t xml:space="preserve">judicial enforcement, stages </w:t>
      </w:r>
      <w:r>
        <w:rPr>
          <w:rFonts w:ascii="Times New Roman" w:hAnsi="Times New Roman"/>
          <w:sz w:val="28"/>
          <w:szCs w:val="28"/>
          <w:lang w:val="en-US"/>
        </w:rPr>
        <w:t xml:space="preserve">of </w:t>
      </w:r>
      <w:r w:rsidRPr="008164F8">
        <w:rPr>
          <w:rFonts w:ascii="Times New Roman" w:hAnsi="Times New Roman"/>
          <w:sz w:val="28"/>
          <w:szCs w:val="28"/>
          <w:lang w:val="en-US"/>
        </w:rPr>
        <w:t xml:space="preserve">judicial enforcement, </w:t>
      </w:r>
      <w:r w:rsidRPr="000F4B51">
        <w:rPr>
          <w:rFonts w:ascii="Times New Roman" w:hAnsi="Times New Roman"/>
          <w:sz w:val="28"/>
          <w:szCs w:val="28"/>
          <w:lang w:val="en-US"/>
        </w:rPr>
        <w:t>judicial</w:t>
      </w:r>
      <w:r w:rsidRPr="007A6F79">
        <w:rPr>
          <w:rFonts w:ascii="Times New Roman" w:hAnsi="Times New Roman"/>
          <w:sz w:val="28"/>
          <w:szCs w:val="28"/>
          <w:lang w:val="en-US"/>
        </w:rPr>
        <w:t xml:space="preserve"> proceedings</w:t>
      </w:r>
      <w:r w:rsidRPr="008164F8">
        <w:rPr>
          <w:rFonts w:ascii="Times New Roman" w:hAnsi="Times New Roman"/>
          <w:sz w:val="28"/>
          <w:szCs w:val="28"/>
          <w:lang w:val="en-US"/>
        </w:rPr>
        <w:t xml:space="preserve">, typical model, atypical model, mechanistic model, dynamic model, legal conflicts, </w:t>
      </w:r>
      <w:r w:rsidRPr="00567823">
        <w:rPr>
          <w:rFonts w:ascii="Times New Roman" w:hAnsi="Times New Roman"/>
          <w:sz w:val="28"/>
          <w:szCs w:val="28"/>
          <w:lang w:val="en-US"/>
        </w:rPr>
        <w:t>gaps in the law.</w:t>
      </w:r>
    </w:p>
    <w:p w:rsidR="00823538" w:rsidRDefault="00823538"/>
    <w:sectPr w:rsidR="00823538" w:rsidSect="002F41B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4E" w:rsidRDefault="00721F4E" w:rsidP="001A4F5C">
      <w:pPr>
        <w:spacing w:after="0" w:line="240" w:lineRule="auto"/>
      </w:pPr>
      <w:r>
        <w:separator/>
      </w:r>
    </w:p>
  </w:endnote>
  <w:endnote w:type="continuationSeparator" w:id="0">
    <w:p w:rsidR="00721F4E" w:rsidRDefault="00721F4E" w:rsidP="001A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6C" w:rsidRDefault="00721F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6C" w:rsidRDefault="00721F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6C" w:rsidRDefault="00721F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4E" w:rsidRDefault="00721F4E" w:rsidP="001A4F5C">
      <w:pPr>
        <w:spacing w:after="0" w:line="240" w:lineRule="auto"/>
      </w:pPr>
      <w:r>
        <w:separator/>
      </w:r>
    </w:p>
  </w:footnote>
  <w:footnote w:type="continuationSeparator" w:id="0">
    <w:p w:rsidR="00721F4E" w:rsidRDefault="00721F4E" w:rsidP="001A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6C" w:rsidRDefault="00721F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BA" w:rsidRDefault="00CD7A3E">
    <w:pPr>
      <w:pStyle w:val="a3"/>
      <w:jc w:val="center"/>
    </w:pPr>
    <w:r>
      <w:fldChar w:fldCharType="begin"/>
    </w:r>
    <w:r w:rsidR="00935B0D">
      <w:instrText>PAGE   \* MERGEFORMAT</w:instrText>
    </w:r>
    <w:r>
      <w:fldChar w:fldCharType="separate"/>
    </w:r>
    <w:r w:rsidR="00337A40">
      <w:rPr>
        <w:noProof/>
      </w:rPr>
      <w:t>20</w:t>
    </w:r>
    <w:r>
      <w:rPr>
        <w:noProof/>
      </w:rPr>
      <w:fldChar w:fldCharType="end"/>
    </w:r>
  </w:p>
  <w:p w:rsidR="002F41BA" w:rsidRDefault="00721F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6C" w:rsidRDefault="00721F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71"/>
    <w:multiLevelType w:val="hybridMultilevel"/>
    <w:tmpl w:val="66EAA408"/>
    <w:lvl w:ilvl="0" w:tplc="E4007838">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0F391EEE"/>
    <w:multiLevelType w:val="hybridMultilevel"/>
    <w:tmpl w:val="F29A8AE0"/>
    <w:lvl w:ilvl="0" w:tplc="9C2CE0D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FC35A2B"/>
    <w:multiLevelType w:val="hybridMultilevel"/>
    <w:tmpl w:val="A01A7066"/>
    <w:lvl w:ilvl="0" w:tplc="5178F3A8">
      <w:start w:val="1"/>
      <w:numFmt w:val="decimal"/>
      <w:lvlText w:val="%1."/>
      <w:lvlJc w:val="left"/>
      <w:pPr>
        <w:ind w:left="927" w:hanging="360"/>
      </w:pPr>
      <w:rPr>
        <w:rFonts w:ascii="Times New Roman" w:hAnsi="Times New Roman" w:cs="Times New Roman"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16B97621"/>
    <w:multiLevelType w:val="hybridMultilevel"/>
    <w:tmpl w:val="9EAA8FE2"/>
    <w:lvl w:ilvl="0" w:tplc="A1A84F46">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0C7082"/>
    <w:multiLevelType w:val="hybridMultilevel"/>
    <w:tmpl w:val="77022798"/>
    <w:lvl w:ilvl="0" w:tplc="C1D821FE">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0880619"/>
    <w:multiLevelType w:val="hybridMultilevel"/>
    <w:tmpl w:val="CD9ECDD6"/>
    <w:lvl w:ilvl="0" w:tplc="68AE5C6A">
      <w:start w:val="1"/>
      <w:numFmt w:val="decimal"/>
      <w:lvlText w:val="%1."/>
      <w:lvlJc w:val="left"/>
      <w:pPr>
        <w:ind w:left="927" w:hanging="360"/>
      </w:pPr>
      <w:rPr>
        <w:rFonts w:eastAsia="Times New Roman"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nsid w:val="3A7A1D14"/>
    <w:multiLevelType w:val="hybridMultilevel"/>
    <w:tmpl w:val="2E4C7F8C"/>
    <w:lvl w:ilvl="0" w:tplc="BCB02438">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FE538D"/>
    <w:multiLevelType w:val="hybridMultilevel"/>
    <w:tmpl w:val="7B841134"/>
    <w:lvl w:ilvl="0" w:tplc="E67A65F8">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8">
    <w:nsid w:val="4ECE0660"/>
    <w:multiLevelType w:val="hybridMultilevel"/>
    <w:tmpl w:val="CE6A5134"/>
    <w:lvl w:ilvl="0" w:tplc="A206437E">
      <w:start w:val="1"/>
      <w:numFmt w:val="decimal"/>
      <w:lvlText w:val="%1."/>
      <w:lvlJc w:val="left"/>
      <w:pPr>
        <w:ind w:left="786" w:hanging="360"/>
      </w:pPr>
      <w:rPr>
        <w:rFonts w:ascii="Times New Roman" w:eastAsia="Times New Roman" w:hAnsi="Times New Roman" w:cs="Times New Roman"/>
      </w:r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9">
    <w:nsid w:val="5EA63F0C"/>
    <w:multiLevelType w:val="hybridMultilevel"/>
    <w:tmpl w:val="52B68FE6"/>
    <w:lvl w:ilvl="0" w:tplc="9CDE8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04735"/>
    <w:multiLevelType w:val="hybridMultilevel"/>
    <w:tmpl w:val="2E4C7F8C"/>
    <w:lvl w:ilvl="0" w:tplc="BCB02438">
      <w:start w:val="1"/>
      <w:numFmt w:val="decimal"/>
      <w:lvlText w:val="%1."/>
      <w:lvlJc w:val="left"/>
      <w:pPr>
        <w:tabs>
          <w:tab w:val="num" w:pos="786"/>
        </w:tabs>
        <w:ind w:left="786"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3"/>
  </w:num>
  <w:num w:numId="5">
    <w:abstractNumId w:val="0"/>
  </w:num>
  <w:num w:numId="6">
    <w:abstractNumId w:val="6"/>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73"/>
    <w:rsid w:val="0000005D"/>
    <w:rsid w:val="0000074E"/>
    <w:rsid w:val="000013A6"/>
    <w:rsid w:val="00001B44"/>
    <w:rsid w:val="00002BF2"/>
    <w:rsid w:val="00002F30"/>
    <w:rsid w:val="00003806"/>
    <w:rsid w:val="000049EA"/>
    <w:rsid w:val="00004B04"/>
    <w:rsid w:val="00004DF8"/>
    <w:rsid w:val="00004F96"/>
    <w:rsid w:val="00005563"/>
    <w:rsid w:val="00006039"/>
    <w:rsid w:val="00006218"/>
    <w:rsid w:val="00006B71"/>
    <w:rsid w:val="0001046E"/>
    <w:rsid w:val="00010C16"/>
    <w:rsid w:val="00011BAD"/>
    <w:rsid w:val="000129F9"/>
    <w:rsid w:val="00012ECF"/>
    <w:rsid w:val="00013D8A"/>
    <w:rsid w:val="000146E0"/>
    <w:rsid w:val="000151EB"/>
    <w:rsid w:val="0001549B"/>
    <w:rsid w:val="000159CC"/>
    <w:rsid w:val="00015B7B"/>
    <w:rsid w:val="000160A2"/>
    <w:rsid w:val="00016164"/>
    <w:rsid w:val="00016847"/>
    <w:rsid w:val="000170D0"/>
    <w:rsid w:val="00017AC4"/>
    <w:rsid w:val="00017B34"/>
    <w:rsid w:val="0002075D"/>
    <w:rsid w:val="00021154"/>
    <w:rsid w:val="0002132F"/>
    <w:rsid w:val="00021762"/>
    <w:rsid w:val="00021B8C"/>
    <w:rsid w:val="00022547"/>
    <w:rsid w:val="0002260D"/>
    <w:rsid w:val="00022FE8"/>
    <w:rsid w:val="00023E71"/>
    <w:rsid w:val="0002459A"/>
    <w:rsid w:val="0002476C"/>
    <w:rsid w:val="00024A86"/>
    <w:rsid w:val="00025163"/>
    <w:rsid w:val="00026459"/>
    <w:rsid w:val="00026CAF"/>
    <w:rsid w:val="00026E5A"/>
    <w:rsid w:val="00027892"/>
    <w:rsid w:val="00027925"/>
    <w:rsid w:val="00027CE4"/>
    <w:rsid w:val="00030916"/>
    <w:rsid w:val="00030963"/>
    <w:rsid w:val="0003137F"/>
    <w:rsid w:val="00031822"/>
    <w:rsid w:val="0003247B"/>
    <w:rsid w:val="00032D23"/>
    <w:rsid w:val="00032EB0"/>
    <w:rsid w:val="00033006"/>
    <w:rsid w:val="00033B5D"/>
    <w:rsid w:val="00034466"/>
    <w:rsid w:val="00034787"/>
    <w:rsid w:val="000349DF"/>
    <w:rsid w:val="00035293"/>
    <w:rsid w:val="000375C6"/>
    <w:rsid w:val="000376BD"/>
    <w:rsid w:val="0004046C"/>
    <w:rsid w:val="000408E9"/>
    <w:rsid w:val="00041374"/>
    <w:rsid w:val="00041EF8"/>
    <w:rsid w:val="00042038"/>
    <w:rsid w:val="00042201"/>
    <w:rsid w:val="00042909"/>
    <w:rsid w:val="0004296D"/>
    <w:rsid w:val="00042D6F"/>
    <w:rsid w:val="00043531"/>
    <w:rsid w:val="000439EA"/>
    <w:rsid w:val="00045065"/>
    <w:rsid w:val="00045EDE"/>
    <w:rsid w:val="000462E2"/>
    <w:rsid w:val="00046436"/>
    <w:rsid w:val="000476EC"/>
    <w:rsid w:val="0005063A"/>
    <w:rsid w:val="00050679"/>
    <w:rsid w:val="000519B7"/>
    <w:rsid w:val="00052658"/>
    <w:rsid w:val="000529F8"/>
    <w:rsid w:val="000538F9"/>
    <w:rsid w:val="00053971"/>
    <w:rsid w:val="00053D34"/>
    <w:rsid w:val="00053DBF"/>
    <w:rsid w:val="0005442A"/>
    <w:rsid w:val="00055661"/>
    <w:rsid w:val="00055982"/>
    <w:rsid w:val="00055AA5"/>
    <w:rsid w:val="00057513"/>
    <w:rsid w:val="000579AC"/>
    <w:rsid w:val="000579DB"/>
    <w:rsid w:val="00057BEE"/>
    <w:rsid w:val="00057F27"/>
    <w:rsid w:val="00061389"/>
    <w:rsid w:val="00062979"/>
    <w:rsid w:val="00063D26"/>
    <w:rsid w:val="000647D8"/>
    <w:rsid w:val="00066339"/>
    <w:rsid w:val="000663AC"/>
    <w:rsid w:val="00067397"/>
    <w:rsid w:val="00067637"/>
    <w:rsid w:val="0006795B"/>
    <w:rsid w:val="0007034C"/>
    <w:rsid w:val="00070E55"/>
    <w:rsid w:val="00070EB6"/>
    <w:rsid w:val="0007103C"/>
    <w:rsid w:val="00071182"/>
    <w:rsid w:val="0007149D"/>
    <w:rsid w:val="000717FA"/>
    <w:rsid w:val="00071992"/>
    <w:rsid w:val="00071FBE"/>
    <w:rsid w:val="0007309D"/>
    <w:rsid w:val="00073FC5"/>
    <w:rsid w:val="00074AC4"/>
    <w:rsid w:val="00075376"/>
    <w:rsid w:val="00075520"/>
    <w:rsid w:val="00075564"/>
    <w:rsid w:val="00075C7C"/>
    <w:rsid w:val="000760C9"/>
    <w:rsid w:val="000761BF"/>
    <w:rsid w:val="000777EA"/>
    <w:rsid w:val="00077E19"/>
    <w:rsid w:val="00077EC1"/>
    <w:rsid w:val="00077F5D"/>
    <w:rsid w:val="000803E5"/>
    <w:rsid w:val="00080755"/>
    <w:rsid w:val="00081CAD"/>
    <w:rsid w:val="000821F2"/>
    <w:rsid w:val="00083B8D"/>
    <w:rsid w:val="00084FAB"/>
    <w:rsid w:val="0008509A"/>
    <w:rsid w:val="0008535C"/>
    <w:rsid w:val="00085410"/>
    <w:rsid w:val="00085AE6"/>
    <w:rsid w:val="00085F40"/>
    <w:rsid w:val="00086AB9"/>
    <w:rsid w:val="00086B7F"/>
    <w:rsid w:val="00086F0E"/>
    <w:rsid w:val="00086F4E"/>
    <w:rsid w:val="000870C5"/>
    <w:rsid w:val="000878DF"/>
    <w:rsid w:val="000878FE"/>
    <w:rsid w:val="00087D06"/>
    <w:rsid w:val="00090000"/>
    <w:rsid w:val="00090915"/>
    <w:rsid w:val="0009109D"/>
    <w:rsid w:val="000913C8"/>
    <w:rsid w:val="00091550"/>
    <w:rsid w:val="000928A7"/>
    <w:rsid w:val="00092B64"/>
    <w:rsid w:val="000935EB"/>
    <w:rsid w:val="000946F5"/>
    <w:rsid w:val="00095163"/>
    <w:rsid w:val="00096157"/>
    <w:rsid w:val="0009685D"/>
    <w:rsid w:val="00097190"/>
    <w:rsid w:val="000A05C2"/>
    <w:rsid w:val="000A06CF"/>
    <w:rsid w:val="000A18BE"/>
    <w:rsid w:val="000A1B5C"/>
    <w:rsid w:val="000A1D12"/>
    <w:rsid w:val="000A31C4"/>
    <w:rsid w:val="000A35E6"/>
    <w:rsid w:val="000A3FE3"/>
    <w:rsid w:val="000A497C"/>
    <w:rsid w:val="000A5115"/>
    <w:rsid w:val="000A5125"/>
    <w:rsid w:val="000A5CEB"/>
    <w:rsid w:val="000A673B"/>
    <w:rsid w:val="000A6C1C"/>
    <w:rsid w:val="000B03EE"/>
    <w:rsid w:val="000B0DEC"/>
    <w:rsid w:val="000B194B"/>
    <w:rsid w:val="000B1B20"/>
    <w:rsid w:val="000B1CBF"/>
    <w:rsid w:val="000B2D94"/>
    <w:rsid w:val="000B2E7A"/>
    <w:rsid w:val="000B2EA8"/>
    <w:rsid w:val="000B4142"/>
    <w:rsid w:val="000B49D5"/>
    <w:rsid w:val="000B5D38"/>
    <w:rsid w:val="000B5F0E"/>
    <w:rsid w:val="000B6B0E"/>
    <w:rsid w:val="000B795C"/>
    <w:rsid w:val="000B7E3D"/>
    <w:rsid w:val="000C0912"/>
    <w:rsid w:val="000C0BCD"/>
    <w:rsid w:val="000C0BD2"/>
    <w:rsid w:val="000C1AC7"/>
    <w:rsid w:val="000C1AE8"/>
    <w:rsid w:val="000C1DC5"/>
    <w:rsid w:val="000C2F02"/>
    <w:rsid w:val="000C3646"/>
    <w:rsid w:val="000C3D1D"/>
    <w:rsid w:val="000C43E6"/>
    <w:rsid w:val="000C4953"/>
    <w:rsid w:val="000C4A58"/>
    <w:rsid w:val="000C500E"/>
    <w:rsid w:val="000C5CD1"/>
    <w:rsid w:val="000C621E"/>
    <w:rsid w:val="000C6281"/>
    <w:rsid w:val="000C6367"/>
    <w:rsid w:val="000C67FF"/>
    <w:rsid w:val="000C768E"/>
    <w:rsid w:val="000D12E5"/>
    <w:rsid w:val="000D142E"/>
    <w:rsid w:val="000D1738"/>
    <w:rsid w:val="000D1E28"/>
    <w:rsid w:val="000D1F7B"/>
    <w:rsid w:val="000D1F95"/>
    <w:rsid w:val="000D20D0"/>
    <w:rsid w:val="000D22D9"/>
    <w:rsid w:val="000D2311"/>
    <w:rsid w:val="000D2381"/>
    <w:rsid w:val="000D2C49"/>
    <w:rsid w:val="000D2C77"/>
    <w:rsid w:val="000D34C1"/>
    <w:rsid w:val="000D3986"/>
    <w:rsid w:val="000D4323"/>
    <w:rsid w:val="000D4713"/>
    <w:rsid w:val="000D4816"/>
    <w:rsid w:val="000D5122"/>
    <w:rsid w:val="000D57A9"/>
    <w:rsid w:val="000D6790"/>
    <w:rsid w:val="000D6C48"/>
    <w:rsid w:val="000D6E9B"/>
    <w:rsid w:val="000D7C7D"/>
    <w:rsid w:val="000E10DC"/>
    <w:rsid w:val="000E16E4"/>
    <w:rsid w:val="000E1A00"/>
    <w:rsid w:val="000E1A37"/>
    <w:rsid w:val="000E1EAC"/>
    <w:rsid w:val="000E2DFC"/>
    <w:rsid w:val="000E3049"/>
    <w:rsid w:val="000E3796"/>
    <w:rsid w:val="000E3954"/>
    <w:rsid w:val="000E3EDF"/>
    <w:rsid w:val="000E4014"/>
    <w:rsid w:val="000E48E7"/>
    <w:rsid w:val="000E4C90"/>
    <w:rsid w:val="000E67BD"/>
    <w:rsid w:val="000E73CD"/>
    <w:rsid w:val="000E7B50"/>
    <w:rsid w:val="000F0539"/>
    <w:rsid w:val="000F15EA"/>
    <w:rsid w:val="000F26D3"/>
    <w:rsid w:val="000F2940"/>
    <w:rsid w:val="000F2F1B"/>
    <w:rsid w:val="000F33E0"/>
    <w:rsid w:val="000F3763"/>
    <w:rsid w:val="000F482F"/>
    <w:rsid w:val="000F4FCD"/>
    <w:rsid w:val="000F51E4"/>
    <w:rsid w:val="000F62F7"/>
    <w:rsid w:val="000F6399"/>
    <w:rsid w:val="000F70BB"/>
    <w:rsid w:val="001003E7"/>
    <w:rsid w:val="00100CE5"/>
    <w:rsid w:val="001015F0"/>
    <w:rsid w:val="001016F0"/>
    <w:rsid w:val="00101E7A"/>
    <w:rsid w:val="00102437"/>
    <w:rsid w:val="001041D6"/>
    <w:rsid w:val="00104462"/>
    <w:rsid w:val="00104675"/>
    <w:rsid w:val="00104FBC"/>
    <w:rsid w:val="0010560D"/>
    <w:rsid w:val="00105AB5"/>
    <w:rsid w:val="00105E72"/>
    <w:rsid w:val="00106E0D"/>
    <w:rsid w:val="001070CD"/>
    <w:rsid w:val="0011039E"/>
    <w:rsid w:val="0011064A"/>
    <w:rsid w:val="00111052"/>
    <w:rsid w:val="00111660"/>
    <w:rsid w:val="001117C8"/>
    <w:rsid w:val="00111E97"/>
    <w:rsid w:val="00112142"/>
    <w:rsid w:val="001122A1"/>
    <w:rsid w:val="00113086"/>
    <w:rsid w:val="00113FC3"/>
    <w:rsid w:val="001149CA"/>
    <w:rsid w:val="00114A68"/>
    <w:rsid w:val="00114D5E"/>
    <w:rsid w:val="00114D65"/>
    <w:rsid w:val="00115070"/>
    <w:rsid w:val="0011652A"/>
    <w:rsid w:val="001169CF"/>
    <w:rsid w:val="00116B7F"/>
    <w:rsid w:val="001172B2"/>
    <w:rsid w:val="00117C06"/>
    <w:rsid w:val="001205B7"/>
    <w:rsid w:val="001209EF"/>
    <w:rsid w:val="00124E33"/>
    <w:rsid w:val="0012526F"/>
    <w:rsid w:val="0012628A"/>
    <w:rsid w:val="001263C5"/>
    <w:rsid w:val="0012663D"/>
    <w:rsid w:val="00127393"/>
    <w:rsid w:val="00127BD6"/>
    <w:rsid w:val="0013035F"/>
    <w:rsid w:val="001303F2"/>
    <w:rsid w:val="0013089B"/>
    <w:rsid w:val="0013106E"/>
    <w:rsid w:val="00131415"/>
    <w:rsid w:val="0013167C"/>
    <w:rsid w:val="001321B4"/>
    <w:rsid w:val="00132846"/>
    <w:rsid w:val="001330A6"/>
    <w:rsid w:val="001338A2"/>
    <w:rsid w:val="001339E6"/>
    <w:rsid w:val="00133F31"/>
    <w:rsid w:val="00133F3A"/>
    <w:rsid w:val="00134439"/>
    <w:rsid w:val="001346C8"/>
    <w:rsid w:val="00134712"/>
    <w:rsid w:val="001349C8"/>
    <w:rsid w:val="00135AE5"/>
    <w:rsid w:val="00135DD7"/>
    <w:rsid w:val="00136591"/>
    <w:rsid w:val="001365E8"/>
    <w:rsid w:val="001369A0"/>
    <w:rsid w:val="00137346"/>
    <w:rsid w:val="00137AC4"/>
    <w:rsid w:val="001417D2"/>
    <w:rsid w:val="00141B17"/>
    <w:rsid w:val="00141EB7"/>
    <w:rsid w:val="001424F8"/>
    <w:rsid w:val="0014274A"/>
    <w:rsid w:val="001433FE"/>
    <w:rsid w:val="00143917"/>
    <w:rsid w:val="001439D5"/>
    <w:rsid w:val="00143B1A"/>
    <w:rsid w:val="0014483D"/>
    <w:rsid w:val="00144F69"/>
    <w:rsid w:val="0014502E"/>
    <w:rsid w:val="001450D6"/>
    <w:rsid w:val="0014564A"/>
    <w:rsid w:val="00145C13"/>
    <w:rsid w:val="00146762"/>
    <w:rsid w:val="001468CE"/>
    <w:rsid w:val="00146A85"/>
    <w:rsid w:val="00147588"/>
    <w:rsid w:val="00147618"/>
    <w:rsid w:val="00147897"/>
    <w:rsid w:val="001479E8"/>
    <w:rsid w:val="00147B8B"/>
    <w:rsid w:val="00147E89"/>
    <w:rsid w:val="0015076F"/>
    <w:rsid w:val="00150986"/>
    <w:rsid w:val="00150A3D"/>
    <w:rsid w:val="00151C30"/>
    <w:rsid w:val="00153008"/>
    <w:rsid w:val="00153AD1"/>
    <w:rsid w:val="00153F10"/>
    <w:rsid w:val="00155B26"/>
    <w:rsid w:val="0015644B"/>
    <w:rsid w:val="00156702"/>
    <w:rsid w:val="001567A1"/>
    <w:rsid w:val="00156EA4"/>
    <w:rsid w:val="00157041"/>
    <w:rsid w:val="001572EE"/>
    <w:rsid w:val="00160AE1"/>
    <w:rsid w:val="00160C7C"/>
    <w:rsid w:val="00161748"/>
    <w:rsid w:val="00162420"/>
    <w:rsid w:val="001627A5"/>
    <w:rsid w:val="001627B3"/>
    <w:rsid w:val="0016347A"/>
    <w:rsid w:val="00163D7C"/>
    <w:rsid w:val="001646D5"/>
    <w:rsid w:val="00164A84"/>
    <w:rsid w:val="00165785"/>
    <w:rsid w:val="00166918"/>
    <w:rsid w:val="001671DC"/>
    <w:rsid w:val="001704A6"/>
    <w:rsid w:val="00171072"/>
    <w:rsid w:val="00171DC6"/>
    <w:rsid w:val="00172382"/>
    <w:rsid w:val="00172B07"/>
    <w:rsid w:val="001736A6"/>
    <w:rsid w:val="0017426E"/>
    <w:rsid w:val="001744BE"/>
    <w:rsid w:val="001746C8"/>
    <w:rsid w:val="00175011"/>
    <w:rsid w:val="00175155"/>
    <w:rsid w:val="0017603F"/>
    <w:rsid w:val="001764E1"/>
    <w:rsid w:val="00176755"/>
    <w:rsid w:val="00176D87"/>
    <w:rsid w:val="001804FF"/>
    <w:rsid w:val="001812FA"/>
    <w:rsid w:val="00181C1C"/>
    <w:rsid w:val="00182B75"/>
    <w:rsid w:val="001833A5"/>
    <w:rsid w:val="0018395A"/>
    <w:rsid w:val="00183C5B"/>
    <w:rsid w:val="00184E65"/>
    <w:rsid w:val="00184FC7"/>
    <w:rsid w:val="001853BC"/>
    <w:rsid w:val="001853DE"/>
    <w:rsid w:val="001860BE"/>
    <w:rsid w:val="0018666B"/>
    <w:rsid w:val="00186C21"/>
    <w:rsid w:val="00187B22"/>
    <w:rsid w:val="00187D09"/>
    <w:rsid w:val="00190163"/>
    <w:rsid w:val="00190350"/>
    <w:rsid w:val="00190FE4"/>
    <w:rsid w:val="00191164"/>
    <w:rsid w:val="001913C0"/>
    <w:rsid w:val="00192244"/>
    <w:rsid w:val="001936BB"/>
    <w:rsid w:val="00193C88"/>
    <w:rsid w:val="0019418E"/>
    <w:rsid w:val="0019450B"/>
    <w:rsid w:val="001953B8"/>
    <w:rsid w:val="00195448"/>
    <w:rsid w:val="001956BE"/>
    <w:rsid w:val="001966D5"/>
    <w:rsid w:val="0019687D"/>
    <w:rsid w:val="00196C64"/>
    <w:rsid w:val="00196D87"/>
    <w:rsid w:val="00196E9D"/>
    <w:rsid w:val="001976C6"/>
    <w:rsid w:val="001A048E"/>
    <w:rsid w:val="001A0E60"/>
    <w:rsid w:val="001A2D5A"/>
    <w:rsid w:val="001A2DA5"/>
    <w:rsid w:val="001A2E41"/>
    <w:rsid w:val="001A34BC"/>
    <w:rsid w:val="001A3B4F"/>
    <w:rsid w:val="001A41A0"/>
    <w:rsid w:val="001A4863"/>
    <w:rsid w:val="001A4F5C"/>
    <w:rsid w:val="001A55DC"/>
    <w:rsid w:val="001A58C1"/>
    <w:rsid w:val="001A6047"/>
    <w:rsid w:val="001A619E"/>
    <w:rsid w:val="001A6651"/>
    <w:rsid w:val="001A6677"/>
    <w:rsid w:val="001A75D6"/>
    <w:rsid w:val="001B0589"/>
    <w:rsid w:val="001B1AF6"/>
    <w:rsid w:val="001B1B04"/>
    <w:rsid w:val="001B1C73"/>
    <w:rsid w:val="001B1E1C"/>
    <w:rsid w:val="001B2AA3"/>
    <w:rsid w:val="001B2B26"/>
    <w:rsid w:val="001B3435"/>
    <w:rsid w:val="001B3754"/>
    <w:rsid w:val="001B37FC"/>
    <w:rsid w:val="001B389F"/>
    <w:rsid w:val="001B42B1"/>
    <w:rsid w:val="001B44D6"/>
    <w:rsid w:val="001B4542"/>
    <w:rsid w:val="001B47ED"/>
    <w:rsid w:val="001B49F6"/>
    <w:rsid w:val="001B534E"/>
    <w:rsid w:val="001B554E"/>
    <w:rsid w:val="001B5FB1"/>
    <w:rsid w:val="001B6154"/>
    <w:rsid w:val="001B62EF"/>
    <w:rsid w:val="001B69A8"/>
    <w:rsid w:val="001B6D0B"/>
    <w:rsid w:val="001B7228"/>
    <w:rsid w:val="001B77B4"/>
    <w:rsid w:val="001C14B5"/>
    <w:rsid w:val="001C1706"/>
    <w:rsid w:val="001C1A0A"/>
    <w:rsid w:val="001C210B"/>
    <w:rsid w:val="001C2729"/>
    <w:rsid w:val="001C2D43"/>
    <w:rsid w:val="001C2FF5"/>
    <w:rsid w:val="001C32DB"/>
    <w:rsid w:val="001C33B1"/>
    <w:rsid w:val="001C36D1"/>
    <w:rsid w:val="001C3A04"/>
    <w:rsid w:val="001C468D"/>
    <w:rsid w:val="001C49B5"/>
    <w:rsid w:val="001C4DB4"/>
    <w:rsid w:val="001C55F7"/>
    <w:rsid w:val="001D20B9"/>
    <w:rsid w:val="001D215E"/>
    <w:rsid w:val="001D3415"/>
    <w:rsid w:val="001D49A4"/>
    <w:rsid w:val="001D4C0D"/>
    <w:rsid w:val="001D52BA"/>
    <w:rsid w:val="001D5967"/>
    <w:rsid w:val="001D5E0F"/>
    <w:rsid w:val="001D614B"/>
    <w:rsid w:val="001D6525"/>
    <w:rsid w:val="001D6625"/>
    <w:rsid w:val="001D6A17"/>
    <w:rsid w:val="001D6D45"/>
    <w:rsid w:val="001D71FD"/>
    <w:rsid w:val="001D7485"/>
    <w:rsid w:val="001D770F"/>
    <w:rsid w:val="001D7F11"/>
    <w:rsid w:val="001E083F"/>
    <w:rsid w:val="001E10A9"/>
    <w:rsid w:val="001E11D7"/>
    <w:rsid w:val="001E1474"/>
    <w:rsid w:val="001E15F2"/>
    <w:rsid w:val="001E2640"/>
    <w:rsid w:val="001E292F"/>
    <w:rsid w:val="001E2EE4"/>
    <w:rsid w:val="001E2F17"/>
    <w:rsid w:val="001E3177"/>
    <w:rsid w:val="001E3285"/>
    <w:rsid w:val="001E3445"/>
    <w:rsid w:val="001E41C8"/>
    <w:rsid w:val="001E4ADE"/>
    <w:rsid w:val="001E52E8"/>
    <w:rsid w:val="001E5809"/>
    <w:rsid w:val="001E6B75"/>
    <w:rsid w:val="001E7003"/>
    <w:rsid w:val="001E73E7"/>
    <w:rsid w:val="001E7D78"/>
    <w:rsid w:val="001F0FB0"/>
    <w:rsid w:val="001F14E0"/>
    <w:rsid w:val="001F15B3"/>
    <w:rsid w:val="001F16C1"/>
    <w:rsid w:val="001F199E"/>
    <w:rsid w:val="001F1E3B"/>
    <w:rsid w:val="001F1FFC"/>
    <w:rsid w:val="001F26EF"/>
    <w:rsid w:val="001F2703"/>
    <w:rsid w:val="001F3238"/>
    <w:rsid w:val="001F3872"/>
    <w:rsid w:val="001F3C52"/>
    <w:rsid w:val="001F3C97"/>
    <w:rsid w:val="001F4C8E"/>
    <w:rsid w:val="001F4DC3"/>
    <w:rsid w:val="001F4ED7"/>
    <w:rsid w:val="001F5C4A"/>
    <w:rsid w:val="001F5D3D"/>
    <w:rsid w:val="001F5F40"/>
    <w:rsid w:val="001F63A2"/>
    <w:rsid w:val="001F730C"/>
    <w:rsid w:val="001F7547"/>
    <w:rsid w:val="00200687"/>
    <w:rsid w:val="00201966"/>
    <w:rsid w:val="002022DB"/>
    <w:rsid w:val="002023AC"/>
    <w:rsid w:val="00202984"/>
    <w:rsid w:val="00203D66"/>
    <w:rsid w:val="00204110"/>
    <w:rsid w:val="00204138"/>
    <w:rsid w:val="002046C1"/>
    <w:rsid w:val="002046D6"/>
    <w:rsid w:val="00205086"/>
    <w:rsid w:val="0020549E"/>
    <w:rsid w:val="00205A14"/>
    <w:rsid w:val="00205C65"/>
    <w:rsid w:val="00205EBB"/>
    <w:rsid w:val="00206B99"/>
    <w:rsid w:val="002077A8"/>
    <w:rsid w:val="0020786A"/>
    <w:rsid w:val="00207BAB"/>
    <w:rsid w:val="00210112"/>
    <w:rsid w:val="0021039F"/>
    <w:rsid w:val="002106A0"/>
    <w:rsid w:val="002108BD"/>
    <w:rsid w:val="002112F4"/>
    <w:rsid w:val="002115C0"/>
    <w:rsid w:val="00211E15"/>
    <w:rsid w:val="0021284E"/>
    <w:rsid w:val="0021302C"/>
    <w:rsid w:val="002137C6"/>
    <w:rsid w:val="00213918"/>
    <w:rsid w:val="00214194"/>
    <w:rsid w:val="00214AE3"/>
    <w:rsid w:val="002156D4"/>
    <w:rsid w:val="00215861"/>
    <w:rsid w:val="00216294"/>
    <w:rsid w:val="00216F79"/>
    <w:rsid w:val="002178F5"/>
    <w:rsid w:val="002217AD"/>
    <w:rsid w:val="00222161"/>
    <w:rsid w:val="00222629"/>
    <w:rsid w:val="00222998"/>
    <w:rsid w:val="00222CCC"/>
    <w:rsid w:val="00223070"/>
    <w:rsid w:val="00223CA6"/>
    <w:rsid w:val="00224C8E"/>
    <w:rsid w:val="00225C6C"/>
    <w:rsid w:val="002266DD"/>
    <w:rsid w:val="00226C92"/>
    <w:rsid w:val="00226F90"/>
    <w:rsid w:val="00227B9F"/>
    <w:rsid w:val="00227D21"/>
    <w:rsid w:val="00230516"/>
    <w:rsid w:val="002306CF"/>
    <w:rsid w:val="002310E8"/>
    <w:rsid w:val="00231148"/>
    <w:rsid w:val="00232555"/>
    <w:rsid w:val="002326FF"/>
    <w:rsid w:val="002328B8"/>
    <w:rsid w:val="0023318F"/>
    <w:rsid w:val="002332A5"/>
    <w:rsid w:val="002336AC"/>
    <w:rsid w:val="00234007"/>
    <w:rsid w:val="002344A0"/>
    <w:rsid w:val="00234A24"/>
    <w:rsid w:val="00234AAF"/>
    <w:rsid w:val="00235066"/>
    <w:rsid w:val="002359B7"/>
    <w:rsid w:val="00236814"/>
    <w:rsid w:val="0023689C"/>
    <w:rsid w:val="00236D8A"/>
    <w:rsid w:val="00237283"/>
    <w:rsid w:val="002378D7"/>
    <w:rsid w:val="00240ADD"/>
    <w:rsid w:val="00240F8A"/>
    <w:rsid w:val="002429B3"/>
    <w:rsid w:val="002440D2"/>
    <w:rsid w:val="00244300"/>
    <w:rsid w:val="002450E4"/>
    <w:rsid w:val="00245799"/>
    <w:rsid w:val="00246B3E"/>
    <w:rsid w:val="00246C59"/>
    <w:rsid w:val="00247137"/>
    <w:rsid w:val="002472C9"/>
    <w:rsid w:val="002477FB"/>
    <w:rsid w:val="002478A3"/>
    <w:rsid w:val="002479ED"/>
    <w:rsid w:val="00247CBD"/>
    <w:rsid w:val="002511D5"/>
    <w:rsid w:val="00251215"/>
    <w:rsid w:val="00252295"/>
    <w:rsid w:val="00252E30"/>
    <w:rsid w:val="00253377"/>
    <w:rsid w:val="00253421"/>
    <w:rsid w:val="00253B60"/>
    <w:rsid w:val="00254151"/>
    <w:rsid w:val="00254940"/>
    <w:rsid w:val="00254B5C"/>
    <w:rsid w:val="00254DBC"/>
    <w:rsid w:val="002551D8"/>
    <w:rsid w:val="0025521F"/>
    <w:rsid w:val="00255444"/>
    <w:rsid w:val="00255950"/>
    <w:rsid w:val="00256CEB"/>
    <w:rsid w:val="002570D5"/>
    <w:rsid w:val="00257DCD"/>
    <w:rsid w:val="002604C9"/>
    <w:rsid w:val="00260EAC"/>
    <w:rsid w:val="0026159B"/>
    <w:rsid w:val="00261EF9"/>
    <w:rsid w:val="00262222"/>
    <w:rsid w:val="00262633"/>
    <w:rsid w:val="00262A37"/>
    <w:rsid w:val="00262D98"/>
    <w:rsid w:val="00263239"/>
    <w:rsid w:val="00263258"/>
    <w:rsid w:val="00263287"/>
    <w:rsid w:val="002633A9"/>
    <w:rsid w:val="002639EF"/>
    <w:rsid w:val="00263EFE"/>
    <w:rsid w:val="00264A04"/>
    <w:rsid w:val="00264DDD"/>
    <w:rsid w:val="00264F00"/>
    <w:rsid w:val="00265899"/>
    <w:rsid w:val="00265BCE"/>
    <w:rsid w:val="00266464"/>
    <w:rsid w:val="00266BB5"/>
    <w:rsid w:val="00266F42"/>
    <w:rsid w:val="002709DD"/>
    <w:rsid w:val="00270C4F"/>
    <w:rsid w:val="00270F23"/>
    <w:rsid w:val="0027189C"/>
    <w:rsid w:val="00271B50"/>
    <w:rsid w:val="00272E3A"/>
    <w:rsid w:val="00273C5F"/>
    <w:rsid w:val="00273D11"/>
    <w:rsid w:val="002747C4"/>
    <w:rsid w:val="00274A20"/>
    <w:rsid w:val="00274AD1"/>
    <w:rsid w:val="00274FBE"/>
    <w:rsid w:val="0027502F"/>
    <w:rsid w:val="00275422"/>
    <w:rsid w:val="00275632"/>
    <w:rsid w:val="00275ACF"/>
    <w:rsid w:val="00275CC4"/>
    <w:rsid w:val="00275E80"/>
    <w:rsid w:val="00276919"/>
    <w:rsid w:val="00276941"/>
    <w:rsid w:val="00276CFB"/>
    <w:rsid w:val="00276F26"/>
    <w:rsid w:val="00277AD7"/>
    <w:rsid w:val="00280397"/>
    <w:rsid w:val="00280B72"/>
    <w:rsid w:val="00282732"/>
    <w:rsid w:val="0028283B"/>
    <w:rsid w:val="0028291A"/>
    <w:rsid w:val="0028329F"/>
    <w:rsid w:val="002833DD"/>
    <w:rsid w:val="0028438F"/>
    <w:rsid w:val="002852E5"/>
    <w:rsid w:val="00285361"/>
    <w:rsid w:val="002853D7"/>
    <w:rsid w:val="002862E0"/>
    <w:rsid w:val="0028657D"/>
    <w:rsid w:val="002865AF"/>
    <w:rsid w:val="0028795E"/>
    <w:rsid w:val="00290EA2"/>
    <w:rsid w:val="00291FE1"/>
    <w:rsid w:val="002923C2"/>
    <w:rsid w:val="00292445"/>
    <w:rsid w:val="00292AA3"/>
    <w:rsid w:val="00292DFE"/>
    <w:rsid w:val="00293285"/>
    <w:rsid w:val="00293724"/>
    <w:rsid w:val="00293868"/>
    <w:rsid w:val="00294204"/>
    <w:rsid w:val="002951D8"/>
    <w:rsid w:val="0029529C"/>
    <w:rsid w:val="002953AA"/>
    <w:rsid w:val="00296487"/>
    <w:rsid w:val="002968C5"/>
    <w:rsid w:val="00296B53"/>
    <w:rsid w:val="00297640"/>
    <w:rsid w:val="0029769A"/>
    <w:rsid w:val="00297D36"/>
    <w:rsid w:val="002A0030"/>
    <w:rsid w:val="002A1399"/>
    <w:rsid w:val="002A1CC7"/>
    <w:rsid w:val="002A1DC4"/>
    <w:rsid w:val="002A21A8"/>
    <w:rsid w:val="002A2719"/>
    <w:rsid w:val="002A3025"/>
    <w:rsid w:val="002A309A"/>
    <w:rsid w:val="002A3110"/>
    <w:rsid w:val="002A33D6"/>
    <w:rsid w:val="002A3FC4"/>
    <w:rsid w:val="002A433A"/>
    <w:rsid w:val="002A450F"/>
    <w:rsid w:val="002A4C35"/>
    <w:rsid w:val="002A53F6"/>
    <w:rsid w:val="002A62D0"/>
    <w:rsid w:val="002A7626"/>
    <w:rsid w:val="002A7780"/>
    <w:rsid w:val="002A7ACE"/>
    <w:rsid w:val="002A7F92"/>
    <w:rsid w:val="002B1418"/>
    <w:rsid w:val="002B176E"/>
    <w:rsid w:val="002B1E5A"/>
    <w:rsid w:val="002B204C"/>
    <w:rsid w:val="002B20AD"/>
    <w:rsid w:val="002B2305"/>
    <w:rsid w:val="002B2C20"/>
    <w:rsid w:val="002B2F65"/>
    <w:rsid w:val="002B30FE"/>
    <w:rsid w:val="002B364E"/>
    <w:rsid w:val="002B42C4"/>
    <w:rsid w:val="002B584C"/>
    <w:rsid w:val="002B5F49"/>
    <w:rsid w:val="002B6984"/>
    <w:rsid w:val="002B6D82"/>
    <w:rsid w:val="002C0246"/>
    <w:rsid w:val="002C2975"/>
    <w:rsid w:val="002C3588"/>
    <w:rsid w:val="002C38FB"/>
    <w:rsid w:val="002C3C1A"/>
    <w:rsid w:val="002C3D4C"/>
    <w:rsid w:val="002C483B"/>
    <w:rsid w:val="002C58C7"/>
    <w:rsid w:val="002C625C"/>
    <w:rsid w:val="002C62BB"/>
    <w:rsid w:val="002D0DFD"/>
    <w:rsid w:val="002D139D"/>
    <w:rsid w:val="002D1569"/>
    <w:rsid w:val="002D3039"/>
    <w:rsid w:val="002D313B"/>
    <w:rsid w:val="002D379E"/>
    <w:rsid w:val="002D38D1"/>
    <w:rsid w:val="002D3B43"/>
    <w:rsid w:val="002D3F1D"/>
    <w:rsid w:val="002D3F96"/>
    <w:rsid w:val="002D4E56"/>
    <w:rsid w:val="002D528A"/>
    <w:rsid w:val="002D5462"/>
    <w:rsid w:val="002D7F46"/>
    <w:rsid w:val="002E0B78"/>
    <w:rsid w:val="002E1BB4"/>
    <w:rsid w:val="002E1CB8"/>
    <w:rsid w:val="002E1F07"/>
    <w:rsid w:val="002E2153"/>
    <w:rsid w:val="002E2FA0"/>
    <w:rsid w:val="002E3318"/>
    <w:rsid w:val="002E3CDA"/>
    <w:rsid w:val="002E40EC"/>
    <w:rsid w:val="002E548D"/>
    <w:rsid w:val="002E5B54"/>
    <w:rsid w:val="002E5C9F"/>
    <w:rsid w:val="002E60E1"/>
    <w:rsid w:val="002E6211"/>
    <w:rsid w:val="002E6624"/>
    <w:rsid w:val="002E6893"/>
    <w:rsid w:val="002E7BA0"/>
    <w:rsid w:val="002E7D12"/>
    <w:rsid w:val="002E7FC9"/>
    <w:rsid w:val="002F04C2"/>
    <w:rsid w:val="002F04D3"/>
    <w:rsid w:val="002F1631"/>
    <w:rsid w:val="002F1721"/>
    <w:rsid w:val="002F2135"/>
    <w:rsid w:val="002F230F"/>
    <w:rsid w:val="002F243B"/>
    <w:rsid w:val="002F3561"/>
    <w:rsid w:val="002F404A"/>
    <w:rsid w:val="002F4263"/>
    <w:rsid w:val="002F42F6"/>
    <w:rsid w:val="002F4472"/>
    <w:rsid w:val="002F45CF"/>
    <w:rsid w:val="002F46F1"/>
    <w:rsid w:val="002F4D48"/>
    <w:rsid w:val="002F56EC"/>
    <w:rsid w:val="002F671E"/>
    <w:rsid w:val="002F67F8"/>
    <w:rsid w:val="002F68AF"/>
    <w:rsid w:val="002F7783"/>
    <w:rsid w:val="002F7846"/>
    <w:rsid w:val="002F7A44"/>
    <w:rsid w:val="002F7FFE"/>
    <w:rsid w:val="003011EB"/>
    <w:rsid w:val="00301A41"/>
    <w:rsid w:val="00301E3B"/>
    <w:rsid w:val="0030201D"/>
    <w:rsid w:val="003023AA"/>
    <w:rsid w:val="003027E0"/>
    <w:rsid w:val="0030298A"/>
    <w:rsid w:val="0030371D"/>
    <w:rsid w:val="00303907"/>
    <w:rsid w:val="0030416A"/>
    <w:rsid w:val="00304C8F"/>
    <w:rsid w:val="00304CFD"/>
    <w:rsid w:val="0030559E"/>
    <w:rsid w:val="00310D22"/>
    <w:rsid w:val="00311796"/>
    <w:rsid w:val="00312349"/>
    <w:rsid w:val="00312359"/>
    <w:rsid w:val="0031321D"/>
    <w:rsid w:val="00313757"/>
    <w:rsid w:val="00313961"/>
    <w:rsid w:val="00313E66"/>
    <w:rsid w:val="003146BA"/>
    <w:rsid w:val="00315769"/>
    <w:rsid w:val="00315F33"/>
    <w:rsid w:val="00315F9A"/>
    <w:rsid w:val="0031630D"/>
    <w:rsid w:val="0032036A"/>
    <w:rsid w:val="00320ACD"/>
    <w:rsid w:val="00321120"/>
    <w:rsid w:val="003214D8"/>
    <w:rsid w:val="00321B8F"/>
    <w:rsid w:val="00322169"/>
    <w:rsid w:val="0032231C"/>
    <w:rsid w:val="00322D53"/>
    <w:rsid w:val="00322EB2"/>
    <w:rsid w:val="003232CC"/>
    <w:rsid w:val="0032340D"/>
    <w:rsid w:val="00323ADF"/>
    <w:rsid w:val="00324A6A"/>
    <w:rsid w:val="00325CC2"/>
    <w:rsid w:val="00326B30"/>
    <w:rsid w:val="00327FB8"/>
    <w:rsid w:val="0033003F"/>
    <w:rsid w:val="00330274"/>
    <w:rsid w:val="00330552"/>
    <w:rsid w:val="00331E6C"/>
    <w:rsid w:val="00333032"/>
    <w:rsid w:val="00333643"/>
    <w:rsid w:val="00333E04"/>
    <w:rsid w:val="0033476A"/>
    <w:rsid w:val="00334D25"/>
    <w:rsid w:val="00334F07"/>
    <w:rsid w:val="003353CB"/>
    <w:rsid w:val="0033741F"/>
    <w:rsid w:val="003379FB"/>
    <w:rsid w:val="00337A40"/>
    <w:rsid w:val="00337B8F"/>
    <w:rsid w:val="00340380"/>
    <w:rsid w:val="003409BD"/>
    <w:rsid w:val="00341AB4"/>
    <w:rsid w:val="0034235D"/>
    <w:rsid w:val="00343C3A"/>
    <w:rsid w:val="00343C95"/>
    <w:rsid w:val="003442BF"/>
    <w:rsid w:val="00345303"/>
    <w:rsid w:val="00345F25"/>
    <w:rsid w:val="003461A8"/>
    <w:rsid w:val="00346E67"/>
    <w:rsid w:val="00347C8B"/>
    <w:rsid w:val="003504C3"/>
    <w:rsid w:val="00350B2E"/>
    <w:rsid w:val="00350EFD"/>
    <w:rsid w:val="003514FB"/>
    <w:rsid w:val="0035182C"/>
    <w:rsid w:val="003519C7"/>
    <w:rsid w:val="003524C0"/>
    <w:rsid w:val="003526B5"/>
    <w:rsid w:val="00352BEF"/>
    <w:rsid w:val="0035378D"/>
    <w:rsid w:val="00353CA2"/>
    <w:rsid w:val="00354415"/>
    <w:rsid w:val="00354487"/>
    <w:rsid w:val="00354ABD"/>
    <w:rsid w:val="0035555A"/>
    <w:rsid w:val="003565A3"/>
    <w:rsid w:val="00356FE7"/>
    <w:rsid w:val="00357461"/>
    <w:rsid w:val="0035765D"/>
    <w:rsid w:val="00360A3B"/>
    <w:rsid w:val="00360DBD"/>
    <w:rsid w:val="00361093"/>
    <w:rsid w:val="00361668"/>
    <w:rsid w:val="0036203B"/>
    <w:rsid w:val="0036206A"/>
    <w:rsid w:val="003622D7"/>
    <w:rsid w:val="0036246E"/>
    <w:rsid w:val="00362E03"/>
    <w:rsid w:val="00363311"/>
    <w:rsid w:val="00363EC6"/>
    <w:rsid w:val="00364059"/>
    <w:rsid w:val="0036432D"/>
    <w:rsid w:val="00364C94"/>
    <w:rsid w:val="00365ED8"/>
    <w:rsid w:val="003660E4"/>
    <w:rsid w:val="00366EEA"/>
    <w:rsid w:val="0036782A"/>
    <w:rsid w:val="00367B95"/>
    <w:rsid w:val="00367C9F"/>
    <w:rsid w:val="003704D9"/>
    <w:rsid w:val="003716D8"/>
    <w:rsid w:val="00371DBE"/>
    <w:rsid w:val="00372A4F"/>
    <w:rsid w:val="00372F67"/>
    <w:rsid w:val="003736AB"/>
    <w:rsid w:val="00373A4F"/>
    <w:rsid w:val="00374F45"/>
    <w:rsid w:val="0037599D"/>
    <w:rsid w:val="00375B46"/>
    <w:rsid w:val="00375CC2"/>
    <w:rsid w:val="00375E90"/>
    <w:rsid w:val="00375F5E"/>
    <w:rsid w:val="003777E5"/>
    <w:rsid w:val="003805A5"/>
    <w:rsid w:val="00380DE1"/>
    <w:rsid w:val="0038109B"/>
    <w:rsid w:val="003818F0"/>
    <w:rsid w:val="00381CFB"/>
    <w:rsid w:val="00383450"/>
    <w:rsid w:val="0038359C"/>
    <w:rsid w:val="00383A63"/>
    <w:rsid w:val="00383BC9"/>
    <w:rsid w:val="003840F5"/>
    <w:rsid w:val="003845F3"/>
    <w:rsid w:val="00385227"/>
    <w:rsid w:val="003852B4"/>
    <w:rsid w:val="0038580A"/>
    <w:rsid w:val="003858C6"/>
    <w:rsid w:val="0038597E"/>
    <w:rsid w:val="00385987"/>
    <w:rsid w:val="003860CC"/>
    <w:rsid w:val="00386BD9"/>
    <w:rsid w:val="00386F17"/>
    <w:rsid w:val="0038757B"/>
    <w:rsid w:val="0039153D"/>
    <w:rsid w:val="003922CC"/>
    <w:rsid w:val="003926BA"/>
    <w:rsid w:val="00392831"/>
    <w:rsid w:val="003937F5"/>
    <w:rsid w:val="00393A38"/>
    <w:rsid w:val="003942CE"/>
    <w:rsid w:val="00394397"/>
    <w:rsid w:val="00394D60"/>
    <w:rsid w:val="0039504F"/>
    <w:rsid w:val="00395322"/>
    <w:rsid w:val="00395ACE"/>
    <w:rsid w:val="00396E95"/>
    <w:rsid w:val="00397C1C"/>
    <w:rsid w:val="003A02CF"/>
    <w:rsid w:val="003A11BA"/>
    <w:rsid w:val="003A1ED0"/>
    <w:rsid w:val="003A2901"/>
    <w:rsid w:val="003A3913"/>
    <w:rsid w:val="003A4666"/>
    <w:rsid w:val="003A5886"/>
    <w:rsid w:val="003A5C54"/>
    <w:rsid w:val="003A6D3F"/>
    <w:rsid w:val="003A6DA0"/>
    <w:rsid w:val="003A71D8"/>
    <w:rsid w:val="003A74C3"/>
    <w:rsid w:val="003A7B0C"/>
    <w:rsid w:val="003A7DB4"/>
    <w:rsid w:val="003A7F71"/>
    <w:rsid w:val="003B0E12"/>
    <w:rsid w:val="003B163D"/>
    <w:rsid w:val="003B1BA6"/>
    <w:rsid w:val="003B2509"/>
    <w:rsid w:val="003B2FCF"/>
    <w:rsid w:val="003B3B4D"/>
    <w:rsid w:val="003B3C29"/>
    <w:rsid w:val="003B478F"/>
    <w:rsid w:val="003B48A4"/>
    <w:rsid w:val="003B48F9"/>
    <w:rsid w:val="003B51AF"/>
    <w:rsid w:val="003B5BF1"/>
    <w:rsid w:val="003B60FC"/>
    <w:rsid w:val="003B6795"/>
    <w:rsid w:val="003B7E07"/>
    <w:rsid w:val="003C040F"/>
    <w:rsid w:val="003C09EA"/>
    <w:rsid w:val="003C100A"/>
    <w:rsid w:val="003C10C7"/>
    <w:rsid w:val="003C10DC"/>
    <w:rsid w:val="003C2650"/>
    <w:rsid w:val="003C2D58"/>
    <w:rsid w:val="003C3065"/>
    <w:rsid w:val="003C3176"/>
    <w:rsid w:val="003C390F"/>
    <w:rsid w:val="003C48EF"/>
    <w:rsid w:val="003C57F7"/>
    <w:rsid w:val="003C5A84"/>
    <w:rsid w:val="003C6212"/>
    <w:rsid w:val="003C6A68"/>
    <w:rsid w:val="003C7E8A"/>
    <w:rsid w:val="003D019E"/>
    <w:rsid w:val="003D03D5"/>
    <w:rsid w:val="003D1D9A"/>
    <w:rsid w:val="003D2573"/>
    <w:rsid w:val="003D26C4"/>
    <w:rsid w:val="003D34D3"/>
    <w:rsid w:val="003D465E"/>
    <w:rsid w:val="003D4E20"/>
    <w:rsid w:val="003D5FB6"/>
    <w:rsid w:val="003D6BA8"/>
    <w:rsid w:val="003E0648"/>
    <w:rsid w:val="003E0E77"/>
    <w:rsid w:val="003E12DC"/>
    <w:rsid w:val="003E1888"/>
    <w:rsid w:val="003E1F54"/>
    <w:rsid w:val="003E313D"/>
    <w:rsid w:val="003E3D2A"/>
    <w:rsid w:val="003E5ADF"/>
    <w:rsid w:val="003E5B2C"/>
    <w:rsid w:val="003E5B43"/>
    <w:rsid w:val="003E602E"/>
    <w:rsid w:val="003E6317"/>
    <w:rsid w:val="003E677E"/>
    <w:rsid w:val="003E7042"/>
    <w:rsid w:val="003E75D1"/>
    <w:rsid w:val="003F0071"/>
    <w:rsid w:val="003F0445"/>
    <w:rsid w:val="003F0FB4"/>
    <w:rsid w:val="003F13E5"/>
    <w:rsid w:val="003F24D7"/>
    <w:rsid w:val="003F25DA"/>
    <w:rsid w:val="003F28D8"/>
    <w:rsid w:val="003F32FA"/>
    <w:rsid w:val="003F3320"/>
    <w:rsid w:val="003F3334"/>
    <w:rsid w:val="003F38F2"/>
    <w:rsid w:val="003F3F0A"/>
    <w:rsid w:val="003F4408"/>
    <w:rsid w:val="003F4932"/>
    <w:rsid w:val="003F56DA"/>
    <w:rsid w:val="003F5A59"/>
    <w:rsid w:val="003F6C50"/>
    <w:rsid w:val="003F7496"/>
    <w:rsid w:val="00400F4D"/>
    <w:rsid w:val="0040119D"/>
    <w:rsid w:val="00401CB3"/>
    <w:rsid w:val="0040280A"/>
    <w:rsid w:val="004028C3"/>
    <w:rsid w:val="00402956"/>
    <w:rsid w:val="00402993"/>
    <w:rsid w:val="00402BAC"/>
    <w:rsid w:val="00402F43"/>
    <w:rsid w:val="0040409C"/>
    <w:rsid w:val="00404319"/>
    <w:rsid w:val="004043C3"/>
    <w:rsid w:val="00404AD3"/>
    <w:rsid w:val="00405836"/>
    <w:rsid w:val="00405A28"/>
    <w:rsid w:val="00406282"/>
    <w:rsid w:val="00406A3F"/>
    <w:rsid w:val="0040723C"/>
    <w:rsid w:val="00410722"/>
    <w:rsid w:val="00410D12"/>
    <w:rsid w:val="0041199B"/>
    <w:rsid w:val="0041210E"/>
    <w:rsid w:val="00412CD0"/>
    <w:rsid w:val="00413829"/>
    <w:rsid w:val="004139C2"/>
    <w:rsid w:val="00413B48"/>
    <w:rsid w:val="00414563"/>
    <w:rsid w:val="004147DF"/>
    <w:rsid w:val="00415A8E"/>
    <w:rsid w:val="00415BC3"/>
    <w:rsid w:val="004163F8"/>
    <w:rsid w:val="00416763"/>
    <w:rsid w:val="00416ACF"/>
    <w:rsid w:val="00417ADB"/>
    <w:rsid w:val="00417FF7"/>
    <w:rsid w:val="0042043F"/>
    <w:rsid w:val="004207C6"/>
    <w:rsid w:val="00421020"/>
    <w:rsid w:val="004220A5"/>
    <w:rsid w:val="00423348"/>
    <w:rsid w:val="00423496"/>
    <w:rsid w:val="00424D1F"/>
    <w:rsid w:val="00425250"/>
    <w:rsid w:val="00425C3E"/>
    <w:rsid w:val="00427B9C"/>
    <w:rsid w:val="00430484"/>
    <w:rsid w:val="00430559"/>
    <w:rsid w:val="004308B8"/>
    <w:rsid w:val="00433F4C"/>
    <w:rsid w:val="004341E1"/>
    <w:rsid w:val="00434F57"/>
    <w:rsid w:val="00435039"/>
    <w:rsid w:val="004351FE"/>
    <w:rsid w:val="0043521B"/>
    <w:rsid w:val="00437784"/>
    <w:rsid w:val="00437A98"/>
    <w:rsid w:val="00437F09"/>
    <w:rsid w:val="004406F5"/>
    <w:rsid w:val="0044086E"/>
    <w:rsid w:val="0044092A"/>
    <w:rsid w:val="00440D15"/>
    <w:rsid w:val="00440D49"/>
    <w:rsid w:val="00441001"/>
    <w:rsid w:val="0044153D"/>
    <w:rsid w:val="004415DD"/>
    <w:rsid w:val="004419B7"/>
    <w:rsid w:val="004424B3"/>
    <w:rsid w:val="00442B35"/>
    <w:rsid w:val="00442B98"/>
    <w:rsid w:val="00443858"/>
    <w:rsid w:val="004439F3"/>
    <w:rsid w:val="00443B4E"/>
    <w:rsid w:val="004447FD"/>
    <w:rsid w:val="00444C20"/>
    <w:rsid w:val="00444C88"/>
    <w:rsid w:val="00445416"/>
    <w:rsid w:val="004457B2"/>
    <w:rsid w:val="00445F3F"/>
    <w:rsid w:val="004467D3"/>
    <w:rsid w:val="00447616"/>
    <w:rsid w:val="00450CD9"/>
    <w:rsid w:val="004510B7"/>
    <w:rsid w:val="00451457"/>
    <w:rsid w:val="0045194B"/>
    <w:rsid w:val="00451BFC"/>
    <w:rsid w:val="00451F61"/>
    <w:rsid w:val="0045280D"/>
    <w:rsid w:val="00452FDA"/>
    <w:rsid w:val="00453B47"/>
    <w:rsid w:val="00454C9B"/>
    <w:rsid w:val="004552B1"/>
    <w:rsid w:val="00456B6C"/>
    <w:rsid w:val="00460ABF"/>
    <w:rsid w:val="004622A3"/>
    <w:rsid w:val="004633A7"/>
    <w:rsid w:val="0046354E"/>
    <w:rsid w:val="004638DE"/>
    <w:rsid w:val="00463F0F"/>
    <w:rsid w:val="00465C5F"/>
    <w:rsid w:val="00466966"/>
    <w:rsid w:val="0046748F"/>
    <w:rsid w:val="00470BEE"/>
    <w:rsid w:val="00470EFB"/>
    <w:rsid w:val="00473F3B"/>
    <w:rsid w:val="00474523"/>
    <w:rsid w:val="00474ED5"/>
    <w:rsid w:val="004751E5"/>
    <w:rsid w:val="00475D47"/>
    <w:rsid w:val="00475DB3"/>
    <w:rsid w:val="0047702C"/>
    <w:rsid w:val="00477057"/>
    <w:rsid w:val="0047745E"/>
    <w:rsid w:val="00477639"/>
    <w:rsid w:val="0047796C"/>
    <w:rsid w:val="00480835"/>
    <w:rsid w:val="00482AB6"/>
    <w:rsid w:val="00482B80"/>
    <w:rsid w:val="00482DF6"/>
    <w:rsid w:val="00482F36"/>
    <w:rsid w:val="00482FC8"/>
    <w:rsid w:val="0048352B"/>
    <w:rsid w:val="00483CBA"/>
    <w:rsid w:val="00483D10"/>
    <w:rsid w:val="00483D39"/>
    <w:rsid w:val="0048481E"/>
    <w:rsid w:val="0048546C"/>
    <w:rsid w:val="0048550D"/>
    <w:rsid w:val="00485A23"/>
    <w:rsid w:val="00485B12"/>
    <w:rsid w:val="00486C20"/>
    <w:rsid w:val="00487F03"/>
    <w:rsid w:val="00490A6A"/>
    <w:rsid w:val="00490B8A"/>
    <w:rsid w:val="004912FE"/>
    <w:rsid w:val="00491832"/>
    <w:rsid w:val="00491AB9"/>
    <w:rsid w:val="0049287D"/>
    <w:rsid w:val="00493628"/>
    <w:rsid w:val="004937BA"/>
    <w:rsid w:val="00493915"/>
    <w:rsid w:val="0049464A"/>
    <w:rsid w:val="00494809"/>
    <w:rsid w:val="00494AA5"/>
    <w:rsid w:val="00495A77"/>
    <w:rsid w:val="00496468"/>
    <w:rsid w:val="00497784"/>
    <w:rsid w:val="00497A70"/>
    <w:rsid w:val="004A06AE"/>
    <w:rsid w:val="004A1171"/>
    <w:rsid w:val="004A130A"/>
    <w:rsid w:val="004A1695"/>
    <w:rsid w:val="004A1A11"/>
    <w:rsid w:val="004A2054"/>
    <w:rsid w:val="004A254E"/>
    <w:rsid w:val="004A28C7"/>
    <w:rsid w:val="004A2EDC"/>
    <w:rsid w:val="004A4059"/>
    <w:rsid w:val="004A40D5"/>
    <w:rsid w:val="004A42C1"/>
    <w:rsid w:val="004A4BDA"/>
    <w:rsid w:val="004A572B"/>
    <w:rsid w:val="004A674B"/>
    <w:rsid w:val="004A77E5"/>
    <w:rsid w:val="004A78F8"/>
    <w:rsid w:val="004B0725"/>
    <w:rsid w:val="004B0B73"/>
    <w:rsid w:val="004B0D5F"/>
    <w:rsid w:val="004B1878"/>
    <w:rsid w:val="004B226F"/>
    <w:rsid w:val="004B3022"/>
    <w:rsid w:val="004B3B04"/>
    <w:rsid w:val="004B43A8"/>
    <w:rsid w:val="004B4E66"/>
    <w:rsid w:val="004B5264"/>
    <w:rsid w:val="004B56DB"/>
    <w:rsid w:val="004B71C4"/>
    <w:rsid w:val="004B770B"/>
    <w:rsid w:val="004B7995"/>
    <w:rsid w:val="004C0525"/>
    <w:rsid w:val="004C06DB"/>
    <w:rsid w:val="004C1043"/>
    <w:rsid w:val="004C1A2F"/>
    <w:rsid w:val="004C1EF5"/>
    <w:rsid w:val="004C31ED"/>
    <w:rsid w:val="004C3B02"/>
    <w:rsid w:val="004C4C89"/>
    <w:rsid w:val="004C5659"/>
    <w:rsid w:val="004C5884"/>
    <w:rsid w:val="004C60C8"/>
    <w:rsid w:val="004C75B0"/>
    <w:rsid w:val="004D0168"/>
    <w:rsid w:val="004D06F6"/>
    <w:rsid w:val="004D08EC"/>
    <w:rsid w:val="004D0E1B"/>
    <w:rsid w:val="004D1710"/>
    <w:rsid w:val="004D2234"/>
    <w:rsid w:val="004D232D"/>
    <w:rsid w:val="004D24D4"/>
    <w:rsid w:val="004D2ABC"/>
    <w:rsid w:val="004D2DFB"/>
    <w:rsid w:val="004D375E"/>
    <w:rsid w:val="004D478E"/>
    <w:rsid w:val="004D4842"/>
    <w:rsid w:val="004D48C1"/>
    <w:rsid w:val="004D5589"/>
    <w:rsid w:val="004D6D90"/>
    <w:rsid w:val="004D7749"/>
    <w:rsid w:val="004D7FC7"/>
    <w:rsid w:val="004E086B"/>
    <w:rsid w:val="004E0D21"/>
    <w:rsid w:val="004E0E70"/>
    <w:rsid w:val="004E163C"/>
    <w:rsid w:val="004E203B"/>
    <w:rsid w:val="004E2866"/>
    <w:rsid w:val="004E2A51"/>
    <w:rsid w:val="004E315E"/>
    <w:rsid w:val="004E3DB1"/>
    <w:rsid w:val="004E3DD9"/>
    <w:rsid w:val="004E42EF"/>
    <w:rsid w:val="004E4945"/>
    <w:rsid w:val="004E4EAB"/>
    <w:rsid w:val="004E5A0A"/>
    <w:rsid w:val="004E5FCA"/>
    <w:rsid w:val="004E6BCE"/>
    <w:rsid w:val="004E6DAA"/>
    <w:rsid w:val="004E747B"/>
    <w:rsid w:val="004F0139"/>
    <w:rsid w:val="004F0BF1"/>
    <w:rsid w:val="004F0CD9"/>
    <w:rsid w:val="004F2413"/>
    <w:rsid w:val="004F26E9"/>
    <w:rsid w:val="004F3E75"/>
    <w:rsid w:val="004F4434"/>
    <w:rsid w:val="004F4BC2"/>
    <w:rsid w:val="004F55C3"/>
    <w:rsid w:val="004F5B06"/>
    <w:rsid w:val="004F5B0F"/>
    <w:rsid w:val="004F659F"/>
    <w:rsid w:val="0050011C"/>
    <w:rsid w:val="005007B8"/>
    <w:rsid w:val="0050178F"/>
    <w:rsid w:val="00501ED5"/>
    <w:rsid w:val="00502351"/>
    <w:rsid w:val="005026CB"/>
    <w:rsid w:val="00504072"/>
    <w:rsid w:val="00504345"/>
    <w:rsid w:val="00504372"/>
    <w:rsid w:val="005048D7"/>
    <w:rsid w:val="00504B07"/>
    <w:rsid w:val="00504C2B"/>
    <w:rsid w:val="00504E36"/>
    <w:rsid w:val="00504E3C"/>
    <w:rsid w:val="00506063"/>
    <w:rsid w:val="00506B49"/>
    <w:rsid w:val="00506BBF"/>
    <w:rsid w:val="005074C8"/>
    <w:rsid w:val="005075A0"/>
    <w:rsid w:val="00507E8D"/>
    <w:rsid w:val="00510725"/>
    <w:rsid w:val="0051144D"/>
    <w:rsid w:val="00511915"/>
    <w:rsid w:val="0051225C"/>
    <w:rsid w:val="005135B0"/>
    <w:rsid w:val="00513D65"/>
    <w:rsid w:val="00515357"/>
    <w:rsid w:val="00516533"/>
    <w:rsid w:val="005167A7"/>
    <w:rsid w:val="00516977"/>
    <w:rsid w:val="00516FBF"/>
    <w:rsid w:val="005174C1"/>
    <w:rsid w:val="005174CC"/>
    <w:rsid w:val="005179C9"/>
    <w:rsid w:val="00517C29"/>
    <w:rsid w:val="00517EE3"/>
    <w:rsid w:val="0052066A"/>
    <w:rsid w:val="00520B9E"/>
    <w:rsid w:val="00520F0A"/>
    <w:rsid w:val="005213DA"/>
    <w:rsid w:val="0052271E"/>
    <w:rsid w:val="00522B28"/>
    <w:rsid w:val="00522CE6"/>
    <w:rsid w:val="00522DC2"/>
    <w:rsid w:val="0052331A"/>
    <w:rsid w:val="00523889"/>
    <w:rsid w:val="0052400C"/>
    <w:rsid w:val="005249C6"/>
    <w:rsid w:val="00524AB0"/>
    <w:rsid w:val="0052511D"/>
    <w:rsid w:val="005251E0"/>
    <w:rsid w:val="00525453"/>
    <w:rsid w:val="00525C2B"/>
    <w:rsid w:val="00525EA2"/>
    <w:rsid w:val="00526202"/>
    <w:rsid w:val="005262BE"/>
    <w:rsid w:val="00527211"/>
    <w:rsid w:val="00527395"/>
    <w:rsid w:val="005276BC"/>
    <w:rsid w:val="00530A12"/>
    <w:rsid w:val="00531456"/>
    <w:rsid w:val="005318E6"/>
    <w:rsid w:val="00531971"/>
    <w:rsid w:val="00531C29"/>
    <w:rsid w:val="00532027"/>
    <w:rsid w:val="00532AEC"/>
    <w:rsid w:val="00532B4F"/>
    <w:rsid w:val="00533E48"/>
    <w:rsid w:val="005347FC"/>
    <w:rsid w:val="0053631D"/>
    <w:rsid w:val="00537EBB"/>
    <w:rsid w:val="00540514"/>
    <w:rsid w:val="005416FB"/>
    <w:rsid w:val="005417D6"/>
    <w:rsid w:val="00541A2C"/>
    <w:rsid w:val="00541F66"/>
    <w:rsid w:val="00542F36"/>
    <w:rsid w:val="005430ED"/>
    <w:rsid w:val="0054378B"/>
    <w:rsid w:val="00545AE7"/>
    <w:rsid w:val="00545F0B"/>
    <w:rsid w:val="00546787"/>
    <w:rsid w:val="00547E87"/>
    <w:rsid w:val="0055138B"/>
    <w:rsid w:val="00551723"/>
    <w:rsid w:val="00552531"/>
    <w:rsid w:val="005535DE"/>
    <w:rsid w:val="00553689"/>
    <w:rsid w:val="00554096"/>
    <w:rsid w:val="0055416E"/>
    <w:rsid w:val="00555A97"/>
    <w:rsid w:val="00555D60"/>
    <w:rsid w:val="005563D1"/>
    <w:rsid w:val="0055691F"/>
    <w:rsid w:val="00556C67"/>
    <w:rsid w:val="005572EB"/>
    <w:rsid w:val="005573E7"/>
    <w:rsid w:val="0055786E"/>
    <w:rsid w:val="00557C8A"/>
    <w:rsid w:val="00557D02"/>
    <w:rsid w:val="00560C39"/>
    <w:rsid w:val="00561170"/>
    <w:rsid w:val="005615A2"/>
    <w:rsid w:val="00561E02"/>
    <w:rsid w:val="0056211D"/>
    <w:rsid w:val="00562C24"/>
    <w:rsid w:val="005640F6"/>
    <w:rsid w:val="00564499"/>
    <w:rsid w:val="0056504B"/>
    <w:rsid w:val="00565EAD"/>
    <w:rsid w:val="00566D47"/>
    <w:rsid w:val="00566E46"/>
    <w:rsid w:val="00566EE3"/>
    <w:rsid w:val="0056714F"/>
    <w:rsid w:val="005679D8"/>
    <w:rsid w:val="005679F0"/>
    <w:rsid w:val="00570B73"/>
    <w:rsid w:val="00570F3F"/>
    <w:rsid w:val="0057165E"/>
    <w:rsid w:val="00571EBE"/>
    <w:rsid w:val="0057290B"/>
    <w:rsid w:val="00574A1A"/>
    <w:rsid w:val="00574C9D"/>
    <w:rsid w:val="0057552E"/>
    <w:rsid w:val="00575C3D"/>
    <w:rsid w:val="00576040"/>
    <w:rsid w:val="00577A63"/>
    <w:rsid w:val="00580CEB"/>
    <w:rsid w:val="00582DEE"/>
    <w:rsid w:val="005834A3"/>
    <w:rsid w:val="00583BCF"/>
    <w:rsid w:val="00583E9E"/>
    <w:rsid w:val="005840B6"/>
    <w:rsid w:val="005841E8"/>
    <w:rsid w:val="0058500E"/>
    <w:rsid w:val="005863BB"/>
    <w:rsid w:val="00586475"/>
    <w:rsid w:val="00586AB1"/>
    <w:rsid w:val="00587A55"/>
    <w:rsid w:val="00587D09"/>
    <w:rsid w:val="00590129"/>
    <w:rsid w:val="005908B0"/>
    <w:rsid w:val="00590980"/>
    <w:rsid w:val="005924A6"/>
    <w:rsid w:val="0059287B"/>
    <w:rsid w:val="00592D95"/>
    <w:rsid w:val="00592E79"/>
    <w:rsid w:val="00592F09"/>
    <w:rsid w:val="00592F29"/>
    <w:rsid w:val="00593D43"/>
    <w:rsid w:val="005941E2"/>
    <w:rsid w:val="00594357"/>
    <w:rsid w:val="0059530D"/>
    <w:rsid w:val="0059577E"/>
    <w:rsid w:val="0059606B"/>
    <w:rsid w:val="00596154"/>
    <w:rsid w:val="005968A0"/>
    <w:rsid w:val="00596F05"/>
    <w:rsid w:val="00597014"/>
    <w:rsid w:val="005A0678"/>
    <w:rsid w:val="005A07A6"/>
    <w:rsid w:val="005A123A"/>
    <w:rsid w:val="005A18AC"/>
    <w:rsid w:val="005A1D54"/>
    <w:rsid w:val="005A2D74"/>
    <w:rsid w:val="005A393B"/>
    <w:rsid w:val="005A3FD1"/>
    <w:rsid w:val="005A4941"/>
    <w:rsid w:val="005A4E77"/>
    <w:rsid w:val="005A51C6"/>
    <w:rsid w:val="005A6013"/>
    <w:rsid w:val="005A6913"/>
    <w:rsid w:val="005A69EF"/>
    <w:rsid w:val="005A759F"/>
    <w:rsid w:val="005A7DC7"/>
    <w:rsid w:val="005B0185"/>
    <w:rsid w:val="005B043B"/>
    <w:rsid w:val="005B17E4"/>
    <w:rsid w:val="005B1908"/>
    <w:rsid w:val="005B1E72"/>
    <w:rsid w:val="005B25B0"/>
    <w:rsid w:val="005B2B57"/>
    <w:rsid w:val="005B3364"/>
    <w:rsid w:val="005B4E01"/>
    <w:rsid w:val="005B4FBD"/>
    <w:rsid w:val="005B67DD"/>
    <w:rsid w:val="005B6A90"/>
    <w:rsid w:val="005B7074"/>
    <w:rsid w:val="005B76CE"/>
    <w:rsid w:val="005B797C"/>
    <w:rsid w:val="005B797E"/>
    <w:rsid w:val="005B7DA6"/>
    <w:rsid w:val="005B7E53"/>
    <w:rsid w:val="005C02CE"/>
    <w:rsid w:val="005C04A3"/>
    <w:rsid w:val="005C0758"/>
    <w:rsid w:val="005C09D4"/>
    <w:rsid w:val="005C0F7F"/>
    <w:rsid w:val="005C0FF2"/>
    <w:rsid w:val="005C2ADA"/>
    <w:rsid w:val="005C2B30"/>
    <w:rsid w:val="005C4376"/>
    <w:rsid w:val="005C4993"/>
    <w:rsid w:val="005C4D43"/>
    <w:rsid w:val="005C4D56"/>
    <w:rsid w:val="005C4E42"/>
    <w:rsid w:val="005C637F"/>
    <w:rsid w:val="005C767A"/>
    <w:rsid w:val="005D02EE"/>
    <w:rsid w:val="005D076B"/>
    <w:rsid w:val="005D0E44"/>
    <w:rsid w:val="005D1032"/>
    <w:rsid w:val="005D12B6"/>
    <w:rsid w:val="005D167E"/>
    <w:rsid w:val="005D18D0"/>
    <w:rsid w:val="005D1C51"/>
    <w:rsid w:val="005D1DE3"/>
    <w:rsid w:val="005D2BEB"/>
    <w:rsid w:val="005D2C07"/>
    <w:rsid w:val="005D3081"/>
    <w:rsid w:val="005D3D48"/>
    <w:rsid w:val="005D4949"/>
    <w:rsid w:val="005D54C8"/>
    <w:rsid w:val="005D5D84"/>
    <w:rsid w:val="005D6A6F"/>
    <w:rsid w:val="005D6AC6"/>
    <w:rsid w:val="005D700A"/>
    <w:rsid w:val="005D7105"/>
    <w:rsid w:val="005D72A7"/>
    <w:rsid w:val="005D73DF"/>
    <w:rsid w:val="005D7C17"/>
    <w:rsid w:val="005E034E"/>
    <w:rsid w:val="005E0B13"/>
    <w:rsid w:val="005E1F2A"/>
    <w:rsid w:val="005E22AD"/>
    <w:rsid w:val="005E26B6"/>
    <w:rsid w:val="005E2A2C"/>
    <w:rsid w:val="005E2F43"/>
    <w:rsid w:val="005E341D"/>
    <w:rsid w:val="005E3AC5"/>
    <w:rsid w:val="005E5061"/>
    <w:rsid w:val="005E58A7"/>
    <w:rsid w:val="005E608F"/>
    <w:rsid w:val="005E62E5"/>
    <w:rsid w:val="005E6959"/>
    <w:rsid w:val="005E6B98"/>
    <w:rsid w:val="005E6CBA"/>
    <w:rsid w:val="005E70AC"/>
    <w:rsid w:val="005E719B"/>
    <w:rsid w:val="005E742D"/>
    <w:rsid w:val="005E7B7B"/>
    <w:rsid w:val="005E7BB3"/>
    <w:rsid w:val="005F02A3"/>
    <w:rsid w:val="005F1004"/>
    <w:rsid w:val="005F10E2"/>
    <w:rsid w:val="005F17CD"/>
    <w:rsid w:val="005F1FB0"/>
    <w:rsid w:val="005F2585"/>
    <w:rsid w:val="005F2C16"/>
    <w:rsid w:val="005F2C34"/>
    <w:rsid w:val="005F35CA"/>
    <w:rsid w:val="005F397E"/>
    <w:rsid w:val="005F3B39"/>
    <w:rsid w:val="005F3D05"/>
    <w:rsid w:val="005F3FC9"/>
    <w:rsid w:val="005F4332"/>
    <w:rsid w:val="005F43CE"/>
    <w:rsid w:val="005F44D9"/>
    <w:rsid w:val="005F45D0"/>
    <w:rsid w:val="005F50C9"/>
    <w:rsid w:val="005F5107"/>
    <w:rsid w:val="005F57B7"/>
    <w:rsid w:val="005F5BD5"/>
    <w:rsid w:val="005F5CD1"/>
    <w:rsid w:val="005F6E50"/>
    <w:rsid w:val="005F6E54"/>
    <w:rsid w:val="005F7273"/>
    <w:rsid w:val="005F72D3"/>
    <w:rsid w:val="005F7BC5"/>
    <w:rsid w:val="005F7FBC"/>
    <w:rsid w:val="00600447"/>
    <w:rsid w:val="00600B4E"/>
    <w:rsid w:val="00601E61"/>
    <w:rsid w:val="0060438C"/>
    <w:rsid w:val="00604443"/>
    <w:rsid w:val="006052ED"/>
    <w:rsid w:val="0060595E"/>
    <w:rsid w:val="006063E2"/>
    <w:rsid w:val="00606CD1"/>
    <w:rsid w:val="00607262"/>
    <w:rsid w:val="006102E3"/>
    <w:rsid w:val="00610C25"/>
    <w:rsid w:val="00610DE1"/>
    <w:rsid w:val="00610E7B"/>
    <w:rsid w:val="00611A56"/>
    <w:rsid w:val="00611F6C"/>
    <w:rsid w:val="00611FA6"/>
    <w:rsid w:val="00612304"/>
    <w:rsid w:val="006125A5"/>
    <w:rsid w:val="00612E55"/>
    <w:rsid w:val="00613603"/>
    <w:rsid w:val="006138DF"/>
    <w:rsid w:val="00614632"/>
    <w:rsid w:val="00614F4E"/>
    <w:rsid w:val="00615318"/>
    <w:rsid w:val="00616488"/>
    <w:rsid w:val="00616725"/>
    <w:rsid w:val="006177D9"/>
    <w:rsid w:val="00617FBF"/>
    <w:rsid w:val="006202E4"/>
    <w:rsid w:val="0062115D"/>
    <w:rsid w:val="00621997"/>
    <w:rsid w:val="00621AD4"/>
    <w:rsid w:val="00621EC3"/>
    <w:rsid w:val="0062281A"/>
    <w:rsid w:val="0062349C"/>
    <w:rsid w:val="00623AE5"/>
    <w:rsid w:val="006247EE"/>
    <w:rsid w:val="00624BB5"/>
    <w:rsid w:val="00624EEE"/>
    <w:rsid w:val="006252CF"/>
    <w:rsid w:val="00626121"/>
    <w:rsid w:val="0062647F"/>
    <w:rsid w:val="00627447"/>
    <w:rsid w:val="006274D8"/>
    <w:rsid w:val="00627B5E"/>
    <w:rsid w:val="0063032E"/>
    <w:rsid w:val="00630463"/>
    <w:rsid w:val="006312E5"/>
    <w:rsid w:val="006318CB"/>
    <w:rsid w:val="00632827"/>
    <w:rsid w:val="006328F3"/>
    <w:rsid w:val="00633005"/>
    <w:rsid w:val="0063332B"/>
    <w:rsid w:val="006338A5"/>
    <w:rsid w:val="00633D1B"/>
    <w:rsid w:val="00634462"/>
    <w:rsid w:val="00634886"/>
    <w:rsid w:val="00634BC5"/>
    <w:rsid w:val="00634D68"/>
    <w:rsid w:val="00635365"/>
    <w:rsid w:val="00635470"/>
    <w:rsid w:val="006358B0"/>
    <w:rsid w:val="006362E3"/>
    <w:rsid w:val="0063653C"/>
    <w:rsid w:val="00636DE9"/>
    <w:rsid w:val="0063707A"/>
    <w:rsid w:val="006371EC"/>
    <w:rsid w:val="006374A9"/>
    <w:rsid w:val="00637EE7"/>
    <w:rsid w:val="00640350"/>
    <w:rsid w:val="006409D7"/>
    <w:rsid w:val="0064132E"/>
    <w:rsid w:val="006413D2"/>
    <w:rsid w:val="0064174F"/>
    <w:rsid w:val="006421FA"/>
    <w:rsid w:val="00642752"/>
    <w:rsid w:val="00643700"/>
    <w:rsid w:val="00643F73"/>
    <w:rsid w:val="00644280"/>
    <w:rsid w:val="00644517"/>
    <w:rsid w:val="00644AC1"/>
    <w:rsid w:val="00644F1D"/>
    <w:rsid w:val="006450D9"/>
    <w:rsid w:val="00645340"/>
    <w:rsid w:val="00645690"/>
    <w:rsid w:val="00645AE0"/>
    <w:rsid w:val="00646345"/>
    <w:rsid w:val="0064699D"/>
    <w:rsid w:val="0064756A"/>
    <w:rsid w:val="00647B34"/>
    <w:rsid w:val="00647ED9"/>
    <w:rsid w:val="0065050E"/>
    <w:rsid w:val="0065065A"/>
    <w:rsid w:val="0065119B"/>
    <w:rsid w:val="00651CF4"/>
    <w:rsid w:val="00652074"/>
    <w:rsid w:val="00652378"/>
    <w:rsid w:val="006527D6"/>
    <w:rsid w:val="00652FB7"/>
    <w:rsid w:val="00654305"/>
    <w:rsid w:val="00654582"/>
    <w:rsid w:val="00654660"/>
    <w:rsid w:val="0065515B"/>
    <w:rsid w:val="0065759E"/>
    <w:rsid w:val="0065777C"/>
    <w:rsid w:val="0065785C"/>
    <w:rsid w:val="00657D4F"/>
    <w:rsid w:val="00660C50"/>
    <w:rsid w:val="0066132E"/>
    <w:rsid w:val="00661835"/>
    <w:rsid w:val="006620C6"/>
    <w:rsid w:val="0066250F"/>
    <w:rsid w:val="006628A2"/>
    <w:rsid w:val="006629AD"/>
    <w:rsid w:val="00663033"/>
    <w:rsid w:val="0066372E"/>
    <w:rsid w:val="00663E32"/>
    <w:rsid w:val="006649A1"/>
    <w:rsid w:val="00665BD6"/>
    <w:rsid w:val="00665D44"/>
    <w:rsid w:val="006664A9"/>
    <w:rsid w:val="006666DC"/>
    <w:rsid w:val="0066686B"/>
    <w:rsid w:val="00667248"/>
    <w:rsid w:val="006673EE"/>
    <w:rsid w:val="00667492"/>
    <w:rsid w:val="00667645"/>
    <w:rsid w:val="00667B22"/>
    <w:rsid w:val="00667F26"/>
    <w:rsid w:val="006714DE"/>
    <w:rsid w:val="00672854"/>
    <w:rsid w:val="0067286E"/>
    <w:rsid w:val="006729B1"/>
    <w:rsid w:val="0067314C"/>
    <w:rsid w:val="00673B99"/>
    <w:rsid w:val="00673E3B"/>
    <w:rsid w:val="00673FC3"/>
    <w:rsid w:val="00675789"/>
    <w:rsid w:val="00675D5F"/>
    <w:rsid w:val="00677080"/>
    <w:rsid w:val="00677765"/>
    <w:rsid w:val="00677934"/>
    <w:rsid w:val="00677D2C"/>
    <w:rsid w:val="00677FD7"/>
    <w:rsid w:val="006802F2"/>
    <w:rsid w:val="0068109A"/>
    <w:rsid w:val="006818A0"/>
    <w:rsid w:val="00681CE4"/>
    <w:rsid w:val="00681D32"/>
    <w:rsid w:val="00682A2F"/>
    <w:rsid w:val="00683879"/>
    <w:rsid w:val="0068401B"/>
    <w:rsid w:val="00684DC7"/>
    <w:rsid w:val="00686306"/>
    <w:rsid w:val="006863B7"/>
    <w:rsid w:val="006906C6"/>
    <w:rsid w:val="00690718"/>
    <w:rsid w:val="0069085C"/>
    <w:rsid w:val="00690979"/>
    <w:rsid w:val="00690D13"/>
    <w:rsid w:val="0069129D"/>
    <w:rsid w:val="00691599"/>
    <w:rsid w:val="006917D2"/>
    <w:rsid w:val="0069222C"/>
    <w:rsid w:val="0069289F"/>
    <w:rsid w:val="00692A0C"/>
    <w:rsid w:val="006930E1"/>
    <w:rsid w:val="00693E11"/>
    <w:rsid w:val="006969BF"/>
    <w:rsid w:val="00697572"/>
    <w:rsid w:val="006A0FEB"/>
    <w:rsid w:val="006A1666"/>
    <w:rsid w:val="006A1755"/>
    <w:rsid w:val="006A1AFC"/>
    <w:rsid w:val="006A21D6"/>
    <w:rsid w:val="006A2943"/>
    <w:rsid w:val="006A2CE2"/>
    <w:rsid w:val="006A470D"/>
    <w:rsid w:val="006A4740"/>
    <w:rsid w:val="006A47EB"/>
    <w:rsid w:val="006A4AB9"/>
    <w:rsid w:val="006A4B5D"/>
    <w:rsid w:val="006A54B5"/>
    <w:rsid w:val="006A54DE"/>
    <w:rsid w:val="006A59F8"/>
    <w:rsid w:val="006A5FA1"/>
    <w:rsid w:val="006A6E6E"/>
    <w:rsid w:val="006A706F"/>
    <w:rsid w:val="006A73C6"/>
    <w:rsid w:val="006A7500"/>
    <w:rsid w:val="006B0275"/>
    <w:rsid w:val="006B0C35"/>
    <w:rsid w:val="006B1675"/>
    <w:rsid w:val="006B19DA"/>
    <w:rsid w:val="006B1A27"/>
    <w:rsid w:val="006B2252"/>
    <w:rsid w:val="006B2295"/>
    <w:rsid w:val="006B2613"/>
    <w:rsid w:val="006B2CF9"/>
    <w:rsid w:val="006B2F03"/>
    <w:rsid w:val="006B3DB6"/>
    <w:rsid w:val="006B403E"/>
    <w:rsid w:val="006B419B"/>
    <w:rsid w:val="006B46FC"/>
    <w:rsid w:val="006B4889"/>
    <w:rsid w:val="006B5D7C"/>
    <w:rsid w:val="006B6246"/>
    <w:rsid w:val="006B62DC"/>
    <w:rsid w:val="006B63E1"/>
    <w:rsid w:val="006B6703"/>
    <w:rsid w:val="006B7506"/>
    <w:rsid w:val="006B7972"/>
    <w:rsid w:val="006B7987"/>
    <w:rsid w:val="006B7A4D"/>
    <w:rsid w:val="006B7EAA"/>
    <w:rsid w:val="006C027F"/>
    <w:rsid w:val="006C0F88"/>
    <w:rsid w:val="006C0FAE"/>
    <w:rsid w:val="006C1EE0"/>
    <w:rsid w:val="006C264C"/>
    <w:rsid w:val="006C2689"/>
    <w:rsid w:val="006C2F89"/>
    <w:rsid w:val="006C3F77"/>
    <w:rsid w:val="006C404D"/>
    <w:rsid w:val="006C4C96"/>
    <w:rsid w:val="006C510E"/>
    <w:rsid w:val="006C5FF2"/>
    <w:rsid w:val="006C6E6D"/>
    <w:rsid w:val="006C774B"/>
    <w:rsid w:val="006C7B46"/>
    <w:rsid w:val="006D01F3"/>
    <w:rsid w:val="006D0457"/>
    <w:rsid w:val="006D1697"/>
    <w:rsid w:val="006D2607"/>
    <w:rsid w:val="006D2A3D"/>
    <w:rsid w:val="006D3295"/>
    <w:rsid w:val="006D35B3"/>
    <w:rsid w:val="006D4D95"/>
    <w:rsid w:val="006D4E84"/>
    <w:rsid w:val="006D4FEC"/>
    <w:rsid w:val="006D5722"/>
    <w:rsid w:val="006D618D"/>
    <w:rsid w:val="006D67CB"/>
    <w:rsid w:val="006D68F3"/>
    <w:rsid w:val="006D7535"/>
    <w:rsid w:val="006D7EA8"/>
    <w:rsid w:val="006E0276"/>
    <w:rsid w:val="006E028C"/>
    <w:rsid w:val="006E0722"/>
    <w:rsid w:val="006E0DAE"/>
    <w:rsid w:val="006E19EF"/>
    <w:rsid w:val="006E1D47"/>
    <w:rsid w:val="006E2186"/>
    <w:rsid w:val="006E2632"/>
    <w:rsid w:val="006E3624"/>
    <w:rsid w:val="006E3EBB"/>
    <w:rsid w:val="006E3F39"/>
    <w:rsid w:val="006E4034"/>
    <w:rsid w:val="006E56DF"/>
    <w:rsid w:val="006E5F51"/>
    <w:rsid w:val="006E62BD"/>
    <w:rsid w:val="006E63C9"/>
    <w:rsid w:val="006E681B"/>
    <w:rsid w:val="006E697A"/>
    <w:rsid w:val="006E6CB0"/>
    <w:rsid w:val="006E7688"/>
    <w:rsid w:val="006E7881"/>
    <w:rsid w:val="006E7A4A"/>
    <w:rsid w:val="006E7B11"/>
    <w:rsid w:val="006E7E9E"/>
    <w:rsid w:val="006F001E"/>
    <w:rsid w:val="006F05B4"/>
    <w:rsid w:val="006F0B11"/>
    <w:rsid w:val="006F0BDD"/>
    <w:rsid w:val="006F0E62"/>
    <w:rsid w:val="006F170C"/>
    <w:rsid w:val="006F17FE"/>
    <w:rsid w:val="006F1A0E"/>
    <w:rsid w:val="006F1BBD"/>
    <w:rsid w:val="006F24E8"/>
    <w:rsid w:val="006F28F0"/>
    <w:rsid w:val="006F30AE"/>
    <w:rsid w:val="006F370F"/>
    <w:rsid w:val="006F3D96"/>
    <w:rsid w:val="006F3E8F"/>
    <w:rsid w:val="006F3F84"/>
    <w:rsid w:val="006F40FD"/>
    <w:rsid w:val="006F419A"/>
    <w:rsid w:val="006F41EA"/>
    <w:rsid w:val="006F4AA4"/>
    <w:rsid w:val="006F4C91"/>
    <w:rsid w:val="006F5002"/>
    <w:rsid w:val="006F54C8"/>
    <w:rsid w:val="006F5CB5"/>
    <w:rsid w:val="006F5D75"/>
    <w:rsid w:val="006F60A6"/>
    <w:rsid w:val="006F7FDD"/>
    <w:rsid w:val="0070011D"/>
    <w:rsid w:val="007001BD"/>
    <w:rsid w:val="007001C9"/>
    <w:rsid w:val="0070110F"/>
    <w:rsid w:val="007012EB"/>
    <w:rsid w:val="0070196B"/>
    <w:rsid w:val="00701E33"/>
    <w:rsid w:val="00701FAE"/>
    <w:rsid w:val="00702521"/>
    <w:rsid w:val="007028CF"/>
    <w:rsid w:val="007043ED"/>
    <w:rsid w:val="007044C7"/>
    <w:rsid w:val="007053FF"/>
    <w:rsid w:val="00705558"/>
    <w:rsid w:val="00705E4E"/>
    <w:rsid w:val="007063F0"/>
    <w:rsid w:val="00706C01"/>
    <w:rsid w:val="00706ED8"/>
    <w:rsid w:val="007076C0"/>
    <w:rsid w:val="00707BAB"/>
    <w:rsid w:val="00707BC4"/>
    <w:rsid w:val="00707C6C"/>
    <w:rsid w:val="007103A9"/>
    <w:rsid w:val="00710891"/>
    <w:rsid w:val="00710E14"/>
    <w:rsid w:val="0071274F"/>
    <w:rsid w:val="00712B0C"/>
    <w:rsid w:val="0071323E"/>
    <w:rsid w:val="00713E08"/>
    <w:rsid w:val="0071414C"/>
    <w:rsid w:val="007152F5"/>
    <w:rsid w:val="0071557D"/>
    <w:rsid w:val="00717298"/>
    <w:rsid w:val="00717B53"/>
    <w:rsid w:val="00720021"/>
    <w:rsid w:val="0072005B"/>
    <w:rsid w:val="007204B2"/>
    <w:rsid w:val="00721596"/>
    <w:rsid w:val="0072192F"/>
    <w:rsid w:val="00721E97"/>
    <w:rsid w:val="00721F4E"/>
    <w:rsid w:val="00722207"/>
    <w:rsid w:val="007229D1"/>
    <w:rsid w:val="00722B17"/>
    <w:rsid w:val="00723756"/>
    <w:rsid w:val="0072379B"/>
    <w:rsid w:val="007250D2"/>
    <w:rsid w:val="00725747"/>
    <w:rsid w:val="007258BF"/>
    <w:rsid w:val="00727282"/>
    <w:rsid w:val="007275B4"/>
    <w:rsid w:val="007276DD"/>
    <w:rsid w:val="0073032C"/>
    <w:rsid w:val="00730F15"/>
    <w:rsid w:val="00732CA8"/>
    <w:rsid w:val="00732E7C"/>
    <w:rsid w:val="00733DDA"/>
    <w:rsid w:val="00734050"/>
    <w:rsid w:val="00734880"/>
    <w:rsid w:val="0073490F"/>
    <w:rsid w:val="00734C35"/>
    <w:rsid w:val="00734C50"/>
    <w:rsid w:val="00734D0C"/>
    <w:rsid w:val="00734FD9"/>
    <w:rsid w:val="00735175"/>
    <w:rsid w:val="00735EE6"/>
    <w:rsid w:val="0073619D"/>
    <w:rsid w:val="007373FB"/>
    <w:rsid w:val="00737523"/>
    <w:rsid w:val="00737904"/>
    <w:rsid w:val="00737E75"/>
    <w:rsid w:val="00741386"/>
    <w:rsid w:val="007426CF"/>
    <w:rsid w:val="00742D97"/>
    <w:rsid w:val="007433E9"/>
    <w:rsid w:val="007436DA"/>
    <w:rsid w:val="00743794"/>
    <w:rsid w:val="007439FC"/>
    <w:rsid w:val="00743BCD"/>
    <w:rsid w:val="007454BA"/>
    <w:rsid w:val="00745541"/>
    <w:rsid w:val="00745944"/>
    <w:rsid w:val="00745F98"/>
    <w:rsid w:val="00746D2F"/>
    <w:rsid w:val="0074727A"/>
    <w:rsid w:val="007472E8"/>
    <w:rsid w:val="00750C2E"/>
    <w:rsid w:val="00750D8F"/>
    <w:rsid w:val="0075162E"/>
    <w:rsid w:val="007524C9"/>
    <w:rsid w:val="00752A20"/>
    <w:rsid w:val="00753265"/>
    <w:rsid w:val="007539E3"/>
    <w:rsid w:val="00754698"/>
    <w:rsid w:val="00755C37"/>
    <w:rsid w:val="00755EEB"/>
    <w:rsid w:val="0076014F"/>
    <w:rsid w:val="00760F7E"/>
    <w:rsid w:val="00762578"/>
    <w:rsid w:val="007626D8"/>
    <w:rsid w:val="00763104"/>
    <w:rsid w:val="007633CB"/>
    <w:rsid w:val="00764345"/>
    <w:rsid w:val="007643FE"/>
    <w:rsid w:val="007644FE"/>
    <w:rsid w:val="007646A1"/>
    <w:rsid w:val="007648A9"/>
    <w:rsid w:val="00764B31"/>
    <w:rsid w:val="007657EB"/>
    <w:rsid w:val="00765B60"/>
    <w:rsid w:val="00766680"/>
    <w:rsid w:val="007667CD"/>
    <w:rsid w:val="00767892"/>
    <w:rsid w:val="00767DDE"/>
    <w:rsid w:val="00770B01"/>
    <w:rsid w:val="00770B67"/>
    <w:rsid w:val="007714A2"/>
    <w:rsid w:val="00771CCF"/>
    <w:rsid w:val="00771FE7"/>
    <w:rsid w:val="007727F0"/>
    <w:rsid w:val="00772C59"/>
    <w:rsid w:val="00772F7B"/>
    <w:rsid w:val="00773042"/>
    <w:rsid w:val="00773077"/>
    <w:rsid w:val="00773726"/>
    <w:rsid w:val="007743EF"/>
    <w:rsid w:val="0077620B"/>
    <w:rsid w:val="00776427"/>
    <w:rsid w:val="00777292"/>
    <w:rsid w:val="007777DE"/>
    <w:rsid w:val="007800BA"/>
    <w:rsid w:val="007801EB"/>
    <w:rsid w:val="0078037A"/>
    <w:rsid w:val="00780EC9"/>
    <w:rsid w:val="0078115F"/>
    <w:rsid w:val="00781B41"/>
    <w:rsid w:val="007827CE"/>
    <w:rsid w:val="00782914"/>
    <w:rsid w:val="00782EAA"/>
    <w:rsid w:val="007837E9"/>
    <w:rsid w:val="007838EB"/>
    <w:rsid w:val="00783B52"/>
    <w:rsid w:val="00783CF3"/>
    <w:rsid w:val="00784585"/>
    <w:rsid w:val="00784EC8"/>
    <w:rsid w:val="0078563E"/>
    <w:rsid w:val="00786544"/>
    <w:rsid w:val="007870E8"/>
    <w:rsid w:val="00787457"/>
    <w:rsid w:val="0078774A"/>
    <w:rsid w:val="007879CE"/>
    <w:rsid w:val="00787E2E"/>
    <w:rsid w:val="0079072D"/>
    <w:rsid w:val="007911E0"/>
    <w:rsid w:val="0079190C"/>
    <w:rsid w:val="00791EA6"/>
    <w:rsid w:val="0079284C"/>
    <w:rsid w:val="00792E30"/>
    <w:rsid w:val="00792E67"/>
    <w:rsid w:val="007933A8"/>
    <w:rsid w:val="00793F57"/>
    <w:rsid w:val="007942B3"/>
    <w:rsid w:val="00794547"/>
    <w:rsid w:val="00794C45"/>
    <w:rsid w:val="007958DB"/>
    <w:rsid w:val="007964BB"/>
    <w:rsid w:val="007964CC"/>
    <w:rsid w:val="00796A9C"/>
    <w:rsid w:val="007973FD"/>
    <w:rsid w:val="007975EA"/>
    <w:rsid w:val="00797774"/>
    <w:rsid w:val="007978AA"/>
    <w:rsid w:val="007A02CF"/>
    <w:rsid w:val="007A08CB"/>
    <w:rsid w:val="007A1387"/>
    <w:rsid w:val="007A1C1E"/>
    <w:rsid w:val="007A27E9"/>
    <w:rsid w:val="007A2B55"/>
    <w:rsid w:val="007A2CD7"/>
    <w:rsid w:val="007A3D56"/>
    <w:rsid w:val="007A4330"/>
    <w:rsid w:val="007A4D9E"/>
    <w:rsid w:val="007A5081"/>
    <w:rsid w:val="007A50CD"/>
    <w:rsid w:val="007A56BA"/>
    <w:rsid w:val="007A59D1"/>
    <w:rsid w:val="007A5C05"/>
    <w:rsid w:val="007A6D7F"/>
    <w:rsid w:val="007A7181"/>
    <w:rsid w:val="007A72FB"/>
    <w:rsid w:val="007A7D23"/>
    <w:rsid w:val="007B2120"/>
    <w:rsid w:val="007B2A35"/>
    <w:rsid w:val="007B2B55"/>
    <w:rsid w:val="007B2CFD"/>
    <w:rsid w:val="007B3425"/>
    <w:rsid w:val="007B3553"/>
    <w:rsid w:val="007B4F63"/>
    <w:rsid w:val="007B60D1"/>
    <w:rsid w:val="007B6AE2"/>
    <w:rsid w:val="007B75AC"/>
    <w:rsid w:val="007C0175"/>
    <w:rsid w:val="007C04B3"/>
    <w:rsid w:val="007C0537"/>
    <w:rsid w:val="007C098E"/>
    <w:rsid w:val="007C0DE6"/>
    <w:rsid w:val="007C0EB4"/>
    <w:rsid w:val="007C138D"/>
    <w:rsid w:val="007C13A3"/>
    <w:rsid w:val="007C250E"/>
    <w:rsid w:val="007C2663"/>
    <w:rsid w:val="007C2757"/>
    <w:rsid w:val="007C2A76"/>
    <w:rsid w:val="007C3B13"/>
    <w:rsid w:val="007C4594"/>
    <w:rsid w:val="007C4977"/>
    <w:rsid w:val="007C53D7"/>
    <w:rsid w:val="007C7197"/>
    <w:rsid w:val="007D02C7"/>
    <w:rsid w:val="007D02FE"/>
    <w:rsid w:val="007D1215"/>
    <w:rsid w:val="007D1B1F"/>
    <w:rsid w:val="007D1B92"/>
    <w:rsid w:val="007D1F30"/>
    <w:rsid w:val="007D2186"/>
    <w:rsid w:val="007D21A8"/>
    <w:rsid w:val="007D2248"/>
    <w:rsid w:val="007D2C8D"/>
    <w:rsid w:val="007D2CFB"/>
    <w:rsid w:val="007D3031"/>
    <w:rsid w:val="007D314E"/>
    <w:rsid w:val="007D31A2"/>
    <w:rsid w:val="007D38DC"/>
    <w:rsid w:val="007D454F"/>
    <w:rsid w:val="007D4B8E"/>
    <w:rsid w:val="007D5D35"/>
    <w:rsid w:val="007D5D3B"/>
    <w:rsid w:val="007D5EC9"/>
    <w:rsid w:val="007D5FDB"/>
    <w:rsid w:val="007D6DAF"/>
    <w:rsid w:val="007D6F89"/>
    <w:rsid w:val="007E0270"/>
    <w:rsid w:val="007E0610"/>
    <w:rsid w:val="007E1545"/>
    <w:rsid w:val="007E15B0"/>
    <w:rsid w:val="007E1988"/>
    <w:rsid w:val="007E28C9"/>
    <w:rsid w:val="007E2BAE"/>
    <w:rsid w:val="007E2EDF"/>
    <w:rsid w:val="007E3231"/>
    <w:rsid w:val="007E45BB"/>
    <w:rsid w:val="007E4E2A"/>
    <w:rsid w:val="007E5D05"/>
    <w:rsid w:val="007E5EE4"/>
    <w:rsid w:val="007E6194"/>
    <w:rsid w:val="007E64E4"/>
    <w:rsid w:val="007E67CD"/>
    <w:rsid w:val="007E7143"/>
    <w:rsid w:val="007E7158"/>
    <w:rsid w:val="007E7A65"/>
    <w:rsid w:val="007E7E5C"/>
    <w:rsid w:val="007F07B0"/>
    <w:rsid w:val="007F10B6"/>
    <w:rsid w:val="007F10E2"/>
    <w:rsid w:val="007F1BCB"/>
    <w:rsid w:val="007F21B6"/>
    <w:rsid w:val="007F322E"/>
    <w:rsid w:val="007F3B2C"/>
    <w:rsid w:val="007F3D98"/>
    <w:rsid w:val="007F4045"/>
    <w:rsid w:val="007F410C"/>
    <w:rsid w:val="007F4B34"/>
    <w:rsid w:val="007F4B78"/>
    <w:rsid w:val="007F5A93"/>
    <w:rsid w:val="007F5FC3"/>
    <w:rsid w:val="007F6E9D"/>
    <w:rsid w:val="007F7286"/>
    <w:rsid w:val="00800075"/>
    <w:rsid w:val="00801388"/>
    <w:rsid w:val="00801CF6"/>
    <w:rsid w:val="008024BB"/>
    <w:rsid w:val="00802A7C"/>
    <w:rsid w:val="008047FF"/>
    <w:rsid w:val="008054D7"/>
    <w:rsid w:val="00810331"/>
    <w:rsid w:val="008108CD"/>
    <w:rsid w:val="008113FB"/>
    <w:rsid w:val="00812075"/>
    <w:rsid w:val="008125C7"/>
    <w:rsid w:val="00812978"/>
    <w:rsid w:val="008132BD"/>
    <w:rsid w:val="0081365A"/>
    <w:rsid w:val="00813DF1"/>
    <w:rsid w:val="00814714"/>
    <w:rsid w:val="00814BA1"/>
    <w:rsid w:val="00815386"/>
    <w:rsid w:val="0081558A"/>
    <w:rsid w:val="008155AB"/>
    <w:rsid w:val="00815868"/>
    <w:rsid w:val="00815B34"/>
    <w:rsid w:val="00815EC9"/>
    <w:rsid w:val="008160FD"/>
    <w:rsid w:val="00816332"/>
    <w:rsid w:val="0081648B"/>
    <w:rsid w:val="008165C3"/>
    <w:rsid w:val="008166AC"/>
    <w:rsid w:val="00816A67"/>
    <w:rsid w:val="00816F02"/>
    <w:rsid w:val="008172E6"/>
    <w:rsid w:val="00817F11"/>
    <w:rsid w:val="008201CA"/>
    <w:rsid w:val="00820495"/>
    <w:rsid w:val="00820805"/>
    <w:rsid w:val="00821172"/>
    <w:rsid w:val="00821C6E"/>
    <w:rsid w:val="00821FEB"/>
    <w:rsid w:val="00822571"/>
    <w:rsid w:val="00822F66"/>
    <w:rsid w:val="00823538"/>
    <w:rsid w:val="0082363D"/>
    <w:rsid w:val="00823B64"/>
    <w:rsid w:val="00824236"/>
    <w:rsid w:val="00824305"/>
    <w:rsid w:val="00824B00"/>
    <w:rsid w:val="00824C61"/>
    <w:rsid w:val="00824F3F"/>
    <w:rsid w:val="008250D6"/>
    <w:rsid w:val="00825251"/>
    <w:rsid w:val="00825B90"/>
    <w:rsid w:val="008264B0"/>
    <w:rsid w:val="00827B34"/>
    <w:rsid w:val="00827CEF"/>
    <w:rsid w:val="0083044D"/>
    <w:rsid w:val="00830C14"/>
    <w:rsid w:val="0083112D"/>
    <w:rsid w:val="0083126E"/>
    <w:rsid w:val="0083229C"/>
    <w:rsid w:val="00832BE0"/>
    <w:rsid w:val="00833C7B"/>
    <w:rsid w:val="00833CC9"/>
    <w:rsid w:val="008346D9"/>
    <w:rsid w:val="00834A82"/>
    <w:rsid w:val="00835591"/>
    <w:rsid w:val="008358F2"/>
    <w:rsid w:val="00835E16"/>
    <w:rsid w:val="00836F89"/>
    <w:rsid w:val="008372ED"/>
    <w:rsid w:val="00837589"/>
    <w:rsid w:val="00837887"/>
    <w:rsid w:val="0083788B"/>
    <w:rsid w:val="00837CF9"/>
    <w:rsid w:val="00837D93"/>
    <w:rsid w:val="00841309"/>
    <w:rsid w:val="00841D85"/>
    <w:rsid w:val="00842B3C"/>
    <w:rsid w:val="00843252"/>
    <w:rsid w:val="008446AA"/>
    <w:rsid w:val="008451EC"/>
    <w:rsid w:val="00845CB9"/>
    <w:rsid w:val="00846429"/>
    <w:rsid w:val="0084698D"/>
    <w:rsid w:val="00847871"/>
    <w:rsid w:val="00847D42"/>
    <w:rsid w:val="00847F1E"/>
    <w:rsid w:val="008501C0"/>
    <w:rsid w:val="00850451"/>
    <w:rsid w:val="008508BC"/>
    <w:rsid w:val="00850AC0"/>
    <w:rsid w:val="00850EE8"/>
    <w:rsid w:val="0085134A"/>
    <w:rsid w:val="0085276D"/>
    <w:rsid w:val="00852C57"/>
    <w:rsid w:val="008531E2"/>
    <w:rsid w:val="00853392"/>
    <w:rsid w:val="0085419F"/>
    <w:rsid w:val="008551DB"/>
    <w:rsid w:val="00855993"/>
    <w:rsid w:val="00856A9F"/>
    <w:rsid w:val="0085767E"/>
    <w:rsid w:val="008600E0"/>
    <w:rsid w:val="00860369"/>
    <w:rsid w:val="0086056E"/>
    <w:rsid w:val="008607F3"/>
    <w:rsid w:val="00860819"/>
    <w:rsid w:val="0086091D"/>
    <w:rsid w:val="00860FCE"/>
    <w:rsid w:val="00862191"/>
    <w:rsid w:val="0086248B"/>
    <w:rsid w:val="008624F3"/>
    <w:rsid w:val="0086353D"/>
    <w:rsid w:val="00864934"/>
    <w:rsid w:val="00864D49"/>
    <w:rsid w:val="00864FA7"/>
    <w:rsid w:val="00865CE2"/>
    <w:rsid w:val="00866C35"/>
    <w:rsid w:val="0087010B"/>
    <w:rsid w:val="00870131"/>
    <w:rsid w:val="0087092E"/>
    <w:rsid w:val="00870AD8"/>
    <w:rsid w:val="0087184C"/>
    <w:rsid w:val="00871FF2"/>
    <w:rsid w:val="008728A3"/>
    <w:rsid w:val="00872B98"/>
    <w:rsid w:val="00874258"/>
    <w:rsid w:val="008752F3"/>
    <w:rsid w:val="00875E93"/>
    <w:rsid w:val="00876AFA"/>
    <w:rsid w:val="00877463"/>
    <w:rsid w:val="0087771B"/>
    <w:rsid w:val="00877D42"/>
    <w:rsid w:val="008802A1"/>
    <w:rsid w:val="008815A6"/>
    <w:rsid w:val="00881772"/>
    <w:rsid w:val="008817C0"/>
    <w:rsid w:val="00881A46"/>
    <w:rsid w:val="00881A90"/>
    <w:rsid w:val="00881E14"/>
    <w:rsid w:val="00882260"/>
    <w:rsid w:val="00883186"/>
    <w:rsid w:val="0088328C"/>
    <w:rsid w:val="00883815"/>
    <w:rsid w:val="00884A29"/>
    <w:rsid w:val="0088591F"/>
    <w:rsid w:val="0088679A"/>
    <w:rsid w:val="00886B7E"/>
    <w:rsid w:val="00886F2D"/>
    <w:rsid w:val="00890FD5"/>
    <w:rsid w:val="0089103A"/>
    <w:rsid w:val="00891D98"/>
    <w:rsid w:val="008921F5"/>
    <w:rsid w:val="008924FA"/>
    <w:rsid w:val="00892CB2"/>
    <w:rsid w:val="00894056"/>
    <w:rsid w:val="00894912"/>
    <w:rsid w:val="0089499C"/>
    <w:rsid w:val="00894A11"/>
    <w:rsid w:val="00894A43"/>
    <w:rsid w:val="00894E76"/>
    <w:rsid w:val="00896209"/>
    <w:rsid w:val="00896F43"/>
    <w:rsid w:val="00897742"/>
    <w:rsid w:val="008A14BA"/>
    <w:rsid w:val="008A19E7"/>
    <w:rsid w:val="008A1A83"/>
    <w:rsid w:val="008A221F"/>
    <w:rsid w:val="008A25B3"/>
    <w:rsid w:val="008A25B8"/>
    <w:rsid w:val="008A27D1"/>
    <w:rsid w:val="008A31AD"/>
    <w:rsid w:val="008A3586"/>
    <w:rsid w:val="008A3589"/>
    <w:rsid w:val="008A35D2"/>
    <w:rsid w:val="008A3B2E"/>
    <w:rsid w:val="008A41AE"/>
    <w:rsid w:val="008A4745"/>
    <w:rsid w:val="008A4C87"/>
    <w:rsid w:val="008A5399"/>
    <w:rsid w:val="008A5419"/>
    <w:rsid w:val="008A54CA"/>
    <w:rsid w:val="008A5704"/>
    <w:rsid w:val="008A5AAE"/>
    <w:rsid w:val="008A5E7D"/>
    <w:rsid w:val="008A6287"/>
    <w:rsid w:val="008A680E"/>
    <w:rsid w:val="008A6EB1"/>
    <w:rsid w:val="008A7D8D"/>
    <w:rsid w:val="008A7E9F"/>
    <w:rsid w:val="008B0023"/>
    <w:rsid w:val="008B069C"/>
    <w:rsid w:val="008B06B7"/>
    <w:rsid w:val="008B06DB"/>
    <w:rsid w:val="008B081F"/>
    <w:rsid w:val="008B12F1"/>
    <w:rsid w:val="008B16DA"/>
    <w:rsid w:val="008B196B"/>
    <w:rsid w:val="008B2989"/>
    <w:rsid w:val="008B488B"/>
    <w:rsid w:val="008B4A05"/>
    <w:rsid w:val="008B4E3B"/>
    <w:rsid w:val="008B7278"/>
    <w:rsid w:val="008C022B"/>
    <w:rsid w:val="008C0927"/>
    <w:rsid w:val="008C0C99"/>
    <w:rsid w:val="008C1766"/>
    <w:rsid w:val="008C3DBA"/>
    <w:rsid w:val="008C45F1"/>
    <w:rsid w:val="008C560A"/>
    <w:rsid w:val="008C593B"/>
    <w:rsid w:val="008C6664"/>
    <w:rsid w:val="008C68BC"/>
    <w:rsid w:val="008C706B"/>
    <w:rsid w:val="008C744C"/>
    <w:rsid w:val="008D06C0"/>
    <w:rsid w:val="008D07EE"/>
    <w:rsid w:val="008D149B"/>
    <w:rsid w:val="008D1C0F"/>
    <w:rsid w:val="008D2932"/>
    <w:rsid w:val="008D30B1"/>
    <w:rsid w:val="008D3BEF"/>
    <w:rsid w:val="008D3F22"/>
    <w:rsid w:val="008D48F7"/>
    <w:rsid w:val="008D6D73"/>
    <w:rsid w:val="008D71B0"/>
    <w:rsid w:val="008E141D"/>
    <w:rsid w:val="008E1631"/>
    <w:rsid w:val="008E190F"/>
    <w:rsid w:val="008E1EC1"/>
    <w:rsid w:val="008E216E"/>
    <w:rsid w:val="008E2174"/>
    <w:rsid w:val="008E21E3"/>
    <w:rsid w:val="008E2EEC"/>
    <w:rsid w:val="008E35D1"/>
    <w:rsid w:val="008E3A66"/>
    <w:rsid w:val="008E3F31"/>
    <w:rsid w:val="008E43D0"/>
    <w:rsid w:val="008E4B28"/>
    <w:rsid w:val="008E5248"/>
    <w:rsid w:val="008E5574"/>
    <w:rsid w:val="008E5A89"/>
    <w:rsid w:val="008E6894"/>
    <w:rsid w:val="008E7401"/>
    <w:rsid w:val="008E7640"/>
    <w:rsid w:val="008F0569"/>
    <w:rsid w:val="008F08B3"/>
    <w:rsid w:val="008F12A7"/>
    <w:rsid w:val="008F368D"/>
    <w:rsid w:val="008F41BD"/>
    <w:rsid w:val="008F48B5"/>
    <w:rsid w:val="008F620B"/>
    <w:rsid w:val="008F65C8"/>
    <w:rsid w:val="008F669C"/>
    <w:rsid w:val="008F7111"/>
    <w:rsid w:val="008F7D27"/>
    <w:rsid w:val="009008E6"/>
    <w:rsid w:val="009009B1"/>
    <w:rsid w:val="00900BB5"/>
    <w:rsid w:val="0090103F"/>
    <w:rsid w:val="00901461"/>
    <w:rsid w:val="00901AAF"/>
    <w:rsid w:val="00901AB5"/>
    <w:rsid w:val="00902124"/>
    <w:rsid w:val="00902322"/>
    <w:rsid w:val="009024FF"/>
    <w:rsid w:val="00902E58"/>
    <w:rsid w:val="00903456"/>
    <w:rsid w:val="0090365C"/>
    <w:rsid w:val="00903675"/>
    <w:rsid w:val="009040D9"/>
    <w:rsid w:val="00904AA7"/>
    <w:rsid w:val="00905514"/>
    <w:rsid w:val="0090719B"/>
    <w:rsid w:val="009079CE"/>
    <w:rsid w:val="00907CF8"/>
    <w:rsid w:val="00910A0B"/>
    <w:rsid w:val="00910B04"/>
    <w:rsid w:val="00910BAB"/>
    <w:rsid w:val="00911125"/>
    <w:rsid w:val="0091170A"/>
    <w:rsid w:val="00912012"/>
    <w:rsid w:val="00912626"/>
    <w:rsid w:val="0091265A"/>
    <w:rsid w:val="009126B2"/>
    <w:rsid w:val="009127FA"/>
    <w:rsid w:val="00913124"/>
    <w:rsid w:val="0091378C"/>
    <w:rsid w:val="00913B0E"/>
    <w:rsid w:val="00914D78"/>
    <w:rsid w:val="00914EBD"/>
    <w:rsid w:val="00915376"/>
    <w:rsid w:val="00916724"/>
    <w:rsid w:val="00916841"/>
    <w:rsid w:val="00916D64"/>
    <w:rsid w:val="00917AAC"/>
    <w:rsid w:val="00920BB6"/>
    <w:rsid w:val="00920DB4"/>
    <w:rsid w:val="009217E8"/>
    <w:rsid w:val="00921CF1"/>
    <w:rsid w:val="0092208E"/>
    <w:rsid w:val="009221AE"/>
    <w:rsid w:val="009222E6"/>
    <w:rsid w:val="00922408"/>
    <w:rsid w:val="00922CB0"/>
    <w:rsid w:val="00923897"/>
    <w:rsid w:val="00923B70"/>
    <w:rsid w:val="00924C19"/>
    <w:rsid w:val="0092514F"/>
    <w:rsid w:val="00925393"/>
    <w:rsid w:val="009257CD"/>
    <w:rsid w:val="00925817"/>
    <w:rsid w:val="009261B0"/>
    <w:rsid w:val="00926310"/>
    <w:rsid w:val="0092640B"/>
    <w:rsid w:val="0092666D"/>
    <w:rsid w:val="00926EE2"/>
    <w:rsid w:val="0092759F"/>
    <w:rsid w:val="009277FB"/>
    <w:rsid w:val="00927CF1"/>
    <w:rsid w:val="00927EAA"/>
    <w:rsid w:val="0093057E"/>
    <w:rsid w:val="009316B5"/>
    <w:rsid w:val="009321D0"/>
    <w:rsid w:val="00932357"/>
    <w:rsid w:val="009326D0"/>
    <w:rsid w:val="00932D2A"/>
    <w:rsid w:val="00933042"/>
    <w:rsid w:val="0093317F"/>
    <w:rsid w:val="00933182"/>
    <w:rsid w:val="00933592"/>
    <w:rsid w:val="00933BD0"/>
    <w:rsid w:val="00934D7E"/>
    <w:rsid w:val="009350A3"/>
    <w:rsid w:val="00935A22"/>
    <w:rsid w:val="00935B0D"/>
    <w:rsid w:val="00935EDD"/>
    <w:rsid w:val="00936427"/>
    <w:rsid w:val="00936454"/>
    <w:rsid w:val="00940F14"/>
    <w:rsid w:val="00941999"/>
    <w:rsid w:val="009424AB"/>
    <w:rsid w:val="0094316B"/>
    <w:rsid w:val="009439AC"/>
    <w:rsid w:val="00943B72"/>
    <w:rsid w:val="009448EF"/>
    <w:rsid w:val="0094521E"/>
    <w:rsid w:val="00946623"/>
    <w:rsid w:val="00946A32"/>
    <w:rsid w:val="0094757A"/>
    <w:rsid w:val="009477C7"/>
    <w:rsid w:val="009478D6"/>
    <w:rsid w:val="009509DE"/>
    <w:rsid w:val="0095226A"/>
    <w:rsid w:val="009525A5"/>
    <w:rsid w:val="00952678"/>
    <w:rsid w:val="00954934"/>
    <w:rsid w:val="00954B1D"/>
    <w:rsid w:val="00955180"/>
    <w:rsid w:val="009556A6"/>
    <w:rsid w:val="00955A8D"/>
    <w:rsid w:val="00956B65"/>
    <w:rsid w:val="00957598"/>
    <w:rsid w:val="00957D97"/>
    <w:rsid w:val="009606BE"/>
    <w:rsid w:val="00960750"/>
    <w:rsid w:val="00960B31"/>
    <w:rsid w:val="009614E9"/>
    <w:rsid w:val="00961C0D"/>
    <w:rsid w:val="00961EB8"/>
    <w:rsid w:val="00962740"/>
    <w:rsid w:val="009627BF"/>
    <w:rsid w:val="009631F7"/>
    <w:rsid w:val="0096347D"/>
    <w:rsid w:val="00963AA9"/>
    <w:rsid w:val="009646FF"/>
    <w:rsid w:val="0096478F"/>
    <w:rsid w:val="00964953"/>
    <w:rsid w:val="00966722"/>
    <w:rsid w:val="00966997"/>
    <w:rsid w:val="009673B6"/>
    <w:rsid w:val="0097190C"/>
    <w:rsid w:val="00971BF5"/>
    <w:rsid w:val="00972875"/>
    <w:rsid w:val="0097298A"/>
    <w:rsid w:val="00972A5A"/>
    <w:rsid w:val="00972A77"/>
    <w:rsid w:val="009750B6"/>
    <w:rsid w:val="009752E5"/>
    <w:rsid w:val="00975F05"/>
    <w:rsid w:val="009761D7"/>
    <w:rsid w:val="00976ECD"/>
    <w:rsid w:val="00977783"/>
    <w:rsid w:val="009779EF"/>
    <w:rsid w:val="00977D4C"/>
    <w:rsid w:val="009801CA"/>
    <w:rsid w:val="009802D9"/>
    <w:rsid w:val="009815BC"/>
    <w:rsid w:val="0098195C"/>
    <w:rsid w:val="00982D9E"/>
    <w:rsid w:val="00982FD3"/>
    <w:rsid w:val="0098364C"/>
    <w:rsid w:val="00983B53"/>
    <w:rsid w:val="0098549D"/>
    <w:rsid w:val="00986135"/>
    <w:rsid w:val="00986D01"/>
    <w:rsid w:val="00986DE5"/>
    <w:rsid w:val="00986F17"/>
    <w:rsid w:val="009873DB"/>
    <w:rsid w:val="00987416"/>
    <w:rsid w:val="00990219"/>
    <w:rsid w:val="009903AE"/>
    <w:rsid w:val="00990772"/>
    <w:rsid w:val="00990CCB"/>
    <w:rsid w:val="00991A07"/>
    <w:rsid w:val="00991D97"/>
    <w:rsid w:val="0099210A"/>
    <w:rsid w:val="00992428"/>
    <w:rsid w:val="009925C7"/>
    <w:rsid w:val="00992CAF"/>
    <w:rsid w:val="00993AE2"/>
    <w:rsid w:val="00993F00"/>
    <w:rsid w:val="009952B7"/>
    <w:rsid w:val="0099655B"/>
    <w:rsid w:val="00996DD8"/>
    <w:rsid w:val="00997572"/>
    <w:rsid w:val="009A035B"/>
    <w:rsid w:val="009A0607"/>
    <w:rsid w:val="009A06C6"/>
    <w:rsid w:val="009A0703"/>
    <w:rsid w:val="009A0AF3"/>
    <w:rsid w:val="009A0CDA"/>
    <w:rsid w:val="009A15D5"/>
    <w:rsid w:val="009A1851"/>
    <w:rsid w:val="009A1FB2"/>
    <w:rsid w:val="009A243E"/>
    <w:rsid w:val="009A2630"/>
    <w:rsid w:val="009A3605"/>
    <w:rsid w:val="009A3BC2"/>
    <w:rsid w:val="009A42C9"/>
    <w:rsid w:val="009A42CE"/>
    <w:rsid w:val="009A474B"/>
    <w:rsid w:val="009A50CD"/>
    <w:rsid w:val="009A51AC"/>
    <w:rsid w:val="009A64F7"/>
    <w:rsid w:val="009B00B2"/>
    <w:rsid w:val="009B0328"/>
    <w:rsid w:val="009B080B"/>
    <w:rsid w:val="009B0970"/>
    <w:rsid w:val="009B246E"/>
    <w:rsid w:val="009B273F"/>
    <w:rsid w:val="009B2829"/>
    <w:rsid w:val="009B29FF"/>
    <w:rsid w:val="009B36D1"/>
    <w:rsid w:val="009B3A2C"/>
    <w:rsid w:val="009B3D82"/>
    <w:rsid w:val="009B47BC"/>
    <w:rsid w:val="009B4B9C"/>
    <w:rsid w:val="009B4C8D"/>
    <w:rsid w:val="009B4DA2"/>
    <w:rsid w:val="009B5325"/>
    <w:rsid w:val="009B53F0"/>
    <w:rsid w:val="009B575B"/>
    <w:rsid w:val="009B5877"/>
    <w:rsid w:val="009B5BDB"/>
    <w:rsid w:val="009B5EE9"/>
    <w:rsid w:val="009B693D"/>
    <w:rsid w:val="009B6F61"/>
    <w:rsid w:val="009B7108"/>
    <w:rsid w:val="009B781B"/>
    <w:rsid w:val="009B7D01"/>
    <w:rsid w:val="009C037A"/>
    <w:rsid w:val="009C0671"/>
    <w:rsid w:val="009C10D7"/>
    <w:rsid w:val="009C118B"/>
    <w:rsid w:val="009C16A8"/>
    <w:rsid w:val="009C1E06"/>
    <w:rsid w:val="009C2032"/>
    <w:rsid w:val="009C272D"/>
    <w:rsid w:val="009C27B3"/>
    <w:rsid w:val="009C2A03"/>
    <w:rsid w:val="009C3078"/>
    <w:rsid w:val="009C441E"/>
    <w:rsid w:val="009C4D23"/>
    <w:rsid w:val="009C5232"/>
    <w:rsid w:val="009C552B"/>
    <w:rsid w:val="009C5B2E"/>
    <w:rsid w:val="009C6169"/>
    <w:rsid w:val="009C6838"/>
    <w:rsid w:val="009C771B"/>
    <w:rsid w:val="009D0CB5"/>
    <w:rsid w:val="009D1149"/>
    <w:rsid w:val="009D1457"/>
    <w:rsid w:val="009D147E"/>
    <w:rsid w:val="009D2CE2"/>
    <w:rsid w:val="009D39F6"/>
    <w:rsid w:val="009D4EA8"/>
    <w:rsid w:val="009D5857"/>
    <w:rsid w:val="009D67AB"/>
    <w:rsid w:val="009D7757"/>
    <w:rsid w:val="009D7FDF"/>
    <w:rsid w:val="009E0A43"/>
    <w:rsid w:val="009E0CC5"/>
    <w:rsid w:val="009E125F"/>
    <w:rsid w:val="009E142A"/>
    <w:rsid w:val="009E1C99"/>
    <w:rsid w:val="009E22E8"/>
    <w:rsid w:val="009E3183"/>
    <w:rsid w:val="009E3B63"/>
    <w:rsid w:val="009E3C66"/>
    <w:rsid w:val="009E3CD9"/>
    <w:rsid w:val="009E3CF3"/>
    <w:rsid w:val="009E3DC6"/>
    <w:rsid w:val="009E4027"/>
    <w:rsid w:val="009E68BD"/>
    <w:rsid w:val="009E6C09"/>
    <w:rsid w:val="009E6DE9"/>
    <w:rsid w:val="009E72D4"/>
    <w:rsid w:val="009E7DA0"/>
    <w:rsid w:val="009F0561"/>
    <w:rsid w:val="009F08BD"/>
    <w:rsid w:val="009F0A97"/>
    <w:rsid w:val="009F14DB"/>
    <w:rsid w:val="009F1CED"/>
    <w:rsid w:val="009F212E"/>
    <w:rsid w:val="009F25A5"/>
    <w:rsid w:val="009F28C5"/>
    <w:rsid w:val="009F29C9"/>
    <w:rsid w:val="009F3307"/>
    <w:rsid w:val="009F38E5"/>
    <w:rsid w:val="009F3FE9"/>
    <w:rsid w:val="009F48BC"/>
    <w:rsid w:val="009F4E0F"/>
    <w:rsid w:val="009F6135"/>
    <w:rsid w:val="009F624D"/>
    <w:rsid w:val="009F6727"/>
    <w:rsid w:val="009F75C9"/>
    <w:rsid w:val="00A00242"/>
    <w:rsid w:val="00A01046"/>
    <w:rsid w:val="00A02060"/>
    <w:rsid w:val="00A02128"/>
    <w:rsid w:val="00A0288E"/>
    <w:rsid w:val="00A02D7E"/>
    <w:rsid w:val="00A03177"/>
    <w:rsid w:val="00A03AF1"/>
    <w:rsid w:val="00A04AB4"/>
    <w:rsid w:val="00A04B80"/>
    <w:rsid w:val="00A04C58"/>
    <w:rsid w:val="00A04D2B"/>
    <w:rsid w:val="00A05286"/>
    <w:rsid w:val="00A0582B"/>
    <w:rsid w:val="00A0590F"/>
    <w:rsid w:val="00A062B9"/>
    <w:rsid w:val="00A06559"/>
    <w:rsid w:val="00A06580"/>
    <w:rsid w:val="00A06BE6"/>
    <w:rsid w:val="00A07396"/>
    <w:rsid w:val="00A10CDE"/>
    <w:rsid w:val="00A1190D"/>
    <w:rsid w:val="00A11955"/>
    <w:rsid w:val="00A11C2C"/>
    <w:rsid w:val="00A12032"/>
    <w:rsid w:val="00A120B5"/>
    <w:rsid w:val="00A122C8"/>
    <w:rsid w:val="00A127FE"/>
    <w:rsid w:val="00A131E7"/>
    <w:rsid w:val="00A133BF"/>
    <w:rsid w:val="00A13C90"/>
    <w:rsid w:val="00A14591"/>
    <w:rsid w:val="00A14A65"/>
    <w:rsid w:val="00A1509C"/>
    <w:rsid w:val="00A15453"/>
    <w:rsid w:val="00A1563B"/>
    <w:rsid w:val="00A15ACF"/>
    <w:rsid w:val="00A1629F"/>
    <w:rsid w:val="00A16B53"/>
    <w:rsid w:val="00A17BD5"/>
    <w:rsid w:val="00A20035"/>
    <w:rsid w:val="00A20C31"/>
    <w:rsid w:val="00A20FF5"/>
    <w:rsid w:val="00A21FC4"/>
    <w:rsid w:val="00A22344"/>
    <w:rsid w:val="00A22795"/>
    <w:rsid w:val="00A22B61"/>
    <w:rsid w:val="00A23486"/>
    <w:rsid w:val="00A2526F"/>
    <w:rsid w:val="00A25787"/>
    <w:rsid w:val="00A25C89"/>
    <w:rsid w:val="00A26B20"/>
    <w:rsid w:val="00A3008B"/>
    <w:rsid w:val="00A30301"/>
    <w:rsid w:val="00A30766"/>
    <w:rsid w:val="00A30D6E"/>
    <w:rsid w:val="00A31163"/>
    <w:rsid w:val="00A31426"/>
    <w:rsid w:val="00A32ACE"/>
    <w:rsid w:val="00A33FE8"/>
    <w:rsid w:val="00A34046"/>
    <w:rsid w:val="00A34137"/>
    <w:rsid w:val="00A34557"/>
    <w:rsid w:val="00A34A7E"/>
    <w:rsid w:val="00A35A44"/>
    <w:rsid w:val="00A366FD"/>
    <w:rsid w:val="00A36823"/>
    <w:rsid w:val="00A36945"/>
    <w:rsid w:val="00A36FEA"/>
    <w:rsid w:val="00A3776E"/>
    <w:rsid w:val="00A37D91"/>
    <w:rsid w:val="00A40CCF"/>
    <w:rsid w:val="00A40D31"/>
    <w:rsid w:val="00A42256"/>
    <w:rsid w:val="00A434FF"/>
    <w:rsid w:val="00A4496C"/>
    <w:rsid w:val="00A46804"/>
    <w:rsid w:val="00A46D86"/>
    <w:rsid w:val="00A5059D"/>
    <w:rsid w:val="00A50BDF"/>
    <w:rsid w:val="00A516EC"/>
    <w:rsid w:val="00A5177A"/>
    <w:rsid w:val="00A51FEA"/>
    <w:rsid w:val="00A528DE"/>
    <w:rsid w:val="00A52CCA"/>
    <w:rsid w:val="00A534E8"/>
    <w:rsid w:val="00A536AE"/>
    <w:rsid w:val="00A537FF"/>
    <w:rsid w:val="00A54B59"/>
    <w:rsid w:val="00A54E92"/>
    <w:rsid w:val="00A55DF7"/>
    <w:rsid w:val="00A55DFA"/>
    <w:rsid w:val="00A56061"/>
    <w:rsid w:val="00A56080"/>
    <w:rsid w:val="00A560FD"/>
    <w:rsid w:val="00A56FBB"/>
    <w:rsid w:val="00A5715E"/>
    <w:rsid w:val="00A5793E"/>
    <w:rsid w:val="00A61CA1"/>
    <w:rsid w:val="00A61D83"/>
    <w:rsid w:val="00A62BA8"/>
    <w:rsid w:val="00A63435"/>
    <w:rsid w:val="00A63662"/>
    <w:rsid w:val="00A636A5"/>
    <w:rsid w:val="00A64B40"/>
    <w:rsid w:val="00A651AF"/>
    <w:rsid w:val="00A65BC0"/>
    <w:rsid w:val="00A65ECF"/>
    <w:rsid w:val="00A664F8"/>
    <w:rsid w:val="00A66D23"/>
    <w:rsid w:val="00A66FCC"/>
    <w:rsid w:val="00A6701C"/>
    <w:rsid w:val="00A679A6"/>
    <w:rsid w:val="00A72700"/>
    <w:rsid w:val="00A72D03"/>
    <w:rsid w:val="00A735B4"/>
    <w:rsid w:val="00A73CB0"/>
    <w:rsid w:val="00A73D00"/>
    <w:rsid w:val="00A73E29"/>
    <w:rsid w:val="00A73EE6"/>
    <w:rsid w:val="00A745C7"/>
    <w:rsid w:val="00A745E1"/>
    <w:rsid w:val="00A74BD7"/>
    <w:rsid w:val="00A754F3"/>
    <w:rsid w:val="00A758A0"/>
    <w:rsid w:val="00A75D52"/>
    <w:rsid w:val="00A768B8"/>
    <w:rsid w:val="00A76B3D"/>
    <w:rsid w:val="00A77C82"/>
    <w:rsid w:val="00A80E8D"/>
    <w:rsid w:val="00A81B91"/>
    <w:rsid w:val="00A83E93"/>
    <w:rsid w:val="00A84641"/>
    <w:rsid w:val="00A84C0B"/>
    <w:rsid w:val="00A85364"/>
    <w:rsid w:val="00A85E73"/>
    <w:rsid w:val="00A8690E"/>
    <w:rsid w:val="00A86A74"/>
    <w:rsid w:val="00A90001"/>
    <w:rsid w:val="00A90A05"/>
    <w:rsid w:val="00A90F3D"/>
    <w:rsid w:val="00A90F86"/>
    <w:rsid w:val="00A91871"/>
    <w:rsid w:val="00A921FF"/>
    <w:rsid w:val="00A92AB5"/>
    <w:rsid w:val="00A92EC0"/>
    <w:rsid w:val="00A934A8"/>
    <w:rsid w:val="00A93839"/>
    <w:rsid w:val="00A93935"/>
    <w:rsid w:val="00A939F1"/>
    <w:rsid w:val="00A9454A"/>
    <w:rsid w:val="00A94BAE"/>
    <w:rsid w:val="00A95BEA"/>
    <w:rsid w:val="00A96230"/>
    <w:rsid w:val="00A97489"/>
    <w:rsid w:val="00A97534"/>
    <w:rsid w:val="00AA035D"/>
    <w:rsid w:val="00AA11DB"/>
    <w:rsid w:val="00AA166A"/>
    <w:rsid w:val="00AA399D"/>
    <w:rsid w:val="00AA43A7"/>
    <w:rsid w:val="00AA4505"/>
    <w:rsid w:val="00AA4518"/>
    <w:rsid w:val="00AA4665"/>
    <w:rsid w:val="00AA489C"/>
    <w:rsid w:val="00AA4E7C"/>
    <w:rsid w:val="00AA556D"/>
    <w:rsid w:val="00AA6167"/>
    <w:rsid w:val="00AA6201"/>
    <w:rsid w:val="00AA6628"/>
    <w:rsid w:val="00AA683C"/>
    <w:rsid w:val="00AA74BF"/>
    <w:rsid w:val="00AA755B"/>
    <w:rsid w:val="00AA7787"/>
    <w:rsid w:val="00AB0F09"/>
    <w:rsid w:val="00AB2CE6"/>
    <w:rsid w:val="00AB35C7"/>
    <w:rsid w:val="00AB45CB"/>
    <w:rsid w:val="00AB526E"/>
    <w:rsid w:val="00AB61AB"/>
    <w:rsid w:val="00AB6D77"/>
    <w:rsid w:val="00AB7621"/>
    <w:rsid w:val="00AB79CB"/>
    <w:rsid w:val="00AB7AC8"/>
    <w:rsid w:val="00AB7CE3"/>
    <w:rsid w:val="00AC023D"/>
    <w:rsid w:val="00AC0B1D"/>
    <w:rsid w:val="00AC178B"/>
    <w:rsid w:val="00AC1B16"/>
    <w:rsid w:val="00AC3081"/>
    <w:rsid w:val="00AC340A"/>
    <w:rsid w:val="00AC3C41"/>
    <w:rsid w:val="00AC3F56"/>
    <w:rsid w:val="00AC43D7"/>
    <w:rsid w:val="00AC4851"/>
    <w:rsid w:val="00AC4940"/>
    <w:rsid w:val="00AC4A7B"/>
    <w:rsid w:val="00AC4F83"/>
    <w:rsid w:val="00AC5A0B"/>
    <w:rsid w:val="00AC5E38"/>
    <w:rsid w:val="00AC77F9"/>
    <w:rsid w:val="00AC7C6B"/>
    <w:rsid w:val="00AC7F3D"/>
    <w:rsid w:val="00AD0B21"/>
    <w:rsid w:val="00AD28EC"/>
    <w:rsid w:val="00AD3190"/>
    <w:rsid w:val="00AD31AB"/>
    <w:rsid w:val="00AD31FF"/>
    <w:rsid w:val="00AD3A45"/>
    <w:rsid w:val="00AD3D69"/>
    <w:rsid w:val="00AD45CF"/>
    <w:rsid w:val="00AD5342"/>
    <w:rsid w:val="00AD6921"/>
    <w:rsid w:val="00AD6D62"/>
    <w:rsid w:val="00AD7751"/>
    <w:rsid w:val="00AD7EB5"/>
    <w:rsid w:val="00AD7F9D"/>
    <w:rsid w:val="00AD7FB4"/>
    <w:rsid w:val="00AE01A7"/>
    <w:rsid w:val="00AE0395"/>
    <w:rsid w:val="00AE27E3"/>
    <w:rsid w:val="00AE3C1F"/>
    <w:rsid w:val="00AE3DFE"/>
    <w:rsid w:val="00AE468D"/>
    <w:rsid w:val="00AE4829"/>
    <w:rsid w:val="00AE5122"/>
    <w:rsid w:val="00AE680C"/>
    <w:rsid w:val="00AE6884"/>
    <w:rsid w:val="00AE6987"/>
    <w:rsid w:val="00AE6B9E"/>
    <w:rsid w:val="00AE7131"/>
    <w:rsid w:val="00AF00C6"/>
    <w:rsid w:val="00AF0138"/>
    <w:rsid w:val="00AF01DB"/>
    <w:rsid w:val="00AF0DA5"/>
    <w:rsid w:val="00AF0FDD"/>
    <w:rsid w:val="00AF12FC"/>
    <w:rsid w:val="00AF1847"/>
    <w:rsid w:val="00AF1EC0"/>
    <w:rsid w:val="00AF337F"/>
    <w:rsid w:val="00AF3399"/>
    <w:rsid w:val="00AF3E43"/>
    <w:rsid w:val="00AF4D56"/>
    <w:rsid w:val="00AF62DA"/>
    <w:rsid w:val="00AF7740"/>
    <w:rsid w:val="00B0003E"/>
    <w:rsid w:val="00B0016F"/>
    <w:rsid w:val="00B00DE5"/>
    <w:rsid w:val="00B012D8"/>
    <w:rsid w:val="00B02881"/>
    <w:rsid w:val="00B02B33"/>
    <w:rsid w:val="00B02BFB"/>
    <w:rsid w:val="00B0346B"/>
    <w:rsid w:val="00B03DCB"/>
    <w:rsid w:val="00B03FC3"/>
    <w:rsid w:val="00B048A0"/>
    <w:rsid w:val="00B04D2E"/>
    <w:rsid w:val="00B04E6F"/>
    <w:rsid w:val="00B05861"/>
    <w:rsid w:val="00B06412"/>
    <w:rsid w:val="00B06580"/>
    <w:rsid w:val="00B06B67"/>
    <w:rsid w:val="00B06FDE"/>
    <w:rsid w:val="00B105A3"/>
    <w:rsid w:val="00B10998"/>
    <w:rsid w:val="00B11047"/>
    <w:rsid w:val="00B1112A"/>
    <w:rsid w:val="00B1136C"/>
    <w:rsid w:val="00B119F0"/>
    <w:rsid w:val="00B1254D"/>
    <w:rsid w:val="00B126AB"/>
    <w:rsid w:val="00B140D8"/>
    <w:rsid w:val="00B14EC6"/>
    <w:rsid w:val="00B14FF2"/>
    <w:rsid w:val="00B1519F"/>
    <w:rsid w:val="00B16173"/>
    <w:rsid w:val="00B168B2"/>
    <w:rsid w:val="00B17326"/>
    <w:rsid w:val="00B17B91"/>
    <w:rsid w:val="00B204A2"/>
    <w:rsid w:val="00B20A8B"/>
    <w:rsid w:val="00B21317"/>
    <w:rsid w:val="00B22124"/>
    <w:rsid w:val="00B2212E"/>
    <w:rsid w:val="00B221B5"/>
    <w:rsid w:val="00B22499"/>
    <w:rsid w:val="00B22C0E"/>
    <w:rsid w:val="00B23C73"/>
    <w:rsid w:val="00B24178"/>
    <w:rsid w:val="00B24F49"/>
    <w:rsid w:val="00B25529"/>
    <w:rsid w:val="00B2597A"/>
    <w:rsid w:val="00B25E8B"/>
    <w:rsid w:val="00B2613B"/>
    <w:rsid w:val="00B262F4"/>
    <w:rsid w:val="00B27249"/>
    <w:rsid w:val="00B27256"/>
    <w:rsid w:val="00B277CC"/>
    <w:rsid w:val="00B27A7B"/>
    <w:rsid w:val="00B30A3E"/>
    <w:rsid w:val="00B30BFB"/>
    <w:rsid w:val="00B312CD"/>
    <w:rsid w:val="00B31347"/>
    <w:rsid w:val="00B3168B"/>
    <w:rsid w:val="00B31BB9"/>
    <w:rsid w:val="00B31E9A"/>
    <w:rsid w:val="00B325FE"/>
    <w:rsid w:val="00B33644"/>
    <w:rsid w:val="00B33875"/>
    <w:rsid w:val="00B34431"/>
    <w:rsid w:val="00B3457E"/>
    <w:rsid w:val="00B348A7"/>
    <w:rsid w:val="00B3543A"/>
    <w:rsid w:val="00B3682C"/>
    <w:rsid w:val="00B36D8C"/>
    <w:rsid w:val="00B36FAB"/>
    <w:rsid w:val="00B37182"/>
    <w:rsid w:val="00B4088A"/>
    <w:rsid w:val="00B409BE"/>
    <w:rsid w:val="00B40F41"/>
    <w:rsid w:val="00B41A08"/>
    <w:rsid w:val="00B420D0"/>
    <w:rsid w:val="00B42631"/>
    <w:rsid w:val="00B42858"/>
    <w:rsid w:val="00B42C90"/>
    <w:rsid w:val="00B42CF4"/>
    <w:rsid w:val="00B43088"/>
    <w:rsid w:val="00B43BFD"/>
    <w:rsid w:val="00B43D0A"/>
    <w:rsid w:val="00B440F4"/>
    <w:rsid w:val="00B44EE5"/>
    <w:rsid w:val="00B45336"/>
    <w:rsid w:val="00B457F0"/>
    <w:rsid w:val="00B45E72"/>
    <w:rsid w:val="00B462F0"/>
    <w:rsid w:val="00B46960"/>
    <w:rsid w:val="00B4780B"/>
    <w:rsid w:val="00B50A10"/>
    <w:rsid w:val="00B50F30"/>
    <w:rsid w:val="00B512E4"/>
    <w:rsid w:val="00B51A7C"/>
    <w:rsid w:val="00B51BB9"/>
    <w:rsid w:val="00B51D46"/>
    <w:rsid w:val="00B51FD7"/>
    <w:rsid w:val="00B52186"/>
    <w:rsid w:val="00B5247E"/>
    <w:rsid w:val="00B5449C"/>
    <w:rsid w:val="00B55013"/>
    <w:rsid w:val="00B55EF7"/>
    <w:rsid w:val="00B56183"/>
    <w:rsid w:val="00B5738D"/>
    <w:rsid w:val="00B60344"/>
    <w:rsid w:val="00B60BCF"/>
    <w:rsid w:val="00B61A0B"/>
    <w:rsid w:val="00B61BAD"/>
    <w:rsid w:val="00B62321"/>
    <w:rsid w:val="00B626F1"/>
    <w:rsid w:val="00B62E79"/>
    <w:rsid w:val="00B62ECF"/>
    <w:rsid w:val="00B62F13"/>
    <w:rsid w:val="00B632A4"/>
    <w:rsid w:val="00B6427F"/>
    <w:rsid w:val="00B64BCE"/>
    <w:rsid w:val="00B64D1A"/>
    <w:rsid w:val="00B65232"/>
    <w:rsid w:val="00B652B3"/>
    <w:rsid w:val="00B67EA2"/>
    <w:rsid w:val="00B71DD9"/>
    <w:rsid w:val="00B7309C"/>
    <w:rsid w:val="00B73440"/>
    <w:rsid w:val="00B73501"/>
    <w:rsid w:val="00B7372B"/>
    <w:rsid w:val="00B73775"/>
    <w:rsid w:val="00B73957"/>
    <w:rsid w:val="00B73A85"/>
    <w:rsid w:val="00B73B74"/>
    <w:rsid w:val="00B73E47"/>
    <w:rsid w:val="00B7426D"/>
    <w:rsid w:val="00B7438A"/>
    <w:rsid w:val="00B74CB7"/>
    <w:rsid w:val="00B74F13"/>
    <w:rsid w:val="00B758FE"/>
    <w:rsid w:val="00B768B0"/>
    <w:rsid w:val="00B7699A"/>
    <w:rsid w:val="00B77122"/>
    <w:rsid w:val="00B77C72"/>
    <w:rsid w:val="00B77DCE"/>
    <w:rsid w:val="00B77F14"/>
    <w:rsid w:val="00B80027"/>
    <w:rsid w:val="00B80E46"/>
    <w:rsid w:val="00B81C65"/>
    <w:rsid w:val="00B82B34"/>
    <w:rsid w:val="00B82C3B"/>
    <w:rsid w:val="00B82DA1"/>
    <w:rsid w:val="00B8323B"/>
    <w:rsid w:val="00B8349E"/>
    <w:rsid w:val="00B8355C"/>
    <w:rsid w:val="00B83A6A"/>
    <w:rsid w:val="00B84211"/>
    <w:rsid w:val="00B842A7"/>
    <w:rsid w:val="00B84863"/>
    <w:rsid w:val="00B84B83"/>
    <w:rsid w:val="00B84CDC"/>
    <w:rsid w:val="00B84E42"/>
    <w:rsid w:val="00B851B6"/>
    <w:rsid w:val="00B852B9"/>
    <w:rsid w:val="00B85872"/>
    <w:rsid w:val="00B86970"/>
    <w:rsid w:val="00B86FAD"/>
    <w:rsid w:val="00B8716F"/>
    <w:rsid w:val="00B8747E"/>
    <w:rsid w:val="00B87FB9"/>
    <w:rsid w:val="00B9075E"/>
    <w:rsid w:val="00B90914"/>
    <w:rsid w:val="00B911D5"/>
    <w:rsid w:val="00B914E9"/>
    <w:rsid w:val="00B91864"/>
    <w:rsid w:val="00B92166"/>
    <w:rsid w:val="00B92954"/>
    <w:rsid w:val="00B92EBE"/>
    <w:rsid w:val="00B94619"/>
    <w:rsid w:val="00B94677"/>
    <w:rsid w:val="00B951AC"/>
    <w:rsid w:val="00B9563C"/>
    <w:rsid w:val="00B956AD"/>
    <w:rsid w:val="00B9668D"/>
    <w:rsid w:val="00B96CA1"/>
    <w:rsid w:val="00B96E35"/>
    <w:rsid w:val="00B97ACB"/>
    <w:rsid w:val="00BA05DF"/>
    <w:rsid w:val="00BA0820"/>
    <w:rsid w:val="00BA0C29"/>
    <w:rsid w:val="00BA1249"/>
    <w:rsid w:val="00BA132A"/>
    <w:rsid w:val="00BA1588"/>
    <w:rsid w:val="00BA1760"/>
    <w:rsid w:val="00BA25DC"/>
    <w:rsid w:val="00BA2872"/>
    <w:rsid w:val="00BA37C6"/>
    <w:rsid w:val="00BA394B"/>
    <w:rsid w:val="00BA3C89"/>
    <w:rsid w:val="00BA4350"/>
    <w:rsid w:val="00BA4585"/>
    <w:rsid w:val="00BA465A"/>
    <w:rsid w:val="00BA4B59"/>
    <w:rsid w:val="00BA5311"/>
    <w:rsid w:val="00BA5838"/>
    <w:rsid w:val="00BA5C84"/>
    <w:rsid w:val="00BA602B"/>
    <w:rsid w:val="00BA6A5A"/>
    <w:rsid w:val="00BA6CF8"/>
    <w:rsid w:val="00BA7149"/>
    <w:rsid w:val="00BA7C10"/>
    <w:rsid w:val="00BA7E51"/>
    <w:rsid w:val="00BB19BD"/>
    <w:rsid w:val="00BB2C5D"/>
    <w:rsid w:val="00BB32EA"/>
    <w:rsid w:val="00BB3BEC"/>
    <w:rsid w:val="00BB416F"/>
    <w:rsid w:val="00BB46B5"/>
    <w:rsid w:val="00BB4831"/>
    <w:rsid w:val="00BB4867"/>
    <w:rsid w:val="00BB50AD"/>
    <w:rsid w:val="00BB5A9A"/>
    <w:rsid w:val="00BB5B03"/>
    <w:rsid w:val="00BB6D46"/>
    <w:rsid w:val="00BC0218"/>
    <w:rsid w:val="00BC0618"/>
    <w:rsid w:val="00BC06A6"/>
    <w:rsid w:val="00BC0A4B"/>
    <w:rsid w:val="00BC14FF"/>
    <w:rsid w:val="00BC17C1"/>
    <w:rsid w:val="00BC3AF0"/>
    <w:rsid w:val="00BC3B78"/>
    <w:rsid w:val="00BC3CFD"/>
    <w:rsid w:val="00BC4A3F"/>
    <w:rsid w:val="00BC5377"/>
    <w:rsid w:val="00BC5B43"/>
    <w:rsid w:val="00BC6306"/>
    <w:rsid w:val="00BC6621"/>
    <w:rsid w:val="00BC66D2"/>
    <w:rsid w:val="00BC71BA"/>
    <w:rsid w:val="00BC7205"/>
    <w:rsid w:val="00BD01B0"/>
    <w:rsid w:val="00BD0C06"/>
    <w:rsid w:val="00BD0E1B"/>
    <w:rsid w:val="00BD19E3"/>
    <w:rsid w:val="00BD294F"/>
    <w:rsid w:val="00BD2CC7"/>
    <w:rsid w:val="00BD3735"/>
    <w:rsid w:val="00BD3C8E"/>
    <w:rsid w:val="00BD3CCD"/>
    <w:rsid w:val="00BD42F8"/>
    <w:rsid w:val="00BD4660"/>
    <w:rsid w:val="00BD51E6"/>
    <w:rsid w:val="00BD529A"/>
    <w:rsid w:val="00BD5ACD"/>
    <w:rsid w:val="00BD70E3"/>
    <w:rsid w:val="00BD7815"/>
    <w:rsid w:val="00BD7CA5"/>
    <w:rsid w:val="00BE047A"/>
    <w:rsid w:val="00BE0599"/>
    <w:rsid w:val="00BE099E"/>
    <w:rsid w:val="00BE1FE1"/>
    <w:rsid w:val="00BE2D6D"/>
    <w:rsid w:val="00BE4284"/>
    <w:rsid w:val="00BE541E"/>
    <w:rsid w:val="00BE54F1"/>
    <w:rsid w:val="00BE589D"/>
    <w:rsid w:val="00BE5D44"/>
    <w:rsid w:val="00BE5F05"/>
    <w:rsid w:val="00BE6441"/>
    <w:rsid w:val="00BE6A7C"/>
    <w:rsid w:val="00BE70D3"/>
    <w:rsid w:val="00BE7787"/>
    <w:rsid w:val="00BE7D2A"/>
    <w:rsid w:val="00BE7DA1"/>
    <w:rsid w:val="00BE7F8F"/>
    <w:rsid w:val="00BF0D69"/>
    <w:rsid w:val="00BF1372"/>
    <w:rsid w:val="00BF139E"/>
    <w:rsid w:val="00BF1D2E"/>
    <w:rsid w:val="00BF1D5B"/>
    <w:rsid w:val="00BF1E75"/>
    <w:rsid w:val="00BF23BC"/>
    <w:rsid w:val="00BF299D"/>
    <w:rsid w:val="00BF2E10"/>
    <w:rsid w:val="00BF37B3"/>
    <w:rsid w:val="00BF37BD"/>
    <w:rsid w:val="00BF4262"/>
    <w:rsid w:val="00BF5196"/>
    <w:rsid w:val="00BF5276"/>
    <w:rsid w:val="00BF5280"/>
    <w:rsid w:val="00BF5550"/>
    <w:rsid w:val="00BF56FA"/>
    <w:rsid w:val="00BF5CC6"/>
    <w:rsid w:val="00BF64CA"/>
    <w:rsid w:val="00BF663A"/>
    <w:rsid w:val="00BF6A28"/>
    <w:rsid w:val="00BF7EC6"/>
    <w:rsid w:val="00C01164"/>
    <w:rsid w:val="00C01490"/>
    <w:rsid w:val="00C0223C"/>
    <w:rsid w:val="00C023B8"/>
    <w:rsid w:val="00C02E6F"/>
    <w:rsid w:val="00C0353C"/>
    <w:rsid w:val="00C03707"/>
    <w:rsid w:val="00C0371A"/>
    <w:rsid w:val="00C038A1"/>
    <w:rsid w:val="00C03D36"/>
    <w:rsid w:val="00C0430F"/>
    <w:rsid w:val="00C0475E"/>
    <w:rsid w:val="00C056AC"/>
    <w:rsid w:val="00C064F9"/>
    <w:rsid w:val="00C065A1"/>
    <w:rsid w:val="00C06CD7"/>
    <w:rsid w:val="00C07861"/>
    <w:rsid w:val="00C07FD0"/>
    <w:rsid w:val="00C11175"/>
    <w:rsid w:val="00C11C89"/>
    <w:rsid w:val="00C11DEC"/>
    <w:rsid w:val="00C121AB"/>
    <w:rsid w:val="00C12E9C"/>
    <w:rsid w:val="00C13374"/>
    <w:rsid w:val="00C136A4"/>
    <w:rsid w:val="00C13F7E"/>
    <w:rsid w:val="00C153A3"/>
    <w:rsid w:val="00C15702"/>
    <w:rsid w:val="00C15923"/>
    <w:rsid w:val="00C164B5"/>
    <w:rsid w:val="00C16D54"/>
    <w:rsid w:val="00C1702F"/>
    <w:rsid w:val="00C17BF2"/>
    <w:rsid w:val="00C20058"/>
    <w:rsid w:val="00C22209"/>
    <w:rsid w:val="00C225E7"/>
    <w:rsid w:val="00C22C72"/>
    <w:rsid w:val="00C22EC5"/>
    <w:rsid w:val="00C23056"/>
    <w:rsid w:val="00C2350F"/>
    <w:rsid w:val="00C2384A"/>
    <w:rsid w:val="00C24D8A"/>
    <w:rsid w:val="00C258F5"/>
    <w:rsid w:val="00C25C60"/>
    <w:rsid w:val="00C26C72"/>
    <w:rsid w:val="00C2720E"/>
    <w:rsid w:val="00C31592"/>
    <w:rsid w:val="00C319AC"/>
    <w:rsid w:val="00C31BBD"/>
    <w:rsid w:val="00C32EDC"/>
    <w:rsid w:val="00C33109"/>
    <w:rsid w:val="00C33A70"/>
    <w:rsid w:val="00C33CCD"/>
    <w:rsid w:val="00C3478B"/>
    <w:rsid w:val="00C3520B"/>
    <w:rsid w:val="00C3523F"/>
    <w:rsid w:val="00C35830"/>
    <w:rsid w:val="00C35B8C"/>
    <w:rsid w:val="00C37424"/>
    <w:rsid w:val="00C37670"/>
    <w:rsid w:val="00C37D67"/>
    <w:rsid w:val="00C40649"/>
    <w:rsid w:val="00C40DD5"/>
    <w:rsid w:val="00C41529"/>
    <w:rsid w:val="00C425B3"/>
    <w:rsid w:val="00C425E4"/>
    <w:rsid w:val="00C4273B"/>
    <w:rsid w:val="00C4282A"/>
    <w:rsid w:val="00C430AD"/>
    <w:rsid w:val="00C434F0"/>
    <w:rsid w:val="00C43631"/>
    <w:rsid w:val="00C43801"/>
    <w:rsid w:val="00C43A59"/>
    <w:rsid w:val="00C43B37"/>
    <w:rsid w:val="00C44744"/>
    <w:rsid w:val="00C45389"/>
    <w:rsid w:val="00C457DE"/>
    <w:rsid w:val="00C46C73"/>
    <w:rsid w:val="00C50918"/>
    <w:rsid w:val="00C510D7"/>
    <w:rsid w:val="00C51EA2"/>
    <w:rsid w:val="00C52633"/>
    <w:rsid w:val="00C536B4"/>
    <w:rsid w:val="00C545DD"/>
    <w:rsid w:val="00C556BD"/>
    <w:rsid w:val="00C565BC"/>
    <w:rsid w:val="00C56904"/>
    <w:rsid w:val="00C56A76"/>
    <w:rsid w:val="00C56B8E"/>
    <w:rsid w:val="00C56CB6"/>
    <w:rsid w:val="00C5756D"/>
    <w:rsid w:val="00C57DC9"/>
    <w:rsid w:val="00C60052"/>
    <w:rsid w:val="00C604FC"/>
    <w:rsid w:val="00C6056E"/>
    <w:rsid w:val="00C60F47"/>
    <w:rsid w:val="00C626DF"/>
    <w:rsid w:val="00C62C7E"/>
    <w:rsid w:val="00C63E3E"/>
    <w:rsid w:val="00C64792"/>
    <w:rsid w:val="00C64830"/>
    <w:rsid w:val="00C650D5"/>
    <w:rsid w:val="00C654CF"/>
    <w:rsid w:val="00C65B32"/>
    <w:rsid w:val="00C660A8"/>
    <w:rsid w:val="00C6693C"/>
    <w:rsid w:val="00C669A0"/>
    <w:rsid w:val="00C66B1D"/>
    <w:rsid w:val="00C66F2C"/>
    <w:rsid w:val="00C677D3"/>
    <w:rsid w:val="00C679AC"/>
    <w:rsid w:val="00C67BB4"/>
    <w:rsid w:val="00C71173"/>
    <w:rsid w:val="00C714D9"/>
    <w:rsid w:val="00C71632"/>
    <w:rsid w:val="00C71941"/>
    <w:rsid w:val="00C71BD1"/>
    <w:rsid w:val="00C71EC0"/>
    <w:rsid w:val="00C72265"/>
    <w:rsid w:val="00C72270"/>
    <w:rsid w:val="00C72425"/>
    <w:rsid w:val="00C72A4A"/>
    <w:rsid w:val="00C72A5A"/>
    <w:rsid w:val="00C7304D"/>
    <w:rsid w:val="00C7374E"/>
    <w:rsid w:val="00C758A7"/>
    <w:rsid w:val="00C759F6"/>
    <w:rsid w:val="00C75BE3"/>
    <w:rsid w:val="00C75C9A"/>
    <w:rsid w:val="00C76C59"/>
    <w:rsid w:val="00C80E42"/>
    <w:rsid w:val="00C813DE"/>
    <w:rsid w:val="00C8220C"/>
    <w:rsid w:val="00C8237F"/>
    <w:rsid w:val="00C82651"/>
    <w:rsid w:val="00C82A22"/>
    <w:rsid w:val="00C82C4D"/>
    <w:rsid w:val="00C83A14"/>
    <w:rsid w:val="00C840B8"/>
    <w:rsid w:val="00C845DA"/>
    <w:rsid w:val="00C85248"/>
    <w:rsid w:val="00C856B0"/>
    <w:rsid w:val="00C857E1"/>
    <w:rsid w:val="00C8602B"/>
    <w:rsid w:val="00C86781"/>
    <w:rsid w:val="00C87094"/>
    <w:rsid w:val="00C90671"/>
    <w:rsid w:val="00C91C2A"/>
    <w:rsid w:val="00C92A76"/>
    <w:rsid w:val="00C92C6B"/>
    <w:rsid w:val="00C92ED4"/>
    <w:rsid w:val="00C93620"/>
    <w:rsid w:val="00C93A2E"/>
    <w:rsid w:val="00C93D4A"/>
    <w:rsid w:val="00C95107"/>
    <w:rsid w:val="00C95348"/>
    <w:rsid w:val="00C9567A"/>
    <w:rsid w:val="00C96F52"/>
    <w:rsid w:val="00C97E1E"/>
    <w:rsid w:val="00CA06B3"/>
    <w:rsid w:val="00CA06C2"/>
    <w:rsid w:val="00CA1606"/>
    <w:rsid w:val="00CA1EDB"/>
    <w:rsid w:val="00CA2237"/>
    <w:rsid w:val="00CA2382"/>
    <w:rsid w:val="00CA272E"/>
    <w:rsid w:val="00CA4CD8"/>
    <w:rsid w:val="00CA510F"/>
    <w:rsid w:val="00CA5391"/>
    <w:rsid w:val="00CA53BB"/>
    <w:rsid w:val="00CA5513"/>
    <w:rsid w:val="00CA5FC1"/>
    <w:rsid w:val="00CA68E0"/>
    <w:rsid w:val="00CA6B77"/>
    <w:rsid w:val="00CA7559"/>
    <w:rsid w:val="00CB0803"/>
    <w:rsid w:val="00CB100B"/>
    <w:rsid w:val="00CB1DC5"/>
    <w:rsid w:val="00CB2733"/>
    <w:rsid w:val="00CB280C"/>
    <w:rsid w:val="00CB42DB"/>
    <w:rsid w:val="00CB4452"/>
    <w:rsid w:val="00CB4EDA"/>
    <w:rsid w:val="00CB587A"/>
    <w:rsid w:val="00CB5C9A"/>
    <w:rsid w:val="00CB658F"/>
    <w:rsid w:val="00CB6BBA"/>
    <w:rsid w:val="00CB7390"/>
    <w:rsid w:val="00CB788D"/>
    <w:rsid w:val="00CB78C4"/>
    <w:rsid w:val="00CB7DA8"/>
    <w:rsid w:val="00CC0407"/>
    <w:rsid w:val="00CC0530"/>
    <w:rsid w:val="00CC0543"/>
    <w:rsid w:val="00CC0AE2"/>
    <w:rsid w:val="00CC109B"/>
    <w:rsid w:val="00CC1B5D"/>
    <w:rsid w:val="00CC24FA"/>
    <w:rsid w:val="00CC2B9C"/>
    <w:rsid w:val="00CC314B"/>
    <w:rsid w:val="00CC3F6F"/>
    <w:rsid w:val="00CC629F"/>
    <w:rsid w:val="00CC650E"/>
    <w:rsid w:val="00CC7823"/>
    <w:rsid w:val="00CC7981"/>
    <w:rsid w:val="00CD21BC"/>
    <w:rsid w:val="00CD2329"/>
    <w:rsid w:val="00CD2E2D"/>
    <w:rsid w:val="00CD3F38"/>
    <w:rsid w:val="00CD485D"/>
    <w:rsid w:val="00CD4D15"/>
    <w:rsid w:val="00CD5332"/>
    <w:rsid w:val="00CD533F"/>
    <w:rsid w:val="00CD5E6A"/>
    <w:rsid w:val="00CD622F"/>
    <w:rsid w:val="00CD693C"/>
    <w:rsid w:val="00CD6951"/>
    <w:rsid w:val="00CD6C9A"/>
    <w:rsid w:val="00CD73AC"/>
    <w:rsid w:val="00CD77D8"/>
    <w:rsid w:val="00CD7A3E"/>
    <w:rsid w:val="00CD7F03"/>
    <w:rsid w:val="00CE06CC"/>
    <w:rsid w:val="00CE07AD"/>
    <w:rsid w:val="00CE09CC"/>
    <w:rsid w:val="00CE0A96"/>
    <w:rsid w:val="00CE0D69"/>
    <w:rsid w:val="00CE1561"/>
    <w:rsid w:val="00CE18C1"/>
    <w:rsid w:val="00CE18D3"/>
    <w:rsid w:val="00CE2982"/>
    <w:rsid w:val="00CE3C5D"/>
    <w:rsid w:val="00CE3C85"/>
    <w:rsid w:val="00CE4C41"/>
    <w:rsid w:val="00CE5793"/>
    <w:rsid w:val="00CE60EC"/>
    <w:rsid w:val="00CE643E"/>
    <w:rsid w:val="00CE7853"/>
    <w:rsid w:val="00CF053C"/>
    <w:rsid w:val="00CF0FA5"/>
    <w:rsid w:val="00CF17FB"/>
    <w:rsid w:val="00CF1E5A"/>
    <w:rsid w:val="00CF2A95"/>
    <w:rsid w:val="00CF2D5A"/>
    <w:rsid w:val="00CF52C7"/>
    <w:rsid w:val="00CF5442"/>
    <w:rsid w:val="00CF579D"/>
    <w:rsid w:val="00CF67F6"/>
    <w:rsid w:val="00CF781C"/>
    <w:rsid w:val="00CF7D77"/>
    <w:rsid w:val="00D0039C"/>
    <w:rsid w:val="00D009E1"/>
    <w:rsid w:val="00D0169E"/>
    <w:rsid w:val="00D01A57"/>
    <w:rsid w:val="00D01EBC"/>
    <w:rsid w:val="00D036B6"/>
    <w:rsid w:val="00D04022"/>
    <w:rsid w:val="00D04F64"/>
    <w:rsid w:val="00D0665F"/>
    <w:rsid w:val="00D06A89"/>
    <w:rsid w:val="00D07376"/>
    <w:rsid w:val="00D10194"/>
    <w:rsid w:val="00D10D5A"/>
    <w:rsid w:val="00D11049"/>
    <w:rsid w:val="00D11111"/>
    <w:rsid w:val="00D11EE6"/>
    <w:rsid w:val="00D126B9"/>
    <w:rsid w:val="00D13059"/>
    <w:rsid w:val="00D139C7"/>
    <w:rsid w:val="00D14ED1"/>
    <w:rsid w:val="00D15597"/>
    <w:rsid w:val="00D16E88"/>
    <w:rsid w:val="00D1703A"/>
    <w:rsid w:val="00D17529"/>
    <w:rsid w:val="00D17899"/>
    <w:rsid w:val="00D17BB5"/>
    <w:rsid w:val="00D17F90"/>
    <w:rsid w:val="00D21340"/>
    <w:rsid w:val="00D21538"/>
    <w:rsid w:val="00D223BF"/>
    <w:rsid w:val="00D225F6"/>
    <w:rsid w:val="00D226B7"/>
    <w:rsid w:val="00D22B54"/>
    <w:rsid w:val="00D23346"/>
    <w:rsid w:val="00D23754"/>
    <w:rsid w:val="00D23A84"/>
    <w:rsid w:val="00D241D6"/>
    <w:rsid w:val="00D2435F"/>
    <w:rsid w:val="00D24F67"/>
    <w:rsid w:val="00D256AF"/>
    <w:rsid w:val="00D25D55"/>
    <w:rsid w:val="00D26DF9"/>
    <w:rsid w:val="00D2737E"/>
    <w:rsid w:val="00D27550"/>
    <w:rsid w:val="00D27ED8"/>
    <w:rsid w:val="00D27F5C"/>
    <w:rsid w:val="00D3001B"/>
    <w:rsid w:val="00D3003A"/>
    <w:rsid w:val="00D300F8"/>
    <w:rsid w:val="00D304C7"/>
    <w:rsid w:val="00D310D6"/>
    <w:rsid w:val="00D3130F"/>
    <w:rsid w:val="00D31C86"/>
    <w:rsid w:val="00D33615"/>
    <w:rsid w:val="00D341DD"/>
    <w:rsid w:val="00D34B3C"/>
    <w:rsid w:val="00D35239"/>
    <w:rsid w:val="00D35983"/>
    <w:rsid w:val="00D36041"/>
    <w:rsid w:val="00D36708"/>
    <w:rsid w:val="00D36FD3"/>
    <w:rsid w:val="00D376D1"/>
    <w:rsid w:val="00D37832"/>
    <w:rsid w:val="00D37D87"/>
    <w:rsid w:val="00D37DB2"/>
    <w:rsid w:val="00D401CB"/>
    <w:rsid w:val="00D40A4D"/>
    <w:rsid w:val="00D416DE"/>
    <w:rsid w:val="00D41E84"/>
    <w:rsid w:val="00D439B4"/>
    <w:rsid w:val="00D43E59"/>
    <w:rsid w:val="00D44B5F"/>
    <w:rsid w:val="00D465A9"/>
    <w:rsid w:val="00D4661F"/>
    <w:rsid w:val="00D50870"/>
    <w:rsid w:val="00D51534"/>
    <w:rsid w:val="00D515AB"/>
    <w:rsid w:val="00D5176C"/>
    <w:rsid w:val="00D51B3E"/>
    <w:rsid w:val="00D52784"/>
    <w:rsid w:val="00D538FB"/>
    <w:rsid w:val="00D53CD8"/>
    <w:rsid w:val="00D54AF8"/>
    <w:rsid w:val="00D554FE"/>
    <w:rsid w:val="00D55C96"/>
    <w:rsid w:val="00D57B87"/>
    <w:rsid w:val="00D60F8E"/>
    <w:rsid w:val="00D61773"/>
    <w:rsid w:val="00D61E2F"/>
    <w:rsid w:val="00D626AC"/>
    <w:rsid w:val="00D6316F"/>
    <w:rsid w:val="00D6455E"/>
    <w:rsid w:val="00D6459D"/>
    <w:rsid w:val="00D6473D"/>
    <w:rsid w:val="00D65353"/>
    <w:rsid w:val="00D6577C"/>
    <w:rsid w:val="00D65858"/>
    <w:rsid w:val="00D65BEF"/>
    <w:rsid w:val="00D65E95"/>
    <w:rsid w:val="00D673F1"/>
    <w:rsid w:val="00D67C79"/>
    <w:rsid w:val="00D67CD5"/>
    <w:rsid w:val="00D7111A"/>
    <w:rsid w:val="00D7164E"/>
    <w:rsid w:val="00D717DB"/>
    <w:rsid w:val="00D718AA"/>
    <w:rsid w:val="00D71FDF"/>
    <w:rsid w:val="00D72588"/>
    <w:rsid w:val="00D72BB0"/>
    <w:rsid w:val="00D72DA8"/>
    <w:rsid w:val="00D733D7"/>
    <w:rsid w:val="00D734C3"/>
    <w:rsid w:val="00D73583"/>
    <w:rsid w:val="00D73824"/>
    <w:rsid w:val="00D7404A"/>
    <w:rsid w:val="00D742D9"/>
    <w:rsid w:val="00D757D5"/>
    <w:rsid w:val="00D75A16"/>
    <w:rsid w:val="00D75E8A"/>
    <w:rsid w:val="00D76233"/>
    <w:rsid w:val="00D77CC9"/>
    <w:rsid w:val="00D801BD"/>
    <w:rsid w:val="00D80FBB"/>
    <w:rsid w:val="00D8117A"/>
    <w:rsid w:val="00D816D5"/>
    <w:rsid w:val="00D8182A"/>
    <w:rsid w:val="00D8190B"/>
    <w:rsid w:val="00D81D0B"/>
    <w:rsid w:val="00D83731"/>
    <w:rsid w:val="00D83807"/>
    <w:rsid w:val="00D8442F"/>
    <w:rsid w:val="00D84CB3"/>
    <w:rsid w:val="00D84E77"/>
    <w:rsid w:val="00D861AD"/>
    <w:rsid w:val="00D87D17"/>
    <w:rsid w:val="00D9005F"/>
    <w:rsid w:val="00D907D0"/>
    <w:rsid w:val="00D91497"/>
    <w:rsid w:val="00D920DF"/>
    <w:rsid w:val="00D92624"/>
    <w:rsid w:val="00D92C99"/>
    <w:rsid w:val="00D933C8"/>
    <w:rsid w:val="00D93D8D"/>
    <w:rsid w:val="00D952F5"/>
    <w:rsid w:val="00D9576D"/>
    <w:rsid w:val="00D96E70"/>
    <w:rsid w:val="00D96E93"/>
    <w:rsid w:val="00D9715E"/>
    <w:rsid w:val="00D974DD"/>
    <w:rsid w:val="00D97A4F"/>
    <w:rsid w:val="00DA066B"/>
    <w:rsid w:val="00DA1181"/>
    <w:rsid w:val="00DA1B71"/>
    <w:rsid w:val="00DA1EE8"/>
    <w:rsid w:val="00DA24ED"/>
    <w:rsid w:val="00DA30A8"/>
    <w:rsid w:val="00DA36D2"/>
    <w:rsid w:val="00DA44DF"/>
    <w:rsid w:val="00DA53D7"/>
    <w:rsid w:val="00DA5CA5"/>
    <w:rsid w:val="00DA68B9"/>
    <w:rsid w:val="00DA68DA"/>
    <w:rsid w:val="00DA6AE2"/>
    <w:rsid w:val="00DA6C2E"/>
    <w:rsid w:val="00DA7128"/>
    <w:rsid w:val="00DA72D9"/>
    <w:rsid w:val="00DA72FD"/>
    <w:rsid w:val="00DA75A2"/>
    <w:rsid w:val="00DA7DC8"/>
    <w:rsid w:val="00DB0318"/>
    <w:rsid w:val="00DB04C7"/>
    <w:rsid w:val="00DB1948"/>
    <w:rsid w:val="00DB30CC"/>
    <w:rsid w:val="00DB3444"/>
    <w:rsid w:val="00DB5079"/>
    <w:rsid w:val="00DB58C9"/>
    <w:rsid w:val="00DB5CC2"/>
    <w:rsid w:val="00DB5D9E"/>
    <w:rsid w:val="00DB6ADF"/>
    <w:rsid w:val="00DB70F8"/>
    <w:rsid w:val="00DB7391"/>
    <w:rsid w:val="00DC0B97"/>
    <w:rsid w:val="00DC0E5A"/>
    <w:rsid w:val="00DC1445"/>
    <w:rsid w:val="00DC1E59"/>
    <w:rsid w:val="00DC1E5E"/>
    <w:rsid w:val="00DC2225"/>
    <w:rsid w:val="00DC26DA"/>
    <w:rsid w:val="00DC2A05"/>
    <w:rsid w:val="00DC2A91"/>
    <w:rsid w:val="00DC3056"/>
    <w:rsid w:val="00DC3873"/>
    <w:rsid w:val="00DC3EBA"/>
    <w:rsid w:val="00DC460B"/>
    <w:rsid w:val="00DC48E2"/>
    <w:rsid w:val="00DC49A3"/>
    <w:rsid w:val="00DC4A58"/>
    <w:rsid w:val="00DC4F4D"/>
    <w:rsid w:val="00DC5D46"/>
    <w:rsid w:val="00DC6038"/>
    <w:rsid w:val="00DC63C7"/>
    <w:rsid w:val="00DC74CD"/>
    <w:rsid w:val="00DC7DFA"/>
    <w:rsid w:val="00DD07EE"/>
    <w:rsid w:val="00DD15F7"/>
    <w:rsid w:val="00DD22F0"/>
    <w:rsid w:val="00DD263E"/>
    <w:rsid w:val="00DD2839"/>
    <w:rsid w:val="00DD2EA2"/>
    <w:rsid w:val="00DD33E8"/>
    <w:rsid w:val="00DD3C22"/>
    <w:rsid w:val="00DD40DE"/>
    <w:rsid w:val="00DD47FA"/>
    <w:rsid w:val="00DD4950"/>
    <w:rsid w:val="00DD4BEF"/>
    <w:rsid w:val="00DD4CA0"/>
    <w:rsid w:val="00DD4E3C"/>
    <w:rsid w:val="00DD4E54"/>
    <w:rsid w:val="00DD4EA7"/>
    <w:rsid w:val="00DD4F02"/>
    <w:rsid w:val="00DD5910"/>
    <w:rsid w:val="00DD5CEA"/>
    <w:rsid w:val="00DD6178"/>
    <w:rsid w:val="00DD64E5"/>
    <w:rsid w:val="00DD7432"/>
    <w:rsid w:val="00DD7438"/>
    <w:rsid w:val="00DD7498"/>
    <w:rsid w:val="00DD7510"/>
    <w:rsid w:val="00DE12FC"/>
    <w:rsid w:val="00DE13F5"/>
    <w:rsid w:val="00DE14E2"/>
    <w:rsid w:val="00DE21F6"/>
    <w:rsid w:val="00DE2853"/>
    <w:rsid w:val="00DE2FF6"/>
    <w:rsid w:val="00DE3004"/>
    <w:rsid w:val="00DE40D9"/>
    <w:rsid w:val="00DE45CC"/>
    <w:rsid w:val="00DE4B14"/>
    <w:rsid w:val="00DE51D8"/>
    <w:rsid w:val="00DE6471"/>
    <w:rsid w:val="00DE7A14"/>
    <w:rsid w:val="00DE7BEC"/>
    <w:rsid w:val="00DF1531"/>
    <w:rsid w:val="00DF2E1D"/>
    <w:rsid w:val="00DF4AC4"/>
    <w:rsid w:val="00DF567D"/>
    <w:rsid w:val="00DF5C85"/>
    <w:rsid w:val="00DF5EE9"/>
    <w:rsid w:val="00DF7E08"/>
    <w:rsid w:val="00E00B7E"/>
    <w:rsid w:val="00E011ED"/>
    <w:rsid w:val="00E0172B"/>
    <w:rsid w:val="00E01865"/>
    <w:rsid w:val="00E0232B"/>
    <w:rsid w:val="00E028F7"/>
    <w:rsid w:val="00E02BF2"/>
    <w:rsid w:val="00E02DC1"/>
    <w:rsid w:val="00E03487"/>
    <w:rsid w:val="00E03DEE"/>
    <w:rsid w:val="00E043D8"/>
    <w:rsid w:val="00E04726"/>
    <w:rsid w:val="00E056D3"/>
    <w:rsid w:val="00E05AE2"/>
    <w:rsid w:val="00E05B01"/>
    <w:rsid w:val="00E05CD1"/>
    <w:rsid w:val="00E05F32"/>
    <w:rsid w:val="00E07FF3"/>
    <w:rsid w:val="00E10658"/>
    <w:rsid w:val="00E113D0"/>
    <w:rsid w:val="00E114F7"/>
    <w:rsid w:val="00E11BF5"/>
    <w:rsid w:val="00E1282E"/>
    <w:rsid w:val="00E1316F"/>
    <w:rsid w:val="00E147CA"/>
    <w:rsid w:val="00E1481F"/>
    <w:rsid w:val="00E1490E"/>
    <w:rsid w:val="00E14E37"/>
    <w:rsid w:val="00E15CCE"/>
    <w:rsid w:val="00E161AB"/>
    <w:rsid w:val="00E164AE"/>
    <w:rsid w:val="00E173FD"/>
    <w:rsid w:val="00E2013C"/>
    <w:rsid w:val="00E20744"/>
    <w:rsid w:val="00E20906"/>
    <w:rsid w:val="00E21AF9"/>
    <w:rsid w:val="00E22276"/>
    <w:rsid w:val="00E22292"/>
    <w:rsid w:val="00E2362E"/>
    <w:rsid w:val="00E24260"/>
    <w:rsid w:val="00E2440B"/>
    <w:rsid w:val="00E248D7"/>
    <w:rsid w:val="00E24AEE"/>
    <w:rsid w:val="00E24EC5"/>
    <w:rsid w:val="00E25A5C"/>
    <w:rsid w:val="00E2678F"/>
    <w:rsid w:val="00E268C1"/>
    <w:rsid w:val="00E26F64"/>
    <w:rsid w:val="00E2734A"/>
    <w:rsid w:val="00E273FB"/>
    <w:rsid w:val="00E27886"/>
    <w:rsid w:val="00E27B80"/>
    <w:rsid w:val="00E27F3C"/>
    <w:rsid w:val="00E30158"/>
    <w:rsid w:val="00E31C09"/>
    <w:rsid w:val="00E3302F"/>
    <w:rsid w:val="00E3353F"/>
    <w:rsid w:val="00E33A93"/>
    <w:rsid w:val="00E33ABD"/>
    <w:rsid w:val="00E345D4"/>
    <w:rsid w:val="00E34CC2"/>
    <w:rsid w:val="00E34E3E"/>
    <w:rsid w:val="00E35365"/>
    <w:rsid w:val="00E358F5"/>
    <w:rsid w:val="00E35BFB"/>
    <w:rsid w:val="00E35FC6"/>
    <w:rsid w:val="00E37F46"/>
    <w:rsid w:val="00E4066A"/>
    <w:rsid w:val="00E40E90"/>
    <w:rsid w:val="00E412E6"/>
    <w:rsid w:val="00E418BD"/>
    <w:rsid w:val="00E4198A"/>
    <w:rsid w:val="00E42166"/>
    <w:rsid w:val="00E424DC"/>
    <w:rsid w:val="00E427BF"/>
    <w:rsid w:val="00E42B3F"/>
    <w:rsid w:val="00E43897"/>
    <w:rsid w:val="00E43B2C"/>
    <w:rsid w:val="00E43BB3"/>
    <w:rsid w:val="00E45483"/>
    <w:rsid w:val="00E46EDF"/>
    <w:rsid w:val="00E47762"/>
    <w:rsid w:val="00E47853"/>
    <w:rsid w:val="00E47D95"/>
    <w:rsid w:val="00E47FB3"/>
    <w:rsid w:val="00E50823"/>
    <w:rsid w:val="00E5200B"/>
    <w:rsid w:val="00E52CF1"/>
    <w:rsid w:val="00E531EC"/>
    <w:rsid w:val="00E532D1"/>
    <w:rsid w:val="00E5397C"/>
    <w:rsid w:val="00E53E98"/>
    <w:rsid w:val="00E54206"/>
    <w:rsid w:val="00E5447E"/>
    <w:rsid w:val="00E54C03"/>
    <w:rsid w:val="00E55224"/>
    <w:rsid w:val="00E558E7"/>
    <w:rsid w:val="00E55AB7"/>
    <w:rsid w:val="00E570B7"/>
    <w:rsid w:val="00E57301"/>
    <w:rsid w:val="00E5774C"/>
    <w:rsid w:val="00E60195"/>
    <w:rsid w:val="00E6095C"/>
    <w:rsid w:val="00E60F4D"/>
    <w:rsid w:val="00E6133C"/>
    <w:rsid w:val="00E61B35"/>
    <w:rsid w:val="00E624FB"/>
    <w:rsid w:val="00E627CA"/>
    <w:rsid w:val="00E62B0F"/>
    <w:rsid w:val="00E62BDB"/>
    <w:rsid w:val="00E6342C"/>
    <w:rsid w:val="00E63CA2"/>
    <w:rsid w:val="00E63CC7"/>
    <w:rsid w:val="00E64C75"/>
    <w:rsid w:val="00E6581E"/>
    <w:rsid w:val="00E659F4"/>
    <w:rsid w:val="00E668EA"/>
    <w:rsid w:val="00E70AE7"/>
    <w:rsid w:val="00E70E45"/>
    <w:rsid w:val="00E710A1"/>
    <w:rsid w:val="00E71429"/>
    <w:rsid w:val="00E72562"/>
    <w:rsid w:val="00E72CCB"/>
    <w:rsid w:val="00E73076"/>
    <w:rsid w:val="00E74225"/>
    <w:rsid w:val="00E74549"/>
    <w:rsid w:val="00E7464C"/>
    <w:rsid w:val="00E751DF"/>
    <w:rsid w:val="00E7568A"/>
    <w:rsid w:val="00E75F2F"/>
    <w:rsid w:val="00E7610B"/>
    <w:rsid w:val="00E76196"/>
    <w:rsid w:val="00E76CC0"/>
    <w:rsid w:val="00E76FCF"/>
    <w:rsid w:val="00E7718F"/>
    <w:rsid w:val="00E77998"/>
    <w:rsid w:val="00E77A1A"/>
    <w:rsid w:val="00E77DA1"/>
    <w:rsid w:val="00E80120"/>
    <w:rsid w:val="00E8029A"/>
    <w:rsid w:val="00E8099F"/>
    <w:rsid w:val="00E814CF"/>
    <w:rsid w:val="00E82606"/>
    <w:rsid w:val="00E83629"/>
    <w:rsid w:val="00E83C9D"/>
    <w:rsid w:val="00E83D66"/>
    <w:rsid w:val="00E842A2"/>
    <w:rsid w:val="00E84CCC"/>
    <w:rsid w:val="00E85511"/>
    <w:rsid w:val="00E85BEB"/>
    <w:rsid w:val="00E862D0"/>
    <w:rsid w:val="00E869F9"/>
    <w:rsid w:val="00E87621"/>
    <w:rsid w:val="00E87D0A"/>
    <w:rsid w:val="00E87DCA"/>
    <w:rsid w:val="00E90647"/>
    <w:rsid w:val="00E906B7"/>
    <w:rsid w:val="00E92414"/>
    <w:rsid w:val="00E931B0"/>
    <w:rsid w:val="00E93FC9"/>
    <w:rsid w:val="00E94D2A"/>
    <w:rsid w:val="00E94D4C"/>
    <w:rsid w:val="00E958A0"/>
    <w:rsid w:val="00E95CA8"/>
    <w:rsid w:val="00E96426"/>
    <w:rsid w:val="00E96F38"/>
    <w:rsid w:val="00E976DC"/>
    <w:rsid w:val="00E97789"/>
    <w:rsid w:val="00E97E2F"/>
    <w:rsid w:val="00E97F63"/>
    <w:rsid w:val="00EA0684"/>
    <w:rsid w:val="00EA12E0"/>
    <w:rsid w:val="00EA1901"/>
    <w:rsid w:val="00EA1D5B"/>
    <w:rsid w:val="00EA23E2"/>
    <w:rsid w:val="00EA2782"/>
    <w:rsid w:val="00EA3B22"/>
    <w:rsid w:val="00EA3CD8"/>
    <w:rsid w:val="00EA405A"/>
    <w:rsid w:val="00EA40C4"/>
    <w:rsid w:val="00EA4739"/>
    <w:rsid w:val="00EA4C12"/>
    <w:rsid w:val="00EA4CD1"/>
    <w:rsid w:val="00EA4D0A"/>
    <w:rsid w:val="00EA4D7F"/>
    <w:rsid w:val="00EA5275"/>
    <w:rsid w:val="00EA586B"/>
    <w:rsid w:val="00EA69AA"/>
    <w:rsid w:val="00EA76F8"/>
    <w:rsid w:val="00EA7CE5"/>
    <w:rsid w:val="00EB10D0"/>
    <w:rsid w:val="00EB13B5"/>
    <w:rsid w:val="00EB190B"/>
    <w:rsid w:val="00EB1B0B"/>
    <w:rsid w:val="00EB218A"/>
    <w:rsid w:val="00EB21FE"/>
    <w:rsid w:val="00EB22E2"/>
    <w:rsid w:val="00EB2BDD"/>
    <w:rsid w:val="00EB30C5"/>
    <w:rsid w:val="00EB3226"/>
    <w:rsid w:val="00EB41E4"/>
    <w:rsid w:val="00EB4AAF"/>
    <w:rsid w:val="00EB4BD5"/>
    <w:rsid w:val="00EB4E9B"/>
    <w:rsid w:val="00EB5231"/>
    <w:rsid w:val="00EB5D84"/>
    <w:rsid w:val="00EB5E56"/>
    <w:rsid w:val="00EB5EC7"/>
    <w:rsid w:val="00EB622B"/>
    <w:rsid w:val="00EB6279"/>
    <w:rsid w:val="00EB631D"/>
    <w:rsid w:val="00EB6F50"/>
    <w:rsid w:val="00EB7BB5"/>
    <w:rsid w:val="00EC0274"/>
    <w:rsid w:val="00EC02B3"/>
    <w:rsid w:val="00EC03DE"/>
    <w:rsid w:val="00EC05ED"/>
    <w:rsid w:val="00EC0AD1"/>
    <w:rsid w:val="00EC0BED"/>
    <w:rsid w:val="00EC0E20"/>
    <w:rsid w:val="00EC0EBE"/>
    <w:rsid w:val="00EC1052"/>
    <w:rsid w:val="00EC1106"/>
    <w:rsid w:val="00EC1D6B"/>
    <w:rsid w:val="00EC29F0"/>
    <w:rsid w:val="00EC2E46"/>
    <w:rsid w:val="00EC2FAE"/>
    <w:rsid w:val="00EC38CE"/>
    <w:rsid w:val="00EC4432"/>
    <w:rsid w:val="00EC49B1"/>
    <w:rsid w:val="00EC6316"/>
    <w:rsid w:val="00EC6E08"/>
    <w:rsid w:val="00EC7930"/>
    <w:rsid w:val="00EC7ABB"/>
    <w:rsid w:val="00ED0040"/>
    <w:rsid w:val="00ED04A1"/>
    <w:rsid w:val="00ED053A"/>
    <w:rsid w:val="00ED0A31"/>
    <w:rsid w:val="00ED0ADA"/>
    <w:rsid w:val="00ED0E16"/>
    <w:rsid w:val="00ED1A43"/>
    <w:rsid w:val="00ED2377"/>
    <w:rsid w:val="00ED30B1"/>
    <w:rsid w:val="00ED30BF"/>
    <w:rsid w:val="00ED3B9E"/>
    <w:rsid w:val="00ED3D30"/>
    <w:rsid w:val="00ED3ED6"/>
    <w:rsid w:val="00ED3F4D"/>
    <w:rsid w:val="00ED3FFD"/>
    <w:rsid w:val="00ED4456"/>
    <w:rsid w:val="00ED4812"/>
    <w:rsid w:val="00ED4CEF"/>
    <w:rsid w:val="00ED5070"/>
    <w:rsid w:val="00ED5DF3"/>
    <w:rsid w:val="00ED6583"/>
    <w:rsid w:val="00ED72D6"/>
    <w:rsid w:val="00ED7556"/>
    <w:rsid w:val="00EE03FA"/>
    <w:rsid w:val="00EE0F22"/>
    <w:rsid w:val="00EE269A"/>
    <w:rsid w:val="00EE2BB1"/>
    <w:rsid w:val="00EE3015"/>
    <w:rsid w:val="00EE3604"/>
    <w:rsid w:val="00EE379C"/>
    <w:rsid w:val="00EE40A2"/>
    <w:rsid w:val="00EE4185"/>
    <w:rsid w:val="00EE4BA2"/>
    <w:rsid w:val="00EE4E6A"/>
    <w:rsid w:val="00EE5605"/>
    <w:rsid w:val="00EE5C7D"/>
    <w:rsid w:val="00EE6550"/>
    <w:rsid w:val="00EE6AA5"/>
    <w:rsid w:val="00EE6BD0"/>
    <w:rsid w:val="00EE6CC8"/>
    <w:rsid w:val="00EE6E92"/>
    <w:rsid w:val="00EE7E9A"/>
    <w:rsid w:val="00EF015A"/>
    <w:rsid w:val="00EF0890"/>
    <w:rsid w:val="00EF0A10"/>
    <w:rsid w:val="00EF0BC0"/>
    <w:rsid w:val="00EF13DC"/>
    <w:rsid w:val="00EF1614"/>
    <w:rsid w:val="00EF16E4"/>
    <w:rsid w:val="00EF17FC"/>
    <w:rsid w:val="00EF2779"/>
    <w:rsid w:val="00EF2EE2"/>
    <w:rsid w:val="00EF31B0"/>
    <w:rsid w:val="00EF3805"/>
    <w:rsid w:val="00EF38AC"/>
    <w:rsid w:val="00EF3C30"/>
    <w:rsid w:val="00EF439F"/>
    <w:rsid w:val="00EF4B23"/>
    <w:rsid w:val="00EF4F8C"/>
    <w:rsid w:val="00EF5260"/>
    <w:rsid w:val="00EF55BE"/>
    <w:rsid w:val="00EF57C9"/>
    <w:rsid w:val="00EF5D89"/>
    <w:rsid w:val="00EF7969"/>
    <w:rsid w:val="00EF7A56"/>
    <w:rsid w:val="00F0040E"/>
    <w:rsid w:val="00F0101E"/>
    <w:rsid w:val="00F01852"/>
    <w:rsid w:val="00F01B26"/>
    <w:rsid w:val="00F01B47"/>
    <w:rsid w:val="00F0228E"/>
    <w:rsid w:val="00F023B7"/>
    <w:rsid w:val="00F03289"/>
    <w:rsid w:val="00F03300"/>
    <w:rsid w:val="00F040FB"/>
    <w:rsid w:val="00F04611"/>
    <w:rsid w:val="00F04D5A"/>
    <w:rsid w:val="00F05407"/>
    <w:rsid w:val="00F054FB"/>
    <w:rsid w:val="00F0567F"/>
    <w:rsid w:val="00F065CE"/>
    <w:rsid w:val="00F067B0"/>
    <w:rsid w:val="00F06E7D"/>
    <w:rsid w:val="00F0732E"/>
    <w:rsid w:val="00F07782"/>
    <w:rsid w:val="00F07E6A"/>
    <w:rsid w:val="00F07EC0"/>
    <w:rsid w:val="00F101B0"/>
    <w:rsid w:val="00F10F0B"/>
    <w:rsid w:val="00F11A31"/>
    <w:rsid w:val="00F11DE3"/>
    <w:rsid w:val="00F1218F"/>
    <w:rsid w:val="00F139AB"/>
    <w:rsid w:val="00F13B39"/>
    <w:rsid w:val="00F1462D"/>
    <w:rsid w:val="00F14B0D"/>
    <w:rsid w:val="00F14CE1"/>
    <w:rsid w:val="00F157BA"/>
    <w:rsid w:val="00F1591C"/>
    <w:rsid w:val="00F15F39"/>
    <w:rsid w:val="00F15F8A"/>
    <w:rsid w:val="00F160A4"/>
    <w:rsid w:val="00F17402"/>
    <w:rsid w:val="00F17F20"/>
    <w:rsid w:val="00F20165"/>
    <w:rsid w:val="00F213CC"/>
    <w:rsid w:val="00F2166E"/>
    <w:rsid w:val="00F21F75"/>
    <w:rsid w:val="00F227CB"/>
    <w:rsid w:val="00F2313B"/>
    <w:rsid w:val="00F24010"/>
    <w:rsid w:val="00F248A3"/>
    <w:rsid w:val="00F24AA8"/>
    <w:rsid w:val="00F24C91"/>
    <w:rsid w:val="00F25CD6"/>
    <w:rsid w:val="00F26C1C"/>
    <w:rsid w:val="00F272DE"/>
    <w:rsid w:val="00F273DA"/>
    <w:rsid w:val="00F277DB"/>
    <w:rsid w:val="00F300A9"/>
    <w:rsid w:val="00F305D5"/>
    <w:rsid w:val="00F306E8"/>
    <w:rsid w:val="00F30C28"/>
    <w:rsid w:val="00F31751"/>
    <w:rsid w:val="00F32310"/>
    <w:rsid w:val="00F3281B"/>
    <w:rsid w:val="00F32A1B"/>
    <w:rsid w:val="00F33675"/>
    <w:rsid w:val="00F34886"/>
    <w:rsid w:val="00F34F06"/>
    <w:rsid w:val="00F3538F"/>
    <w:rsid w:val="00F35FBF"/>
    <w:rsid w:val="00F363A7"/>
    <w:rsid w:val="00F37671"/>
    <w:rsid w:val="00F37E85"/>
    <w:rsid w:val="00F40275"/>
    <w:rsid w:val="00F41004"/>
    <w:rsid w:val="00F42BD6"/>
    <w:rsid w:val="00F42C18"/>
    <w:rsid w:val="00F42D31"/>
    <w:rsid w:val="00F43897"/>
    <w:rsid w:val="00F44640"/>
    <w:rsid w:val="00F446AD"/>
    <w:rsid w:val="00F44C55"/>
    <w:rsid w:val="00F44F78"/>
    <w:rsid w:val="00F45877"/>
    <w:rsid w:val="00F45984"/>
    <w:rsid w:val="00F461D4"/>
    <w:rsid w:val="00F46C1B"/>
    <w:rsid w:val="00F46EA5"/>
    <w:rsid w:val="00F471D3"/>
    <w:rsid w:val="00F47980"/>
    <w:rsid w:val="00F501EC"/>
    <w:rsid w:val="00F518AF"/>
    <w:rsid w:val="00F51E7B"/>
    <w:rsid w:val="00F5288B"/>
    <w:rsid w:val="00F53E36"/>
    <w:rsid w:val="00F5539D"/>
    <w:rsid w:val="00F55C8B"/>
    <w:rsid w:val="00F55D6B"/>
    <w:rsid w:val="00F568E1"/>
    <w:rsid w:val="00F56E05"/>
    <w:rsid w:val="00F5779F"/>
    <w:rsid w:val="00F57A61"/>
    <w:rsid w:val="00F57BBB"/>
    <w:rsid w:val="00F60318"/>
    <w:rsid w:val="00F60A9A"/>
    <w:rsid w:val="00F621E6"/>
    <w:rsid w:val="00F6229A"/>
    <w:rsid w:val="00F62B01"/>
    <w:rsid w:val="00F62EA0"/>
    <w:rsid w:val="00F6341F"/>
    <w:rsid w:val="00F64444"/>
    <w:rsid w:val="00F64659"/>
    <w:rsid w:val="00F65358"/>
    <w:rsid w:val="00F653DD"/>
    <w:rsid w:val="00F65597"/>
    <w:rsid w:val="00F65794"/>
    <w:rsid w:val="00F665EB"/>
    <w:rsid w:val="00F673AC"/>
    <w:rsid w:val="00F675CA"/>
    <w:rsid w:val="00F67F4E"/>
    <w:rsid w:val="00F70C63"/>
    <w:rsid w:val="00F723DA"/>
    <w:rsid w:val="00F728AB"/>
    <w:rsid w:val="00F73138"/>
    <w:rsid w:val="00F73A62"/>
    <w:rsid w:val="00F73AB1"/>
    <w:rsid w:val="00F73F75"/>
    <w:rsid w:val="00F73F8E"/>
    <w:rsid w:val="00F762FA"/>
    <w:rsid w:val="00F76DFF"/>
    <w:rsid w:val="00F76E2F"/>
    <w:rsid w:val="00F772F6"/>
    <w:rsid w:val="00F778DE"/>
    <w:rsid w:val="00F77A97"/>
    <w:rsid w:val="00F77E61"/>
    <w:rsid w:val="00F80D1A"/>
    <w:rsid w:val="00F8112C"/>
    <w:rsid w:val="00F81C42"/>
    <w:rsid w:val="00F81ED9"/>
    <w:rsid w:val="00F83A3B"/>
    <w:rsid w:val="00F83C06"/>
    <w:rsid w:val="00F84AD9"/>
    <w:rsid w:val="00F84CD8"/>
    <w:rsid w:val="00F84F8A"/>
    <w:rsid w:val="00F85857"/>
    <w:rsid w:val="00F85DCC"/>
    <w:rsid w:val="00F85E14"/>
    <w:rsid w:val="00F86E05"/>
    <w:rsid w:val="00F87057"/>
    <w:rsid w:val="00F873B3"/>
    <w:rsid w:val="00F90EF4"/>
    <w:rsid w:val="00F9142A"/>
    <w:rsid w:val="00F9144E"/>
    <w:rsid w:val="00F91602"/>
    <w:rsid w:val="00F91697"/>
    <w:rsid w:val="00F92334"/>
    <w:rsid w:val="00F923AF"/>
    <w:rsid w:val="00F9257F"/>
    <w:rsid w:val="00F9285F"/>
    <w:rsid w:val="00F92D7D"/>
    <w:rsid w:val="00F93876"/>
    <w:rsid w:val="00F94432"/>
    <w:rsid w:val="00F94484"/>
    <w:rsid w:val="00F94825"/>
    <w:rsid w:val="00F94B50"/>
    <w:rsid w:val="00F94C38"/>
    <w:rsid w:val="00F94EF2"/>
    <w:rsid w:val="00F95689"/>
    <w:rsid w:val="00F95F16"/>
    <w:rsid w:val="00F95F75"/>
    <w:rsid w:val="00F95FEF"/>
    <w:rsid w:val="00F966A2"/>
    <w:rsid w:val="00F97868"/>
    <w:rsid w:val="00F979C3"/>
    <w:rsid w:val="00F97FD2"/>
    <w:rsid w:val="00FA007E"/>
    <w:rsid w:val="00FA05E5"/>
    <w:rsid w:val="00FA09D4"/>
    <w:rsid w:val="00FA1ED1"/>
    <w:rsid w:val="00FA288C"/>
    <w:rsid w:val="00FA2FDE"/>
    <w:rsid w:val="00FA3B20"/>
    <w:rsid w:val="00FA3D9D"/>
    <w:rsid w:val="00FA4D6F"/>
    <w:rsid w:val="00FA4FF1"/>
    <w:rsid w:val="00FA51F9"/>
    <w:rsid w:val="00FA59FB"/>
    <w:rsid w:val="00FA5A81"/>
    <w:rsid w:val="00FA5F9F"/>
    <w:rsid w:val="00FA6C3F"/>
    <w:rsid w:val="00FA7384"/>
    <w:rsid w:val="00FB007F"/>
    <w:rsid w:val="00FB0923"/>
    <w:rsid w:val="00FB0DB6"/>
    <w:rsid w:val="00FB1A23"/>
    <w:rsid w:val="00FB20DC"/>
    <w:rsid w:val="00FB21B5"/>
    <w:rsid w:val="00FB4A86"/>
    <w:rsid w:val="00FB5294"/>
    <w:rsid w:val="00FB5C96"/>
    <w:rsid w:val="00FB7D57"/>
    <w:rsid w:val="00FB7E57"/>
    <w:rsid w:val="00FC0212"/>
    <w:rsid w:val="00FC0523"/>
    <w:rsid w:val="00FC06B2"/>
    <w:rsid w:val="00FC0948"/>
    <w:rsid w:val="00FC0DD9"/>
    <w:rsid w:val="00FC1B5F"/>
    <w:rsid w:val="00FC2021"/>
    <w:rsid w:val="00FC236D"/>
    <w:rsid w:val="00FC23B9"/>
    <w:rsid w:val="00FC374E"/>
    <w:rsid w:val="00FC388D"/>
    <w:rsid w:val="00FC48B9"/>
    <w:rsid w:val="00FC5149"/>
    <w:rsid w:val="00FC5BDD"/>
    <w:rsid w:val="00FC723B"/>
    <w:rsid w:val="00FC76F9"/>
    <w:rsid w:val="00FC76FD"/>
    <w:rsid w:val="00FC7807"/>
    <w:rsid w:val="00FD05CE"/>
    <w:rsid w:val="00FD09A8"/>
    <w:rsid w:val="00FD1372"/>
    <w:rsid w:val="00FD1723"/>
    <w:rsid w:val="00FD1EBC"/>
    <w:rsid w:val="00FD25F4"/>
    <w:rsid w:val="00FD2D9E"/>
    <w:rsid w:val="00FD2F0A"/>
    <w:rsid w:val="00FD2F5D"/>
    <w:rsid w:val="00FD34FC"/>
    <w:rsid w:val="00FD3D9C"/>
    <w:rsid w:val="00FD414E"/>
    <w:rsid w:val="00FD4D0F"/>
    <w:rsid w:val="00FD5038"/>
    <w:rsid w:val="00FD5189"/>
    <w:rsid w:val="00FD53D0"/>
    <w:rsid w:val="00FD5467"/>
    <w:rsid w:val="00FD5C3D"/>
    <w:rsid w:val="00FD5E9C"/>
    <w:rsid w:val="00FD7A5D"/>
    <w:rsid w:val="00FE01F0"/>
    <w:rsid w:val="00FE0A12"/>
    <w:rsid w:val="00FE0B8A"/>
    <w:rsid w:val="00FE1202"/>
    <w:rsid w:val="00FE1430"/>
    <w:rsid w:val="00FE1DB2"/>
    <w:rsid w:val="00FE2380"/>
    <w:rsid w:val="00FE318C"/>
    <w:rsid w:val="00FE33EE"/>
    <w:rsid w:val="00FE3B9C"/>
    <w:rsid w:val="00FE41C7"/>
    <w:rsid w:val="00FE41FD"/>
    <w:rsid w:val="00FE4224"/>
    <w:rsid w:val="00FE4A75"/>
    <w:rsid w:val="00FE4B0C"/>
    <w:rsid w:val="00FE4EB2"/>
    <w:rsid w:val="00FE5188"/>
    <w:rsid w:val="00FE577F"/>
    <w:rsid w:val="00FE57F4"/>
    <w:rsid w:val="00FE5C53"/>
    <w:rsid w:val="00FE6CF5"/>
    <w:rsid w:val="00FE6E58"/>
    <w:rsid w:val="00FE75BC"/>
    <w:rsid w:val="00FE76F1"/>
    <w:rsid w:val="00FF2142"/>
    <w:rsid w:val="00FF228A"/>
    <w:rsid w:val="00FF2357"/>
    <w:rsid w:val="00FF30BB"/>
    <w:rsid w:val="00FF333F"/>
    <w:rsid w:val="00FF3356"/>
    <w:rsid w:val="00FF3D59"/>
    <w:rsid w:val="00FF3D9C"/>
    <w:rsid w:val="00FF43A1"/>
    <w:rsid w:val="00FF6403"/>
    <w:rsid w:val="00FF6DD1"/>
    <w:rsid w:val="00FF6F89"/>
    <w:rsid w:val="00FF701D"/>
    <w:rsid w:val="00FF7120"/>
    <w:rsid w:val="00FF7165"/>
    <w:rsid w:val="00FF721D"/>
    <w:rsid w:val="00FF7D89"/>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73"/>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73"/>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85E73"/>
    <w:rPr>
      <w:rFonts w:ascii="Calibri" w:eastAsia="Calibri" w:hAnsi="Calibri" w:cs="Times New Roman"/>
      <w:sz w:val="20"/>
      <w:szCs w:val="20"/>
      <w:lang w:val="uk-UA"/>
    </w:rPr>
  </w:style>
  <w:style w:type="paragraph" w:styleId="a5">
    <w:name w:val="List Paragraph"/>
    <w:basedOn w:val="a"/>
    <w:uiPriority w:val="34"/>
    <w:qFormat/>
    <w:rsid w:val="00A85E73"/>
    <w:pPr>
      <w:ind w:left="720"/>
      <w:contextualSpacing/>
    </w:pPr>
  </w:style>
  <w:style w:type="paragraph" w:styleId="a6">
    <w:name w:val="Body Text"/>
    <w:basedOn w:val="a"/>
    <w:link w:val="a7"/>
    <w:uiPriority w:val="99"/>
    <w:unhideWhenUsed/>
    <w:rsid w:val="00A85E73"/>
    <w:pPr>
      <w:spacing w:after="120" w:line="276" w:lineRule="auto"/>
    </w:pPr>
    <w:rPr>
      <w:sz w:val="20"/>
      <w:szCs w:val="20"/>
    </w:rPr>
  </w:style>
  <w:style w:type="character" w:customStyle="1" w:styleId="a7">
    <w:name w:val="Основной текст Знак"/>
    <w:basedOn w:val="a0"/>
    <w:link w:val="a6"/>
    <w:uiPriority w:val="99"/>
    <w:rsid w:val="00A85E73"/>
    <w:rPr>
      <w:rFonts w:ascii="Calibri" w:eastAsia="Calibri" w:hAnsi="Calibri" w:cs="Times New Roman"/>
      <w:sz w:val="20"/>
      <w:szCs w:val="20"/>
      <w:lang w:val="uk-UA"/>
    </w:rPr>
  </w:style>
  <w:style w:type="paragraph" w:customStyle="1" w:styleId="1">
    <w:name w:val="Без интервала1"/>
    <w:rsid w:val="00A85E73"/>
    <w:pPr>
      <w:spacing w:after="0" w:line="240" w:lineRule="auto"/>
    </w:pPr>
    <w:rPr>
      <w:rFonts w:ascii="Calibri" w:eastAsia="Times New Roman" w:hAnsi="Calibri" w:cs="Times New Roman"/>
    </w:rPr>
  </w:style>
  <w:style w:type="paragraph" w:customStyle="1" w:styleId="rvps2">
    <w:name w:val="rvps2"/>
    <w:basedOn w:val="a"/>
    <w:rsid w:val="00A85E7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semiHidden/>
    <w:unhideWhenUsed/>
    <w:rsid w:val="00A8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A85E73"/>
    <w:rPr>
      <w:rFonts w:ascii="Courier New" w:eastAsia="Times New Roman" w:hAnsi="Courier New" w:cs="Times New Roman"/>
      <w:sz w:val="20"/>
      <w:szCs w:val="20"/>
      <w:lang w:val="uk-UA" w:eastAsia="ru-RU"/>
    </w:rPr>
  </w:style>
  <w:style w:type="paragraph" w:styleId="a8">
    <w:name w:val="footer"/>
    <w:basedOn w:val="a"/>
    <w:link w:val="a9"/>
    <w:uiPriority w:val="99"/>
    <w:unhideWhenUsed/>
    <w:rsid w:val="00A85E73"/>
    <w:pPr>
      <w:tabs>
        <w:tab w:val="center" w:pos="4677"/>
        <w:tab w:val="right" w:pos="9355"/>
      </w:tabs>
    </w:pPr>
  </w:style>
  <w:style w:type="character" w:customStyle="1" w:styleId="a9">
    <w:name w:val="Нижний колонтитул Знак"/>
    <w:basedOn w:val="a0"/>
    <w:link w:val="a8"/>
    <w:uiPriority w:val="99"/>
    <w:rsid w:val="00A85E73"/>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73"/>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73"/>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85E73"/>
    <w:rPr>
      <w:rFonts w:ascii="Calibri" w:eastAsia="Calibri" w:hAnsi="Calibri" w:cs="Times New Roman"/>
      <w:sz w:val="20"/>
      <w:szCs w:val="20"/>
      <w:lang w:val="uk-UA"/>
    </w:rPr>
  </w:style>
  <w:style w:type="paragraph" w:styleId="a5">
    <w:name w:val="List Paragraph"/>
    <w:basedOn w:val="a"/>
    <w:uiPriority w:val="34"/>
    <w:qFormat/>
    <w:rsid w:val="00A85E73"/>
    <w:pPr>
      <w:ind w:left="720"/>
      <w:contextualSpacing/>
    </w:pPr>
  </w:style>
  <w:style w:type="paragraph" w:styleId="a6">
    <w:name w:val="Body Text"/>
    <w:basedOn w:val="a"/>
    <w:link w:val="a7"/>
    <w:uiPriority w:val="99"/>
    <w:unhideWhenUsed/>
    <w:rsid w:val="00A85E73"/>
    <w:pPr>
      <w:spacing w:after="120" w:line="276" w:lineRule="auto"/>
    </w:pPr>
    <w:rPr>
      <w:sz w:val="20"/>
      <w:szCs w:val="20"/>
    </w:rPr>
  </w:style>
  <w:style w:type="character" w:customStyle="1" w:styleId="a7">
    <w:name w:val="Основной текст Знак"/>
    <w:basedOn w:val="a0"/>
    <w:link w:val="a6"/>
    <w:uiPriority w:val="99"/>
    <w:rsid w:val="00A85E73"/>
    <w:rPr>
      <w:rFonts w:ascii="Calibri" w:eastAsia="Calibri" w:hAnsi="Calibri" w:cs="Times New Roman"/>
      <w:sz w:val="20"/>
      <w:szCs w:val="20"/>
      <w:lang w:val="uk-UA"/>
    </w:rPr>
  </w:style>
  <w:style w:type="paragraph" w:customStyle="1" w:styleId="1">
    <w:name w:val="Без интервала1"/>
    <w:rsid w:val="00A85E73"/>
    <w:pPr>
      <w:spacing w:after="0" w:line="240" w:lineRule="auto"/>
    </w:pPr>
    <w:rPr>
      <w:rFonts w:ascii="Calibri" w:eastAsia="Times New Roman" w:hAnsi="Calibri" w:cs="Times New Roman"/>
    </w:rPr>
  </w:style>
  <w:style w:type="paragraph" w:customStyle="1" w:styleId="rvps2">
    <w:name w:val="rvps2"/>
    <w:basedOn w:val="a"/>
    <w:rsid w:val="00A85E7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semiHidden/>
    <w:unhideWhenUsed/>
    <w:rsid w:val="00A8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A85E73"/>
    <w:rPr>
      <w:rFonts w:ascii="Courier New" w:eastAsia="Times New Roman" w:hAnsi="Courier New" w:cs="Times New Roman"/>
      <w:sz w:val="20"/>
      <w:szCs w:val="20"/>
      <w:lang w:val="uk-UA" w:eastAsia="ru-RU"/>
    </w:rPr>
  </w:style>
  <w:style w:type="paragraph" w:styleId="a8">
    <w:name w:val="footer"/>
    <w:basedOn w:val="a"/>
    <w:link w:val="a9"/>
    <w:uiPriority w:val="99"/>
    <w:unhideWhenUsed/>
    <w:rsid w:val="00A85E73"/>
    <w:pPr>
      <w:tabs>
        <w:tab w:val="center" w:pos="4677"/>
        <w:tab w:val="right" w:pos="9355"/>
      </w:tabs>
    </w:pPr>
  </w:style>
  <w:style w:type="character" w:customStyle="1" w:styleId="a9">
    <w:name w:val="Нижний колонтитул Знак"/>
    <w:basedOn w:val="a0"/>
    <w:link w:val="a8"/>
    <w:uiPriority w:val="99"/>
    <w:rsid w:val="00A85E7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39870</Words>
  <Characters>22726</Characters>
  <Application>Microsoft Office Word</Application>
  <DocSecurity>0</DocSecurity>
  <Lines>189</Lines>
  <Paragraphs>124</Paragraphs>
  <ScaleCrop>false</ScaleCrop>
  <Company>Microsoft</Company>
  <LinksUpToDate>false</LinksUpToDate>
  <CharactersWithSpaces>62472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Levenets_BB</dc:creator>
  <cp:lastModifiedBy>User</cp:lastModifiedBy>
  <cp:revision>2</cp:revision>
  <dcterms:created xsi:type="dcterms:W3CDTF">2020-10-12T08:50:00Z</dcterms:created>
  <dcterms:modified xsi:type="dcterms:W3CDTF">2020-10-12T08:50:00Z</dcterms:modified>
</cp:coreProperties>
</file>