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33" w:rsidRDefault="00AC1D33" w:rsidP="00AC1D33">
      <w:pPr>
        <w:pStyle w:val="Head2-Small"/>
        <w:spacing w:after="0" w:line="360" w:lineRule="auto"/>
        <w:rPr>
          <w:color w:val="auto"/>
          <w:sz w:val="28"/>
          <w:szCs w:val="28"/>
          <w:lang w:val="uk-UA"/>
        </w:rPr>
      </w:pPr>
      <w:bookmarkStart w:id="0" w:name="_Hlk33400575"/>
      <w:bookmarkStart w:id="1" w:name="_GoBack"/>
      <w:bookmarkEnd w:id="1"/>
      <w:r>
        <w:rPr>
          <w:color w:val="auto"/>
          <w:sz w:val="28"/>
          <w:szCs w:val="28"/>
          <w:lang w:val="uk-UA"/>
        </w:rPr>
        <w:t>ІНСТИТУТ ДЕРЖАВИ І ПРАВА імені В. М. КОРЕЦЬКОГО</w:t>
      </w:r>
    </w:p>
    <w:p w:rsidR="00AC1D33" w:rsidRDefault="00AC1D33" w:rsidP="00AC1D33">
      <w:pPr>
        <w:pStyle w:val="Head2-Small"/>
        <w:spacing w:after="0" w:line="360" w:lineRule="auto"/>
        <w:rPr>
          <w:color w:val="auto"/>
          <w:sz w:val="28"/>
          <w:szCs w:val="28"/>
          <w:lang w:val="uk-UA"/>
        </w:rPr>
      </w:pPr>
      <w:r>
        <w:rPr>
          <w:color w:val="auto"/>
          <w:sz w:val="28"/>
          <w:szCs w:val="28"/>
          <w:lang w:val="uk-UA"/>
        </w:rPr>
        <w:t>НАЦІОНАЛЬНА АКАДЕМІЯ НАУК УКРАЇНИ</w:t>
      </w:r>
    </w:p>
    <w:p w:rsidR="00AC1D33" w:rsidRDefault="00AC1D33" w:rsidP="00AC1D33">
      <w:pPr>
        <w:pStyle w:val="Head2-Small"/>
        <w:spacing w:after="0" w:line="360" w:lineRule="auto"/>
        <w:rPr>
          <w:color w:val="auto"/>
          <w:sz w:val="28"/>
          <w:szCs w:val="28"/>
          <w:lang w:val="uk-UA"/>
        </w:rPr>
      </w:pPr>
    </w:p>
    <w:p w:rsidR="00AC1D33" w:rsidRDefault="00AC1D33" w:rsidP="00AC1D33">
      <w:pPr>
        <w:pStyle w:val="Head2-Small"/>
        <w:spacing w:after="0" w:line="360" w:lineRule="auto"/>
        <w:rPr>
          <w:color w:val="auto"/>
          <w:sz w:val="28"/>
          <w:szCs w:val="28"/>
          <w:lang w:val="uk-UA"/>
        </w:rPr>
      </w:pPr>
      <w:r>
        <w:rPr>
          <w:color w:val="auto"/>
          <w:sz w:val="28"/>
          <w:szCs w:val="28"/>
          <w:lang w:val="uk-UA"/>
        </w:rPr>
        <w:t>ІНСТИТУТ ДЕРЖАВИ І ПРАВА імені В. М. КОРЕЦЬКОГО</w:t>
      </w:r>
    </w:p>
    <w:p w:rsidR="00AC1D33" w:rsidRDefault="00AC1D33" w:rsidP="00AC1D33">
      <w:pPr>
        <w:pStyle w:val="Head2-Small"/>
        <w:spacing w:after="0" w:line="360" w:lineRule="auto"/>
        <w:rPr>
          <w:color w:val="auto"/>
          <w:sz w:val="28"/>
          <w:szCs w:val="28"/>
          <w:lang w:val="uk-UA"/>
        </w:rPr>
      </w:pPr>
      <w:r>
        <w:rPr>
          <w:color w:val="auto"/>
          <w:sz w:val="28"/>
          <w:szCs w:val="28"/>
          <w:lang w:val="uk-UA"/>
        </w:rPr>
        <w:t>НАЦІОНАЛЬНА АКАДЕМІЯ НАУК УКРАЇНИ</w:t>
      </w:r>
    </w:p>
    <w:p w:rsidR="00AC1D33" w:rsidRDefault="00AC1D33" w:rsidP="00AC1D33">
      <w:pPr>
        <w:pStyle w:val="Head2-Small"/>
        <w:spacing w:after="0" w:line="360" w:lineRule="auto"/>
        <w:rPr>
          <w:color w:val="auto"/>
          <w:sz w:val="28"/>
          <w:szCs w:val="28"/>
          <w:lang w:val="uk-UA"/>
        </w:rPr>
      </w:pPr>
    </w:p>
    <w:p w:rsidR="00AC1D33" w:rsidRDefault="00AC1D33" w:rsidP="00AC1D33">
      <w:pPr>
        <w:pStyle w:val="Head2-Small"/>
        <w:spacing w:after="0" w:line="360" w:lineRule="auto"/>
        <w:ind w:firstLine="851"/>
        <w:jc w:val="right"/>
        <w:rPr>
          <w:b w:val="0"/>
          <w:color w:val="auto"/>
          <w:sz w:val="28"/>
          <w:szCs w:val="28"/>
          <w:lang w:val="uk-UA"/>
        </w:rPr>
      </w:pPr>
      <w:r>
        <w:rPr>
          <w:b w:val="0"/>
          <w:color w:val="auto"/>
          <w:sz w:val="28"/>
          <w:szCs w:val="28"/>
          <w:lang w:val="uk-UA"/>
        </w:rPr>
        <w:t>Кваліфікаційна наукова праця</w:t>
      </w:r>
    </w:p>
    <w:p w:rsidR="00AC1D33" w:rsidRDefault="00AC1D33" w:rsidP="00AC1D33">
      <w:pPr>
        <w:spacing w:after="0" w:line="240" w:lineRule="auto"/>
        <w:jc w:val="right"/>
        <w:rPr>
          <w:rFonts w:ascii="Times New Roman" w:hAnsi="Times New Roman"/>
          <w:bCs/>
          <w:sz w:val="28"/>
          <w:szCs w:val="28"/>
        </w:rPr>
      </w:pPr>
      <w:r>
        <w:rPr>
          <w:rFonts w:ascii="Times New Roman" w:hAnsi="Times New Roman"/>
          <w:sz w:val="28"/>
          <w:szCs w:val="28"/>
        </w:rPr>
        <w:t>на правах рукопису</w:t>
      </w:r>
    </w:p>
    <w:p w:rsidR="00AC1D33" w:rsidRDefault="00AC1D33" w:rsidP="00AC1D33">
      <w:pPr>
        <w:spacing w:after="0" w:line="240" w:lineRule="auto"/>
        <w:jc w:val="center"/>
        <w:rPr>
          <w:rFonts w:ascii="Times New Roman" w:hAnsi="Times New Roman"/>
          <w:b/>
          <w:bCs/>
          <w:sz w:val="28"/>
          <w:szCs w:val="28"/>
        </w:rPr>
      </w:pPr>
    </w:p>
    <w:p w:rsidR="00AC1D33" w:rsidRDefault="00AC1D33" w:rsidP="00AC1D33">
      <w:pPr>
        <w:spacing w:after="0" w:line="240" w:lineRule="auto"/>
        <w:jc w:val="center"/>
        <w:rPr>
          <w:rFonts w:ascii="Times New Roman" w:hAnsi="Times New Roman"/>
          <w:b/>
          <w:bCs/>
          <w:sz w:val="28"/>
          <w:szCs w:val="28"/>
        </w:rPr>
      </w:pPr>
    </w:p>
    <w:p w:rsidR="00AC1D33" w:rsidRDefault="00AC1D33" w:rsidP="00AC1D33">
      <w:pPr>
        <w:spacing w:after="0" w:line="240" w:lineRule="auto"/>
        <w:jc w:val="center"/>
        <w:rPr>
          <w:rFonts w:ascii="Times New Roman" w:hAnsi="Times New Roman"/>
          <w:b/>
          <w:bCs/>
          <w:sz w:val="28"/>
          <w:szCs w:val="28"/>
        </w:rPr>
      </w:pPr>
      <w:r>
        <w:rPr>
          <w:rFonts w:ascii="Times New Roman" w:hAnsi="Times New Roman"/>
          <w:b/>
          <w:bCs/>
          <w:sz w:val="28"/>
          <w:szCs w:val="28"/>
        </w:rPr>
        <w:t>ЛЕВЕНЕЦЬ БОРИС БОРИСОВИЧ</w:t>
      </w:r>
    </w:p>
    <w:p w:rsidR="00AC1D33" w:rsidRDefault="00AC1D33" w:rsidP="00AC1D33">
      <w:pPr>
        <w:spacing w:after="0" w:line="240" w:lineRule="auto"/>
        <w:jc w:val="center"/>
        <w:rPr>
          <w:rFonts w:ascii="Times New Roman" w:hAnsi="Times New Roman"/>
          <w:b/>
          <w:bCs/>
          <w:sz w:val="28"/>
          <w:szCs w:val="28"/>
        </w:rPr>
      </w:pPr>
    </w:p>
    <w:p w:rsidR="00AC1D33" w:rsidRDefault="00AC1D33" w:rsidP="00AC1D33">
      <w:pPr>
        <w:spacing w:after="0" w:line="360" w:lineRule="auto"/>
        <w:jc w:val="right"/>
        <w:rPr>
          <w:rFonts w:ascii="Times New Roman" w:hAnsi="Times New Roman"/>
          <w:color w:val="000000"/>
          <w:sz w:val="28"/>
          <w:szCs w:val="28"/>
          <w:lang w:eastAsia="uk-UA"/>
        </w:rPr>
      </w:pPr>
    </w:p>
    <w:p w:rsidR="00AC1D33" w:rsidRDefault="00AC1D33" w:rsidP="00AC1D33">
      <w:pPr>
        <w:spacing w:after="0" w:line="360" w:lineRule="auto"/>
        <w:jc w:val="right"/>
        <w:rPr>
          <w:rFonts w:ascii="Times New Roman" w:hAnsi="Times New Roman"/>
          <w:color w:val="000000"/>
          <w:sz w:val="28"/>
          <w:szCs w:val="28"/>
          <w:lang w:eastAsia="uk-UA"/>
        </w:rPr>
      </w:pPr>
      <w:r>
        <w:rPr>
          <w:rFonts w:ascii="Times New Roman" w:hAnsi="Times New Roman"/>
          <w:color w:val="000000"/>
          <w:sz w:val="28"/>
          <w:szCs w:val="28"/>
          <w:lang w:eastAsia="uk-UA"/>
        </w:rPr>
        <w:t xml:space="preserve">УДК </w:t>
      </w:r>
      <w:r w:rsidRPr="00215468">
        <w:rPr>
          <w:rFonts w:ascii="Times New Roman" w:hAnsi="Times New Roman"/>
          <w:color w:val="000000"/>
          <w:sz w:val="28"/>
          <w:szCs w:val="28"/>
          <w:lang w:eastAsia="uk-UA"/>
        </w:rPr>
        <w:t>340.132</w:t>
      </w:r>
      <w:r>
        <w:rPr>
          <w:rFonts w:ascii="Times New Roman" w:hAnsi="Times New Roman"/>
          <w:color w:val="000000"/>
          <w:sz w:val="28"/>
          <w:szCs w:val="28"/>
          <w:lang w:eastAsia="uk-UA"/>
        </w:rPr>
        <w:t>:342.56</w:t>
      </w:r>
    </w:p>
    <w:p w:rsidR="00AC1D33" w:rsidRDefault="00AC1D33" w:rsidP="00AC1D33">
      <w:pPr>
        <w:spacing w:after="0" w:line="360" w:lineRule="auto"/>
        <w:jc w:val="center"/>
        <w:rPr>
          <w:rFonts w:ascii="Times New Roman" w:hAnsi="Times New Roman"/>
          <w:b/>
          <w:color w:val="000000"/>
          <w:sz w:val="28"/>
          <w:szCs w:val="28"/>
          <w:lang w:eastAsia="uk-UA"/>
        </w:rPr>
      </w:pPr>
    </w:p>
    <w:p w:rsidR="00AC1D33" w:rsidRDefault="00AC1D33" w:rsidP="00AC1D33">
      <w:pPr>
        <w:spacing w:after="0" w:line="36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ДИСЕРТАЦІЯ</w:t>
      </w:r>
    </w:p>
    <w:p w:rsidR="00AC1D33" w:rsidRDefault="00AC1D33" w:rsidP="00AC1D33">
      <w:pPr>
        <w:spacing w:after="0" w:line="360" w:lineRule="auto"/>
        <w:jc w:val="center"/>
        <w:rPr>
          <w:rFonts w:cs="Calibri"/>
          <w:color w:val="000000"/>
          <w:lang w:eastAsia="uk-UA"/>
        </w:rPr>
      </w:pPr>
    </w:p>
    <w:p w:rsidR="00AC1D33" w:rsidRDefault="00AC1D33" w:rsidP="00AC1D33">
      <w:pPr>
        <w:spacing w:after="0" w:line="240" w:lineRule="auto"/>
        <w:jc w:val="center"/>
        <w:rPr>
          <w:rFonts w:ascii="Times New Roman" w:hAnsi="Times New Roman"/>
          <w:bCs/>
          <w:sz w:val="28"/>
          <w:szCs w:val="28"/>
        </w:rPr>
      </w:pPr>
      <w:r>
        <w:rPr>
          <w:rFonts w:ascii="Times New Roman" w:hAnsi="Times New Roman"/>
          <w:b/>
          <w:sz w:val="28"/>
          <w:szCs w:val="28"/>
        </w:rPr>
        <w:t>МОДЕЛІ СУДОВОГО ПРАВОЗАСТОСУВАННЯ: КОНЦЕПТУАЛЬНІ ЗАСАДИ СУТНОСТІ ТА ЗМІСТУ</w:t>
      </w:r>
    </w:p>
    <w:p w:rsidR="00AC1D33" w:rsidRDefault="00AC1D33" w:rsidP="00AC1D33">
      <w:pPr>
        <w:spacing w:after="0" w:line="240" w:lineRule="auto"/>
        <w:rPr>
          <w:rFonts w:ascii="Times New Roman" w:hAnsi="Times New Roman"/>
          <w:bCs/>
          <w:sz w:val="28"/>
          <w:szCs w:val="28"/>
        </w:rPr>
      </w:pPr>
    </w:p>
    <w:p w:rsidR="00AC1D33" w:rsidRDefault="00AC1D33" w:rsidP="00AC1D33">
      <w:pPr>
        <w:spacing w:after="0" w:line="240" w:lineRule="auto"/>
        <w:rPr>
          <w:rFonts w:ascii="Times New Roman" w:hAnsi="Times New Roman"/>
          <w:bCs/>
          <w:sz w:val="28"/>
          <w:szCs w:val="28"/>
        </w:rPr>
      </w:pPr>
    </w:p>
    <w:p w:rsidR="00AC1D33" w:rsidRDefault="00AC1D33" w:rsidP="00AC1D33">
      <w:pPr>
        <w:spacing w:after="0" w:line="240" w:lineRule="auto"/>
        <w:jc w:val="center"/>
        <w:rPr>
          <w:rFonts w:ascii="Times New Roman" w:hAnsi="Times New Roman"/>
          <w:sz w:val="28"/>
          <w:szCs w:val="28"/>
        </w:rPr>
      </w:pPr>
      <w:r>
        <w:rPr>
          <w:rFonts w:ascii="Times New Roman" w:hAnsi="Times New Roman"/>
          <w:sz w:val="28"/>
          <w:szCs w:val="28"/>
        </w:rPr>
        <w:t xml:space="preserve">12.00.01 – теорія та історія держави і права; </w:t>
      </w:r>
    </w:p>
    <w:p w:rsidR="00AC1D33" w:rsidRDefault="00AC1D33" w:rsidP="00AC1D33">
      <w:pPr>
        <w:spacing w:after="0" w:line="240" w:lineRule="auto"/>
        <w:jc w:val="center"/>
        <w:rPr>
          <w:rFonts w:ascii="Times New Roman" w:hAnsi="Times New Roman"/>
          <w:sz w:val="28"/>
          <w:szCs w:val="28"/>
        </w:rPr>
      </w:pPr>
      <w:r>
        <w:rPr>
          <w:rFonts w:ascii="Times New Roman" w:hAnsi="Times New Roman"/>
          <w:sz w:val="28"/>
          <w:szCs w:val="28"/>
        </w:rPr>
        <w:t>історія політичних і правових учень</w:t>
      </w:r>
    </w:p>
    <w:p w:rsidR="00AC1D33" w:rsidRDefault="00AC1D33" w:rsidP="00AC1D33">
      <w:pPr>
        <w:spacing w:after="0" w:line="240" w:lineRule="auto"/>
        <w:jc w:val="center"/>
        <w:rPr>
          <w:rFonts w:ascii="Times New Roman" w:hAnsi="Times New Roman"/>
          <w:sz w:val="26"/>
          <w:szCs w:val="26"/>
        </w:rPr>
      </w:pPr>
    </w:p>
    <w:p w:rsidR="00AC1D33" w:rsidRDefault="00AC1D33" w:rsidP="00AC1D33">
      <w:pPr>
        <w:spacing w:after="0" w:line="240" w:lineRule="auto"/>
        <w:rPr>
          <w:rFonts w:ascii="Times New Roman" w:hAnsi="Times New Roman"/>
          <w:sz w:val="28"/>
          <w:szCs w:val="28"/>
        </w:rPr>
      </w:pPr>
    </w:p>
    <w:p w:rsidR="00AC1D33" w:rsidRDefault="00AC1D33" w:rsidP="00AC1D33">
      <w:pPr>
        <w:pStyle w:val="Head2-Small"/>
        <w:spacing w:after="0" w:line="360" w:lineRule="auto"/>
        <w:jc w:val="left"/>
        <w:rPr>
          <w:b w:val="0"/>
          <w:color w:val="auto"/>
          <w:sz w:val="28"/>
          <w:szCs w:val="28"/>
          <w:lang w:val="uk-UA"/>
        </w:rPr>
      </w:pPr>
      <w:r>
        <w:rPr>
          <w:b w:val="0"/>
          <w:color w:val="auto"/>
          <w:sz w:val="28"/>
          <w:szCs w:val="28"/>
          <w:lang w:val="uk-UA"/>
        </w:rPr>
        <w:t xml:space="preserve">Подається на здобуття наукового ступеня кандидата юридичних наук </w:t>
      </w:r>
    </w:p>
    <w:p w:rsidR="00AC1D33" w:rsidRDefault="00AC1D33" w:rsidP="00AC1D33">
      <w:pPr>
        <w:pStyle w:val="Head2-Small"/>
        <w:spacing w:after="0" w:line="360" w:lineRule="auto"/>
        <w:jc w:val="left"/>
        <w:rPr>
          <w:b w:val="0"/>
          <w:color w:val="auto"/>
          <w:sz w:val="28"/>
          <w:szCs w:val="28"/>
          <w:lang w:val="uk-UA"/>
        </w:rPr>
      </w:pPr>
    </w:p>
    <w:p w:rsidR="00AC1D33" w:rsidRDefault="00AC1D33" w:rsidP="00AC1D33">
      <w:pPr>
        <w:pStyle w:val="Head2-Small"/>
        <w:spacing w:after="0" w:line="360" w:lineRule="auto"/>
        <w:jc w:val="both"/>
        <w:rPr>
          <w:b w:val="0"/>
          <w:color w:val="auto"/>
          <w:sz w:val="28"/>
          <w:szCs w:val="28"/>
          <w:lang w:val="uk-UA"/>
        </w:rPr>
      </w:pPr>
      <w:r>
        <w:rPr>
          <w:b w:val="0"/>
          <w:color w:val="auto"/>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AC1D33" w:rsidRDefault="00AC1D33" w:rsidP="00AC1D33">
      <w:pPr>
        <w:pStyle w:val="Head2-Small"/>
        <w:spacing w:after="0" w:line="360" w:lineRule="auto"/>
        <w:jc w:val="both"/>
        <w:rPr>
          <w:b w:val="0"/>
          <w:color w:val="auto"/>
          <w:sz w:val="28"/>
          <w:szCs w:val="28"/>
          <w:lang w:val="uk-UA"/>
        </w:rPr>
      </w:pPr>
      <w:r>
        <w:rPr>
          <w:b w:val="0"/>
          <w:color w:val="auto"/>
          <w:sz w:val="28"/>
          <w:szCs w:val="28"/>
          <w:lang w:val="uk-UA"/>
        </w:rPr>
        <w:t xml:space="preserve">_________________ </w:t>
      </w:r>
      <w:r>
        <w:rPr>
          <w:color w:val="auto"/>
          <w:sz w:val="28"/>
          <w:szCs w:val="28"/>
          <w:lang w:val="uk-UA"/>
        </w:rPr>
        <w:t>Б. Б. Левенець</w:t>
      </w:r>
    </w:p>
    <w:p w:rsidR="00AC1D33" w:rsidRDefault="00AC1D33" w:rsidP="00AC1D33">
      <w:pPr>
        <w:spacing w:line="360" w:lineRule="auto"/>
        <w:jc w:val="both"/>
        <w:rPr>
          <w:rFonts w:ascii="Times New Roman" w:hAnsi="Times New Roman"/>
          <w:sz w:val="28"/>
          <w:szCs w:val="28"/>
        </w:rPr>
      </w:pPr>
    </w:p>
    <w:p w:rsidR="00AC1D33" w:rsidRDefault="00AC1D33" w:rsidP="00AC1D33">
      <w:pPr>
        <w:spacing w:line="360" w:lineRule="auto"/>
        <w:jc w:val="both"/>
        <w:rPr>
          <w:rFonts w:ascii="Times New Roman" w:hAnsi="Times New Roman"/>
          <w:sz w:val="28"/>
          <w:szCs w:val="28"/>
        </w:rPr>
      </w:pPr>
      <w:r>
        <w:rPr>
          <w:rFonts w:ascii="Times New Roman" w:hAnsi="Times New Roman"/>
          <w:sz w:val="28"/>
          <w:szCs w:val="28"/>
        </w:rPr>
        <w:t xml:space="preserve">Науковий керівник: </w:t>
      </w:r>
      <w:r>
        <w:rPr>
          <w:rFonts w:ascii="Times New Roman" w:hAnsi="Times New Roman"/>
          <w:b/>
          <w:sz w:val="28"/>
          <w:szCs w:val="28"/>
        </w:rPr>
        <w:t>Пархоменко Наталія Миколаївна</w:t>
      </w:r>
      <w:r>
        <w:rPr>
          <w:rFonts w:ascii="Times New Roman" w:hAnsi="Times New Roman"/>
          <w:sz w:val="28"/>
          <w:szCs w:val="28"/>
        </w:rPr>
        <w:t>,</w:t>
      </w:r>
    </w:p>
    <w:p w:rsidR="00AC1D33" w:rsidRDefault="00AC1D33" w:rsidP="00AC1D33">
      <w:pPr>
        <w:spacing w:line="360" w:lineRule="auto"/>
        <w:rPr>
          <w:rFonts w:ascii="Times New Roman" w:hAnsi="Times New Roman"/>
          <w:sz w:val="28"/>
          <w:szCs w:val="28"/>
        </w:rPr>
      </w:pPr>
      <w:r>
        <w:rPr>
          <w:rFonts w:ascii="Times New Roman" w:hAnsi="Times New Roman"/>
          <w:sz w:val="28"/>
          <w:szCs w:val="28"/>
        </w:rPr>
        <w:t>доктор юридичних наук, професор</w:t>
      </w:r>
    </w:p>
    <w:p w:rsidR="00AC1D33" w:rsidRDefault="00AC1D33" w:rsidP="00AC1D33">
      <w:pPr>
        <w:jc w:val="center"/>
        <w:rPr>
          <w:rFonts w:ascii="Times New Roman" w:hAnsi="Times New Roman"/>
          <w:sz w:val="28"/>
          <w:szCs w:val="28"/>
        </w:rPr>
      </w:pPr>
      <w:r>
        <w:rPr>
          <w:rFonts w:ascii="Times New Roman" w:hAnsi="Times New Roman"/>
          <w:sz w:val="28"/>
          <w:szCs w:val="28"/>
        </w:rPr>
        <w:t>Київ – 2020</w:t>
      </w:r>
      <w:r>
        <w:rPr>
          <w:rFonts w:ascii="Times New Roman" w:hAnsi="Times New Roman"/>
          <w:sz w:val="28"/>
          <w:szCs w:val="28"/>
        </w:rPr>
        <w:br w:type="page"/>
      </w:r>
    </w:p>
    <w:p w:rsidR="00AC1D33" w:rsidRDefault="00AC1D33" w:rsidP="00AC1D33">
      <w:pPr>
        <w:jc w:val="center"/>
        <w:rPr>
          <w:rFonts w:ascii="Times New Roman" w:hAnsi="Times New Roman"/>
          <w:sz w:val="28"/>
          <w:szCs w:val="28"/>
        </w:rPr>
      </w:pPr>
      <w:r>
        <w:rPr>
          <w:rFonts w:ascii="Times New Roman" w:hAnsi="Times New Roman"/>
          <w:sz w:val="28"/>
          <w:szCs w:val="28"/>
        </w:rPr>
        <w:lastRenderedPageBreak/>
        <w:t>АНОТАЦІЯ</w:t>
      </w:r>
    </w:p>
    <w:p w:rsidR="00AC1D33" w:rsidRPr="003F6D27" w:rsidRDefault="00AC1D33" w:rsidP="00AC1D33">
      <w:pPr>
        <w:spacing w:after="0" w:line="360" w:lineRule="auto"/>
        <w:ind w:firstLine="567"/>
        <w:jc w:val="both"/>
        <w:rPr>
          <w:rFonts w:ascii="Times New Roman" w:hAnsi="Times New Roman"/>
          <w:bCs/>
          <w:color w:val="000000" w:themeColor="text1"/>
          <w:sz w:val="28"/>
          <w:szCs w:val="28"/>
        </w:rPr>
      </w:pPr>
      <w:r w:rsidRPr="003F6D27">
        <w:rPr>
          <w:rFonts w:ascii="Times New Roman" w:hAnsi="Times New Roman"/>
          <w:i/>
          <w:color w:val="000000" w:themeColor="text1"/>
          <w:sz w:val="28"/>
          <w:szCs w:val="28"/>
        </w:rPr>
        <w:t>Левенець Б. Б.</w:t>
      </w:r>
      <w:r w:rsidRPr="003F6D27">
        <w:rPr>
          <w:rFonts w:ascii="Times New Roman" w:hAnsi="Times New Roman"/>
          <w:color w:val="000000" w:themeColor="text1"/>
          <w:sz w:val="28"/>
          <w:szCs w:val="28"/>
        </w:rPr>
        <w:t xml:space="preserve"> Моделі судового правозастосування:</w:t>
      </w:r>
      <w:r w:rsidRPr="003F6D27">
        <w:rPr>
          <w:rFonts w:ascii="Times New Roman" w:hAnsi="Times New Roman"/>
          <w:bCs/>
          <w:color w:val="000000" w:themeColor="text1"/>
          <w:sz w:val="28"/>
          <w:szCs w:val="28"/>
        </w:rPr>
        <w:t>концептуальні засади сутності та змісту</w:t>
      </w:r>
      <w:r w:rsidRPr="003F6D27">
        <w:rPr>
          <w:rFonts w:ascii="Times New Roman" w:hAnsi="Times New Roman"/>
          <w:color w:val="000000" w:themeColor="text1"/>
          <w:sz w:val="28"/>
          <w:szCs w:val="28"/>
        </w:rPr>
        <w:t>. – Кваліфікаційна наукова праця на правах рукопису.</w:t>
      </w:r>
    </w:p>
    <w:p w:rsidR="00AC1D33" w:rsidRPr="00B601DE" w:rsidRDefault="00AC1D33" w:rsidP="00AC1D33">
      <w:pPr>
        <w:autoSpaceDE w:val="0"/>
        <w:autoSpaceDN w:val="0"/>
        <w:adjustRightInd w:val="0"/>
        <w:spacing w:after="0" w:line="360" w:lineRule="auto"/>
        <w:ind w:firstLine="709"/>
        <w:jc w:val="both"/>
        <w:rPr>
          <w:rFonts w:ascii="Times New Roman" w:hAnsi="Times New Roman"/>
          <w:sz w:val="28"/>
          <w:szCs w:val="28"/>
        </w:rPr>
      </w:pPr>
      <w:r w:rsidRPr="003F6D27">
        <w:rPr>
          <w:rFonts w:ascii="Times New Roman" w:hAnsi="Times New Roman"/>
          <w:color w:val="000000" w:themeColor="text1"/>
          <w:sz w:val="28"/>
          <w:szCs w:val="28"/>
          <w:shd w:val="clear" w:color="auto" w:fill="FFFFFF"/>
        </w:rPr>
        <w:t xml:space="preserve">Дисертація на здобуття наукового ступеня кандидата юридичних наук за спеціальністю 12.00.01 «Теорія та історія держави і права; історія політичних </w:t>
      </w:r>
      <w:r w:rsidRPr="00B601DE">
        <w:rPr>
          <w:rFonts w:ascii="Times New Roman" w:hAnsi="Times New Roman"/>
          <w:color w:val="000000"/>
          <w:sz w:val="28"/>
          <w:szCs w:val="28"/>
          <w:shd w:val="clear" w:color="auto" w:fill="FFFFFF"/>
        </w:rPr>
        <w:t xml:space="preserve">і правових учень». </w:t>
      </w:r>
      <w:r w:rsidRPr="00B601DE">
        <w:rPr>
          <w:rFonts w:ascii="Times New Roman" w:hAnsi="Times New Roman"/>
          <w:bCs/>
          <w:sz w:val="28"/>
          <w:szCs w:val="28"/>
        </w:rPr>
        <w:t xml:space="preserve">– </w:t>
      </w:r>
      <w:r w:rsidRPr="00B601DE">
        <w:rPr>
          <w:rFonts w:ascii="Times New Roman" w:hAnsi="Times New Roman"/>
          <w:sz w:val="28"/>
          <w:szCs w:val="28"/>
        </w:rPr>
        <w:t>Інститут держави і права ім</w:t>
      </w:r>
      <w:r>
        <w:rPr>
          <w:rFonts w:ascii="Times New Roman" w:hAnsi="Times New Roman"/>
          <w:sz w:val="28"/>
          <w:szCs w:val="28"/>
        </w:rPr>
        <w:t>ені</w:t>
      </w:r>
      <w:r w:rsidRPr="00B601DE">
        <w:rPr>
          <w:rFonts w:ascii="Times New Roman" w:hAnsi="Times New Roman"/>
          <w:sz w:val="28"/>
          <w:szCs w:val="28"/>
        </w:rPr>
        <w:t xml:space="preserve"> В. М. Корецького НАН України, Київ, 2020</w:t>
      </w:r>
      <w:r w:rsidRPr="00B601D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601DE">
        <w:rPr>
          <w:rFonts w:ascii="Times New Roman" w:hAnsi="Times New Roman"/>
          <w:sz w:val="28"/>
          <w:szCs w:val="28"/>
        </w:rPr>
        <w:t>Інститут держави і права ім</w:t>
      </w:r>
      <w:r>
        <w:rPr>
          <w:rFonts w:ascii="Times New Roman" w:hAnsi="Times New Roman"/>
          <w:sz w:val="28"/>
          <w:szCs w:val="28"/>
        </w:rPr>
        <w:t>ені</w:t>
      </w:r>
      <w:r w:rsidRPr="00B601DE">
        <w:rPr>
          <w:rFonts w:ascii="Times New Roman" w:hAnsi="Times New Roman"/>
          <w:sz w:val="28"/>
          <w:szCs w:val="28"/>
        </w:rPr>
        <w:t xml:space="preserve"> В. М. Корецького НАН України, Київ, 2020</w:t>
      </w:r>
      <w:r w:rsidRPr="00B601DE">
        <w:rPr>
          <w:rFonts w:ascii="Times New Roman" w:hAnsi="Times New Roman"/>
          <w:sz w:val="28"/>
          <w:szCs w:val="28"/>
          <w:shd w:val="clear" w:color="auto" w:fill="FFFFFF"/>
        </w:rPr>
        <w:t>.</w:t>
      </w:r>
    </w:p>
    <w:p w:rsidR="00AC1D33" w:rsidRDefault="00AC1D33" w:rsidP="00AC1D33">
      <w:pPr>
        <w:spacing w:after="0" w:line="360" w:lineRule="auto"/>
        <w:ind w:firstLine="567"/>
        <w:jc w:val="both"/>
        <w:rPr>
          <w:rFonts w:ascii="Times New Roman" w:hAnsi="Times New Roman"/>
          <w:sz w:val="28"/>
          <w:szCs w:val="28"/>
        </w:rPr>
      </w:pPr>
      <w:r>
        <w:rPr>
          <w:rFonts w:ascii="Times New Roman" w:hAnsi="Times New Roman"/>
          <w:sz w:val="28"/>
          <w:szCs w:val="28"/>
        </w:rPr>
        <w:t>Дисертація присвячена комплексному теоретико-правовому дослідженню моделей судового правозастосування. У роботі розглянуто концептуальні засади дослідження моделей судового правозастосування, класифікаційні критерії їх розмежування та динамічні властивості.</w:t>
      </w:r>
    </w:p>
    <w:p w:rsidR="00AC1D33" w:rsidRPr="00E903B5" w:rsidRDefault="00AC1D33" w:rsidP="00AC1D33">
      <w:pPr>
        <w:spacing w:line="360" w:lineRule="auto"/>
        <w:ind w:firstLine="708"/>
        <w:jc w:val="both"/>
        <w:rPr>
          <w:rFonts w:ascii="Times New Roman" w:hAnsi="Times New Roman"/>
          <w:bCs/>
          <w:sz w:val="28"/>
          <w:szCs w:val="28"/>
        </w:rPr>
      </w:pPr>
      <w:r>
        <w:rPr>
          <w:rFonts w:ascii="Times New Roman" w:hAnsi="Times New Roman"/>
          <w:sz w:val="28"/>
          <w:szCs w:val="28"/>
        </w:rPr>
        <w:t xml:space="preserve">Досліджено еволюційний </w:t>
      </w:r>
      <w:r w:rsidRPr="00022CBA">
        <w:rPr>
          <w:rFonts w:ascii="Times New Roman" w:eastAsia="Times New Roman" w:hAnsi="Times New Roman"/>
          <w:sz w:val="28"/>
          <w:szCs w:val="28"/>
          <w:lang w:eastAsia="ru-RU"/>
        </w:rPr>
        <w:t>розвиток модел</w:t>
      </w:r>
      <w:r>
        <w:rPr>
          <w:rFonts w:ascii="Times New Roman" w:eastAsia="Times New Roman" w:hAnsi="Times New Roman"/>
          <w:sz w:val="28"/>
          <w:szCs w:val="28"/>
          <w:lang w:eastAsia="ru-RU"/>
        </w:rPr>
        <w:t>ей</w:t>
      </w:r>
      <w:r w:rsidRPr="00022CBA">
        <w:rPr>
          <w:rFonts w:ascii="Times New Roman" w:eastAsia="Times New Roman" w:hAnsi="Times New Roman"/>
          <w:sz w:val="28"/>
          <w:szCs w:val="28"/>
          <w:lang w:eastAsia="ru-RU"/>
        </w:rPr>
        <w:t xml:space="preserve"> судового правозастосування.</w:t>
      </w:r>
      <w:r>
        <w:rPr>
          <w:rFonts w:ascii="Times New Roman" w:eastAsia="Times New Roman" w:hAnsi="Times New Roman"/>
          <w:sz w:val="28"/>
          <w:szCs w:val="28"/>
          <w:lang w:val="ru-RU" w:eastAsia="ru-RU"/>
        </w:rPr>
        <w:t xml:space="preserve"> </w:t>
      </w:r>
      <w:r>
        <w:rPr>
          <w:rFonts w:ascii="Times New Roman" w:hAnsi="Times New Roman"/>
          <w:sz w:val="28"/>
          <w:szCs w:val="28"/>
        </w:rPr>
        <w:t>Вперше з</w:t>
      </w:r>
      <w:r w:rsidRPr="004660EE">
        <w:rPr>
          <w:rFonts w:ascii="Times New Roman" w:hAnsi="Times New Roman"/>
          <w:sz w:val="28"/>
          <w:szCs w:val="28"/>
        </w:rPr>
        <w:t xml:space="preserve">апропоновано визначення поняття </w:t>
      </w:r>
      <w:r>
        <w:rPr>
          <w:rFonts w:ascii="Times New Roman" w:hAnsi="Times New Roman"/>
          <w:sz w:val="28"/>
          <w:szCs w:val="28"/>
        </w:rPr>
        <w:t>«</w:t>
      </w:r>
      <w:r w:rsidRPr="004660EE">
        <w:rPr>
          <w:rFonts w:ascii="Times New Roman" w:hAnsi="Times New Roman"/>
          <w:sz w:val="28"/>
          <w:szCs w:val="28"/>
        </w:rPr>
        <w:t>модель судового правозастосування</w:t>
      </w:r>
      <w:r>
        <w:rPr>
          <w:rFonts w:ascii="Times New Roman" w:hAnsi="Times New Roman"/>
          <w:sz w:val="28"/>
          <w:szCs w:val="28"/>
        </w:rPr>
        <w:t>»</w:t>
      </w:r>
      <w:r w:rsidRPr="004660EE">
        <w:rPr>
          <w:rFonts w:ascii="Times New Roman" w:hAnsi="Times New Roman"/>
          <w:sz w:val="28"/>
          <w:szCs w:val="28"/>
        </w:rPr>
        <w:t xml:space="preserve">, як ціннісно-орієнтованої системи доктринальних та практичних підходів, яка відтворює суддівську діяльність, як </w:t>
      </w:r>
      <w:r>
        <w:rPr>
          <w:rFonts w:ascii="Times New Roman" w:hAnsi="Times New Roman"/>
          <w:sz w:val="28"/>
          <w:szCs w:val="28"/>
        </w:rPr>
        <w:t xml:space="preserve">низку </w:t>
      </w:r>
      <w:r w:rsidRPr="004660EE">
        <w:rPr>
          <w:rFonts w:ascii="Times New Roman" w:hAnsi="Times New Roman"/>
          <w:sz w:val="28"/>
          <w:szCs w:val="28"/>
        </w:rPr>
        <w:t xml:space="preserve">стадій і процедур, її сутнісні ознаки, істотні властивості, структуру, форми прояву та динамічність. </w:t>
      </w:r>
      <w:r w:rsidRPr="00E903B5">
        <w:rPr>
          <w:rFonts w:ascii="Times New Roman" w:eastAsia="Times New Roman" w:hAnsi="Times New Roman"/>
          <w:sz w:val="28"/>
          <w:szCs w:val="28"/>
          <w:lang w:eastAsia="ru-RU"/>
        </w:rPr>
        <w:t xml:space="preserve">Аналіз моделей судового правозастосування дозволив </w:t>
      </w:r>
      <w:r w:rsidRPr="00E903B5">
        <w:rPr>
          <w:rFonts w:ascii="Times New Roman" w:hAnsi="Times New Roman"/>
          <w:sz w:val="28"/>
          <w:szCs w:val="28"/>
        </w:rPr>
        <w:t>вибудувати цілісне уявлення про стан наукової розробки цього питання та визначити вектор власного наукового пошуку.</w:t>
      </w:r>
    </w:p>
    <w:p w:rsidR="00AC1D33" w:rsidRDefault="00AC1D33" w:rsidP="00AC1D33">
      <w:pPr>
        <w:autoSpaceDE w:val="0"/>
        <w:autoSpaceDN w:val="0"/>
        <w:adjustRightInd w:val="0"/>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rPr>
        <w:t>Зазначається, що с</w:t>
      </w:r>
      <w:r w:rsidRPr="004660EE">
        <w:rPr>
          <w:rFonts w:ascii="Times New Roman" w:hAnsi="Times New Roman"/>
          <w:sz w:val="28"/>
          <w:szCs w:val="28"/>
        </w:rPr>
        <w:t>удове правозастосування слід розмежовувати з поняттями «судова влада», «судова діяльність», «судочинство» та «правосуддя»</w:t>
      </w:r>
      <w:r>
        <w:rPr>
          <w:rFonts w:ascii="Times New Roman" w:hAnsi="Times New Roman"/>
          <w:sz w:val="28"/>
          <w:szCs w:val="28"/>
        </w:rPr>
        <w:t>, оскільки, с</w:t>
      </w:r>
      <w:r w:rsidRPr="004660EE">
        <w:rPr>
          <w:rFonts w:ascii="Times New Roman" w:hAnsi="Times New Roman"/>
          <w:sz w:val="28"/>
          <w:szCs w:val="28"/>
        </w:rPr>
        <w:t>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у визначеній законом процесуальній формі, метою – правосуддя.</w:t>
      </w:r>
      <w:r>
        <w:rPr>
          <w:rFonts w:ascii="Times New Roman" w:hAnsi="Times New Roman"/>
          <w:sz w:val="28"/>
          <w:szCs w:val="28"/>
        </w:rPr>
        <w:t xml:space="preserve"> Обґрунтовано, що с</w:t>
      </w:r>
      <w:r w:rsidRPr="004660EE">
        <w:rPr>
          <w:rFonts w:ascii="Times New Roman" w:hAnsi="Times New Roman"/>
          <w:sz w:val="28"/>
          <w:szCs w:val="28"/>
        </w:rPr>
        <w:t xml:space="preserve">удове правозастосування поєднує процедурну та процесуальну форми, а судочинство </w:t>
      </w:r>
      <w:r>
        <w:rPr>
          <w:rFonts w:ascii="Times New Roman" w:hAnsi="Times New Roman"/>
          <w:sz w:val="28"/>
          <w:szCs w:val="28"/>
        </w:rPr>
        <w:t xml:space="preserve">є процесуальною </w:t>
      </w:r>
      <w:r w:rsidRPr="004660EE">
        <w:rPr>
          <w:rFonts w:ascii="Times New Roman" w:hAnsi="Times New Roman"/>
          <w:sz w:val="28"/>
          <w:szCs w:val="28"/>
        </w:rPr>
        <w:t>основ</w:t>
      </w:r>
      <w:r>
        <w:rPr>
          <w:rFonts w:ascii="Times New Roman" w:hAnsi="Times New Roman"/>
          <w:sz w:val="28"/>
          <w:szCs w:val="28"/>
        </w:rPr>
        <w:t xml:space="preserve">ою </w:t>
      </w:r>
      <w:r w:rsidRPr="004660EE">
        <w:rPr>
          <w:rFonts w:ascii="Times New Roman" w:hAnsi="Times New Roman"/>
          <w:sz w:val="28"/>
          <w:szCs w:val="28"/>
        </w:rPr>
        <w:t xml:space="preserve">судового правозастосування. Процедурна форма судового правозастосування передбачає звернення до суду, підготовку справи до судового розгляду, що </w:t>
      </w:r>
      <w:r w:rsidRPr="004660EE">
        <w:rPr>
          <w:rFonts w:ascii="Times New Roman" w:hAnsi="Times New Roman"/>
          <w:sz w:val="28"/>
          <w:szCs w:val="28"/>
          <w:shd w:val="clear" w:color="auto" w:fill="FFFFFF"/>
        </w:rPr>
        <w:t xml:space="preserve">складається з послідовних дій суду та виконання </w:t>
      </w:r>
      <w:r w:rsidRPr="004660EE">
        <w:rPr>
          <w:rFonts w:ascii="Times New Roman" w:hAnsi="Times New Roman"/>
          <w:sz w:val="28"/>
          <w:szCs w:val="28"/>
          <w:shd w:val="clear" w:color="auto" w:fill="FFFFFF"/>
        </w:rPr>
        <w:lastRenderedPageBreak/>
        <w:t>судового рішення. Встановлення фактичних обставин справи, юридична кваліфікація</w:t>
      </w:r>
      <w:r>
        <w:rPr>
          <w:rFonts w:ascii="Times New Roman" w:hAnsi="Times New Roman"/>
          <w:sz w:val="28"/>
          <w:szCs w:val="28"/>
          <w:shd w:val="clear" w:color="auto" w:fill="FFFFFF"/>
        </w:rPr>
        <w:t xml:space="preserve">, </w:t>
      </w:r>
      <w:r w:rsidRPr="004660EE">
        <w:rPr>
          <w:rFonts w:ascii="Times New Roman" w:hAnsi="Times New Roman"/>
          <w:sz w:val="28"/>
          <w:szCs w:val="28"/>
          <w:shd w:val="clear" w:color="auto" w:fill="FFFFFF"/>
        </w:rPr>
        <w:t xml:space="preserve">вирішення справи й документальне оформлення судового рішення є процесуальними формами судового правозастосування і становлять зміст судочинства. </w:t>
      </w:r>
    </w:p>
    <w:p w:rsidR="00AC1D33" w:rsidRDefault="00AC1D33" w:rsidP="00AC1D33">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sz w:val="28"/>
          <w:szCs w:val="28"/>
        </w:rPr>
        <w:t>Вказується на дискусійність</w:t>
      </w:r>
      <w:r w:rsidRPr="00ED7611">
        <w:rPr>
          <w:rFonts w:ascii="Times New Roman" w:hAnsi="Times New Roman"/>
          <w:sz w:val="28"/>
          <w:szCs w:val="28"/>
          <w:lang w:val="ru-RU"/>
        </w:rPr>
        <w:t xml:space="preserve"> </w:t>
      </w:r>
      <w:r>
        <w:rPr>
          <w:rFonts w:ascii="Times New Roman" w:hAnsi="Times New Roman"/>
          <w:iCs/>
          <w:sz w:val="28"/>
          <w:szCs w:val="28"/>
        </w:rPr>
        <w:t xml:space="preserve">вибору </w:t>
      </w:r>
      <w:r w:rsidRPr="00B20517">
        <w:rPr>
          <w:rFonts w:ascii="Times New Roman" w:hAnsi="Times New Roman"/>
          <w:iCs/>
          <w:sz w:val="28"/>
          <w:szCs w:val="28"/>
        </w:rPr>
        <w:t>«стаді</w:t>
      </w:r>
      <w:r>
        <w:rPr>
          <w:rFonts w:ascii="Times New Roman" w:hAnsi="Times New Roman"/>
          <w:iCs/>
          <w:sz w:val="28"/>
          <w:szCs w:val="28"/>
        </w:rPr>
        <w:t>й</w:t>
      </w:r>
      <w:r w:rsidRPr="00B20517">
        <w:rPr>
          <w:rFonts w:ascii="Times New Roman" w:hAnsi="Times New Roman"/>
          <w:iCs/>
          <w:sz w:val="28"/>
          <w:szCs w:val="28"/>
        </w:rPr>
        <w:t xml:space="preserve">» у якості критерію розмежування типової </w:t>
      </w:r>
      <w:r>
        <w:rPr>
          <w:rFonts w:ascii="Times New Roman" w:hAnsi="Times New Roman"/>
          <w:iCs/>
          <w:sz w:val="28"/>
          <w:szCs w:val="28"/>
        </w:rPr>
        <w:t xml:space="preserve">та </w:t>
      </w:r>
      <w:r w:rsidRPr="00B20517">
        <w:rPr>
          <w:rFonts w:ascii="Times New Roman" w:hAnsi="Times New Roman"/>
          <w:iCs/>
          <w:sz w:val="28"/>
          <w:szCs w:val="28"/>
        </w:rPr>
        <w:t>нетипової моделей судового правозастосування.</w:t>
      </w:r>
      <w:r>
        <w:rPr>
          <w:rFonts w:ascii="Times New Roman" w:hAnsi="Times New Roman"/>
          <w:iCs/>
          <w:sz w:val="28"/>
          <w:szCs w:val="28"/>
        </w:rPr>
        <w:t xml:space="preserve"> Типову модель судового правозастосування пропонується визначати як </w:t>
      </w:r>
      <w:r w:rsidRPr="00B20517">
        <w:rPr>
          <w:rFonts w:ascii="Times New Roman" w:hAnsi="Times New Roman"/>
          <w:sz w:val="28"/>
          <w:szCs w:val="28"/>
        </w:rPr>
        <w:t>модель, що існує в межах окремої правової системи та відображає процедурно-процесуальну діяльність суду, як ряд стадій і процедур, спрямованих на ухвалення судового рішення та його виконання. Претензія «типової» моделі судового правозастосування на універсальність чи загальність</w:t>
      </w:r>
      <w:r>
        <w:rPr>
          <w:rFonts w:ascii="Times New Roman" w:hAnsi="Times New Roman"/>
          <w:sz w:val="28"/>
          <w:szCs w:val="28"/>
        </w:rPr>
        <w:t xml:space="preserve">, визнається </w:t>
      </w:r>
      <w:r w:rsidRPr="00B20517">
        <w:rPr>
          <w:rFonts w:ascii="Times New Roman" w:hAnsi="Times New Roman"/>
          <w:sz w:val="28"/>
          <w:szCs w:val="28"/>
        </w:rPr>
        <w:t>неприйнятною з огляду на існування різних підходів, етапів та особливостей судочинства в сучасних правових системах.</w:t>
      </w:r>
    </w:p>
    <w:p w:rsidR="00AC1D33" w:rsidRPr="00257FB9" w:rsidRDefault="00AC1D33" w:rsidP="00AC1D33">
      <w:pPr>
        <w:autoSpaceDE w:val="0"/>
        <w:autoSpaceDN w:val="0"/>
        <w:adjustRightInd w:val="0"/>
        <w:spacing w:after="0" w:line="360" w:lineRule="auto"/>
        <w:ind w:firstLine="567"/>
        <w:jc w:val="both"/>
        <w:rPr>
          <w:rFonts w:ascii="Times New Roman" w:hAnsi="Times New Roman"/>
          <w:iCs/>
          <w:sz w:val="28"/>
          <w:szCs w:val="28"/>
        </w:rPr>
      </w:pPr>
      <w:r w:rsidRPr="00257FB9">
        <w:rPr>
          <w:rFonts w:ascii="Times New Roman" w:hAnsi="Times New Roman"/>
          <w:sz w:val="28"/>
          <w:szCs w:val="28"/>
        </w:rPr>
        <w:t xml:space="preserve">Запропоновано класифікувати моделі судового правозастосування за такими критеріями: за загальноприйнятими </w:t>
      </w:r>
      <w:r w:rsidRPr="00257FB9">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sidRPr="00257FB9">
        <w:rPr>
          <w:rFonts w:ascii="Times New Roman" w:hAnsi="Times New Roman"/>
          <w:sz w:val="28"/>
          <w:szCs w:val="28"/>
        </w:rPr>
        <w:t xml:space="preserve"> за юрисдикцією судів –</w:t>
      </w:r>
      <w:r>
        <w:rPr>
          <w:rFonts w:ascii="Times New Roman" w:hAnsi="Times New Roman"/>
          <w:sz w:val="28"/>
          <w:szCs w:val="28"/>
          <w:lang w:val="ru-RU"/>
        </w:rPr>
        <w:t xml:space="preserve"> </w:t>
      </w:r>
      <w:r w:rsidRPr="00257FB9">
        <w:rPr>
          <w:rFonts w:ascii="Times New Roman" w:hAnsi="Times New Roman"/>
          <w:sz w:val="28"/>
          <w:szCs w:val="28"/>
        </w:rPr>
        <w:t xml:space="preserve">моделі правозастосування судів загальної юрисдикції, Конституційного Суду та ЄСПЛ; </w:t>
      </w:r>
      <w:r w:rsidRPr="00257FB9">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p>
    <w:p w:rsidR="00AC1D33" w:rsidRDefault="00AC1D33" w:rsidP="00AC1D33">
      <w:pPr>
        <w:spacing w:after="0" w:line="360" w:lineRule="auto"/>
        <w:ind w:firstLine="567"/>
        <w:jc w:val="both"/>
        <w:rPr>
          <w:rFonts w:ascii="Times New Roman" w:hAnsi="Times New Roman"/>
          <w:sz w:val="28"/>
          <w:szCs w:val="28"/>
        </w:rPr>
      </w:pPr>
      <w:r>
        <w:rPr>
          <w:rFonts w:ascii="Times New Roman" w:hAnsi="Times New Roman"/>
          <w:iCs/>
          <w:sz w:val="28"/>
          <w:szCs w:val="28"/>
        </w:rPr>
        <w:t xml:space="preserve">Проведено порівняльно-правовий аналіз моделей судового правозастосування у </w:t>
      </w:r>
      <w:r w:rsidRPr="00175E38">
        <w:rPr>
          <w:rFonts w:ascii="Times New Roman" w:hAnsi="Times New Roman"/>
          <w:sz w:val="28"/>
          <w:szCs w:val="28"/>
        </w:rPr>
        <w:t>континентальн</w:t>
      </w:r>
      <w:r>
        <w:rPr>
          <w:rFonts w:ascii="Times New Roman" w:hAnsi="Times New Roman"/>
          <w:sz w:val="28"/>
          <w:szCs w:val="28"/>
        </w:rPr>
        <w:t>ій</w:t>
      </w:r>
      <w:r>
        <w:rPr>
          <w:rFonts w:ascii="Times New Roman" w:hAnsi="Times New Roman"/>
          <w:sz w:val="28"/>
          <w:szCs w:val="28"/>
          <w:lang w:val="ru-RU"/>
        </w:rPr>
        <w:t xml:space="preserve"> </w:t>
      </w:r>
      <w:r>
        <w:rPr>
          <w:rFonts w:ascii="Times New Roman" w:hAnsi="Times New Roman"/>
          <w:sz w:val="28"/>
          <w:szCs w:val="28"/>
        </w:rPr>
        <w:t xml:space="preserve">та англо-саксонській правових сім’ях. Наголошується, що </w:t>
      </w:r>
      <w:r w:rsidRPr="00175E38">
        <w:rPr>
          <w:rFonts w:ascii="Times New Roman" w:hAnsi="Times New Roman"/>
          <w:sz w:val="28"/>
          <w:szCs w:val="28"/>
        </w:rPr>
        <w:t>практика ЄСПЛ має вплив на судове правозастосування</w:t>
      </w:r>
      <w:r>
        <w:rPr>
          <w:rFonts w:ascii="Times New Roman" w:hAnsi="Times New Roman"/>
          <w:sz w:val="28"/>
          <w:szCs w:val="28"/>
        </w:rPr>
        <w:t xml:space="preserve"> в країнах континентальної правової сім’ї</w:t>
      </w:r>
      <w:r w:rsidRPr="00175E38">
        <w:rPr>
          <w:rFonts w:ascii="Times New Roman" w:hAnsi="Times New Roman"/>
          <w:sz w:val="28"/>
          <w:szCs w:val="28"/>
        </w:rPr>
        <w:t>, поступово змінюючи та удосконалюючи його, розвиваючи практику національних судів з урахуванням загальноєвропейських принципів та стандартів</w:t>
      </w:r>
      <w:r>
        <w:rPr>
          <w:rFonts w:ascii="Times New Roman" w:hAnsi="Times New Roman"/>
          <w:sz w:val="28"/>
          <w:szCs w:val="28"/>
        </w:rPr>
        <w:t>.</w:t>
      </w:r>
      <w:r w:rsidRPr="00BD1694">
        <w:rPr>
          <w:rFonts w:ascii="Times New Roman" w:hAnsi="Times New Roman"/>
          <w:sz w:val="28"/>
          <w:szCs w:val="28"/>
        </w:rPr>
        <w:t xml:space="preserve"> </w:t>
      </w:r>
      <w:r>
        <w:rPr>
          <w:rFonts w:ascii="Times New Roman" w:hAnsi="Times New Roman"/>
          <w:sz w:val="28"/>
          <w:szCs w:val="28"/>
        </w:rPr>
        <w:t>Зокрема, п</w:t>
      </w:r>
      <w:r w:rsidRPr="00175E38">
        <w:rPr>
          <w:rFonts w:ascii="Times New Roman" w:hAnsi="Times New Roman"/>
          <w:sz w:val="28"/>
          <w:szCs w:val="28"/>
        </w:rPr>
        <w:t>орівняльний аналіз моделей судового правозастосування України та Франції</w:t>
      </w:r>
      <w:r>
        <w:rPr>
          <w:rFonts w:ascii="Times New Roman" w:hAnsi="Times New Roman"/>
          <w:sz w:val="28"/>
          <w:szCs w:val="28"/>
        </w:rPr>
        <w:t xml:space="preserve">, дозволив встановити, що </w:t>
      </w:r>
      <w:r w:rsidRPr="00175E38">
        <w:rPr>
          <w:rFonts w:ascii="Times New Roman" w:hAnsi="Times New Roman"/>
          <w:sz w:val="28"/>
          <w:szCs w:val="28"/>
        </w:rPr>
        <w:t xml:space="preserve">французька модель судоустрою вирізняється від української розгалуженістю та багаточисельністю судових </w:t>
      </w:r>
      <w:r w:rsidRPr="00175E38">
        <w:rPr>
          <w:rFonts w:ascii="Times New Roman" w:hAnsi="Times New Roman"/>
          <w:sz w:val="28"/>
          <w:szCs w:val="28"/>
        </w:rPr>
        <w:lastRenderedPageBreak/>
        <w:t xml:space="preserve">органів, спеціалізацією, можливістю залучення до судового правозастосування непрофесійних суддів. </w:t>
      </w:r>
      <w:r w:rsidRPr="000C67A5">
        <w:rPr>
          <w:rFonts w:ascii="Times New Roman" w:hAnsi="Times New Roman"/>
          <w:sz w:val="28"/>
          <w:szCs w:val="28"/>
        </w:rPr>
        <w:t xml:space="preserve">Модель судового правозастосування </w:t>
      </w:r>
      <w:r>
        <w:rPr>
          <w:rFonts w:ascii="Times New Roman" w:hAnsi="Times New Roman"/>
          <w:sz w:val="28"/>
          <w:szCs w:val="28"/>
        </w:rPr>
        <w:t xml:space="preserve">у країнах загального права є казуїстичною, де судді </w:t>
      </w:r>
      <w:r w:rsidRPr="000C67A5">
        <w:rPr>
          <w:rFonts w:ascii="Times New Roman" w:hAnsi="Times New Roman"/>
          <w:sz w:val="28"/>
          <w:szCs w:val="28"/>
        </w:rPr>
        <w:t xml:space="preserve">є творцями права, а нормативні акти набувають практичної реалізації і стають дієвими лише після апробації їх судовою практикою. </w:t>
      </w:r>
      <w:r>
        <w:rPr>
          <w:rFonts w:ascii="Times New Roman" w:hAnsi="Times New Roman"/>
          <w:sz w:val="28"/>
          <w:szCs w:val="28"/>
        </w:rPr>
        <w:t xml:space="preserve">Порівняльний аналіз моделей судового правозастосування </w:t>
      </w:r>
      <w:r w:rsidRPr="000C67A5">
        <w:rPr>
          <w:rFonts w:ascii="Times New Roman" w:hAnsi="Times New Roman"/>
          <w:sz w:val="28"/>
          <w:szCs w:val="28"/>
        </w:rPr>
        <w:t>Велико</w:t>
      </w:r>
      <w:r>
        <w:rPr>
          <w:rFonts w:ascii="Times New Roman" w:hAnsi="Times New Roman"/>
          <w:sz w:val="28"/>
          <w:szCs w:val="28"/>
        </w:rPr>
        <w:t>ї Б</w:t>
      </w:r>
      <w:r w:rsidRPr="000C67A5">
        <w:rPr>
          <w:rFonts w:ascii="Times New Roman" w:hAnsi="Times New Roman"/>
          <w:sz w:val="28"/>
          <w:szCs w:val="28"/>
        </w:rPr>
        <w:t xml:space="preserve">ританії та США </w:t>
      </w:r>
      <w:r>
        <w:rPr>
          <w:rFonts w:ascii="Times New Roman" w:hAnsi="Times New Roman"/>
          <w:sz w:val="28"/>
          <w:szCs w:val="28"/>
        </w:rPr>
        <w:t xml:space="preserve">дозволив встановити їх спільні та відмінні риси, що </w:t>
      </w:r>
      <w:r w:rsidRPr="000C67A5">
        <w:rPr>
          <w:rFonts w:ascii="Times New Roman" w:hAnsi="Times New Roman"/>
          <w:sz w:val="28"/>
          <w:szCs w:val="28"/>
        </w:rPr>
        <w:t xml:space="preserve">не </w:t>
      </w:r>
      <w:r>
        <w:rPr>
          <w:rFonts w:ascii="Times New Roman" w:hAnsi="Times New Roman"/>
          <w:sz w:val="28"/>
          <w:szCs w:val="28"/>
        </w:rPr>
        <w:t xml:space="preserve">дає підстав для висновку про існування єдиної </w:t>
      </w:r>
      <w:r w:rsidRPr="000C67A5">
        <w:rPr>
          <w:rFonts w:ascii="Times New Roman" w:hAnsi="Times New Roman"/>
          <w:sz w:val="28"/>
          <w:szCs w:val="28"/>
        </w:rPr>
        <w:t>модел</w:t>
      </w:r>
      <w:r>
        <w:rPr>
          <w:rFonts w:ascii="Times New Roman" w:hAnsi="Times New Roman"/>
          <w:sz w:val="28"/>
          <w:szCs w:val="28"/>
        </w:rPr>
        <w:t>і</w:t>
      </w:r>
      <w:r w:rsidRPr="000C67A5">
        <w:rPr>
          <w:rFonts w:ascii="Times New Roman" w:hAnsi="Times New Roman"/>
          <w:sz w:val="28"/>
          <w:szCs w:val="28"/>
        </w:rPr>
        <w:t xml:space="preserve"> судового правозастосування країн загального права</w:t>
      </w:r>
      <w:r>
        <w:rPr>
          <w:rFonts w:ascii="Times New Roman" w:hAnsi="Times New Roman"/>
          <w:sz w:val="28"/>
          <w:szCs w:val="28"/>
        </w:rPr>
        <w:t xml:space="preserve">. </w:t>
      </w:r>
    </w:p>
    <w:p w:rsidR="00AC1D33" w:rsidRDefault="00AC1D33" w:rsidP="00AC1D33">
      <w:pPr>
        <w:spacing w:after="0" w:line="360" w:lineRule="auto"/>
        <w:ind w:firstLine="567"/>
        <w:jc w:val="both"/>
        <w:rPr>
          <w:rFonts w:ascii="Times New Roman" w:hAnsi="Times New Roman"/>
          <w:sz w:val="28"/>
          <w:szCs w:val="28"/>
        </w:rPr>
      </w:pPr>
      <w:r>
        <w:rPr>
          <w:rFonts w:ascii="Times New Roman" w:hAnsi="Times New Roman"/>
          <w:sz w:val="28"/>
          <w:szCs w:val="28"/>
        </w:rPr>
        <w:t>Встановлено, що в</w:t>
      </w:r>
      <w:r w:rsidRPr="006708EB">
        <w:rPr>
          <w:rFonts w:ascii="Times New Roman" w:hAnsi="Times New Roman"/>
          <w:sz w:val="28"/>
          <w:szCs w:val="28"/>
        </w:rPr>
        <w:t xml:space="preserve"> юридичній науці має місце дискусія щодо механістичної та динамічної моделей судового правозастосування. </w:t>
      </w:r>
      <w:r w:rsidRPr="00F86621">
        <w:rPr>
          <w:rFonts w:ascii="Times New Roman" w:hAnsi="Times New Roman"/>
          <w:sz w:val="28"/>
          <w:szCs w:val="28"/>
        </w:rPr>
        <w:t>Механі</w:t>
      </w:r>
      <w:r>
        <w:rPr>
          <w:rFonts w:ascii="Times New Roman" w:hAnsi="Times New Roman"/>
          <w:sz w:val="28"/>
          <w:szCs w:val="28"/>
        </w:rPr>
        <w:t>стич</w:t>
      </w:r>
      <w:r w:rsidRPr="00F86621">
        <w:rPr>
          <w:rFonts w:ascii="Times New Roman" w:hAnsi="Times New Roman"/>
          <w:sz w:val="28"/>
          <w:szCs w:val="28"/>
        </w:rPr>
        <w:t>ні прояви судового правозастосування передбачають імперативне застосування норм до конкретного випадку</w:t>
      </w:r>
      <w:r>
        <w:rPr>
          <w:rFonts w:ascii="Times New Roman" w:hAnsi="Times New Roman"/>
          <w:sz w:val="28"/>
          <w:szCs w:val="28"/>
        </w:rPr>
        <w:t xml:space="preserve"> та </w:t>
      </w:r>
      <w:r w:rsidRPr="00F86621">
        <w:rPr>
          <w:rFonts w:ascii="Times New Roman" w:hAnsi="Times New Roman"/>
          <w:sz w:val="28"/>
          <w:szCs w:val="28"/>
        </w:rPr>
        <w:t>виключають диспозитивну свободу вибору.</w:t>
      </w:r>
      <w:r>
        <w:rPr>
          <w:rFonts w:ascii="Times New Roman" w:hAnsi="Times New Roman"/>
          <w:sz w:val="28"/>
          <w:szCs w:val="28"/>
        </w:rPr>
        <w:t xml:space="preserve"> Д</w:t>
      </w:r>
      <w:r w:rsidRPr="00F86621">
        <w:rPr>
          <w:rFonts w:ascii="Times New Roman" w:hAnsi="Times New Roman"/>
          <w:sz w:val="28"/>
          <w:szCs w:val="28"/>
        </w:rPr>
        <w:t xml:space="preserve">инамічними проявами судового правозастосування є судовий розсуд (дискреція), внутрішнє суддівське переконання, судове тлумачення та судова правотворчість. </w:t>
      </w:r>
    </w:p>
    <w:p w:rsidR="00AC1D33" w:rsidRDefault="00AC1D33" w:rsidP="00AC1D33">
      <w:pPr>
        <w:spacing w:after="0" w:line="360" w:lineRule="auto"/>
        <w:ind w:firstLine="567"/>
        <w:jc w:val="both"/>
        <w:rPr>
          <w:rFonts w:ascii="Times New Roman" w:hAnsi="Times New Roman"/>
          <w:sz w:val="28"/>
          <w:szCs w:val="28"/>
        </w:rPr>
      </w:pPr>
      <w:r>
        <w:rPr>
          <w:rFonts w:ascii="Times New Roman" w:hAnsi="Times New Roman"/>
          <w:sz w:val="28"/>
          <w:szCs w:val="28"/>
        </w:rPr>
        <w:t>Зазначено, що в</w:t>
      </w:r>
      <w:r w:rsidRPr="003A69F9">
        <w:rPr>
          <w:rFonts w:ascii="Times New Roman" w:hAnsi="Times New Roman"/>
          <w:sz w:val="28"/>
          <w:szCs w:val="28"/>
        </w:rPr>
        <w:t>ирішення проблеми прогалин у</w:t>
      </w:r>
      <w:r>
        <w:rPr>
          <w:rFonts w:ascii="Times New Roman" w:hAnsi="Times New Roman"/>
          <w:sz w:val="28"/>
          <w:szCs w:val="28"/>
        </w:rPr>
        <w:t xml:space="preserve"> праві шляхом</w:t>
      </w:r>
      <w:r w:rsidRPr="003A69F9">
        <w:rPr>
          <w:rFonts w:ascii="Times New Roman" w:hAnsi="Times New Roman"/>
          <w:sz w:val="28"/>
          <w:szCs w:val="28"/>
        </w:rPr>
        <w:t xml:space="preserve"> судово</w:t>
      </w:r>
      <w:r>
        <w:rPr>
          <w:rFonts w:ascii="Times New Roman" w:hAnsi="Times New Roman"/>
          <w:sz w:val="28"/>
          <w:szCs w:val="28"/>
        </w:rPr>
        <w:t>го</w:t>
      </w:r>
      <w:r w:rsidRPr="003A69F9">
        <w:rPr>
          <w:rFonts w:ascii="Times New Roman" w:hAnsi="Times New Roman"/>
          <w:sz w:val="28"/>
          <w:szCs w:val="28"/>
        </w:rPr>
        <w:t xml:space="preserve"> правозастосуванн</w:t>
      </w:r>
      <w:r>
        <w:rPr>
          <w:rFonts w:ascii="Times New Roman" w:hAnsi="Times New Roman"/>
          <w:sz w:val="28"/>
          <w:szCs w:val="28"/>
        </w:rPr>
        <w:t>я</w:t>
      </w:r>
      <w:r w:rsidRPr="003A69F9">
        <w:rPr>
          <w:rFonts w:ascii="Times New Roman" w:hAnsi="Times New Roman"/>
          <w:sz w:val="28"/>
          <w:szCs w:val="28"/>
        </w:rPr>
        <w:t xml:space="preserve"> зумовлює використання спеціальних альтернативних засобів – аналогії права, аналогії закону, міжгалузевої аналогії, принципів права. </w:t>
      </w:r>
      <w:r w:rsidRPr="00B23769">
        <w:rPr>
          <w:rFonts w:ascii="Times New Roman" w:hAnsi="Times New Roman"/>
          <w:sz w:val="28"/>
          <w:szCs w:val="28"/>
        </w:rPr>
        <w:t xml:space="preserve">Суддя, використовуючи аналогію закону, реалізує функцію доповнення тексту нормативно-правового акту через поширення дії норми права на відносини, які не передбачені її гіпотезою чи диспозицією. Окремими випадками аналогії закону є внутрішньогалузева та міжгалузева аналогія. 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sidRPr="00B23769">
        <w:rPr>
          <w:rFonts w:ascii="Times New Roman" w:hAnsi="Times New Roman"/>
          <w:sz w:val="28"/>
          <w:szCs w:val="28"/>
          <w:shd w:val="clear" w:color="auto" w:fill="FFFFFF"/>
        </w:rPr>
        <w:t xml:space="preserve">субсидіарного застосування права, конкретизації, тлумачення, рестрикції або аналогії закону;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w:t>
      </w:r>
      <w:r w:rsidRPr="00B23769">
        <w:rPr>
          <w:rFonts w:ascii="Times New Roman" w:hAnsi="Times New Roman"/>
          <w:sz w:val="28"/>
          <w:szCs w:val="28"/>
          <w:shd w:val="clear" w:color="auto" w:fill="FFFFFF"/>
        </w:rPr>
        <w:lastRenderedPageBreak/>
        <w:t xml:space="preserve">урахуванням </w:t>
      </w:r>
      <w:r>
        <w:rPr>
          <w:rFonts w:ascii="Times New Roman" w:hAnsi="Times New Roman"/>
          <w:sz w:val="28"/>
          <w:szCs w:val="28"/>
          <w:shd w:val="clear" w:color="auto" w:fill="FFFFFF"/>
        </w:rPr>
        <w:t>гуманістичних</w:t>
      </w:r>
      <w:r w:rsidRPr="00B23769">
        <w:rPr>
          <w:rFonts w:ascii="Times New Roman" w:hAnsi="Times New Roman"/>
          <w:sz w:val="28"/>
          <w:szCs w:val="28"/>
          <w:shd w:val="clear" w:color="auto" w:fill="FFFFFF"/>
        </w:rPr>
        <w:t xml:space="preserve"> засад права. </w:t>
      </w:r>
      <w:r w:rsidRPr="00B23769">
        <w:rPr>
          <w:rFonts w:ascii="Times New Roman" w:hAnsi="Times New Roman"/>
          <w:sz w:val="28"/>
          <w:szCs w:val="28"/>
        </w:rPr>
        <w:t>Суд повинен мотивувати прийняте ним рішення, а не формально використовувати юридичні прийоми та засоби.</w:t>
      </w:r>
    </w:p>
    <w:p w:rsidR="00AC1D33" w:rsidRDefault="00AC1D33" w:rsidP="00AC1D33">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Вказується на б</w:t>
      </w:r>
      <w:r w:rsidRPr="00BB692B">
        <w:rPr>
          <w:rFonts w:ascii="Times New Roman" w:hAnsi="Times New Roman"/>
          <w:sz w:val="28"/>
          <w:szCs w:val="28"/>
        </w:rPr>
        <w:t xml:space="preserve">агатозначність </w:t>
      </w:r>
      <w:r>
        <w:rPr>
          <w:rFonts w:ascii="Times New Roman" w:hAnsi="Times New Roman"/>
          <w:sz w:val="28"/>
          <w:szCs w:val="28"/>
        </w:rPr>
        <w:t>понять, що позначають механізм боротьби з юридичними колізіями, а саме: «усунення», «подолання» та «вирішення». Термінологічно цю проблему пропонується вирішити таким чином, що судді обирають колізійні норми, спрямовані на подолання юридичної колізії та вирішення юридичного спору. Суддя не може вирішити колізію, а лише подолати. Усунення колізії є прерогативою суб’єкта правотворчості. П</w:t>
      </w:r>
      <w:r w:rsidRPr="000B6F39">
        <w:rPr>
          <w:rFonts w:ascii="Times New Roman" w:hAnsi="Times New Roman"/>
          <w:sz w:val="28"/>
          <w:szCs w:val="28"/>
        </w:rPr>
        <w:t xml:space="preserve">одолання колізій є найбільш ефективним і часто </w:t>
      </w:r>
      <w:r>
        <w:rPr>
          <w:rFonts w:ascii="Times New Roman" w:hAnsi="Times New Roman"/>
          <w:sz w:val="28"/>
          <w:szCs w:val="28"/>
        </w:rPr>
        <w:t>застосованим</w:t>
      </w:r>
      <w:r>
        <w:rPr>
          <w:rFonts w:ascii="Times New Roman" w:hAnsi="Times New Roman"/>
          <w:sz w:val="28"/>
          <w:szCs w:val="28"/>
          <w:lang w:val="ru-RU"/>
        </w:rPr>
        <w:t xml:space="preserve"> </w:t>
      </w:r>
      <w:r>
        <w:rPr>
          <w:rFonts w:ascii="Times New Roman" w:hAnsi="Times New Roman"/>
          <w:sz w:val="28"/>
          <w:szCs w:val="28"/>
        </w:rPr>
        <w:t xml:space="preserve">суддями </w:t>
      </w:r>
      <w:r w:rsidRPr="000B6F39">
        <w:rPr>
          <w:rFonts w:ascii="Times New Roman" w:hAnsi="Times New Roman"/>
          <w:sz w:val="28"/>
          <w:szCs w:val="28"/>
        </w:rPr>
        <w:t xml:space="preserve">способом. </w:t>
      </w:r>
      <w:r>
        <w:rPr>
          <w:rFonts w:ascii="Times New Roman" w:hAnsi="Times New Roman"/>
          <w:sz w:val="28"/>
          <w:szCs w:val="28"/>
        </w:rPr>
        <w:t xml:space="preserve">Запропоновано алгоритм дій </w:t>
      </w:r>
      <w:r w:rsidRPr="000F75CC">
        <w:rPr>
          <w:rFonts w:ascii="Times New Roman" w:hAnsi="Times New Roman"/>
          <w:sz w:val="28"/>
          <w:szCs w:val="28"/>
        </w:rPr>
        <w:t>у випадку виявлення колізій</w:t>
      </w:r>
      <w:r>
        <w:rPr>
          <w:rFonts w:ascii="Times New Roman" w:hAnsi="Times New Roman"/>
          <w:sz w:val="28"/>
          <w:szCs w:val="28"/>
        </w:rPr>
        <w:t>, зокрема</w:t>
      </w:r>
      <w:r w:rsidRPr="000F75CC">
        <w:rPr>
          <w:rFonts w:ascii="Times New Roman" w:hAnsi="Times New Roman"/>
          <w:sz w:val="28"/>
          <w:szCs w:val="28"/>
        </w:rPr>
        <w:t xml:space="preserve">: якщо суддя встановить, що є протиріччя, необхідно встановити видову належність колізії; з урахуванням знань про видову належність колізії, визначити колізійні норми, що встановлюють правила судового правозастосування; застосувати колізійну норму до конкретного випадку. </w:t>
      </w:r>
      <w:r w:rsidRPr="00017917">
        <w:rPr>
          <w:rFonts w:ascii="Times New Roman" w:hAnsi="Times New Roman"/>
          <w:color w:val="000000"/>
          <w:sz w:val="28"/>
          <w:szCs w:val="28"/>
          <w:shd w:val="clear" w:color="auto" w:fill="FFFFFF"/>
        </w:rPr>
        <w:t xml:space="preserve">В </w:t>
      </w:r>
      <w:r w:rsidRPr="00017917">
        <w:rPr>
          <w:rFonts w:ascii="Times New Roman" w:hAnsi="Times New Roman"/>
          <w:sz w:val="28"/>
          <w:szCs w:val="28"/>
        </w:rPr>
        <w:t>основу даної моделі покладено теоретичні знання про юридичні колізії, алгоритм дій судді щодо виявлення колізії у ході розгляду справи та практика судового подолання колізій.</w:t>
      </w:r>
    </w:p>
    <w:p w:rsidR="00AC1D33" w:rsidRDefault="00AC1D33" w:rsidP="00AC1D33">
      <w:pPr>
        <w:pStyle w:val="a4"/>
        <w:spacing w:after="0" w:line="360" w:lineRule="auto"/>
        <w:ind w:left="0" w:firstLine="567"/>
        <w:jc w:val="both"/>
        <w:rPr>
          <w:rFonts w:ascii="Times New Roman" w:hAnsi="Times New Roman"/>
          <w:sz w:val="28"/>
          <w:szCs w:val="28"/>
        </w:rPr>
      </w:pPr>
      <w:r w:rsidRPr="000F75CC">
        <w:rPr>
          <w:rFonts w:ascii="Times New Roman" w:hAnsi="Times New Roman"/>
          <w:sz w:val="28"/>
          <w:szCs w:val="28"/>
        </w:rPr>
        <w:t xml:space="preserve">Техніка виявлення, встановлення колізій у судовому правозастосуванні починається з вивчення суддею матеріалів справи та аналізу законодавства, що регулює спірні відносини. </w:t>
      </w:r>
      <w:r>
        <w:rPr>
          <w:rFonts w:ascii="Times New Roman" w:hAnsi="Times New Roman"/>
          <w:sz w:val="28"/>
          <w:szCs w:val="28"/>
        </w:rPr>
        <w:t xml:space="preserve">Досліджено моделі </w:t>
      </w:r>
      <w:r w:rsidRPr="00D02CB6">
        <w:rPr>
          <w:rFonts w:ascii="Times New Roman" w:hAnsi="Times New Roman"/>
          <w:sz w:val="28"/>
          <w:szCs w:val="28"/>
        </w:rPr>
        <w:t>судового правозастосування у випадку темпоральної</w:t>
      </w:r>
      <w:r>
        <w:rPr>
          <w:rFonts w:ascii="Times New Roman" w:hAnsi="Times New Roman"/>
          <w:sz w:val="28"/>
          <w:szCs w:val="28"/>
        </w:rPr>
        <w:t xml:space="preserve">, ієрархічної, просторової та змістовної </w:t>
      </w:r>
      <w:r w:rsidRPr="00D02CB6">
        <w:rPr>
          <w:rFonts w:ascii="Times New Roman" w:hAnsi="Times New Roman"/>
          <w:sz w:val="28"/>
          <w:szCs w:val="28"/>
        </w:rPr>
        <w:t>колізі</w:t>
      </w:r>
      <w:r>
        <w:rPr>
          <w:rFonts w:ascii="Times New Roman" w:hAnsi="Times New Roman"/>
          <w:sz w:val="28"/>
          <w:szCs w:val="28"/>
        </w:rPr>
        <w:t>й.</w:t>
      </w:r>
    </w:p>
    <w:p w:rsidR="00AC1D33" w:rsidRPr="00981509" w:rsidRDefault="00AC1D33" w:rsidP="00AC1D33">
      <w:pPr>
        <w:pStyle w:val="a4"/>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Наголошено, що в</w:t>
      </w:r>
      <w:r w:rsidRPr="000F75CC">
        <w:rPr>
          <w:rFonts w:ascii="Times New Roman" w:hAnsi="Times New Roman"/>
          <w:color w:val="000000"/>
          <w:sz w:val="28"/>
          <w:szCs w:val="28"/>
        </w:rPr>
        <w:t>ідсутність у вітчизняному законодавстві юридичних наслідків недотримання правил подолання колізій, призводить до збільшення їх числа</w:t>
      </w:r>
      <w:r>
        <w:rPr>
          <w:rFonts w:ascii="Times New Roman" w:hAnsi="Times New Roman"/>
          <w:color w:val="000000"/>
          <w:sz w:val="28"/>
          <w:szCs w:val="28"/>
        </w:rPr>
        <w:t xml:space="preserve"> та </w:t>
      </w:r>
      <w:r w:rsidRPr="000F75CC">
        <w:rPr>
          <w:rFonts w:ascii="Times New Roman" w:hAnsi="Times New Roman"/>
          <w:color w:val="000000"/>
          <w:sz w:val="28"/>
          <w:szCs w:val="28"/>
        </w:rPr>
        <w:t>викликає труднощі в судовому правозастосуванні.</w:t>
      </w:r>
      <w:r>
        <w:rPr>
          <w:rFonts w:ascii="Times New Roman" w:hAnsi="Times New Roman"/>
          <w:color w:val="000000"/>
          <w:sz w:val="28"/>
          <w:szCs w:val="28"/>
          <w:lang w:val="ru-RU"/>
        </w:rPr>
        <w:t xml:space="preserve"> </w:t>
      </w:r>
      <w:r w:rsidRPr="00981509">
        <w:rPr>
          <w:rFonts w:ascii="Times New Roman" w:hAnsi="Times New Roman"/>
          <w:color w:val="000000"/>
          <w:sz w:val="28"/>
          <w:szCs w:val="28"/>
        </w:rPr>
        <w:t xml:space="preserve">До таких юридичних наслідків слід віднести не набрання законної сили судовим рішенням й внести відповідні зміни до процесуального законодавства України, а саме: Цивільного процесуального кодексу України, Господарського процесуального кодексу України та Кодексу адміністративного судочинства України. </w:t>
      </w:r>
    </w:p>
    <w:p w:rsidR="00AC1D33" w:rsidRPr="000F75CC" w:rsidRDefault="00AC1D33" w:rsidP="00AC1D33">
      <w:pPr>
        <w:pStyle w:val="a4"/>
        <w:spacing w:after="0" w:line="360" w:lineRule="auto"/>
        <w:ind w:left="0" w:firstLine="567"/>
        <w:jc w:val="both"/>
        <w:rPr>
          <w:rFonts w:ascii="Times New Roman" w:hAnsi="Times New Roman"/>
          <w:sz w:val="28"/>
          <w:szCs w:val="28"/>
        </w:rPr>
      </w:pPr>
      <w:r w:rsidRPr="000F75CC">
        <w:rPr>
          <w:rFonts w:ascii="Times New Roman" w:hAnsi="Times New Roman"/>
          <w:sz w:val="28"/>
          <w:szCs w:val="28"/>
        </w:rPr>
        <w:lastRenderedPageBreak/>
        <w:t xml:space="preserve">Важливе значення </w:t>
      </w:r>
      <w:r>
        <w:rPr>
          <w:rFonts w:ascii="Times New Roman" w:hAnsi="Times New Roman"/>
          <w:sz w:val="28"/>
          <w:szCs w:val="28"/>
        </w:rPr>
        <w:t xml:space="preserve">для подолання </w:t>
      </w:r>
      <w:r w:rsidRPr="000F75CC">
        <w:rPr>
          <w:rFonts w:ascii="Times New Roman" w:hAnsi="Times New Roman"/>
          <w:sz w:val="28"/>
          <w:szCs w:val="28"/>
        </w:rPr>
        <w:t xml:space="preserve">колізій мають рішення </w:t>
      </w:r>
      <w:r w:rsidRPr="00807B16">
        <w:rPr>
          <w:rFonts w:ascii="Times New Roman" w:hAnsi="Times New Roman"/>
          <w:sz w:val="28"/>
          <w:szCs w:val="28"/>
        </w:rPr>
        <w:t>Є</w:t>
      </w:r>
      <w:r>
        <w:rPr>
          <w:rFonts w:ascii="Times New Roman" w:hAnsi="Times New Roman"/>
          <w:sz w:val="28"/>
          <w:szCs w:val="28"/>
        </w:rPr>
        <w:t xml:space="preserve">вропейського суду з прав людини, </w:t>
      </w:r>
      <w:r w:rsidRPr="00807B16">
        <w:rPr>
          <w:rFonts w:ascii="Times New Roman" w:hAnsi="Times New Roman"/>
          <w:sz w:val="28"/>
          <w:szCs w:val="28"/>
        </w:rPr>
        <w:t>К</w:t>
      </w:r>
      <w:r>
        <w:rPr>
          <w:rFonts w:ascii="Times New Roman" w:hAnsi="Times New Roman"/>
          <w:sz w:val="28"/>
          <w:szCs w:val="28"/>
        </w:rPr>
        <w:t xml:space="preserve">онституційного </w:t>
      </w:r>
      <w:r w:rsidRPr="00807B16">
        <w:rPr>
          <w:rFonts w:ascii="Times New Roman" w:hAnsi="Times New Roman"/>
          <w:sz w:val="28"/>
          <w:szCs w:val="28"/>
        </w:rPr>
        <w:t>С</w:t>
      </w:r>
      <w:r>
        <w:rPr>
          <w:rFonts w:ascii="Times New Roman" w:hAnsi="Times New Roman"/>
          <w:sz w:val="28"/>
          <w:szCs w:val="28"/>
        </w:rPr>
        <w:t xml:space="preserve">уду </w:t>
      </w:r>
      <w:r w:rsidRPr="00807B16">
        <w:rPr>
          <w:rFonts w:ascii="Times New Roman" w:hAnsi="Times New Roman"/>
          <w:sz w:val="28"/>
          <w:szCs w:val="28"/>
        </w:rPr>
        <w:t>У</w:t>
      </w:r>
      <w:r>
        <w:rPr>
          <w:rFonts w:ascii="Times New Roman" w:hAnsi="Times New Roman"/>
          <w:sz w:val="28"/>
          <w:szCs w:val="28"/>
        </w:rPr>
        <w:t>країни та</w:t>
      </w:r>
      <w:r w:rsidRPr="00807B16">
        <w:rPr>
          <w:rFonts w:ascii="Times New Roman" w:hAnsi="Times New Roman"/>
          <w:sz w:val="28"/>
          <w:szCs w:val="28"/>
        </w:rPr>
        <w:t xml:space="preserve"> Верховного Суду</w:t>
      </w:r>
      <w:r w:rsidRPr="000F75CC">
        <w:rPr>
          <w:rFonts w:ascii="Times New Roman" w:hAnsi="Times New Roman"/>
          <w:sz w:val="28"/>
          <w:szCs w:val="28"/>
        </w:rPr>
        <w:t>.</w:t>
      </w:r>
    </w:p>
    <w:p w:rsidR="00AC1D33" w:rsidRDefault="00AC1D33" w:rsidP="00AC1D33">
      <w:pPr>
        <w:spacing w:after="0" w:line="360" w:lineRule="auto"/>
        <w:ind w:firstLine="567"/>
        <w:jc w:val="both"/>
        <w:rPr>
          <w:rFonts w:ascii="Times New Roman" w:hAnsi="Times New Roman"/>
          <w:sz w:val="28"/>
          <w:szCs w:val="28"/>
        </w:rPr>
      </w:pPr>
      <w:r w:rsidRPr="00553CC7">
        <w:rPr>
          <w:rFonts w:ascii="Times New Roman" w:hAnsi="Times New Roman"/>
          <w:b/>
          <w:bCs/>
          <w:i/>
          <w:iCs/>
          <w:sz w:val="28"/>
          <w:szCs w:val="28"/>
        </w:rPr>
        <w:t xml:space="preserve">Ключові слова: </w:t>
      </w:r>
      <w:r w:rsidRPr="00900AF1">
        <w:rPr>
          <w:rFonts w:ascii="Times New Roman" w:hAnsi="Times New Roman"/>
          <w:sz w:val="28"/>
          <w:szCs w:val="28"/>
        </w:rPr>
        <w:t>правове моделювання,</w:t>
      </w:r>
      <w:r>
        <w:rPr>
          <w:rFonts w:ascii="Times New Roman" w:hAnsi="Times New Roman"/>
          <w:sz w:val="28"/>
          <w:szCs w:val="28"/>
          <w:lang w:val="ru-RU"/>
        </w:rPr>
        <w:t xml:space="preserve"> </w:t>
      </w:r>
      <w:r w:rsidRPr="00900AF1">
        <w:rPr>
          <w:rFonts w:ascii="Times New Roman" w:hAnsi="Times New Roman"/>
          <w:sz w:val="28"/>
          <w:szCs w:val="28"/>
        </w:rPr>
        <w:t xml:space="preserve">модель судового правозастосування, стадії судового правозастосування, </w:t>
      </w:r>
      <w:r>
        <w:rPr>
          <w:rFonts w:ascii="Times New Roman" w:hAnsi="Times New Roman"/>
          <w:sz w:val="28"/>
          <w:szCs w:val="28"/>
        </w:rPr>
        <w:t xml:space="preserve">судочинство, типова модель, нетипова модель, </w:t>
      </w:r>
      <w:r w:rsidRPr="00900AF1">
        <w:rPr>
          <w:rFonts w:ascii="Times New Roman" w:hAnsi="Times New Roman"/>
          <w:sz w:val="28"/>
          <w:szCs w:val="28"/>
        </w:rPr>
        <w:t>механістична модель, динамічна модель, юридичні колізії, прогалин</w:t>
      </w:r>
      <w:r>
        <w:rPr>
          <w:rFonts w:ascii="Times New Roman" w:hAnsi="Times New Roman"/>
          <w:sz w:val="28"/>
          <w:szCs w:val="28"/>
        </w:rPr>
        <w:t>и</w:t>
      </w:r>
      <w:r>
        <w:rPr>
          <w:rFonts w:ascii="Times New Roman" w:hAnsi="Times New Roman"/>
          <w:sz w:val="28"/>
          <w:szCs w:val="28"/>
          <w:lang w:val="ru-RU"/>
        </w:rPr>
        <w:t xml:space="preserve"> </w:t>
      </w:r>
      <w:r>
        <w:rPr>
          <w:rFonts w:ascii="Times New Roman" w:hAnsi="Times New Roman"/>
          <w:sz w:val="28"/>
          <w:szCs w:val="28"/>
        </w:rPr>
        <w:t>в</w:t>
      </w:r>
      <w:r w:rsidRPr="00900AF1">
        <w:rPr>
          <w:rFonts w:ascii="Times New Roman" w:hAnsi="Times New Roman"/>
          <w:sz w:val="28"/>
          <w:szCs w:val="28"/>
        </w:rPr>
        <w:t xml:space="preserve"> праві.</w:t>
      </w:r>
      <w:bookmarkEnd w:id="0"/>
    </w:p>
    <w:p w:rsidR="00AC1D33" w:rsidRPr="00AC1D33" w:rsidRDefault="00AC1D33" w:rsidP="00AC1D33">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0C1B06">
        <w:rPr>
          <w:rFonts w:ascii="Times New Roman" w:hAnsi="Times New Roman"/>
          <w:b/>
          <w:sz w:val="28"/>
          <w:szCs w:val="28"/>
          <w:lang w:val="en-US"/>
        </w:rPr>
        <w:t>SUMMARY</w:t>
      </w:r>
    </w:p>
    <w:p w:rsidR="00AC1D33" w:rsidRDefault="00AC1D33" w:rsidP="00AC1D33">
      <w:pPr>
        <w:spacing w:after="0" w:line="360" w:lineRule="auto"/>
        <w:ind w:firstLine="709"/>
        <w:jc w:val="both"/>
        <w:rPr>
          <w:rFonts w:ascii="Times New Roman" w:hAnsi="Times New Roman"/>
          <w:sz w:val="28"/>
          <w:szCs w:val="28"/>
          <w:lang w:val="en-US"/>
        </w:rPr>
      </w:pPr>
      <w:r w:rsidRPr="00146AD0">
        <w:rPr>
          <w:rFonts w:ascii="Times New Roman" w:hAnsi="Times New Roman"/>
          <w:b/>
          <w:sz w:val="28"/>
          <w:szCs w:val="28"/>
          <w:lang w:val="en-US"/>
        </w:rPr>
        <w:t>Levenets B. Models of judicial enforcement: conceptual basics of the essence and content.</w:t>
      </w:r>
      <w:r>
        <w:rPr>
          <w:rFonts w:ascii="Times New Roman" w:hAnsi="Times New Roman"/>
          <w:sz w:val="28"/>
          <w:szCs w:val="28"/>
          <w:lang w:val="en-US"/>
        </w:rPr>
        <w:t xml:space="preserve"> – Manuscript.</w:t>
      </w:r>
    </w:p>
    <w:p w:rsidR="00AC1D33" w:rsidRPr="00A30E69" w:rsidRDefault="00AC1D33" w:rsidP="00AC1D33">
      <w:pPr>
        <w:spacing w:after="0" w:line="360" w:lineRule="auto"/>
        <w:ind w:firstLine="709"/>
        <w:jc w:val="both"/>
        <w:rPr>
          <w:rFonts w:ascii="Times New Roman" w:hAnsi="Times New Roman"/>
          <w:sz w:val="28"/>
          <w:szCs w:val="28"/>
        </w:rPr>
      </w:pPr>
      <w:r w:rsidRPr="007F3708">
        <w:rPr>
          <w:rFonts w:ascii="Times New Roman" w:hAnsi="Times New Roman"/>
          <w:sz w:val="28"/>
          <w:szCs w:val="28"/>
          <w:lang w:val="en-US"/>
        </w:rPr>
        <w:t xml:space="preserve">The thesis for a scientific degree of </w:t>
      </w:r>
      <w:r>
        <w:rPr>
          <w:rFonts w:ascii="Times New Roman" w:hAnsi="Times New Roman"/>
          <w:sz w:val="28"/>
          <w:szCs w:val="28"/>
          <w:lang w:val="en-US"/>
        </w:rPr>
        <w:t>c</w:t>
      </w:r>
      <w:r w:rsidRPr="007F3708">
        <w:rPr>
          <w:rFonts w:ascii="Times New Roman" w:hAnsi="Times New Roman"/>
          <w:sz w:val="28"/>
          <w:szCs w:val="28"/>
          <w:lang w:val="en-US"/>
        </w:rPr>
        <w:t xml:space="preserve">andidate of </w:t>
      </w:r>
      <w:r>
        <w:rPr>
          <w:rFonts w:ascii="Times New Roman" w:hAnsi="Times New Roman"/>
          <w:sz w:val="28"/>
          <w:szCs w:val="28"/>
          <w:lang w:val="en-US"/>
        </w:rPr>
        <w:t>l</w:t>
      </w:r>
      <w:r w:rsidRPr="007F3708">
        <w:rPr>
          <w:rFonts w:ascii="Times New Roman" w:hAnsi="Times New Roman"/>
          <w:sz w:val="28"/>
          <w:szCs w:val="28"/>
          <w:lang w:val="en-US"/>
        </w:rPr>
        <w:t>aw in</w:t>
      </w:r>
      <w:r w:rsidRPr="00416F25">
        <w:rPr>
          <w:rFonts w:ascii="Times New Roman" w:hAnsi="Times New Roman"/>
          <w:sz w:val="28"/>
          <w:szCs w:val="28"/>
          <w:lang w:val="en-US"/>
        </w:rPr>
        <w:t xml:space="preserve"> </w:t>
      </w:r>
      <w:r w:rsidRPr="007F3708">
        <w:rPr>
          <w:rFonts w:ascii="Times New Roman" w:hAnsi="Times New Roman"/>
          <w:sz w:val="28"/>
          <w:szCs w:val="28"/>
          <w:lang w:val="en-US"/>
        </w:rPr>
        <w:t xml:space="preserve">specialization 12.00.01 </w:t>
      </w:r>
      <w:r w:rsidRPr="00C16B36">
        <w:rPr>
          <w:rFonts w:ascii="Times New Roman" w:hAnsi="Times New Roman"/>
          <w:sz w:val="28"/>
          <w:szCs w:val="28"/>
          <w:lang w:val="en-US"/>
        </w:rPr>
        <w:t>«</w:t>
      </w:r>
      <w:r>
        <w:rPr>
          <w:rFonts w:ascii="Times New Roman" w:hAnsi="Times New Roman"/>
          <w:sz w:val="28"/>
          <w:szCs w:val="28"/>
          <w:lang w:val="en-US"/>
        </w:rPr>
        <w:t>T</w:t>
      </w:r>
      <w:r w:rsidRPr="007F3708">
        <w:rPr>
          <w:rFonts w:ascii="Times New Roman" w:hAnsi="Times New Roman"/>
          <w:sz w:val="28"/>
          <w:szCs w:val="28"/>
          <w:lang w:val="en-US"/>
        </w:rPr>
        <w:t>heory and history of state and law; history of</w:t>
      </w:r>
      <w:r w:rsidRPr="00146AD0">
        <w:rPr>
          <w:rFonts w:ascii="Times New Roman" w:hAnsi="Times New Roman"/>
          <w:sz w:val="28"/>
          <w:szCs w:val="28"/>
          <w:lang w:val="en-US"/>
        </w:rPr>
        <w:t xml:space="preserve"> </w:t>
      </w:r>
      <w:r w:rsidRPr="007F3708">
        <w:rPr>
          <w:rFonts w:ascii="Times New Roman" w:hAnsi="Times New Roman"/>
          <w:sz w:val="28"/>
          <w:szCs w:val="28"/>
          <w:lang w:val="en-US"/>
        </w:rPr>
        <w:t>political and legal doctrines</w:t>
      </w:r>
      <w:r w:rsidRPr="00C16B36">
        <w:rPr>
          <w:rFonts w:ascii="Times New Roman" w:hAnsi="Times New Roman"/>
          <w:sz w:val="28"/>
          <w:szCs w:val="28"/>
          <w:lang w:val="en-US"/>
        </w:rPr>
        <w:t>»</w:t>
      </w:r>
      <w:r w:rsidRPr="007F3708">
        <w:rPr>
          <w:rFonts w:ascii="Times New Roman" w:hAnsi="Times New Roman"/>
          <w:sz w:val="28"/>
          <w:szCs w:val="28"/>
          <w:lang w:val="en-US"/>
        </w:rPr>
        <w:t>.</w:t>
      </w:r>
      <w:r w:rsidRPr="00146AD0">
        <w:rPr>
          <w:rFonts w:ascii="Times New Roman" w:hAnsi="Times New Roman"/>
          <w:sz w:val="28"/>
          <w:szCs w:val="28"/>
          <w:lang w:val="en-US"/>
        </w:rPr>
        <w:t xml:space="preserve"> </w:t>
      </w:r>
      <w:r w:rsidRPr="007F3708">
        <w:rPr>
          <w:rFonts w:ascii="Times New Roman" w:hAnsi="Times New Roman"/>
          <w:sz w:val="28"/>
          <w:szCs w:val="28"/>
          <w:lang w:val="en-US"/>
        </w:rPr>
        <w:t>–</w:t>
      </w:r>
      <w:r w:rsidRPr="00E71509">
        <w:rPr>
          <w:rFonts w:ascii="Times New Roman" w:hAnsi="Times New Roman"/>
          <w:sz w:val="28"/>
          <w:szCs w:val="28"/>
          <w:lang w:val="en-US"/>
        </w:rPr>
        <w:t xml:space="preserve"> </w:t>
      </w:r>
      <w:r w:rsidRPr="00146AD0">
        <w:rPr>
          <w:rFonts w:ascii="Times New Roman" w:hAnsi="Times New Roman"/>
          <w:sz w:val="28"/>
          <w:szCs w:val="28"/>
          <w:lang w:val="en-US"/>
        </w:rPr>
        <w:t xml:space="preserve"> </w:t>
      </w:r>
      <w:r w:rsidRPr="00E71509">
        <w:rPr>
          <w:rFonts w:ascii="Times New Roman" w:hAnsi="Times New Roman"/>
          <w:sz w:val="28"/>
          <w:szCs w:val="28"/>
          <w:lang w:val="en-US"/>
        </w:rPr>
        <w:t xml:space="preserve">V.M. Koretsky Institute of State and Law of the National Academy of Sciences of Ukraine, </w:t>
      </w:r>
      <w:r>
        <w:rPr>
          <w:rFonts w:ascii="Times New Roman" w:hAnsi="Times New Roman"/>
          <w:sz w:val="28"/>
          <w:szCs w:val="28"/>
          <w:lang w:val="en-US"/>
        </w:rPr>
        <w:t>Kyiv, 2020.</w:t>
      </w:r>
      <w:r>
        <w:rPr>
          <w:rFonts w:ascii="Times New Roman" w:hAnsi="Times New Roman"/>
          <w:sz w:val="28"/>
          <w:szCs w:val="28"/>
        </w:rPr>
        <w:t xml:space="preserve"> </w:t>
      </w:r>
      <w:r w:rsidRPr="00E71509">
        <w:rPr>
          <w:rFonts w:ascii="Times New Roman" w:hAnsi="Times New Roman"/>
          <w:sz w:val="28"/>
          <w:szCs w:val="28"/>
          <w:lang w:val="en-US"/>
        </w:rPr>
        <w:t xml:space="preserve">V.M. Koretsky Institute of State and Law of the National Academy of Sciences of Ukraine, </w:t>
      </w:r>
      <w:r>
        <w:rPr>
          <w:rFonts w:ascii="Times New Roman" w:hAnsi="Times New Roman"/>
          <w:sz w:val="28"/>
          <w:szCs w:val="28"/>
          <w:lang w:val="en-US"/>
        </w:rPr>
        <w:t>Kyiv, 2020.</w:t>
      </w:r>
    </w:p>
    <w:p w:rsidR="00AC1D33" w:rsidRDefault="00AC1D33" w:rsidP="00AC1D33">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t</w:t>
      </w:r>
      <w:r w:rsidRPr="006B5077">
        <w:rPr>
          <w:rFonts w:ascii="Times New Roman" w:hAnsi="Times New Roman"/>
          <w:sz w:val="28"/>
          <w:szCs w:val="28"/>
          <w:lang w:val="en-US"/>
        </w:rPr>
        <w:t xml:space="preserve">hesis is devoted to theoretical and legal research of </w:t>
      </w:r>
      <w:r>
        <w:rPr>
          <w:rFonts w:ascii="Times New Roman" w:hAnsi="Times New Roman"/>
          <w:sz w:val="28"/>
          <w:szCs w:val="28"/>
          <w:lang w:val="en-US"/>
        </w:rPr>
        <w:t>the m</w:t>
      </w:r>
      <w:r w:rsidRPr="00B41CDD">
        <w:rPr>
          <w:rFonts w:ascii="Times New Roman" w:hAnsi="Times New Roman"/>
          <w:sz w:val="28"/>
          <w:szCs w:val="28"/>
          <w:lang w:val="en-US"/>
        </w:rPr>
        <w:t>odels of judicial enforcement</w:t>
      </w:r>
      <w:r>
        <w:rPr>
          <w:rFonts w:ascii="Times New Roman" w:hAnsi="Times New Roman"/>
          <w:sz w:val="28"/>
          <w:szCs w:val="28"/>
          <w:lang w:val="en-US"/>
        </w:rPr>
        <w:t xml:space="preserve">. </w:t>
      </w:r>
      <w:r w:rsidRPr="001A73ED">
        <w:rPr>
          <w:rFonts w:ascii="Times New Roman" w:hAnsi="Times New Roman"/>
          <w:sz w:val="28"/>
          <w:szCs w:val="28"/>
          <w:lang w:val="en-US"/>
        </w:rPr>
        <w:t>The work considers the</w:t>
      </w:r>
      <w:r w:rsidRPr="00146AD0">
        <w:rPr>
          <w:rFonts w:ascii="Times New Roman" w:hAnsi="Times New Roman"/>
          <w:sz w:val="28"/>
          <w:szCs w:val="28"/>
          <w:lang w:val="en-US"/>
        </w:rPr>
        <w:t xml:space="preserve"> </w:t>
      </w:r>
      <w:r w:rsidRPr="00F20651">
        <w:rPr>
          <w:rFonts w:ascii="Times New Roman" w:hAnsi="Times New Roman"/>
          <w:sz w:val="28"/>
          <w:szCs w:val="28"/>
          <w:lang w:val="en-US"/>
        </w:rPr>
        <w:t>conceptual bases of</w:t>
      </w:r>
      <w:r w:rsidRPr="00146AD0">
        <w:rPr>
          <w:rFonts w:ascii="Times New Roman" w:hAnsi="Times New Roman"/>
          <w:sz w:val="28"/>
          <w:szCs w:val="28"/>
          <w:lang w:val="en-US"/>
        </w:rPr>
        <w:t xml:space="preserve"> </w:t>
      </w:r>
      <w:r w:rsidRPr="006B5077">
        <w:rPr>
          <w:rFonts w:ascii="Times New Roman" w:hAnsi="Times New Roman"/>
          <w:sz w:val="28"/>
          <w:szCs w:val="28"/>
          <w:lang w:val="en-US"/>
        </w:rPr>
        <w:t>research of</w:t>
      </w:r>
      <w:r>
        <w:rPr>
          <w:rFonts w:ascii="Times New Roman" w:hAnsi="Times New Roman"/>
          <w:sz w:val="28"/>
          <w:szCs w:val="28"/>
          <w:lang w:val="en-US"/>
        </w:rPr>
        <w:t xml:space="preserve"> the</w:t>
      </w:r>
      <w:r w:rsidRPr="00146AD0">
        <w:rPr>
          <w:rFonts w:ascii="Times New Roman" w:hAnsi="Times New Roman"/>
          <w:sz w:val="28"/>
          <w:szCs w:val="28"/>
          <w:lang w:val="en-US"/>
        </w:rPr>
        <w:t xml:space="preserve"> </w:t>
      </w:r>
      <w:r>
        <w:rPr>
          <w:rFonts w:ascii="Times New Roman" w:hAnsi="Times New Roman"/>
          <w:sz w:val="28"/>
          <w:szCs w:val="28"/>
          <w:lang w:val="en-US"/>
        </w:rPr>
        <w:t>m</w:t>
      </w:r>
      <w:r w:rsidRPr="00B41CDD">
        <w:rPr>
          <w:rFonts w:ascii="Times New Roman" w:hAnsi="Times New Roman"/>
          <w:sz w:val="28"/>
          <w:szCs w:val="28"/>
          <w:lang w:val="en-US"/>
        </w:rPr>
        <w:t>odels of judicial enforcement</w:t>
      </w:r>
      <w:r>
        <w:rPr>
          <w:rFonts w:ascii="Times New Roman" w:hAnsi="Times New Roman"/>
          <w:sz w:val="28"/>
          <w:szCs w:val="28"/>
          <w:lang w:val="en-US"/>
        </w:rPr>
        <w:t xml:space="preserve">, </w:t>
      </w:r>
      <w:r w:rsidRPr="00A10C07">
        <w:rPr>
          <w:rFonts w:ascii="Times New Roman" w:hAnsi="Times New Roman"/>
          <w:sz w:val="28"/>
          <w:szCs w:val="28"/>
          <w:lang w:val="en-US"/>
        </w:rPr>
        <w:t>classification criteria</w:t>
      </w:r>
      <w:r>
        <w:rPr>
          <w:rFonts w:ascii="Times New Roman" w:hAnsi="Times New Roman"/>
          <w:sz w:val="28"/>
          <w:szCs w:val="28"/>
          <w:lang w:val="en-US"/>
        </w:rPr>
        <w:t xml:space="preserve"> of its </w:t>
      </w:r>
      <w:r w:rsidRPr="001C1D46">
        <w:rPr>
          <w:rFonts w:ascii="Times New Roman" w:hAnsi="Times New Roman"/>
          <w:sz w:val="28"/>
          <w:szCs w:val="28"/>
          <w:lang w:val="en-US"/>
        </w:rPr>
        <w:t>differentiation</w:t>
      </w:r>
      <w:r>
        <w:rPr>
          <w:rFonts w:ascii="Times New Roman" w:hAnsi="Times New Roman"/>
          <w:sz w:val="28"/>
          <w:szCs w:val="28"/>
          <w:lang w:val="en-US"/>
        </w:rPr>
        <w:t xml:space="preserve"> and d</w:t>
      </w:r>
      <w:r w:rsidRPr="005A1922">
        <w:rPr>
          <w:rFonts w:ascii="Times New Roman" w:hAnsi="Times New Roman"/>
          <w:sz w:val="28"/>
          <w:szCs w:val="28"/>
          <w:lang w:val="en-US"/>
        </w:rPr>
        <w:t>ynamic properties</w:t>
      </w:r>
      <w:r>
        <w:rPr>
          <w:rFonts w:ascii="Times New Roman" w:hAnsi="Times New Roman"/>
          <w:sz w:val="28"/>
          <w:szCs w:val="28"/>
          <w:lang w:val="en-US"/>
        </w:rPr>
        <w:t>.</w:t>
      </w:r>
    </w:p>
    <w:p w:rsidR="00AC1D33" w:rsidRDefault="00AC1D33" w:rsidP="00AC1D33">
      <w:pPr>
        <w:spacing w:line="360" w:lineRule="auto"/>
        <w:ind w:firstLine="709"/>
        <w:jc w:val="both"/>
        <w:rPr>
          <w:rFonts w:ascii="Times New Roman" w:hAnsi="Times New Roman"/>
          <w:sz w:val="28"/>
          <w:szCs w:val="28"/>
          <w:lang w:eastAsia="ru-RU"/>
        </w:rPr>
      </w:pPr>
      <w:r w:rsidRPr="008D5AC4">
        <w:rPr>
          <w:rFonts w:ascii="Times New Roman" w:hAnsi="Times New Roman"/>
          <w:sz w:val="28"/>
          <w:szCs w:val="28"/>
          <w:lang w:val="en-US"/>
        </w:rPr>
        <w:t>The evolution of development models of judicial enforcement is explored. For the first time a definition of</w:t>
      </w:r>
      <w:r w:rsidRPr="00454B13">
        <w:rPr>
          <w:rFonts w:ascii="Times New Roman" w:hAnsi="Times New Roman"/>
          <w:sz w:val="28"/>
          <w:szCs w:val="28"/>
          <w:lang w:val="en-US"/>
        </w:rPr>
        <w:t xml:space="preserve"> the concept of</w:t>
      </w:r>
      <w:r w:rsidRPr="008D5AC4">
        <w:rPr>
          <w:rFonts w:ascii="Times New Roman" w:hAnsi="Times New Roman"/>
          <w:sz w:val="28"/>
          <w:szCs w:val="28"/>
          <w:lang w:val="en-US"/>
        </w:rPr>
        <w:t xml:space="preserve"> «model of judicial enforcement»</w:t>
      </w:r>
      <w:r w:rsidRPr="00146AD0">
        <w:rPr>
          <w:rFonts w:ascii="Times New Roman" w:hAnsi="Times New Roman"/>
          <w:sz w:val="28"/>
          <w:szCs w:val="28"/>
          <w:lang w:val="en-US"/>
        </w:rPr>
        <w:t xml:space="preserve"> </w:t>
      </w:r>
      <w:r w:rsidRPr="00454B13">
        <w:rPr>
          <w:rFonts w:ascii="Times New Roman" w:hAnsi="Times New Roman"/>
          <w:sz w:val="28"/>
          <w:szCs w:val="28"/>
          <w:lang w:val="en-US"/>
        </w:rPr>
        <w:t>is proposed</w:t>
      </w:r>
      <w:r>
        <w:rPr>
          <w:rFonts w:ascii="Times New Roman" w:hAnsi="Times New Roman"/>
          <w:sz w:val="28"/>
          <w:szCs w:val="28"/>
          <w:lang w:val="en-US"/>
        </w:rPr>
        <w:t xml:space="preserve"> as a </w:t>
      </w:r>
      <w:r w:rsidRPr="008D5AC4">
        <w:rPr>
          <w:rFonts w:ascii="Times New Roman" w:hAnsi="Times New Roman"/>
          <w:sz w:val="28"/>
          <w:szCs w:val="28"/>
          <w:lang w:val="en-US"/>
        </w:rPr>
        <w:t>values-oriented</w:t>
      </w:r>
      <w:r>
        <w:rPr>
          <w:rFonts w:ascii="Times New Roman" w:hAnsi="Times New Roman"/>
          <w:sz w:val="28"/>
          <w:szCs w:val="28"/>
          <w:lang w:val="en-US"/>
        </w:rPr>
        <w:t xml:space="preserve"> system of the </w:t>
      </w:r>
      <w:r w:rsidRPr="00EE0625">
        <w:rPr>
          <w:rFonts w:ascii="Times New Roman" w:hAnsi="Times New Roman"/>
          <w:sz w:val="28"/>
          <w:szCs w:val="28"/>
          <w:lang w:val="en-US"/>
        </w:rPr>
        <w:t>doctrinal</w:t>
      </w:r>
      <w:r>
        <w:rPr>
          <w:rFonts w:ascii="Times New Roman" w:hAnsi="Times New Roman"/>
          <w:sz w:val="28"/>
          <w:szCs w:val="28"/>
          <w:lang w:val="en-US"/>
        </w:rPr>
        <w:t xml:space="preserve"> and </w:t>
      </w:r>
      <w:r w:rsidRPr="00EE0625">
        <w:rPr>
          <w:rFonts w:ascii="Times New Roman" w:hAnsi="Times New Roman"/>
          <w:sz w:val="28"/>
          <w:szCs w:val="28"/>
          <w:lang w:val="en-US"/>
        </w:rPr>
        <w:t>practical approaches</w:t>
      </w:r>
      <w:r w:rsidRPr="00454B13">
        <w:rPr>
          <w:rFonts w:ascii="Times New Roman" w:hAnsi="Times New Roman"/>
          <w:sz w:val="28"/>
          <w:szCs w:val="28"/>
          <w:lang w:val="en-US"/>
        </w:rPr>
        <w:t xml:space="preserve"> that reproduces judicial activity as a series of stages and procedures, its essential features, essential properties, structure, forms of manifestation and dynamism.</w:t>
      </w:r>
      <w:r>
        <w:rPr>
          <w:rFonts w:ascii="Times New Roman" w:hAnsi="Times New Roman"/>
          <w:sz w:val="28"/>
          <w:szCs w:val="28"/>
        </w:rPr>
        <w:t xml:space="preserve"> </w:t>
      </w:r>
      <w:r w:rsidRPr="00E903B5">
        <w:rPr>
          <w:rFonts w:ascii="Times New Roman" w:hAnsi="Times New Roman"/>
          <w:sz w:val="28"/>
          <w:szCs w:val="28"/>
          <w:lang w:eastAsia="ru-RU"/>
        </w:rPr>
        <w:t>The analysis of judicial law enforcement models allowed to build a holistic view of the state of scientific development of this issue and to determine the vector of one's own scientific research.</w:t>
      </w:r>
      <w:r>
        <w:rPr>
          <w:rFonts w:ascii="Times New Roman" w:hAnsi="Times New Roman"/>
          <w:sz w:val="28"/>
          <w:szCs w:val="28"/>
          <w:lang w:eastAsia="ru-RU"/>
        </w:rPr>
        <w:t xml:space="preserve"> </w:t>
      </w:r>
    </w:p>
    <w:p w:rsidR="00AC1D33" w:rsidRDefault="00AC1D33" w:rsidP="00AC1D33">
      <w:pPr>
        <w:spacing w:line="360" w:lineRule="auto"/>
        <w:ind w:firstLine="709"/>
        <w:jc w:val="both"/>
        <w:rPr>
          <w:rFonts w:ascii="Times New Roman" w:hAnsi="Times New Roman"/>
          <w:sz w:val="28"/>
          <w:szCs w:val="28"/>
          <w:lang w:val="en-US"/>
        </w:rPr>
      </w:pPr>
      <w:r w:rsidRPr="000F4B51">
        <w:rPr>
          <w:rFonts w:ascii="Times New Roman" w:hAnsi="Times New Roman"/>
          <w:sz w:val="28"/>
          <w:szCs w:val="28"/>
          <w:lang w:val="en-US"/>
        </w:rPr>
        <w:t xml:space="preserve">It is noted that judicial enforcement should be distinguished from the concepts of </w:t>
      </w:r>
      <w:r w:rsidRPr="007A6F79">
        <w:rPr>
          <w:rFonts w:ascii="Times New Roman" w:hAnsi="Times New Roman"/>
          <w:sz w:val="28"/>
          <w:szCs w:val="28"/>
          <w:lang w:val="en-US"/>
        </w:rPr>
        <w:t>«</w:t>
      </w:r>
      <w:r w:rsidRPr="000F4B51">
        <w:rPr>
          <w:rFonts w:ascii="Times New Roman" w:hAnsi="Times New Roman"/>
          <w:sz w:val="28"/>
          <w:szCs w:val="28"/>
          <w:lang w:val="en-US"/>
        </w:rPr>
        <w:t>judicial power</w:t>
      </w:r>
      <w:r w:rsidRPr="007A6F79">
        <w:rPr>
          <w:rFonts w:ascii="Times New Roman" w:hAnsi="Times New Roman"/>
          <w:sz w:val="28"/>
          <w:szCs w:val="28"/>
          <w:lang w:val="en-US"/>
        </w:rPr>
        <w:t>»</w:t>
      </w:r>
      <w:r w:rsidRPr="000F4B51">
        <w:rPr>
          <w:rFonts w:ascii="Times New Roman" w:hAnsi="Times New Roman"/>
          <w:sz w:val="28"/>
          <w:szCs w:val="28"/>
          <w:lang w:val="en-US"/>
        </w:rPr>
        <w:t xml:space="preserve">, </w:t>
      </w:r>
      <w:r w:rsidRPr="007A6F79">
        <w:rPr>
          <w:rFonts w:ascii="Times New Roman" w:hAnsi="Times New Roman"/>
          <w:sz w:val="28"/>
          <w:szCs w:val="28"/>
          <w:lang w:val="en-US"/>
        </w:rPr>
        <w:t>«</w:t>
      </w:r>
      <w:r w:rsidRPr="000F4B51">
        <w:rPr>
          <w:rFonts w:ascii="Times New Roman" w:hAnsi="Times New Roman"/>
          <w:sz w:val="28"/>
          <w:szCs w:val="28"/>
          <w:lang w:val="en-US"/>
        </w:rPr>
        <w:t>judicial activity</w:t>
      </w:r>
      <w:r w:rsidRPr="007A6F79">
        <w:rPr>
          <w:rFonts w:ascii="Times New Roman" w:hAnsi="Times New Roman"/>
          <w:sz w:val="28"/>
          <w:szCs w:val="28"/>
          <w:lang w:val="en-US"/>
        </w:rPr>
        <w:t>»</w:t>
      </w:r>
      <w:r w:rsidRPr="000F4B51">
        <w:rPr>
          <w:rFonts w:ascii="Times New Roman" w:hAnsi="Times New Roman"/>
          <w:sz w:val="28"/>
          <w:szCs w:val="28"/>
          <w:lang w:val="en-US"/>
        </w:rPr>
        <w:t xml:space="preserve">, </w:t>
      </w:r>
      <w:r w:rsidRPr="007A6F79">
        <w:rPr>
          <w:rFonts w:ascii="Times New Roman" w:hAnsi="Times New Roman"/>
          <w:sz w:val="28"/>
          <w:szCs w:val="28"/>
          <w:lang w:val="en-US"/>
        </w:rPr>
        <w:t>«</w:t>
      </w:r>
      <w:r w:rsidRPr="000F4B51">
        <w:rPr>
          <w:rFonts w:ascii="Times New Roman" w:hAnsi="Times New Roman"/>
          <w:sz w:val="28"/>
          <w:szCs w:val="28"/>
          <w:lang w:val="en-US"/>
        </w:rPr>
        <w:t>judicial</w:t>
      </w:r>
      <w:r w:rsidRPr="007A6F79">
        <w:rPr>
          <w:rFonts w:ascii="Times New Roman" w:hAnsi="Times New Roman"/>
          <w:sz w:val="28"/>
          <w:szCs w:val="28"/>
          <w:lang w:val="en-US"/>
        </w:rPr>
        <w:t xml:space="preserve"> proceedings» </w:t>
      </w:r>
      <w:r>
        <w:rPr>
          <w:rFonts w:ascii="Times New Roman" w:hAnsi="Times New Roman"/>
          <w:sz w:val="28"/>
          <w:szCs w:val="28"/>
          <w:lang w:val="en-US"/>
        </w:rPr>
        <w:t xml:space="preserve">and </w:t>
      </w:r>
      <w:r w:rsidRPr="007A6F79">
        <w:rPr>
          <w:rFonts w:ascii="Times New Roman" w:hAnsi="Times New Roman"/>
          <w:sz w:val="28"/>
          <w:szCs w:val="28"/>
          <w:lang w:val="en-US"/>
        </w:rPr>
        <w:t>«</w:t>
      </w:r>
      <w:r w:rsidRPr="000F4B51">
        <w:rPr>
          <w:rFonts w:ascii="Times New Roman" w:hAnsi="Times New Roman"/>
          <w:sz w:val="28"/>
          <w:szCs w:val="28"/>
          <w:lang w:val="en-US"/>
        </w:rPr>
        <w:t>justice</w:t>
      </w:r>
      <w:r w:rsidRPr="007A6F79">
        <w:rPr>
          <w:rFonts w:ascii="Times New Roman" w:hAnsi="Times New Roman"/>
          <w:sz w:val="28"/>
          <w:szCs w:val="28"/>
          <w:lang w:val="en-US"/>
        </w:rPr>
        <w:t>»</w:t>
      </w:r>
      <w:r w:rsidRPr="000F4B51">
        <w:rPr>
          <w:rFonts w:ascii="Times New Roman" w:hAnsi="Times New Roman"/>
          <w:sz w:val="28"/>
          <w:szCs w:val="28"/>
          <w:lang w:val="en-US"/>
        </w:rPr>
        <w:t xml:space="preserve"> since judicial enforcement is a specific type of judicial activity, the content of which is the realization of the right to judicial protection and exercise </w:t>
      </w:r>
      <w:r w:rsidRPr="000F4B51">
        <w:rPr>
          <w:rFonts w:ascii="Times New Roman" w:hAnsi="Times New Roman"/>
          <w:sz w:val="28"/>
          <w:szCs w:val="28"/>
          <w:lang w:val="en-US"/>
        </w:rPr>
        <w:lastRenderedPageBreak/>
        <w:t xml:space="preserve">judicial proceedings in the procedural form prescribed by law, the purpose of which is justice. </w:t>
      </w:r>
      <w:r w:rsidRPr="00E44AF8">
        <w:rPr>
          <w:rFonts w:ascii="Times New Roman" w:hAnsi="Times New Roman"/>
          <w:sz w:val="28"/>
          <w:szCs w:val="28"/>
          <w:lang w:val="en-US"/>
        </w:rPr>
        <w:t>The author has</w:t>
      </w:r>
      <w:r w:rsidRPr="000F4B51">
        <w:rPr>
          <w:rFonts w:ascii="Times New Roman" w:hAnsi="Times New Roman"/>
          <w:sz w:val="28"/>
          <w:szCs w:val="28"/>
          <w:lang w:val="en-US"/>
        </w:rPr>
        <w:t xml:space="preserve"> substantiated that judicial enforcement combines procedural and </w:t>
      </w:r>
      <w:r w:rsidRPr="00241DD1">
        <w:rPr>
          <w:rFonts w:ascii="Times New Roman" w:hAnsi="Times New Roman"/>
          <w:sz w:val="28"/>
          <w:szCs w:val="28"/>
          <w:lang w:val="en-US"/>
        </w:rPr>
        <w:t xml:space="preserve">process </w:t>
      </w:r>
      <w:r w:rsidRPr="000F4B51">
        <w:rPr>
          <w:rFonts w:ascii="Times New Roman" w:hAnsi="Times New Roman"/>
          <w:sz w:val="28"/>
          <w:szCs w:val="28"/>
          <w:lang w:val="en-US"/>
        </w:rPr>
        <w:t>forms and judicial</w:t>
      </w:r>
      <w:r w:rsidRPr="007A6F79">
        <w:rPr>
          <w:rFonts w:ascii="Times New Roman" w:hAnsi="Times New Roman"/>
          <w:sz w:val="28"/>
          <w:szCs w:val="28"/>
          <w:lang w:val="en-US"/>
        </w:rPr>
        <w:t xml:space="preserve"> proceedings</w:t>
      </w:r>
      <w:r w:rsidRPr="000F4B51">
        <w:rPr>
          <w:rFonts w:ascii="Times New Roman" w:hAnsi="Times New Roman"/>
          <w:sz w:val="28"/>
          <w:szCs w:val="28"/>
          <w:lang w:val="en-US"/>
        </w:rPr>
        <w:t xml:space="preserve"> is the procedural basis of judicial enforcement. The procedural form of judicial enforcement </w:t>
      </w:r>
      <w:r w:rsidRPr="00264B2F">
        <w:rPr>
          <w:rFonts w:ascii="Times New Roman" w:hAnsi="Times New Roman"/>
          <w:sz w:val="28"/>
          <w:szCs w:val="28"/>
          <w:lang w:val="en-US"/>
        </w:rPr>
        <w:t>provides for</w:t>
      </w:r>
      <w:r w:rsidRPr="00A3272A">
        <w:rPr>
          <w:rFonts w:ascii="Times New Roman" w:hAnsi="Times New Roman"/>
          <w:sz w:val="28"/>
          <w:szCs w:val="28"/>
          <w:lang w:val="en-US"/>
        </w:rPr>
        <w:t xml:space="preserve"> recourse to the court</w:t>
      </w:r>
      <w:r>
        <w:rPr>
          <w:rFonts w:ascii="Times New Roman" w:hAnsi="Times New Roman"/>
          <w:sz w:val="28"/>
          <w:szCs w:val="28"/>
          <w:lang w:val="en-US"/>
        </w:rPr>
        <w:t xml:space="preserve">, </w:t>
      </w:r>
      <w:r w:rsidRPr="00A3272A">
        <w:rPr>
          <w:rFonts w:ascii="Times New Roman" w:hAnsi="Times New Roman"/>
          <w:sz w:val="28"/>
          <w:szCs w:val="28"/>
          <w:lang w:val="en-US"/>
        </w:rPr>
        <w:t>pre-trial preparation</w:t>
      </w:r>
      <w:r w:rsidRPr="000F4B51">
        <w:rPr>
          <w:rFonts w:ascii="Times New Roman" w:hAnsi="Times New Roman"/>
          <w:sz w:val="28"/>
          <w:szCs w:val="28"/>
          <w:lang w:val="en-US"/>
        </w:rPr>
        <w:t xml:space="preserve">, which consists of sequential court actions and </w:t>
      </w:r>
      <w:bookmarkStart w:id="2" w:name="_Hlk36242647"/>
      <w:r w:rsidRPr="00A3272A">
        <w:rPr>
          <w:rFonts w:ascii="Times New Roman" w:hAnsi="Times New Roman"/>
          <w:sz w:val="28"/>
          <w:szCs w:val="28"/>
          <w:lang w:val="en-US"/>
        </w:rPr>
        <w:t xml:space="preserve">enforcement of the </w:t>
      </w:r>
      <w:bookmarkEnd w:id="2"/>
      <w:r w:rsidRPr="00A3272A">
        <w:rPr>
          <w:rFonts w:ascii="Times New Roman" w:hAnsi="Times New Roman"/>
          <w:sz w:val="28"/>
          <w:szCs w:val="28"/>
          <w:lang w:val="en-US"/>
        </w:rPr>
        <w:t>judgment</w:t>
      </w:r>
      <w:r>
        <w:rPr>
          <w:rFonts w:ascii="Times New Roman" w:hAnsi="Times New Roman"/>
          <w:sz w:val="28"/>
          <w:szCs w:val="28"/>
          <w:lang w:val="en-US"/>
        </w:rPr>
        <w:t>.</w:t>
      </w:r>
      <w:r w:rsidRPr="00146AD0">
        <w:rPr>
          <w:rFonts w:ascii="Times New Roman" w:hAnsi="Times New Roman"/>
          <w:sz w:val="28"/>
          <w:szCs w:val="28"/>
          <w:lang w:val="en-US"/>
        </w:rPr>
        <w:t xml:space="preserve"> </w:t>
      </w:r>
      <w:r>
        <w:rPr>
          <w:rFonts w:ascii="Times New Roman" w:hAnsi="Times New Roman"/>
          <w:sz w:val="28"/>
          <w:szCs w:val="28"/>
          <w:lang w:val="en-US"/>
        </w:rPr>
        <w:t xml:space="preserve">Ascertainment of the facts of a case, </w:t>
      </w:r>
      <w:r w:rsidRPr="00C46535">
        <w:rPr>
          <w:rFonts w:ascii="Times New Roman" w:hAnsi="Times New Roman"/>
          <w:sz w:val="28"/>
          <w:szCs w:val="28"/>
          <w:lang w:val="en-US"/>
        </w:rPr>
        <w:t>legal qualification</w:t>
      </w:r>
      <w:r>
        <w:rPr>
          <w:rFonts w:ascii="Times New Roman" w:hAnsi="Times New Roman"/>
          <w:sz w:val="28"/>
          <w:szCs w:val="28"/>
          <w:lang w:val="en-US"/>
        </w:rPr>
        <w:t xml:space="preserve">, </w:t>
      </w:r>
      <w:r w:rsidRPr="00C46535">
        <w:rPr>
          <w:rFonts w:ascii="Times New Roman" w:hAnsi="Times New Roman"/>
          <w:sz w:val="28"/>
          <w:szCs w:val="28"/>
          <w:lang w:val="en-US"/>
        </w:rPr>
        <w:t>adjudication of the case</w:t>
      </w:r>
      <w:r>
        <w:rPr>
          <w:rFonts w:ascii="Times New Roman" w:hAnsi="Times New Roman"/>
          <w:sz w:val="28"/>
          <w:szCs w:val="28"/>
          <w:lang w:val="en-US"/>
        </w:rPr>
        <w:t xml:space="preserve"> and </w:t>
      </w:r>
      <w:r w:rsidRPr="00B94478">
        <w:rPr>
          <w:rFonts w:ascii="Times New Roman" w:hAnsi="Times New Roman"/>
          <w:sz w:val="28"/>
          <w:szCs w:val="28"/>
          <w:lang w:val="en-US"/>
        </w:rPr>
        <w:t>documentation of court decision</w:t>
      </w:r>
      <w:r>
        <w:rPr>
          <w:rFonts w:ascii="Times New Roman" w:hAnsi="Times New Roman"/>
          <w:sz w:val="28"/>
          <w:szCs w:val="28"/>
          <w:lang w:val="en-US"/>
        </w:rPr>
        <w:t xml:space="preserve"> is</w:t>
      </w:r>
      <w:r w:rsidRPr="000F4B51">
        <w:rPr>
          <w:rFonts w:ascii="Times New Roman" w:hAnsi="Times New Roman"/>
          <w:sz w:val="28"/>
          <w:szCs w:val="28"/>
          <w:lang w:val="en-US"/>
        </w:rPr>
        <w:t xml:space="preserve"> procedural forms of judicial enforcement and the content of the judicial</w:t>
      </w:r>
      <w:r w:rsidRPr="007A6F79">
        <w:rPr>
          <w:rFonts w:ascii="Times New Roman" w:hAnsi="Times New Roman"/>
          <w:sz w:val="28"/>
          <w:szCs w:val="28"/>
          <w:lang w:val="en-US"/>
        </w:rPr>
        <w:t xml:space="preserve"> proceedings</w:t>
      </w:r>
      <w:r>
        <w:rPr>
          <w:rFonts w:ascii="Times New Roman" w:hAnsi="Times New Roman"/>
          <w:sz w:val="28"/>
          <w:szCs w:val="28"/>
          <w:lang w:val="en-US"/>
        </w:rPr>
        <w:t>.</w:t>
      </w:r>
    </w:p>
    <w:p w:rsidR="00AC1D33" w:rsidRDefault="00AC1D33" w:rsidP="00AC1D33">
      <w:pPr>
        <w:spacing w:after="0" w:line="360" w:lineRule="auto"/>
        <w:ind w:firstLine="709"/>
        <w:jc w:val="both"/>
        <w:rPr>
          <w:rFonts w:ascii="Times New Roman" w:hAnsi="Times New Roman"/>
          <w:sz w:val="28"/>
          <w:szCs w:val="28"/>
          <w:lang w:val="en-US"/>
        </w:rPr>
      </w:pPr>
      <w:r w:rsidRPr="00241DD1">
        <w:rPr>
          <w:rFonts w:ascii="Times New Roman" w:hAnsi="Times New Roman"/>
          <w:sz w:val="28"/>
          <w:szCs w:val="28"/>
          <w:lang w:val="en-US"/>
        </w:rPr>
        <w:t>The discussion of the choice of «stages» as a criterion for distinguishing between typical and atypical models of judicial enforcement</w:t>
      </w:r>
      <w:r>
        <w:rPr>
          <w:rFonts w:ascii="Times New Roman" w:hAnsi="Times New Roman"/>
          <w:sz w:val="28"/>
          <w:szCs w:val="28"/>
          <w:lang w:val="en-US"/>
        </w:rPr>
        <w:t xml:space="preserve"> has been </w:t>
      </w:r>
      <w:r w:rsidRPr="00241DD1">
        <w:rPr>
          <w:rFonts w:ascii="Times New Roman" w:hAnsi="Times New Roman"/>
          <w:sz w:val="28"/>
          <w:szCs w:val="28"/>
          <w:lang w:val="en-US"/>
        </w:rPr>
        <w:t xml:space="preserve">pointed out. A typical model of judicial enforcement is proposed to be defined as a model that exists within a particular legal system and </w:t>
      </w:r>
      <w:r w:rsidRPr="00E97280">
        <w:rPr>
          <w:rFonts w:ascii="Times New Roman" w:hAnsi="Times New Roman"/>
          <w:sz w:val="28"/>
          <w:szCs w:val="28"/>
          <w:lang w:val="en-US"/>
        </w:rPr>
        <w:t>reflects</w:t>
      </w:r>
      <w:r w:rsidRPr="00353F2F">
        <w:rPr>
          <w:rFonts w:ascii="Times New Roman" w:hAnsi="Times New Roman"/>
          <w:sz w:val="28"/>
          <w:szCs w:val="28"/>
          <w:lang w:val="en-US"/>
        </w:rPr>
        <w:t xml:space="preserve"> </w:t>
      </w:r>
      <w:r w:rsidRPr="00241DD1">
        <w:rPr>
          <w:rFonts w:ascii="Times New Roman" w:hAnsi="Times New Roman"/>
          <w:sz w:val="28"/>
          <w:szCs w:val="28"/>
          <w:lang w:val="en-US"/>
        </w:rPr>
        <w:t xml:space="preserve">the procedural and </w:t>
      </w:r>
      <w:r w:rsidRPr="00353F2F">
        <w:rPr>
          <w:rFonts w:ascii="Times New Roman" w:hAnsi="Times New Roman"/>
          <w:sz w:val="28"/>
          <w:szCs w:val="28"/>
          <w:lang w:val="en-US"/>
        </w:rPr>
        <w:t>process</w:t>
      </w:r>
      <w:r w:rsidRPr="00241DD1">
        <w:rPr>
          <w:rFonts w:ascii="Times New Roman" w:hAnsi="Times New Roman"/>
          <w:sz w:val="28"/>
          <w:szCs w:val="28"/>
          <w:lang w:val="en-US"/>
        </w:rPr>
        <w:t xml:space="preserve"> activity of the court, as a series of stages and procedures aimed at </w:t>
      </w:r>
      <w:r w:rsidRPr="00D64DE7">
        <w:rPr>
          <w:rFonts w:ascii="Times New Roman" w:hAnsi="Times New Roman"/>
          <w:sz w:val="28"/>
          <w:szCs w:val="28"/>
          <w:lang w:val="en-US"/>
        </w:rPr>
        <w:t>adjudicating</w:t>
      </w:r>
      <w:r>
        <w:rPr>
          <w:rFonts w:ascii="Times New Roman" w:hAnsi="Times New Roman"/>
          <w:sz w:val="28"/>
          <w:szCs w:val="28"/>
          <w:lang w:val="en-US"/>
        </w:rPr>
        <w:t xml:space="preserve"> and </w:t>
      </w:r>
      <w:r w:rsidRPr="00D64DE7">
        <w:rPr>
          <w:rFonts w:ascii="Times New Roman" w:hAnsi="Times New Roman"/>
          <w:sz w:val="28"/>
          <w:szCs w:val="28"/>
          <w:lang w:val="en-US"/>
        </w:rPr>
        <w:t>enforcing the judgment.</w:t>
      </w:r>
      <w:r w:rsidRPr="00146AD0">
        <w:rPr>
          <w:rFonts w:ascii="Times New Roman" w:hAnsi="Times New Roman"/>
          <w:sz w:val="28"/>
          <w:szCs w:val="28"/>
          <w:lang w:val="en-US"/>
        </w:rPr>
        <w:t xml:space="preserve"> </w:t>
      </w:r>
      <w:r w:rsidRPr="00241DD1">
        <w:rPr>
          <w:rFonts w:ascii="Times New Roman" w:hAnsi="Times New Roman"/>
          <w:sz w:val="28"/>
          <w:szCs w:val="28"/>
          <w:lang w:val="en-US"/>
        </w:rPr>
        <w:t xml:space="preserve">The claim of a </w:t>
      </w:r>
      <w:r w:rsidRPr="00D64DE7">
        <w:rPr>
          <w:rFonts w:ascii="Times New Roman" w:hAnsi="Times New Roman"/>
          <w:sz w:val="28"/>
          <w:szCs w:val="28"/>
          <w:lang w:val="en-US"/>
        </w:rPr>
        <w:t>«</w:t>
      </w:r>
      <w:r w:rsidRPr="00241DD1">
        <w:rPr>
          <w:rFonts w:ascii="Times New Roman" w:hAnsi="Times New Roman"/>
          <w:sz w:val="28"/>
          <w:szCs w:val="28"/>
          <w:lang w:val="en-US"/>
        </w:rPr>
        <w:t>typical</w:t>
      </w:r>
      <w:r w:rsidRPr="00D64DE7">
        <w:rPr>
          <w:rFonts w:ascii="Times New Roman" w:hAnsi="Times New Roman"/>
          <w:sz w:val="28"/>
          <w:szCs w:val="28"/>
          <w:lang w:val="en-US"/>
        </w:rPr>
        <w:t>»</w:t>
      </w:r>
      <w:r w:rsidRPr="00241DD1">
        <w:rPr>
          <w:rFonts w:ascii="Times New Roman" w:hAnsi="Times New Roman"/>
          <w:sz w:val="28"/>
          <w:szCs w:val="28"/>
          <w:lang w:val="en-US"/>
        </w:rPr>
        <w:t xml:space="preserve"> model of judicial enforcement for universality or generality is considered inadmissible </w:t>
      </w:r>
      <w:r>
        <w:rPr>
          <w:rFonts w:ascii="Times New Roman" w:hAnsi="Times New Roman"/>
          <w:sz w:val="28"/>
          <w:szCs w:val="28"/>
          <w:lang w:val="en-US"/>
        </w:rPr>
        <w:t xml:space="preserve">by </w:t>
      </w:r>
      <w:r w:rsidRPr="00241DD1">
        <w:rPr>
          <w:rFonts w:ascii="Times New Roman" w:hAnsi="Times New Roman"/>
          <w:sz w:val="28"/>
          <w:szCs w:val="28"/>
          <w:lang w:val="en-US"/>
        </w:rPr>
        <w:t>the existence of different approaches, stages</w:t>
      </w:r>
      <w:r>
        <w:rPr>
          <w:rFonts w:ascii="Times New Roman" w:hAnsi="Times New Roman"/>
          <w:sz w:val="28"/>
          <w:szCs w:val="28"/>
          <w:lang w:val="en-US"/>
        </w:rPr>
        <w:t xml:space="preserve">, </w:t>
      </w:r>
      <w:r w:rsidRPr="00241DD1">
        <w:rPr>
          <w:rFonts w:ascii="Times New Roman" w:hAnsi="Times New Roman"/>
          <w:sz w:val="28"/>
          <w:szCs w:val="28"/>
          <w:lang w:val="en-US"/>
        </w:rPr>
        <w:t xml:space="preserve">and features of </w:t>
      </w:r>
      <w:r w:rsidRPr="00C067CA">
        <w:rPr>
          <w:rFonts w:ascii="Times New Roman" w:hAnsi="Times New Roman"/>
          <w:sz w:val="28"/>
          <w:szCs w:val="28"/>
          <w:lang w:val="en-US"/>
        </w:rPr>
        <w:t>judicial proceedings</w:t>
      </w:r>
      <w:r w:rsidRPr="00241DD1">
        <w:rPr>
          <w:rFonts w:ascii="Times New Roman" w:hAnsi="Times New Roman"/>
          <w:sz w:val="28"/>
          <w:szCs w:val="28"/>
          <w:lang w:val="en-US"/>
        </w:rPr>
        <w:t xml:space="preserve"> in </w:t>
      </w:r>
      <w:r>
        <w:rPr>
          <w:rFonts w:ascii="Times New Roman" w:hAnsi="Times New Roman"/>
          <w:sz w:val="28"/>
          <w:szCs w:val="28"/>
          <w:lang w:val="en-US"/>
        </w:rPr>
        <w:t xml:space="preserve">the </w:t>
      </w:r>
      <w:r w:rsidRPr="00241DD1">
        <w:rPr>
          <w:rFonts w:ascii="Times New Roman" w:hAnsi="Times New Roman"/>
          <w:sz w:val="28"/>
          <w:szCs w:val="28"/>
          <w:lang w:val="en-US"/>
        </w:rPr>
        <w:t>modern legal systems.</w:t>
      </w:r>
    </w:p>
    <w:p w:rsidR="00AC1D33" w:rsidRDefault="00AC1D33" w:rsidP="00AC1D33">
      <w:pPr>
        <w:spacing w:after="0" w:line="360" w:lineRule="auto"/>
        <w:ind w:firstLine="709"/>
        <w:jc w:val="both"/>
        <w:rPr>
          <w:rFonts w:ascii="Times New Roman" w:hAnsi="Times New Roman"/>
          <w:sz w:val="28"/>
          <w:szCs w:val="28"/>
          <w:lang w:val="en-US"/>
        </w:rPr>
      </w:pPr>
      <w:r w:rsidRPr="000B7092">
        <w:rPr>
          <w:rFonts w:ascii="Times New Roman" w:hAnsi="Times New Roman"/>
          <w:sz w:val="28"/>
          <w:szCs w:val="28"/>
          <w:lang w:val="en-US"/>
        </w:rPr>
        <w:t xml:space="preserve">It is proposed to classify models of judicial enforcement by the following criteria: according to generally accepted standards of </w:t>
      </w:r>
      <w:r w:rsidRPr="00C067CA">
        <w:rPr>
          <w:rFonts w:ascii="Times New Roman" w:hAnsi="Times New Roman"/>
          <w:sz w:val="28"/>
          <w:szCs w:val="28"/>
          <w:lang w:val="en-US"/>
        </w:rPr>
        <w:t>judicial proceedings</w:t>
      </w:r>
      <w:r w:rsidRPr="000B7092">
        <w:rPr>
          <w:rFonts w:ascii="Times New Roman" w:hAnsi="Times New Roman"/>
          <w:sz w:val="28"/>
          <w:szCs w:val="28"/>
          <w:lang w:val="en-US"/>
        </w:rPr>
        <w:t xml:space="preserve"> inherent in particular legal families or states </w:t>
      </w:r>
      <w:r>
        <w:rPr>
          <w:rFonts w:ascii="Times New Roman" w:hAnsi="Times New Roman"/>
          <w:sz w:val="28"/>
          <w:szCs w:val="28"/>
          <w:lang w:val="en-US"/>
        </w:rPr>
        <w:t>–</w:t>
      </w:r>
      <w:r w:rsidRPr="000B7092">
        <w:rPr>
          <w:rFonts w:ascii="Times New Roman" w:hAnsi="Times New Roman"/>
          <w:sz w:val="28"/>
          <w:szCs w:val="28"/>
          <w:lang w:val="en-US"/>
        </w:rPr>
        <w:t xml:space="preserve"> typical and atypical models of judicial enforcement; according to the jurisdiction of courts </w:t>
      </w:r>
      <w:r>
        <w:rPr>
          <w:rFonts w:ascii="Times New Roman" w:hAnsi="Times New Roman"/>
          <w:sz w:val="28"/>
          <w:szCs w:val="28"/>
          <w:lang w:val="en-US"/>
        </w:rPr>
        <w:t>–</w:t>
      </w:r>
      <w:r w:rsidRPr="000B7092">
        <w:rPr>
          <w:rFonts w:ascii="Times New Roman" w:hAnsi="Times New Roman"/>
          <w:sz w:val="28"/>
          <w:szCs w:val="28"/>
          <w:lang w:val="en-US"/>
        </w:rPr>
        <w:t xml:space="preserve"> models of enforcement of courts of general jurisdiction, the Constitutional Court and the </w:t>
      </w:r>
      <w:r w:rsidRPr="009F4653">
        <w:rPr>
          <w:rFonts w:ascii="Times New Roman" w:hAnsi="Times New Roman"/>
          <w:sz w:val="28"/>
          <w:szCs w:val="28"/>
          <w:lang w:val="en-US"/>
        </w:rPr>
        <w:t>ECHR</w:t>
      </w:r>
      <w:r w:rsidRPr="000B7092">
        <w:rPr>
          <w:rFonts w:ascii="Times New Roman" w:hAnsi="Times New Roman"/>
          <w:sz w:val="28"/>
          <w:szCs w:val="28"/>
          <w:lang w:val="en-US"/>
        </w:rPr>
        <w:t>; according to</w:t>
      </w:r>
      <w:r w:rsidRPr="0040176D">
        <w:rPr>
          <w:rFonts w:ascii="Times New Roman" w:hAnsi="Times New Roman"/>
          <w:sz w:val="28"/>
          <w:szCs w:val="28"/>
          <w:lang w:val="en-US"/>
        </w:rPr>
        <w:t xml:space="preserve"> procedural and process</w:t>
      </w:r>
      <w:r w:rsidRPr="000B7092">
        <w:rPr>
          <w:rFonts w:ascii="Times New Roman" w:hAnsi="Times New Roman"/>
          <w:sz w:val="28"/>
          <w:szCs w:val="28"/>
          <w:lang w:val="en-US"/>
        </w:rPr>
        <w:t xml:space="preserve"> complexity </w:t>
      </w:r>
      <w:r>
        <w:rPr>
          <w:rFonts w:ascii="Times New Roman" w:hAnsi="Times New Roman"/>
          <w:sz w:val="28"/>
          <w:szCs w:val="28"/>
          <w:lang w:val="en-US"/>
        </w:rPr>
        <w:t>–</w:t>
      </w:r>
      <w:r w:rsidRPr="000B7092">
        <w:rPr>
          <w:rFonts w:ascii="Times New Roman" w:hAnsi="Times New Roman"/>
          <w:sz w:val="28"/>
          <w:szCs w:val="28"/>
          <w:lang w:val="en-US"/>
        </w:rPr>
        <w:t xml:space="preserve"> complex and simplified models of judicial enforcement; according to freedom of judicial interpretation </w:t>
      </w:r>
      <w:r>
        <w:rPr>
          <w:rFonts w:ascii="Times New Roman" w:hAnsi="Times New Roman"/>
          <w:sz w:val="28"/>
          <w:szCs w:val="28"/>
          <w:lang w:val="en-US"/>
        </w:rPr>
        <w:t>–</w:t>
      </w:r>
      <w:r w:rsidRPr="000B7092">
        <w:rPr>
          <w:rFonts w:ascii="Times New Roman" w:hAnsi="Times New Roman"/>
          <w:sz w:val="28"/>
          <w:szCs w:val="28"/>
          <w:lang w:val="en-US"/>
        </w:rPr>
        <w:t xml:space="preserve"> mechanistic and dynamic models of judicial enforcement.</w:t>
      </w:r>
    </w:p>
    <w:p w:rsidR="00AC1D33" w:rsidRDefault="00AC1D33" w:rsidP="00AC1D33">
      <w:pPr>
        <w:spacing w:after="0" w:line="360" w:lineRule="auto"/>
        <w:ind w:firstLine="709"/>
        <w:jc w:val="both"/>
        <w:rPr>
          <w:rFonts w:ascii="Times New Roman" w:hAnsi="Times New Roman"/>
          <w:sz w:val="28"/>
          <w:szCs w:val="28"/>
          <w:lang w:val="en-US"/>
        </w:rPr>
      </w:pPr>
      <w:r w:rsidRPr="00870B7E">
        <w:rPr>
          <w:rFonts w:ascii="Times New Roman" w:hAnsi="Times New Roman"/>
          <w:sz w:val="28"/>
          <w:szCs w:val="28"/>
          <w:lang w:val="en-US"/>
        </w:rPr>
        <w:t xml:space="preserve">A comparative legal analysis of models of judicial enforcement in </w:t>
      </w:r>
      <w:r>
        <w:rPr>
          <w:rFonts w:ascii="Times New Roman" w:hAnsi="Times New Roman"/>
          <w:sz w:val="28"/>
          <w:szCs w:val="28"/>
          <w:lang w:val="en-US"/>
        </w:rPr>
        <w:t xml:space="preserve">the </w:t>
      </w:r>
      <w:r w:rsidRPr="00870B7E">
        <w:rPr>
          <w:rFonts w:ascii="Times New Roman" w:hAnsi="Times New Roman"/>
          <w:sz w:val="28"/>
          <w:szCs w:val="28"/>
          <w:lang w:val="en-US"/>
        </w:rPr>
        <w:t xml:space="preserve">continental and </w:t>
      </w:r>
      <w:r>
        <w:rPr>
          <w:rFonts w:ascii="Times New Roman" w:hAnsi="Times New Roman"/>
          <w:sz w:val="28"/>
          <w:szCs w:val="28"/>
          <w:lang w:val="en-US"/>
        </w:rPr>
        <w:t xml:space="preserve">the </w:t>
      </w:r>
      <w:r w:rsidRPr="00870B7E">
        <w:rPr>
          <w:rFonts w:ascii="Times New Roman" w:hAnsi="Times New Roman"/>
          <w:sz w:val="28"/>
          <w:szCs w:val="28"/>
          <w:lang w:val="en-US"/>
        </w:rPr>
        <w:t xml:space="preserve">Anglo-Saxon legal families has been performed. </w:t>
      </w:r>
      <w:r w:rsidRPr="000223EF">
        <w:rPr>
          <w:rFonts w:ascii="Times New Roman" w:hAnsi="Times New Roman"/>
          <w:sz w:val="28"/>
          <w:szCs w:val="28"/>
          <w:lang w:val="en-US"/>
        </w:rPr>
        <w:t>It is emphasized that</w:t>
      </w:r>
      <w:r w:rsidRPr="00870B7E">
        <w:rPr>
          <w:rFonts w:ascii="Times New Roman" w:hAnsi="Times New Roman"/>
          <w:sz w:val="28"/>
          <w:szCs w:val="28"/>
          <w:lang w:val="en-US"/>
        </w:rPr>
        <w:t xml:space="preserve"> the</w:t>
      </w:r>
      <w:r w:rsidRPr="000223EF">
        <w:rPr>
          <w:rFonts w:ascii="Times New Roman" w:hAnsi="Times New Roman"/>
          <w:sz w:val="28"/>
          <w:szCs w:val="28"/>
          <w:lang w:val="en-US"/>
        </w:rPr>
        <w:t xml:space="preserve"> jurisprudence of ECHR</w:t>
      </w:r>
      <w:r w:rsidRPr="00146AD0">
        <w:rPr>
          <w:rFonts w:ascii="Times New Roman" w:hAnsi="Times New Roman"/>
          <w:sz w:val="28"/>
          <w:szCs w:val="28"/>
          <w:lang w:val="en-US"/>
        </w:rPr>
        <w:t xml:space="preserve"> </w:t>
      </w:r>
      <w:r w:rsidRPr="00870B7E">
        <w:rPr>
          <w:rFonts w:ascii="Times New Roman" w:hAnsi="Times New Roman"/>
          <w:sz w:val="28"/>
          <w:szCs w:val="28"/>
          <w:lang w:val="en-US"/>
        </w:rPr>
        <w:t xml:space="preserve">has an impact on judicial enforcement in the continental legal family, gradually changing and </w:t>
      </w:r>
      <w:r>
        <w:rPr>
          <w:rFonts w:ascii="Times New Roman" w:hAnsi="Times New Roman"/>
          <w:sz w:val="28"/>
          <w:szCs w:val="28"/>
          <w:lang w:val="en-US"/>
        </w:rPr>
        <w:t xml:space="preserve">improving </w:t>
      </w:r>
      <w:r w:rsidRPr="00870B7E">
        <w:rPr>
          <w:rFonts w:ascii="Times New Roman" w:hAnsi="Times New Roman"/>
          <w:sz w:val="28"/>
          <w:szCs w:val="28"/>
          <w:lang w:val="en-US"/>
        </w:rPr>
        <w:t xml:space="preserve">it, developing </w:t>
      </w:r>
      <w:r w:rsidRPr="00870B7E">
        <w:rPr>
          <w:rFonts w:ascii="Times New Roman" w:hAnsi="Times New Roman"/>
          <w:sz w:val="28"/>
          <w:szCs w:val="28"/>
          <w:lang w:val="en-US"/>
        </w:rPr>
        <w:lastRenderedPageBreak/>
        <w:t xml:space="preserve">the practice of national courts </w:t>
      </w:r>
      <w:r>
        <w:rPr>
          <w:rFonts w:ascii="Times New Roman" w:hAnsi="Times New Roman"/>
          <w:sz w:val="28"/>
          <w:szCs w:val="28"/>
          <w:lang w:val="en-US"/>
        </w:rPr>
        <w:t xml:space="preserve">by the </w:t>
      </w:r>
      <w:r w:rsidRPr="00870B7E">
        <w:rPr>
          <w:rFonts w:ascii="Times New Roman" w:hAnsi="Times New Roman"/>
          <w:sz w:val="28"/>
          <w:szCs w:val="28"/>
          <w:lang w:val="en-US"/>
        </w:rPr>
        <w:t xml:space="preserve">common European principles and standards. </w:t>
      </w:r>
      <w:r w:rsidRPr="008E6746">
        <w:rPr>
          <w:rFonts w:ascii="Times New Roman" w:hAnsi="Times New Roman"/>
          <w:sz w:val="28"/>
          <w:szCs w:val="28"/>
          <w:lang w:val="en-US"/>
        </w:rPr>
        <w:t>In particular, a comparative analysis of the judicial enforcement models of Ukraine and France revealed that the French judicial system differs from the Ukrainian</w:t>
      </w:r>
      <w:r w:rsidRPr="00146AD0">
        <w:rPr>
          <w:rFonts w:ascii="Times New Roman" w:hAnsi="Times New Roman"/>
          <w:sz w:val="28"/>
          <w:szCs w:val="28"/>
          <w:lang w:val="en-US"/>
        </w:rPr>
        <w:t xml:space="preserve"> </w:t>
      </w:r>
      <w:r w:rsidRPr="008E6746">
        <w:rPr>
          <w:rFonts w:ascii="Times New Roman" w:hAnsi="Times New Roman"/>
          <w:sz w:val="28"/>
          <w:szCs w:val="28"/>
          <w:lang w:val="en-US"/>
        </w:rPr>
        <w:t>in that it has</w:t>
      </w:r>
      <w:r w:rsidRPr="00146AD0">
        <w:rPr>
          <w:rFonts w:ascii="Times New Roman" w:hAnsi="Times New Roman"/>
          <w:sz w:val="28"/>
          <w:szCs w:val="28"/>
          <w:lang w:val="en-US"/>
        </w:rPr>
        <w:t xml:space="preserve"> </w:t>
      </w:r>
      <w:r w:rsidRPr="008E6746">
        <w:rPr>
          <w:rFonts w:ascii="Times New Roman" w:hAnsi="Times New Roman"/>
          <w:sz w:val="28"/>
          <w:szCs w:val="28"/>
          <w:lang w:val="en-US"/>
        </w:rPr>
        <w:t>branch and number of judicial bodies, specialization, the possibility of involving non-professional judges in judicial enforcement.</w:t>
      </w:r>
      <w:r w:rsidRPr="00146AD0">
        <w:rPr>
          <w:rFonts w:ascii="Times New Roman" w:hAnsi="Times New Roman"/>
          <w:sz w:val="28"/>
          <w:szCs w:val="28"/>
          <w:lang w:val="en-US"/>
        </w:rPr>
        <w:t xml:space="preserve"> </w:t>
      </w:r>
      <w:r w:rsidRPr="00007A30">
        <w:rPr>
          <w:rFonts w:ascii="Times New Roman" w:hAnsi="Times New Roman"/>
          <w:sz w:val="28"/>
          <w:szCs w:val="28"/>
          <w:lang w:val="en-US"/>
        </w:rPr>
        <w:t xml:space="preserve">The model of judicial enforcement in common law countries is casuistic, where judges are the creators of the law, and </w:t>
      </w:r>
      <w:r>
        <w:rPr>
          <w:rFonts w:ascii="Times New Roman" w:hAnsi="Times New Roman"/>
          <w:sz w:val="28"/>
          <w:szCs w:val="28"/>
          <w:lang w:val="en-US"/>
        </w:rPr>
        <w:t xml:space="preserve">the </w:t>
      </w:r>
      <w:r w:rsidRPr="00007A30">
        <w:rPr>
          <w:rFonts w:ascii="Times New Roman" w:hAnsi="Times New Roman"/>
          <w:sz w:val="28"/>
          <w:szCs w:val="28"/>
          <w:lang w:val="en-US"/>
        </w:rPr>
        <w:t xml:space="preserve">normative acts are </w:t>
      </w:r>
      <w:r>
        <w:rPr>
          <w:rFonts w:ascii="Times New Roman" w:hAnsi="Times New Roman"/>
          <w:sz w:val="28"/>
          <w:szCs w:val="28"/>
          <w:lang w:val="en-US"/>
        </w:rPr>
        <w:t xml:space="preserve">implemented </w:t>
      </w:r>
      <w:r w:rsidRPr="00007A30">
        <w:rPr>
          <w:rFonts w:ascii="Times New Roman" w:hAnsi="Times New Roman"/>
          <w:sz w:val="28"/>
          <w:szCs w:val="28"/>
          <w:lang w:val="en-US"/>
        </w:rPr>
        <w:t>and become effective only</w:t>
      </w:r>
      <w:r w:rsidRPr="002134F8">
        <w:rPr>
          <w:rFonts w:ascii="Times New Roman" w:hAnsi="Times New Roman"/>
          <w:sz w:val="28"/>
          <w:szCs w:val="28"/>
          <w:lang w:val="en-US"/>
        </w:rPr>
        <w:t xml:space="preserve"> after th</w:t>
      </w:r>
      <w:r>
        <w:rPr>
          <w:rFonts w:ascii="Times New Roman" w:hAnsi="Times New Roman"/>
          <w:sz w:val="28"/>
          <w:szCs w:val="28"/>
          <w:lang w:val="en-US"/>
        </w:rPr>
        <w:t>e</w:t>
      </w:r>
      <w:r w:rsidRPr="002134F8">
        <w:rPr>
          <w:rFonts w:ascii="Times New Roman" w:hAnsi="Times New Roman"/>
          <w:sz w:val="28"/>
          <w:szCs w:val="28"/>
          <w:lang w:val="en-US"/>
        </w:rPr>
        <w:t xml:space="preserve"> approval by the court</w:t>
      </w:r>
      <w:r>
        <w:rPr>
          <w:rFonts w:ascii="Times New Roman" w:hAnsi="Times New Roman"/>
          <w:sz w:val="28"/>
          <w:szCs w:val="28"/>
          <w:lang w:val="en-US"/>
        </w:rPr>
        <w:t xml:space="preserve"> practice.</w:t>
      </w:r>
      <w:r w:rsidRPr="009D755B">
        <w:rPr>
          <w:rFonts w:ascii="Times New Roman" w:hAnsi="Times New Roman"/>
          <w:sz w:val="28"/>
          <w:szCs w:val="28"/>
          <w:lang w:val="en-US"/>
        </w:rPr>
        <w:t xml:space="preserve"> </w:t>
      </w:r>
      <w:r w:rsidRPr="00007A30">
        <w:rPr>
          <w:rFonts w:ascii="Times New Roman" w:hAnsi="Times New Roman"/>
          <w:sz w:val="28"/>
          <w:szCs w:val="28"/>
          <w:lang w:val="en-US"/>
        </w:rPr>
        <w:t xml:space="preserve">A comparative analysis of the models of judicial enforcement in the United Kingdom and the US has allowed </w:t>
      </w:r>
      <w:r w:rsidRPr="005825C4">
        <w:rPr>
          <w:rFonts w:ascii="Times New Roman" w:hAnsi="Times New Roman"/>
          <w:sz w:val="28"/>
          <w:szCs w:val="28"/>
          <w:lang w:val="en-US"/>
        </w:rPr>
        <w:t>establishing</w:t>
      </w:r>
      <w:r w:rsidRPr="00007A30">
        <w:rPr>
          <w:rFonts w:ascii="Times New Roman" w:hAnsi="Times New Roman"/>
          <w:sz w:val="28"/>
          <w:szCs w:val="28"/>
          <w:lang w:val="en-US"/>
        </w:rPr>
        <w:t xml:space="preserve"> their common and distinctive features, which does not </w:t>
      </w:r>
      <w:r w:rsidRPr="00665EB7">
        <w:rPr>
          <w:rFonts w:ascii="Times New Roman" w:hAnsi="Times New Roman"/>
          <w:sz w:val="28"/>
          <w:szCs w:val="28"/>
          <w:lang w:val="en-US"/>
        </w:rPr>
        <w:t>provide the basis for</w:t>
      </w:r>
      <w:r w:rsidRPr="00007A30">
        <w:rPr>
          <w:rFonts w:ascii="Times New Roman" w:hAnsi="Times New Roman"/>
          <w:sz w:val="28"/>
          <w:szCs w:val="28"/>
          <w:lang w:val="en-US"/>
        </w:rPr>
        <w:t xml:space="preserve"> the conclusion that there is a single model of judicial enforcement of common law countries.</w:t>
      </w:r>
    </w:p>
    <w:p w:rsidR="00AC1D33" w:rsidRDefault="00AC1D33" w:rsidP="00AC1D33">
      <w:pPr>
        <w:spacing w:after="0" w:line="360" w:lineRule="auto"/>
        <w:ind w:firstLine="709"/>
        <w:jc w:val="both"/>
        <w:rPr>
          <w:rFonts w:ascii="Times New Roman" w:hAnsi="Times New Roman"/>
          <w:sz w:val="28"/>
          <w:szCs w:val="28"/>
          <w:lang w:val="en-US"/>
        </w:rPr>
      </w:pPr>
      <w:r w:rsidRPr="00005E08">
        <w:rPr>
          <w:rFonts w:ascii="Times New Roman" w:hAnsi="Times New Roman"/>
          <w:sz w:val="28"/>
          <w:szCs w:val="28"/>
          <w:lang w:val="en-US"/>
        </w:rPr>
        <w:t xml:space="preserve">The author has established that there is a debate in legal science regarding the mechanistic and dynamic models of judicial enforcement. The mechanistic manifestations of judicial enforcement </w:t>
      </w:r>
      <w:r>
        <w:rPr>
          <w:rFonts w:ascii="Times New Roman" w:hAnsi="Times New Roman"/>
          <w:sz w:val="28"/>
          <w:szCs w:val="28"/>
          <w:lang w:val="en-US"/>
        </w:rPr>
        <w:t xml:space="preserve">apply </w:t>
      </w:r>
      <w:r w:rsidRPr="00473DB1">
        <w:rPr>
          <w:rFonts w:ascii="Times New Roman" w:hAnsi="Times New Roman"/>
          <w:sz w:val="28"/>
          <w:szCs w:val="28"/>
          <w:lang w:val="en-US"/>
        </w:rPr>
        <w:t>peremptory norm</w:t>
      </w:r>
      <w:r>
        <w:rPr>
          <w:rFonts w:ascii="Times New Roman" w:hAnsi="Times New Roman"/>
          <w:sz w:val="28"/>
          <w:szCs w:val="28"/>
          <w:lang w:val="en-US"/>
        </w:rPr>
        <w:t>s</w:t>
      </w:r>
      <w:r w:rsidRPr="00005E08">
        <w:rPr>
          <w:rFonts w:ascii="Times New Roman" w:hAnsi="Times New Roman"/>
          <w:sz w:val="28"/>
          <w:szCs w:val="28"/>
          <w:lang w:val="en-US"/>
        </w:rPr>
        <w:t xml:space="preserve"> to a particular case and exclude the dispositive freedom of choice. The dynamic manifestations of judicial enforcement are judicial discretion,</w:t>
      </w:r>
      <w:r w:rsidRPr="009C0554">
        <w:rPr>
          <w:rFonts w:ascii="Times New Roman" w:hAnsi="Times New Roman"/>
          <w:sz w:val="28"/>
          <w:szCs w:val="28"/>
          <w:lang w:val="en-US"/>
        </w:rPr>
        <w:t xml:space="preserve"> judge's inner conviction</w:t>
      </w:r>
      <w:r w:rsidRPr="00005E08">
        <w:rPr>
          <w:rFonts w:ascii="Times New Roman" w:hAnsi="Times New Roman"/>
          <w:sz w:val="28"/>
          <w:szCs w:val="28"/>
          <w:lang w:val="en-US"/>
        </w:rPr>
        <w:t>, judicial interpretation</w:t>
      </w:r>
      <w:r>
        <w:rPr>
          <w:rFonts w:ascii="Times New Roman" w:hAnsi="Times New Roman"/>
          <w:sz w:val="28"/>
          <w:szCs w:val="28"/>
          <w:lang w:val="en-US"/>
        </w:rPr>
        <w:t xml:space="preserve">, </w:t>
      </w:r>
      <w:r w:rsidRPr="00005E08">
        <w:rPr>
          <w:rFonts w:ascii="Times New Roman" w:hAnsi="Times New Roman"/>
          <w:sz w:val="28"/>
          <w:szCs w:val="28"/>
          <w:lang w:val="en-US"/>
        </w:rPr>
        <w:t>and judicial law</w:t>
      </w:r>
      <w:r>
        <w:rPr>
          <w:rFonts w:ascii="Times New Roman" w:hAnsi="Times New Roman"/>
          <w:sz w:val="28"/>
          <w:szCs w:val="28"/>
          <w:lang w:val="en-US"/>
        </w:rPr>
        <w:t>-</w:t>
      </w:r>
      <w:r w:rsidRPr="00005E08">
        <w:rPr>
          <w:rFonts w:ascii="Times New Roman" w:hAnsi="Times New Roman"/>
          <w:sz w:val="28"/>
          <w:szCs w:val="28"/>
          <w:lang w:val="en-US"/>
        </w:rPr>
        <w:t>making.</w:t>
      </w:r>
    </w:p>
    <w:p w:rsidR="00AC1D33" w:rsidRPr="00651DCE" w:rsidRDefault="00AC1D33" w:rsidP="00AC1D33">
      <w:pPr>
        <w:spacing w:after="0" w:line="360" w:lineRule="auto"/>
        <w:ind w:firstLine="709"/>
        <w:jc w:val="both"/>
        <w:rPr>
          <w:rFonts w:ascii="Times New Roman" w:hAnsi="Times New Roman"/>
          <w:sz w:val="28"/>
          <w:szCs w:val="28"/>
          <w:lang w:val="en-US"/>
        </w:rPr>
      </w:pPr>
      <w:r w:rsidRPr="00476661">
        <w:rPr>
          <w:rFonts w:ascii="Times New Roman" w:hAnsi="Times New Roman"/>
          <w:sz w:val="28"/>
          <w:szCs w:val="28"/>
          <w:lang w:val="en-US"/>
        </w:rPr>
        <w:t xml:space="preserve">It is stated that the solution </w:t>
      </w:r>
      <w:r>
        <w:rPr>
          <w:rFonts w:ascii="Times New Roman" w:hAnsi="Times New Roman"/>
          <w:sz w:val="28"/>
          <w:szCs w:val="28"/>
          <w:lang w:val="en-US"/>
        </w:rPr>
        <w:t>to</w:t>
      </w:r>
      <w:r w:rsidRPr="00476661">
        <w:rPr>
          <w:rFonts w:ascii="Times New Roman" w:hAnsi="Times New Roman"/>
          <w:sz w:val="28"/>
          <w:szCs w:val="28"/>
          <w:lang w:val="en-US"/>
        </w:rPr>
        <w:t xml:space="preserve"> the issue of the gap</w:t>
      </w:r>
      <w:r>
        <w:rPr>
          <w:rFonts w:ascii="Times New Roman" w:hAnsi="Times New Roman"/>
          <w:sz w:val="28"/>
          <w:szCs w:val="28"/>
          <w:lang w:val="en-US"/>
        </w:rPr>
        <w:t>s</w:t>
      </w:r>
      <w:r w:rsidRPr="00476661">
        <w:rPr>
          <w:rFonts w:ascii="Times New Roman" w:hAnsi="Times New Roman"/>
          <w:sz w:val="28"/>
          <w:szCs w:val="28"/>
          <w:lang w:val="en-US"/>
        </w:rPr>
        <w:t xml:space="preserve"> in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law through judicial enforcement </w:t>
      </w:r>
      <w:r w:rsidRPr="00962104">
        <w:rPr>
          <w:rFonts w:ascii="Times New Roman" w:hAnsi="Times New Roman"/>
          <w:sz w:val="28"/>
          <w:szCs w:val="28"/>
          <w:lang w:val="en-US"/>
        </w:rPr>
        <w:t>provide</w:t>
      </w:r>
      <w:r>
        <w:rPr>
          <w:rFonts w:ascii="Times New Roman" w:hAnsi="Times New Roman"/>
          <w:sz w:val="28"/>
          <w:szCs w:val="28"/>
          <w:lang w:val="en-US"/>
        </w:rPr>
        <w:t>s</w:t>
      </w:r>
      <w:r w:rsidRPr="00962104">
        <w:rPr>
          <w:rFonts w:ascii="Times New Roman" w:hAnsi="Times New Roman"/>
          <w:sz w:val="28"/>
          <w:szCs w:val="28"/>
          <w:lang w:val="en-US"/>
        </w:rPr>
        <w:t xml:space="preserve"> for the use</w:t>
      </w:r>
      <w:r w:rsidRPr="00476661">
        <w:rPr>
          <w:rFonts w:ascii="Times New Roman" w:hAnsi="Times New Roman"/>
          <w:sz w:val="28"/>
          <w:szCs w:val="28"/>
          <w:lang w:val="en-US"/>
        </w:rPr>
        <w:t xml:space="preserve"> of special alternative means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law analogy, </w:t>
      </w:r>
      <w:r>
        <w:rPr>
          <w:rFonts w:ascii="Times New Roman" w:hAnsi="Times New Roman"/>
          <w:sz w:val="28"/>
          <w:szCs w:val="28"/>
          <w:lang w:val="en-US"/>
        </w:rPr>
        <w:t>the </w:t>
      </w:r>
      <w:r w:rsidRPr="00962104">
        <w:rPr>
          <w:rFonts w:ascii="Times New Roman" w:hAnsi="Times New Roman"/>
          <w:sz w:val="28"/>
          <w:szCs w:val="28"/>
          <w:lang w:val="en-US"/>
        </w:rPr>
        <w:t>legal analogy</w:t>
      </w:r>
      <w:r>
        <w:rPr>
          <w:rFonts w:ascii="Times New Roman" w:hAnsi="Times New Roman"/>
          <w:sz w:val="28"/>
          <w:szCs w:val="28"/>
          <w:lang w:val="en-US"/>
        </w:rPr>
        <w:t xml:space="preserve">, the </w:t>
      </w:r>
      <w:r w:rsidRPr="00962104">
        <w:rPr>
          <w:rFonts w:ascii="Times New Roman" w:hAnsi="Times New Roman"/>
          <w:sz w:val="28"/>
          <w:szCs w:val="28"/>
          <w:lang w:val="en-US"/>
        </w:rPr>
        <w:t>cross-sectoral</w:t>
      </w:r>
      <w:r w:rsidRPr="00416F25">
        <w:rPr>
          <w:rFonts w:ascii="Times New Roman" w:hAnsi="Times New Roman"/>
          <w:sz w:val="28"/>
          <w:szCs w:val="28"/>
          <w:lang w:val="en-US"/>
        </w:rPr>
        <w:t xml:space="preserve"> </w:t>
      </w:r>
      <w:r w:rsidRPr="00476661">
        <w:rPr>
          <w:rFonts w:ascii="Times New Roman" w:hAnsi="Times New Roman"/>
          <w:sz w:val="28"/>
          <w:szCs w:val="28"/>
          <w:lang w:val="en-US"/>
        </w:rPr>
        <w:t xml:space="preserve">analogy,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principles of law. The judge, using the </w:t>
      </w:r>
      <w:r w:rsidRPr="00962104">
        <w:rPr>
          <w:rFonts w:ascii="Times New Roman" w:hAnsi="Times New Roman"/>
          <w:sz w:val="28"/>
          <w:szCs w:val="28"/>
          <w:lang w:val="en-US"/>
        </w:rPr>
        <w:t>legal analogy</w:t>
      </w:r>
      <w:r w:rsidRPr="00476661">
        <w:rPr>
          <w:rFonts w:ascii="Times New Roman" w:hAnsi="Times New Roman"/>
          <w:sz w:val="28"/>
          <w:szCs w:val="28"/>
          <w:lang w:val="en-US"/>
        </w:rPr>
        <w:t xml:space="preserve">, implements the function of supplementing the text of a </w:t>
      </w:r>
      <w:r w:rsidRPr="007E1242">
        <w:rPr>
          <w:rFonts w:ascii="Times New Roman" w:hAnsi="Times New Roman"/>
          <w:sz w:val="28"/>
          <w:szCs w:val="28"/>
          <w:lang w:val="en-US"/>
        </w:rPr>
        <w:t>regulatory legal act</w:t>
      </w:r>
      <w:r w:rsidRPr="00476661">
        <w:rPr>
          <w:rFonts w:ascii="Times New Roman" w:hAnsi="Times New Roman"/>
          <w:sz w:val="28"/>
          <w:szCs w:val="28"/>
          <w:lang w:val="en-US"/>
        </w:rPr>
        <w:t xml:space="preserve"> by extending the validity of the </w:t>
      </w:r>
      <w:r w:rsidRPr="0036298E">
        <w:rPr>
          <w:rFonts w:ascii="Times New Roman" w:hAnsi="Times New Roman"/>
          <w:sz w:val="28"/>
          <w:szCs w:val="28"/>
          <w:lang w:val="en-US"/>
        </w:rPr>
        <w:t>rule of law</w:t>
      </w:r>
      <w:r w:rsidRPr="00476661">
        <w:rPr>
          <w:rFonts w:ascii="Times New Roman" w:hAnsi="Times New Roman"/>
          <w:sz w:val="28"/>
          <w:szCs w:val="28"/>
          <w:lang w:val="en-US"/>
        </w:rPr>
        <w:t xml:space="preserve"> to relations </w:t>
      </w:r>
      <w:r w:rsidRPr="007E1242">
        <w:rPr>
          <w:rFonts w:ascii="Times New Roman" w:hAnsi="Times New Roman"/>
          <w:sz w:val="28"/>
          <w:szCs w:val="28"/>
          <w:lang w:val="en-US"/>
        </w:rPr>
        <w:t xml:space="preserve">not provided for </w:t>
      </w:r>
      <w:r w:rsidRPr="00476661">
        <w:rPr>
          <w:rFonts w:ascii="Times New Roman" w:hAnsi="Times New Roman"/>
          <w:sz w:val="28"/>
          <w:szCs w:val="28"/>
          <w:lang w:val="en-US"/>
        </w:rPr>
        <w:t xml:space="preserve">by hypothesis or disposition. Separate cases of the </w:t>
      </w:r>
      <w:r w:rsidRPr="00962104">
        <w:rPr>
          <w:rFonts w:ascii="Times New Roman" w:hAnsi="Times New Roman"/>
          <w:sz w:val="28"/>
          <w:szCs w:val="28"/>
          <w:lang w:val="en-US"/>
        </w:rPr>
        <w:t>legal analogy</w:t>
      </w:r>
      <w:r w:rsidRPr="00476661">
        <w:rPr>
          <w:rFonts w:ascii="Times New Roman" w:hAnsi="Times New Roman"/>
          <w:sz w:val="28"/>
          <w:szCs w:val="28"/>
          <w:lang w:val="en-US"/>
        </w:rPr>
        <w:t xml:space="preserve"> are </w:t>
      </w:r>
      <w:r>
        <w:rPr>
          <w:rFonts w:ascii="Times New Roman" w:hAnsi="Times New Roman"/>
          <w:sz w:val="28"/>
          <w:szCs w:val="28"/>
          <w:lang w:val="en-US"/>
        </w:rPr>
        <w:t xml:space="preserve">the </w:t>
      </w:r>
      <w:r w:rsidRPr="007E1242">
        <w:rPr>
          <w:rFonts w:ascii="Times New Roman" w:hAnsi="Times New Roman"/>
          <w:sz w:val="28"/>
          <w:szCs w:val="28"/>
          <w:lang w:val="en-US"/>
        </w:rPr>
        <w:t>intrasectoral</w:t>
      </w:r>
      <w:r>
        <w:rPr>
          <w:rFonts w:ascii="Times New Roman" w:hAnsi="Times New Roman"/>
          <w:sz w:val="28"/>
          <w:szCs w:val="28"/>
          <w:lang w:val="en-US"/>
        </w:rPr>
        <w:t xml:space="preserve"> and the </w:t>
      </w:r>
      <w:r w:rsidRPr="00962104">
        <w:rPr>
          <w:rFonts w:ascii="Times New Roman" w:hAnsi="Times New Roman"/>
          <w:sz w:val="28"/>
          <w:szCs w:val="28"/>
          <w:lang w:val="en-US"/>
        </w:rPr>
        <w:t>cross-sectoral</w:t>
      </w:r>
      <w:r w:rsidRPr="00416F25">
        <w:rPr>
          <w:rFonts w:ascii="Times New Roman" w:hAnsi="Times New Roman"/>
          <w:sz w:val="28"/>
          <w:szCs w:val="28"/>
          <w:lang w:val="en-US"/>
        </w:rPr>
        <w:t xml:space="preserve"> </w:t>
      </w:r>
      <w:r w:rsidRPr="00476661">
        <w:rPr>
          <w:rFonts w:ascii="Times New Roman" w:hAnsi="Times New Roman"/>
          <w:sz w:val="28"/>
          <w:szCs w:val="28"/>
          <w:lang w:val="en-US"/>
        </w:rPr>
        <w:t>analogy.</w:t>
      </w:r>
      <w:r w:rsidRPr="00416F25">
        <w:rPr>
          <w:rFonts w:ascii="Times New Roman" w:hAnsi="Times New Roman"/>
          <w:sz w:val="28"/>
          <w:szCs w:val="28"/>
          <w:lang w:val="en-US"/>
        </w:rPr>
        <w:t xml:space="preserve"> </w:t>
      </w:r>
      <w:r w:rsidRPr="00981D71">
        <w:rPr>
          <w:rFonts w:ascii="Times New Roman" w:hAnsi="Times New Roman"/>
          <w:sz w:val="28"/>
          <w:szCs w:val="28"/>
          <w:lang w:val="en-US"/>
        </w:rPr>
        <w:t>The model of application of the analogy of law requires the judge to observe certain procedural rules,</w:t>
      </w:r>
      <w:r w:rsidRPr="00416F25">
        <w:rPr>
          <w:rFonts w:ascii="Times New Roman" w:hAnsi="Times New Roman"/>
          <w:sz w:val="28"/>
          <w:szCs w:val="28"/>
          <w:lang w:val="en-US"/>
        </w:rPr>
        <w:t xml:space="preserve"> </w:t>
      </w:r>
      <w:r w:rsidRPr="00060CAC">
        <w:rPr>
          <w:rFonts w:ascii="Times New Roman" w:hAnsi="Times New Roman"/>
          <w:sz w:val="28"/>
          <w:szCs w:val="28"/>
          <w:lang w:val="en-US"/>
        </w:rPr>
        <w:t>among which</w:t>
      </w:r>
      <w:r w:rsidRPr="00416F25">
        <w:rPr>
          <w:rFonts w:ascii="Times New Roman" w:hAnsi="Times New Roman"/>
          <w:sz w:val="28"/>
          <w:szCs w:val="28"/>
          <w:lang w:val="en-US"/>
        </w:rPr>
        <w:t xml:space="preserve"> </w:t>
      </w:r>
      <w:r>
        <w:rPr>
          <w:rFonts w:ascii="Times New Roman" w:hAnsi="Times New Roman"/>
          <w:sz w:val="28"/>
          <w:szCs w:val="28"/>
          <w:lang w:val="en-US"/>
        </w:rPr>
        <w:t>are</w:t>
      </w:r>
      <w:r w:rsidRPr="00981D71">
        <w:rPr>
          <w:rFonts w:ascii="Times New Roman" w:hAnsi="Times New Roman"/>
          <w:sz w:val="28"/>
          <w:szCs w:val="28"/>
          <w:lang w:val="en-US"/>
        </w:rPr>
        <w:t xml:space="preserve">: identification of a gap in </w:t>
      </w:r>
      <w:r>
        <w:rPr>
          <w:rFonts w:ascii="Times New Roman" w:hAnsi="Times New Roman"/>
          <w:sz w:val="28"/>
          <w:szCs w:val="28"/>
          <w:lang w:val="en-US"/>
        </w:rPr>
        <w:t xml:space="preserve">the </w:t>
      </w:r>
      <w:r w:rsidRPr="00981D71">
        <w:rPr>
          <w:rFonts w:ascii="Times New Roman" w:hAnsi="Times New Roman"/>
          <w:sz w:val="28"/>
          <w:szCs w:val="28"/>
          <w:lang w:val="en-US"/>
        </w:rPr>
        <w:t xml:space="preserve">law; the argumentation of the inability to resolve the dispute through </w:t>
      </w:r>
      <w:r>
        <w:rPr>
          <w:rFonts w:ascii="Times New Roman" w:hAnsi="Times New Roman"/>
          <w:sz w:val="28"/>
          <w:szCs w:val="28"/>
          <w:lang w:val="en-US"/>
        </w:rPr>
        <w:t xml:space="preserve">the </w:t>
      </w:r>
      <w:r w:rsidRPr="00981D71">
        <w:rPr>
          <w:rFonts w:ascii="Times New Roman" w:hAnsi="Times New Roman"/>
          <w:sz w:val="28"/>
          <w:szCs w:val="28"/>
          <w:lang w:val="en-US"/>
        </w:rPr>
        <w:t xml:space="preserve">subsidiary application of </w:t>
      </w:r>
      <w:r>
        <w:rPr>
          <w:rFonts w:ascii="Times New Roman" w:hAnsi="Times New Roman"/>
          <w:sz w:val="28"/>
          <w:szCs w:val="28"/>
          <w:lang w:val="en-US"/>
        </w:rPr>
        <w:t xml:space="preserve">the </w:t>
      </w:r>
      <w:r w:rsidRPr="00981D71">
        <w:rPr>
          <w:rFonts w:ascii="Times New Roman" w:hAnsi="Times New Roman"/>
          <w:sz w:val="28"/>
          <w:szCs w:val="28"/>
          <w:lang w:val="en-US"/>
        </w:rPr>
        <w:t>law, specification,</w:t>
      </w:r>
      <w:r w:rsidRPr="00416F25">
        <w:rPr>
          <w:rFonts w:ascii="Times New Roman" w:hAnsi="Times New Roman"/>
          <w:sz w:val="28"/>
          <w:szCs w:val="28"/>
          <w:lang w:val="en-US"/>
        </w:rPr>
        <w:t xml:space="preserve"> </w:t>
      </w:r>
      <w:r w:rsidRPr="00981D71">
        <w:rPr>
          <w:rFonts w:ascii="Times New Roman" w:hAnsi="Times New Roman"/>
          <w:sz w:val="28"/>
          <w:szCs w:val="28"/>
          <w:lang w:val="en-US"/>
        </w:rPr>
        <w:t xml:space="preserve">interpretation, restriction or </w:t>
      </w:r>
      <w:r w:rsidRPr="00962104">
        <w:rPr>
          <w:rFonts w:ascii="Times New Roman" w:hAnsi="Times New Roman"/>
          <w:sz w:val="28"/>
          <w:szCs w:val="28"/>
          <w:lang w:val="en-US"/>
        </w:rPr>
        <w:t>legal analogy</w:t>
      </w:r>
      <w:r w:rsidRPr="00981D71">
        <w:rPr>
          <w:rFonts w:ascii="Times New Roman" w:hAnsi="Times New Roman"/>
          <w:sz w:val="28"/>
          <w:szCs w:val="28"/>
          <w:lang w:val="en-US"/>
        </w:rPr>
        <w:t xml:space="preserve">; determination of </w:t>
      </w:r>
      <w:r w:rsidRPr="00651DCE">
        <w:rPr>
          <w:rFonts w:ascii="Times New Roman" w:hAnsi="Times New Roman"/>
          <w:sz w:val="28"/>
          <w:szCs w:val="28"/>
          <w:lang w:val="en-US"/>
        </w:rPr>
        <w:t>sectoral affiliation</w:t>
      </w:r>
      <w:r w:rsidRPr="00981D71">
        <w:rPr>
          <w:rFonts w:ascii="Times New Roman" w:hAnsi="Times New Roman"/>
          <w:sz w:val="28"/>
          <w:szCs w:val="28"/>
          <w:lang w:val="en-US"/>
        </w:rPr>
        <w:t xml:space="preserve"> of relevant disputed relations; the judge's reasoning in the court's decision to use </w:t>
      </w:r>
      <w:r w:rsidRPr="00981D71">
        <w:rPr>
          <w:rFonts w:ascii="Times New Roman" w:hAnsi="Times New Roman"/>
          <w:sz w:val="28"/>
          <w:szCs w:val="28"/>
          <w:lang w:val="en-US"/>
        </w:rPr>
        <w:lastRenderedPageBreak/>
        <w:t xml:space="preserve">sectoral principles to resolve the dispute; decision making based on the analogy of law, taking into account the humanistic principles of law. The court must give </w:t>
      </w:r>
      <w:r>
        <w:rPr>
          <w:rFonts w:ascii="Times New Roman" w:hAnsi="Times New Roman"/>
          <w:sz w:val="28"/>
          <w:szCs w:val="28"/>
          <w:lang w:val="en-US"/>
        </w:rPr>
        <w:t xml:space="preserve">the </w:t>
      </w:r>
      <w:r w:rsidRPr="00981D71">
        <w:rPr>
          <w:rFonts w:ascii="Times New Roman" w:hAnsi="Times New Roman"/>
          <w:sz w:val="28"/>
          <w:szCs w:val="28"/>
          <w:lang w:val="en-US"/>
        </w:rPr>
        <w:t>reasons for its decision</w:t>
      </w:r>
      <w:r w:rsidRPr="008D0786">
        <w:rPr>
          <w:rFonts w:ascii="Times New Roman" w:hAnsi="Times New Roman"/>
          <w:sz w:val="28"/>
          <w:szCs w:val="28"/>
          <w:lang w:val="en-US"/>
        </w:rPr>
        <w:t xml:space="preserve"> rather than</w:t>
      </w:r>
      <w:r w:rsidRPr="00981D71">
        <w:rPr>
          <w:rFonts w:ascii="Times New Roman" w:hAnsi="Times New Roman"/>
          <w:sz w:val="28"/>
          <w:szCs w:val="28"/>
          <w:lang w:val="en-US"/>
        </w:rPr>
        <w:t xml:space="preserve"> formally use legal techniques and means.</w:t>
      </w:r>
    </w:p>
    <w:p w:rsidR="00AC1D33" w:rsidRDefault="00AC1D33" w:rsidP="00AC1D33">
      <w:pPr>
        <w:spacing w:after="0" w:line="360" w:lineRule="auto"/>
        <w:ind w:firstLine="567"/>
        <w:jc w:val="both"/>
        <w:rPr>
          <w:rFonts w:ascii="Times New Roman" w:hAnsi="Times New Roman"/>
          <w:sz w:val="28"/>
          <w:szCs w:val="28"/>
        </w:rPr>
      </w:pPr>
      <w:r w:rsidRPr="00005E08">
        <w:rPr>
          <w:rFonts w:ascii="Times New Roman" w:hAnsi="Times New Roman"/>
          <w:sz w:val="28"/>
          <w:szCs w:val="28"/>
          <w:lang w:val="en-US"/>
        </w:rPr>
        <w:t>The author has</w:t>
      </w:r>
      <w:r w:rsidRPr="00416F25">
        <w:rPr>
          <w:rFonts w:ascii="Times New Roman" w:hAnsi="Times New Roman"/>
          <w:sz w:val="28"/>
          <w:szCs w:val="28"/>
          <w:lang w:val="en-US"/>
        </w:rPr>
        <w:t xml:space="preserve"> </w:t>
      </w:r>
      <w:r w:rsidRPr="009A247B">
        <w:rPr>
          <w:rFonts w:ascii="Times New Roman" w:hAnsi="Times New Roman"/>
          <w:sz w:val="28"/>
          <w:szCs w:val="28"/>
          <w:lang w:val="en-US"/>
        </w:rPr>
        <w:t xml:space="preserve">pointed to the ambiguity of the concepts </w:t>
      </w:r>
      <w:r w:rsidRPr="00436278">
        <w:rPr>
          <w:rFonts w:ascii="Times New Roman" w:hAnsi="Times New Roman"/>
          <w:sz w:val="28"/>
          <w:szCs w:val="28"/>
          <w:lang w:val="en-US"/>
        </w:rPr>
        <w:t>referring to</w:t>
      </w:r>
      <w:r w:rsidRPr="009A247B">
        <w:rPr>
          <w:rFonts w:ascii="Times New Roman" w:hAnsi="Times New Roman"/>
          <w:sz w:val="28"/>
          <w:szCs w:val="28"/>
          <w:lang w:val="en-US"/>
        </w:rPr>
        <w:t xml:space="preserve"> the mechanism of </w:t>
      </w:r>
      <w:r w:rsidRPr="001A117E">
        <w:rPr>
          <w:rFonts w:ascii="Times New Roman" w:hAnsi="Times New Roman"/>
          <w:sz w:val="28"/>
          <w:szCs w:val="28"/>
          <w:lang w:val="en-US"/>
        </w:rPr>
        <w:t>resolving</w:t>
      </w:r>
      <w:r w:rsidRPr="009A247B">
        <w:rPr>
          <w:rFonts w:ascii="Times New Roman" w:hAnsi="Times New Roman"/>
          <w:sz w:val="28"/>
          <w:szCs w:val="28"/>
          <w:lang w:val="en-US"/>
        </w:rPr>
        <w:t xml:space="preserve"> legal conflicts, namely</w:t>
      </w:r>
      <w:r>
        <w:rPr>
          <w:rFonts w:ascii="Times New Roman" w:hAnsi="Times New Roman"/>
          <w:sz w:val="28"/>
          <w:szCs w:val="28"/>
          <w:lang w:val="en-US"/>
        </w:rPr>
        <w:t>,</w:t>
      </w:r>
      <w:r w:rsidRPr="00553F57">
        <w:rPr>
          <w:rFonts w:ascii="Times New Roman" w:hAnsi="Times New Roman"/>
          <w:sz w:val="28"/>
          <w:szCs w:val="28"/>
          <w:lang w:val="en-US"/>
        </w:rPr>
        <w:t xml:space="preserve"> «</w:t>
      </w:r>
      <w:r w:rsidRPr="009A247B">
        <w:rPr>
          <w:rFonts w:ascii="Times New Roman" w:hAnsi="Times New Roman"/>
          <w:sz w:val="28"/>
          <w:szCs w:val="28"/>
          <w:lang w:val="en-US"/>
        </w:rPr>
        <w:t>elimination</w:t>
      </w:r>
      <w:r w:rsidRPr="00553F57">
        <w:rPr>
          <w:rFonts w:ascii="Times New Roman" w:hAnsi="Times New Roman"/>
          <w:sz w:val="28"/>
          <w:szCs w:val="28"/>
          <w:lang w:val="en-US"/>
        </w:rPr>
        <w:t>»</w:t>
      </w:r>
      <w:r w:rsidRPr="009A247B">
        <w:rPr>
          <w:rFonts w:ascii="Times New Roman" w:hAnsi="Times New Roman"/>
          <w:sz w:val="28"/>
          <w:szCs w:val="28"/>
          <w:lang w:val="en-US"/>
        </w:rPr>
        <w:t xml:space="preserve">, </w:t>
      </w:r>
      <w:r w:rsidRPr="00553F57">
        <w:rPr>
          <w:rFonts w:ascii="Times New Roman" w:hAnsi="Times New Roman"/>
          <w:sz w:val="28"/>
          <w:szCs w:val="28"/>
          <w:lang w:val="en-US"/>
        </w:rPr>
        <w:t>«</w:t>
      </w:r>
      <w:r w:rsidRPr="009A247B">
        <w:rPr>
          <w:rFonts w:ascii="Times New Roman" w:hAnsi="Times New Roman"/>
          <w:sz w:val="28"/>
          <w:szCs w:val="28"/>
          <w:lang w:val="en-US"/>
        </w:rPr>
        <w:t>overcoming</w:t>
      </w:r>
      <w:r w:rsidRPr="00553F57">
        <w:rPr>
          <w:rFonts w:ascii="Times New Roman" w:hAnsi="Times New Roman"/>
          <w:sz w:val="28"/>
          <w:szCs w:val="28"/>
          <w:lang w:val="en-US"/>
        </w:rPr>
        <w:t>»</w:t>
      </w:r>
      <w:r w:rsidRPr="009A247B">
        <w:rPr>
          <w:rFonts w:ascii="Times New Roman" w:hAnsi="Times New Roman"/>
          <w:sz w:val="28"/>
          <w:szCs w:val="28"/>
          <w:lang w:val="en-US"/>
        </w:rPr>
        <w:t xml:space="preserve"> and </w:t>
      </w:r>
      <w:r w:rsidRPr="005718D0">
        <w:rPr>
          <w:rFonts w:ascii="Times New Roman" w:hAnsi="Times New Roman"/>
          <w:sz w:val="28"/>
          <w:szCs w:val="28"/>
          <w:lang w:val="en-US"/>
        </w:rPr>
        <w:t>«</w:t>
      </w:r>
      <w:r w:rsidRPr="009A247B">
        <w:rPr>
          <w:rFonts w:ascii="Times New Roman" w:hAnsi="Times New Roman"/>
          <w:sz w:val="28"/>
          <w:szCs w:val="28"/>
          <w:lang w:val="en-US"/>
        </w:rPr>
        <w:t>solution</w:t>
      </w:r>
      <w:r w:rsidRPr="005718D0">
        <w:rPr>
          <w:rFonts w:ascii="Times New Roman" w:hAnsi="Times New Roman"/>
          <w:sz w:val="28"/>
          <w:szCs w:val="28"/>
          <w:lang w:val="en-US"/>
        </w:rPr>
        <w:t>»</w:t>
      </w:r>
      <w:r w:rsidRPr="009A247B">
        <w:rPr>
          <w:rFonts w:ascii="Times New Roman" w:hAnsi="Times New Roman"/>
          <w:sz w:val="28"/>
          <w:szCs w:val="28"/>
          <w:lang w:val="en-US"/>
        </w:rPr>
        <w:t xml:space="preserve">. It is proposed to solve this problem </w:t>
      </w:r>
      <w:r w:rsidRPr="003D69BE">
        <w:rPr>
          <w:rFonts w:ascii="Times New Roman" w:hAnsi="Times New Roman"/>
          <w:sz w:val="28"/>
          <w:szCs w:val="28"/>
          <w:lang w:val="en-US"/>
        </w:rPr>
        <w:t>in such a way</w:t>
      </w:r>
      <w:r w:rsidRPr="009A247B">
        <w:rPr>
          <w:rFonts w:ascii="Times New Roman" w:hAnsi="Times New Roman"/>
          <w:sz w:val="28"/>
          <w:szCs w:val="28"/>
          <w:lang w:val="en-US"/>
        </w:rPr>
        <w:t xml:space="preserve"> that judges choose </w:t>
      </w:r>
      <w:r w:rsidRPr="009758C3">
        <w:rPr>
          <w:rFonts w:ascii="Times New Roman" w:hAnsi="Times New Roman"/>
          <w:sz w:val="28"/>
          <w:szCs w:val="28"/>
          <w:lang w:val="en-US"/>
        </w:rPr>
        <w:t>conflict-of-laws rules</w:t>
      </w:r>
      <w:r w:rsidRPr="009A247B">
        <w:rPr>
          <w:rFonts w:ascii="Times New Roman" w:hAnsi="Times New Roman"/>
          <w:sz w:val="28"/>
          <w:szCs w:val="28"/>
          <w:lang w:val="en-US"/>
        </w:rPr>
        <w:t xml:space="preserve"> aimed at overcoming legal conflict and resolving a legal dispute. The judge cannot resolve the conflict but only overcome it. </w:t>
      </w:r>
      <w:r>
        <w:rPr>
          <w:rFonts w:ascii="Times New Roman" w:hAnsi="Times New Roman"/>
          <w:sz w:val="28"/>
          <w:szCs w:val="28"/>
          <w:lang w:val="en-US"/>
        </w:rPr>
        <w:t>Legal c</w:t>
      </w:r>
      <w:r w:rsidRPr="009A247B">
        <w:rPr>
          <w:rFonts w:ascii="Times New Roman" w:hAnsi="Times New Roman"/>
          <w:sz w:val="28"/>
          <w:szCs w:val="28"/>
          <w:lang w:val="en-US"/>
        </w:rPr>
        <w:t>onflict elimination is the prerogative of the lawmaker.</w:t>
      </w:r>
      <w:r w:rsidRPr="00416F25">
        <w:rPr>
          <w:rFonts w:ascii="Times New Roman" w:hAnsi="Times New Roman"/>
          <w:sz w:val="28"/>
          <w:szCs w:val="28"/>
          <w:lang w:val="en-US"/>
        </w:rPr>
        <w:t xml:space="preserve"> </w:t>
      </w:r>
      <w:r>
        <w:rPr>
          <w:rFonts w:ascii="Times New Roman" w:hAnsi="Times New Roman"/>
          <w:sz w:val="28"/>
          <w:szCs w:val="28"/>
          <w:lang w:val="en-US"/>
        </w:rPr>
        <w:t>O</w:t>
      </w:r>
      <w:r w:rsidRPr="009A247B">
        <w:rPr>
          <w:rFonts w:ascii="Times New Roman" w:hAnsi="Times New Roman"/>
          <w:sz w:val="28"/>
          <w:szCs w:val="28"/>
          <w:lang w:val="en-US"/>
        </w:rPr>
        <w:t>vercoming legal conflict</w:t>
      </w:r>
      <w:r>
        <w:rPr>
          <w:rFonts w:ascii="Times New Roman" w:hAnsi="Times New Roman"/>
          <w:sz w:val="28"/>
          <w:szCs w:val="28"/>
          <w:lang w:val="en-US"/>
        </w:rPr>
        <w:t>s</w:t>
      </w:r>
      <w:r w:rsidRPr="009A247B">
        <w:rPr>
          <w:rFonts w:ascii="Times New Roman" w:hAnsi="Times New Roman"/>
          <w:sz w:val="28"/>
          <w:szCs w:val="28"/>
          <w:lang w:val="en-US"/>
        </w:rPr>
        <w:t xml:space="preserve"> is the </w:t>
      </w:r>
      <w:r w:rsidRPr="00750B2F">
        <w:rPr>
          <w:rFonts w:ascii="Times New Roman" w:hAnsi="Times New Roman"/>
          <w:sz w:val="28"/>
          <w:szCs w:val="28"/>
          <w:lang w:val="en-US"/>
        </w:rPr>
        <w:t>most effective and often used method for judges.</w:t>
      </w:r>
    </w:p>
    <w:p w:rsidR="00AC1D33" w:rsidRPr="00750B2F" w:rsidRDefault="00AC1D33" w:rsidP="00AC1D33">
      <w:pPr>
        <w:spacing w:after="0" w:line="360" w:lineRule="auto"/>
        <w:ind w:firstLine="567"/>
        <w:jc w:val="both"/>
        <w:rPr>
          <w:rFonts w:ascii="Times New Roman" w:hAnsi="Times New Roman"/>
          <w:sz w:val="28"/>
          <w:szCs w:val="28"/>
          <w:lang w:val="en-US"/>
        </w:rPr>
      </w:pPr>
      <w:r w:rsidRPr="00750B2F">
        <w:rPr>
          <w:rFonts w:ascii="Times New Roman" w:hAnsi="Times New Roman"/>
          <w:sz w:val="28"/>
          <w:szCs w:val="28"/>
          <w:lang w:val="en-US"/>
        </w:rPr>
        <w:t xml:space="preserve">The algorithm for actions in the case of the identification of legal conflicts is proposed, in particular: if the judge finds that there is a contradiction, it will be necessary to establish the type of legal conflict; to determine the conflict of law rules for judicial enforcement based on knowledge about the type of legal conflict; to apply a conflict of laws rule to a particular case. </w:t>
      </w:r>
    </w:p>
    <w:p w:rsidR="00AC1D33" w:rsidRPr="00750B2F" w:rsidRDefault="00AC1D33" w:rsidP="00AC1D33">
      <w:pPr>
        <w:spacing w:after="0" w:line="360" w:lineRule="auto"/>
        <w:ind w:firstLine="567"/>
        <w:jc w:val="both"/>
        <w:rPr>
          <w:rFonts w:ascii="Times New Roman" w:hAnsi="Times New Roman"/>
          <w:sz w:val="28"/>
          <w:szCs w:val="28"/>
          <w:lang w:val="en-US"/>
        </w:rPr>
      </w:pPr>
      <w:r w:rsidRPr="00750B2F">
        <w:rPr>
          <w:rFonts w:ascii="Times New Roman" w:hAnsi="Times New Roman"/>
          <w:sz w:val="28"/>
          <w:szCs w:val="28"/>
          <w:lang w:val="en-US"/>
        </w:rPr>
        <w:tab/>
        <w:t>This model is based on theoretical knowledge about legal conflicts, the algorithm of actions of the judge to identify conflicts during the proceedings and the practice of judicial resolution of conflicts.</w:t>
      </w:r>
    </w:p>
    <w:p w:rsidR="00AC1D33" w:rsidRDefault="00AC1D33" w:rsidP="00AC1D33">
      <w:pPr>
        <w:spacing w:after="0" w:line="360" w:lineRule="auto"/>
        <w:ind w:firstLine="567"/>
        <w:jc w:val="both"/>
        <w:rPr>
          <w:rFonts w:ascii="Times New Roman" w:hAnsi="Times New Roman"/>
          <w:sz w:val="28"/>
          <w:szCs w:val="28"/>
          <w:lang w:val="en-US"/>
        </w:rPr>
      </w:pPr>
      <w:r w:rsidRPr="00750B2F">
        <w:rPr>
          <w:rFonts w:ascii="Times New Roman" w:hAnsi="Times New Roman"/>
          <w:sz w:val="28"/>
          <w:szCs w:val="28"/>
          <w:lang w:val="en-US"/>
        </w:rPr>
        <w:t>The technique of identification and determination of legal conflict begins with the study the case materials by the judge and the analysis of the legislation governing the contentious relations. Models of judicial enforcement in case of temporal, hierarchical, spatial and substantive legal conflicts are investigated.</w:t>
      </w:r>
    </w:p>
    <w:p w:rsidR="00AC1D33" w:rsidRDefault="00AC1D33" w:rsidP="00AC1D33">
      <w:pPr>
        <w:spacing w:line="360" w:lineRule="auto"/>
        <w:ind w:firstLine="708"/>
        <w:jc w:val="both"/>
        <w:rPr>
          <w:rFonts w:ascii="Times New Roman" w:hAnsi="Times New Roman"/>
          <w:sz w:val="28"/>
          <w:szCs w:val="28"/>
          <w:lang w:eastAsia="ru-RU"/>
        </w:rPr>
      </w:pPr>
      <w:r w:rsidRPr="00005E08">
        <w:rPr>
          <w:rFonts w:ascii="Times New Roman" w:hAnsi="Times New Roman"/>
          <w:sz w:val="28"/>
          <w:szCs w:val="28"/>
          <w:lang w:val="en-US"/>
        </w:rPr>
        <w:t>The author has</w:t>
      </w:r>
      <w:r w:rsidRPr="00146AD0">
        <w:rPr>
          <w:rFonts w:ascii="Times New Roman" w:hAnsi="Times New Roman"/>
          <w:sz w:val="28"/>
          <w:szCs w:val="28"/>
          <w:lang w:val="en-US"/>
        </w:rPr>
        <w:t xml:space="preserve"> </w:t>
      </w:r>
      <w:r w:rsidRPr="001F79AF">
        <w:rPr>
          <w:rFonts w:ascii="Times New Roman" w:hAnsi="Times New Roman"/>
          <w:sz w:val="28"/>
          <w:szCs w:val="28"/>
          <w:lang w:val="en-US"/>
        </w:rPr>
        <w:t xml:space="preserve">emphasized that the absence of legal consequences of non-compliance with the rules of </w:t>
      </w:r>
      <w:r>
        <w:rPr>
          <w:rFonts w:ascii="Times New Roman" w:hAnsi="Times New Roman"/>
          <w:sz w:val="28"/>
          <w:szCs w:val="28"/>
          <w:lang w:val="en-US"/>
        </w:rPr>
        <w:t>o</w:t>
      </w:r>
      <w:r w:rsidRPr="009A247B">
        <w:rPr>
          <w:rFonts w:ascii="Times New Roman" w:hAnsi="Times New Roman"/>
          <w:sz w:val="28"/>
          <w:szCs w:val="28"/>
          <w:lang w:val="en-US"/>
        </w:rPr>
        <w:t>vercoming legal conflict</w:t>
      </w:r>
      <w:r>
        <w:rPr>
          <w:rFonts w:ascii="Times New Roman" w:hAnsi="Times New Roman"/>
          <w:sz w:val="28"/>
          <w:szCs w:val="28"/>
          <w:lang w:val="en-US"/>
        </w:rPr>
        <w:t>s</w:t>
      </w:r>
      <w:r w:rsidRPr="001F79AF">
        <w:rPr>
          <w:rFonts w:ascii="Times New Roman" w:hAnsi="Times New Roman"/>
          <w:sz w:val="28"/>
          <w:szCs w:val="28"/>
          <w:lang w:val="en-US"/>
        </w:rPr>
        <w:t xml:space="preserve"> in the national legislation increases </w:t>
      </w:r>
      <w:r w:rsidRPr="003D69BE">
        <w:rPr>
          <w:rFonts w:ascii="Times New Roman" w:hAnsi="Times New Roman"/>
          <w:sz w:val="28"/>
          <w:szCs w:val="28"/>
          <w:lang w:val="en-US"/>
        </w:rPr>
        <w:t>the</w:t>
      </w:r>
      <w:r w:rsidRPr="001F79AF">
        <w:rPr>
          <w:rFonts w:ascii="Times New Roman" w:hAnsi="Times New Roman"/>
          <w:sz w:val="28"/>
          <w:szCs w:val="28"/>
          <w:lang w:val="en-US"/>
        </w:rPr>
        <w:t xml:space="preserve"> number </w:t>
      </w:r>
      <w:r>
        <w:rPr>
          <w:rFonts w:ascii="Times New Roman" w:hAnsi="Times New Roman"/>
          <w:sz w:val="28"/>
          <w:szCs w:val="28"/>
          <w:lang w:val="en-US"/>
        </w:rPr>
        <w:t xml:space="preserve">of </w:t>
      </w:r>
      <w:r w:rsidRPr="009A247B">
        <w:rPr>
          <w:rFonts w:ascii="Times New Roman" w:hAnsi="Times New Roman"/>
          <w:sz w:val="28"/>
          <w:szCs w:val="28"/>
          <w:lang w:val="en-US"/>
        </w:rPr>
        <w:t>legal conflict</w:t>
      </w:r>
      <w:r>
        <w:rPr>
          <w:rFonts w:ascii="Times New Roman" w:hAnsi="Times New Roman"/>
          <w:sz w:val="28"/>
          <w:szCs w:val="28"/>
          <w:lang w:val="en-US"/>
        </w:rPr>
        <w:t>s</w:t>
      </w:r>
      <w:r w:rsidRPr="001F79AF">
        <w:rPr>
          <w:rFonts w:ascii="Times New Roman" w:hAnsi="Times New Roman"/>
          <w:sz w:val="28"/>
          <w:szCs w:val="28"/>
          <w:lang w:val="en-US"/>
        </w:rPr>
        <w:t xml:space="preserve"> and causes difficulties in judicial enforcement.</w:t>
      </w:r>
      <w:r>
        <w:rPr>
          <w:rFonts w:ascii="Times New Roman" w:hAnsi="Times New Roman"/>
          <w:sz w:val="28"/>
          <w:szCs w:val="28"/>
          <w:lang w:val="en-US"/>
        </w:rPr>
        <w:t xml:space="preserve"> </w:t>
      </w:r>
      <w:r w:rsidRPr="00E6789C">
        <w:rPr>
          <w:rFonts w:ascii="Times New Roman" w:hAnsi="Times New Roman"/>
          <w:sz w:val="28"/>
          <w:szCs w:val="28"/>
          <w:lang w:eastAsia="ru-RU"/>
        </w:rPr>
        <w:t>Such legal consequences should not include the entry into force of a court decision and make appropriate changes to the procedural legislation of Ukraine, namely: the Civil Procedure Code of Ukraine, the Commercial Procedural Code of Ukraine and the Code of Administrative Procedure of Ukraine.</w:t>
      </w:r>
      <w:r>
        <w:rPr>
          <w:rFonts w:ascii="Times New Roman" w:hAnsi="Times New Roman"/>
          <w:sz w:val="28"/>
          <w:szCs w:val="28"/>
          <w:lang w:eastAsia="ru-RU"/>
        </w:rPr>
        <w:t xml:space="preserve"> </w:t>
      </w:r>
    </w:p>
    <w:p w:rsidR="00AC1D33" w:rsidRDefault="00AC1D33" w:rsidP="00AC1D33">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The d</w:t>
      </w:r>
      <w:r w:rsidRPr="0083531E">
        <w:rPr>
          <w:rFonts w:ascii="Times New Roman" w:hAnsi="Times New Roman"/>
          <w:sz w:val="28"/>
          <w:szCs w:val="28"/>
          <w:lang w:val="en-US"/>
        </w:rPr>
        <w:t xml:space="preserve">ecisions of the European Court of Human Rights, the Constitutional Court of Ukraine and the Supreme Court are important for overcoming </w:t>
      </w:r>
      <w:r w:rsidRPr="009A247B">
        <w:rPr>
          <w:rFonts w:ascii="Times New Roman" w:hAnsi="Times New Roman"/>
          <w:sz w:val="28"/>
          <w:szCs w:val="28"/>
          <w:lang w:val="en-US"/>
        </w:rPr>
        <w:t>legal</w:t>
      </w:r>
      <w:r w:rsidRPr="0083531E">
        <w:rPr>
          <w:rFonts w:ascii="Times New Roman" w:hAnsi="Times New Roman"/>
          <w:sz w:val="28"/>
          <w:szCs w:val="28"/>
          <w:lang w:val="en-US"/>
        </w:rPr>
        <w:t xml:space="preserve"> conflicts.</w:t>
      </w:r>
    </w:p>
    <w:p w:rsidR="00AC1D33" w:rsidRPr="0035090A" w:rsidRDefault="00AC1D33" w:rsidP="0035090A">
      <w:pPr>
        <w:spacing w:after="0" w:line="360" w:lineRule="auto"/>
        <w:ind w:firstLine="567"/>
        <w:jc w:val="both"/>
        <w:rPr>
          <w:rFonts w:ascii="Times New Roman" w:hAnsi="Times New Roman"/>
          <w:sz w:val="28"/>
          <w:szCs w:val="28"/>
        </w:rPr>
      </w:pPr>
      <w:r w:rsidRPr="00816C80">
        <w:rPr>
          <w:rFonts w:ascii="Times New Roman" w:hAnsi="Times New Roman"/>
          <w:b/>
          <w:i/>
          <w:sz w:val="28"/>
          <w:szCs w:val="28"/>
          <w:lang w:val="en-US"/>
        </w:rPr>
        <w:t>Keywords</w:t>
      </w:r>
      <w:r w:rsidRPr="008164F8">
        <w:rPr>
          <w:rFonts w:ascii="Times New Roman" w:hAnsi="Times New Roman"/>
          <w:b/>
          <w:i/>
          <w:sz w:val="28"/>
          <w:szCs w:val="28"/>
          <w:lang w:val="en-US"/>
        </w:rPr>
        <w:t>:</w:t>
      </w:r>
      <w:r w:rsidRPr="00146AD0">
        <w:rPr>
          <w:rFonts w:ascii="Times New Roman" w:hAnsi="Times New Roman"/>
          <w:b/>
          <w:i/>
          <w:sz w:val="28"/>
          <w:szCs w:val="28"/>
          <w:lang w:val="en-US"/>
        </w:rPr>
        <w:t xml:space="preserve"> </w:t>
      </w:r>
      <w:r w:rsidRPr="008164F8">
        <w:rPr>
          <w:rFonts w:ascii="Times New Roman" w:hAnsi="Times New Roman"/>
          <w:sz w:val="28"/>
          <w:szCs w:val="28"/>
          <w:lang w:val="en-US"/>
        </w:rPr>
        <w:t xml:space="preserve">legal modeling, </w:t>
      </w:r>
      <w:r>
        <w:rPr>
          <w:rFonts w:ascii="Times New Roman" w:hAnsi="Times New Roman"/>
          <w:sz w:val="28"/>
          <w:szCs w:val="28"/>
          <w:lang w:val="en-US"/>
        </w:rPr>
        <w:t>m</w:t>
      </w:r>
      <w:r w:rsidRPr="00B41CDD">
        <w:rPr>
          <w:rFonts w:ascii="Times New Roman" w:hAnsi="Times New Roman"/>
          <w:sz w:val="28"/>
          <w:szCs w:val="28"/>
          <w:lang w:val="en-US"/>
        </w:rPr>
        <w:t>odel of</w:t>
      </w:r>
      <w:r w:rsidRPr="00146AD0">
        <w:rPr>
          <w:rFonts w:ascii="Times New Roman" w:hAnsi="Times New Roman"/>
          <w:sz w:val="28"/>
          <w:szCs w:val="28"/>
          <w:lang w:val="en-US"/>
        </w:rPr>
        <w:t xml:space="preserve"> </w:t>
      </w:r>
      <w:r w:rsidRPr="008164F8">
        <w:rPr>
          <w:rFonts w:ascii="Times New Roman" w:hAnsi="Times New Roman"/>
          <w:sz w:val="28"/>
          <w:szCs w:val="28"/>
          <w:lang w:val="en-US"/>
        </w:rPr>
        <w:t xml:space="preserve">judicial enforcement, stages </w:t>
      </w:r>
      <w:r>
        <w:rPr>
          <w:rFonts w:ascii="Times New Roman" w:hAnsi="Times New Roman"/>
          <w:sz w:val="28"/>
          <w:szCs w:val="28"/>
          <w:lang w:val="en-US"/>
        </w:rPr>
        <w:t xml:space="preserve">of </w:t>
      </w:r>
      <w:r w:rsidRPr="008164F8">
        <w:rPr>
          <w:rFonts w:ascii="Times New Roman" w:hAnsi="Times New Roman"/>
          <w:sz w:val="28"/>
          <w:szCs w:val="28"/>
          <w:lang w:val="en-US"/>
        </w:rPr>
        <w:t xml:space="preserve">judicial enforcement, </w:t>
      </w:r>
      <w:r w:rsidRPr="000F4B51">
        <w:rPr>
          <w:rFonts w:ascii="Times New Roman" w:hAnsi="Times New Roman"/>
          <w:sz w:val="28"/>
          <w:szCs w:val="28"/>
          <w:lang w:val="en-US"/>
        </w:rPr>
        <w:t>judicial</w:t>
      </w:r>
      <w:r w:rsidRPr="007A6F79">
        <w:rPr>
          <w:rFonts w:ascii="Times New Roman" w:hAnsi="Times New Roman"/>
          <w:sz w:val="28"/>
          <w:szCs w:val="28"/>
          <w:lang w:val="en-US"/>
        </w:rPr>
        <w:t xml:space="preserve"> proceedings</w:t>
      </w:r>
      <w:r w:rsidRPr="008164F8">
        <w:rPr>
          <w:rFonts w:ascii="Times New Roman" w:hAnsi="Times New Roman"/>
          <w:sz w:val="28"/>
          <w:szCs w:val="28"/>
          <w:lang w:val="en-US"/>
        </w:rPr>
        <w:t xml:space="preserve">, typical model, atypical model, mechanistic model, dynamic model, legal conflicts, </w:t>
      </w:r>
      <w:r w:rsidR="0035090A">
        <w:rPr>
          <w:rFonts w:ascii="Times New Roman" w:hAnsi="Times New Roman"/>
          <w:sz w:val="28"/>
          <w:szCs w:val="28"/>
          <w:lang w:val="en-US"/>
        </w:rPr>
        <w:t>gaps in the law.</w:t>
      </w:r>
    </w:p>
    <w:p w:rsidR="00AC1D33" w:rsidRDefault="00AC1D33" w:rsidP="00AC1D33">
      <w:pPr>
        <w:spacing w:after="0" w:line="360" w:lineRule="auto"/>
        <w:jc w:val="center"/>
        <w:rPr>
          <w:rFonts w:ascii="Times New Roman" w:hAnsi="Times New Roman"/>
          <w:b/>
          <w:bCs/>
          <w:sz w:val="28"/>
          <w:szCs w:val="28"/>
        </w:rPr>
      </w:pPr>
    </w:p>
    <w:p w:rsidR="00AC1D33" w:rsidRDefault="00AC1D33" w:rsidP="00AC1D33">
      <w:pPr>
        <w:spacing w:after="0" w:line="360" w:lineRule="auto"/>
        <w:jc w:val="center"/>
        <w:rPr>
          <w:rFonts w:ascii="Times New Roman" w:hAnsi="Times New Roman"/>
          <w:sz w:val="28"/>
          <w:szCs w:val="28"/>
        </w:rPr>
      </w:pPr>
      <w:r w:rsidRPr="004201B3">
        <w:rPr>
          <w:rFonts w:ascii="Times New Roman" w:hAnsi="Times New Roman"/>
          <w:b/>
          <w:bCs/>
          <w:sz w:val="28"/>
          <w:szCs w:val="28"/>
        </w:rPr>
        <w:t>Список публікацій здобувача за темою дисертації, в яких опубліковані основні наукові результати:</w:t>
      </w:r>
    </w:p>
    <w:p w:rsidR="00AC1D33" w:rsidRPr="004201B3" w:rsidRDefault="00AC1D33" w:rsidP="00AC1D33">
      <w:pPr>
        <w:spacing w:after="0" w:line="360" w:lineRule="auto"/>
        <w:jc w:val="center"/>
        <w:rPr>
          <w:rFonts w:ascii="Times New Roman" w:hAnsi="Times New Roman"/>
          <w:b/>
          <w:bCs/>
          <w:i/>
          <w:iCs/>
          <w:sz w:val="28"/>
          <w:szCs w:val="28"/>
        </w:rPr>
      </w:pPr>
      <w:r w:rsidRPr="004201B3">
        <w:rPr>
          <w:rFonts w:ascii="Times New Roman" w:hAnsi="Times New Roman"/>
          <w:i/>
          <w:iCs/>
          <w:sz w:val="28"/>
          <w:szCs w:val="28"/>
        </w:rPr>
        <w:t>Статті у наукових фахових виданнях України</w:t>
      </w:r>
      <w:r>
        <w:rPr>
          <w:rFonts w:ascii="Times New Roman" w:hAnsi="Times New Roman"/>
          <w:i/>
          <w:iCs/>
          <w:sz w:val="28"/>
          <w:szCs w:val="28"/>
        </w:rPr>
        <w:t xml:space="preserve"> та зарубіжних періодичних виданнях</w:t>
      </w:r>
      <w:r w:rsidRPr="004201B3">
        <w:rPr>
          <w:rFonts w:ascii="Times New Roman" w:hAnsi="Times New Roman"/>
          <w:i/>
          <w:iCs/>
          <w:sz w:val="28"/>
          <w:szCs w:val="28"/>
        </w:rPr>
        <w:t xml:space="preserve"> з юридичних наук, </w:t>
      </w:r>
      <w:r>
        <w:rPr>
          <w:rFonts w:ascii="Times New Roman" w:hAnsi="Times New Roman"/>
          <w:i/>
          <w:iCs/>
          <w:sz w:val="28"/>
          <w:szCs w:val="28"/>
        </w:rPr>
        <w:t>що</w:t>
      </w:r>
      <w:r w:rsidRPr="004201B3">
        <w:rPr>
          <w:rFonts w:ascii="Times New Roman" w:hAnsi="Times New Roman"/>
          <w:i/>
          <w:iCs/>
          <w:sz w:val="28"/>
          <w:szCs w:val="28"/>
        </w:rPr>
        <w:t xml:space="preserve"> внесені до міжнародних наукометричних баз даних:</w:t>
      </w:r>
    </w:p>
    <w:p w:rsidR="00AC1D33" w:rsidRPr="004201B3"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4201B3">
        <w:rPr>
          <w:rFonts w:ascii="Times New Roman" w:hAnsi="Times New Roman"/>
          <w:bCs/>
          <w:sz w:val="28"/>
          <w:szCs w:val="28"/>
        </w:rPr>
        <w:t>Левенець Б.</w:t>
      </w:r>
      <w:r>
        <w:rPr>
          <w:rFonts w:ascii="Times New Roman" w:hAnsi="Times New Roman"/>
          <w:bCs/>
          <w:sz w:val="28"/>
          <w:szCs w:val="28"/>
        </w:rPr>
        <w:t xml:space="preserve"> </w:t>
      </w:r>
      <w:r w:rsidRPr="004201B3">
        <w:rPr>
          <w:rFonts w:ascii="Times New Roman" w:hAnsi="Times New Roman"/>
          <w:bCs/>
          <w:sz w:val="28"/>
          <w:szCs w:val="28"/>
        </w:rPr>
        <w:t xml:space="preserve">Б. Типова модель судового правозастосування. </w:t>
      </w:r>
      <w:r w:rsidRPr="004201B3">
        <w:rPr>
          <w:rFonts w:ascii="Times New Roman" w:hAnsi="Times New Roman"/>
          <w:bCs/>
          <w:i/>
          <w:iCs/>
          <w:sz w:val="28"/>
          <w:szCs w:val="28"/>
        </w:rPr>
        <w:t>Часопис Київського університету права</w:t>
      </w:r>
      <w:r w:rsidRPr="004201B3">
        <w:rPr>
          <w:rFonts w:ascii="Times New Roman" w:hAnsi="Times New Roman"/>
          <w:bCs/>
          <w:sz w:val="28"/>
          <w:szCs w:val="28"/>
        </w:rPr>
        <w:t xml:space="preserve">. </w:t>
      </w:r>
      <w:r w:rsidRPr="004201B3">
        <w:rPr>
          <w:rFonts w:ascii="Times New Roman" w:eastAsia="Times New Roman" w:hAnsi="Times New Roman"/>
          <w:color w:val="000000"/>
          <w:sz w:val="28"/>
          <w:szCs w:val="28"/>
          <w:lang w:eastAsia="ru-RU"/>
        </w:rPr>
        <w:t>Український науково-теоретичний часопис.</w:t>
      </w:r>
      <w:r>
        <w:rPr>
          <w:rFonts w:ascii="Times New Roman" w:eastAsia="Times New Roman" w:hAnsi="Times New Roman"/>
          <w:color w:val="000000"/>
          <w:sz w:val="28"/>
          <w:szCs w:val="28"/>
          <w:lang w:eastAsia="ru-RU"/>
        </w:rPr>
        <w:t xml:space="preserve"> Випуск 3.</w:t>
      </w:r>
      <w:r w:rsidRPr="004201B3">
        <w:rPr>
          <w:rFonts w:ascii="Times New Roman" w:eastAsia="Times New Roman" w:hAnsi="Times New Roman"/>
          <w:color w:val="000000"/>
          <w:sz w:val="28"/>
          <w:szCs w:val="28"/>
          <w:lang w:eastAsia="ru-RU"/>
        </w:rPr>
        <w:t xml:space="preserve"> К.: Ін</w:t>
      </w:r>
      <w:r>
        <w:rPr>
          <w:rFonts w:ascii="Times New Roman" w:eastAsia="Times New Roman" w:hAnsi="Times New Roman"/>
          <w:color w:val="000000"/>
          <w:sz w:val="28"/>
          <w:szCs w:val="28"/>
          <w:lang w:eastAsia="ru-RU"/>
        </w:rPr>
        <w:t>ститу</w:t>
      </w:r>
      <w:r w:rsidRPr="004201B3">
        <w:rPr>
          <w:rFonts w:ascii="Times New Roman" w:eastAsia="Times New Roman" w:hAnsi="Times New Roman"/>
          <w:color w:val="000000"/>
          <w:sz w:val="28"/>
          <w:szCs w:val="28"/>
          <w:lang w:eastAsia="ru-RU"/>
        </w:rPr>
        <w:t xml:space="preserve">т держави і права </w:t>
      </w:r>
      <w:r>
        <w:rPr>
          <w:rFonts w:ascii="Times New Roman" w:eastAsia="Times New Roman" w:hAnsi="Times New Roman"/>
          <w:color w:val="000000"/>
          <w:sz w:val="28"/>
          <w:szCs w:val="28"/>
          <w:lang w:eastAsia="ru-RU"/>
        </w:rPr>
        <w:t>ім.</w:t>
      </w:r>
      <w:r w:rsidRPr="00B92F7C">
        <w:rPr>
          <w:rFonts w:ascii="Times New Roman" w:eastAsia="Times New Roman" w:hAnsi="Times New Roman"/>
          <w:color w:val="000000"/>
          <w:sz w:val="28"/>
          <w:szCs w:val="28"/>
          <w:lang w:eastAsia="ru-RU"/>
        </w:rPr>
        <w:t xml:space="preserve"> </w:t>
      </w:r>
      <w:r w:rsidRPr="004201B3">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4201B3">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4201B3">
        <w:rPr>
          <w:rFonts w:ascii="Times New Roman" w:eastAsia="Times New Roman" w:hAnsi="Times New Roman"/>
          <w:color w:val="000000"/>
          <w:sz w:val="28"/>
          <w:szCs w:val="28"/>
          <w:lang w:eastAsia="ru-RU"/>
        </w:rPr>
        <w:t>Корецького НАН України</w:t>
      </w:r>
      <w:r>
        <w:rPr>
          <w:rFonts w:ascii="Times New Roman" w:eastAsia="Times New Roman" w:hAnsi="Times New Roman"/>
          <w:color w:val="000000"/>
          <w:sz w:val="28"/>
          <w:szCs w:val="28"/>
          <w:lang w:eastAsia="ru-RU"/>
        </w:rPr>
        <w:t xml:space="preserve">, </w:t>
      </w:r>
      <w:r w:rsidRPr="004201B3">
        <w:rPr>
          <w:rFonts w:ascii="Times New Roman" w:hAnsi="Times New Roman"/>
          <w:bCs/>
          <w:sz w:val="28"/>
          <w:szCs w:val="28"/>
        </w:rPr>
        <w:t>2018. С.</w:t>
      </w:r>
      <w:r>
        <w:rPr>
          <w:rFonts w:ascii="Times New Roman" w:hAnsi="Times New Roman"/>
          <w:bCs/>
          <w:sz w:val="28"/>
          <w:szCs w:val="28"/>
        </w:rPr>
        <w:t> </w:t>
      </w:r>
      <w:r w:rsidRPr="004201B3">
        <w:rPr>
          <w:rFonts w:ascii="Times New Roman" w:hAnsi="Times New Roman"/>
          <w:bCs/>
          <w:sz w:val="28"/>
          <w:szCs w:val="28"/>
        </w:rPr>
        <w:t>69-72</w:t>
      </w:r>
      <w:r>
        <w:rPr>
          <w:rFonts w:ascii="Times New Roman" w:hAnsi="Times New Roman"/>
          <w:bCs/>
          <w:sz w:val="28"/>
          <w:szCs w:val="28"/>
        </w:rPr>
        <w:t>.</w:t>
      </w:r>
    </w:p>
    <w:p w:rsidR="00AC1D33" w:rsidRPr="004201B3" w:rsidRDefault="00AC1D33" w:rsidP="00AC1D33">
      <w:pPr>
        <w:pStyle w:val="a4"/>
        <w:numPr>
          <w:ilvl w:val="0"/>
          <w:numId w:val="15"/>
        </w:numPr>
        <w:tabs>
          <w:tab w:val="left" w:pos="1560"/>
        </w:tabs>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4201B3">
        <w:rPr>
          <w:rFonts w:ascii="Times New Roman" w:hAnsi="Times New Roman"/>
          <w:bCs/>
          <w:sz w:val="28"/>
          <w:szCs w:val="28"/>
        </w:rPr>
        <w:t>Левенець Б.</w:t>
      </w:r>
      <w:r>
        <w:rPr>
          <w:rFonts w:ascii="Times New Roman" w:hAnsi="Times New Roman"/>
          <w:bCs/>
          <w:sz w:val="28"/>
          <w:szCs w:val="28"/>
        </w:rPr>
        <w:t xml:space="preserve"> </w:t>
      </w:r>
      <w:r w:rsidRPr="004201B3">
        <w:rPr>
          <w:rFonts w:ascii="Times New Roman" w:hAnsi="Times New Roman"/>
          <w:bCs/>
          <w:sz w:val="28"/>
          <w:szCs w:val="28"/>
        </w:rPr>
        <w:t xml:space="preserve">Б. Проблема виокремлення стадій судового правозастосування. </w:t>
      </w:r>
      <w:r w:rsidRPr="004201B3">
        <w:rPr>
          <w:rFonts w:ascii="Times New Roman" w:hAnsi="Times New Roman"/>
          <w:bCs/>
          <w:i/>
          <w:iCs/>
          <w:sz w:val="28"/>
          <w:szCs w:val="28"/>
        </w:rPr>
        <w:t>Правова держава.</w:t>
      </w:r>
      <w:r>
        <w:rPr>
          <w:rFonts w:ascii="Times New Roman" w:hAnsi="Times New Roman"/>
          <w:bCs/>
          <w:i/>
          <w:iCs/>
          <w:sz w:val="28"/>
          <w:szCs w:val="28"/>
          <w:lang w:val="ru-RU"/>
        </w:rPr>
        <w:t xml:space="preserve"> </w:t>
      </w:r>
      <w:r w:rsidRPr="004201B3">
        <w:rPr>
          <w:rFonts w:ascii="Times New Roman" w:eastAsia="Times New Roman" w:hAnsi="Times New Roman"/>
          <w:color w:val="000000"/>
          <w:sz w:val="28"/>
          <w:szCs w:val="28"/>
          <w:lang w:eastAsia="ru-RU"/>
        </w:rPr>
        <w:t>Щорічник наук</w:t>
      </w:r>
      <w:r>
        <w:rPr>
          <w:rFonts w:ascii="Times New Roman" w:eastAsia="Times New Roman" w:hAnsi="Times New Roman"/>
          <w:color w:val="000000"/>
          <w:sz w:val="28"/>
          <w:szCs w:val="28"/>
          <w:lang w:eastAsia="ru-RU"/>
        </w:rPr>
        <w:t>ових</w:t>
      </w:r>
      <w:r w:rsidRPr="004201B3">
        <w:rPr>
          <w:rFonts w:ascii="Times New Roman" w:eastAsia="Times New Roman" w:hAnsi="Times New Roman"/>
          <w:color w:val="000000"/>
          <w:sz w:val="28"/>
          <w:szCs w:val="28"/>
          <w:lang w:eastAsia="ru-RU"/>
        </w:rPr>
        <w:t xml:space="preserve"> праць Ін-ту держави і права ім. В. М. Корецького НАН України. Випуск</w:t>
      </w:r>
      <w:r w:rsidRPr="004201B3">
        <w:rPr>
          <w:rFonts w:ascii="Times New Roman" w:hAnsi="Times New Roman"/>
          <w:bCs/>
          <w:sz w:val="28"/>
          <w:szCs w:val="28"/>
        </w:rPr>
        <w:t xml:space="preserve"> 30. К.: Ін-т держави і права ім. В.</w:t>
      </w:r>
      <w:r>
        <w:rPr>
          <w:rFonts w:ascii="Times New Roman" w:hAnsi="Times New Roman"/>
          <w:bCs/>
          <w:sz w:val="28"/>
          <w:szCs w:val="28"/>
        </w:rPr>
        <w:t xml:space="preserve"> </w:t>
      </w:r>
      <w:r w:rsidRPr="004201B3">
        <w:rPr>
          <w:rFonts w:ascii="Times New Roman" w:hAnsi="Times New Roman"/>
          <w:bCs/>
          <w:sz w:val="28"/>
          <w:szCs w:val="28"/>
        </w:rPr>
        <w:t xml:space="preserve">М. Корецького НАН України, </w:t>
      </w:r>
      <w:r w:rsidRPr="004201B3">
        <w:rPr>
          <w:rFonts w:ascii="Times New Roman" w:hAnsi="Times New Roman"/>
          <w:bCs/>
          <w:sz w:val="28"/>
          <w:szCs w:val="28"/>
          <w:shd w:val="clear" w:color="auto" w:fill="FFFFFF"/>
        </w:rPr>
        <w:t>2019. С. 507-513.</w:t>
      </w:r>
    </w:p>
    <w:p w:rsidR="00AC1D33" w:rsidRPr="004201B3"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4201B3">
        <w:rPr>
          <w:rFonts w:ascii="Times New Roman" w:hAnsi="Times New Roman"/>
          <w:bCs/>
          <w:sz w:val="28"/>
          <w:szCs w:val="28"/>
        </w:rPr>
        <w:t>Левенець Б.</w:t>
      </w:r>
      <w:r>
        <w:rPr>
          <w:rFonts w:ascii="Times New Roman" w:hAnsi="Times New Roman"/>
          <w:bCs/>
          <w:sz w:val="28"/>
          <w:szCs w:val="28"/>
        </w:rPr>
        <w:t xml:space="preserve"> </w:t>
      </w:r>
      <w:r w:rsidRPr="004201B3">
        <w:rPr>
          <w:rFonts w:ascii="Times New Roman" w:hAnsi="Times New Roman"/>
          <w:bCs/>
          <w:sz w:val="28"/>
          <w:szCs w:val="28"/>
        </w:rPr>
        <w:t xml:space="preserve">Б. Моделі судового правозастосування України та Франції: порівняльно-правове дослідження. </w:t>
      </w:r>
      <w:r w:rsidRPr="004201B3">
        <w:rPr>
          <w:rFonts w:ascii="Times New Roman" w:hAnsi="Times New Roman"/>
          <w:bCs/>
          <w:i/>
          <w:iCs/>
          <w:sz w:val="28"/>
          <w:szCs w:val="28"/>
        </w:rPr>
        <w:t>Право і суспільство: науковий журнал</w:t>
      </w:r>
      <w:r w:rsidRPr="004201B3">
        <w:rPr>
          <w:rFonts w:ascii="Times New Roman" w:hAnsi="Times New Roman"/>
          <w:bCs/>
          <w:sz w:val="28"/>
          <w:szCs w:val="28"/>
        </w:rPr>
        <w:t>.</w:t>
      </w:r>
      <w:r>
        <w:rPr>
          <w:rFonts w:ascii="Times New Roman" w:hAnsi="Times New Roman"/>
          <w:bCs/>
          <w:sz w:val="28"/>
          <w:szCs w:val="28"/>
        </w:rPr>
        <w:t xml:space="preserve"> </w:t>
      </w:r>
      <w:r w:rsidRPr="004201B3">
        <w:rPr>
          <w:rFonts w:ascii="Times New Roman" w:hAnsi="Times New Roman"/>
          <w:bCs/>
          <w:sz w:val="28"/>
          <w:szCs w:val="28"/>
        </w:rPr>
        <w:t xml:space="preserve">2019. № 6. </w:t>
      </w:r>
      <w:r>
        <w:rPr>
          <w:rFonts w:ascii="Times New Roman" w:hAnsi="Times New Roman"/>
          <w:bCs/>
          <w:sz w:val="28"/>
          <w:szCs w:val="28"/>
        </w:rPr>
        <w:t>С. 51-56.</w:t>
      </w:r>
    </w:p>
    <w:p w:rsidR="00AC1D33" w:rsidRPr="009D3A45"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4201B3">
        <w:rPr>
          <w:rFonts w:ascii="Times New Roman" w:hAnsi="Times New Roman"/>
          <w:bCs/>
          <w:sz w:val="28"/>
          <w:szCs w:val="28"/>
        </w:rPr>
        <w:t>Левенець Б.</w:t>
      </w:r>
      <w:r>
        <w:rPr>
          <w:rFonts w:ascii="Times New Roman" w:hAnsi="Times New Roman"/>
          <w:bCs/>
          <w:sz w:val="28"/>
          <w:szCs w:val="28"/>
        </w:rPr>
        <w:t xml:space="preserve"> </w:t>
      </w:r>
      <w:r w:rsidRPr="004201B3">
        <w:rPr>
          <w:rFonts w:ascii="Times New Roman" w:hAnsi="Times New Roman"/>
          <w:bCs/>
          <w:sz w:val="28"/>
          <w:szCs w:val="28"/>
        </w:rPr>
        <w:t>Б.</w:t>
      </w:r>
      <w:r w:rsidRPr="004201B3">
        <w:rPr>
          <w:rFonts w:ascii="Times New Roman" w:eastAsia="Times New Roman" w:hAnsi="Times New Roman"/>
          <w:bCs/>
          <w:sz w:val="28"/>
          <w:szCs w:val="28"/>
          <w:lang w:eastAsia="ru-RU"/>
        </w:rPr>
        <w:t xml:space="preserve"> Моделі судового правозастосування Велико</w:t>
      </w:r>
      <w:r>
        <w:rPr>
          <w:rFonts w:ascii="Times New Roman" w:eastAsia="Times New Roman" w:hAnsi="Times New Roman"/>
          <w:bCs/>
          <w:sz w:val="28"/>
          <w:szCs w:val="28"/>
          <w:lang w:eastAsia="ru-RU"/>
        </w:rPr>
        <w:t>ї Б</w:t>
      </w:r>
      <w:r w:rsidRPr="004201B3">
        <w:rPr>
          <w:rFonts w:ascii="Times New Roman" w:eastAsia="Times New Roman" w:hAnsi="Times New Roman"/>
          <w:bCs/>
          <w:sz w:val="28"/>
          <w:szCs w:val="28"/>
          <w:lang w:eastAsia="ru-RU"/>
        </w:rPr>
        <w:t xml:space="preserve">ританії та США. </w:t>
      </w:r>
      <w:r w:rsidRPr="004201B3">
        <w:rPr>
          <w:rFonts w:ascii="Times New Roman" w:eastAsia="Times New Roman" w:hAnsi="Times New Roman"/>
          <w:bCs/>
          <w:i/>
          <w:iCs/>
          <w:sz w:val="28"/>
          <w:szCs w:val="28"/>
          <w:lang w:eastAsia="ru-RU"/>
        </w:rPr>
        <w:t>Підприємництво, господарство і право</w:t>
      </w:r>
      <w:r w:rsidRPr="004201B3">
        <w:rPr>
          <w:rFonts w:ascii="Times New Roman" w:eastAsia="Times New Roman" w:hAnsi="Times New Roman"/>
          <w:bCs/>
          <w:sz w:val="28"/>
          <w:szCs w:val="28"/>
          <w:lang w:eastAsia="ru-RU"/>
        </w:rPr>
        <w:t>. 2020. № 1. С.</w:t>
      </w:r>
      <w:r>
        <w:rPr>
          <w:rFonts w:ascii="Times New Roman" w:eastAsia="Times New Roman" w:hAnsi="Times New Roman"/>
          <w:bCs/>
          <w:sz w:val="28"/>
          <w:szCs w:val="28"/>
          <w:lang w:eastAsia="ru-RU"/>
        </w:rPr>
        <w:t xml:space="preserve"> 170-175.</w:t>
      </w:r>
    </w:p>
    <w:p w:rsidR="00AC1D33" w:rsidRPr="009D3A45" w:rsidRDefault="00AC1D33" w:rsidP="00AC1D33">
      <w:pPr>
        <w:pStyle w:val="a4"/>
        <w:autoSpaceDE w:val="0"/>
        <w:autoSpaceDN w:val="0"/>
        <w:adjustRightInd w:val="0"/>
        <w:spacing w:after="0" w:line="360" w:lineRule="auto"/>
        <w:ind w:left="0"/>
        <w:jc w:val="center"/>
        <w:rPr>
          <w:rFonts w:ascii="Times New Roman" w:hAnsi="Times New Roman"/>
          <w:bCs/>
          <w:i/>
          <w:iCs/>
          <w:sz w:val="28"/>
          <w:szCs w:val="28"/>
        </w:rPr>
      </w:pPr>
      <w:r w:rsidRPr="009D3A45">
        <w:rPr>
          <w:rFonts w:ascii="Times New Roman" w:hAnsi="Times New Roman"/>
          <w:i/>
          <w:iCs/>
          <w:sz w:val="28"/>
          <w:szCs w:val="28"/>
        </w:rPr>
        <w:t>Статті у наукових періодичних виданнях з юридичних наук інших держав:</w:t>
      </w:r>
    </w:p>
    <w:p w:rsidR="00AC1D33" w:rsidRPr="004201B3"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4201B3">
        <w:rPr>
          <w:rFonts w:ascii="Times New Roman" w:hAnsi="Times New Roman"/>
          <w:bCs/>
          <w:sz w:val="28"/>
          <w:szCs w:val="28"/>
        </w:rPr>
        <w:t>Левенець Б.</w:t>
      </w:r>
      <w:r>
        <w:rPr>
          <w:rFonts w:ascii="Times New Roman" w:hAnsi="Times New Roman"/>
          <w:bCs/>
          <w:sz w:val="28"/>
          <w:szCs w:val="28"/>
        </w:rPr>
        <w:t xml:space="preserve"> </w:t>
      </w:r>
      <w:r w:rsidRPr="004201B3">
        <w:rPr>
          <w:rFonts w:ascii="Times New Roman" w:hAnsi="Times New Roman"/>
          <w:bCs/>
          <w:sz w:val="28"/>
          <w:szCs w:val="28"/>
        </w:rPr>
        <w:t xml:space="preserve">Б. Судове правозастосування при прогалинах у праві. </w:t>
      </w:r>
      <w:r w:rsidRPr="009D3A45">
        <w:rPr>
          <w:rFonts w:ascii="Times New Roman" w:hAnsi="Times New Roman"/>
          <w:bCs/>
          <w:i/>
          <w:iCs/>
          <w:sz w:val="28"/>
          <w:szCs w:val="28"/>
          <w:lang w:val="en-US"/>
        </w:rPr>
        <w:t>Visegrad Journal on Human Rights</w:t>
      </w:r>
      <w:r w:rsidRPr="004201B3">
        <w:rPr>
          <w:rFonts w:ascii="Times New Roman" w:hAnsi="Times New Roman"/>
          <w:bCs/>
          <w:sz w:val="28"/>
          <w:szCs w:val="28"/>
          <w:lang w:val="en-US"/>
        </w:rPr>
        <w:t xml:space="preserve">. 2019. </w:t>
      </w:r>
      <w:r w:rsidRPr="004201B3">
        <w:rPr>
          <w:rFonts w:ascii="Times New Roman" w:hAnsi="Times New Roman"/>
          <w:bCs/>
          <w:sz w:val="28"/>
          <w:szCs w:val="28"/>
        </w:rPr>
        <w:t>№ 3 (</w:t>
      </w:r>
      <w:r w:rsidRPr="004201B3">
        <w:rPr>
          <w:rFonts w:ascii="Times New Roman" w:hAnsi="Times New Roman"/>
          <w:bCs/>
          <w:sz w:val="28"/>
          <w:szCs w:val="28"/>
          <w:lang w:val="en-US"/>
        </w:rPr>
        <w:t>volume 2</w:t>
      </w:r>
      <w:r w:rsidRPr="004201B3">
        <w:rPr>
          <w:rFonts w:ascii="Times New Roman" w:hAnsi="Times New Roman"/>
          <w:bCs/>
          <w:sz w:val="28"/>
          <w:szCs w:val="28"/>
        </w:rPr>
        <w:t>)</w:t>
      </w:r>
      <w:r w:rsidRPr="004201B3">
        <w:rPr>
          <w:rFonts w:ascii="Times New Roman" w:hAnsi="Times New Roman"/>
          <w:bCs/>
          <w:sz w:val="28"/>
          <w:szCs w:val="28"/>
          <w:lang w:val="en-US"/>
        </w:rPr>
        <w:t>. C. 163-168.</w:t>
      </w:r>
    </w:p>
    <w:p w:rsidR="00AC1D33" w:rsidRPr="009D3A45" w:rsidRDefault="00AC1D33" w:rsidP="00AC1D33">
      <w:pPr>
        <w:spacing w:after="0" w:line="360" w:lineRule="auto"/>
        <w:jc w:val="center"/>
        <w:rPr>
          <w:rFonts w:ascii="Times New Roman" w:hAnsi="Times New Roman"/>
          <w:bCs/>
          <w:i/>
          <w:iCs/>
          <w:sz w:val="28"/>
          <w:szCs w:val="28"/>
        </w:rPr>
      </w:pPr>
      <w:r w:rsidRPr="009D3A45">
        <w:rPr>
          <w:rFonts w:ascii="Times New Roman" w:hAnsi="Times New Roman"/>
          <w:i/>
          <w:iCs/>
          <w:sz w:val="28"/>
          <w:szCs w:val="28"/>
        </w:rPr>
        <w:t>Публікації, які засвідчують апробацію матеріалів дисертації:</w:t>
      </w:r>
    </w:p>
    <w:p w:rsidR="00AC1D33" w:rsidRPr="000F3AE3"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0F3AE3">
        <w:rPr>
          <w:rFonts w:ascii="Times New Roman" w:hAnsi="Times New Roman"/>
          <w:sz w:val="28"/>
          <w:szCs w:val="28"/>
        </w:rPr>
        <w:t>Левенець Б.</w:t>
      </w:r>
      <w:r>
        <w:rPr>
          <w:rFonts w:ascii="Times New Roman" w:hAnsi="Times New Roman"/>
          <w:sz w:val="28"/>
          <w:szCs w:val="28"/>
        </w:rPr>
        <w:t xml:space="preserve"> </w:t>
      </w:r>
      <w:r w:rsidRPr="000F3AE3">
        <w:rPr>
          <w:rFonts w:ascii="Times New Roman" w:hAnsi="Times New Roman"/>
          <w:sz w:val="28"/>
          <w:szCs w:val="28"/>
        </w:rPr>
        <w:t>Б.</w:t>
      </w:r>
      <w:r w:rsidRPr="008D634D">
        <w:rPr>
          <w:rFonts w:ascii="Times New Roman" w:hAnsi="Times New Roman"/>
          <w:sz w:val="28"/>
          <w:szCs w:val="28"/>
        </w:rPr>
        <w:t xml:space="preserve"> </w:t>
      </w:r>
      <w:r w:rsidRPr="000F3AE3">
        <w:rPr>
          <w:rFonts w:ascii="Times New Roman" w:hAnsi="Times New Roman"/>
          <w:sz w:val="28"/>
          <w:szCs w:val="28"/>
        </w:rPr>
        <w:t>Модель судової системи України з 1991 р. по 1996 р.</w:t>
      </w:r>
      <w:r w:rsidRPr="008D634D">
        <w:rPr>
          <w:rFonts w:ascii="Times New Roman" w:hAnsi="Times New Roman"/>
          <w:sz w:val="28"/>
          <w:szCs w:val="28"/>
        </w:rPr>
        <w:t xml:space="preserve"> </w:t>
      </w:r>
      <w:r w:rsidRPr="009D3A45">
        <w:rPr>
          <w:rFonts w:ascii="Times New Roman" w:hAnsi="Times New Roman"/>
          <w:i/>
          <w:iCs/>
          <w:sz w:val="28"/>
          <w:szCs w:val="28"/>
        </w:rPr>
        <w:t>Сучасні тенденції розбудови правової держави в Україні та світі</w:t>
      </w:r>
      <w:r w:rsidRPr="000F3AE3">
        <w:rPr>
          <w:rFonts w:ascii="Times New Roman" w:hAnsi="Times New Roman"/>
          <w:sz w:val="28"/>
          <w:szCs w:val="28"/>
        </w:rPr>
        <w:t>: зб. наук. ст. за матеріалами VI</w:t>
      </w:r>
      <w:r>
        <w:rPr>
          <w:rFonts w:ascii="Times New Roman" w:hAnsi="Times New Roman"/>
          <w:sz w:val="28"/>
          <w:szCs w:val="28"/>
        </w:rPr>
        <w:t>І</w:t>
      </w:r>
      <w:r w:rsidRPr="006F0FEA">
        <w:rPr>
          <w:rFonts w:ascii="Times New Roman" w:hAnsi="Times New Roman"/>
          <w:sz w:val="28"/>
          <w:szCs w:val="28"/>
        </w:rPr>
        <w:t xml:space="preserve"> </w:t>
      </w:r>
      <w:r w:rsidRPr="000F3AE3">
        <w:rPr>
          <w:rFonts w:ascii="Times New Roman" w:hAnsi="Times New Roman"/>
          <w:sz w:val="28"/>
          <w:szCs w:val="28"/>
        </w:rPr>
        <w:t>Міжнар. наук.-практ. конф. (Житомир, 18 квітня 2019 р.) / Жит. нац. агроекологічний ун-т. Житомир: Видавець: О.</w:t>
      </w:r>
      <w:r>
        <w:rPr>
          <w:rFonts w:ascii="Times New Roman" w:hAnsi="Times New Roman"/>
          <w:sz w:val="28"/>
          <w:szCs w:val="28"/>
        </w:rPr>
        <w:t xml:space="preserve"> </w:t>
      </w:r>
      <w:r w:rsidRPr="000F3AE3">
        <w:rPr>
          <w:rFonts w:ascii="Times New Roman" w:hAnsi="Times New Roman"/>
          <w:sz w:val="28"/>
          <w:szCs w:val="28"/>
        </w:rPr>
        <w:t>О. Євенок, 2019.</w:t>
      </w:r>
      <w:r>
        <w:rPr>
          <w:rFonts w:ascii="Times New Roman" w:hAnsi="Times New Roman"/>
          <w:sz w:val="28"/>
          <w:szCs w:val="28"/>
          <w:lang w:val="ru-RU"/>
        </w:rPr>
        <w:t xml:space="preserve"> </w:t>
      </w:r>
      <w:r w:rsidRPr="009D3A45">
        <w:rPr>
          <w:rFonts w:ascii="Times New Roman" w:eastAsia="Times New Roman" w:hAnsi="Times New Roman"/>
          <w:sz w:val="28"/>
          <w:szCs w:val="28"/>
          <w:lang w:eastAsia="ru-RU"/>
        </w:rPr>
        <w:t>С.</w:t>
      </w:r>
      <w:r>
        <w:rPr>
          <w:rFonts w:ascii="Times New Roman" w:eastAsia="Times New Roman" w:hAnsi="Times New Roman"/>
          <w:sz w:val="28"/>
          <w:szCs w:val="28"/>
          <w:lang w:eastAsia="ru-RU"/>
        </w:rPr>
        <w:t> 147-149.</w:t>
      </w:r>
    </w:p>
    <w:p w:rsidR="00AC1D33" w:rsidRDefault="00AC1D33" w:rsidP="00AC1D33">
      <w:pPr>
        <w:pStyle w:val="a4"/>
        <w:numPr>
          <w:ilvl w:val="0"/>
          <w:numId w:val="15"/>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0F3AE3">
        <w:rPr>
          <w:rFonts w:ascii="Times New Roman" w:hAnsi="Times New Roman"/>
          <w:sz w:val="28"/>
          <w:szCs w:val="28"/>
        </w:rPr>
        <w:t>Левенець Б.</w:t>
      </w:r>
      <w:r>
        <w:rPr>
          <w:rFonts w:ascii="Times New Roman" w:hAnsi="Times New Roman"/>
          <w:sz w:val="28"/>
          <w:szCs w:val="28"/>
        </w:rPr>
        <w:t xml:space="preserve"> </w:t>
      </w:r>
      <w:r w:rsidRPr="000F3AE3">
        <w:rPr>
          <w:rFonts w:ascii="Times New Roman" w:hAnsi="Times New Roman"/>
          <w:sz w:val="28"/>
          <w:szCs w:val="28"/>
        </w:rPr>
        <w:t>Б. Сутність судового правозастосування</w:t>
      </w:r>
      <w:r>
        <w:rPr>
          <w:rFonts w:ascii="Times New Roman" w:hAnsi="Times New Roman"/>
          <w:sz w:val="28"/>
          <w:szCs w:val="28"/>
        </w:rPr>
        <w:t xml:space="preserve">. </w:t>
      </w:r>
      <w:r w:rsidRPr="009D3A45">
        <w:rPr>
          <w:rFonts w:ascii="Times New Roman" w:hAnsi="Times New Roman"/>
          <w:bCs/>
          <w:i/>
          <w:iCs/>
          <w:sz w:val="28"/>
          <w:szCs w:val="28"/>
        </w:rPr>
        <w:t>Захист прав людини: міжнародний та вітчизняний досвід</w:t>
      </w:r>
      <w:r w:rsidRPr="000F3AE3">
        <w:rPr>
          <w:rFonts w:ascii="Times New Roman" w:hAnsi="Times New Roman"/>
          <w:sz w:val="28"/>
          <w:szCs w:val="28"/>
        </w:rPr>
        <w:t>: матеріали І Міжнародної науково-практичної конференції (16 травня 2019 року). Київ: Національна академія прокуратури України, 2019</w:t>
      </w:r>
      <w:r>
        <w:rPr>
          <w:rFonts w:ascii="Times New Roman" w:hAnsi="Times New Roman"/>
          <w:sz w:val="28"/>
          <w:szCs w:val="28"/>
        </w:rPr>
        <w:t xml:space="preserve">. </w:t>
      </w:r>
      <w:r w:rsidRPr="000F3AE3">
        <w:rPr>
          <w:rFonts w:ascii="Times New Roman" w:hAnsi="Times New Roman"/>
          <w:sz w:val="28"/>
          <w:szCs w:val="28"/>
        </w:rPr>
        <w:t>С. 344-347.</w:t>
      </w:r>
    </w:p>
    <w:p w:rsidR="0035090A" w:rsidRPr="0035090A" w:rsidRDefault="00AC1D33" w:rsidP="0035090A">
      <w:pPr>
        <w:pStyle w:val="a4"/>
        <w:numPr>
          <w:ilvl w:val="0"/>
          <w:numId w:val="15"/>
        </w:numPr>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9D3A45">
        <w:rPr>
          <w:rFonts w:ascii="Times New Roman" w:hAnsi="Times New Roman"/>
          <w:sz w:val="28"/>
          <w:szCs w:val="28"/>
        </w:rPr>
        <w:t>Левенець Б.</w:t>
      </w:r>
      <w:r>
        <w:rPr>
          <w:rFonts w:ascii="Times New Roman" w:hAnsi="Times New Roman"/>
          <w:sz w:val="28"/>
          <w:szCs w:val="28"/>
        </w:rPr>
        <w:t xml:space="preserve"> </w:t>
      </w:r>
      <w:r w:rsidRPr="009D3A45">
        <w:rPr>
          <w:rFonts w:ascii="Times New Roman" w:hAnsi="Times New Roman"/>
          <w:sz w:val="28"/>
          <w:szCs w:val="28"/>
        </w:rPr>
        <w:t>Б. Моделювання як метод дослідження судового правозастосування</w:t>
      </w:r>
      <w:r>
        <w:rPr>
          <w:rFonts w:ascii="Times New Roman" w:hAnsi="Times New Roman"/>
          <w:sz w:val="28"/>
          <w:szCs w:val="28"/>
        </w:rPr>
        <w:t xml:space="preserve">. </w:t>
      </w:r>
      <w:r w:rsidRPr="009D3A45">
        <w:rPr>
          <w:rFonts w:ascii="Times New Roman" w:eastAsia="Times New Roman" w:hAnsi="Times New Roman"/>
          <w:i/>
          <w:iCs/>
          <w:color w:val="000000"/>
          <w:sz w:val="28"/>
          <w:szCs w:val="28"/>
          <w:lang w:eastAsia="ru-RU"/>
        </w:rPr>
        <w:t>Юридична наука: сучасний стан та перспективи розвитку</w:t>
      </w:r>
      <w:r>
        <w:rPr>
          <w:rFonts w:ascii="Times New Roman" w:eastAsia="Times New Roman" w:hAnsi="Times New Roman"/>
          <w:color w:val="000000"/>
          <w:sz w:val="28"/>
          <w:szCs w:val="28"/>
          <w:lang w:eastAsia="ru-RU"/>
        </w:rPr>
        <w:t>: м</w:t>
      </w:r>
      <w:r w:rsidRPr="009D3A45">
        <w:rPr>
          <w:rFonts w:ascii="Times New Roman" w:eastAsia="Times New Roman" w:hAnsi="Times New Roman"/>
          <w:color w:val="000000"/>
          <w:sz w:val="28"/>
          <w:szCs w:val="28"/>
          <w:lang w:eastAsia="ru-RU"/>
        </w:rPr>
        <w:t xml:space="preserve">атеріали </w:t>
      </w:r>
      <w:r>
        <w:rPr>
          <w:rFonts w:ascii="Times New Roman" w:eastAsia="Times New Roman" w:hAnsi="Times New Roman"/>
          <w:color w:val="000000"/>
          <w:sz w:val="28"/>
          <w:szCs w:val="28"/>
          <w:lang w:eastAsia="ru-RU"/>
        </w:rPr>
        <w:t>М</w:t>
      </w:r>
      <w:r w:rsidRPr="009D3A45">
        <w:rPr>
          <w:rFonts w:ascii="Times New Roman" w:eastAsia="Times New Roman" w:hAnsi="Times New Roman"/>
          <w:color w:val="000000"/>
          <w:sz w:val="28"/>
          <w:szCs w:val="28"/>
          <w:lang w:eastAsia="ru-RU"/>
        </w:rPr>
        <w:t>іжнародної науково-практичної конференції (Київ, 14 травня 2019 р.). Ін-т держави і права ім.</w:t>
      </w:r>
      <w:r>
        <w:rPr>
          <w:rFonts w:ascii="Times New Roman" w:eastAsia="Times New Roman" w:hAnsi="Times New Roman"/>
          <w:color w:val="000000"/>
          <w:sz w:val="28"/>
          <w:szCs w:val="28"/>
          <w:lang w:eastAsia="ru-RU"/>
        </w:rPr>
        <w:t> </w:t>
      </w:r>
      <w:r w:rsidRPr="009D3A45">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9D3A45">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w:t>
      </w:r>
      <w:r w:rsidRPr="009D3A45">
        <w:rPr>
          <w:rFonts w:ascii="Times New Roman" w:eastAsia="Times New Roman" w:hAnsi="Times New Roman"/>
          <w:color w:val="000000"/>
          <w:sz w:val="28"/>
          <w:szCs w:val="28"/>
          <w:lang w:eastAsia="ru-RU"/>
        </w:rPr>
        <w:t>Корецького НАН України. Вип</w:t>
      </w:r>
      <w:r>
        <w:rPr>
          <w:rFonts w:ascii="Times New Roman" w:eastAsia="Times New Roman" w:hAnsi="Times New Roman"/>
          <w:color w:val="000000"/>
          <w:sz w:val="28"/>
          <w:szCs w:val="28"/>
          <w:lang w:eastAsia="ru-RU"/>
        </w:rPr>
        <w:t>уск</w:t>
      </w:r>
      <w:r w:rsidRPr="009D3A45">
        <w:rPr>
          <w:rFonts w:ascii="Times New Roman" w:eastAsia="Times New Roman" w:hAnsi="Times New Roman"/>
          <w:color w:val="000000"/>
          <w:sz w:val="28"/>
          <w:szCs w:val="28"/>
          <w:lang w:eastAsia="ru-RU"/>
        </w:rPr>
        <w:t xml:space="preserve"> до 70-річчя Інституту держави і права ім.</w:t>
      </w:r>
      <w:r>
        <w:rPr>
          <w:rFonts w:ascii="Times New Roman" w:eastAsia="Times New Roman" w:hAnsi="Times New Roman"/>
          <w:color w:val="000000"/>
          <w:sz w:val="28"/>
          <w:szCs w:val="28"/>
          <w:lang w:eastAsia="ru-RU"/>
        </w:rPr>
        <w:t> </w:t>
      </w:r>
      <w:r w:rsidRPr="009D3A45">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9D3A45">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w:t>
      </w:r>
      <w:r w:rsidRPr="009D3A45">
        <w:rPr>
          <w:rFonts w:ascii="Times New Roman" w:eastAsia="Times New Roman" w:hAnsi="Times New Roman"/>
          <w:color w:val="000000"/>
          <w:sz w:val="28"/>
          <w:szCs w:val="28"/>
          <w:lang w:eastAsia="ru-RU"/>
        </w:rPr>
        <w:t>Корецького НАН України.</w:t>
      </w:r>
      <w:r>
        <w:rPr>
          <w:rFonts w:ascii="Times New Roman" w:eastAsia="Times New Roman" w:hAnsi="Times New Roman"/>
          <w:color w:val="000000"/>
          <w:sz w:val="28"/>
          <w:szCs w:val="28"/>
          <w:lang w:eastAsia="ru-RU"/>
        </w:rPr>
        <w:t xml:space="preserve"> </w:t>
      </w:r>
      <w:r w:rsidRPr="009D3A45">
        <w:rPr>
          <w:rFonts w:ascii="Times New Roman" w:eastAsia="Times New Roman" w:hAnsi="Times New Roman"/>
          <w:color w:val="000000"/>
          <w:sz w:val="28"/>
          <w:szCs w:val="28"/>
          <w:lang w:eastAsia="ru-RU"/>
        </w:rPr>
        <w:t>2019</w:t>
      </w:r>
      <w:r>
        <w:rPr>
          <w:rFonts w:ascii="Times New Roman" w:eastAsia="Times New Roman" w:hAnsi="Times New Roman"/>
          <w:color w:val="000000"/>
          <w:sz w:val="28"/>
          <w:szCs w:val="28"/>
          <w:lang w:eastAsia="ru-RU"/>
        </w:rPr>
        <w:t>. С. 151-154.</w:t>
      </w: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35090A" w:rsidRPr="0035090A" w:rsidRDefault="0035090A" w:rsidP="0035090A">
      <w:pPr>
        <w:autoSpaceDE w:val="0"/>
        <w:autoSpaceDN w:val="0"/>
        <w:adjustRightInd w:val="0"/>
        <w:spacing w:after="0" w:line="360" w:lineRule="auto"/>
        <w:jc w:val="both"/>
        <w:rPr>
          <w:rFonts w:ascii="Times New Roman" w:eastAsia="Times New Roman" w:hAnsi="Times New Roman"/>
          <w:color w:val="000000"/>
          <w:sz w:val="28"/>
          <w:szCs w:val="28"/>
          <w:lang w:val="en-US" w:eastAsia="ru-RU"/>
        </w:rPr>
      </w:pPr>
    </w:p>
    <w:p w:rsidR="00AC1D33" w:rsidRPr="00AC1D33" w:rsidRDefault="00AC1D33" w:rsidP="00AC1D33">
      <w:pPr>
        <w:autoSpaceDE w:val="0"/>
        <w:autoSpaceDN w:val="0"/>
        <w:adjustRightInd w:val="0"/>
        <w:spacing w:after="0" w:line="360" w:lineRule="auto"/>
        <w:rPr>
          <w:rFonts w:ascii="Times New Roman" w:hAnsi="Times New Roman"/>
          <w:b/>
          <w:sz w:val="28"/>
          <w:szCs w:val="28"/>
        </w:rPr>
      </w:pPr>
    </w:p>
    <w:p w:rsidR="008F1C8C" w:rsidRPr="009D26CC" w:rsidRDefault="008F1C8C" w:rsidP="009D26CC">
      <w:pPr>
        <w:pStyle w:val="a4"/>
        <w:autoSpaceDE w:val="0"/>
        <w:autoSpaceDN w:val="0"/>
        <w:adjustRightInd w:val="0"/>
        <w:spacing w:after="0" w:line="360" w:lineRule="auto"/>
        <w:ind w:left="567"/>
        <w:jc w:val="center"/>
        <w:rPr>
          <w:rFonts w:ascii="Times New Roman" w:hAnsi="Times New Roman"/>
          <w:sz w:val="28"/>
          <w:szCs w:val="28"/>
        </w:rPr>
      </w:pPr>
      <w:r w:rsidRPr="009D26CC">
        <w:rPr>
          <w:rFonts w:ascii="Times New Roman" w:hAnsi="Times New Roman"/>
          <w:b/>
          <w:sz w:val="28"/>
          <w:szCs w:val="28"/>
        </w:rPr>
        <w:t>ЗМІСТ</w:t>
      </w:r>
    </w:p>
    <w:tbl>
      <w:tblPr>
        <w:tblW w:w="9982" w:type="dxa"/>
        <w:tblInd w:w="-176" w:type="dxa"/>
        <w:tblLayout w:type="fixed"/>
        <w:tblLook w:val="01E0" w:firstRow="1" w:lastRow="1" w:firstColumn="1" w:lastColumn="1" w:noHBand="0" w:noVBand="0"/>
      </w:tblPr>
      <w:tblGrid>
        <w:gridCol w:w="1702"/>
        <w:gridCol w:w="7560"/>
        <w:gridCol w:w="720"/>
      </w:tblGrid>
      <w:tr w:rsidR="008F1C8C" w:rsidRPr="00643F58" w:rsidTr="00837A6B">
        <w:tc>
          <w:tcPr>
            <w:tcW w:w="9258" w:type="dxa"/>
            <w:gridSpan w:val="2"/>
            <w:hideMark/>
          </w:tcPr>
          <w:p w:rsidR="008F1C8C" w:rsidRPr="00643F58" w:rsidRDefault="008F1C8C" w:rsidP="00BA3F18">
            <w:pPr>
              <w:spacing w:after="0" w:line="336" w:lineRule="auto"/>
              <w:ind w:left="28"/>
              <w:rPr>
                <w:rFonts w:ascii="Times New Roman" w:hAnsi="Times New Roman"/>
                <w:b/>
                <w:sz w:val="28"/>
                <w:szCs w:val="28"/>
              </w:rPr>
            </w:pPr>
            <w:r w:rsidRPr="00643F58">
              <w:rPr>
                <w:rFonts w:ascii="Times New Roman" w:hAnsi="Times New Roman"/>
                <w:b/>
                <w:sz w:val="28"/>
                <w:szCs w:val="28"/>
              </w:rPr>
              <w:t>ВСТУП</w:t>
            </w:r>
          </w:p>
        </w:tc>
        <w:tc>
          <w:tcPr>
            <w:tcW w:w="720" w:type="dxa"/>
            <w:hideMark/>
          </w:tcPr>
          <w:p w:rsidR="008F1C8C" w:rsidRPr="00643F58" w:rsidRDefault="00BA3F18" w:rsidP="00BA3F18">
            <w:pPr>
              <w:spacing w:after="0" w:line="336" w:lineRule="auto"/>
              <w:ind w:left="28"/>
              <w:rPr>
                <w:rFonts w:ascii="Times New Roman" w:hAnsi="Times New Roman"/>
                <w:sz w:val="28"/>
                <w:szCs w:val="28"/>
              </w:rPr>
            </w:pPr>
            <w:r w:rsidRPr="00643F58">
              <w:rPr>
                <w:rFonts w:ascii="Times New Roman" w:hAnsi="Times New Roman"/>
                <w:sz w:val="28"/>
                <w:szCs w:val="28"/>
              </w:rPr>
              <w:t>3</w:t>
            </w:r>
          </w:p>
        </w:tc>
      </w:tr>
      <w:tr w:rsidR="008F1C8C" w:rsidRPr="00643F58" w:rsidTr="00837A6B">
        <w:trPr>
          <w:trHeight w:val="715"/>
        </w:trPr>
        <w:tc>
          <w:tcPr>
            <w:tcW w:w="1702" w:type="dxa"/>
            <w:hideMark/>
          </w:tcPr>
          <w:p w:rsidR="008F1C8C" w:rsidRPr="00643F58" w:rsidRDefault="008F1C8C" w:rsidP="00837A6B">
            <w:pPr>
              <w:spacing w:after="0" w:line="360" w:lineRule="auto"/>
              <w:ind w:left="30"/>
              <w:jc w:val="both"/>
              <w:rPr>
                <w:rFonts w:ascii="Times New Roman" w:hAnsi="Times New Roman"/>
                <w:b/>
                <w:sz w:val="28"/>
                <w:szCs w:val="28"/>
              </w:rPr>
            </w:pPr>
            <w:r w:rsidRPr="00643F58">
              <w:rPr>
                <w:rFonts w:ascii="Times New Roman" w:hAnsi="Times New Roman"/>
                <w:b/>
                <w:sz w:val="28"/>
                <w:szCs w:val="28"/>
              </w:rPr>
              <w:t>РОЗДІЛ 1.</w:t>
            </w:r>
          </w:p>
        </w:tc>
        <w:tc>
          <w:tcPr>
            <w:tcW w:w="7560" w:type="dxa"/>
            <w:hideMark/>
          </w:tcPr>
          <w:p w:rsidR="008F1C8C" w:rsidRPr="00643F58" w:rsidRDefault="008F1C8C" w:rsidP="00BA3F18">
            <w:pPr>
              <w:spacing w:after="0" w:line="336" w:lineRule="auto"/>
              <w:ind w:left="28"/>
              <w:rPr>
                <w:rFonts w:ascii="Times New Roman" w:hAnsi="Times New Roman"/>
                <w:b/>
                <w:sz w:val="28"/>
                <w:szCs w:val="28"/>
              </w:rPr>
            </w:pPr>
            <w:r w:rsidRPr="00643F58">
              <w:rPr>
                <w:rFonts w:ascii="Times New Roman" w:hAnsi="Times New Roman"/>
                <w:b/>
                <w:sz w:val="28"/>
                <w:szCs w:val="28"/>
              </w:rPr>
              <w:t>КОНЦЕПТУАЛЬНІ ЗАСАДИ ДОСЛІДЖЕННЯ МОДЕЛЕЙ СУДОВОГО ПРАВОЗАСТОСУВАННЯ</w:t>
            </w:r>
          </w:p>
        </w:tc>
        <w:tc>
          <w:tcPr>
            <w:tcW w:w="720" w:type="dxa"/>
          </w:tcPr>
          <w:p w:rsidR="008F1C8C" w:rsidRPr="00643F58" w:rsidRDefault="008F1C8C" w:rsidP="00BA3F18">
            <w:pPr>
              <w:spacing w:after="0" w:line="336" w:lineRule="auto"/>
              <w:ind w:left="28"/>
              <w:rPr>
                <w:rFonts w:ascii="Times New Roman" w:hAnsi="Times New Roman"/>
                <w:sz w:val="28"/>
                <w:szCs w:val="28"/>
              </w:rPr>
            </w:pPr>
          </w:p>
        </w:tc>
      </w:tr>
      <w:tr w:rsidR="008F1C8C" w:rsidRPr="00643F58" w:rsidTr="00837A6B">
        <w:tc>
          <w:tcPr>
            <w:tcW w:w="1702" w:type="dxa"/>
          </w:tcPr>
          <w:p w:rsidR="008F1C8C" w:rsidRPr="00643F58" w:rsidRDefault="008F1C8C" w:rsidP="00837A6B">
            <w:pPr>
              <w:spacing w:after="0" w:line="360" w:lineRule="auto"/>
              <w:ind w:left="30"/>
              <w:jc w:val="center"/>
              <w:rPr>
                <w:rFonts w:ascii="Times New Roman" w:hAnsi="Times New Roman"/>
                <w:b/>
                <w:sz w:val="28"/>
                <w:szCs w:val="28"/>
              </w:rPr>
            </w:pPr>
          </w:p>
        </w:tc>
        <w:tc>
          <w:tcPr>
            <w:tcW w:w="7560" w:type="dxa"/>
            <w:hideMark/>
          </w:tcPr>
          <w:p w:rsidR="008F1C8C" w:rsidRPr="00643F58" w:rsidRDefault="008F1C8C" w:rsidP="00475CFC">
            <w:pPr>
              <w:widowControl w:val="0"/>
              <w:tabs>
                <w:tab w:val="left" w:pos="5130"/>
              </w:tabs>
              <w:autoSpaceDE w:val="0"/>
              <w:autoSpaceDN w:val="0"/>
              <w:adjustRightInd w:val="0"/>
              <w:spacing w:after="0" w:line="336" w:lineRule="auto"/>
              <w:ind w:left="28"/>
              <w:jc w:val="both"/>
              <w:rPr>
                <w:rFonts w:ascii="Times New Roman" w:hAnsi="Times New Roman"/>
                <w:b/>
                <w:sz w:val="28"/>
                <w:szCs w:val="28"/>
              </w:rPr>
            </w:pPr>
            <w:r w:rsidRPr="00643F58">
              <w:rPr>
                <w:rFonts w:ascii="Times New Roman" w:hAnsi="Times New Roman"/>
                <w:sz w:val="28"/>
                <w:szCs w:val="28"/>
              </w:rPr>
              <w:t xml:space="preserve">1.1 </w:t>
            </w:r>
            <w:r w:rsidRPr="00643F58">
              <w:rPr>
                <w:rFonts w:ascii="Times New Roman" w:hAnsi="Times New Roman"/>
                <w:bCs/>
                <w:sz w:val="28"/>
                <w:szCs w:val="28"/>
              </w:rPr>
              <w:t>Історіографічний огляд та ґенеза моделей судового правозастосування</w:t>
            </w:r>
          </w:p>
        </w:tc>
        <w:tc>
          <w:tcPr>
            <w:tcW w:w="720" w:type="dxa"/>
            <w:hideMark/>
          </w:tcPr>
          <w:p w:rsidR="008F1C8C" w:rsidRPr="00643F58" w:rsidRDefault="008F1C8C" w:rsidP="00BA3F18">
            <w:pPr>
              <w:spacing w:after="0" w:line="336" w:lineRule="auto"/>
              <w:ind w:left="28"/>
              <w:jc w:val="both"/>
              <w:rPr>
                <w:rFonts w:ascii="Times New Roman" w:hAnsi="Times New Roman"/>
                <w:sz w:val="28"/>
                <w:szCs w:val="28"/>
              </w:rPr>
            </w:pPr>
          </w:p>
          <w:p w:rsidR="008F1C8C" w:rsidRPr="00643F58" w:rsidRDefault="008F1C8C" w:rsidP="00BA3F18">
            <w:pPr>
              <w:spacing w:after="0" w:line="336" w:lineRule="auto"/>
              <w:ind w:left="28"/>
              <w:jc w:val="both"/>
              <w:rPr>
                <w:rFonts w:ascii="Times New Roman" w:hAnsi="Times New Roman"/>
                <w:sz w:val="28"/>
                <w:szCs w:val="28"/>
                <w:lang w:val="en-US"/>
              </w:rPr>
            </w:pPr>
            <w:r w:rsidRPr="00643F58">
              <w:rPr>
                <w:rFonts w:ascii="Times New Roman" w:hAnsi="Times New Roman"/>
                <w:sz w:val="28"/>
                <w:szCs w:val="28"/>
              </w:rPr>
              <w:t>1</w:t>
            </w:r>
            <w:r w:rsidR="004E6A0F" w:rsidRPr="00643F58">
              <w:rPr>
                <w:rFonts w:ascii="Times New Roman" w:hAnsi="Times New Roman"/>
                <w:sz w:val="28"/>
                <w:szCs w:val="28"/>
                <w:lang w:val="en-US"/>
              </w:rPr>
              <w:t>1</w:t>
            </w:r>
          </w:p>
        </w:tc>
      </w:tr>
      <w:tr w:rsidR="008F1C8C" w:rsidRPr="00643F58" w:rsidTr="00837A6B">
        <w:tc>
          <w:tcPr>
            <w:tcW w:w="1702" w:type="dxa"/>
          </w:tcPr>
          <w:p w:rsidR="008F1C8C" w:rsidRPr="00643F58" w:rsidRDefault="008F1C8C" w:rsidP="00837A6B">
            <w:pPr>
              <w:spacing w:after="0" w:line="360" w:lineRule="auto"/>
              <w:ind w:left="30"/>
              <w:jc w:val="center"/>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jc w:val="both"/>
              <w:rPr>
                <w:rFonts w:ascii="Times New Roman" w:hAnsi="Times New Roman"/>
                <w:sz w:val="28"/>
                <w:szCs w:val="28"/>
              </w:rPr>
            </w:pPr>
            <w:r w:rsidRPr="00643F58">
              <w:rPr>
                <w:rFonts w:ascii="Times New Roman" w:hAnsi="Times New Roman"/>
                <w:sz w:val="28"/>
                <w:szCs w:val="28"/>
              </w:rPr>
              <w:t xml:space="preserve">1.2 </w:t>
            </w:r>
            <w:r w:rsidR="00D915BF" w:rsidRPr="00643F58">
              <w:rPr>
                <w:rFonts w:ascii="Times New Roman" w:hAnsi="Times New Roman"/>
                <w:bCs/>
                <w:sz w:val="28"/>
                <w:szCs w:val="28"/>
              </w:rPr>
              <w:t>Правове моделювання як метод дослідження судового правозастосування</w:t>
            </w:r>
          </w:p>
        </w:tc>
        <w:tc>
          <w:tcPr>
            <w:tcW w:w="720" w:type="dxa"/>
            <w:hideMark/>
          </w:tcPr>
          <w:p w:rsidR="00D915BF" w:rsidRPr="00643F58" w:rsidRDefault="00D915BF" w:rsidP="00BA3F18">
            <w:pPr>
              <w:spacing w:after="0" w:line="336" w:lineRule="auto"/>
              <w:ind w:left="28"/>
              <w:rPr>
                <w:rFonts w:ascii="Times New Roman" w:hAnsi="Times New Roman"/>
                <w:sz w:val="28"/>
                <w:szCs w:val="28"/>
              </w:rPr>
            </w:pPr>
          </w:p>
          <w:p w:rsidR="008F1C8C" w:rsidRPr="00643F58" w:rsidRDefault="004E6A0F" w:rsidP="00BA3F18">
            <w:pPr>
              <w:spacing w:after="0" w:line="336" w:lineRule="auto"/>
              <w:ind w:left="28"/>
              <w:rPr>
                <w:rFonts w:ascii="Times New Roman" w:hAnsi="Times New Roman"/>
                <w:sz w:val="28"/>
                <w:szCs w:val="28"/>
                <w:lang w:val="en-US"/>
              </w:rPr>
            </w:pPr>
            <w:r w:rsidRPr="00643F58">
              <w:rPr>
                <w:rFonts w:ascii="Times New Roman" w:hAnsi="Times New Roman"/>
                <w:sz w:val="28"/>
                <w:szCs w:val="28"/>
                <w:lang w:val="en-US"/>
              </w:rPr>
              <w:t>25</w:t>
            </w:r>
          </w:p>
        </w:tc>
      </w:tr>
      <w:tr w:rsidR="008F1C8C" w:rsidRPr="00643F58" w:rsidTr="00837A6B">
        <w:tc>
          <w:tcPr>
            <w:tcW w:w="1702" w:type="dxa"/>
          </w:tcPr>
          <w:p w:rsidR="008F1C8C" w:rsidRPr="00643F58" w:rsidRDefault="008F1C8C" w:rsidP="00837A6B">
            <w:pPr>
              <w:spacing w:after="0" w:line="360" w:lineRule="auto"/>
              <w:ind w:left="30"/>
              <w:jc w:val="center"/>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jc w:val="both"/>
              <w:rPr>
                <w:rFonts w:ascii="Times New Roman" w:hAnsi="Times New Roman"/>
                <w:b/>
                <w:sz w:val="28"/>
                <w:szCs w:val="28"/>
              </w:rPr>
            </w:pPr>
            <w:r w:rsidRPr="00643F58">
              <w:rPr>
                <w:rFonts w:ascii="Times New Roman" w:hAnsi="Times New Roman"/>
                <w:sz w:val="28"/>
                <w:szCs w:val="28"/>
              </w:rPr>
              <w:t xml:space="preserve">1.3 </w:t>
            </w:r>
            <w:r w:rsidR="00D915BF" w:rsidRPr="00643F58">
              <w:rPr>
                <w:rFonts w:ascii="Times New Roman" w:hAnsi="Times New Roman"/>
                <w:bCs/>
                <w:sz w:val="28"/>
                <w:szCs w:val="28"/>
              </w:rPr>
              <w:t xml:space="preserve">Сутність судового правозастосування </w:t>
            </w:r>
          </w:p>
        </w:tc>
        <w:tc>
          <w:tcPr>
            <w:tcW w:w="720" w:type="dxa"/>
            <w:hideMark/>
          </w:tcPr>
          <w:p w:rsidR="008F1C8C" w:rsidRPr="00643F58" w:rsidRDefault="004E6A0F" w:rsidP="00D915BF">
            <w:pPr>
              <w:spacing w:after="0" w:line="336" w:lineRule="auto"/>
              <w:rPr>
                <w:rFonts w:ascii="Times New Roman" w:hAnsi="Times New Roman"/>
                <w:sz w:val="28"/>
                <w:szCs w:val="28"/>
                <w:lang w:val="en-US"/>
              </w:rPr>
            </w:pPr>
            <w:r w:rsidRPr="00643F58">
              <w:rPr>
                <w:rFonts w:ascii="Times New Roman" w:hAnsi="Times New Roman"/>
                <w:sz w:val="28"/>
                <w:szCs w:val="28"/>
                <w:lang w:val="en-US"/>
              </w:rPr>
              <w:t>38</w:t>
            </w:r>
          </w:p>
        </w:tc>
      </w:tr>
      <w:tr w:rsidR="008F1C8C" w:rsidRPr="00643F58" w:rsidTr="00837A6B">
        <w:tc>
          <w:tcPr>
            <w:tcW w:w="1702" w:type="dxa"/>
          </w:tcPr>
          <w:p w:rsidR="008F1C8C" w:rsidRPr="00643F58" w:rsidRDefault="008F1C8C" w:rsidP="00837A6B">
            <w:pPr>
              <w:spacing w:after="0" w:line="360" w:lineRule="auto"/>
              <w:ind w:left="30"/>
              <w:jc w:val="center"/>
              <w:rPr>
                <w:rFonts w:ascii="Times New Roman" w:hAnsi="Times New Roman"/>
                <w:b/>
                <w:sz w:val="28"/>
                <w:szCs w:val="28"/>
              </w:rPr>
            </w:pPr>
          </w:p>
        </w:tc>
        <w:tc>
          <w:tcPr>
            <w:tcW w:w="7560" w:type="dxa"/>
            <w:hideMark/>
          </w:tcPr>
          <w:p w:rsidR="008F1C8C" w:rsidRPr="00643F58" w:rsidRDefault="008F1C8C" w:rsidP="00BA3F18">
            <w:pPr>
              <w:spacing w:after="0" w:line="336" w:lineRule="auto"/>
              <w:ind w:left="28"/>
              <w:rPr>
                <w:rFonts w:ascii="Times New Roman" w:hAnsi="Times New Roman"/>
                <w:b/>
                <w:sz w:val="28"/>
                <w:szCs w:val="28"/>
              </w:rPr>
            </w:pPr>
            <w:r w:rsidRPr="00643F58">
              <w:rPr>
                <w:rFonts w:ascii="Times New Roman" w:hAnsi="Times New Roman"/>
                <w:sz w:val="28"/>
                <w:szCs w:val="28"/>
              </w:rPr>
              <w:t>Висновки до Розділу 1</w:t>
            </w:r>
          </w:p>
        </w:tc>
        <w:tc>
          <w:tcPr>
            <w:tcW w:w="720" w:type="dxa"/>
            <w:hideMark/>
          </w:tcPr>
          <w:p w:rsidR="008F1C8C" w:rsidRPr="00643F58" w:rsidRDefault="004E6A0F" w:rsidP="00BA3F18">
            <w:pPr>
              <w:spacing w:after="0" w:line="336" w:lineRule="auto"/>
              <w:ind w:left="28"/>
              <w:rPr>
                <w:rFonts w:ascii="Times New Roman" w:hAnsi="Times New Roman"/>
                <w:sz w:val="28"/>
                <w:szCs w:val="28"/>
                <w:lang w:val="en-US"/>
              </w:rPr>
            </w:pPr>
            <w:r w:rsidRPr="00643F58">
              <w:rPr>
                <w:rFonts w:ascii="Times New Roman" w:hAnsi="Times New Roman"/>
                <w:sz w:val="28"/>
                <w:szCs w:val="28"/>
                <w:lang w:val="en-US"/>
              </w:rPr>
              <w:t>55</w:t>
            </w:r>
          </w:p>
        </w:tc>
      </w:tr>
      <w:tr w:rsidR="008F1C8C" w:rsidRPr="00643F58" w:rsidTr="00837A6B">
        <w:tc>
          <w:tcPr>
            <w:tcW w:w="1702" w:type="dxa"/>
            <w:hideMark/>
          </w:tcPr>
          <w:p w:rsidR="008F1C8C" w:rsidRPr="00643F58" w:rsidRDefault="008F1C8C" w:rsidP="00837A6B">
            <w:pPr>
              <w:spacing w:after="0" w:line="360" w:lineRule="auto"/>
              <w:ind w:left="30"/>
              <w:rPr>
                <w:rFonts w:ascii="Times New Roman" w:hAnsi="Times New Roman"/>
                <w:b/>
                <w:sz w:val="28"/>
                <w:szCs w:val="28"/>
              </w:rPr>
            </w:pPr>
            <w:r w:rsidRPr="00643F58">
              <w:rPr>
                <w:rFonts w:ascii="Times New Roman" w:hAnsi="Times New Roman"/>
                <w:b/>
                <w:sz w:val="28"/>
                <w:szCs w:val="28"/>
              </w:rPr>
              <w:t>РОЗДІЛ 2.</w:t>
            </w:r>
          </w:p>
        </w:tc>
        <w:tc>
          <w:tcPr>
            <w:tcW w:w="7560" w:type="dxa"/>
            <w:hideMark/>
          </w:tcPr>
          <w:p w:rsidR="008F1C8C" w:rsidRPr="00643F58" w:rsidRDefault="008F1C8C" w:rsidP="00BA3F18">
            <w:pPr>
              <w:spacing w:after="0" w:line="336" w:lineRule="auto"/>
              <w:ind w:left="28"/>
              <w:rPr>
                <w:rFonts w:ascii="Times New Roman" w:hAnsi="Times New Roman"/>
                <w:b/>
                <w:sz w:val="28"/>
                <w:szCs w:val="28"/>
              </w:rPr>
            </w:pPr>
            <w:r w:rsidRPr="00643F58">
              <w:rPr>
                <w:rFonts w:ascii="Times New Roman" w:hAnsi="Times New Roman"/>
                <w:b/>
                <w:sz w:val="28"/>
                <w:szCs w:val="28"/>
              </w:rPr>
              <w:t>ВИДИ МОДЕЛЕЙ СУДОВОГО ПРАВОЗАСТОСУВАННЯ</w:t>
            </w:r>
          </w:p>
        </w:tc>
        <w:tc>
          <w:tcPr>
            <w:tcW w:w="720" w:type="dxa"/>
          </w:tcPr>
          <w:p w:rsidR="008F1C8C" w:rsidRPr="00643F58" w:rsidRDefault="008F1C8C" w:rsidP="00BA3F18">
            <w:pPr>
              <w:spacing w:after="0" w:line="336" w:lineRule="auto"/>
              <w:ind w:left="28"/>
              <w:rPr>
                <w:rFonts w:ascii="Times New Roman" w:hAnsi="Times New Roman"/>
                <w:sz w:val="28"/>
                <w:szCs w:val="28"/>
              </w:rPr>
            </w:pP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jc w:val="both"/>
              <w:rPr>
                <w:rFonts w:ascii="Times New Roman" w:hAnsi="Times New Roman"/>
                <w:sz w:val="28"/>
                <w:szCs w:val="28"/>
              </w:rPr>
            </w:pPr>
            <w:r w:rsidRPr="00643F58">
              <w:rPr>
                <w:rFonts w:ascii="Times New Roman" w:hAnsi="Times New Roman"/>
                <w:sz w:val="28"/>
                <w:szCs w:val="28"/>
              </w:rPr>
              <w:t xml:space="preserve">2.1 </w:t>
            </w:r>
            <w:r w:rsidR="00697A77" w:rsidRPr="00643F58">
              <w:rPr>
                <w:rFonts w:ascii="Times New Roman" w:hAnsi="Times New Roman"/>
                <w:bCs/>
                <w:sz w:val="28"/>
                <w:szCs w:val="28"/>
              </w:rPr>
              <w:t xml:space="preserve">Моделювання стадій судового правозастосування </w:t>
            </w:r>
          </w:p>
        </w:tc>
        <w:tc>
          <w:tcPr>
            <w:tcW w:w="720" w:type="dxa"/>
          </w:tcPr>
          <w:p w:rsidR="008F1C8C" w:rsidRPr="00643F58" w:rsidRDefault="004E6A0F" w:rsidP="00BA3F18">
            <w:pPr>
              <w:spacing w:after="0" w:line="336" w:lineRule="auto"/>
              <w:ind w:left="28"/>
              <w:rPr>
                <w:rFonts w:ascii="Times New Roman" w:hAnsi="Times New Roman"/>
                <w:sz w:val="28"/>
                <w:szCs w:val="28"/>
                <w:lang w:val="en-US"/>
              </w:rPr>
            </w:pPr>
            <w:r w:rsidRPr="00643F58">
              <w:rPr>
                <w:rFonts w:ascii="Times New Roman" w:hAnsi="Times New Roman"/>
                <w:sz w:val="28"/>
                <w:szCs w:val="28"/>
                <w:lang w:val="en-US"/>
              </w:rPr>
              <w:t>57</w:t>
            </w: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BF1F01" w:rsidRDefault="00BF1F01" w:rsidP="00475CFC">
            <w:pPr>
              <w:jc w:val="both"/>
              <w:rPr>
                <w:rFonts w:ascii="Times New Roman" w:hAnsi="Times New Roman"/>
                <w:sz w:val="28"/>
                <w:szCs w:val="28"/>
              </w:rPr>
            </w:pPr>
            <w:r>
              <w:rPr>
                <w:rFonts w:ascii="Times New Roman" w:hAnsi="Times New Roman"/>
                <w:sz w:val="28"/>
                <w:szCs w:val="28"/>
              </w:rPr>
              <w:t xml:space="preserve">2.2 </w:t>
            </w:r>
            <w:r w:rsidR="00697A77" w:rsidRPr="00BF1F01">
              <w:rPr>
                <w:rFonts w:ascii="Times New Roman" w:hAnsi="Times New Roman"/>
                <w:sz w:val="28"/>
                <w:szCs w:val="28"/>
              </w:rPr>
              <w:t xml:space="preserve">Класифікація моделей судового правозастосування </w:t>
            </w:r>
          </w:p>
        </w:tc>
        <w:tc>
          <w:tcPr>
            <w:tcW w:w="720" w:type="dxa"/>
          </w:tcPr>
          <w:p w:rsidR="008F1C8C" w:rsidRPr="0094782F" w:rsidRDefault="004E6A0F" w:rsidP="00170E36">
            <w:pPr>
              <w:spacing w:after="0" w:line="336" w:lineRule="auto"/>
              <w:ind w:left="28"/>
              <w:rPr>
                <w:rFonts w:ascii="Times New Roman" w:hAnsi="Times New Roman"/>
                <w:sz w:val="28"/>
                <w:szCs w:val="28"/>
                <w:lang w:val="ru-RU"/>
              </w:rPr>
            </w:pPr>
            <w:r w:rsidRPr="0094782F">
              <w:rPr>
                <w:rFonts w:ascii="Times New Roman" w:hAnsi="Times New Roman"/>
                <w:sz w:val="28"/>
                <w:szCs w:val="28"/>
                <w:lang w:val="ru-RU"/>
              </w:rPr>
              <w:t>7</w:t>
            </w:r>
            <w:r w:rsidR="00170E36">
              <w:rPr>
                <w:rFonts w:ascii="Times New Roman" w:hAnsi="Times New Roman"/>
                <w:sz w:val="28"/>
                <w:szCs w:val="28"/>
                <w:lang w:val="ru-RU"/>
              </w:rPr>
              <w:t>5</w:t>
            </w: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rPr>
                <w:rFonts w:ascii="Times New Roman" w:hAnsi="Times New Roman"/>
                <w:sz w:val="28"/>
                <w:szCs w:val="28"/>
              </w:rPr>
            </w:pPr>
            <w:r w:rsidRPr="00643F58">
              <w:rPr>
                <w:rFonts w:ascii="Times New Roman" w:hAnsi="Times New Roman"/>
                <w:sz w:val="28"/>
                <w:szCs w:val="28"/>
              </w:rPr>
              <w:t>2.3</w:t>
            </w:r>
            <w:r w:rsidR="0053004D" w:rsidRPr="00643F58">
              <w:rPr>
                <w:rStyle w:val="aa"/>
                <w:b/>
                <w:i w:val="0"/>
                <w:iCs w:val="0"/>
              </w:rPr>
              <w:t xml:space="preserve"> </w:t>
            </w:r>
            <w:r w:rsidR="00697A77" w:rsidRPr="00643F58">
              <w:rPr>
                <w:rFonts w:ascii="Times New Roman" w:hAnsi="Times New Roman"/>
                <w:sz w:val="28"/>
                <w:szCs w:val="28"/>
              </w:rPr>
              <w:t xml:space="preserve">Моделі судового правозастосування в </w:t>
            </w:r>
            <w:r w:rsidR="00BF1F01">
              <w:rPr>
                <w:rFonts w:ascii="Times New Roman" w:hAnsi="Times New Roman"/>
                <w:sz w:val="28"/>
                <w:szCs w:val="28"/>
                <w:lang w:val="ru-RU"/>
              </w:rPr>
              <w:t xml:space="preserve">країнах </w:t>
            </w:r>
            <w:r w:rsidR="00697A77" w:rsidRPr="00643F58">
              <w:rPr>
                <w:rFonts w:ascii="Times New Roman" w:hAnsi="Times New Roman"/>
                <w:sz w:val="28"/>
                <w:szCs w:val="28"/>
              </w:rPr>
              <w:t>континентальн</w:t>
            </w:r>
            <w:r w:rsidR="00BF1F01">
              <w:rPr>
                <w:rFonts w:ascii="Times New Roman" w:hAnsi="Times New Roman"/>
                <w:sz w:val="28"/>
                <w:szCs w:val="28"/>
                <w:lang w:val="ru-RU"/>
              </w:rPr>
              <w:t>о</w:t>
            </w:r>
            <w:r w:rsidR="00BF1F01">
              <w:rPr>
                <w:rFonts w:ascii="Times New Roman" w:hAnsi="Times New Roman"/>
                <w:sz w:val="28"/>
                <w:szCs w:val="28"/>
              </w:rPr>
              <w:t xml:space="preserve">ї </w:t>
            </w:r>
            <w:r w:rsidR="00697A77" w:rsidRPr="00643F58">
              <w:rPr>
                <w:rFonts w:ascii="Times New Roman" w:hAnsi="Times New Roman"/>
                <w:sz w:val="28"/>
                <w:szCs w:val="28"/>
              </w:rPr>
              <w:t>правов</w:t>
            </w:r>
            <w:r w:rsidR="00BF1F01">
              <w:rPr>
                <w:rFonts w:ascii="Times New Roman" w:hAnsi="Times New Roman"/>
                <w:sz w:val="28"/>
                <w:szCs w:val="28"/>
              </w:rPr>
              <w:t>ої</w:t>
            </w:r>
            <w:r w:rsidR="00697A77" w:rsidRPr="00643F58">
              <w:rPr>
                <w:rFonts w:ascii="Times New Roman" w:hAnsi="Times New Roman"/>
                <w:sz w:val="28"/>
                <w:szCs w:val="28"/>
              </w:rPr>
              <w:t xml:space="preserve"> сім’ї </w:t>
            </w:r>
          </w:p>
        </w:tc>
        <w:tc>
          <w:tcPr>
            <w:tcW w:w="720" w:type="dxa"/>
            <w:hideMark/>
          </w:tcPr>
          <w:p w:rsidR="008F1C8C" w:rsidRPr="00643F58" w:rsidRDefault="008F1C8C" w:rsidP="00BA3F18">
            <w:pPr>
              <w:spacing w:after="0" w:line="336" w:lineRule="auto"/>
              <w:ind w:left="28"/>
              <w:rPr>
                <w:rFonts w:ascii="Times New Roman" w:hAnsi="Times New Roman"/>
                <w:sz w:val="28"/>
                <w:szCs w:val="28"/>
              </w:rPr>
            </w:pPr>
          </w:p>
          <w:p w:rsidR="008F1C8C" w:rsidRPr="00BF1F01" w:rsidRDefault="004E6A0F" w:rsidP="00BA3F18">
            <w:pPr>
              <w:spacing w:after="0" w:line="336" w:lineRule="auto"/>
              <w:ind w:left="28"/>
              <w:rPr>
                <w:rFonts w:ascii="Times New Roman" w:hAnsi="Times New Roman"/>
                <w:sz w:val="28"/>
                <w:szCs w:val="28"/>
              </w:rPr>
            </w:pPr>
            <w:r w:rsidRPr="0094782F">
              <w:rPr>
                <w:rFonts w:ascii="Times New Roman" w:hAnsi="Times New Roman"/>
                <w:sz w:val="28"/>
                <w:szCs w:val="28"/>
                <w:lang w:val="ru-RU"/>
              </w:rPr>
              <w:t>9</w:t>
            </w:r>
            <w:r w:rsidR="00BF1F01">
              <w:rPr>
                <w:rFonts w:ascii="Times New Roman" w:hAnsi="Times New Roman"/>
                <w:sz w:val="28"/>
                <w:szCs w:val="28"/>
              </w:rPr>
              <w:t>5</w:t>
            </w: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7F3262" w:rsidP="007C13F6">
            <w:pPr>
              <w:spacing w:after="0" w:line="336" w:lineRule="auto"/>
              <w:ind w:left="28"/>
              <w:rPr>
                <w:rFonts w:ascii="Times New Roman" w:hAnsi="Times New Roman"/>
                <w:bCs/>
                <w:sz w:val="28"/>
                <w:szCs w:val="28"/>
              </w:rPr>
            </w:pPr>
            <w:r w:rsidRPr="00643F58">
              <w:rPr>
                <w:rFonts w:ascii="Times New Roman" w:hAnsi="Times New Roman"/>
                <w:sz w:val="28"/>
                <w:szCs w:val="28"/>
              </w:rPr>
              <w:t xml:space="preserve">2.4 </w:t>
            </w:r>
            <w:r w:rsidRPr="00643F58">
              <w:rPr>
                <w:rFonts w:ascii="Times New Roman" w:hAnsi="Times New Roman"/>
                <w:bCs/>
                <w:sz w:val="28"/>
                <w:szCs w:val="28"/>
              </w:rPr>
              <w:t>Моделі судового правозастосування країн загального права (на прикладі Велико</w:t>
            </w:r>
            <w:r w:rsidR="007C13F6">
              <w:rPr>
                <w:rFonts w:ascii="Times New Roman" w:hAnsi="Times New Roman"/>
                <w:bCs/>
                <w:sz w:val="28"/>
                <w:szCs w:val="28"/>
              </w:rPr>
              <w:t>ї Б</w:t>
            </w:r>
            <w:r w:rsidRPr="00643F58">
              <w:rPr>
                <w:rFonts w:ascii="Times New Roman" w:hAnsi="Times New Roman"/>
                <w:bCs/>
                <w:sz w:val="28"/>
                <w:szCs w:val="28"/>
              </w:rPr>
              <w:t>ританії та США)</w:t>
            </w:r>
          </w:p>
        </w:tc>
        <w:tc>
          <w:tcPr>
            <w:tcW w:w="720" w:type="dxa"/>
            <w:hideMark/>
          </w:tcPr>
          <w:p w:rsidR="007F3262" w:rsidRPr="00643F58" w:rsidRDefault="007F3262" w:rsidP="00BA3F18">
            <w:pPr>
              <w:spacing w:after="0" w:line="336" w:lineRule="auto"/>
              <w:ind w:left="28"/>
              <w:rPr>
                <w:rFonts w:ascii="Times New Roman" w:hAnsi="Times New Roman"/>
                <w:sz w:val="28"/>
                <w:szCs w:val="28"/>
              </w:rPr>
            </w:pPr>
          </w:p>
          <w:p w:rsidR="008F1C8C" w:rsidRPr="00643F58" w:rsidRDefault="008F1C8C" w:rsidP="00730172">
            <w:pPr>
              <w:spacing w:after="0" w:line="336" w:lineRule="auto"/>
              <w:ind w:left="28"/>
              <w:rPr>
                <w:rFonts w:ascii="Times New Roman" w:hAnsi="Times New Roman"/>
                <w:sz w:val="28"/>
                <w:szCs w:val="28"/>
                <w:lang w:val="en-US"/>
              </w:rPr>
            </w:pPr>
            <w:r w:rsidRPr="00643F58">
              <w:rPr>
                <w:rFonts w:ascii="Times New Roman" w:hAnsi="Times New Roman"/>
                <w:sz w:val="28"/>
                <w:szCs w:val="28"/>
              </w:rPr>
              <w:t>1</w:t>
            </w:r>
            <w:r w:rsidR="00730172">
              <w:rPr>
                <w:rFonts w:ascii="Times New Roman" w:hAnsi="Times New Roman"/>
                <w:sz w:val="28"/>
                <w:szCs w:val="28"/>
              </w:rPr>
              <w:t>1</w:t>
            </w:r>
            <w:r w:rsidR="004E6A0F" w:rsidRPr="00643F58">
              <w:rPr>
                <w:rFonts w:ascii="Times New Roman" w:hAnsi="Times New Roman"/>
                <w:sz w:val="28"/>
                <w:szCs w:val="28"/>
                <w:lang w:val="en-US"/>
              </w:rPr>
              <w:t>0</w:t>
            </w:r>
          </w:p>
        </w:tc>
      </w:tr>
      <w:tr w:rsidR="007F3262" w:rsidRPr="00643F58" w:rsidTr="00837A6B">
        <w:tc>
          <w:tcPr>
            <w:tcW w:w="1702" w:type="dxa"/>
          </w:tcPr>
          <w:p w:rsidR="007F3262" w:rsidRPr="00643F58" w:rsidRDefault="007F3262" w:rsidP="00837A6B">
            <w:pPr>
              <w:spacing w:after="0" w:line="360" w:lineRule="auto"/>
              <w:ind w:left="30"/>
              <w:rPr>
                <w:rFonts w:ascii="Times New Roman" w:hAnsi="Times New Roman"/>
                <w:b/>
                <w:sz w:val="28"/>
                <w:szCs w:val="28"/>
              </w:rPr>
            </w:pPr>
          </w:p>
        </w:tc>
        <w:tc>
          <w:tcPr>
            <w:tcW w:w="7560" w:type="dxa"/>
          </w:tcPr>
          <w:p w:rsidR="007F3262" w:rsidRPr="00643F58" w:rsidRDefault="007F3262" w:rsidP="00BA3F18">
            <w:pPr>
              <w:spacing w:after="0" w:line="336" w:lineRule="auto"/>
              <w:ind w:left="28"/>
              <w:rPr>
                <w:rFonts w:ascii="Times New Roman" w:hAnsi="Times New Roman"/>
                <w:sz w:val="28"/>
                <w:szCs w:val="28"/>
              </w:rPr>
            </w:pPr>
            <w:r w:rsidRPr="00643F58">
              <w:rPr>
                <w:rFonts w:ascii="Times New Roman" w:hAnsi="Times New Roman"/>
                <w:sz w:val="28"/>
                <w:szCs w:val="28"/>
              </w:rPr>
              <w:t>Висновки до Розділу 2</w:t>
            </w:r>
          </w:p>
        </w:tc>
        <w:tc>
          <w:tcPr>
            <w:tcW w:w="720" w:type="dxa"/>
          </w:tcPr>
          <w:p w:rsidR="007F3262" w:rsidRPr="003A6EAA" w:rsidRDefault="00DC2CAB" w:rsidP="003A6EAA">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2</w:t>
            </w:r>
            <w:r w:rsidR="003A6EAA">
              <w:rPr>
                <w:rFonts w:ascii="Times New Roman" w:hAnsi="Times New Roman"/>
                <w:sz w:val="28"/>
                <w:szCs w:val="28"/>
              </w:rPr>
              <w:t>5</w:t>
            </w:r>
          </w:p>
        </w:tc>
      </w:tr>
      <w:tr w:rsidR="008F1C8C" w:rsidRPr="00643F58" w:rsidTr="00837A6B">
        <w:trPr>
          <w:trHeight w:val="1020"/>
        </w:trPr>
        <w:tc>
          <w:tcPr>
            <w:tcW w:w="1702" w:type="dxa"/>
            <w:hideMark/>
          </w:tcPr>
          <w:p w:rsidR="008F1C8C" w:rsidRPr="00643F58" w:rsidRDefault="008F1C8C" w:rsidP="00837A6B">
            <w:pPr>
              <w:spacing w:after="0" w:line="360" w:lineRule="auto"/>
              <w:ind w:left="30"/>
              <w:rPr>
                <w:rFonts w:ascii="Times New Roman" w:hAnsi="Times New Roman"/>
                <w:b/>
                <w:sz w:val="28"/>
                <w:szCs w:val="28"/>
              </w:rPr>
            </w:pPr>
            <w:r w:rsidRPr="00643F58">
              <w:rPr>
                <w:rFonts w:ascii="Times New Roman" w:hAnsi="Times New Roman"/>
                <w:b/>
                <w:sz w:val="28"/>
                <w:szCs w:val="28"/>
              </w:rPr>
              <w:t>РОЗДІЛ 3.</w:t>
            </w:r>
          </w:p>
        </w:tc>
        <w:tc>
          <w:tcPr>
            <w:tcW w:w="7560" w:type="dxa"/>
            <w:hideMark/>
          </w:tcPr>
          <w:p w:rsidR="008F1C8C" w:rsidRPr="00643F58" w:rsidRDefault="008F1C8C" w:rsidP="00BA3F18">
            <w:pPr>
              <w:spacing w:after="0" w:line="336" w:lineRule="auto"/>
              <w:ind w:left="28"/>
              <w:rPr>
                <w:rFonts w:ascii="Times New Roman" w:hAnsi="Times New Roman"/>
                <w:b/>
                <w:bCs/>
                <w:sz w:val="28"/>
                <w:szCs w:val="28"/>
              </w:rPr>
            </w:pPr>
            <w:r w:rsidRPr="00643F58">
              <w:rPr>
                <w:rFonts w:ascii="Times New Roman" w:hAnsi="Times New Roman"/>
                <w:b/>
                <w:bCs/>
                <w:sz w:val="28"/>
                <w:szCs w:val="28"/>
              </w:rPr>
              <w:t>ДИНАМІЧНІ МОДЕЛІ СУДОВОГО ПРАВОЗАСТОСУВАННЯ</w:t>
            </w:r>
          </w:p>
        </w:tc>
        <w:tc>
          <w:tcPr>
            <w:tcW w:w="720" w:type="dxa"/>
          </w:tcPr>
          <w:p w:rsidR="008F1C8C" w:rsidRPr="00643F58" w:rsidRDefault="008F1C8C" w:rsidP="00BA3F18">
            <w:pPr>
              <w:spacing w:after="0" w:line="336" w:lineRule="auto"/>
              <w:ind w:left="28"/>
              <w:rPr>
                <w:rFonts w:ascii="Times New Roman" w:hAnsi="Times New Roman"/>
                <w:sz w:val="28"/>
                <w:szCs w:val="28"/>
              </w:rPr>
            </w:pP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rPr>
                <w:rFonts w:ascii="Times New Roman" w:hAnsi="Times New Roman"/>
                <w:b/>
                <w:bCs/>
                <w:sz w:val="28"/>
                <w:szCs w:val="28"/>
              </w:rPr>
            </w:pPr>
            <w:r w:rsidRPr="00643F58">
              <w:rPr>
                <w:rFonts w:ascii="Times New Roman" w:hAnsi="Times New Roman"/>
                <w:sz w:val="28"/>
                <w:szCs w:val="28"/>
              </w:rPr>
              <w:t>3.1 Загальна характеристика динамічних властивостей судового правозастосування</w:t>
            </w:r>
          </w:p>
        </w:tc>
        <w:tc>
          <w:tcPr>
            <w:tcW w:w="720" w:type="dxa"/>
          </w:tcPr>
          <w:p w:rsidR="008F1C8C" w:rsidRPr="00643F58" w:rsidRDefault="008F1C8C" w:rsidP="00BA3F18">
            <w:pPr>
              <w:spacing w:after="0" w:line="336" w:lineRule="auto"/>
              <w:ind w:left="28"/>
              <w:rPr>
                <w:rFonts w:ascii="Times New Roman" w:hAnsi="Times New Roman"/>
                <w:sz w:val="28"/>
                <w:szCs w:val="28"/>
              </w:rPr>
            </w:pPr>
          </w:p>
          <w:p w:rsidR="008F1C8C" w:rsidRPr="007328A2" w:rsidRDefault="008F1C8C" w:rsidP="007328A2">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2</w:t>
            </w:r>
            <w:r w:rsidR="007328A2">
              <w:rPr>
                <w:rFonts w:ascii="Times New Roman" w:hAnsi="Times New Roman"/>
                <w:sz w:val="28"/>
                <w:szCs w:val="28"/>
              </w:rPr>
              <w:t>9</w:t>
            </w:r>
          </w:p>
        </w:tc>
      </w:tr>
      <w:tr w:rsidR="008F1C8C" w:rsidRPr="00643F58" w:rsidTr="00837A6B">
        <w:trPr>
          <w:trHeight w:val="870"/>
        </w:trPr>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rPr>
                <w:rFonts w:ascii="Times New Roman" w:hAnsi="Times New Roman"/>
                <w:sz w:val="28"/>
                <w:szCs w:val="28"/>
              </w:rPr>
            </w:pPr>
            <w:r w:rsidRPr="00643F58">
              <w:rPr>
                <w:rFonts w:ascii="Times New Roman" w:hAnsi="Times New Roman"/>
                <w:sz w:val="28"/>
                <w:szCs w:val="28"/>
              </w:rPr>
              <w:t xml:space="preserve">3.2 </w:t>
            </w:r>
            <w:r w:rsidRPr="00643F58">
              <w:rPr>
                <w:rFonts w:ascii="Times New Roman" w:hAnsi="Times New Roman"/>
                <w:bCs/>
                <w:sz w:val="28"/>
                <w:szCs w:val="28"/>
              </w:rPr>
              <w:t>Моделі судового правозастосування при прогалинах у праві</w:t>
            </w:r>
          </w:p>
        </w:tc>
        <w:tc>
          <w:tcPr>
            <w:tcW w:w="720" w:type="dxa"/>
          </w:tcPr>
          <w:p w:rsidR="008F1C8C" w:rsidRPr="00643F58" w:rsidRDefault="008F1C8C" w:rsidP="00BA3F18">
            <w:pPr>
              <w:spacing w:after="0" w:line="336" w:lineRule="auto"/>
              <w:ind w:left="28"/>
              <w:rPr>
                <w:rFonts w:ascii="Times New Roman" w:hAnsi="Times New Roman"/>
                <w:sz w:val="28"/>
                <w:szCs w:val="28"/>
              </w:rPr>
            </w:pPr>
          </w:p>
          <w:p w:rsidR="008F1C8C" w:rsidRPr="007328A2" w:rsidRDefault="008F1C8C" w:rsidP="007328A2">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4</w:t>
            </w:r>
            <w:r w:rsidR="007328A2">
              <w:rPr>
                <w:rFonts w:ascii="Times New Roman" w:hAnsi="Times New Roman"/>
                <w:sz w:val="28"/>
                <w:szCs w:val="28"/>
              </w:rPr>
              <w:t>1</w:t>
            </w: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475CFC">
            <w:pPr>
              <w:spacing w:after="0" w:line="336" w:lineRule="auto"/>
              <w:ind w:left="28"/>
              <w:rPr>
                <w:rFonts w:ascii="Times New Roman" w:hAnsi="Times New Roman"/>
                <w:sz w:val="28"/>
                <w:szCs w:val="28"/>
              </w:rPr>
            </w:pPr>
            <w:r w:rsidRPr="00643F58">
              <w:rPr>
                <w:rFonts w:ascii="Times New Roman" w:hAnsi="Times New Roman"/>
                <w:sz w:val="28"/>
                <w:szCs w:val="28"/>
              </w:rPr>
              <w:t>3.3 Моделі судового правозастосування при юридичних колізіях</w:t>
            </w:r>
          </w:p>
        </w:tc>
        <w:tc>
          <w:tcPr>
            <w:tcW w:w="720" w:type="dxa"/>
          </w:tcPr>
          <w:p w:rsidR="008F1C8C" w:rsidRPr="003F62D3" w:rsidRDefault="008F1C8C" w:rsidP="003F62D3">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5</w:t>
            </w:r>
            <w:r w:rsidR="003F62D3">
              <w:rPr>
                <w:rFonts w:ascii="Times New Roman" w:hAnsi="Times New Roman"/>
                <w:sz w:val="28"/>
                <w:szCs w:val="28"/>
              </w:rPr>
              <w:t>5</w:t>
            </w:r>
          </w:p>
        </w:tc>
      </w:tr>
      <w:tr w:rsidR="008F1C8C" w:rsidRPr="00643F58" w:rsidTr="00837A6B">
        <w:tc>
          <w:tcPr>
            <w:tcW w:w="1702" w:type="dxa"/>
          </w:tcPr>
          <w:p w:rsidR="008F1C8C" w:rsidRPr="00643F58" w:rsidRDefault="008F1C8C" w:rsidP="00837A6B">
            <w:pPr>
              <w:spacing w:after="0" w:line="360" w:lineRule="auto"/>
              <w:ind w:left="30"/>
              <w:rPr>
                <w:rFonts w:ascii="Times New Roman" w:hAnsi="Times New Roman"/>
                <w:b/>
                <w:sz w:val="28"/>
                <w:szCs w:val="28"/>
              </w:rPr>
            </w:pPr>
          </w:p>
        </w:tc>
        <w:tc>
          <w:tcPr>
            <w:tcW w:w="7560" w:type="dxa"/>
            <w:hideMark/>
          </w:tcPr>
          <w:p w:rsidR="008F1C8C" w:rsidRPr="00643F58" w:rsidRDefault="008F1C8C" w:rsidP="00BA3F18">
            <w:pPr>
              <w:spacing w:after="0" w:line="336" w:lineRule="auto"/>
              <w:ind w:left="28"/>
              <w:rPr>
                <w:rFonts w:ascii="Times New Roman" w:hAnsi="Times New Roman"/>
                <w:sz w:val="28"/>
                <w:szCs w:val="28"/>
              </w:rPr>
            </w:pPr>
            <w:r w:rsidRPr="00643F58">
              <w:rPr>
                <w:rFonts w:ascii="Times New Roman" w:hAnsi="Times New Roman"/>
                <w:sz w:val="28"/>
                <w:szCs w:val="28"/>
              </w:rPr>
              <w:t>Висновки до Розділу 3</w:t>
            </w:r>
          </w:p>
        </w:tc>
        <w:tc>
          <w:tcPr>
            <w:tcW w:w="720" w:type="dxa"/>
            <w:hideMark/>
          </w:tcPr>
          <w:p w:rsidR="008F1C8C" w:rsidRPr="00F272DD" w:rsidRDefault="008F1C8C" w:rsidP="00F272DD">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7</w:t>
            </w:r>
            <w:r w:rsidR="00F272DD">
              <w:rPr>
                <w:rFonts w:ascii="Times New Roman" w:hAnsi="Times New Roman"/>
                <w:sz w:val="28"/>
                <w:szCs w:val="28"/>
              </w:rPr>
              <w:t>8</w:t>
            </w:r>
          </w:p>
        </w:tc>
      </w:tr>
      <w:tr w:rsidR="008F1C8C" w:rsidRPr="00643F58" w:rsidTr="00837A6B">
        <w:tc>
          <w:tcPr>
            <w:tcW w:w="9258" w:type="dxa"/>
            <w:gridSpan w:val="2"/>
            <w:hideMark/>
          </w:tcPr>
          <w:p w:rsidR="008F1C8C" w:rsidRPr="00643F58" w:rsidRDefault="008F1C8C" w:rsidP="00BA3F18">
            <w:pPr>
              <w:spacing w:after="0" w:line="336" w:lineRule="auto"/>
              <w:ind w:left="28"/>
              <w:rPr>
                <w:rFonts w:ascii="Times New Roman" w:hAnsi="Times New Roman"/>
                <w:sz w:val="28"/>
                <w:szCs w:val="28"/>
              </w:rPr>
            </w:pPr>
            <w:r w:rsidRPr="00643F58">
              <w:rPr>
                <w:rFonts w:ascii="Times New Roman" w:hAnsi="Times New Roman"/>
                <w:b/>
                <w:sz w:val="28"/>
                <w:szCs w:val="28"/>
              </w:rPr>
              <w:t>ВИСНОВКИ</w:t>
            </w:r>
          </w:p>
        </w:tc>
        <w:tc>
          <w:tcPr>
            <w:tcW w:w="720" w:type="dxa"/>
            <w:hideMark/>
          </w:tcPr>
          <w:p w:rsidR="008F1C8C" w:rsidRPr="00AA5D11" w:rsidRDefault="008F1C8C" w:rsidP="00BA3F18">
            <w:pPr>
              <w:spacing w:after="0" w:line="336" w:lineRule="auto"/>
              <w:ind w:left="28"/>
              <w:rPr>
                <w:rFonts w:ascii="Times New Roman" w:hAnsi="Times New Roman"/>
                <w:sz w:val="28"/>
                <w:szCs w:val="28"/>
              </w:rPr>
            </w:pPr>
            <w:r w:rsidRPr="00643F58">
              <w:rPr>
                <w:rFonts w:ascii="Times New Roman" w:hAnsi="Times New Roman"/>
                <w:sz w:val="28"/>
                <w:szCs w:val="28"/>
              </w:rPr>
              <w:t>18</w:t>
            </w:r>
            <w:r w:rsidR="00AA5D11">
              <w:rPr>
                <w:rFonts w:ascii="Times New Roman" w:hAnsi="Times New Roman"/>
                <w:sz w:val="28"/>
                <w:szCs w:val="28"/>
              </w:rPr>
              <w:t>3</w:t>
            </w:r>
          </w:p>
        </w:tc>
      </w:tr>
      <w:tr w:rsidR="008F1C8C" w:rsidRPr="00643F58" w:rsidTr="00837A6B">
        <w:tc>
          <w:tcPr>
            <w:tcW w:w="9258" w:type="dxa"/>
            <w:gridSpan w:val="2"/>
            <w:hideMark/>
          </w:tcPr>
          <w:p w:rsidR="008F1C8C" w:rsidRPr="00643F58" w:rsidRDefault="008F1C8C" w:rsidP="00BA3F18">
            <w:pPr>
              <w:spacing w:after="0" w:line="336" w:lineRule="auto"/>
              <w:ind w:left="28"/>
              <w:rPr>
                <w:rFonts w:ascii="Times New Roman" w:hAnsi="Times New Roman"/>
                <w:sz w:val="28"/>
                <w:szCs w:val="28"/>
              </w:rPr>
            </w:pPr>
            <w:r w:rsidRPr="00643F58">
              <w:rPr>
                <w:rFonts w:ascii="Times New Roman" w:hAnsi="Times New Roman"/>
                <w:b/>
                <w:sz w:val="28"/>
                <w:szCs w:val="28"/>
              </w:rPr>
              <w:t>СПИСОК ВИКОРИСТАНИХ ДЖЕРЕЛ</w:t>
            </w:r>
          </w:p>
        </w:tc>
        <w:tc>
          <w:tcPr>
            <w:tcW w:w="720" w:type="dxa"/>
            <w:hideMark/>
          </w:tcPr>
          <w:p w:rsidR="00837A6B" w:rsidRPr="00AA5D11" w:rsidRDefault="008F1C8C" w:rsidP="00BA3F18">
            <w:pPr>
              <w:spacing w:after="0" w:line="336" w:lineRule="auto"/>
              <w:ind w:left="28"/>
              <w:rPr>
                <w:rFonts w:ascii="Times New Roman" w:hAnsi="Times New Roman"/>
                <w:sz w:val="28"/>
                <w:szCs w:val="28"/>
              </w:rPr>
            </w:pPr>
            <w:r w:rsidRPr="00643F58">
              <w:rPr>
                <w:rFonts w:ascii="Times New Roman" w:hAnsi="Times New Roman"/>
                <w:sz w:val="28"/>
                <w:szCs w:val="28"/>
              </w:rPr>
              <w:t>1</w:t>
            </w:r>
            <w:r w:rsidR="004E6A0F" w:rsidRPr="00643F58">
              <w:rPr>
                <w:rFonts w:ascii="Times New Roman" w:hAnsi="Times New Roman"/>
                <w:sz w:val="28"/>
                <w:szCs w:val="28"/>
                <w:lang w:val="en-US"/>
              </w:rPr>
              <w:t>8</w:t>
            </w:r>
            <w:r w:rsidR="00AA5D11">
              <w:rPr>
                <w:rFonts w:ascii="Times New Roman" w:hAnsi="Times New Roman"/>
                <w:sz w:val="28"/>
                <w:szCs w:val="28"/>
              </w:rPr>
              <w:t>8</w:t>
            </w:r>
          </w:p>
        </w:tc>
      </w:tr>
      <w:tr w:rsidR="00BA3F18" w:rsidRPr="00643F58" w:rsidTr="00837A6B">
        <w:tc>
          <w:tcPr>
            <w:tcW w:w="9258" w:type="dxa"/>
            <w:gridSpan w:val="2"/>
          </w:tcPr>
          <w:p w:rsidR="00BA3F18" w:rsidRPr="00643F58" w:rsidRDefault="00BA3F18" w:rsidP="004E6A0F">
            <w:pPr>
              <w:tabs>
                <w:tab w:val="left" w:pos="5090"/>
              </w:tabs>
              <w:spacing w:after="0" w:line="336" w:lineRule="auto"/>
              <w:ind w:left="28"/>
              <w:rPr>
                <w:rFonts w:ascii="Times New Roman" w:hAnsi="Times New Roman"/>
                <w:b/>
                <w:sz w:val="28"/>
                <w:szCs w:val="28"/>
              </w:rPr>
            </w:pPr>
            <w:r w:rsidRPr="00643F58">
              <w:rPr>
                <w:rFonts w:ascii="Times New Roman" w:hAnsi="Times New Roman"/>
                <w:b/>
                <w:sz w:val="28"/>
                <w:szCs w:val="28"/>
              </w:rPr>
              <w:t>ДОДАТКИ</w:t>
            </w:r>
            <w:r w:rsidR="004E6A0F" w:rsidRPr="00643F58">
              <w:rPr>
                <w:rFonts w:ascii="Times New Roman" w:hAnsi="Times New Roman"/>
                <w:b/>
                <w:sz w:val="28"/>
                <w:szCs w:val="28"/>
              </w:rPr>
              <w:tab/>
            </w:r>
          </w:p>
        </w:tc>
        <w:tc>
          <w:tcPr>
            <w:tcW w:w="720" w:type="dxa"/>
          </w:tcPr>
          <w:p w:rsidR="00BA3F18" w:rsidRPr="007139D9" w:rsidRDefault="004E6A0F" w:rsidP="007139D9">
            <w:pPr>
              <w:spacing w:after="0" w:line="336" w:lineRule="auto"/>
              <w:ind w:left="28"/>
              <w:rPr>
                <w:rFonts w:ascii="Times New Roman" w:hAnsi="Times New Roman"/>
                <w:sz w:val="28"/>
                <w:szCs w:val="28"/>
              </w:rPr>
            </w:pPr>
            <w:r w:rsidRPr="00643F58">
              <w:rPr>
                <w:rFonts w:ascii="Times New Roman" w:hAnsi="Times New Roman"/>
                <w:sz w:val="28"/>
                <w:szCs w:val="28"/>
                <w:lang w:val="en-US"/>
              </w:rPr>
              <w:t>21</w:t>
            </w:r>
            <w:r w:rsidR="007139D9">
              <w:rPr>
                <w:rFonts w:ascii="Times New Roman" w:hAnsi="Times New Roman"/>
                <w:sz w:val="28"/>
                <w:szCs w:val="28"/>
              </w:rPr>
              <w:t>7</w:t>
            </w:r>
          </w:p>
        </w:tc>
      </w:tr>
    </w:tbl>
    <w:p w:rsidR="008F1C8C" w:rsidRDefault="008F1C8C" w:rsidP="008F1C8C">
      <w:pPr>
        <w:spacing w:after="0" w:line="360" w:lineRule="auto"/>
        <w:jc w:val="center"/>
        <w:rPr>
          <w:rFonts w:ascii="Times New Roman" w:hAnsi="Times New Roman"/>
          <w:b/>
          <w:bCs/>
          <w:sz w:val="28"/>
          <w:szCs w:val="28"/>
        </w:rPr>
      </w:pPr>
      <w:r w:rsidRPr="007741BB">
        <w:rPr>
          <w:rFonts w:ascii="Times New Roman" w:hAnsi="Times New Roman"/>
          <w:b/>
          <w:bCs/>
          <w:sz w:val="28"/>
          <w:szCs w:val="28"/>
        </w:rPr>
        <w:t>ВСТУП</w:t>
      </w:r>
    </w:p>
    <w:p w:rsidR="008F1C8C" w:rsidRPr="007741BB" w:rsidRDefault="008F1C8C" w:rsidP="008F1C8C">
      <w:pPr>
        <w:spacing w:after="0" w:line="360" w:lineRule="auto"/>
        <w:jc w:val="center"/>
        <w:rPr>
          <w:rFonts w:ascii="Times New Roman" w:hAnsi="Times New Roman"/>
          <w:sz w:val="28"/>
          <w:szCs w:val="28"/>
        </w:rPr>
      </w:pPr>
    </w:p>
    <w:p w:rsidR="008F1C8C" w:rsidRDefault="008F1C8C" w:rsidP="008F1C8C">
      <w:pPr>
        <w:spacing w:after="0" w:line="360" w:lineRule="auto"/>
        <w:ind w:firstLine="567"/>
        <w:jc w:val="both"/>
        <w:rPr>
          <w:rFonts w:ascii="Times New Roman" w:hAnsi="Times New Roman"/>
          <w:sz w:val="28"/>
          <w:szCs w:val="28"/>
        </w:rPr>
      </w:pPr>
      <w:r w:rsidRPr="00F0657F">
        <w:rPr>
          <w:rFonts w:ascii="Times New Roman" w:hAnsi="Times New Roman"/>
          <w:b/>
          <w:bCs/>
          <w:sz w:val="28"/>
          <w:szCs w:val="28"/>
        </w:rPr>
        <w:t xml:space="preserve">Обґрунтування вибору теми дослідження. </w:t>
      </w:r>
      <w:r w:rsidRPr="007741BB">
        <w:rPr>
          <w:rFonts w:ascii="Times New Roman" w:hAnsi="Times New Roman"/>
          <w:sz w:val="28"/>
          <w:szCs w:val="28"/>
        </w:rPr>
        <w:t>Ефективність правозастосовної діяльності щодо врегулювання суспільних відносин є найважливішим завданням державних органів та критерієм оцінки здатності держави відповідати її призначенню як такої. В умовах реформування судової системи, її ефективність можна розглядати як одну з найголовніших підвалин забезпечення реалізації права на справедливий суд.</w:t>
      </w:r>
      <w:r>
        <w:rPr>
          <w:rFonts w:ascii="Times New Roman" w:hAnsi="Times New Roman"/>
          <w:sz w:val="28"/>
          <w:szCs w:val="28"/>
        </w:rPr>
        <w:t xml:space="preserve"> </w:t>
      </w:r>
      <w:r w:rsidRPr="007741BB">
        <w:rPr>
          <w:rFonts w:ascii="Times New Roman" w:hAnsi="Times New Roman"/>
          <w:sz w:val="28"/>
          <w:szCs w:val="28"/>
        </w:rPr>
        <w:t xml:space="preserve">У сучасних умовах правозастосовна діяльність </w:t>
      </w:r>
      <w:r>
        <w:rPr>
          <w:rFonts w:ascii="Times New Roman" w:hAnsi="Times New Roman"/>
          <w:sz w:val="28"/>
          <w:szCs w:val="28"/>
        </w:rPr>
        <w:t xml:space="preserve">суду </w:t>
      </w:r>
      <w:r w:rsidRPr="007741BB">
        <w:rPr>
          <w:rFonts w:ascii="Times New Roman" w:hAnsi="Times New Roman"/>
          <w:sz w:val="28"/>
          <w:szCs w:val="28"/>
        </w:rPr>
        <w:t>реалізується в контексті інтенсивного розвитку суспільних відносин</w:t>
      </w:r>
      <w:r>
        <w:rPr>
          <w:rFonts w:ascii="Times New Roman" w:hAnsi="Times New Roman"/>
          <w:sz w:val="28"/>
          <w:szCs w:val="28"/>
        </w:rPr>
        <w:t xml:space="preserve">, </w:t>
      </w:r>
      <w:r w:rsidRPr="007741BB">
        <w:rPr>
          <w:rFonts w:ascii="Times New Roman" w:hAnsi="Times New Roman"/>
          <w:sz w:val="28"/>
          <w:szCs w:val="28"/>
        </w:rPr>
        <w:t>ускладнення системи чинного законодавства</w:t>
      </w:r>
      <w:r>
        <w:rPr>
          <w:rFonts w:ascii="Times New Roman" w:hAnsi="Times New Roman"/>
          <w:sz w:val="28"/>
          <w:szCs w:val="28"/>
        </w:rPr>
        <w:t xml:space="preserve">, </w:t>
      </w:r>
      <w:r w:rsidR="004C3DB8" w:rsidRPr="00166496">
        <w:rPr>
          <w:rFonts w:ascii="Times New Roman" w:hAnsi="Times New Roman"/>
          <w:sz w:val="28"/>
          <w:szCs w:val="28"/>
        </w:rPr>
        <w:t>поширення</w:t>
      </w:r>
      <w:r w:rsidR="004C3DB8">
        <w:rPr>
          <w:rFonts w:ascii="Times New Roman" w:hAnsi="Times New Roman"/>
          <w:sz w:val="28"/>
          <w:szCs w:val="28"/>
          <w:lang w:val="ru-RU"/>
        </w:rPr>
        <w:t xml:space="preserve"> думки </w:t>
      </w:r>
      <w:r w:rsidR="004C3DB8" w:rsidRPr="00166496">
        <w:rPr>
          <w:rFonts w:ascii="Times New Roman" w:hAnsi="Times New Roman"/>
          <w:sz w:val="28"/>
          <w:szCs w:val="28"/>
        </w:rPr>
        <w:t>щодо</w:t>
      </w:r>
      <w:r w:rsidRPr="007741BB">
        <w:rPr>
          <w:rFonts w:ascii="Times New Roman" w:hAnsi="Times New Roman"/>
          <w:sz w:val="28"/>
          <w:szCs w:val="28"/>
        </w:rPr>
        <w:t xml:space="preserve"> слабкого, залежного, корумпованого правосуддя або тіньового лобіювання.</w:t>
      </w:r>
    </w:p>
    <w:p w:rsidR="008F1C8C" w:rsidRDefault="008F1C8C" w:rsidP="008F1C8C">
      <w:pPr>
        <w:spacing w:after="0" w:line="360" w:lineRule="auto"/>
        <w:ind w:firstLine="567"/>
        <w:jc w:val="both"/>
        <w:rPr>
          <w:rFonts w:ascii="Times New Roman" w:hAnsi="Times New Roman"/>
          <w:sz w:val="28"/>
          <w:szCs w:val="28"/>
        </w:rPr>
      </w:pPr>
      <w:r w:rsidRPr="007741BB">
        <w:rPr>
          <w:rFonts w:ascii="Times New Roman" w:hAnsi="Times New Roman"/>
          <w:sz w:val="28"/>
          <w:szCs w:val="28"/>
        </w:rPr>
        <w:t xml:space="preserve">Надмірна законотворчість без урахування можливостей </w:t>
      </w:r>
      <w:r>
        <w:rPr>
          <w:rFonts w:ascii="Times New Roman" w:hAnsi="Times New Roman"/>
          <w:sz w:val="28"/>
          <w:szCs w:val="28"/>
        </w:rPr>
        <w:t xml:space="preserve">судового </w:t>
      </w:r>
      <w:r w:rsidRPr="007741BB">
        <w:rPr>
          <w:rFonts w:ascii="Times New Roman" w:hAnsi="Times New Roman"/>
          <w:sz w:val="28"/>
          <w:szCs w:val="28"/>
        </w:rPr>
        <w:t>правозастосування призводить до розриву між декларованими правами і свободами людини та практикою їх реалізації. Такі тенденції не сприяють зміцненню законності і правопорядку в суспільстві, поширюють недовіру громадян до цінностей права, руйнують соціальний спокій і знижують авторитет держави в цілому</w:t>
      </w:r>
      <w:r>
        <w:rPr>
          <w:rFonts w:ascii="Times New Roman" w:hAnsi="Times New Roman"/>
          <w:sz w:val="28"/>
          <w:szCs w:val="28"/>
        </w:rPr>
        <w:t>.</w:t>
      </w:r>
    </w:p>
    <w:p w:rsidR="008F1C8C" w:rsidRDefault="008F1C8C" w:rsidP="008F1C8C">
      <w:pPr>
        <w:spacing w:after="0" w:line="360" w:lineRule="auto"/>
        <w:ind w:firstLine="567"/>
        <w:jc w:val="both"/>
        <w:rPr>
          <w:rFonts w:ascii="Times New Roman" w:eastAsia="Times New Roman" w:hAnsi="Times New Roman" w:cs="Arial"/>
          <w:sz w:val="28"/>
          <w:szCs w:val="28"/>
          <w:lang w:eastAsia="ru-RU"/>
        </w:rPr>
      </w:pPr>
      <w:r w:rsidRPr="00315226">
        <w:rPr>
          <w:rFonts w:ascii="Times New Roman" w:hAnsi="Times New Roman"/>
          <w:sz w:val="28"/>
          <w:szCs w:val="28"/>
        </w:rPr>
        <w:t xml:space="preserve">Наразі </w:t>
      </w:r>
      <w:r>
        <w:rPr>
          <w:rFonts w:ascii="Times New Roman" w:hAnsi="Times New Roman"/>
          <w:sz w:val="28"/>
          <w:szCs w:val="28"/>
        </w:rPr>
        <w:t xml:space="preserve">в Україні </w:t>
      </w:r>
      <w:r w:rsidRPr="00315226">
        <w:rPr>
          <w:rFonts w:ascii="Times New Roman" w:hAnsi="Times New Roman"/>
          <w:sz w:val="28"/>
          <w:szCs w:val="28"/>
          <w:shd w:val="clear" w:color="auto" w:fill="FFFFFF"/>
        </w:rPr>
        <w:t xml:space="preserve">триває розробка Концепції удосконалення діючого законодавства про судоустрій, статус суддів, судочинство та суміжні правові інститути, що </w:t>
      </w:r>
      <w:r>
        <w:rPr>
          <w:rFonts w:ascii="Times New Roman" w:hAnsi="Times New Roman"/>
          <w:sz w:val="28"/>
          <w:szCs w:val="28"/>
          <w:shd w:val="clear" w:color="auto" w:fill="FFFFFF"/>
        </w:rPr>
        <w:t xml:space="preserve">безпосередньо торкається системи судового правозастосування. Основою такого реформування має бути втілення гуманістичних та демократичних ідеалів у вітчизняне законодавство та практику його реалізації, що неможливе без повернення суспільної довіри до судових органів. Саме судове правозастосування є однією з підвалин правопорядку, що </w:t>
      </w:r>
      <w:bookmarkStart w:id="3" w:name="_Hlk33978508"/>
      <w:r>
        <w:rPr>
          <w:rFonts w:ascii="Times New Roman" w:eastAsia="Times New Roman" w:hAnsi="Times New Roman" w:cs="Arial"/>
          <w:sz w:val="28"/>
          <w:szCs w:val="28"/>
          <w:lang w:eastAsia="ru-RU"/>
        </w:rPr>
        <w:t>зумовлює пошук його оптимальних моделей</w:t>
      </w:r>
      <w:bookmarkEnd w:id="3"/>
      <w:r>
        <w:rPr>
          <w:rFonts w:ascii="Times New Roman" w:eastAsia="Times New Roman" w:hAnsi="Times New Roman" w:cs="Arial"/>
          <w:sz w:val="28"/>
          <w:szCs w:val="28"/>
          <w:lang w:eastAsia="ru-RU"/>
        </w:rPr>
        <w:t>.</w:t>
      </w:r>
    </w:p>
    <w:p w:rsidR="008F1C8C" w:rsidRDefault="008F1C8C" w:rsidP="008F1C8C">
      <w:pPr>
        <w:spacing w:after="0" w:line="360" w:lineRule="auto"/>
        <w:ind w:firstLine="567"/>
        <w:jc w:val="both"/>
        <w:rPr>
          <w:rFonts w:ascii="Times New Roman" w:hAnsi="Times New Roman"/>
          <w:sz w:val="28"/>
          <w:szCs w:val="28"/>
        </w:rPr>
      </w:pPr>
      <w:r w:rsidRPr="007741BB">
        <w:rPr>
          <w:rFonts w:ascii="Times New Roman" w:hAnsi="Times New Roman"/>
          <w:sz w:val="28"/>
          <w:szCs w:val="28"/>
        </w:rPr>
        <w:t xml:space="preserve">Актуальність теми дослідження зумовлена потребою </w:t>
      </w:r>
      <w:r>
        <w:rPr>
          <w:rFonts w:ascii="Times New Roman" w:hAnsi="Times New Roman"/>
          <w:sz w:val="28"/>
          <w:szCs w:val="28"/>
        </w:rPr>
        <w:t xml:space="preserve">ефективного судового правозастосування, </w:t>
      </w:r>
      <w:r w:rsidRPr="007741BB">
        <w:rPr>
          <w:rFonts w:ascii="Times New Roman" w:hAnsi="Times New Roman"/>
          <w:sz w:val="28"/>
          <w:szCs w:val="28"/>
        </w:rPr>
        <w:t>осмислення його правової природи та сутності в умовах</w:t>
      </w:r>
      <w:r>
        <w:rPr>
          <w:rFonts w:ascii="Times New Roman" w:hAnsi="Times New Roman"/>
          <w:sz w:val="28"/>
          <w:szCs w:val="28"/>
        </w:rPr>
        <w:t xml:space="preserve"> правової </w:t>
      </w:r>
      <w:r w:rsidRPr="007741BB">
        <w:rPr>
          <w:rFonts w:ascii="Times New Roman" w:hAnsi="Times New Roman"/>
          <w:sz w:val="28"/>
          <w:szCs w:val="28"/>
        </w:rPr>
        <w:t>реформ</w:t>
      </w:r>
      <w:r>
        <w:rPr>
          <w:rFonts w:ascii="Times New Roman" w:hAnsi="Times New Roman"/>
          <w:sz w:val="28"/>
          <w:szCs w:val="28"/>
        </w:rPr>
        <w:t xml:space="preserve">и, важливості втілення </w:t>
      </w:r>
      <w:r>
        <w:rPr>
          <w:rFonts w:ascii="Times New Roman" w:eastAsia="Times New Roman" w:hAnsi="Times New Roman" w:cs="Arial"/>
          <w:sz w:val="28"/>
          <w:szCs w:val="28"/>
          <w:lang w:eastAsia="ru-RU"/>
        </w:rPr>
        <w:t xml:space="preserve">європейських стандартів захисту прав і свобод людини і громадянина у вітчизняне законодавство і практику право реалізації. </w:t>
      </w:r>
      <w:r>
        <w:rPr>
          <w:rFonts w:ascii="Times New Roman" w:hAnsi="Times New Roman"/>
          <w:sz w:val="28"/>
          <w:szCs w:val="28"/>
        </w:rPr>
        <w:t xml:space="preserve">Концептуальне дослідження моделей судового правозастосування стане підґрунтям проведення правової реформи та </w:t>
      </w:r>
      <w:r>
        <w:rPr>
          <w:rFonts w:ascii="Times New Roman" w:eastAsia="Times New Roman" w:hAnsi="Times New Roman" w:cs="Arial"/>
          <w:sz w:val="28"/>
          <w:szCs w:val="28"/>
          <w:lang w:eastAsia="ru-RU"/>
        </w:rPr>
        <w:t xml:space="preserve">вектором вибору оптимальної моделі, що забезпечить </w:t>
      </w:r>
      <w:r>
        <w:rPr>
          <w:rFonts w:ascii="Times New Roman" w:hAnsi="Times New Roman"/>
          <w:sz w:val="28"/>
          <w:szCs w:val="28"/>
        </w:rPr>
        <w:t xml:space="preserve">практичну реалізацію принципу верховенства права й права на справедливий суд. </w:t>
      </w:r>
    </w:p>
    <w:p w:rsidR="008F1C8C" w:rsidRDefault="008F1C8C" w:rsidP="008F1C8C">
      <w:pPr>
        <w:spacing w:after="0" w:line="360"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cs="Arial"/>
          <w:sz w:val="28"/>
          <w:szCs w:val="28"/>
          <w:lang w:eastAsia="ru-RU"/>
        </w:rPr>
        <w:t>Питання пошуку оптимальних моделей судового правозастосування в усі часи викликали інтерес вітчизняних та зарубіжних учених, зокрема: Аристотеля, Ч. Беккаріа,</w:t>
      </w:r>
      <w:r w:rsidRPr="003D1076">
        <w:rPr>
          <w:rFonts w:ascii="Times New Roman" w:hAnsi="Times New Roman"/>
          <w:sz w:val="28"/>
          <w:szCs w:val="28"/>
        </w:rPr>
        <w:t xml:space="preserve"> </w:t>
      </w:r>
      <w:r w:rsidRPr="002B6187">
        <w:rPr>
          <w:rFonts w:ascii="Times New Roman" w:hAnsi="Times New Roman"/>
          <w:sz w:val="28"/>
          <w:szCs w:val="28"/>
        </w:rPr>
        <w:t>Ф. Бекон</w:t>
      </w:r>
      <w:r>
        <w:rPr>
          <w:rFonts w:ascii="Times New Roman" w:hAnsi="Times New Roman"/>
          <w:sz w:val="28"/>
          <w:szCs w:val="28"/>
        </w:rPr>
        <w:t>а,</w:t>
      </w:r>
      <w:r>
        <w:rPr>
          <w:rFonts w:ascii="Times New Roman" w:eastAsia="Times New Roman" w:hAnsi="Times New Roman" w:cs="Arial"/>
          <w:sz w:val="28"/>
          <w:szCs w:val="28"/>
          <w:lang w:eastAsia="ru-RU"/>
        </w:rPr>
        <w:t xml:space="preserve"> </w:t>
      </w:r>
      <w:r>
        <w:rPr>
          <w:rFonts w:ascii="Times New Roman" w:hAnsi="Times New Roman"/>
          <w:sz w:val="28"/>
          <w:szCs w:val="28"/>
        </w:rPr>
        <w:t xml:space="preserve">А. Боннера, </w:t>
      </w:r>
      <w:r>
        <w:rPr>
          <w:rFonts w:ascii="Times New Roman" w:eastAsia="Times New Roman" w:hAnsi="Times New Roman" w:cs="Arial"/>
          <w:sz w:val="28"/>
          <w:szCs w:val="28"/>
          <w:lang w:eastAsia="ru-RU"/>
        </w:rPr>
        <w:t>Є. Васьковського,</w:t>
      </w:r>
      <w:r w:rsidRPr="008F2D4A">
        <w:rPr>
          <w:rFonts w:ascii="Times New Roman" w:eastAsia="Times New Roman" w:hAnsi="Times New Roman"/>
          <w:sz w:val="28"/>
          <w:szCs w:val="28"/>
          <w:lang w:eastAsia="ru-RU"/>
        </w:rPr>
        <w:t xml:space="preserve"> </w:t>
      </w:r>
      <w:r>
        <w:rPr>
          <w:rFonts w:ascii="Times New Roman" w:eastAsia="Times New Roman" w:hAnsi="Times New Roman" w:cs="Arial"/>
          <w:sz w:val="28"/>
          <w:szCs w:val="28"/>
          <w:lang w:eastAsia="ru-RU"/>
        </w:rPr>
        <w:t xml:space="preserve">Вольтера, </w:t>
      </w:r>
      <w:r w:rsidRPr="00950829">
        <w:rPr>
          <w:rFonts w:ascii="Times New Roman" w:eastAsia="Times New Roman" w:hAnsi="Times New Roman"/>
          <w:sz w:val="28"/>
          <w:szCs w:val="28"/>
          <w:lang w:eastAsia="ru-RU"/>
        </w:rPr>
        <w:t>Л.</w:t>
      </w:r>
      <w:r>
        <w:rPr>
          <w:rFonts w:ascii="Times New Roman" w:eastAsia="Times New Roman" w:hAnsi="Times New Roman"/>
          <w:sz w:val="28"/>
          <w:szCs w:val="28"/>
          <w:lang w:eastAsia="ru-RU"/>
        </w:rPr>
        <w:t> </w:t>
      </w:r>
      <w:r w:rsidRPr="00950829">
        <w:rPr>
          <w:rFonts w:ascii="Times New Roman" w:eastAsia="Times New Roman" w:hAnsi="Times New Roman"/>
          <w:sz w:val="28"/>
          <w:szCs w:val="28"/>
          <w:lang w:eastAsia="ru-RU"/>
        </w:rPr>
        <w:t>Владіміров</w:t>
      </w:r>
      <w:r>
        <w:rPr>
          <w:rFonts w:ascii="Times New Roman" w:eastAsia="Times New Roman" w:hAnsi="Times New Roman"/>
          <w:sz w:val="28"/>
          <w:szCs w:val="28"/>
          <w:lang w:eastAsia="ru-RU"/>
        </w:rPr>
        <w:t>а,</w:t>
      </w:r>
      <w:r>
        <w:rPr>
          <w:rFonts w:ascii="Times New Roman" w:eastAsia="Times New Roman" w:hAnsi="Times New Roman" w:cs="Arial"/>
          <w:sz w:val="28"/>
          <w:szCs w:val="28"/>
          <w:lang w:eastAsia="ru-RU"/>
        </w:rPr>
        <w:t xml:space="preserve"> Г. Гегеля, Т. Гоббса, М. Гурвіча, </w:t>
      </w:r>
      <w:r w:rsidRPr="00950829">
        <w:rPr>
          <w:rFonts w:ascii="Times New Roman" w:eastAsia="Times New Roman" w:hAnsi="Times New Roman"/>
          <w:sz w:val="28"/>
          <w:szCs w:val="28"/>
          <w:lang w:eastAsia="ru-RU"/>
        </w:rPr>
        <w:t>Ф. </w:t>
      </w:r>
      <w:r w:rsidRPr="00950829">
        <w:rPr>
          <w:rFonts w:ascii="Times New Roman" w:hAnsi="Times New Roman"/>
          <w:sz w:val="28"/>
          <w:szCs w:val="28"/>
        </w:rPr>
        <w:t>Дмитрієв</w:t>
      </w:r>
      <w:r>
        <w:rPr>
          <w:rFonts w:ascii="Times New Roman" w:eastAsia="Times New Roman" w:hAnsi="Times New Roman" w:cs="Arial"/>
          <w:sz w:val="28"/>
          <w:szCs w:val="28"/>
          <w:lang w:eastAsia="ru-RU"/>
        </w:rPr>
        <w:t xml:space="preserve">а, О. Ерліха, Т. Кампанелли, </w:t>
      </w:r>
      <w:r w:rsidRPr="00950829">
        <w:rPr>
          <w:rFonts w:ascii="Times New Roman" w:hAnsi="Times New Roman"/>
          <w:sz w:val="28"/>
          <w:szCs w:val="28"/>
        </w:rPr>
        <w:t>А. Кон</w:t>
      </w:r>
      <w:r>
        <w:rPr>
          <w:rFonts w:ascii="Times New Roman" w:hAnsi="Times New Roman"/>
          <w:sz w:val="28"/>
          <w:szCs w:val="28"/>
        </w:rPr>
        <w:t>і,</w:t>
      </w:r>
      <w:r>
        <w:t xml:space="preserve"> </w:t>
      </w:r>
      <w:r w:rsidRPr="00021840">
        <w:rPr>
          <w:rFonts w:ascii="Times New Roman" w:hAnsi="Times New Roman"/>
          <w:sz w:val="28"/>
          <w:szCs w:val="28"/>
        </w:rPr>
        <w:t>В. Лазарєв</w:t>
      </w:r>
      <w:r>
        <w:rPr>
          <w:rFonts w:ascii="Times New Roman" w:hAnsi="Times New Roman"/>
          <w:sz w:val="28"/>
          <w:szCs w:val="28"/>
        </w:rPr>
        <w:t>а,</w:t>
      </w:r>
      <w:r w:rsidRPr="00AC5213">
        <w:rPr>
          <w:rFonts w:ascii="Times New Roman" w:hAnsi="Times New Roman"/>
          <w:sz w:val="28"/>
          <w:szCs w:val="28"/>
        </w:rPr>
        <w:t xml:space="preserve"> В. Макашвілі</w:t>
      </w:r>
      <w:r>
        <w:rPr>
          <w:rFonts w:ascii="Times New Roman" w:hAnsi="Times New Roman"/>
          <w:sz w:val="28"/>
          <w:szCs w:val="28"/>
        </w:rPr>
        <w:t>,</w:t>
      </w:r>
      <w:r>
        <w:rPr>
          <w:rFonts w:ascii="Times New Roman" w:eastAsia="Times New Roman" w:hAnsi="Times New Roman" w:cs="Arial"/>
          <w:sz w:val="28"/>
          <w:szCs w:val="28"/>
          <w:lang w:eastAsia="ru-RU"/>
        </w:rPr>
        <w:t xml:space="preserve"> В. Мамницького, </w:t>
      </w:r>
      <w:r>
        <w:rPr>
          <w:rFonts w:ascii="Times New Roman" w:hAnsi="Times New Roman"/>
          <w:sz w:val="28"/>
          <w:szCs w:val="28"/>
        </w:rPr>
        <w:t>М. </w:t>
      </w:r>
      <w:r w:rsidRPr="008F2D4A">
        <w:rPr>
          <w:rFonts w:ascii="Times New Roman" w:hAnsi="Times New Roman"/>
          <w:color w:val="000000"/>
          <w:sz w:val="28"/>
          <w:szCs w:val="28"/>
          <w:shd w:val="clear" w:color="auto" w:fill="FFFFFF"/>
        </w:rPr>
        <w:t>Масленников</w:t>
      </w:r>
      <w:r>
        <w:rPr>
          <w:rFonts w:ascii="Times New Roman" w:eastAsia="Times New Roman" w:hAnsi="Times New Roman" w:cs="Arial"/>
          <w:sz w:val="28"/>
          <w:szCs w:val="28"/>
          <w:lang w:eastAsia="ru-RU"/>
        </w:rPr>
        <w:t xml:space="preserve">а, </w:t>
      </w:r>
      <w:r w:rsidRPr="00AC5213">
        <w:rPr>
          <w:rFonts w:ascii="Times New Roman" w:hAnsi="Times New Roman"/>
          <w:sz w:val="28"/>
          <w:szCs w:val="28"/>
        </w:rPr>
        <w:t>В. </w:t>
      </w:r>
      <w:r w:rsidRPr="008F2D4A">
        <w:rPr>
          <w:rFonts w:ascii="Times New Roman" w:hAnsi="Times New Roman"/>
          <w:color w:val="000000"/>
          <w:sz w:val="28"/>
          <w:szCs w:val="28"/>
          <w:shd w:val="clear" w:color="auto" w:fill="FFFFFF"/>
        </w:rPr>
        <w:t>Остроухова</w:t>
      </w:r>
      <w:r>
        <w:rPr>
          <w:rFonts w:ascii="Times New Roman" w:hAnsi="Times New Roman"/>
          <w:color w:val="000000"/>
          <w:sz w:val="28"/>
          <w:szCs w:val="28"/>
          <w:shd w:val="clear" w:color="auto" w:fill="FFFFFF"/>
        </w:rPr>
        <w:t>,</w:t>
      </w:r>
      <w:r>
        <w:rPr>
          <w:rFonts w:ascii="Times New Roman" w:eastAsia="Times New Roman" w:hAnsi="Times New Roman" w:cs="Arial"/>
          <w:sz w:val="28"/>
          <w:szCs w:val="28"/>
          <w:lang w:eastAsia="ru-RU"/>
        </w:rPr>
        <w:t xml:space="preserve"> Р. Паунда, </w:t>
      </w:r>
      <w:r w:rsidRPr="00AC5213">
        <w:rPr>
          <w:rFonts w:ascii="Times New Roman" w:hAnsi="Times New Roman"/>
          <w:color w:val="000000"/>
          <w:sz w:val="28"/>
          <w:szCs w:val="28"/>
          <w:shd w:val="clear" w:color="auto" w:fill="FFFFFF"/>
        </w:rPr>
        <w:t>Н. Свірськ</w:t>
      </w:r>
      <w:r>
        <w:rPr>
          <w:rFonts w:ascii="Times New Roman" w:hAnsi="Times New Roman"/>
          <w:color w:val="000000"/>
          <w:sz w:val="28"/>
          <w:szCs w:val="28"/>
          <w:shd w:val="clear" w:color="auto" w:fill="FFFFFF"/>
        </w:rPr>
        <w:t>ої,</w:t>
      </w:r>
      <w:r w:rsidRPr="00AC52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М. Строговича, </w:t>
      </w:r>
      <w:r w:rsidRPr="00AC5213">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w:t>
      </w:r>
      <w:r w:rsidRPr="008F2D4A">
        <w:rPr>
          <w:rFonts w:ascii="Times New Roman" w:hAnsi="Times New Roman"/>
          <w:color w:val="000000"/>
          <w:sz w:val="28"/>
          <w:szCs w:val="28"/>
          <w:shd w:val="clear" w:color="auto" w:fill="FFFFFF"/>
        </w:rPr>
        <w:t>Фініков</w:t>
      </w:r>
      <w:r>
        <w:rPr>
          <w:rFonts w:ascii="Times New Roman" w:hAnsi="Times New Roman"/>
          <w:color w:val="000000"/>
          <w:sz w:val="28"/>
          <w:szCs w:val="28"/>
          <w:shd w:val="clear" w:color="auto" w:fill="FFFFFF"/>
        </w:rPr>
        <w:t xml:space="preserve">ої, </w:t>
      </w:r>
      <w:r>
        <w:rPr>
          <w:rFonts w:ascii="Times New Roman" w:eastAsia="Times New Roman" w:hAnsi="Times New Roman" w:cs="Arial"/>
          <w:sz w:val="28"/>
          <w:szCs w:val="28"/>
          <w:lang w:eastAsia="ru-RU"/>
        </w:rPr>
        <w:t xml:space="preserve">Г. Харта, </w:t>
      </w:r>
      <w:r>
        <w:rPr>
          <w:rFonts w:ascii="Times New Roman" w:hAnsi="Times New Roman"/>
          <w:color w:val="000000"/>
          <w:sz w:val="28"/>
          <w:szCs w:val="28"/>
          <w:shd w:val="clear" w:color="auto" w:fill="FFFFFF"/>
        </w:rPr>
        <w:t>А. Черданцева, Г. Шершеневича та ін.</w:t>
      </w:r>
    </w:p>
    <w:p w:rsidR="008F1C8C" w:rsidRPr="003D1076" w:rsidRDefault="008F1C8C" w:rsidP="008F1C8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Науковим підґрунтям проведеного дослідження стали праці учених, присвячені комплексному дослідженню проблем судової влади, судоустрою та судочинства, зокрема: А. Барака, </w:t>
      </w:r>
      <w:r>
        <w:rPr>
          <w:rFonts w:ascii="Times New Roman" w:hAnsi="Times New Roman"/>
          <w:sz w:val="28"/>
          <w:szCs w:val="28"/>
        </w:rPr>
        <w:t xml:space="preserve">В. Бігуна, О. Бориславської, В. Бринцева, М. Булкат, В. Гринюк, </w:t>
      </w:r>
      <w:r w:rsidRPr="00B7647C">
        <w:rPr>
          <w:rFonts w:ascii="Times New Roman" w:hAnsi="Times New Roman"/>
          <w:sz w:val="28"/>
          <w:szCs w:val="28"/>
        </w:rPr>
        <w:t>І.</w:t>
      </w:r>
      <w:r>
        <w:rPr>
          <w:rFonts w:ascii="Times New Roman" w:hAnsi="Times New Roman"/>
          <w:sz w:val="28"/>
          <w:szCs w:val="28"/>
        </w:rPr>
        <w:t> </w:t>
      </w:r>
      <w:r w:rsidRPr="00B7647C">
        <w:rPr>
          <w:rFonts w:ascii="Times New Roman" w:hAnsi="Times New Roman"/>
          <w:sz w:val="28"/>
          <w:szCs w:val="28"/>
        </w:rPr>
        <w:t>Дем’яненко</w:t>
      </w:r>
      <w:r>
        <w:rPr>
          <w:rFonts w:ascii="Times New Roman" w:hAnsi="Times New Roman"/>
          <w:sz w:val="28"/>
          <w:szCs w:val="28"/>
        </w:rPr>
        <w:t>, Х. Джавадова, І. Качура, Р. Крусяна, Р. Куйбіди, Н. </w:t>
      </w:r>
      <w:r w:rsidRPr="00AE6DA0">
        <w:rPr>
          <w:rFonts w:ascii="Times New Roman" w:hAnsi="Times New Roman"/>
          <w:sz w:val="28"/>
          <w:szCs w:val="28"/>
        </w:rPr>
        <w:t>Крючко, Ю. Крючк</w:t>
      </w:r>
      <w:r>
        <w:rPr>
          <w:rFonts w:ascii="Times New Roman" w:hAnsi="Times New Roman"/>
          <w:sz w:val="28"/>
          <w:szCs w:val="28"/>
        </w:rPr>
        <w:t>а, А. Лопатіна, Б. </w:t>
      </w:r>
      <w:r w:rsidRPr="00DB7344">
        <w:rPr>
          <w:rFonts w:ascii="Times New Roman" w:hAnsi="Times New Roman"/>
          <w:sz w:val="28"/>
          <w:szCs w:val="28"/>
        </w:rPr>
        <w:t>Малишев</w:t>
      </w:r>
      <w:r>
        <w:rPr>
          <w:rFonts w:ascii="Times New Roman" w:hAnsi="Times New Roman"/>
          <w:sz w:val="28"/>
          <w:szCs w:val="28"/>
        </w:rPr>
        <w:t>а,</w:t>
      </w:r>
      <w:r>
        <w:rPr>
          <w:rFonts w:ascii="Times New Roman" w:hAnsi="Times New Roman"/>
          <w:color w:val="000000"/>
          <w:sz w:val="28"/>
          <w:szCs w:val="28"/>
          <w:shd w:val="clear" w:color="auto" w:fill="FFFFFF"/>
        </w:rPr>
        <w:t xml:space="preserve"> Г. Мамки, </w:t>
      </w:r>
      <w:r>
        <w:rPr>
          <w:rFonts w:ascii="Times New Roman" w:hAnsi="Times New Roman"/>
          <w:sz w:val="28"/>
          <w:szCs w:val="28"/>
        </w:rPr>
        <w:t xml:space="preserve">В. Молдована, В. Потапенка, </w:t>
      </w:r>
      <w:r w:rsidRPr="004607C5">
        <w:rPr>
          <w:rFonts w:ascii="Times New Roman" w:hAnsi="Times New Roman"/>
          <w:sz w:val="28"/>
          <w:szCs w:val="28"/>
          <w:shd w:val="clear" w:color="auto" w:fill="FFFFFF"/>
        </w:rPr>
        <w:t>С. Прилуцьк</w:t>
      </w:r>
      <w:r>
        <w:rPr>
          <w:rFonts w:ascii="Times New Roman" w:hAnsi="Times New Roman"/>
          <w:sz w:val="28"/>
          <w:szCs w:val="28"/>
          <w:shd w:val="clear" w:color="auto" w:fill="FFFFFF"/>
        </w:rPr>
        <w:t>ого,</w:t>
      </w:r>
      <w:r w:rsidRPr="004607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Пчеліна, </w:t>
      </w:r>
      <w:r>
        <w:rPr>
          <w:rFonts w:ascii="Times New Roman" w:hAnsi="Times New Roman"/>
          <w:sz w:val="28"/>
          <w:szCs w:val="28"/>
        </w:rPr>
        <w:t xml:space="preserve">С. Савича, М. Савчина, В. Сердюка, В. Смородинського, В. Тертишника, О. Уварової, </w:t>
      </w:r>
      <w:r w:rsidRPr="0036576B">
        <w:rPr>
          <w:rFonts w:ascii="Times New Roman" w:hAnsi="Times New Roman"/>
          <w:sz w:val="28"/>
          <w:szCs w:val="28"/>
        </w:rPr>
        <w:t>А</w:t>
      </w:r>
      <w:r>
        <w:rPr>
          <w:rFonts w:ascii="Times New Roman" w:hAnsi="Times New Roman"/>
          <w:sz w:val="28"/>
          <w:szCs w:val="28"/>
        </w:rPr>
        <w:t>. </w:t>
      </w:r>
      <w:r w:rsidRPr="0036576B">
        <w:rPr>
          <w:rFonts w:ascii="Times New Roman" w:hAnsi="Times New Roman"/>
          <w:sz w:val="28"/>
          <w:szCs w:val="28"/>
        </w:rPr>
        <w:t>Шабалін</w:t>
      </w:r>
      <w:r>
        <w:rPr>
          <w:rFonts w:ascii="Times New Roman" w:hAnsi="Times New Roman"/>
          <w:sz w:val="28"/>
          <w:szCs w:val="28"/>
        </w:rPr>
        <w:t>а, Д. Шадури, С. Шевчука, О. Яновської та ін.</w:t>
      </w:r>
    </w:p>
    <w:p w:rsidR="008F1C8C" w:rsidRPr="00331133" w:rsidRDefault="008F1C8C" w:rsidP="008F1C8C">
      <w:pPr>
        <w:spacing w:after="0" w:line="360" w:lineRule="auto"/>
        <w:ind w:firstLine="567"/>
        <w:jc w:val="both"/>
        <w:rPr>
          <w:rFonts w:ascii="Times New Roman" w:hAnsi="Times New Roman"/>
          <w:sz w:val="28"/>
          <w:szCs w:val="28"/>
        </w:rPr>
      </w:pPr>
      <w:r w:rsidRPr="0037179E">
        <w:rPr>
          <w:rFonts w:ascii="Times New Roman" w:hAnsi="Times New Roman"/>
          <w:sz w:val="28"/>
          <w:szCs w:val="28"/>
        </w:rPr>
        <w:t>Теоретичне обґрунтування дисертаційного дослідження базується також</w:t>
      </w:r>
      <w:r>
        <w:rPr>
          <w:rFonts w:ascii="Times New Roman" w:hAnsi="Times New Roman"/>
          <w:sz w:val="28"/>
          <w:szCs w:val="28"/>
        </w:rPr>
        <w:t xml:space="preserve"> </w:t>
      </w:r>
      <w:r w:rsidRPr="0037179E">
        <w:rPr>
          <w:rFonts w:ascii="Times New Roman" w:hAnsi="Times New Roman"/>
          <w:sz w:val="28"/>
          <w:szCs w:val="28"/>
        </w:rPr>
        <w:t xml:space="preserve">на працях: </w:t>
      </w:r>
      <w:r>
        <w:rPr>
          <w:rFonts w:ascii="Times New Roman" w:hAnsi="Times New Roman"/>
          <w:sz w:val="28"/>
          <w:szCs w:val="28"/>
        </w:rPr>
        <w:t>Ю. Барабаша, Ж. Бержель,</w:t>
      </w:r>
      <w:r w:rsidRPr="000E246D">
        <w:rPr>
          <w:rFonts w:ascii="Times New Roman" w:hAnsi="Times New Roman"/>
          <w:sz w:val="28"/>
          <w:szCs w:val="28"/>
        </w:rPr>
        <w:t xml:space="preserve"> </w:t>
      </w:r>
      <w:r>
        <w:rPr>
          <w:rFonts w:ascii="Times New Roman" w:hAnsi="Times New Roman"/>
          <w:sz w:val="28"/>
          <w:szCs w:val="28"/>
        </w:rPr>
        <w:t xml:space="preserve">С. Бобровник, </w:t>
      </w:r>
      <w:r w:rsidRPr="00C115E6">
        <w:rPr>
          <w:rFonts w:ascii="Times New Roman" w:hAnsi="Times New Roman"/>
          <w:sz w:val="28"/>
          <w:szCs w:val="28"/>
        </w:rPr>
        <w:t>А. Венгеров</w:t>
      </w:r>
      <w:r>
        <w:rPr>
          <w:rFonts w:ascii="Times New Roman" w:hAnsi="Times New Roman"/>
          <w:sz w:val="28"/>
          <w:szCs w:val="28"/>
        </w:rPr>
        <w:t>а,</w:t>
      </w:r>
      <w:r w:rsidRPr="00C115E6">
        <w:rPr>
          <w:rFonts w:ascii="Times New Roman" w:hAnsi="Times New Roman"/>
          <w:sz w:val="28"/>
          <w:szCs w:val="28"/>
        </w:rPr>
        <w:t xml:space="preserve"> </w:t>
      </w:r>
      <w:r w:rsidRPr="0037179E">
        <w:rPr>
          <w:rFonts w:ascii="Times New Roman" w:hAnsi="Times New Roman"/>
          <w:sz w:val="28"/>
          <w:szCs w:val="28"/>
        </w:rPr>
        <w:t>Ю. Власова,</w:t>
      </w:r>
      <w:r>
        <w:rPr>
          <w:rFonts w:ascii="Times New Roman" w:hAnsi="Times New Roman"/>
          <w:sz w:val="28"/>
          <w:szCs w:val="28"/>
        </w:rPr>
        <w:t xml:space="preserve"> О. Гаврилова, С. Гусарєва,</w:t>
      </w:r>
      <w:r w:rsidRPr="0037179E">
        <w:rPr>
          <w:rFonts w:ascii="Times New Roman" w:hAnsi="Times New Roman"/>
          <w:sz w:val="28"/>
          <w:szCs w:val="28"/>
        </w:rPr>
        <w:t xml:space="preserve"> О. Зайчука, </w:t>
      </w:r>
      <w:r>
        <w:rPr>
          <w:rFonts w:ascii="Times New Roman" w:hAnsi="Times New Roman"/>
          <w:sz w:val="28"/>
          <w:szCs w:val="28"/>
        </w:rPr>
        <w:t xml:space="preserve">В. Кампо, Т. Кашаніної, </w:t>
      </w:r>
      <w:r w:rsidRPr="0037179E">
        <w:rPr>
          <w:rFonts w:ascii="Times New Roman" w:hAnsi="Times New Roman"/>
          <w:sz w:val="28"/>
          <w:szCs w:val="28"/>
        </w:rPr>
        <w:t xml:space="preserve">М. Кельмана, </w:t>
      </w:r>
      <w:r>
        <w:rPr>
          <w:rFonts w:ascii="Times New Roman" w:hAnsi="Times New Roman"/>
          <w:sz w:val="28"/>
          <w:szCs w:val="28"/>
        </w:rPr>
        <w:t xml:space="preserve">М. Козюбри, </w:t>
      </w:r>
      <w:r w:rsidRPr="0037179E">
        <w:rPr>
          <w:rFonts w:ascii="Times New Roman" w:hAnsi="Times New Roman"/>
          <w:sz w:val="28"/>
          <w:szCs w:val="28"/>
        </w:rPr>
        <w:t>А. Колодія,</w:t>
      </w:r>
      <w:r>
        <w:rPr>
          <w:rFonts w:ascii="Times New Roman" w:hAnsi="Times New Roman"/>
          <w:sz w:val="28"/>
          <w:szCs w:val="28"/>
        </w:rPr>
        <w:t xml:space="preserve"> О. Колотової, М. Кравчука,</w:t>
      </w:r>
      <w:r w:rsidRPr="0037179E">
        <w:rPr>
          <w:rFonts w:ascii="Times New Roman" w:hAnsi="Times New Roman"/>
          <w:sz w:val="28"/>
          <w:szCs w:val="28"/>
        </w:rPr>
        <w:t xml:space="preserve"> </w:t>
      </w:r>
      <w:r>
        <w:rPr>
          <w:rFonts w:ascii="Times New Roman" w:hAnsi="Times New Roman"/>
          <w:sz w:val="28"/>
          <w:szCs w:val="28"/>
        </w:rPr>
        <w:t xml:space="preserve">О. Куракіна, Я. Лангер, Д. Лилака, Л. Луць, </w:t>
      </w:r>
      <w:r w:rsidR="004E6A0F">
        <w:rPr>
          <w:rFonts w:ascii="Times New Roman" w:hAnsi="Times New Roman"/>
          <w:sz w:val="28"/>
          <w:szCs w:val="28"/>
        </w:rPr>
        <w:t xml:space="preserve">Н. Мазаракі, </w:t>
      </w:r>
      <w:r>
        <w:rPr>
          <w:rFonts w:ascii="Times New Roman" w:hAnsi="Times New Roman"/>
          <w:sz w:val="28"/>
          <w:szCs w:val="28"/>
        </w:rPr>
        <w:t xml:space="preserve">М. Марченка, А. Мірошниченка, О. Москалюка, </w:t>
      </w:r>
      <w:r w:rsidRPr="0037179E">
        <w:rPr>
          <w:rFonts w:ascii="Times New Roman" w:hAnsi="Times New Roman"/>
          <w:sz w:val="28"/>
          <w:szCs w:val="28"/>
        </w:rPr>
        <w:t xml:space="preserve">О. Мурашина, </w:t>
      </w:r>
      <w:r>
        <w:rPr>
          <w:rFonts w:ascii="Times New Roman" w:hAnsi="Times New Roman"/>
          <w:sz w:val="28"/>
          <w:szCs w:val="28"/>
        </w:rPr>
        <w:t xml:space="preserve">І. Оборотова, </w:t>
      </w:r>
      <w:r w:rsidRPr="0037179E">
        <w:rPr>
          <w:rFonts w:ascii="Times New Roman" w:hAnsi="Times New Roman"/>
          <w:sz w:val="28"/>
          <w:szCs w:val="28"/>
        </w:rPr>
        <w:t>Н. Он</w:t>
      </w:r>
      <w:r>
        <w:rPr>
          <w:rFonts w:ascii="Times New Roman" w:hAnsi="Times New Roman"/>
          <w:sz w:val="28"/>
          <w:szCs w:val="28"/>
        </w:rPr>
        <w:t>і</w:t>
      </w:r>
      <w:r w:rsidRPr="0037179E">
        <w:rPr>
          <w:rFonts w:ascii="Times New Roman" w:hAnsi="Times New Roman"/>
          <w:sz w:val="28"/>
          <w:szCs w:val="28"/>
        </w:rPr>
        <w:t>щенко, Н. Пархоменко,</w:t>
      </w:r>
      <w:r>
        <w:rPr>
          <w:rFonts w:ascii="Times New Roman" w:hAnsi="Times New Roman"/>
          <w:sz w:val="28"/>
          <w:szCs w:val="28"/>
        </w:rPr>
        <w:t xml:space="preserve"> О. Петришина, В. Плавича,</w:t>
      </w:r>
      <w:r w:rsidRPr="0037179E">
        <w:rPr>
          <w:rFonts w:ascii="Times New Roman" w:hAnsi="Times New Roman"/>
          <w:sz w:val="28"/>
          <w:szCs w:val="28"/>
        </w:rPr>
        <w:t xml:space="preserve"> </w:t>
      </w:r>
      <w:r>
        <w:rPr>
          <w:rFonts w:ascii="Times New Roman" w:hAnsi="Times New Roman"/>
          <w:sz w:val="28"/>
          <w:szCs w:val="28"/>
        </w:rPr>
        <w:t xml:space="preserve">С. Погребняка, П. Рабіновича, Є. Салигіна, В. Селіванова, </w:t>
      </w:r>
      <w:r w:rsidRPr="0037179E">
        <w:rPr>
          <w:rFonts w:ascii="Times New Roman" w:hAnsi="Times New Roman"/>
          <w:sz w:val="28"/>
          <w:szCs w:val="28"/>
        </w:rPr>
        <w:t>О. Скакун,</w:t>
      </w:r>
      <w:r>
        <w:rPr>
          <w:rFonts w:ascii="Times New Roman" w:hAnsi="Times New Roman"/>
          <w:sz w:val="28"/>
          <w:szCs w:val="28"/>
        </w:rPr>
        <w:t xml:space="preserve"> О. Скрипнюка,</w:t>
      </w:r>
      <w:r w:rsidRPr="000E246D">
        <w:rPr>
          <w:rFonts w:ascii="Times New Roman" w:hAnsi="Times New Roman"/>
          <w:sz w:val="28"/>
          <w:szCs w:val="28"/>
        </w:rPr>
        <w:t xml:space="preserve"> </w:t>
      </w:r>
      <w:r>
        <w:rPr>
          <w:rFonts w:ascii="Times New Roman" w:hAnsi="Times New Roman"/>
          <w:sz w:val="28"/>
          <w:szCs w:val="28"/>
        </w:rPr>
        <w:t>І. </w:t>
      </w:r>
      <w:r w:rsidRPr="008016C1">
        <w:rPr>
          <w:rFonts w:ascii="Times New Roman" w:hAnsi="Times New Roman"/>
          <w:sz w:val="28"/>
          <w:szCs w:val="28"/>
        </w:rPr>
        <w:t>Спасибо-Фатєєв</w:t>
      </w:r>
      <w:r>
        <w:rPr>
          <w:rFonts w:ascii="Times New Roman" w:hAnsi="Times New Roman"/>
          <w:sz w:val="28"/>
          <w:szCs w:val="28"/>
        </w:rPr>
        <w:t>ої,</w:t>
      </w:r>
      <w:r w:rsidRPr="0037179E">
        <w:rPr>
          <w:rFonts w:ascii="Times New Roman" w:hAnsi="Times New Roman"/>
          <w:sz w:val="28"/>
          <w:szCs w:val="28"/>
        </w:rPr>
        <w:t xml:space="preserve"> </w:t>
      </w:r>
      <w:r>
        <w:rPr>
          <w:rFonts w:ascii="Times New Roman" w:hAnsi="Times New Roman"/>
          <w:sz w:val="28"/>
          <w:szCs w:val="28"/>
        </w:rPr>
        <w:t>Т. Тарахонич, В. Тація, Ю. Тихомирова,</w:t>
      </w:r>
      <w:r w:rsidRPr="0037179E">
        <w:rPr>
          <w:rFonts w:ascii="Times New Roman" w:hAnsi="Times New Roman"/>
          <w:sz w:val="28"/>
          <w:szCs w:val="28"/>
        </w:rPr>
        <w:t xml:space="preserve"> </w:t>
      </w:r>
      <w:r>
        <w:rPr>
          <w:rFonts w:ascii="Times New Roman" w:hAnsi="Times New Roman"/>
          <w:sz w:val="28"/>
          <w:szCs w:val="28"/>
        </w:rPr>
        <w:t xml:space="preserve">Т. Фулей, О. Харитонової, Є. Харитонова, М. Цвіка, В. Цимбалюка, </w:t>
      </w:r>
      <w:r w:rsidRPr="0037179E">
        <w:rPr>
          <w:rFonts w:ascii="Times New Roman" w:hAnsi="Times New Roman"/>
          <w:sz w:val="28"/>
          <w:szCs w:val="28"/>
        </w:rPr>
        <w:t>Ю. Шемшученка</w:t>
      </w:r>
      <w:r>
        <w:rPr>
          <w:rFonts w:ascii="Times New Roman" w:hAnsi="Times New Roman"/>
          <w:sz w:val="28"/>
          <w:szCs w:val="28"/>
        </w:rPr>
        <w:t>, І. Шутака</w:t>
      </w:r>
      <w:r w:rsidRPr="0037179E">
        <w:rPr>
          <w:rFonts w:ascii="Times New Roman" w:hAnsi="Times New Roman"/>
          <w:sz w:val="28"/>
          <w:szCs w:val="28"/>
        </w:rPr>
        <w:t xml:space="preserve"> та ін.</w:t>
      </w:r>
    </w:p>
    <w:p w:rsidR="008F1C8C" w:rsidRDefault="008F1C8C" w:rsidP="008F1C8C">
      <w:pPr>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Окремі аспекти правозастосовної діяльності та судового правозастосування </w:t>
      </w:r>
      <w:r w:rsidRPr="007741BB">
        <w:rPr>
          <w:rFonts w:ascii="Times New Roman" w:hAnsi="Times New Roman"/>
          <w:sz w:val="28"/>
          <w:szCs w:val="28"/>
        </w:rPr>
        <w:t>дослідж</w:t>
      </w:r>
      <w:r>
        <w:rPr>
          <w:rFonts w:ascii="Times New Roman" w:hAnsi="Times New Roman"/>
          <w:sz w:val="28"/>
          <w:szCs w:val="28"/>
        </w:rPr>
        <w:t xml:space="preserve">ували І. Андронов, </w:t>
      </w:r>
      <w:r w:rsidRPr="0007268C">
        <w:rPr>
          <w:rFonts w:ascii="Times New Roman" w:hAnsi="Times New Roman"/>
          <w:sz w:val="28"/>
          <w:szCs w:val="28"/>
        </w:rPr>
        <w:t>М. Беляєв</w:t>
      </w:r>
      <w:r>
        <w:rPr>
          <w:rFonts w:ascii="Times New Roman" w:hAnsi="Times New Roman"/>
          <w:sz w:val="28"/>
          <w:szCs w:val="28"/>
        </w:rPr>
        <w:t>,</w:t>
      </w:r>
      <w:r w:rsidRPr="007741BB">
        <w:rPr>
          <w:rFonts w:ascii="Times New Roman" w:hAnsi="Times New Roman"/>
          <w:sz w:val="28"/>
          <w:szCs w:val="28"/>
        </w:rPr>
        <w:t xml:space="preserve"> Д.</w:t>
      </w:r>
      <w:r>
        <w:rPr>
          <w:rFonts w:ascii="Times New Roman" w:hAnsi="Times New Roman"/>
          <w:sz w:val="28"/>
          <w:szCs w:val="28"/>
        </w:rPr>
        <w:t> </w:t>
      </w:r>
      <w:r w:rsidRPr="007741BB">
        <w:rPr>
          <w:rFonts w:ascii="Times New Roman" w:hAnsi="Times New Roman"/>
          <w:sz w:val="28"/>
          <w:szCs w:val="28"/>
        </w:rPr>
        <w:t xml:space="preserve">Бочаров, </w:t>
      </w:r>
      <w:r>
        <w:rPr>
          <w:rFonts w:ascii="Times New Roman" w:hAnsi="Times New Roman"/>
          <w:sz w:val="28"/>
          <w:szCs w:val="28"/>
        </w:rPr>
        <w:t>І. Венедіктова, І. Волкова, В. Дума, С. Глубоченко, М. </w:t>
      </w:r>
      <w:r w:rsidRPr="00F61CB5">
        <w:rPr>
          <w:rFonts w:ascii="Times New Roman" w:hAnsi="Times New Roman"/>
          <w:bCs/>
          <w:sz w:val="28"/>
          <w:szCs w:val="28"/>
        </w:rPr>
        <w:t>Горбань</w:t>
      </w:r>
      <w:r>
        <w:rPr>
          <w:rFonts w:ascii="Times New Roman" w:hAnsi="Times New Roman"/>
          <w:bCs/>
          <w:sz w:val="28"/>
          <w:szCs w:val="28"/>
        </w:rPr>
        <w:t xml:space="preserve">, </w:t>
      </w:r>
      <w:r>
        <w:rPr>
          <w:rFonts w:ascii="Times New Roman" w:hAnsi="Times New Roman"/>
          <w:sz w:val="28"/>
          <w:szCs w:val="28"/>
        </w:rPr>
        <w:t>Н. </w:t>
      </w:r>
      <w:r w:rsidRPr="000D2799">
        <w:rPr>
          <w:rFonts w:ascii="Times New Roman" w:hAnsi="Times New Roman"/>
          <w:sz w:val="28"/>
          <w:szCs w:val="28"/>
          <w:shd w:val="clear" w:color="auto" w:fill="FFFFFF"/>
        </w:rPr>
        <w:t>Гураленко</w:t>
      </w:r>
      <w:r>
        <w:rPr>
          <w:rFonts w:ascii="Times New Roman" w:hAnsi="Times New Roman"/>
          <w:sz w:val="28"/>
          <w:szCs w:val="28"/>
          <w:shd w:val="clear" w:color="auto" w:fill="FFFFFF"/>
        </w:rPr>
        <w:t xml:space="preserve">, Є. Дуліба, </w:t>
      </w:r>
      <w:r w:rsidRPr="00FD267B">
        <w:rPr>
          <w:rFonts w:ascii="Times New Roman" w:hAnsi="Times New Roman"/>
          <w:bCs/>
          <w:color w:val="222222"/>
          <w:sz w:val="28"/>
          <w:szCs w:val="28"/>
          <w:shd w:val="clear" w:color="auto" w:fill="FFFFFF"/>
        </w:rPr>
        <w:t>Л</w:t>
      </w:r>
      <w:r w:rsidRPr="00F93F3C">
        <w:rPr>
          <w:rFonts w:ascii="Times New Roman" w:hAnsi="Times New Roman"/>
          <w:bCs/>
          <w:color w:val="222222"/>
          <w:sz w:val="28"/>
          <w:szCs w:val="28"/>
          <w:shd w:val="clear" w:color="auto" w:fill="FFFFFF"/>
        </w:rPr>
        <w:t>.</w:t>
      </w:r>
      <w:r>
        <w:rPr>
          <w:rFonts w:ascii="Times New Roman" w:hAnsi="Times New Roman"/>
          <w:bCs/>
          <w:color w:val="222222"/>
          <w:sz w:val="28"/>
          <w:szCs w:val="28"/>
          <w:shd w:val="clear" w:color="auto" w:fill="FFFFFF"/>
        </w:rPr>
        <w:t> </w:t>
      </w:r>
      <w:r w:rsidRPr="00FD267B">
        <w:rPr>
          <w:rFonts w:ascii="Times New Roman" w:hAnsi="Times New Roman"/>
          <w:bCs/>
          <w:color w:val="222222"/>
          <w:sz w:val="28"/>
          <w:szCs w:val="28"/>
          <w:shd w:val="clear" w:color="auto" w:fill="FFFFFF"/>
        </w:rPr>
        <w:t>Кадіє</w:t>
      </w:r>
      <w:r>
        <w:rPr>
          <w:rFonts w:ascii="Times New Roman" w:hAnsi="Times New Roman"/>
          <w:bCs/>
          <w:color w:val="222222"/>
          <w:sz w:val="28"/>
          <w:szCs w:val="28"/>
          <w:shd w:val="clear" w:color="auto" w:fill="FFFFFF"/>
        </w:rPr>
        <w:t>,</w:t>
      </w:r>
      <w:r w:rsidRPr="00F93F3C">
        <w:rPr>
          <w:rFonts w:ascii="Times New Roman" w:hAnsi="Times New Roman"/>
          <w:bCs/>
          <w:color w:val="222222"/>
          <w:sz w:val="28"/>
          <w:szCs w:val="28"/>
          <w:shd w:val="clear" w:color="auto" w:fill="FFFFFF"/>
        </w:rPr>
        <w:t xml:space="preserve"> </w:t>
      </w:r>
      <w:r>
        <w:rPr>
          <w:rFonts w:ascii="Times New Roman" w:hAnsi="Times New Roman"/>
          <w:sz w:val="28"/>
          <w:szCs w:val="28"/>
          <w:shd w:val="clear" w:color="auto" w:fill="FFFFFF"/>
        </w:rPr>
        <w:t xml:space="preserve">В. Капустинський, </w:t>
      </w:r>
      <w:r w:rsidRPr="002700D9">
        <w:rPr>
          <w:rFonts w:ascii="Times New Roman" w:hAnsi="Times New Roman"/>
          <w:sz w:val="28"/>
          <w:szCs w:val="28"/>
        </w:rPr>
        <w:t>Я. Качор</w:t>
      </w:r>
      <w:r>
        <w:rPr>
          <w:rFonts w:ascii="Times New Roman" w:hAnsi="Times New Roman"/>
          <w:sz w:val="28"/>
          <w:szCs w:val="28"/>
        </w:rPr>
        <w:t>,</w:t>
      </w:r>
      <w:r>
        <w:rPr>
          <w:rFonts w:ascii="Times New Roman" w:hAnsi="Times New Roman"/>
          <w:sz w:val="28"/>
          <w:szCs w:val="28"/>
          <w:shd w:val="clear" w:color="auto" w:fill="FFFFFF"/>
        </w:rPr>
        <w:t xml:space="preserve"> Н. </w:t>
      </w:r>
      <w:r>
        <w:rPr>
          <w:rFonts w:ascii="Times New Roman" w:hAnsi="Times New Roman"/>
          <w:sz w:val="28"/>
          <w:szCs w:val="28"/>
        </w:rPr>
        <w:t xml:space="preserve">Квасневська, </w:t>
      </w:r>
      <w:r w:rsidRPr="007741BB">
        <w:rPr>
          <w:rFonts w:ascii="Times New Roman" w:hAnsi="Times New Roman"/>
          <w:sz w:val="28"/>
          <w:szCs w:val="28"/>
        </w:rPr>
        <w:t>О.</w:t>
      </w:r>
      <w:r>
        <w:rPr>
          <w:rFonts w:ascii="Times New Roman" w:hAnsi="Times New Roman"/>
          <w:sz w:val="28"/>
          <w:szCs w:val="28"/>
        </w:rPr>
        <w:t> </w:t>
      </w:r>
      <w:r w:rsidRPr="007741BB">
        <w:rPr>
          <w:rFonts w:ascii="Times New Roman" w:hAnsi="Times New Roman"/>
          <w:sz w:val="28"/>
          <w:szCs w:val="28"/>
        </w:rPr>
        <w:t>Кораблін</w:t>
      </w:r>
      <w:r>
        <w:rPr>
          <w:rFonts w:ascii="Times New Roman" w:hAnsi="Times New Roman"/>
          <w:sz w:val="28"/>
          <w:szCs w:val="28"/>
        </w:rPr>
        <w:t>а</w:t>
      </w:r>
      <w:r w:rsidRPr="007741BB">
        <w:rPr>
          <w:rFonts w:ascii="Times New Roman" w:hAnsi="Times New Roman"/>
          <w:sz w:val="28"/>
          <w:szCs w:val="28"/>
        </w:rPr>
        <w:t>,</w:t>
      </w:r>
      <w:r>
        <w:rPr>
          <w:rFonts w:ascii="Times New Roman" w:hAnsi="Times New Roman"/>
          <w:sz w:val="28"/>
          <w:szCs w:val="28"/>
        </w:rPr>
        <w:t xml:space="preserve"> К. Кропивна,</w:t>
      </w:r>
      <w:r w:rsidRPr="007741BB">
        <w:rPr>
          <w:rFonts w:ascii="Times New Roman" w:hAnsi="Times New Roman"/>
          <w:sz w:val="28"/>
          <w:szCs w:val="28"/>
        </w:rPr>
        <w:t xml:space="preserve"> В.</w:t>
      </w:r>
      <w:r>
        <w:rPr>
          <w:rFonts w:ascii="Times New Roman" w:hAnsi="Times New Roman"/>
          <w:sz w:val="28"/>
          <w:szCs w:val="28"/>
        </w:rPr>
        <w:t> </w:t>
      </w:r>
      <w:r w:rsidRPr="007741BB">
        <w:rPr>
          <w:rFonts w:ascii="Times New Roman" w:hAnsi="Times New Roman"/>
          <w:sz w:val="28"/>
          <w:szCs w:val="28"/>
        </w:rPr>
        <w:t>Куфтирєв, Г.</w:t>
      </w:r>
      <w:r>
        <w:rPr>
          <w:rFonts w:ascii="Times New Roman" w:hAnsi="Times New Roman"/>
          <w:sz w:val="28"/>
          <w:szCs w:val="28"/>
        </w:rPr>
        <w:t> </w:t>
      </w:r>
      <w:r w:rsidRPr="007741BB">
        <w:rPr>
          <w:rFonts w:ascii="Times New Roman" w:hAnsi="Times New Roman"/>
          <w:sz w:val="28"/>
          <w:szCs w:val="28"/>
        </w:rPr>
        <w:t>Мельник,</w:t>
      </w:r>
      <w:r>
        <w:rPr>
          <w:rFonts w:ascii="Times New Roman" w:hAnsi="Times New Roman"/>
          <w:sz w:val="28"/>
          <w:szCs w:val="28"/>
        </w:rPr>
        <w:t xml:space="preserve"> С. Мельничук,</w:t>
      </w:r>
      <w:r w:rsidRPr="007741BB">
        <w:rPr>
          <w:rFonts w:ascii="Times New Roman" w:hAnsi="Times New Roman"/>
          <w:sz w:val="28"/>
          <w:szCs w:val="28"/>
        </w:rPr>
        <w:t xml:space="preserve"> </w:t>
      </w:r>
      <w:r w:rsidRPr="008D24E9">
        <w:rPr>
          <w:rFonts w:ascii="Times New Roman" w:hAnsi="Times New Roman"/>
          <w:sz w:val="28"/>
          <w:szCs w:val="28"/>
        </w:rPr>
        <w:t>А. Перепелюк</w:t>
      </w:r>
      <w:r>
        <w:rPr>
          <w:rFonts w:ascii="Times New Roman" w:hAnsi="Times New Roman"/>
          <w:sz w:val="28"/>
          <w:szCs w:val="28"/>
        </w:rPr>
        <w:t xml:space="preserve">, І. Припхан, С. Раб, Я. Романюк, </w:t>
      </w:r>
      <w:r w:rsidRPr="007741BB">
        <w:rPr>
          <w:rFonts w:ascii="Times New Roman" w:hAnsi="Times New Roman"/>
          <w:sz w:val="28"/>
          <w:szCs w:val="28"/>
        </w:rPr>
        <w:t>М.</w:t>
      </w:r>
      <w:r>
        <w:rPr>
          <w:rFonts w:ascii="Times New Roman" w:hAnsi="Times New Roman"/>
          <w:sz w:val="28"/>
          <w:szCs w:val="28"/>
        </w:rPr>
        <w:t> </w:t>
      </w:r>
      <w:r w:rsidRPr="007741BB">
        <w:rPr>
          <w:rFonts w:ascii="Times New Roman" w:hAnsi="Times New Roman"/>
          <w:sz w:val="28"/>
          <w:szCs w:val="28"/>
        </w:rPr>
        <w:t>Савенк</w:t>
      </w:r>
      <w:r>
        <w:rPr>
          <w:rFonts w:ascii="Times New Roman" w:hAnsi="Times New Roman"/>
          <w:sz w:val="28"/>
          <w:szCs w:val="28"/>
        </w:rPr>
        <w:t xml:space="preserve">о, </w:t>
      </w:r>
      <w:r w:rsidRPr="0064167F">
        <w:rPr>
          <w:rFonts w:ascii="Times New Roman" w:hAnsi="Times New Roman"/>
          <w:color w:val="000000"/>
          <w:sz w:val="28"/>
          <w:szCs w:val="28"/>
        </w:rPr>
        <w:t>О. Юхимюк</w:t>
      </w:r>
      <w:r>
        <w:rPr>
          <w:rFonts w:ascii="Times New Roman" w:hAnsi="Times New Roman"/>
          <w:color w:val="000000"/>
          <w:sz w:val="28"/>
          <w:szCs w:val="28"/>
        </w:rPr>
        <w:t xml:space="preserve"> та ін.</w:t>
      </w:r>
    </w:p>
    <w:p w:rsidR="008F1C8C" w:rsidRPr="00FD267B" w:rsidRDefault="008F1C8C" w:rsidP="008F1C8C">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Проблематика типової та нетипової моделей судового правозастосування аналізувалась у дисертаційних роботах </w:t>
      </w:r>
      <w:r w:rsidRPr="007741BB">
        <w:rPr>
          <w:rFonts w:ascii="Times New Roman" w:hAnsi="Times New Roman"/>
          <w:sz w:val="28"/>
          <w:szCs w:val="28"/>
        </w:rPr>
        <w:t>Є.</w:t>
      </w:r>
      <w:r>
        <w:rPr>
          <w:rFonts w:ascii="Times New Roman" w:hAnsi="Times New Roman"/>
          <w:sz w:val="28"/>
          <w:szCs w:val="28"/>
        </w:rPr>
        <w:t> </w:t>
      </w:r>
      <w:r w:rsidRPr="007741BB">
        <w:rPr>
          <w:rFonts w:ascii="Times New Roman" w:hAnsi="Times New Roman"/>
          <w:sz w:val="28"/>
          <w:szCs w:val="28"/>
        </w:rPr>
        <w:t>Бобрешова,</w:t>
      </w:r>
      <w:r w:rsidRPr="00331133">
        <w:rPr>
          <w:rFonts w:ascii="Times New Roman" w:hAnsi="Times New Roman"/>
          <w:sz w:val="28"/>
          <w:szCs w:val="28"/>
        </w:rPr>
        <w:t xml:space="preserve"> </w:t>
      </w:r>
      <w:r>
        <w:rPr>
          <w:rFonts w:ascii="Times New Roman" w:hAnsi="Times New Roman"/>
          <w:sz w:val="28"/>
          <w:szCs w:val="28"/>
        </w:rPr>
        <w:t>В. Курносової,</w:t>
      </w:r>
      <w:r w:rsidRPr="00331133">
        <w:rPr>
          <w:rFonts w:ascii="Times New Roman" w:hAnsi="Times New Roman"/>
          <w:sz w:val="28"/>
          <w:szCs w:val="28"/>
        </w:rPr>
        <w:t xml:space="preserve"> </w:t>
      </w:r>
      <w:r>
        <w:rPr>
          <w:rFonts w:ascii="Times New Roman" w:hAnsi="Times New Roman"/>
          <w:sz w:val="28"/>
          <w:szCs w:val="28"/>
        </w:rPr>
        <w:t>Р. Рафікова та ін.</w:t>
      </w:r>
    </w:p>
    <w:p w:rsidR="008F1C8C" w:rsidRDefault="008F1C8C" w:rsidP="008F1C8C">
      <w:pPr>
        <w:spacing w:after="0" w:line="360" w:lineRule="auto"/>
        <w:ind w:firstLine="567"/>
        <w:jc w:val="both"/>
        <w:rPr>
          <w:rFonts w:ascii="Times New Roman" w:eastAsia="Times New Roman" w:hAnsi="Times New Roman"/>
          <w:sz w:val="28"/>
          <w:szCs w:val="28"/>
          <w:lang w:eastAsia="ru-RU"/>
        </w:rPr>
      </w:pPr>
      <w:r w:rsidRPr="00B355FB">
        <w:rPr>
          <w:rFonts w:ascii="Times New Roman" w:eastAsia="Times New Roman" w:hAnsi="Times New Roman"/>
          <w:sz w:val="28"/>
          <w:szCs w:val="28"/>
          <w:lang w:eastAsia="ru-RU"/>
        </w:rPr>
        <w:t xml:space="preserve">Не зважаючи на значний інтерес науковців до проблем </w:t>
      </w:r>
      <w:r>
        <w:rPr>
          <w:rFonts w:ascii="Times New Roman" w:eastAsia="Times New Roman" w:hAnsi="Times New Roman"/>
          <w:sz w:val="28"/>
          <w:szCs w:val="28"/>
          <w:lang w:eastAsia="ru-RU"/>
        </w:rPr>
        <w:t>судової влади, судоустрою та судового правозастосування, доводиться констатувати, що малодослідженими залишаються питання правового моделювання судового правозастосування. Дискусійним у юридичній науці є виокремлення типової та нетипової моделей судового правозастосування. Поза увагою учених залишається питання змістовного наповнення поняття «модель судового правозастосування». Заслуговує на увагу вивчення зарубіжного досвіду моделей судового правозастосування шляхом використання порівняльно-правового методу. Додаткового обґрунтування потребують питання виокремлення механістичної та динамічної моделей судового правозастосування тощо.</w:t>
      </w:r>
    </w:p>
    <w:p w:rsidR="008F1C8C" w:rsidRPr="00B355FB" w:rsidRDefault="008F1C8C" w:rsidP="008F1C8C">
      <w:pPr>
        <w:spacing w:after="0" w:line="360" w:lineRule="auto"/>
        <w:ind w:firstLine="567"/>
        <w:jc w:val="both"/>
        <w:rPr>
          <w:rFonts w:ascii="Times New Roman" w:eastAsia="Times New Roman" w:hAnsi="Times New Roman"/>
          <w:sz w:val="28"/>
          <w:szCs w:val="28"/>
          <w:lang w:eastAsia="ru-RU"/>
        </w:rPr>
      </w:pPr>
      <w:r w:rsidRPr="00B355FB">
        <w:rPr>
          <w:rFonts w:ascii="Times New Roman" w:eastAsia="Times New Roman" w:hAnsi="Times New Roman"/>
          <w:sz w:val="28"/>
          <w:szCs w:val="28"/>
          <w:lang w:eastAsia="ru-RU"/>
        </w:rPr>
        <w:t xml:space="preserve">Зазначене свідчить про актуальність обраної теми дисертаційного дослідження та необхідність подальшого опрацювання </w:t>
      </w:r>
      <w:r>
        <w:rPr>
          <w:rFonts w:ascii="Times New Roman" w:eastAsia="Times New Roman" w:hAnsi="Times New Roman"/>
          <w:sz w:val="28"/>
          <w:szCs w:val="28"/>
          <w:lang w:eastAsia="ru-RU"/>
        </w:rPr>
        <w:t>теоретико-прикладних засад моделей судового правозастосування.</w:t>
      </w:r>
    </w:p>
    <w:p w:rsidR="008F1C8C" w:rsidRPr="008F4FE3" w:rsidRDefault="008F1C8C" w:rsidP="008F1C8C">
      <w:pPr>
        <w:spacing w:after="0" w:line="360" w:lineRule="auto"/>
        <w:ind w:firstLine="567"/>
        <w:jc w:val="both"/>
        <w:rPr>
          <w:rFonts w:ascii="Times New Roman" w:hAnsi="Times New Roman"/>
          <w:b/>
          <w:sz w:val="28"/>
          <w:szCs w:val="28"/>
        </w:rPr>
      </w:pPr>
      <w:r w:rsidRPr="008F4FE3">
        <w:rPr>
          <w:rFonts w:ascii="Times New Roman" w:hAnsi="Times New Roman"/>
          <w:b/>
          <w:bCs/>
          <w:sz w:val="28"/>
          <w:szCs w:val="28"/>
        </w:rPr>
        <w:t>Зв’язок роботи з науковими програмами, планами, темами.</w:t>
      </w:r>
      <w:r w:rsidRPr="008F4FE3">
        <w:rPr>
          <w:rFonts w:ascii="Times New Roman" w:hAnsi="Times New Roman"/>
          <w:sz w:val="28"/>
          <w:szCs w:val="28"/>
        </w:rPr>
        <w:t xml:space="preserve"> </w:t>
      </w:r>
      <w:r w:rsidRPr="00DB121C">
        <w:rPr>
          <w:rFonts w:ascii="Times New Roman" w:hAnsi="Times New Roman"/>
          <w:sz w:val="28"/>
          <w:szCs w:val="28"/>
        </w:rPr>
        <w:t>Дисертація виконана в межах планових науково-дослідних тем Інституту держави і права ім. В. М. Корецького НАН України: «Діалог громадянського суспільства, особи та держави в забезпеченні та захисті прав людини» (номер державної реєстрації 0115U001439), «Держава і громадянське суспільство: конституційно-правові засади взаємодії» (номер державної реєстрації 0114U003871), «Право і прогрес: запити громадянського суспільства» (номер державної реєстрації: 0117U002697).</w:t>
      </w:r>
    </w:p>
    <w:p w:rsidR="008F1C8C" w:rsidRDefault="008F1C8C" w:rsidP="008F1C8C">
      <w:pPr>
        <w:spacing w:after="0" w:line="360" w:lineRule="auto"/>
        <w:ind w:firstLine="567"/>
        <w:jc w:val="both"/>
        <w:rPr>
          <w:rFonts w:ascii="Times New Roman" w:hAnsi="Times New Roman"/>
          <w:sz w:val="28"/>
          <w:szCs w:val="28"/>
        </w:rPr>
      </w:pPr>
      <w:r w:rsidRPr="007741BB">
        <w:rPr>
          <w:rFonts w:ascii="Times New Roman" w:hAnsi="Times New Roman"/>
          <w:b/>
          <w:sz w:val="28"/>
          <w:szCs w:val="28"/>
        </w:rPr>
        <w:t xml:space="preserve">Мета </w:t>
      </w:r>
      <w:r>
        <w:rPr>
          <w:rFonts w:ascii="Times New Roman" w:hAnsi="Times New Roman"/>
          <w:b/>
          <w:sz w:val="28"/>
          <w:szCs w:val="28"/>
        </w:rPr>
        <w:t>і завдання дослідження</w:t>
      </w:r>
      <w:r w:rsidRPr="007741BB">
        <w:rPr>
          <w:rFonts w:ascii="Times New Roman" w:hAnsi="Times New Roman"/>
          <w:b/>
          <w:sz w:val="28"/>
          <w:szCs w:val="28"/>
        </w:rPr>
        <w:t>.</w:t>
      </w:r>
      <w:r w:rsidRPr="007741BB">
        <w:rPr>
          <w:rFonts w:ascii="Times New Roman" w:hAnsi="Times New Roman"/>
          <w:sz w:val="28"/>
          <w:szCs w:val="28"/>
        </w:rPr>
        <w:t xml:space="preserve"> </w:t>
      </w:r>
      <w:r>
        <w:rPr>
          <w:rFonts w:ascii="Times New Roman" w:hAnsi="Times New Roman"/>
          <w:sz w:val="28"/>
          <w:szCs w:val="28"/>
        </w:rPr>
        <w:t xml:space="preserve">Метою дисертаційного дослідження є розробка концептуальних засад моделей судового правозастосування, їх </w:t>
      </w:r>
      <w:r w:rsidR="00B472EB">
        <w:rPr>
          <w:rFonts w:ascii="Times New Roman" w:hAnsi="Times New Roman"/>
          <w:sz w:val="28"/>
          <w:szCs w:val="28"/>
        </w:rPr>
        <w:t>ґенеза</w:t>
      </w:r>
      <w:r>
        <w:rPr>
          <w:rFonts w:ascii="Times New Roman" w:hAnsi="Times New Roman"/>
          <w:sz w:val="28"/>
          <w:szCs w:val="28"/>
        </w:rPr>
        <w:t xml:space="preserve">, класифікація та динамічність в аспекті вітчизняного та зарубіжного досвіду. </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Для досягнення зазначеної мети було поставлено наступні завдання</w:t>
      </w:r>
      <w:r w:rsidRPr="007741BB">
        <w:rPr>
          <w:rFonts w:ascii="Times New Roman" w:hAnsi="Times New Roman"/>
          <w:sz w:val="28"/>
          <w:szCs w:val="28"/>
        </w:rPr>
        <w:t>:</w:t>
      </w:r>
    </w:p>
    <w:p w:rsidR="008F1C8C" w:rsidRDefault="00043F9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lang w:val="ru-RU"/>
        </w:rPr>
        <w:t>проаналізува</w:t>
      </w:r>
      <w:r w:rsidR="008F1C8C">
        <w:rPr>
          <w:rFonts w:ascii="Times New Roman" w:hAnsi="Times New Roman"/>
          <w:sz w:val="28"/>
          <w:szCs w:val="28"/>
        </w:rPr>
        <w:t xml:space="preserve">ти </w:t>
      </w:r>
      <w:r w:rsidR="008F1C8C" w:rsidRPr="00A3342F">
        <w:rPr>
          <w:rFonts w:ascii="Times New Roman" w:hAnsi="Times New Roman"/>
          <w:sz w:val="28"/>
          <w:szCs w:val="28"/>
        </w:rPr>
        <w:t xml:space="preserve">історіографію проблематики та </w:t>
      </w:r>
      <w:r w:rsidR="00A53042" w:rsidRPr="00A3342F">
        <w:rPr>
          <w:rFonts w:ascii="Times New Roman" w:hAnsi="Times New Roman"/>
          <w:sz w:val="28"/>
          <w:szCs w:val="28"/>
        </w:rPr>
        <w:t>ґенезу</w:t>
      </w:r>
      <w:r w:rsidR="008F1C8C" w:rsidRPr="00A3342F">
        <w:rPr>
          <w:rFonts w:ascii="Times New Roman" w:hAnsi="Times New Roman"/>
          <w:sz w:val="28"/>
          <w:szCs w:val="28"/>
        </w:rPr>
        <w:t xml:space="preserve"> моделей судового правозастосування;</w:t>
      </w:r>
    </w:p>
    <w:p w:rsidR="008F1C8C" w:rsidRDefault="00D5187E"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охарактеризувати </w:t>
      </w:r>
      <w:r w:rsidR="008F1C8C">
        <w:rPr>
          <w:rFonts w:ascii="Times New Roman" w:hAnsi="Times New Roman"/>
          <w:sz w:val="28"/>
          <w:szCs w:val="28"/>
        </w:rPr>
        <w:t>сутність та ознаки судового правозастосування шляхом розмежування з суміжними правовими категоріями;</w:t>
      </w:r>
    </w:p>
    <w:p w:rsidR="008F1C8C"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rPr>
        <w:t>визначити поняття модель судового правозастосування та властивості методу правового моделювання;</w:t>
      </w:r>
    </w:p>
    <w:p w:rsidR="008F1C8C"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sidRPr="004540FF">
        <w:rPr>
          <w:rFonts w:ascii="Times New Roman" w:hAnsi="Times New Roman"/>
          <w:sz w:val="28"/>
          <w:szCs w:val="28"/>
        </w:rPr>
        <w:t>проаналізувати наукові підходи до встановлення стадій судового правозастосування та запропонувати їх уніфіковану модель;</w:t>
      </w:r>
    </w:p>
    <w:p w:rsidR="008F1C8C" w:rsidRPr="004540FF"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sidRPr="004540FF">
        <w:rPr>
          <w:rFonts w:ascii="Times New Roman" w:hAnsi="Times New Roman"/>
          <w:sz w:val="28"/>
          <w:szCs w:val="28"/>
        </w:rPr>
        <w:t>розробити класифікацію моделей судового правозастосування;</w:t>
      </w:r>
    </w:p>
    <w:p w:rsidR="008F1C8C" w:rsidRPr="004540FF"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sidRPr="00E3238F">
        <w:rPr>
          <w:rFonts w:ascii="Times New Roman" w:hAnsi="Times New Roman"/>
          <w:sz w:val="28"/>
          <w:szCs w:val="28"/>
        </w:rPr>
        <w:t>проаналізувати</w:t>
      </w:r>
      <w:r w:rsidRPr="004540FF">
        <w:rPr>
          <w:rFonts w:ascii="Times New Roman" w:hAnsi="Times New Roman"/>
          <w:sz w:val="28"/>
          <w:szCs w:val="28"/>
        </w:rPr>
        <w:t xml:space="preserve"> моделі судового правозастосування в континентальній правовій сім’ї;</w:t>
      </w:r>
    </w:p>
    <w:p w:rsidR="008F1C8C" w:rsidRPr="004540FF"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здійснити порівняльний аналіз </w:t>
      </w:r>
      <w:r w:rsidRPr="004540FF">
        <w:rPr>
          <w:rFonts w:ascii="Times New Roman" w:hAnsi="Times New Roman"/>
          <w:sz w:val="28"/>
          <w:szCs w:val="28"/>
        </w:rPr>
        <w:t>модел</w:t>
      </w:r>
      <w:r>
        <w:rPr>
          <w:rFonts w:ascii="Times New Roman" w:hAnsi="Times New Roman"/>
          <w:sz w:val="28"/>
          <w:szCs w:val="28"/>
        </w:rPr>
        <w:t>ей</w:t>
      </w:r>
      <w:r w:rsidRPr="004540FF">
        <w:rPr>
          <w:rFonts w:ascii="Times New Roman" w:hAnsi="Times New Roman"/>
          <w:bCs/>
          <w:sz w:val="28"/>
          <w:szCs w:val="28"/>
        </w:rPr>
        <w:t xml:space="preserve"> судового правозастосування країн загального права (на прикладі Велико</w:t>
      </w:r>
      <w:r w:rsidR="007C13F6">
        <w:rPr>
          <w:rFonts w:ascii="Times New Roman" w:hAnsi="Times New Roman"/>
          <w:bCs/>
          <w:sz w:val="28"/>
          <w:szCs w:val="28"/>
        </w:rPr>
        <w:t>ї Б</w:t>
      </w:r>
      <w:r w:rsidRPr="004540FF">
        <w:rPr>
          <w:rFonts w:ascii="Times New Roman" w:hAnsi="Times New Roman"/>
          <w:bCs/>
          <w:sz w:val="28"/>
          <w:szCs w:val="28"/>
        </w:rPr>
        <w:t>ританії та США);</w:t>
      </w:r>
    </w:p>
    <w:p w:rsidR="008F1C8C" w:rsidRPr="004540FF" w:rsidRDefault="00D5187E"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bCs/>
          <w:sz w:val="28"/>
          <w:szCs w:val="28"/>
        </w:rPr>
        <w:t xml:space="preserve">охарактеризувати </w:t>
      </w:r>
      <w:r w:rsidR="008F1C8C">
        <w:rPr>
          <w:rFonts w:ascii="Times New Roman" w:hAnsi="Times New Roman"/>
          <w:bCs/>
          <w:sz w:val="28"/>
          <w:szCs w:val="28"/>
        </w:rPr>
        <w:t>властивості судового правозастосування шляхом аналізу механістичної та динамічної моделей;</w:t>
      </w:r>
    </w:p>
    <w:p w:rsidR="008F1C8C" w:rsidRPr="00E3238F"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розробити модель судового правозастосування з </w:t>
      </w:r>
      <w:r w:rsidRPr="00E3238F">
        <w:rPr>
          <w:rFonts w:ascii="Times New Roman" w:hAnsi="Times New Roman"/>
          <w:sz w:val="28"/>
          <w:szCs w:val="28"/>
        </w:rPr>
        <w:t>використання</w:t>
      </w:r>
      <w:r>
        <w:rPr>
          <w:rFonts w:ascii="Times New Roman" w:hAnsi="Times New Roman"/>
          <w:sz w:val="28"/>
          <w:szCs w:val="28"/>
        </w:rPr>
        <w:t>м</w:t>
      </w:r>
      <w:r w:rsidRPr="00E3238F">
        <w:rPr>
          <w:rFonts w:ascii="Times New Roman" w:hAnsi="Times New Roman"/>
          <w:sz w:val="28"/>
          <w:szCs w:val="28"/>
        </w:rPr>
        <w:t xml:space="preserve"> аналогії права, аналогії закону, міжгалузевої аналогії</w:t>
      </w:r>
      <w:r>
        <w:rPr>
          <w:rFonts w:ascii="Times New Roman" w:hAnsi="Times New Roman"/>
          <w:sz w:val="28"/>
          <w:szCs w:val="28"/>
        </w:rPr>
        <w:t>;</w:t>
      </w:r>
    </w:p>
    <w:p w:rsidR="008F1C8C" w:rsidRPr="00E3238F" w:rsidRDefault="008F1C8C" w:rsidP="008F1C8C">
      <w:pPr>
        <w:pStyle w:val="a4"/>
        <w:numPr>
          <w:ilvl w:val="0"/>
          <w:numId w:val="39"/>
        </w:numPr>
        <w:tabs>
          <w:tab w:val="clear" w:pos="915"/>
          <w:tab w:val="num" w:pos="426"/>
        </w:tabs>
        <w:spacing w:after="0" w:line="360" w:lineRule="auto"/>
        <w:ind w:left="0" w:firstLine="567"/>
        <w:jc w:val="both"/>
        <w:rPr>
          <w:rFonts w:ascii="Times New Roman" w:hAnsi="Times New Roman"/>
          <w:sz w:val="28"/>
          <w:szCs w:val="28"/>
        </w:rPr>
      </w:pPr>
      <w:r>
        <w:rPr>
          <w:rFonts w:ascii="Times New Roman" w:hAnsi="Times New Roman"/>
          <w:sz w:val="28"/>
          <w:szCs w:val="28"/>
        </w:rPr>
        <w:t>узагальнити наявні наукові підходи до подолання юридичних колізій та запропонувати алгоритм дій</w:t>
      </w:r>
      <w:r w:rsidRPr="00017917">
        <w:rPr>
          <w:rFonts w:ascii="Times New Roman" w:hAnsi="Times New Roman"/>
          <w:sz w:val="28"/>
          <w:szCs w:val="28"/>
        </w:rPr>
        <w:t xml:space="preserve"> у випадку виявлення колізій</w:t>
      </w:r>
      <w:r>
        <w:rPr>
          <w:rFonts w:ascii="Times New Roman" w:hAnsi="Times New Roman"/>
          <w:sz w:val="28"/>
          <w:szCs w:val="28"/>
        </w:rPr>
        <w:t xml:space="preserve"> у процесі судового правозастосування. </w:t>
      </w:r>
    </w:p>
    <w:p w:rsidR="008F1C8C" w:rsidRDefault="008F1C8C" w:rsidP="008F1C8C">
      <w:pPr>
        <w:spacing w:after="0" w:line="360" w:lineRule="auto"/>
        <w:ind w:firstLine="567"/>
        <w:jc w:val="both"/>
        <w:rPr>
          <w:rFonts w:ascii="Times New Roman" w:hAnsi="Times New Roman"/>
          <w:sz w:val="28"/>
          <w:szCs w:val="28"/>
        </w:rPr>
      </w:pPr>
      <w:r w:rsidRPr="00625CCC">
        <w:rPr>
          <w:rFonts w:ascii="Times New Roman" w:hAnsi="Times New Roman"/>
          <w:bCs/>
          <w:i/>
          <w:iCs/>
          <w:sz w:val="28"/>
          <w:szCs w:val="28"/>
        </w:rPr>
        <w:t>Об’єктом дослідження</w:t>
      </w:r>
      <w:r w:rsidRPr="007741BB">
        <w:rPr>
          <w:rFonts w:ascii="Times New Roman" w:hAnsi="Times New Roman"/>
          <w:b/>
          <w:sz w:val="28"/>
          <w:szCs w:val="28"/>
        </w:rPr>
        <w:t xml:space="preserve"> </w:t>
      </w:r>
      <w:r w:rsidRPr="007741BB">
        <w:rPr>
          <w:rFonts w:ascii="Times New Roman" w:hAnsi="Times New Roman"/>
          <w:sz w:val="28"/>
          <w:szCs w:val="28"/>
        </w:rPr>
        <w:t>є суспільні відносини,</w:t>
      </w:r>
      <w:r>
        <w:rPr>
          <w:rFonts w:ascii="Times New Roman" w:hAnsi="Times New Roman"/>
          <w:sz w:val="28"/>
          <w:szCs w:val="28"/>
        </w:rPr>
        <w:t xml:space="preserve"> пов’язані з реалізацією судовою владою функції захисту прав та свобод людини і громадянина</w:t>
      </w:r>
      <w:r w:rsidRPr="007741BB">
        <w:rPr>
          <w:rFonts w:ascii="Times New Roman" w:hAnsi="Times New Roman"/>
          <w:sz w:val="28"/>
          <w:szCs w:val="28"/>
        </w:rPr>
        <w:t>.</w:t>
      </w:r>
    </w:p>
    <w:p w:rsidR="008F1C8C" w:rsidRDefault="008F1C8C" w:rsidP="008F1C8C">
      <w:pPr>
        <w:spacing w:after="0" w:line="360" w:lineRule="auto"/>
        <w:ind w:firstLine="567"/>
        <w:jc w:val="both"/>
        <w:rPr>
          <w:rFonts w:ascii="Times New Roman" w:hAnsi="Times New Roman"/>
          <w:bCs/>
          <w:sz w:val="28"/>
          <w:szCs w:val="28"/>
        </w:rPr>
      </w:pPr>
      <w:r w:rsidRPr="00625CCC">
        <w:rPr>
          <w:rFonts w:ascii="Times New Roman" w:hAnsi="Times New Roman"/>
          <w:bCs/>
          <w:i/>
          <w:iCs/>
          <w:sz w:val="28"/>
          <w:szCs w:val="28"/>
        </w:rPr>
        <w:t>Предметом дослідження</w:t>
      </w:r>
      <w:r w:rsidRPr="007741BB">
        <w:rPr>
          <w:rFonts w:ascii="Times New Roman" w:hAnsi="Times New Roman"/>
          <w:b/>
          <w:sz w:val="28"/>
          <w:szCs w:val="28"/>
        </w:rPr>
        <w:t xml:space="preserve"> </w:t>
      </w:r>
      <w:r w:rsidRPr="007741BB">
        <w:rPr>
          <w:rFonts w:ascii="Times New Roman" w:hAnsi="Times New Roman"/>
          <w:sz w:val="28"/>
          <w:szCs w:val="28"/>
        </w:rPr>
        <w:t xml:space="preserve">є </w:t>
      </w:r>
      <w:r w:rsidRPr="003D31A0">
        <w:rPr>
          <w:rFonts w:ascii="Times New Roman" w:hAnsi="Times New Roman"/>
          <w:bCs/>
          <w:sz w:val="28"/>
          <w:szCs w:val="28"/>
        </w:rPr>
        <w:t>концептуальні засади сутності та змісту</w:t>
      </w:r>
      <w:r w:rsidRPr="007741BB">
        <w:rPr>
          <w:rFonts w:ascii="Times New Roman" w:hAnsi="Times New Roman"/>
          <w:sz w:val="28"/>
          <w:szCs w:val="28"/>
        </w:rPr>
        <w:t xml:space="preserve"> модел</w:t>
      </w:r>
      <w:r>
        <w:rPr>
          <w:rFonts w:ascii="Times New Roman" w:hAnsi="Times New Roman"/>
          <w:sz w:val="28"/>
          <w:szCs w:val="28"/>
        </w:rPr>
        <w:t>ей</w:t>
      </w:r>
      <w:r w:rsidRPr="007741BB">
        <w:rPr>
          <w:rFonts w:ascii="Times New Roman" w:hAnsi="Times New Roman"/>
          <w:sz w:val="28"/>
          <w:szCs w:val="28"/>
        </w:rPr>
        <w:t xml:space="preserve"> судового правозастосування</w:t>
      </w:r>
      <w:r>
        <w:rPr>
          <w:rFonts w:ascii="Times New Roman" w:hAnsi="Times New Roman"/>
          <w:sz w:val="28"/>
          <w:szCs w:val="28"/>
        </w:rPr>
        <w:t>.</w:t>
      </w:r>
    </w:p>
    <w:p w:rsidR="008F1C8C" w:rsidRDefault="008F1C8C" w:rsidP="008F1C8C">
      <w:pPr>
        <w:spacing w:after="0" w:line="360" w:lineRule="auto"/>
        <w:ind w:firstLine="567"/>
        <w:jc w:val="both"/>
        <w:rPr>
          <w:rFonts w:ascii="Times New Roman" w:hAnsi="Times New Roman"/>
          <w:sz w:val="28"/>
          <w:szCs w:val="28"/>
        </w:rPr>
      </w:pPr>
      <w:r w:rsidRPr="00625CCC">
        <w:rPr>
          <w:rFonts w:ascii="Times New Roman" w:hAnsi="Times New Roman"/>
          <w:b/>
          <w:bCs/>
          <w:sz w:val="28"/>
          <w:szCs w:val="28"/>
        </w:rPr>
        <w:t>Методи дослідження.</w:t>
      </w:r>
      <w:r w:rsidRPr="00625CCC">
        <w:rPr>
          <w:rFonts w:ascii="Times New Roman" w:hAnsi="Times New Roman"/>
          <w:sz w:val="28"/>
          <w:szCs w:val="28"/>
        </w:rPr>
        <w:t xml:space="preserve"> Методологічну основу дисертац</w:t>
      </w:r>
      <w:r>
        <w:rPr>
          <w:rFonts w:ascii="Times New Roman" w:hAnsi="Times New Roman"/>
          <w:sz w:val="28"/>
          <w:szCs w:val="28"/>
        </w:rPr>
        <w:t>ійного дослідження</w:t>
      </w:r>
      <w:r w:rsidRPr="00625CCC">
        <w:rPr>
          <w:rFonts w:ascii="Times New Roman" w:hAnsi="Times New Roman"/>
          <w:sz w:val="28"/>
          <w:szCs w:val="28"/>
        </w:rPr>
        <w:t xml:space="preserve"> становить комплекс </w:t>
      </w:r>
      <w:r>
        <w:rPr>
          <w:rFonts w:ascii="Times New Roman" w:hAnsi="Times New Roman"/>
          <w:sz w:val="28"/>
          <w:szCs w:val="28"/>
        </w:rPr>
        <w:t xml:space="preserve">філософських, </w:t>
      </w:r>
      <w:r w:rsidRPr="00625CCC">
        <w:rPr>
          <w:rFonts w:ascii="Times New Roman" w:hAnsi="Times New Roman"/>
          <w:sz w:val="28"/>
          <w:szCs w:val="28"/>
        </w:rPr>
        <w:t>загальнонаукових і спеціальних методів та засобів наукового</w:t>
      </w:r>
      <w:r>
        <w:rPr>
          <w:rFonts w:ascii="Times New Roman" w:hAnsi="Times New Roman"/>
          <w:sz w:val="28"/>
          <w:szCs w:val="28"/>
        </w:rPr>
        <w:t xml:space="preserve"> пізнання</w:t>
      </w:r>
      <w:r w:rsidRPr="00165FF0">
        <w:rPr>
          <w:rFonts w:ascii="Times New Roman" w:hAnsi="Times New Roman"/>
          <w:sz w:val="28"/>
          <w:szCs w:val="28"/>
        </w:rPr>
        <w:t>. Серед них: положення діалектики, на основі яких досліджені</w:t>
      </w:r>
      <w:r>
        <w:rPr>
          <w:rFonts w:ascii="Times New Roman" w:hAnsi="Times New Roman"/>
          <w:sz w:val="28"/>
          <w:szCs w:val="28"/>
        </w:rPr>
        <w:t xml:space="preserve"> моделі судового правозастосування</w:t>
      </w:r>
      <w:r w:rsidRPr="00165FF0">
        <w:rPr>
          <w:rFonts w:ascii="Times New Roman" w:hAnsi="Times New Roman"/>
          <w:sz w:val="28"/>
          <w:szCs w:val="28"/>
        </w:rPr>
        <w:t>, що знаходяться у взаємодії з іншими елементами правової системи</w:t>
      </w:r>
      <w:r>
        <w:rPr>
          <w:rFonts w:ascii="Times New Roman" w:hAnsi="Times New Roman"/>
          <w:sz w:val="28"/>
          <w:szCs w:val="28"/>
        </w:rPr>
        <w:t xml:space="preserve"> (підрозділи 1.1-1.</w:t>
      </w:r>
      <w:r w:rsidR="00257FB9">
        <w:rPr>
          <w:rFonts w:ascii="Times New Roman" w:hAnsi="Times New Roman"/>
          <w:sz w:val="28"/>
          <w:szCs w:val="28"/>
        </w:rPr>
        <w:t>3, 2.1</w:t>
      </w:r>
      <w:r>
        <w:rPr>
          <w:rFonts w:ascii="Times New Roman" w:hAnsi="Times New Roman"/>
          <w:sz w:val="28"/>
          <w:szCs w:val="28"/>
        </w:rPr>
        <w:t>)</w:t>
      </w:r>
      <w:r w:rsidRPr="00165FF0">
        <w:rPr>
          <w:rFonts w:ascii="Times New Roman" w:hAnsi="Times New Roman"/>
          <w:sz w:val="28"/>
          <w:szCs w:val="28"/>
        </w:rPr>
        <w:t xml:space="preserve">; історичний метод застосовано для </w:t>
      </w:r>
      <w:r>
        <w:rPr>
          <w:rFonts w:ascii="Times New Roman" w:hAnsi="Times New Roman"/>
          <w:sz w:val="28"/>
          <w:szCs w:val="28"/>
        </w:rPr>
        <w:t xml:space="preserve">вивчення </w:t>
      </w:r>
      <w:r w:rsidR="00B472EB">
        <w:rPr>
          <w:rFonts w:ascii="Times New Roman" w:hAnsi="Times New Roman"/>
          <w:sz w:val="28"/>
          <w:szCs w:val="28"/>
        </w:rPr>
        <w:t>ґенези</w:t>
      </w:r>
      <w:r>
        <w:rPr>
          <w:rFonts w:ascii="Times New Roman" w:hAnsi="Times New Roman"/>
          <w:sz w:val="28"/>
          <w:szCs w:val="28"/>
        </w:rPr>
        <w:t xml:space="preserve"> розвитку моделей судового правозастосування та дослідження історіографії проблеми (підрозділ 1.1)</w:t>
      </w:r>
      <w:r w:rsidRPr="00165FF0">
        <w:rPr>
          <w:rFonts w:ascii="Times New Roman" w:hAnsi="Times New Roman"/>
          <w:sz w:val="28"/>
          <w:szCs w:val="28"/>
        </w:rPr>
        <w:t>; аналітичний, узагальнюючий та конкретно</w:t>
      </w:r>
      <w:r w:rsidRPr="00165FF0">
        <w:rPr>
          <w:rFonts w:ascii="Times New Roman" w:hAnsi="Times New Roman"/>
          <w:sz w:val="28"/>
          <w:szCs w:val="28"/>
        </w:rPr>
        <w:noBreakHyphen/>
        <w:t>пошуковий методи використано для аналізу та систематизації наукових джерел з проблеми</w:t>
      </w:r>
      <w:r>
        <w:rPr>
          <w:rFonts w:ascii="Times New Roman" w:hAnsi="Times New Roman"/>
          <w:sz w:val="28"/>
          <w:szCs w:val="28"/>
        </w:rPr>
        <w:t xml:space="preserve"> (підрозділи 1.1-1.</w:t>
      </w:r>
      <w:r w:rsidR="0053377A">
        <w:rPr>
          <w:rFonts w:ascii="Times New Roman" w:hAnsi="Times New Roman"/>
          <w:sz w:val="28"/>
          <w:szCs w:val="28"/>
        </w:rPr>
        <w:t>3</w:t>
      </w:r>
      <w:r>
        <w:rPr>
          <w:rFonts w:ascii="Times New Roman" w:hAnsi="Times New Roman"/>
          <w:sz w:val="28"/>
          <w:szCs w:val="28"/>
        </w:rPr>
        <w:t>)</w:t>
      </w:r>
      <w:r w:rsidRPr="00165FF0">
        <w:rPr>
          <w:rFonts w:ascii="Times New Roman" w:hAnsi="Times New Roman"/>
          <w:sz w:val="28"/>
          <w:szCs w:val="28"/>
        </w:rPr>
        <w:t xml:space="preserve">; </w:t>
      </w:r>
      <w:r>
        <w:rPr>
          <w:rFonts w:ascii="Times New Roman" w:hAnsi="Times New Roman"/>
          <w:sz w:val="28"/>
          <w:szCs w:val="28"/>
        </w:rPr>
        <w:t xml:space="preserve">логічний метод </w:t>
      </w:r>
      <w:r w:rsidRPr="00165FF0">
        <w:rPr>
          <w:rFonts w:ascii="Times New Roman" w:hAnsi="Times New Roman"/>
          <w:sz w:val="28"/>
          <w:szCs w:val="28"/>
        </w:rPr>
        <w:t xml:space="preserve">– для з’ясування </w:t>
      </w:r>
      <w:r>
        <w:rPr>
          <w:rFonts w:ascii="Times New Roman" w:hAnsi="Times New Roman"/>
          <w:sz w:val="28"/>
          <w:szCs w:val="28"/>
        </w:rPr>
        <w:t xml:space="preserve">сутності та змісту судового правозастосування (підрозділ 1.2); </w:t>
      </w:r>
      <w:r w:rsidRPr="00165FF0">
        <w:rPr>
          <w:rFonts w:ascii="Times New Roman" w:hAnsi="Times New Roman"/>
          <w:sz w:val="28"/>
          <w:szCs w:val="28"/>
        </w:rPr>
        <w:t xml:space="preserve">класифікація була використана при визначенні класифікаційних критеріїв </w:t>
      </w:r>
      <w:r>
        <w:rPr>
          <w:rFonts w:ascii="Times New Roman" w:hAnsi="Times New Roman"/>
          <w:sz w:val="28"/>
          <w:szCs w:val="28"/>
        </w:rPr>
        <w:t>моделей судового правозастосування (підрозділ 2.</w:t>
      </w:r>
      <w:r w:rsidR="0053377A">
        <w:rPr>
          <w:rFonts w:ascii="Times New Roman" w:hAnsi="Times New Roman"/>
          <w:sz w:val="28"/>
          <w:szCs w:val="28"/>
        </w:rPr>
        <w:t>2</w:t>
      </w:r>
      <w:r>
        <w:rPr>
          <w:rFonts w:ascii="Times New Roman" w:hAnsi="Times New Roman"/>
          <w:sz w:val="28"/>
          <w:szCs w:val="28"/>
        </w:rPr>
        <w:t>)</w:t>
      </w:r>
      <w:r w:rsidRPr="00165FF0">
        <w:rPr>
          <w:rFonts w:ascii="Times New Roman" w:hAnsi="Times New Roman"/>
          <w:sz w:val="28"/>
          <w:szCs w:val="28"/>
        </w:rPr>
        <w:t>;</w:t>
      </w:r>
      <w:r>
        <w:rPr>
          <w:rFonts w:ascii="Times New Roman" w:hAnsi="Times New Roman"/>
          <w:sz w:val="28"/>
          <w:szCs w:val="28"/>
        </w:rPr>
        <w:t xml:space="preserve"> </w:t>
      </w:r>
      <w:r w:rsidRPr="00165FF0">
        <w:rPr>
          <w:rFonts w:ascii="Times New Roman" w:hAnsi="Times New Roman"/>
          <w:sz w:val="28"/>
          <w:szCs w:val="28"/>
        </w:rPr>
        <w:t>порівняльно-правовий метод – при вивченні</w:t>
      </w:r>
      <w:r>
        <w:rPr>
          <w:rFonts w:ascii="Times New Roman" w:hAnsi="Times New Roman"/>
          <w:sz w:val="28"/>
          <w:szCs w:val="28"/>
        </w:rPr>
        <w:t xml:space="preserve"> досвіду формування та функціонування</w:t>
      </w:r>
      <w:r w:rsidRPr="00165FF0">
        <w:rPr>
          <w:rFonts w:ascii="Times New Roman" w:hAnsi="Times New Roman"/>
          <w:sz w:val="28"/>
          <w:szCs w:val="28"/>
        </w:rPr>
        <w:t xml:space="preserve"> </w:t>
      </w:r>
      <w:r>
        <w:rPr>
          <w:rFonts w:ascii="Times New Roman" w:hAnsi="Times New Roman"/>
          <w:sz w:val="28"/>
          <w:szCs w:val="28"/>
        </w:rPr>
        <w:t>моделей судового правозастосування України, Франції, Велико</w:t>
      </w:r>
      <w:r w:rsidR="007C13F6">
        <w:rPr>
          <w:rFonts w:ascii="Times New Roman" w:hAnsi="Times New Roman"/>
          <w:sz w:val="28"/>
          <w:szCs w:val="28"/>
        </w:rPr>
        <w:t>ї Б</w:t>
      </w:r>
      <w:r>
        <w:rPr>
          <w:rFonts w:ascii="Times New Roman" w:hAnsi="Times New Roman"/>
          <w:sz w:val="28"/>
          <w:szCs w:val="28"/>
        </w:rPr>
        <w:t>ританії та США</w:t>
      </w:r>
      <w:r w:rsidRPr="005E53F0">
        <w:rPr>
          <w:rFonts w:ascii="Times New Roman" w:hAnsi="Times New Roman"/>
          <w:sz w:val="28"/>
          <w:szCs w:val="28"/>
        </w:rPr>
        <w:t xml:space="preserve"> </w:t>
      </w:r>
      <w:r>
        <w:rPr>
          <w:rFonts w:ascii="Times New Roman" w:hAnsi="Times New Roman"/>
          <w:sz w:val="28"/>
          <w:szCs w:val="28"/>
        </w:rPr>
        <w:t>(підрозділи 1.1, 2.</w:t>
      </w:r>
      <w:r w:rsidR="0053377A">
        <w:rPr>
          <w:rFonts w:ascii="Times New Roman" w:hAnsi="Times New Roman"/>
          <w:sz w:val="28"/>
          <w:szCs w:val="28"/>
        </w:rPr>
        <w:t>3</w:t>
      </w:r>
      <w:r>
        <w:rPr>
          <w:rFonts w:ascii="Times New Roman" w:hAnsi="Times New Roman"/>
          <w:sz w:val="28"/>
          <w:szCs w:val="28"/>
        </w:rPr>
        <w:t>, 2.</w:t>
      </w:r>
      <w:r w:rsidR="0053377A">
        <w:rPr>
          <w:rFonts w:ascii="Times New Roman" w:hAnsi="Times New Roman"/>
          <w:sz w:val="28"/>
          <w:szCs w:val="28"/>
        </w:rPr>
        <w:t>4</w:t>
      </w:r>
      <w:r>
        <w:rPr>
          <w:rFonts w:ascii="Times New Roman" w:hAnsi="Times New Roman"/>
          <w:sz w:val="28"/>
          <w:szCs w:val="28"/>
        </w:rPr>
        <w:t>)</w:t>
      </w:r>
      <w:r w:rsidRPr="00165FF0">
        <w:rPr>
          <w:rFonts w:ascii="Times New Roman" w:hAnsi="Times New Roman"/>
          <w:sz w:val="28"/>
          <w:szCs w:val="28"/>
        </w:rPr>
        <w:t>; структурно-функціональний метод –</w:t>
      </w:r>
      <w:r>
        <w:rPr>
          <w:rFonts w:ascii="Times New Roman" w:hAnsi="Times New Roman"/>
          <w:sz w:val="28"/>
          <w:szCs w:val="28"/>
        </w:rPr>
        <w:t xml:space="preserve"> для з’ясування властивостей динамічної та механістичної моделей судового правозастосування (підрозділ 3.1)</w:t>
      </w:r>
      <w:r w:rsidRPr="00165FF0">
        <w:rPr>
          <w:rFonts w:ascii="Times New Roman" w:hAnsi="Times New Roman"/>
          <w:sz w:val="28"/>
          <w:szCs w:val="28"/>
        </w:rPr>
        <w:t>; системний метод –</w:t>
      </w:r>
      <w:r>
        <w:rPr>
          <w:rFonts w:ascii="Times New Roman" w:hAnsi="Times New Roman"/>
          <w:sz w:val="28"/>
          <w:szCs w:val="28"/>
        </w:rPr>
        <w:t xml:space="preserve"> для моделювання судового правозастосування при прогалинах у праві та юридичних колізіях (підрозділи 3.2, 3.3)</w:t>
      </w:r>
      <w:r w:rsidRPr="00165FF0">
        <w:rPr>
          <w:rFonts w:ascii="Times New Roman" w:hAnsi="Times New Roman"/>
          <w:sz w:val="28"/>
          <w:szCs w:val="28"/>
        </w:rPr>
        <w:t>; спеціально</w:t>
      </w:r>
      <w:r w:rsidRPr="00165FF0">
        <w:rPr>
          <w:rFonts w:ascii="Times New Roman" w:hAnsi="Times New Roman"/>
          <w:sz w:val="28"/>
          <w:szCs w:val="28"/>
        </w:rPr>
        <w:noBreakHyphen/>
        <w:t>юридичний метод – для пояснення змісту окремих понять</w:t>
      </w:r>
      <w:r>
        <w:rPr>
          <w:rFonts w:ascii="Times New Roman" w:hAnsi="Times New Roman"/>
          <w:sz w:val="28"/>
          <w:szCs w:val="28"/>
        </w:rPr>
        <w:t xml:space="preserve"> та правових категорій (підрозділи 1.2, 2.1</w:t>
      </w:r>
      <w:r w:rsidR="0053377A">
        <w:rPr>
          <w:rFonts w:ascii="Times New Roman" w:hAnsi="Times New Roman"/>
          <w:sz w:val="28"/>
          <w:szCs w:val="28"/>
        </w:rPr>
        <w:t>-2.</w:t>
      </w:r>
      <w:r w:rsidR="00DB2979">
        <w:rPr>
          <w:rFonts w:ascii="Times New Roman" w:hAnsi="Times New Roman"/>
          <w:sz w:val="28"/>
          <w:szCs w:val="28"/>
        </w:rPr>
        <w:t>3</w:t>
      </w:r>
      <w:r w:rsidR="0053377A">
        <w:rPr>
          <w:rFonts w:ascii="Times New Roman" w:hAnsi="Times New Roman"/>
          <w:sz w:val="28"/>
          <w:szCs w:val="28"/>
        </w:rPr>
        <w:t>,</w:t>
      </w:r>
      <w:r>
        <w:rPr>
          <w:rFonts w:ascii="Times New Roman" w:hAnsi="Times New Roman"/>
          <w:sz w:val="28"/>
          <w:szCs w:val="28"/>
        </w:rPr>
        <w:t xml:space="preserve"> 3.1-3.3)</w:t>
      </w:r>
      <w:r w:rsidRPr="00165FF0">
        <w:rPr>
          <w:rFonts w:ascii="Times New Roman" w:hAnsi="Times New Roman"/>
          <w:sz w:val="28"/>
          <w:szCs w:val="28"/>
        </w:rPr>
        <w:t xml:space="preserve">; </w:t>
      </w:r>
      <w:r>
        <w:rPr>
          <w:rFonts w:ascii="Times New Roman" w:hAnsi="Times New Roman"/>
          <w:sz w:val="28"/>
          <w:szCs w:val="28"/>
        </w:rPr>
        <w:t>герменевтичний метод – для тлумачення змісту норм чинного законодавства та аналізу судових рішень (підрозділи 2.</w:t>
      </w:r>
      <w:r w:rsidR="0053377A">
        <w:rPr>
          <w:rFonts w:ascii="Times New Roman" w:hAnsi="Times New Roman"/>
          <w:sz w:val="28"/>
          <w:szCs w:val="28"/>
        </w:rPr>
        <w:t>3</w:t>
      </w:r>
      <w:r>
        <w:rPr>
          <w:rFonts w:ascii="Times New Roman" w:hAnsi="Times New Roman"/>
          <w:sz w:val="28"/>
          <w:szCs w:val="28"/>
        </w:rPr>
        <w:t xml:space="preserve">, 3.2-3.3); метод правового моделювання – для з’ясування сутності та змісту конструкції «модель судового правозастосування» та моделювання стадій судового правозастосування (підрозділи 1.3, </w:t>
      </w:r>
      <w:r w:rsidR="0053377A">
        <w:rPr>
          <w:rFonts w:ascii="Times New Roman" w:hAnsi="Times New Roman"/>
          <w:sz w:val="28"/>
          <w:szCs w:val="28"/>
        </w:rPr>
        <w:t>2</w:t>
      </w:r>
      <w:r>
        <w:rPr>
          <w:rFonts w:ascii="Times New Roman" w:hAnsi="Times New Roman"/>
          <w:sz w:val="28"/>
          <w:szCs w:val="28"/>
        </w:rPr>
        <w:t>.</w:t>
      </w:r>
      <w:r w:rsidR="0053377A">
        <w:rPr>
          <w:rFonts w:ascii="Times New Roman" w:hAnsi="Times New Roman"/>
          <w:sz w:val="28"/>
          <w:szCs w:val="28"/>
        </w:rPr>
        <w:t>1</w:t>
      </w:r>
      <w:r>
        <w:rPr>
          <w:rFonts w:ascii="Times New Roman" w:hAnsi="Times New Roman"/>
          <w:sz w:val="28"/>
          <w:szCs w:val="28"/>
        </w:rPr>
        <w:t>)</w:t>
      </w:r>
      <w:r w:rsidRPr="00165FF0">
        <w:rPr>
          <w:rFonts w:ascii="Times New Roman" w:hAnsi="Times New Roman"/>
          <w:sz w:val="28"/>
          <w:szCs w:val="28"/>
        </w:rPr>
        <w:t>; семантичний метод застосовано для з’ясування змісту окремих понять, а саме: «</w:t>
      </w:r>
      <w:r>
        <w:rPr>
          <w:rFonts w:ascii="Times New Roman" w:hAnsi="Times New Roman"/>
          <w:sz w:val="28"/>
          <w:szCs w:val="28"/>
        </w:rPr>
        <w:t>судова влада</w:t>
      </w:r>
      <w:r w:rsidRPr="00165FF0">
        <w:rPr>
          <w:rFonts w:ascii="Times New Roman" w:hAnsi="Times New Roman"/>
          <w:sz w:val="28"/>
          <w:szCs w:val="28"/>
        </w:rPr>
        <w:t>», «</w:t>
      </w:r>
      <w:r>
        <w:rPr>
          <w:rFonts w:ascii="Times New Roman" w:hAnsi="Times New Roman"/>
          <w:sz w:val="28"/>
          <w:szCs w:val="28"/>
        </w:rPr>
        <w:t>судочинство</w:t>
      </w:r>
      <w:r w:rsidRPr="00165FF0">
        <w:rPr>
          <w:rFonts w:ascii="Times New Roman" w:hAnsi="Times New Roman"/>
          <w:sz w:val="28"/>
          <w:szCs w:val="28"/>
        </w:rPr>
        <w:t>»</w:t>
      </w:r>
      <w:r>
        <w:rPr>
          <w:rFonts w:ascii="Times New Roman" w:hAnsi="Times New Roman"/>
          <w:sz w:val="28"/>
          <w:szCs w:val="28"/>
        </w:rPr>
        <w:t>, «судове правозастосування», «правосуддя»</w:t>
      </w:r>
      <w:r w:rsidRPr="00165FF0">
        <w:rPr>
          <w:rFonts w:ascii="Times New Roman" w:hAnsi="Times New Roman"/>
          <w:sz w:val="28"/>
          <w:szCs w:val="28"/>
        </w:rPr>
        <w:t xml:space="preserve"> та ін.</w:t>
      </w:r>
    </w:p>
    <w:p w:rsidR="008F1C8C" w:rsidRDefault="008F1C8C" w:rsidP="008F1C8C">
      <w:pPr>
        <w:spacing w:after="0" w:line="360" w:lineRule="auto"/>
        <w:ind w:firstLine="567"/>
        <w:jc w:val="both"/>
        <w:rPr>
          <w:rFonts w:ascii="Times New Roman" w:hAnsi="Times New Roman"/>
          <w:sz w:val="28"/>
          <w:szCs w:val="28"/>
        </w:rPr>
      </w:pPr>
      <w:r w:rsidRPr="0000710A">
        <w:rPr>
          <w:rFonts w:ascii="Times New Roman" w:hAnsi="Times New Roman"/>
          <w:b/>
          <w:bCs/>
          <w:sz w:val="28"/>
          <w:szCs w:val="28"/>
        </w:rPr>
        <w:t>Наукова новизна отриманих результатів</w:t>
      </w:r>
      <w:r w:rsidRPr="0000710A">
        <w:rPr>
          <w:rFonts w:ascii="Times New Roman" w:hAnsi="Times New Roman"/>
          <w:sz w:val="28"/>
          <w:szCs w:val="28"/>
        </w:rPr>
        <w:t xml:space="preserve"> полягає у тому, що за характером і змістом розглянутих проблем дисертація є </w:t>
      </w:r>
      <w:r w:rsidR="0027455C">
        <w:rPr>
          <w:rFonts w:ascii="Times New Roman" w:hAnsi="Times New Roman"/>
          <w:sz w:val="28"/>
          <w:szCs w:val="28"/>
        </w:rPr>
        <w:t xml:space="preserve">одним із </w:t>
      </w:r>
      <w:r w:rsidRPr="0000710A">
        <w:rPr>
          <w:rFonts w:ascii="Times New Roman" w:hAnsi="Times New Roman"/>
          <w:sz w:val="28"/>
          <w:szCs w:val="28"/>
        </w:rPr>
        <w:t>перши</w:t>
      </w:r>
      <w:r w:rsidR="0027455C">
        <w:rPr>
          <w:rFonts w:ascii="Times New Roman" w:hAnsi="Times New Roman"/>
          <w:sz w:val="28"/>
          <w:szCs w:val="28"/>
        </w:rPr>
        <w:t>х</w:t>
      </w:r>
      <w:r w:rsidRPr="0000710A">
        <w:rPr>
          <w:rFonts w:ascii="Times New Roman" w:hAnsi="Times New Roman"/>
          <w:sz w:val="28"/>
          <w:szCs w:val="28"/>
        </w:rPr>
        <w:t xml:space="preserve"> комплексни</w:t>
      </w:r>
      <w:r w:rsidR="0027455C">
        <w:rPr>
          <w:rFonts w:ascii="Times New Roman" w:hAnsi="Times New Roman"/>
          <w:sz w:val="28"/>
          <w:szCs w:val="28"/>
        </w:rPr>
        <w:t>х</w:t>
      </w:r>
      <w:r w:rsidRPr="0000710A">
        <w:rPr>
          <w:rFonts w:ascii="Times New Roman" w:hAnsi="Times New Roman"/>
          <w:sz w:val="28"/>
          <w:szCs w:val="28"/>
        </w:rPr>
        <w:t xml:space="preserve"> теоретични</w:t>
      </w:r>
      <w:r w:rsidR="0027455C">
        <w:rPr>
          <w:rFonts w:ascii="Times New Roman" w:hAnsi="Times New Roman"/>
          <w:sz w:val="28"/>
          <w:szCs w:val="28"/>
        </w:rPr>
        <w:t>х досліджень</w:t>
      </w:r>
      <w:r w:rsidRPr="0000710A">
        <w:rPr>
          <w:rFonts w:ascii="Times New Roman" w:hAnsi="Times New Roman"/>
          <w:sz w:val="28"/>
          <w:szCs w:val="28"/>
        </w:rPr>
        <w:t>, яке дало змогу сформувати цілісну концепцію модел</w:t>
      </w:r>
      <w:r>
        <w:rPr>
          <w:rFonts w:ascii="Times New Roman" w:hAnsi="Times New Roman"/>
          <w:sz w:val="28"/>
          <w:szCs w:val="28"/>
        </w:rPr>
        <w:t xml:space="preserve">ей судового правозастосування. </w:t>
      </w:r>
      <w:r w:rsidRPr="0000710A">
        <w:rPr>
          <w:rFonts w:ascii="Times New Roman" w:hAnsi="Times New Roman"/>
          <w:sz w:val="28"/>
          <w:szCs w:val="28"/>
        </w:rPr>
        <w:t>У зв’язку з цим сформульовано низку нових теоретичних висновків і пропозицій, зокрема:</w:t>
      </w:r>
    </w:p>
    <w:p w:rsidR="008F1C8C" w:rsidRDefault="008F1C8C" w:rsidP="008F1C8C">
      <w:pPr>
        <w:spacing w:after="0" w:line="360" w:lineRule="auto"/>
        <w:ind w:firstLine="567"/>
        <w:jc w:val="both"/>
        <w:rPr>
          <w:rFonts w:ascii="Times New Roman" w:hAnsi="Times New Roman"/>
          <w:bCs/>
          <w:i/>
          <w:iCs/>
          <w:sz w:val="28"/>
          <w:szCs w:val="28"/>
        </w:rPr>
      </w:pPr>
      <w:r w:rsidRPr="0000710A">
        <w:rPr>
          <w:rFonts w:ascii="Times New Roman" w:hAnsi="Times New Roman"/>
          <w:bCs/>
          <w:i/>
          <w:iCs/>
          <w:sz w:val="28"/>
          <w:szCs w:val="28"/>
        </w:rPr>
        <w:t>уперше:</w:t>
      </w:r>
    </w:p>
    <w:p w:rsidR="008F1C8C" w:rsidRDefault="008F1C8C" w:rsidP="008F1C8C">
      <w:pPr>
        <w:spacing w:after="0" w:line="360" w:lineRule="auto"/>
        <w:ind w:firstLine="567"/>
        <w:jc w:val="both"/>
        <w:rPr>
          <w:rFonts w:ascii="Times New Roman" w:eastAsia="Times New Roman" w:hAnsi="Times New Roman"/>
          <w:sz w:val="28"/>
          <w:szCs w:val="28"/>
          <w:lang w:eastAsia="ru-RU"/>
        </w:rPr>
      </w:pPr>
      <w:r>
        <w:rPr>
          <w:rFonts w:ascii="Times New Roman" w:hAnsi="Times New Roman"/>
          <w:bCs/>
          <w:sz w:val="28"/>
          <w:szCs w:val="28"/>
        </w:rPr>
        <w:t>проведено історіографічне дослідження концептуальних підходів до виокремлення моделей судового правозастосування в країнах, що належать до різних правових сімей в хронологічній послідовності</w:t>
      </w:r>
      <w:r>
        <w:rPr>
          <w:rFonts w:ascii="Times New Roman" w:eastAsia="Times New Roman" w:hAnsi="Times New Roman"/>
          <w:sz w:val="28"/>
          <w:szCs w:val="28"/>
          <w:lang w:eastAsia="ru-RU"/>
        </w:rPr>
        <w:t>;</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визначено поняття «</w:t>
      </w:r>
      <w:r w:rsidRPr="002E06D2">
        <w:rPr>
          <w:rFonts w:ascii="Times New Roman" w:hAnsi="Times New Roman"/>
          <w:sz w:val="28"/>
          <w:szCs w:val="28"/>
        </w:rPr>
        <w:t>модель судового правозастосування</w:t>
      </w:r>
      <w:r>
        <w:rPr>
          <w:rFonts w:ascii="Times New Roman" w:hAnsi="Times New Roman"/>
          <w:sz w:val="28"/>
          <w:szCs w:val="28"/>
        </w:rPr>
        <w:t xml:space="preserve">» як </w:t>
      </w:r>
      <w:r w:rsidRPr="002E06D2">
        <w:rPr>
          <w:rFonts w:ascii="Times New Roman" w:hAnsi="Times New Roman"/>
          <w:sz w:val="28"/>
          <w:szCs w:val="28"/>
        </w:rPr>
        <w:t>ціннісно-орієнтован</w:t>
      </w:r>
      <w:r>
        <w:rPr>
          <w:rFonts w:ascii="Times New Roman" w:hAnsi="Times New Roman"/>
          <w:sz w:val="28"/>
          <w:szCs w:val="28"/>
        </w:rPr>
        <w:t>ої</w:t>
      </w:r>
      <w:r w:rsidRPr="002E06D2">
        <w:rPr>
          <w:rFonts w:ascii="Times New Roman" w:hAnsi="Times New Roman"/>
          <w:sz w:val="28"/>
          <w:szCs w:val="28"/>
        </w:rPr>
        <w:t xml:space="preserve"> систем</w:t>
      </w:r>
      <w:r>
        <w:rPr>
          <w:rFonts w:ascii="Times New Roman" w:hAnsi="Times New Roman"/>
          <w:sz w:val="28"/>
          <w:szCs w:val="28"/>
        </w:rPr>
        <w:t>и</w:t>
      </w:r>
      <w:r w:rsidRPr="002E06D2">
        <w:rPr>
          <w:rFonts w:ascii="Times New Roman" w:hAnsi="Times New Roman"/>
          <w:sz w:val="28"/>
          <w:szCs w:val="28"/>
        </w:rPr>
        <w:t xml:space="preserve"> доктринальних та практичних підходів, </w:t>
      </w:r>
      <w:r>
        <w:rPr>
          <w:rFonts w:ascii="Times New Roman" w:hAnsi="Times New Roman"/>
          <w:sz w:val="28"/>
          <w:szCs w:val="28"/>
        </w:rPr>
        <w:t>що</w:t>
      </w:r>
      <w:r w:rsidRPr="002E06D2">
        <w:rPr>
          <w:rFonts w:ascii="Times New Roman" w:hAnsi="Times New Roman"/>
          <w:sz w:val="28"/>
          <w:szCs w:val="28"/>
        </w:rPr>
        <w:t xml:space="preserve"> відтворю</w:t>
      </w:r>
      <w:r>
        <w:rPr>
          <w:rFonts w:ascii="Times New Roman" w:hAnsi="Times New Roman"/>
          <w:sz w:val="28"/>
          <w:szCs w:val="28"/>
        </w:rPr>
        <w:t xml:space="preserve">є </w:t>
      </w:r>
      <w:r w:rsidRPr="002E06D2">
        <w:rPr>
          <w:rFonts w:ascii="Times New Roman" w:hAnsi="Times New Roman"/>
          <w:sz w:val="28"/>
          <w:szCs w:val="28"/>
        </w:rPr>
        <w:t>суддівську діяльність, як низку стадій і процедур, її сутнісні ознаки, істотні властивості, структуру, форми прояву та динамічність</w:t>
      </w:r>
      <w:r>
        <w:rPr>
          <w:rFonts w:ascii="Times New Roman" w:hAnsi="Times New Roman"/>
          <w:sz w:val="28"/>
          <w:szCs w:val="28"/>
        </w:rPr>
        <w:t>;</w:t>
      </w:r>
    </w:p>
    <w:p w:rsidR="008F1C8C" w:rsidRPr="002700D9" w:rsidRDefault="008F1C8C" w:rsidP="008F1C8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Cs/>
          <w:sz w:val="28"/>
          <w:szCs w:val="28"/>
        </w:rPr>
        <w:t xml:space="preserve">запропоновано розуміння </w:t>
      </w:r>
      <w:r w:rsidRPr="00EF059D">
        <w:rPr>
          <w:rFonts w:ascii="Times New Roman" w:hAnsi="Times New Roman"/>
          <w:sz w:val="28"/>
          <w:szCs w:val="28"/>
        </w:rPr>
        <w:t>типов</w:t>
      </w:r>
      <w:r>
        <w:rPr>
          <w:rFonts w:ascii="Times New Roman" w:hAnsi="Times New Roman"/>
          <w:sz w:val="28"/>
          <w:szCs w:val="28"/>
        </w:rPr>
        <w:t>ої</w:t>
      </w:r>
      <w:r w:rsidRPr="00EF059D">
        <w:rPr>
          <w:rFonts w:ascii="Times New Roman" w:hAnsi="Times New Roman"/>
          <w:sz w:val="28"/>
          <w:szCs w:val="28"/>
        </w:rPr>
        <w:t xml:space="preserve"> модел</w:t>
      </w:r>
      <w:r>
        <w:rPr>
          <w:rFonts w:ascii="Times New Roman" w:hAnsi="Times New Roman"/>
          <w:sz w:val="28"/>
          <w:szCs w:val="28"/>
        </w:rPr>
        <w:t>і</w:t>
      </w:r>
      <w:r w:rsidRPr="00EF059D">
        <w:rPr>
          <w:rFonts w:ascii="Times New Roman" w:hAnsi="Times New Roman"/>
          <w:sz w:val="28"/>
          <w:szCs w:val="28"/>
        </w:rPr>
        <w:t xml:space="preserve"> судового правозастосування</w:t>
      </w:r>
      <w:r>
        <w:rPr>
          <w:rFonts w:ascii="Times New Roman" w:hAnsi="Times New Roman"/>
          <w:sz w:val="28"/>
          <w:szCs w:val="28"/>
        </w:rPr>
        <w:t xml:space="preserve"> як моделі, що </w:t>
      </w:r>
      <w:r w:rsidRPr="00EF059D">
        <w:rPr>
          <w:rFonts w:ascii="Times New Roman" w:hAnsi="Times New Roman"/>
          <w:sz w:val="28"/>
          <w:szCs w:val="28"/>
        </w:rPr>
        <w:t xml:space="preserve">існує в межах окремої правової системи </w:t>
      </w:r>
      <w:r>
        <w:rPr>
          <w:rFonts w:ascii="Times New Roman" w:hAnsi="Times New Roman"/>
          <w:sz w:val="28"/>
          <w:szCs w:val="28"/>
        </w:rPr>
        <w:t>й</w:t>
      </w:r>
      <w:r w:rsidRPr="00EF059D">
        <w:rPr>
          <w:rFonts w:ascii="Times New Roman" w:hAnsi="Times New Roman"/>
          <w:sz w:val="28"/>
          <w:szCs w:val="28"/>
        </w:rPr>
        <w:t xml:space="preserve"> відображає процедурно-проц</w:t>
      </w:r>
      <w:r>
        <w:rPr>
          <w:rFonts w:ascii="Times New Roman" w:hAnsi="Times New Roman"/>
          <w:sz w:val="28"/>
          <w:szCs w:val="28"/>
        </w:rPr>
        <w:t>есуальну діяльність суду, як низку</w:t>
      </w:r>
      <w:r w:rsidRPr="00EF059D">
        <w:rPr>
          <w:rFonts w:ascii="Times New Roman" w:hAnsi="Times New Roman"/>
          <w:sz w:val="28"/>
          <w:szCs w:val="28"/>
        </w:rPr>
        <w:t xml:space="preserve"> стадій і процедур, спрямованих на ухвалення суд</w:t>
      </w:r>
      <w:r>
        <w:rPr>
          <w:rFonts w:ascii="Times New Roman" w:hAnsi="Times New Roman"/>
          <w:sz w:val="28"/>
          <w:szCs w:val="28"/>
        </w:rPr>
        <w:t>ового рішення та його виконання;</w:t>
      </w:r>
    </w:p>
    <w:p w:rsidR="008F1C8C" w:rsidRDefault="008F1C8C" w:rsidP="008F1C8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здійснено класифікацію моделей судового правозастосування </w:t>
      </w:r>
      <w:r>
        <w:rPr>
          <w:rFonts w:ascii="Times New Roman" w:hAnsi="Times New Roman"/>
          <w:iCs/>
          <w:sz w:val="28"/>
          <w:szCs w:val="28"/>
        </w:rPr>
        <w:t>за свободою судового тлумачення на механістичну та динамічну моделі;</w:t>
      </w:r>
    </w:p>
    <w:p w:rsidR="008F1C8C" w:rsidRDefault="008F1C8C" w:rsidP="008F1C8C">
      <w:pPr>
        <w:spacing w:after="0" w:line="360" w:lineRule="auto"/>
        <w:ind w:firstLine="567"/>
        <w:jc w:val="both"/>
        <w:rPr>
          <w:rFonts w:ascii="Times New Roman" w:hAnsi="Times New Roman"/>
          <w:bCs/>
          <w:i/>
          <w:iCs/>
          <w:sz w:val="28"/>
          <w:szCs w:val="28"/>
        </w:rPr>
      </w:pPr>
      <w:r>
        <w:rPr>
          <w:rFonts w:ascii="Times New Roman" w:hAnsi="Times New Roman"/>
          <w:bCs/>
          <w:i/>
          <w:iCs/>
          <w:sz w:val="28"/>
          <w:szCs w:val="28"/>
        </w:rPr>
        <w:t>удосконалено положення щодо:</w:t>
      </w:r>
    </w:p>
    <w:p w:rsidR="008F1C8C" w:rsidRPr="005913BB" w:rsidRDefault="008F1C8C" w:rsidP="008F1C8C">
      <w:pPr>
        <w:spacing w:after="0" w:line="360" w:lineRule="auto"/>
        <w:ind w:firstLine="567"/>
        <w:jc w:val="both"/>
        <w:rPr>
          <w:rFonts w:ascii="Times New Roman" w:hAnsi="Times New Roman"/>
          <w:bCs/>
          <w:sz w:val="28"/>
          <w:szCs w:val="28"/>
        </w:rPr>
      </w:pPr>
      <w:r>
        <w:rPr>
          <w:rFonts w:ascii="Times New Roman" w:hAnsi="Times New Roman"/>
          <w:bCs/>
          <w:sz w:val="28"/>
          <w:szCs w:val="28"/>
        </w:rPr>
        <w:t>поєднання процедурної та процесуальної форм моделі судового правозастосування, а саме: п</w:t>
      </w:r>
      <w:r w:rsidRPr="00807B16">
        <w:rPr>
          <w:rFonts w:ascii="Times New Roman" w:hAnsi="Times New Roman"/>
          <w:sz w:val="28"/>
          <w:szCs w:val="28"/>
        </w:rPr>
        <w:t>роцедурна форма судового правозастосування передбачає звернення до суду, підготовку справи до судового розгляду</w:t>
      </w:r>
      <w:r>
        <w:rPr>
          <w:rFonts w:ascii="Times New Roman" w:hAnsi="Times New Roman"/>
          <w:sz w:val="28"/>
          <w:szCs w:val="28"/>
        </w:rPr>
        <w:t xml:space="preserve"> </w:t>
      </w:r>
      <w:r w:rsidRPr="00807B16">
        <w:rPr>
          <w:rFonts w:ascii="Times New Roman" w:hAnsi="Times New Roman"/>
          <w:sz w:val="28"/>
          <w:szCs w:val="28"/>
          <w:shd w:val="clear" w:color="auto" w:fill="FFFFFF"/>
        </w:rPr>
        <w:t>та виконання судового рішення</w:t>
      </w:r>
      <w:r>
        <w:rPr>
          <w:rFonts w:ascii="Times New Roman" w:hAnsi="Times New Roman"/>
          <w:sz w:val="28"/>
          <w:szCs w:val="28"/>
          <w:shd w:val="clear" w:color="auto" w:fill="FFFFFF"/>
        </w:rPr>
        <w:t>, а в</w:t>
      </w:r>
      <w:r w:rsidRPr="005913BB">
        <w:rPr>
          <w:rFonts w:ascii="Times New Roman" w:hAnsi="Times New Roman"/>
          <w:sz w:val="28"/>
          <w:szCs w:val="28"/>
          <w:shd w:val="clear" w:color="auto" w:fill="FFFFFF"/>
        </w:rPr>
        <w:t>становлення фактичних обставин справи, юридична кваліфікація</w:t>
      </w:r>
      <w:r>
        <w:rPr>
          <w:rFonts w:ascii="Times New Roman" w:hAnsi="Times New Roman"/>
          <w:sz w:val="28"/>
          <w:szCs w:val="28"/>
          <w:shd w:val="clear" w:color="auto" w:fill="FFFFFF"/>
        </w:rPr>
        <w:t xml:space="preserve">, </w:t>
      </w:r>
      <w:r w:rsidRPr="005913BB">
        <w:rPr>
          <w:rFonts w:ascii="Times New Roman" w:hAnsi="Times New Roman"/>
          <w:sz w:val="28"/>
          <w:szCs w:val="28"/>
          <w:shd w:val="clear" w:color="auto" w:fill="FFFFFF"/>
        </w:rPr>
        <w:t>вирішення справи й документальне оформлення судового рішення</w:t>
      </w:r>
      <w:r>
        <w:rPr>
          <w:rFonts w:ascii="Times New Roman" w:hAnsi="Times New Roman"/>
          <w:sz w:val="28"/>
          <w:szCs w:val="28"/>
          <w:shd w:val="clear" w:color="auto" w:fill="FFFFFF"/>
        </w:rPr>
        <w:t xml:space="preserve"> </w:t>
      </w:r>
      <w:r w:rsidRPr="005913BB">
        <w:rPr>
          <w:rFonts w:ascii="Times New Roman" w:hAnsi="Times New Roman"/>
          <w:sz w:val="28"/>
          <w:szCs w:val="28"/>
          <w:shd w:val="clear" w:color="auto" w:fill="FFFFFF"/>
        </w:rPr>
        <w:t>є процесуальними формами судового правозастосування</w:t>
      </w:r>
      <w:r>
        <w:rPr>
          <w:rFonts w:ascii="Times New Roman" w:hAnsi="Times New Roman"/>
          <w:sz w:val="28"/>
          <w:szCs w:val="28"/>
          <w:shd w:val="clear" w:color="auto" w:fill="FFFFFF"/>
        </w:rPr>
        <w:t>, що</w:t>
      </w:r>
      <w:r w:rsidRPr="005913BB">
        <w:rPr>
          <w:rFonts w:ascii="Times New Roman" w:hAnsi="Times New Roman"/>
          <w:sz w:val="28"/>
          <w:szCs w:val="28"/>
          <w:shd w:val="clear" w:color="auto" w:fill="FFFFFF"/>
        </w:rPr>
        <w:t xml:space="preserve"> становлять зміст судочинства</w:t>
      </w:r>
      <w:r>
        <w:rPr>
          <w:rFonts w:ascii="Times New Roman" w:hAnsi="Times New Roman"/>
          <w:sz w:val="28"/>
          <w:szCs w:val="28"/>
          <w:shd w:val="clear" w:color="auto" w:fill="FFFFFF"/>
        </w:rPr>
        <w:t>;</w:t>
      </w:r>
      <w:r w:rsidRPr="005913BB">
        <w:rPr>
          <w:rFonts w:ascii="Times New Roman" w:hAnsi="Times New Roman"/>
          <w:sz w:val="28"/>
          <w:szCs w:val="28"/>
          <w:shd w:val="clear" w:color="auto" w:fill="FFFFFF"/>
        </w:rPr>
        <w:t xml:space="preserve"> </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класифікації моделей судового правозастосування відповідно до </w:t>
      </w:r>
      <w:r w:rsidRPr="00807B16">
        <w:rPr>
          <w:rFonts w:ascii="Times New Roman" w:hAnsi="Times New Roman"/>
          <w:sz w:val="28"/>
          <w:szCs w:val="28"/>
        </w:rPr>
        <w:t>загальноприйнят</w:t>
      </w:r>
      <w:r>
        <w:rPr>
          <w:rFonts w:ascii="Times New Roman" w:hAnsi="Times New Roman"/>
          <w:sz w:val="28"/>
          <w:szCs w:val="28"/>
        </w:rPr>
        <w:t>их</w:t>
      </w:r>
      <w:r w:rsidRPr="00807B16">
        <w:rPr>
          <w:rFonts w:ascii="Times New Roman" w:hAnsi="Times New Roman"/>
          <w:sz w:val="28"/>
          <w:szCs w:val="28"/>
        </w:rPr>
        <w:t xml:space="preserve"> </w:t>
      </w:r>
      <w:r w:rsidRPr="00807B16">
        <w:rPr>
          <w:rFonts w:ascii="Times New Roman" w:hAnsi="Times New Roman"/>
          <w:sz w:val="28"/>
          <w:szCs w:val="28"/>
          <w:lang w:eastAsia="ru-RU"/>
        </w:rPr>
        <w:t>стандарт</w:t>
      </w:r>
      <w:r>
        <w:rPr>
          <w:rFonts w:ascii="Times New Roman" w:hAnsi="Times New Roman"/>
          <w:sz w:val="28"/>
          <w:szCs w:val="28"/>
          <w:lang w:eastAsia="ru-RU"/>
        </w:rPr>
        <w:t>ів</w:t>
      </w:r>
      <w:r w:rsidRPr="00807B16">
        <w:rPr>
          <w:rFonts w:ascii="Times New Roman" w:hAnsi="Times New Roman"/>
          <w:sz w:val="28"/>
          <w:szCs w:val="28"/>
          <w:lang w:eastAsia="ru-RU"/>
        </w:rPr>
        <w:t xml:space="preserve"> судочинства, що властиві окремим правовим сім’ям чи державам</w:t>
      </w:r>
      <w:r>
        <w:rPr>
          <w:rFonts w:ascii="Times New Roman" w:hAnsi="Times New Roman"/>
          <w:sz w:val="28"/>
          <w:szCs w:val="28"/>
          <w:lang w:eastAsia="ru-RU"/>
        </w:rPr>
        <w:t xml:space="preserve">; </w:t>
      </w:r>
      <w:r w:rsidRPr="00807B16">
        <w:rPr>
          <w:rFonts w:ascii="Times New Roman" w:hAnsi="Times New Roman"/>
          <w:sz w:val="28"/>
          <w:szCs w:val="28"/>
        </w:rPr>
        <w:t xml:space="preserve">за юрисдикцією судів; </w:t>
      </w:r>
      <w:r w:rsidRPr="00807B16">
        <w:rPr>
          <w:rFonts w:ascii="Times New Roman" w:hAnsi="Times New Roman"/>
          <w:iCs/>
          <w:sz w:val="28"/>
          <w:szCs w:val="28"/>
        </w:rPr>
        <w:t>за ступенем процедурно-процесуальної складност</w:t>
      </w:r>
      <w:r>
        <w:rPr>
          <w:rFonts w:ascii="Times New Roman" w:hAnsi="Times New Roman"/>
          <w:iCs/>
          <w:sz w:val="28"/>
          <w:szCs w:val="28"/>
        </w:rPr>
        <w:t>і;</w:t>
      </w:r>
      <w:r w:rsidRPr="000B2870">
        <w:rPr>
          <w:rFonts w:ascii="Times New Roman" w:hAnsi="Times New Roman"/>
          <w:sz w:val="28"/>
          <w:szCs w:val="28"/>
        </w:rPr>
        <w:t xml:space="preserve"> </w:t>
      </w:r>
    </w:p>
    <w:p w:rsidR="008F1C8C" w:rsidRDefault="008F1C8C" w:rsidP="008F1C8C">
      <w:pPr>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алгоритму дій судді </w:t>
      </w:r>
      <w:r w:rsidRPr="00017917">
        <w:rPr>
          <w:rFonts w:ascii="Times New Roman" w:hAnsi="Times New Roman"/>
          <w:sz w:val="28"/>
          <w:szCs w:val="28"/>
        </w:rPr>
        <w:t xml:space="preserve">у випадку виявлення </w:t>
      </w:r>
      <w:r>
        <w:rPr>
          <w:rFonts w:ascii="Times New Roman" w:hAnsi="Times New Roman"/>
          <w:sz w:val="28"/>
          <w:szCs w:val="28"/>
        </w:rPr>
        <w:t xml:space="preserve">юридичних </w:t>
      </w:r>
      <w:r w:rsidRPr="00017917">
        <w:rPr>
          <w:rFonts w:ascii="Times New Roman" w:hAnsi="Times New Roman"/>
          <w:sz w:val="28"/>
          <w:szCs w:val="28"/>
        </w:rPr>
        <w:t>колізій</w:t>
      </w:r>
      <w:r>
        <w:rPr>
          <w:rFonts w:ascii="Times New Roman" w:hAnsi="Times New Roman"/>
          <w:sz w:val="28"/>
          <w:szCs w:val="28"/>
        </w:rPr>
        <w:t xml:space="preserve"> та необхідності внесення змін до процесуального законодавства, шляхом встановлення юридичних наслідків за </w:t>
      </w:r>
      <w:r w:rsidRPr="00017917">
        <w:rPr>
          <w:rFonts w:ascii="Times New Roman" w:hAnsi="Times New Roman"/>
          <w:color w:val="000000"/>
          <w:sz w:val="28"/>
          <w:szCs w:val="28"/>
        </w:rPr>
        <w:t>недотримання правил подолання колізій</w:t>
      </w:r>
      <w:r>
        <w:rPr>
          <w:rFonts w:ascii="Times New Roman" w:hAnsi="Times New Roman"/>
          <w:color w:val="000000"/>
          <w:sz w:val="28"/>
          <w:szCs w:val="28"/>
        </w:rPr>
        <w:t>;</w:t>
      </w:r>
    </w:p>
    <w:p w:rsidR="008F1C8C" w:rsidRDefault="008F1C8C" w:rsidP="008F1C8C">
      <w:pPr>
        <w:spacing w:after="0" w:line="360" w:lineRule="auto"/>
        <w:ind w:firstLine="567"/>
        <w:jc w:val="both"/>
        <w:rPr>
          <w:rFonts w:ascii="Times New Roman" w:hAnsi="Times New Roman"/>
          <w:i/>
          <w:iCs/>
          <w:sz w:val="28"/>
          <w:szCs w:val="28"/>
        </w:rPr>
      </w:pPr>
      <w:r w:rsidRPr="0000710A">
        <w:rPr>
          <w:rFonts w:ascii="Times New Roman" w:hAnsi="Times New Roman"/>
          <w:i/>
          <w:iCs/>
          <w:sz w:val="28"/>
          <w:szCs w:val="28"/>
        </w:rPr>
        <w:t>набули подальшого розвитку</w:t>
      </w:r>
      <w:r>
        <w:rPr>
          <w:rFonts w:ascii="Times New Roman" w:hAnsi="Times New Roman"/>
          <w:i/>
          <w:iCs/>
          <w:sz w:val="28"/>
          <w:szCs w:val="28"/>
        </w:rPr>
        <w:t xml:space="preserve"> положення щодо</w:t>
      </w:r>
      <w:r w:rsidRPr="0000710A">
        <w:rPr>
          <w:rFonts w:ascii="Times New Roman" w:hAnsi="Times New Roman"/>
          <w:i/>
          <w:iCs/>
          <w:sz w:val="28"/>
          <w:szCs w:val="28"/>
        </w:rPr>
        <w:t>:</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shd w:val="clear" w:color="auto" w:fill="FFFFFF"/>
        </w:rPr>
        <w:t>моделювання стадій</w:t>
      </w:r>
      <w:r w:rsidRPr="0060461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судового правозастосування й доповнення їх такими, як: досудова, </w:t>
      </w:r>
      <w:r w:rsidRPr="0060461A">
        <w:rPr>
          <w:rFonts w:ascii="Times New Roman" w:hAnsi="Times New Roman"/>
          <w:sz w:val="28"/>
          <w:szCs w:val="28"/>
          <w:shd w:val="clear" w:color="auto" w:fill="FFFFFF"/>
        </w:rPr>
        <w:t>викон</w:t>
      </w:r>
      <w:r>
        <w:rPr>
          <w:rFonts w:ascii="Times New Roman" w:hAnsi="Times New Roman"/>
          <w:sz w:val="28"/>
          <w:szCs w:val="28"/>
          <w:shd w:val="clear" w:color="auto" w:fill="FFFFFF"/>
        </w:rPr>
        <w:t>ання судового рішення та судовий контроль</w:t>
      </w:r>
      <w:r w:rsidRPr="0060461A">
        <w:rPr>
          <w:rFonts w:ascii="Times New Roman" w:hAnsi="Times New Roman"/>
          <w:sz w:val="28"/>
          <w:szCs w:val="28"/>
          <w:shd w:val="clear" w:color="auto" w:fill="FFFFFF"/>
        </w:rPr>
        <w:t xml:space="preserve"> за </w:t>
      </w:r>
      <w:r w:rsidRPr="0060461A">
        <w:rPr>
          <w:rFonts w:ascii="Times New Roman" w:hAnsi="Times New Roman"/>
          <w:sz w:val="28"/>
          <w:szCs w:val="28"/>
        </w:rPr>
        <w:t>виконанням</w:t>
      </w:r>
      <w:r>
        <w:rPr>
          <w:rFonts w:ascii="Times New Roman" w:hAnsi="Times New Roman"/>
          <w:sz w:val="28"/>
          <w:szCs w:val="28"/>
        </w:rPr>
        <w:t xml:space="preserve"> ухвалених рішень;</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виокремлення </w:t>
      </w:r>
      <w:r w:rsidRPr="00F86621">
        <w:rPr>
          <w:rFonts w:ascii="Times New Roman" w:hAnsi="Times New Roman"/>
          <w:sz w:val="28"/>
          <w:szCs w:val="28"/>
        </w:rPr>
        <w:t>судо</w:t>
      </w:r>
      <w:r>
        <w:rPr>
          <w:rFonts w:ascii="Times New Roman" w:hAnsi="Times New Roman"/>
          <w:sz w:val="28"/>
          <w:szCs w:val="28"/>
        </w:rPr>
        <w:t>вого</w:t>
      </w:r>
      <w:r w:rsidRPr="00F86621">
        <w:rPr>
          <w:rFonts w:ascii="Times New Roman" w:hAnsi="Times New Roman"/>
          <w:sz w:val="28"/>
          <w:szCs w:val="28"/>
        </w:rPr>
        <w:t xml:space="preserve"> розсуд</w:t>
      </w:r>
      <w:r>
        <w:rPr>
          <w:rFonts w:ascii="Times New Roman" w:hAnsi="Times New Roman"/>
          <w:sz w:val="28"/>
          <w:szCs w:val="28"/>
        </w:rPr>
        <w:t>у</w:t>
      </w:r>
      <w:r w:rsidRPr="00F86621">
        <w:rPr>
          <w:rFonts w:ascii="Times New Roman" w:hAnsi="Times New Roman"/>
          <w:sz w:val="28"/>
          <w:szCs w:val="28"/>
        </w:rPr>
        <w:t>, внутрішн</w:t>
      </w:r>
      <w:r>
        <w:rPr>
          <w:rFonts w:ascii="Times New Roman" w:hAnsi="Times New Roman"/>
          <w:sz w:val="28"/>
          <w:szCs w:val="28"/>
        </w:rPr>
        <w:t>ього</w:t>
      </w:r>
      <w:r w:rsidRPr="00F86621">
        <w:rPr>
          <w:rFonts w:ascii="Times New Roman" w:hAnsi="Times New Roman"/>
          <w:sz w:val="28"/>
          <w:szCs w:val="28"/>
        </w:rPr>
        <w:t xml:space="preserve"> суддівськ</w:t>
      </w:r>
      <w:r>
        <w:rPr>
          <w:rFonts w:ascii="Times New Roman" w:hAnsi="Times New Roman"/>
          <w:sz w:val="28"/>
          <w:szCs w:val="28"/>
        </w:rPr>
        <w:t>ого</w:t>
      </w:r>
      <w:r w:rsidRPr="00F86621">
        <w:rPr>
          <w:rFonts w:ascii="Times New Roman" w:hAnsi="Times New Roman"/>
          <w:sz w:val="28"/>
          <w:szCs w:val="28"/>
        </w:rPr>
        <w:t xml:space="preserve"> переконання, судов</w:t>
      </w:r>
      <w:r>
        <w:rPr>
          <w:rFonts w:ascii="Times New Roman" w:hAnsi="Times New Roman"/>
          <w:sz w:val="28"/>
          <w:szCs w:val="28"/>
        </w:rPr>
        <w:t>ого</w:t>
      </w:r>
      <w:r w:rsidRPr="00F86621">
        <w:rPr>
          <w:rFonts w:ascii="Times New Roman" w:hAnsi="Times New Roman"/>
          <w:sz w:val="28"/>
          <w:szCs w:val="28"/>
        </w:rPr>
        <w:t xml:space="preserve"> тлумачення та судов</w:t>
      </w:r>
      <w:r>
        <w:rPr>
          <w:rFonts w:ascii="Times New Roman" w:hAnsi="Times New Roman"/>
          <w:sz w:val="28"/>
          <w:szCs w:val="28"/>
        </w:rPr>
        <w:t>ої</w:t>
      </w:r>
      <w:r w:rsidRPr="00F86621">
        <w:rPr>
          <w:rFonts w:ascii="Times New Roman" w:hAnsi="Times New Roman"/>
          <w:sz w:val="28"/>
          <w:szCs w:val="28"/>
        </w:rPr>
        <w:t xml:space="preserve"> правотворч</w:t>
      </w:r>
      <w:r>
        <w:rPr>
          <w:rFonts w:ascii="Times New Roman" w:hAnsi="Times New Roman"/>
          <w:sz w:val="28"/>
          <w:szCs w:val="28"/>
        </w:rPr>
        <w:t xml:space="preserve">ості як динамічних </w:t>
      </w:r>
      <w:r w:rsidRPr="00F86621">
        <w:rPr>
          <w:rFonts w:ascii="Times New Roman" w:hAnsi="Times New Roman"/>
          <w:sz w:val="28"/>
          <w:szCs w:val="28"/>
        </w:rPr>
        <w:t>прояв</w:t>
      </w:r>
      <w:r>
        <w:rPr>
          <w:rFonts w:ascii="Times New Roman" w:hAnsi="Times New Roman"/>
          <w:sz w:val="28"/>
          <w:szCs w:val="28"/>
        </w:rPr>
        <w:t>ів</w:t>
      </w:r>
      <w:r w:rsidRPr="00F86621">
        <w:rPr>
          <w:rFonts w:ascii="Times New Roman" w:hAnsi="Times New Roman"/>
          <w:sz w:val="28"/>
          <w:szCs w:val="28"/>
        </w:rPr>
        <w:t xml:space="preserve"> судового правозастосування</w:t>
      </w:r>
      <w:r>
        <w:rPr>
          <w:rFonts w:ascii="Times New Roman" w:hAnsi="Times New Roman"/>
          <w:sz w:val="28"/>
          <w:szCs w:val="28"/>
        </w:rPr>
        <w:t>;</w:t>
      </w:r>
    </w:p>
    <w:p w:rsidR="008F1C8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встановлення заборони формального використання аналогії права, аналогії закону та міжгалузевої аналогії без належного обґрунтування їх вибору для ухвалення судового рішення;</w:t>
      </w:r>
    </w:p>
    <w:p w:rsidR="008F1C8C" w:rsidRPr="00133FDC" w:rsidRDefault="008F1C8C" w:rsidP="008F1C8C">
      <w:pPr>
        <w:spacing w:after="0" w:line="360" w:lineRule="auto"/>
        <w:ind w:firstLine="567"/>
        <w:jc w:val="both"/>
        <w:rPr>
          <w:rFonts w:ascii="Times New Roman" w:hAnsi="Times New Roman"/>
          <w:sz w:val="28"/>
          <w:szCs w:val="28"/>
        </w:rPr>
      </w:pPr>
      <w:r>
        <w:rPr>
          <w:rFonts w:ascii="Times New Roman" w:hAnsi="Times New Roman"/>
          <w:sz w:val="28"/>
          <w:szCs w:val="28"/>
        </w:rPr>
        <w:t>недопущення б</w:t>
      </w:r>
      <w:r w:rsidRPr="00BB692B">
        <w:rPr>
          <w:rFonts w:ascii="Times New Roman" w:hAnsi="Times New Roman"/>
          <w:sz w:val="28"/>
          <w:szCs w:val="28"/>
        </w:rPr>
        <w:t>агатозначн</w:t>
      </w:r>
      <w:r>
        <w:rPr>
          <w:rFonts w:ascii="Times New Roman" w:hAnsi="Times New Roman"/>
          <w:sz w:val="28"/>
          <w:szCs w:val="28"/>
        </w:rPr>
        <w:t xml:space="preserve">ого використання понять, що позначають механізм боротьби з юридичними колізіями, зокрема: «усунення», «подолання» та «вирішення». </w:t>
      </w:r>
    </w:p>
    <w:p w:rsidR="008F1C8C" w:rsidRPr="00883AF3" w:rsidRDefault="008F1C8C" w:rsidP="008F1C8C">
      <w:pPr>
        <w:spacing w:after="0" w:line="360" w:lineRule="auto"/>
        <w:ind w:firstLine="567"/>
        <w:jc w:val="both"/>
        <w:rPr>
          <w:rFonts w:ascii="Times New Roman" w:hAnsi="Times New Roman"/>
          <w:sz w:val="28"/>
          <w:szCs w:val="28"/>
        </w:rPr>
      </w:pPr>
      <w:r w:rsidRPr="00883AF3">
        <w:rPr>
          <w:rFonts w:ascii="Times New Roman" w:hAnsi="Times New Roman"/>
          <w:b/>
          <w:bCs/>
          <w:sz w:val="28"/>
          <w:szCs w:val="28"/>
        </w:rPr>
        <w:t>Практичне значення отриманих результатів.</w:t>
      </w:r>
      <w:r w:rsidRPr="00883AF3">
        <w:rPr>
          <w:rFonts w:ascii="Times New Roman" w:hAnsi="Times New Roman"/>
          <w:sz w:val="28"/>
          <w:szCs w:val="28"/>
        </w:rPr>
        <w:t xml:space="preserve"> Сформульовані висновки та рекомендації можуть бути використані: </w:t>
      </w:r>
    </w:p>
    <w:p w:rsidR="008F1C8C" w:rsidRPr="00883AF3" w:rsidRDefault="008F1C8C" w:rsidP="008F1C8C">
      <w:pPr>
        <w:spacing w:after="0" w:line="360" w:lineRule="auto"/>
        <w:ind w:firstLine="567"/>
        <w:jc w:val="both"/>
        <w:rPr>
          <w:rFonts w:ascii="Times New Roman" w:hAnsi="Times New Roman"/>
          <w:sz w:val="28"/>
          <w:szCs w:val="28"/>
        </w:rPr>
      </w:pPr>
      <w:r w:rsidRPr="00883AF3">
        <w:rPr>
          <w:rFonts w:ascii="Times New Roman" w:hAnsi="Times New Roman"/>
          <w:sz w:val="28"/>
          <w:szCs w:val="28"/>
        </w:rPr>
        <w:t>– у науково-дослідній сфері – для подальших наукових розробок</w:t>
      </w:r>
      <w:r>
        <w:rPr>
          <w:rFonts w:ascii="Times New Roman" w:hAnsi="Times New Roman"/>
          <w:sz w:val="28"/>
          <w:szCs w:val="28"/>
        </w:rPr>
        <w:t xml:space="preserve">, пов’язаних з реалізацією функцій </w:t>
      </w:r>
      <w:r w:rsidRPr="00883AF3">
        <w:rPr>
          <w:rFonts w:ascii="Times New Roman" w:hAnsi="Times New Roman"/>
          <w:sz w:val="28"/>
          <w:szCs w:val="28"/>
        </w:rPr>
        <w:t>судово</w:t>
      </w:r>
      <w:r>
        <w:rPr>
          <w:rFonts w:ascii="Times New Roman" w:hAnsi="Times New Roman"/>
          <w:sz w:val="28"/>
          <w:szCs w:val="28"/>
        </w:rPr>
        <w:t>ї</w:t>
      </w:r>
      <w:r w:rsidRPr="00883AF3">
        <w:rPr>
          <w:rFonts w:ascii="Times New Roman" w:hAnsi="Times New Roman"/>
          <w:sz w:val="28"/>
          <w:szCs w:val="28"/>
        </w:rPr>
        <w:t xml:space="preserve"> влади;</w:t>
      </w:r>
    </w:p>
    <w:p w:rsidR="008F1C8C" w:rsidRPr="00883AF3" w:rsidRDefault="008F1C8C" w:rsidP="008F1C8C">
      <w:pPr>
        <w:pStyle w:val="a4"/>
        <w:numPr>
          <w:ilvl w:val="0"/>
          <w:numId w:val="40"/>
        </w:numPr>
        <w:spacing w:after="0" w:line="360" w:lineRule="auto"/>
        <w:ind w:left="0" w:firstLine="567"/>
        <w:jc w:val="both"/>
        <w:rPr>
          <w:rFonts w:ascii="Times New Roman" w:hAnsi="Times New Roman"/>
          <w:sz w:val="28"/>
          <w:szCs w:val="28"/>
        </w:rPr>
      </w:pPr>
      <w:r w:rsidRPr="00883AF3">
        <w:rPr>
          <w:rFonts w:ascii="Times New Roman" w:hAnsi="Times New Roman"/>
          <w:sz w:val="28"/>
          <w:szCs w:val="28"/>
        </w:rPr>
        <w:t xml:space="preserve"> у правотворчій діяльності – для удосконалення вітчизняного законодавства в частині правового забезпечення </w:t>
      </w:r>
      <w:r>
        <w:rPr>
          <w:rFonts w:ascii="Times New Roman" w:hAnsi="Times New Roman"/>
          <w:sz w:val="28"/>
          <w:szCs w:val="28"/>
        </w:rPr>
        <w:t xml:space="preserve">правової </w:t>
      </w:r>
      <w:r w:rsidRPr="00883AF3">
        <w:rPr>
          <w:rFonts w:ascii="Times New Roman" w:hAnsi="Times New Roman"/>
          <w:sz w:val="28"/>
          <w:szCs w:val="28"/>
        </w:rPr>
        <w:t>реформи, суддівської діяльності та процесуального законодавства;</w:t>
      </w:r>
    </w:p>
    <w:p w:rsidR="008F1C8C" w:rsidRPr="00883AF3" w:rsidRDefault="008F1C8C" w:rsidP="008F1C8C">
      <w:pPr>
        <w:spacing w:after="0" w:line="360" w:lineRule="auto"/>
        <w:ind w:firstLine="567"/>
        <w:jc w:val="both"/>
        <w:rPr>
          <w:rFonts w:ascii="Times New Roman" w:hAnsi="Times New Roman"/>
          <w:sz w:val="28"/>
          <w:szCs w:val="28"/>
        </w:rPr>
      </w:pPr>
      <w:r w:rsidRPr="00883AF3">
        <w:rPr>
          <w:rFonts w:ascii="Times New Roman" w:hAnsi="Times New Roman"/>
          <w:sz w:val="28"/>
          <w:szCs w:val="28"/>
        </w:rPr>
        <w:t xml:space="preserve">– у правозастосовній практиці – при прийнятті індивідуальних правових актів, зокрема, ухваленні судових рішень; </w:t>
      </w:r>
    </w:p>
    <w:p w:rsidR="008F1C8C" w:rsidRDefault="008F1C8C" w:rsidP="008F1C8C">
      <w:pPr>
        <w:spacing w:after="0" w:line="360" w:lineRule="auto"/>
        <w:ind w:firstLine="567"/>
        <w:jc w:val="both"/>
        <w:rPr>
          <w:rFonts w:ascii="Times New Roman" w:hAnsi="Times New Roman"/>
          <w:sz w:val="28"/>
          <w:szCs w:val="28"/>
        </w:rPr>
      </w:pPr>
      <w:r w:rsidRPr="00883AF3">
        <w:rPr>
          <w:rFonts w:ascii="Times New Roman" w:hAnsi="Times New Roman"/>
          <w:sz w:val="28"/>
          <w:szCs w:val="28"/>
        </w:rPr>
        <w:t>– у навчальному процесі –</w:t>
      </w:r>
      <w:r w:rsidR="00421CD2" w:rsidRPr="00421CD2">
        <w:rPr>
          <w:rFonts w:ascii="Times New Roman" w:hAnsi="Times New Roman"/>
          <w:sz w:val="28"/>
          <w:szCs w:val="28"/>
          <w:lang w:val="ru-RU"/>
        </w:rPr>
        <w:t xml:space="preserve"> </w:t>
      </w:r>
      <w:r w:rsidRPr="00883AF3">
        <w:rPr>
          <w:rFonts w:ascii="Times New Roman" w:hAnsi="Times New Roman"/>
          <w:sz w:val="28"/>
          <w:szCs w:val="28"/>
        </w:rPr>
        <w:t xml:space="preserve">для викладання курсів «Загальна </w:t>
      </w:r>
      <w:r w:rsidRPr="00625CCC">
        <w:rPr>
          <w:rFonts w:ascii="Times New Roman" w:hAnsi="Times New Roman"/>
          <w:sz w:val="28"/>
          <w:szCs w:val="28"/>
        </w:rPr>
        <w:t>теорія права», «Актуальні проблеми</w:t>
      </w:r>
      <w:r>
        <w:rPr>
          <w:rFonts w:ascii="Times New Roman" w:hAnsi="Times New Roman"/>
          <w:sz w:val="28"/>
          <w:szCs w:val="28"/>
        </w:rPr>
        <w:t xml:space="preserve"> теорії права</w:t>
      </w:r>
      <w:r w:rsidRPr="00625CCC">
        <w:rPr>
          <w:rFonts w:ascii="Times New Roman" w:hAnsi="Times New Roman"/>
          <w:sz w:val="28"/>
          <w:szCs w:val="28"/>
        </w:rPr>
        <w:t>»</w:t>
      </w:r>
      <w:r>
        <w:rPr>
          <w:rFonts w:ascii="Times New Roman" w:hAnsi="Times New Roman"/>
          <w:sz w:val="28"/>
          <w:szCs w:val="28"/>
        </w:rPr>
        <w:t xml:space="preserve">, «Порівняльне правознавство», «Судоустрій» </w:t>
      </w:r>
      <w:r w:rsidRPr="00625CCC">
        <w:rPr>
          <w:rFonts w:ascii="Times New Roman" w:hAnsi="Times New Roman"/>
          <w:sz w:val="28"/>
          <w:szCs w:val="28"/>
        </w:rPr>
        <w:t xml:space="preserve">та ін. </w:t>
      </w:r>
    </w:p>
    <w:p w:rsidR="008F1C8C" w:rsidRDefault="008F1C8C" w:rsidP="008F1C8C">
      <w:pPr>
        <w:spacing w:after="0" w:line="360" w:lineRule="auto"/>
        <w:ind w:firstLine="567"/>
        <w:jc w:val="both"/>
        <w:rPr>
          <w:rFonts w:ascii="Times New Roman" w:eastAsia="Times New Roman" w:hAnsi="Times New Roman"/>
          <w:color w:val="000000"/>
          <w:sz w:val="28"/>
          <w:szCs w:val="28"/>
          <w:lang w:eastAsia="ru-RU"/>
        </w:rPr>
      </w:pPr>
      <w:r w:rsidRPr="00505076">
        <w:rPr>
          <w:rFonts w:ascii="Times New Roman" w:hAnsi="Times New Roman"/>
          <w:b/>
          <w:bCs/>
          <w:sz w:val="28"/>
          <w:szCs w:val="28"/>
        </w:rPr>
        <w:t>Апробація результатів дослідження.</w:t>
      </w:r>
      <w:r w:rsidRPr="00505076">
        <w:rPr>
          <w:rFonts w:ascii="Times New Roman" w:hAnsi="Times New Roman"/>
          <w:sz w:val="28"/>
          <w:szCs w:val="28"/>
        </w:rPr>
        <w:t xml:space="preserve"> Основні положення і результати дисертаційної роботи обговорювалися на науково-методологічних семінарах та засіданн</w:t>
      </w:r>
      <w:r w:rsidR="0027455C">
        <w:rPr>
          <w:rFonts w:ascii="Times New Roman" w:hAnsi="Times New Roman"/>
          <w:sz w:val="28"/>
          <w:szCs w:val="28"/>
        </w:rPr>
        <w:t>і</w:t>
      </w:r>
      <w:r w:rsidRPr="00505076">
        <w:rPr>
          <w:rFonts w:ascii="Times New Roman" w:hAnsi="Times New Roman"/>
          <w:sz w:val="28"/>
          <w:szCs w:val="28"/>
        </w:rPr>
        <w:t xml:space="preserve"> відділу теорії держави і права Інституту держави і права </w:t>
      </w:r>
      <w:r w:rsidR="00A62753" w:rsidRPr="00A62753">
        <w:rPr>
          <w:rFonts w:ascii="Times New Roman" w:hAnsi="Times New Roman"/>
          <w:sz w:val="28"/>
          <w:szCs w:val="28"/>
        </w:rPr>
        <w:t xml:space="preserve">      </w:t>
      </w:r>
      <w:r w:rsidRPr="00505076">
        <w:rPr>
          <w:rFonts w:ascii="Times New Roman" w:hAnsi="Times New Roman"/>
          <w:sz w:val="28"/>
          <w:szCs w:val="28"/>
        </w:rPr>
        <w:t>ім. В.</w:t>
      </w:r>
      <w:r w:rsidR="00A62753" w:rsidRPr="00A62753">
        <w:rPr>
          <w:rFonts w:ascii="Times New Roman" w:hAnsi="Times New Roman"/>
          <w:sz w:val="28"/>
          <w:szCs w:val="28"/>
        </w:rPr>
        <w:t xml:space="preserve"> </w:t>
      </w:r>
      <w:r w:rsidRPr="00505076">
        <w:rPr>
          <w:rFonts w:ascii="Times New Roman" w:hAnsi="Times New Roman"/>
          <w:sz w:val="28"/>
          <w:szCs w:val="28"/>
        </w:rPr>
        <w:t xml:space="preserve">М. Корецького НАН України, а також доповідалися автором на міжнародних науково-практичних конференціях, зокрема: </w:t>
      </w:r>
      <w:r w:rsidRPr="00505076">
        <w:rPr>
          <w:rFonts w:ascii="Times New Roman" w:eastAsia="Times New Roman" w:hAnsi="Times New Roman"/>
          <w:color w:val="000000"/>
          <w:sz w:val="28"/>
          <w:szCs w:val="28"/>
          <w:lang w:eastAsia="ru-RU"/>
        </w:rPr>
        <w:t xml:space="preserve">VІІ Міжнародній науково-практичній конференції </w:t>
      </w:r>
      <w:r w:rsidRPr="00505076">
        <w:rPr>
          <w:rFonts w:ascii="Times New Roman" w:hAnsi="Times New Roman"/>
          <w:sz w:val="28"/>
          <w:szCs w:val="28"/>
        </w:rPr>
        <w:t>«</w:t>
      </w:r>
      <w:r w:rsidRPr="00505076">
        <w:rPr>
          <w:rFonts w:ascii="Times New Roman" w:eastAsia="Times New Roman" w:hAnsi="Times New Roman"/>
          <w:color w:val="000000"/>
          <w:sz w:val="28"/>
          <w:szCs w:val="28"/>
          <w:lang w:eastAsia="ru-RU"/>
        </w:rPr>
        <w:t>Сучасні тенденції розбудови правової держави в Україні та світі» (м. Житомир, 18 квітня 2019</w:t>
      </w:r>
      <w:r>
        <w:rPr>
          <w:rFonts w:ascii="Times New Roman" w:eastAsia="Times New Roman" w:hAnsi="Times New Roman"/>
          <w:color w:val="000000"/>
          <w:sz w:val="28"/>
          <w:szCs w:val="28"/>
          <w:lang w:eastAsia="ru-RU"/>
        </w:rPr>
        <w:t xml:space="preserve"> </w:t>
      </w:r>
      <w:r w:rsidRPr="00505076">
        <w:rPr>
          <w:rFonts w:ascii="Times New Roman" w:eastAsia="Times New Roman" w:hAnsi="Times New Roman"/>
          <w:color w:val="000000"/>
          <w:sz w:val="28"/>
          <w:szCs w:val="28"/>
          <w:lang w:eastAsia="ru-RU"/>
        </w:rPr>
        <w:t>р.; тези опубліковано); І Міжнародній науково-практичній конференції «Захист прав людини: міжнародний та вітчизняний досвід» (м. Київ, 16 травня 2019 р.; тези опубліковано); Міжнародній науково-практичній конференції «Юридична наука: сучасний стан та перспективи розвитку» (м. Київ, 14 травня 2019 р.; тези опубліковано).</w:t>
      </w:r>
    </w:p>
    <w:p w:rsidR="008F1C8C" w:rsidRPr="00A97431" w:rsidRDefault="008F1C8C" w:rsidP="008F1C8C">
      <w:pPr>
        <w:spacing w:after="0" w:line="360" w:lineRule="auto"/>
        <w:ind w:firstLine="567"/>
        <w:jc w:val="both"/>
        <w:rPr>
          <w:rFonts w:ascii="Times New Roman" w:hAnsi="Times New Roman"/>
          <w:sz w:val="28"/>
          <w:szCs w:val="28"/>
        </w:rPr>
      </w:pPr>
      <w:r w:rsidRPr="00A97431">
        <w:rPr>
          <w:rFonts w:ascii="Times New Roman" w:hAnsi="Times New Roman"/>
          <w:b/>
          <w:bCs/>
          <w:sz w:val="28"/>
          <w:szCs w:val="28"/>
        </w:rPr>
        <w:t>Публікації.</w:t>
      </w:r>
      <w:r w:rsidRPr="00A97431">
        <w:rPr>
          <w:rFonts w:ascii="Times New Roman" w:hAnsi="Times New Roman"/>
          <w:sz w:val="28"/>
          <w:szCs w:val="28"/>
        </w:rPr>
        <w:t xml:space="preserve"> Основні положення і висновки дисертації викладено </w:t>
      </w:r>
      <w:r>
        <w:rPr>
          <w:rFonts w:ascii="Times New Roman" w:hAnsi="Times New Roman"/>
          <w:sz w:val="28"/>
          <w:szCs w:val="28"/>
        </w:rPr>
        <w:t>у</w:t>
      </w:r>
      <w:r w:rsidRPr="00A97431">
        <w:rPr>
          <w:rFonts w:ascii="Times New Roman" w:hAnsi="Times New Roman"/>
          <w:sz w:val="28"/>
          <w:szCs w:val="28"/>
        </w:rPr>
        <w:t xml:space="preserve"> 8 наукових працях, з яких: </w:t>
      </w:r>
      <w:r w:rsidR="0027455C">
        <w:rPr>
          <w:rFonts w:ascii="Times New Roman" w:hAnsi="Times New Roman"/>
          <w:sz w:val="28"/>
          <w:szCs w:val="28"/>
        </w:rPr>
        <w:t>4</w:t>
      </w:r>
      <w:r w:rsidRPr="00A97431">
        <w:rPr>
          <w:rFonts w:ascii="Times New Roman" w:hAnsi="Times New Roman"/>
          <w:sz w:val="28"/>
          <w:szCs w:val="28"/>
        </w:rPr>
        <w:t xml:space="preserve"> наукових стат</w:t>
      </w:r>
      <w:r w:rsidR="0027455C">
        <w:rPr>
          <w:rFonts w:ascii="Times New Roman" w:hAnsi="Times New Roman"/>
          <w:sz w:val="28"/>
          <w:szCs w:val="28"/>
        </w:rPr>
        <w:t>ті</w:t>
      </w:r>
      <w:r w:rsidRPr="00A97431">
        <w:rPr>
          <w:rFonts w:ascii="Times New Roman" w:hAnsi="Times New Roman"/>
          <w:sz w:val="28"/>
          <w:szCs w:val="28"/>
        </w:rPr>
        <w:t>, опублікован</w:t>
      </w:r>
      <w:r>
        <w:rPr>
          <w:rFonts w:ascii="Times New Roman" w:hAnsi="Times New Roman"/>
          <w:sz w:val="28"/>
          <w:szCs w:val="28"/>
        </w:rPr>
        <w:t>о</w:t>
      </w:r>
      <w:r w:rsidRPr="00A97431">
        <w:rPr>
          <w:rFonts w:ascii="Times New Roman" w:hAnsi="Times New Roman"/>
          <w:sz w:val="28"/>
          <w:szCs w:val="28"/>
        </w:rPr>
        <w:t xml:space="preserve"> у фахових наукових виданнях </w:t>
      </w:r>
      <w:r w:rsidR="0027455C">
        <w:rPr>
          <w:rFonts w:ascii="Times New Roman" w:hAnsi="Times New Roman"/>
          <w:sz w:val="28"/>
          <w:szCs w:val="28"/>
        </w:rPr>
        <w:t>України</w:t>
      </w:r>
      <w:r w:rsidR="00C61BC2" w:rsidRPr="00C61BC2">
        <w:rPr>
          <w:rFonts w:ascii="Times New Roman" w:hAnsi="Times New Roman"/>
          <w:sz w:val="28"/>
          <w:szCs w:val="28"/>
        </w:rPr>
        <w:t xml:space="preserve"> </w:t>
      </w:r>
      <w:r w:rsidR="00C61BC2" w:rsidRPr="00A97431">
        <w:rPr>
          <w:rFonts w:ascii="Times New Roman" w:hAnsi="Times New Roman"/>
          <w:sz w:val="28"/>
          <w:szCs w:val="28"/>
        </w:rPr>
        <w:t>з юридичних наук</w:t>
      </w:r>
      <w:r w:rsidR="0027455C">
        <w:rPr>
          <w:rFonts w:ascii="Times New Roman" w:hAnsi="Times New Roman"/>
          <w:sz w:val="28"/>
          <w:szCs w:val="28"/>
        </w:rPr>
        <w:t xml:space="preserve">, </w:t>
      </w:r>
      <w:r w:rsidR="00EF05CB">
        <w:rPr>
          <w:rFonts w:ascii="Times New Roman" w:hAnsi="Times New Roman"/>
          <w:sz w:val="28"/>
          <w:szCs w:val="28"/>
        </w:rPr>
        <w:t xml:space="preserve">1 з яких внесено до міжнародних науко метричних баз даних, </w:t>
      </w:r>
      <w:r w:rsidR="0027455C">
        <w:rPr>
          <w:rFonts w:ascii="Times New Roman" w:hAnsi="Times New Roman"/>
          <w:sz w:val="28"/>
          <w:szCs w:val="28"/>
        </w:rPr>
        <w:t>1 науков</w:t>
      </w:r>
      <w:r w:rsidR="00EF05CB">
        <w:rPr>
          <w:rFonts w:ascii="Times New Roman" w:hAnsi="Times New Roman"/>
          <w:sz w:val="28"/>
          <w:szCs w:val="28"/>
        </w:rPr>
        <w:t>а</w:t>
      </w:r>
      <w:r w:rsidR="0027455C">
        <w:rPr>
          <w:rFonts w:ascii="Times New Roman" w:hAnsi="Times New Roman"/>
          <w:sz w:val="28"/>
          <w:szCs w:val="28"/>
        </w:rPr>
        <w:t xml:space="preserve"> статт</w:t>
      </w:r>
      <w:r w:rsidR="00EF05CB">
        <w:rPr>
          <w:rFonts w:ascii="Times New Roman" w:hAnsi="Times New Roman"/>
          <w:sz w:val="28"/>
          <w:szCs w:val="28"/>
        </w:rPr>
        <w:t>я</w:t>
      </w:r>
      <w:r w:rsidR="0027455C">
        <w:rPr>
          <w:rFonts w:ascii="Times New Roman" w:hAnsi="Times New Roman"/>
          <w:sz w:val="28"/>
          <w:szCs w:val="28"/>
        </w:rPr>
        <w:t xml:space="preserve"> – у фаховому зарубіжному науковому</w:t>
      </w:r>
      <w:r w:rsidR="00EF05CB">
        <w:rPr>
          <w:rFonts w:ascii="Times New Roman" w:hAnsi="Times New Roman"/>
          <w:sz w:val="28"/>
          <w:szCs w:val="28"/>
        </w:rPr>
        <w:t xml:space="preserve"> періодичному</w:t>
      </w:r>
      <w:r w:rsidR="0027455C">
        <w:rPr>
          <w:rFonts w:ascii="Times New Roman" w:hAnsi="Times New Roman"/>
          <w:sz w:val="28"/>
          <w:szCs w:val="28"/>
        </w:rPr>
        <w:t xml:space="preserve"> виданні </w:t>
      </w:r>
      <w:r w:rsidRPr="00A97431">
        <w:rPr>
          <w:rFonts w:ascii="Times New Roman" w:hAnsi="Times New Roman"/>
          <w:sz w:val="28"/>
          <w:szCs w:val="28"/>
        </w:rPr>
        <w:t xml:space="preserve">з юридичних наук та у 3 тезах доповідей на міжнародних науково-практичних конференціях. </w:t>
      </w:r>
    </w:p>
    <w:p w:rsidR="008F1C8C" w:rsidRPr="00505076" w:rsidRDefault="008F1C8C" w:rsidP="008F1C8C">
      <w:pPr>
        <w:spacing w:after="0" w:line="360" w:lineRule="auto"/>
        <w:ind w:firstLine="567"/>
        <w:jc w:val="both"/>
        <w:rPr>
          <w:rFonts w:ascii="Times New Roman" w:eastAsia="Times New Roman" w:hAnsi="Times New Roman"/>
          <w:color w:val="000000"/>
          <w:sz w:val="28"/>
          <w:szCs w:val="28"/>
          <w:lang w:eastAsia="ru-RU"/>
        </w:rPr>
      </w:pPr>
      <w:r w:rsidRPr="00B321CE">
        <w:rPr>
          <w:rFonts w:ascii="Times New Roman" w:hAnsi="Times New Roman"/>
          <w:b/>
          <w:bCs/>
          <w:sz w:val="28"/>
          <w:szCs w:val="28"/>
        </w:rPr>
        <w:t>Структура дисертації.</w:t>
      </w:r>
      <w:r w:rsidRPr="00505076">
        <w:rPr>
          <w:rFonts w:ascii="Times New Roman" w:hAnsi="Times New Roman"/>
          <w:sz w:val="28"/>
          <w:szCs w:val="28"/>
        </w:rPr>
        <w:t xml:space="preserve"> Дисертація складається зі вступу, трьох розділів, поділених на </w:t>
      </w:r>
      <w:r>
        <w:rPr>
          <w:rFonts w:ascii="Times New Roman" w:hAnsi="Times New Roman"/>
          <w:sz w:val="28"/>
          <w:szCs w:val="28"/>
        </w:rPr>
        <w:t>десять</w:t>
      </w:r>
      <w:r w:rsidRPr="00505076">
        <w:rPr>
          <w:rFonts w:ascii="Times New Roman" w:hAnsi="Times New Roman"/>
          <w:sz w:val="28"/>
          <w:szCs w:val="28"/>
        </w:rPr>
        <w:t xml:space="preserve"> підрозділів, висновків </w:t>
      </w:r>
      <w:r>
        <w:rPr>
          <w:rFonts w:ascii="Times New Roman" w:hAnsi="Times New Roman"/>
          <w:sz w:val="28"/>
          <w:szCs w:val="28"/>
        </w:rPr>
        <w:t xml:space="preserve">до розділів, загальних висновків </w:t>
      </w:r>
      <w:r w:rsidRPr="00505076">
        <w:rPr>
          <w:rFonts w:ascii="Times New Roman" w:hAnsi="Times New Roman"/>
          <w:sz w:val="28"/>
          <w:szCs w:val="28"/>
        </w:rPr>
        <w:t xml:space="preserve">та списку використаних джерел. Загальний обсяг роботи становить </w:t>
      </w:r>
      <w:r w:rsidRPr="004E6A0F">
        <w:rPr>
          <w:rFonts w:ascii="Times New Roman" w:hAnsi="Times New Roman"/>
          <w:sz w:val="28"/>
          <w:szCs w:val="28"/>
        </w:rPr>
        <w:t>2</w:t>
      </w:r>
      <w:r w:rsidR="00EF05CB">
        <w:rPr>
          <w:rFonts w:ascii="Times New Roman" w:hAnsi="Times New Roman"/>
          <w:sz w:val="28"/>
          <w:szCs w:val="28"/>
        </w:rPr>
        <w:t>18</w:t>
      </w:r>
      <w:r w:rsidRPr="00505076">
        <w:rPr>
          <w:rFonts w:ascii="Times New Roman" w:hAnsi="Times New Roman"/>
          <w:sz w:val="28"/>
          <w:szCs w:val="28"/>
        </w:rPr>
        <w:t xml:space="preserve"> сторінк</w:t>
      </w:r>
      <w:r w:rsidR="00B91309">
        <w:rPr>
          <w:rFonts w:ascii="Times New Roman" w:hAnsi="Times New Roman"/>
          <w:sz w:val="28"/>
          <w:szCs w:val="28"/>
        </w:rPr>
        <w:t>и</w:t>
      </w:r>
      <w:r w:rsidRPr="00505076">
        <w:rPr>
          <w:rFonts w:ascii="Times New Roman" w:hAnsi="Times New Roman"/>
          <w:sz w:val="28"/>
          <w:szCs w:val="28"/>
        </w:rPr>
        <w:t xml:space="preserve">, з них </w:t>
      </w:r>
      <w:r w:rsidRPr="004E6A0F">
        <w:rPr>
          <w:rFonts w:ascii="Times New Roman" w:hAnsi="Times New Roman"/>
          <w:sz w:val="28"/>
          <w:szCs w:val="28"/>
        </w:rPr>
        <w:t>1</w:t>
      </w:r>
      <w:r w:rsidR="00EF05CB">
        <w:rPr>
          <w:rFonts w:ascii="Times New Roman" w:hAnsi="Times New Roman"/>
          <w:sz w:val="28"/>
          <w:szCs w:val="28"/>
        </w:rPr>
        <w:t>87</w:t>
      </w:r>
      <w:r w:rsidRPr="00505076">
        <w:rPr>
          <w:rFonts w:ascii="Times New Roman" w:hAnsi="Times New Roman"/>
          <w:sz w:val="28"/>
          <w:szCs w:val="28"/>
        </w:rPr>
        <w:t xml:space="preserve"> – основний текст, список використаних джерел на 2</w:t>
      </w:r>
      <w:r w:rsidR="00A97D2A">
        <w:rPr>
          <w:rFonts w:ascii="Times New Roman" w:hAnsi="Times New Roman"/>
          <w:sz w:val="28"/>
          <w:szCs w:val="28"/>
        </w:rPr>
        <w:t>9</w:t>
      </w:r>
      <w:r w:rsidRPr="00505076">
        <w:rPr>
          <w:rFonts w:ascii="Times New Roman" w:hAnsi="Times New Roman"/>
          <w:sz w:val="28"/>
          <w:szCs w:val="28"/>
        </w:rPr>
        <w:t xml:space="preserve"> сторінках (2</w:t>
      </w:r>
      <w:r>
        <w:rPr>
          <w:rFonts w:ascii="Times New Roman" w:hAnsi="Times New Roman"/>
          <w:sz w:val="28"/>
          <w:szCs w:val="28"/>
        </w:rPr>
        <w:t>76</w:t>
      </w:r>
      <w:r w:rsidRPr="00505076">
        <w:rPr>
          <w:rFonts w:ascii="Times New Roman" w:hAnsi="Times New Roman"/>
          <w:sz w:val="28"/>
          <w:szCs w:val="28"/>
        </w:rPr>
        <w:t xml:space="preserve"> найменуван</w:t>
      </w:r>
      <w:r>
        <w:rPr>
          <w:rFonts w:ascii="Times New Roman" w:hAnsi="Times New Roman"/>
          <w:sz w:val="28"/>
          <w:szCs w:val="28"/>
        </w:rPr>
        <w:t>ь)</w:t>
      </w:r>
      <w:r w:rsidR="00AD18A9">
        <w:rPr>
          <w:rFonts w:ascii="Times New Roman" w:hAnsi="Times New Roman"/>
          <w:sz w:val="28"/>
          <w:szCs w:val="28"/>
        </w:rPr>
        <w:t>, додаток на 2 сторінках.</w:t>
      </w:r>
    </w:p>
    <w:p w:rsidR="00656A07" w:rsidRPr="00E97611" w:rsidRDefault="008F1C8C" w:rsidP="0081602A">
      <w:pPr>
        <w:spacing w:after="0" w:line="360" w:lineRule="auto"/>
        <w:jc w:val="center"/>
        <w:rPr>
          <w:rFonts w:ascii="Times New Roman" w:hAnsi="Times New Roman"/>
          <w:b/>
          <w:sz w:val="28"/>
          <w:szCs w:val="28"/>
        </w:rPr>
      </w:pPr>
      <w:r>
        <w:rPr>
          <w:rFonts w:ascii="Times New Roman" w:eastAsia="Times New Roman" w:hAnsi="Times New Roman"/>
          <w:b/>
          <w:sz w:val="28"/>
          <w:szCs w:val="28"/>
          <w:lang w:eastAsia="ru-RU"/>
        </w:rPr>
        <w:br w:type="column"/>
      </w:r>
      <w:r w:rsidR="006212C3" w:rsidRPr="00E97611">
        <w:rPr>
          <w:rFonts w:ascii="Times New Roman" w:eastAsia="Times New Roman" w:hAnsi="Times New Roman"/>
          <w:b/>
          <w:sz w:val="28"/>
          <w:szCs w:val="28"/>
          <w:lang w:eastAsia="ru-RU"/>
        </w:rPr>
        <w:t>РОЗДІЛ 1</w:t>
      </w:r>
    </w:p>
    <w:p w:rsidR="006212C3" w:rsidRPr="00E97611" w:rsidRDefault="00656A07" w:rsidP="006212C3">
      <w:pPr>
        <w:spacing w:after="0" w:line="360" w:lineRule="auto"/>
        <w:jc w:val="center"/>
        <w:rPr>
          <w:rFonts w:ascii="Times New Roman" w:hAnsi="Times New Roman"/>
          <w:b/>
          <w:sz w:val="28"/>
          <w:szCs w:val="28"/>
        </w:rPr>
      </w:pPr>
      <w:r w:rsidRPr="00E97611">
        <w:rPr>
          <w:rFonts w:ascii="Times New Roman" w:hAnsi="Times New Roman"/>
          <w:b/>
          <w:sz w:val="28"/>
          <w:szCs w:val="28"/>
        </w:rPr>
        <w:t>КОНЦЕПТУАЛЬНІ ЗАСАДИ ДОСЛІДЖЕННЯ МОДЕЛЕЙ СУДОВОГО ПРАВОЗАСТОСУВАННЯ</w:t>
      </w:r>
    </w:p>
    <w:p w:rsidR="006212C3" w:rsidRPr="006212C3" w:rsidRDefault="006212C3" w:rsidP="00B44F89">
      <w:pPr>
        <w:widowControl w:val="0"/>
        <w:autoSpaceDE w:val="0"/>
        <w:autoSpaceDN w:val="0"/>
        <w:adjustRightInd w:val="0"/>
        <w:spacing w:after="0" w:line="360" w:lineRule="auto"/>
        <w:jc w:val="both"/>
        <w:rPr>
          <w:rFonts w:ascii="Times New Roman" w:eastAsia="Times New Roman" w:hAnsi="Times New Roman" w:cs="Arial"/>
          <w:b/>
          <w:sz w:val="28"/>
          <w:szCs w:val="28"/>
          <w:lang w:eastAsia="ru-RU"/>
        </w:rPr>
      </w:pPr>
    </w:p>
    <w:p w:rsidR="00127A14" w:rsidRDefault="00170E36" w:rsidP="00170E36">
      <w:pPr>
        <w:pStyle w:val="a4"/>
        <w:widowControl w:val="0"/>
        <w:tabs>
          <w:tab w:val="left" w:pos="5130"/>
        </w:tabs>
        <w:autoSpaceDE w:val="0"/>
        <w:autoSpaceDN w:val="0"/>
        <w:adjustRightInd w:val="0"/>
        <w:spacing w:after="0" w:line="360" w:lineRule="auto"/>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1.1 </w:t>
      </w:r>
      <w:r w:rsidR="00E25CDB">
        <w:rPr>
          <w:rFonts w:ascii="Times New Roman" w:eastAsia="Times New Roman" w:hAnsi="Times New Roman" w:cs="Arial"/>
          <w:b/>
          <w:sz w:val="28"/>
          <w:szCs w:val="28"/>
          <w:lang w:eastAsia="ru-RU"/>
        </w:rPr>
        <w:t>Історіографі</w:t>
      </w:r>
      <w:r w:rsidR="00B44F89">
        <w:rPr>
          <w:rFonts w:ascii="Times New Roman" w:eastAsia="Times New Roman" w:hAnsi="Times New Roman" w:cs="Arial"/>
          <w:b/>
          <w:sz w:val="28"/>
          <w:szCs w:val="28"/>
          <w:lang w:eastAsia="ru-RU"/>
        </w:rPr>
        <w:t>чний огляд</w:t>
      </w:r>
      <w:r w:rsidR="00E25CDB">
        <w:rPr>
          <w:rFonts w:ascii="Times New Roman" w:eastAsia="Times New Roman" w:hAnsi="Times New Roman" w:cs="Arial"/>
          <w:b/>
          <w:sz w:val="28"/>
          <w:szCs w:val="28"/>
          <w:lang w:eastAsia="ru-RU"/>
        </w:rPr>
        <w:t xml:space="preserve"> та </w:t>
      </w:r>
      <w:r w:rsidR="00127A14" w:rsidRPr="00127A14">
        <w:rPr>
          <w:rFonts w:ascii="Times New Roman" w:eastAsia="Times New Roman" w:hAnsi="Times New Roman" w:cs="Arial"/>
          <w:b/>
          <w:sz w:val="28"/>
          <w:szCs w:val="28"/>
          <w:lang w:eastAsia="ru-RU"/>
        </w:rPr>
        <w:t xml:space="preserve">ґенеза </w:t>
      </w:r>
      <w:r w:rsidR="00B44F89">
        <w:rPr>
          <w:rFonts w:ascii="Times New Roman" w:eastAsia="Times New Roman" w:hAnsi="Times New Roman" w:cs="Arial"/>
          <w:b/>
          <w:sz w:val="28"/>
          <w:szCs w:val="28"/>
          <w:lang w:eastAsia="ru-RU"/>
        </w:rPr>
        <w:t>моделей судового правозастосування</w:t>
      </w:r>
    </w:p>
    <w:p w:rsidR="00127A14" w:rsidRDefault="00127A14" w:rsidP="007B09CC">
      <w:pPr>
        <w:widowControl w:val="0"/>
        <w:tabs>
          <w:tab w:val="left" w:pos="5130"/>
        </w:tabs>
        <w:autoSpaceDE w:val="0"/>
        <w:autoSpaceDN w:val="0"/>
        <w:adjustRightInd w:val="0"/>
        <w:spacing w:after="0" w:line="360" w:lineRule="auto"/>
        <w:jc w:val="both"/>
        <w:rPr>
          <w:rFonts w:ascii="Times New Roman" w:eastAsia="Times New Roman" w:hAnsi="Times New Roman" w:cs="Arial"/>
          <w:b/>
          <w:sz w:val="28"/>
          <w:szCs w:val="28"/>
          <w:lang w:eastAsia="ru-RU"/>
        </w:rPr>
      </w:pPr>
    </w:p>
    <w:p w:rsidR="007B09CC" w:rsidRDefault="007B09CC" w:rsidP="000330B5">
      <w:pPr>
        <w:widowControl w:val="0"/>
        <w:tabs>
          <w:tab w:val="left" w:pos="5130"/>
        </w:tabs>
        <w:autoSpaceDE w:val="0"/>
        <w:autoSpaceDN w:val="0"/>
        <w:adjustRightInd w:val="0"/>
        <w:spacing w:after="0" w:line="36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0330B5">
        <w:rPr>
          <w:rFonts w:ascii="Times New Roman" w:eastAsia="Times New Roman" w:hAnsi="Times New Roman" w:cs="Arial"/>
          <w:sz w:val="28"/>
          <w:szCs w:val="28"/>
          <w:lang w:eastAsia="ru-RU"/>
        </w:rPr>
        <w:t xml:space="preserve">итання </w:t>
      </w:r>
      <w:r>
        <w:rPr>
          <w:rFonts w:ascii="Times New Roman" w:eastAsia="Times New Roman" w:hAnsi="Times New Roman" w:cs="Arial"/>
          <w:sz w:val="28"/>
          <w:szCs w:val="28"/>
          <w:lang w:eastAsia="ru-RU"/>
        </w:rPr>
        <w:t xml:space="preserve">удосконалення судового процесу та пошук оптимальних моделей судового правозастосування, які б не лише відповідали вимогам часу, </w:t>
      </w:r>
      <w:r w:rsidR="000330B5">
        <w:rPr>
          <w:rFonts w:ascii="Times New Roman" w:eastAsia="Times New Roman" w:hAnsi="Times New Roman" w:cs="Arial"/>
          <w:sz w:val="28"/>
          <w:szCs w:val="28"/>
          <w:lang w:eastAsia="ru-RU"/>
        </w:rPr>
        <w:t xml:space="preserve">а й сприяли реальному </w:t>
      </w:r>
      <w:r>
        <w:rPr>
          <w:rFonts w:ascii="Times New Roman" w:eastAsia="Times New Roman" w:hAnsi="Times New Roman" w:cs="Arial"/>
          <w:sz w:val="28"/>
          <w:szCs w:val="28"/>
          <w:lang w:eastAsia="ru-RU"/>
        </w:rPr>
        <w:t>захист</w:t>
      </w:r>
      <w:r w:rsidR="000330B5">
        <w:rPr>
          <w:rFonts w:ascii="Times New Roman" w:eastAsia="Times New Roman" w:hAnsi="Times New Roman" w:cs="Arial"/>
          <w:sz w:val="28"/>
          <w:szCs w:val="28"/>
          <w:lang w:eastAsia="ru-RU"/>
        </w:rPr>
        <w:t>у</w:t>
      </w:r>
      <w:r>
        <w:rPr>
          <w:rFonts w:ascii="Times New Roman" w:eastAsia="Times New Roman" w:hAnsi="Times New Roman" w:cs="Arial"/>
          <w:sz w:val="28"/>
          <w:szCs w:val="28"/>
          <w:lang w:eastAsia="ru-RU"/>
        </w:rPr>
        <w:t xml:space="preserve"> прав людини, </w:t>
      </w:r>
      <w:r w:rsidR="000330B5">
        <w:rPr>
          <w:rFonts w:ascii="Times New Roman" w:eastAsia="Times New Roman" w:hAnsi="Times New Roman" w:cs="Arial"/>
          <w:sz w:val="28"/>
          <w:szCs w:val="28"/>
          <w:lang w:eastAsia="ru-RU"/>
        </w:rPr>
        <w:t xml:space="preserve">в усі часи </w:t>
      </w:r>
      <w:r>
        <w:rPr>
          <w:rFonts w:ascii="Times New Roman" w:eastAsia="Times New Roman" w:hAnsi="Times New Roman" w:cs="Arial"/>
          <w:sz w:val="28"/>
          <w:szCs w:val="28"/>
          <w:lang w:eastAsia="ru-RU"/>
        </w:rPr>
        <w:t>викликали інтерес філософів, державних діячів, політиків та правників.</w:t>
      </w:r>
      <w:r w:rsidR="000330B5">
        <w:rPr>
          <w:rFonts w:ascii="Times New Roman" w:eastAsia="Times New Roman" w:hAnsi="Times New Roman" w:cs="Arial"/>
          <w:sz w:val="28"/>
          <w:szCs w:val="28"/>
          <w:lang w:eastAsia="ru-RU"/>
        </w:rPr>
        <w:t xml:space="preserve"> Відмінні погляди учених на сутність судового правозастосування, формувались під впливом різних типів праворозуміння. Саме тип праворозуміння визначав уявлення про зміст судового правозастосування та спрямовував наукові пошуки </w:t>
      </w:r>
      <w:r w:rsidR="0074696A">
        <w:rPr>
          <w:rFonts w:ascii="Times New Roman" w:eastAsia="Times New Roman" w:hAnsi="Times New Roman" w:cs="Arial"/>
          <w:sz w:val="28"/>
          <w:szCs w:val="28"/>
          <w:lang w:eastAsia="ru-RU"/>
        </w:rPr>
        <w:t>на удосконалення суддівсько</w:t>
      </w:r>
      <w:r w:rsidR="000330B5">
        <w:rPr>
          <w:rFonts w:ascii="Times New Roman" w:eastAsia="Times New Roman" w:hAnsi="Times New Roman" w:cs="Arial"/>
          <w:sz w:val="28"/>
          <w:szCs w:val="28"/>
          <w:lang w:eastAsia="ru-RU"/>
        </w:rPr>
        <w:t xml:space="preserve">ї діяльності загалом. </w:t>
      </w:r>
    </w:p>
    <w:p w:rsidR="004A6D77" w:rsidRDefault="000330B5" w:rsidP="000330B5">
      <w:pPr>
        <w:widowControl w:val="0"/>
        <w:tabs>
          <w:tab w:val="left" w:pos="5130"/>
        </w:tabs>
        <w:autoSpaceDE w:val="0"/>
        <w:autoSpaceDN w:val="0"/>
        <w:adjustRightInd w:val="0"/>
        <w:spacing w:after="0" w:line="36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Одним із перших мислителів, який аналізував моделі судочинства та судоустрою у давньогрецькому суспільстві був </w:t>
      </w:r>
      <w:r w:rsidR="0074696A">
        <w:rPr>
          <w:rFonts w:ascii="Times New Roman" w:eastAsia="Times New Roman" w:hAnsi="Times New Roman" w:cs="Arial"/>
          <w:sz w:val="28"/>
          <w:szCs w:val="28"/>
          <w:lang w:eastAsia="ru-RU"/>
        </w:rPr>
        <w:t xml:space="preserve">автор праці </w:t>
      </w:r>
      <w:r w:rsidR="0074696A" w:rsidRPr="004A0274">
        <w:rPr>
          <w:rFonts w:ascii="Times New Roman" w:eastAsia="Times New Roman" w:hAnsi="Times New Roman" w:cs="Arial"/>
          <w:sz w:val="28"/>
          <w:szCs w:val="28"/>
          <w:lang w:eastAsia="ru-RU"/>
        </w:rPr>
        <w:t>«Політика»</w:t>
      </w:r>
      <w:r w:rsidR="0074696A">
        <w:rPr>
          <w:rFonts w:ascii="Times New Roman" w:eastAsia="Times New Roman" w:hAnsi="Times New Roman" w:cs="Arial"/>
          <w:sz w:val="28"/>
          <w:szCs w:val="28"/>
          <w:lang w:eastAsia="ru-RU"/>
        </w:rPr>
        <w:t xml:space="preserve"> (335-322 до н.е.) – </w:t>
      </w:r>
      <w:r w:rsidR="00127A14">
        <w:rPr>
          <w:rFonts w:ascii="Times New Roman" w:eastAsia="Times New Roman" w:hAnsi="Times New Roman" w:cs="Arial"/>
          <w:sz w:val="28"/>
          <w:szCs w:val="28"/>
          <w:lang w:eastAsia="ru-RU"/>
        </w:rPr>
        <w:t>А</w:t>
      </w:r>
      <w:r w:rsidR="0074696A">
        <w:rPr>
          <w:rFonts w:ascii="Times New Roman" w:eastAsia="Times New Roman" w:hAnsi="Times New Roman" w:cs="Arial"/>
          <w:sz w:val="28"/>
          <w:szCs w:val="28"/>
          <w:lang w:eastAsia="ru-RU"/>
        </w:rPr>
        <w:t>ристотель</w:t>
      </w:r>
      <w:r w:rsidR="00127A14">
        <w:rPr>
          <w:rFonts w:ascii="Times New Roman" w:eastAsia="Times New Roman" w:hAnsi="Times New Roman" w:cs="Arial"/>
          <w:sz w:val="28"/>
          <w:szCs w:val="28"/>
          <w:lang w:eastAsia="ru-RU"/>
        </w:rPr>
        <w:t xml:space="preserve">. У </w:t>
      </w:r>
      <w:r w:rsidR="00E160A5">
        <w:rPr>
          <w:rFonts w:ascii="Times New Roman" w:eastAsia="Times New Roman" w:hAnsi="Times New Roman" w:cs="Arial"/>
          <w:sz w:val="28"/>
          <w:szCs w:val="28"/>
          <w:lang w:eastAsia="ru-RU"/>
        </w:rPr>
        <w:t>ті ч</w:t>
      </w:r>
      <w:r w:rsidR="00127A14">
        <w:rPr>
          <w:rFonts w:ascii="Times New Roman" w:eastAsia="Times New Roman" w:hAnsi="Times New Roman" w:cs="Arial"/>
          <w:sz w:val="28"/>
          <w:szCs w:val="28"/>
          <w:lang w:eastAsia="ru-RU"/>
        </w:rPr>
        <w:t>аси а</w:t>
      </w:r>
      <w:r w:rsidR="002820D7">
        <w:rPr>
          <w:rFonts w:ascii="Times New Roman" w:eastAsia="Times New Roman" w:hAnsi="Times New Roman" w:cs="Arial"/>
          <w:sz w:val="28"/>
          <w:szCs w:val="28"/>
          <w:lang w:eastAsia="ru-RU"/>
        </w:rPr>
        <w:t>ктуальним було питання</w:t>
      </w:r>
      <w:r w:rsidR="00884F38">
        <w:rPr>
          <w:rFonts w:ascii="Times New Roman" w:eastAsia="Times New Roman" w:hAnsi="Times New Roman" w:cs="Arial"/>
          <w:sz w:val="28"/>
          <w:szCs w:val="28"/>
          <w:lang w:eastAsia="ru-RU"/>
        </w:rPr>
        <w:t xml:space="preserve"> «а судді хто?»</w:t>
      </w:r>
      <w:r w:rsidR="002820D7">
        <w:rPr>
          <w:rFonts w:ascii="Times New Roman" w:eastAsia="Times New Roman" w:hAnsi="Times New Roman" w:cs="Arial"/>
          <w:sz w:val="28"/>
          <w:szCs w:val="28"/>
          <w:lang w:eastAsia="ru-RU"/>
        </w:rPr>
        <w:t xml:space="preserve"> </w:t>
      </w:r>
      <w:r w:rsidR="004B32C2">
        <w:rPr>
          <w:rFonts w:ascii="Times New Roman" w:eastAsia="Times New Roman" w:hAnsi="Times New Roman" w:cs="Arial"/>
          <w:sz w:val="28"/>
          <w:szCs w:val="28"/>
          <w:lang w:eastAsia="ru-RU"/>
        </w:rPr>
        <w:t xml:space="preserve">На </w:t>
      </w:r>
      <w:r w:rsidR="00127A14">
        <w:rPr>
          <w:rFonts w:ascii="Times New Roman" w:eastAsia="Times New Roman" w:hAnsi="Times New Roman" w:cs="Arial"/>
          <w:sz w:val="28"/>
          <w:szCs w:val="28"/>
          <w:lang w:eastAsia="ru-RU"/>
        </w:rPr>
        <w:t xml:space="preserve">його </w:t>
      </w:r>
      <w:r w:rsidR="004B32C2">
        <w:rPr>
          <w:rFonts w:ascii="Times New Roman" w:eastAsia="Times New Roman" w:hAnsi="Times New Roman" w:cs="Arial"/>
          <w:sz w:val="28"/>
          <w:szCs w:val="28"/>
          <w:lang w:eastAsia="ru-RU"/>
        </w:rPr>
        <w:t xml:space="preserve">думку, </w:t>
      </w:r>
      <w:r w:rsidR="002820D7">
        <w:rPr>
          <w:rFonts w:ascii="Times New Roman" w:eastAsia="Times New Roman" w:hAnsi="Times New Roman" w:cs="Arial"/>
          <w:sz w:val="28"/>
          <w:szCs w:val="28"/>
          <w:lang w:eastAsia="ru-RU"/>
        </w:rPr>
        <w:t xml:space="preserve">право </w:t>
      </w:r>
      <w:r w:rsidR="00943F0E">
        <w:rPr>
          <w:rFonts w:ascii="Times New Roman" w:eastAsia="Times New Roman" w:hAnsi="Times New Roman" w:cs="Arial"/>
          <w:sz w:val="28"/>
          <w:szCs w:val="28"/>
          <w:lang w:eastAsia="ru-RU"/>
        </w:rPr>
        <w:t xml:space="preserve">здійснювати суд </w:t>
      </w:r>
      <w:r w:rsidR="00127A14">
        <w:rPr>
          <w:rFonts w:ascii="Times New Roman" w:eastAsia="Times New Roman" w:hAnsi="Times New Roman" w:cs="Arial"/>
          <w:sz w:val="28"/>
          <w:szCs w:val="28"/>
          <w:lang w:eastAsia="ru-RU"/>
        </w:rPr>
        <w:t xml:space="preserve">слід </w:t>
      </w:r>
      <w:r w:rsidR="002820D7">
        <w:rPr>
          <w:rFonts w:ascii="Times New Roman" w:eastAsia="Times New Roman" w:hAnsi="Times New Roman" w:cs="Arial"/>
          <w:sz w:val="28"/>
          <w:szCs w:val="28"/>
          <w:lang w:eastAsia="ru-RU"/>
        </w:rPr>
        <w:t>надати людям, що мають освіту, оскільки кож</w:t>
      </w:r>
      <w:r w:rsidR="002B61D4">
        <w:rPr>
          <w:rFonts w:ascii="Times New Roman" w:eastAsia="Times New Roman" w:hAnsi="Times New Roman" w:cs="Arial"/>
          <w:sz w:val="28"/>
          <w:szCs w:val="28"/>
          <w:lang w:eastAsia="ru-RU"/>
        </w:rPr>
        <w:t>на посадова особа, яка</w:t>
      </w:r>
      <w:r w:rsidR="00127A14">
        <w:rPr>
          <w:rFonts w:ascii="Times New Roman" w:eastAsia="Times New Roman" w:hAnsi="Times New Roman" w:cs="Arial"/>
          <w:sz w:val="28"/>
          <w:szCs w:val="28"/>
          <w:lang w:eastAsia="ru-RU"/>
        </w:rPr>
        <w:t xml:space="preserve"> вихована в</w:t>
      </w:r>
      <w:r w:rsidR="002820D7">
        <w:rPr>
          <w:rFonts w:ascii="Times New Roman" w:eastAsia="Times New Roman" w:hAnsi="Times New Roman" w:cs="Arial"/>
          <w:sz w:val="28"/>
          <w:szCs w:val="28"/>
          <w:lang w:eastAsia="ru-RU"/>
        </w:rPr>
        <w:t xml:space="preserve"> дусі закону буде судити правильно</w:t>
      </w:r>
      <w:r w:rsidR="007A6401">
        <w:rPr>
          <w:rFonts w:ascii="Times New Roman" w:eastAsia="Times New Roman" w:hAnsi="Times New Roman" w:cs="Arial"/>
          <w:sz w:val="28"/>
          <w:szCs w:val="28"/>
          <w:lang w:eastAsia="ru-RU"/>
        </w:rPr>
        <w:t xml:space="preserve"> </w:t>
      </w:r>
      <w:r w:rsidR="007A6401">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E81C93">
        <w:rPr>
          <w:rFonts w:ascii="Times New Roman" w:eastAsia="Times New Roman" w:hAnsi="Times New Roman"/>
          <w:sz w:val="28"/>
          <w:szCs w:val="28"/>
          <w:lang w:eastAsia="ru-RU"/>
        </w:rPr>
        <w:instrText xml:space="preserve"> REF _Ref19224989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w:t>
      </w:r>
      <w:r w:rsidR="001413B3">
        <w:rPr>
          <w:rFonts w:ascii="Times New Roman" w:eastAsia="Times New Roman" w:hAnsi="Times New Roman"/>
          <w:sz w:val="28"/>
          <w:szCs w:val="28"/>
          <w:lang w:eastAsia="ru-RU"/>
        </w:rPr>
        <w:fldChar w:fldCharType="end"/>
      </w:r>
      <w:r w:rsidR="00E81C93">
        <w:rPr>
          <w:rFonts w:ascii="Times New Roman" w:eastAsia="Times New Roman" w:hAnsi="Times New Roman"/>
          <w:sz w:val="28"/>
          <w:szCs w:val="28"/>
          <w:lang w:eastAsia="ru-RU"/>
        </w:rPr>
        <w:t>, с. 482</w:t>
      </w:r>
      <w:r w:rsidR="007A6401">
        <w:rPr>
          <w:rFonts w:ascii="Times New Roman" w:eastAsia="Times New Roman" w:hAnsi="Times New Roman"/>
          <w:sz w:val="28"/>
          <w:szCs w:val="28"/>
          <w:lang w:eastAsia="ru-RU"/>
        </w:rPr>
        <w:t>]</w:t>
      </w:r>
      <w:r w:rsidR="00943F0E">
        <w:rPr>
          <w:rFonts w:ascii="Times New Roman" w:eastAsia="Times New Roman" w:hAnsi="Times New Roman" w:cs="Arial"/>
          <w:sz w:val="28"/>
          <w:szCs w:val="28"/>
          <w:lang w:eastAsia="ru-RU"/>
        </w:rPr>
        <w:t>. Судді</w:t>
      </w:r>
      <w:r w:rsidR="00127A14">
        <w:rPr>
          <w:rFonts w:ascii="Times New Roman" w:eastAsia="Times New Roman" w:hAnsi="Times New Roman" w:cs="Arial"/>
          <w:sz w:val="28"/>
          <w:szCs w:val="28"/>
          <w:lang w:eastAsia="ru-RU"/>
        </w:rPr>
        <w:t xml:space="preserve"> повинні </w:t>
      </w:r>
      <w:r w:rsidR="002820D7">
        <w:rPr>
          <w:rFonts w:ascii="Times New Roman" w:eastAsia="Times New Roman" w:hAnsi="Times New Roman" w:cs="Arial"/>
          <w:sz w:val="28"/>
          <w:szCs w:val="28"/>
          <w:lang w:eastAsia="ru-RU"/>
        </w:rPr>
        <w:t>обирати</w:t>
      </w:r>
      <w:r w:rsidR="00127A14">
        <w:rPr>
          <w:rFonts w:ascii="Times New Roman" w:eastAsia="Times New Roman" w:hAnsi="Times New Roman" w:cs="Arial"/>
          <w:sz w:val="28"/>
          <w:szCs w:val="28"/>
          <w:lang w:eastAsia="ru-RU"/>
        </w:rPr>
        <w:t>ся</w:t>
      </w:r>
      <w:r w:rsidR="002820D7">
        <w:rPr>
          <w:rFonts w:ascii="Times New Roman" w:eastAsia="Times New Roman" w:hAnsi="Times New Roman" w:cs="Arial"/>
          <w:sz w:val="28"/>
          <w:szCs w:val="28"/>
          <w:lang w:eastAsia="ru-RU"/>
        </w:rPr>
        <w:t xml:space="preserve"> або ж призначати</w:t>
      </w:r>
      <w:r w:rsidR="00127A14">
        <w:rPr>
          <w:rFonts w:ascii="Times New Roman" w:eastAsia="Times New Roman" w:hAnsi="Times New Roman" w:cs="Arial"/>
          <w:sz w:val="28"/>
          <w:szCs w:val="28"/>
          <w:lang w:eastAsia="ru-RU"/>
        </w:rPr>
        <w:t>ся</w:t>
      </w:r>
      <w:r w:rsidR="002820D7">
        <w:rPr>
          <w:rFonts w:ascii="Times New Roman" w:eastAsia="Times New Roman" w:hAnsi="Times New Roman" w:cs="Arial"/>
          <w:sz w:val="28"/>
          <w:szCs w:val="28"/>
          <w:lang w:eastAsia="ru-RU"/>
        </w:rPr>
        <w:t xml:space="preserve"> за жеребкуванням. </w:t>
      </w:r>
      <w:r w:rsidR="004B32C2">
        <w:rPr>
          <w:rFonts w:ascii="Times New Roman" w:eastAsia="Times New Roman" w:hAnsi="Times New Roman" w:cs="Arial"/>
          <w:sz w:val="28"/>
          <w:szCs w:val="28"/>
          <w:lang w:eastAsia="ru-RU"/>
        </w:rPr>
        <w:t xml:space="preserve">Їх </w:t>
      </w:r>
      <w:r w:rsidR="00127A14">
        <w:rPr>
          <w:rFonts w:ascii="Times New Roman" w:eastAsia="Times New Roman" w:hAnsi="Times New Roman" w:cs="Arial"/>
          <w:sz w:val="28"/>
          <w:szCs w:val="28"/>
          <w:lang w:eastAsia="ru-RU"/>
        </w:rPr>
        <w:t xml:space="preserve">Аристотель </w:t>
      </w:r>
      <w:r w:rsidR="004B32C2">
        <w:rPr>
          <w:rFonts w:ascii="Times New Roman" w:eastAsia="Times New Roman" w:hAnsi="Times New Roman" w:cs="Arial"/>
          <w:sz w:val="28"/>
          <w:szCs w:val="28"/>
          <w:lang w:eastAsia="ru-RU"/>
        </w:rPr>
        <w:t xml:space="preserve">називає душею держави. </w:t>
      </w:r>
      <w:r w:rsidR="00884F38">
        <w:rPr>
          <w:rFonts w:ascii="Times New Roman" w:eastAsia="Times New Roman" w:hAnsi="Times New Roman" w:cs="Arial"/>
          <w:sz w:val="28"/>
          <w:szCs w:val="28"/>
          <w:lang w:eastAsia="ru-RU"/>
        </w:rPr>
        <w:t xml:space="preserve">Крім того, </w:t>
      </w:r>
      <w:r w:rsidR="00127A14">
        <w:rPr>
          <w:rFonts w:ascii="Times New Roman" w:eastAsia="Times New Roman" w:hAnsi="Times New Roman" w:cs="Arial"/>
          <w:sz w:val="28"/>
          <w:szCs w:val="28"/>
          <w:lang w:eastAsia="ru-RU"/>
        </w:rPr>
        <w:t xml:space="preserve">філософ </w:t>
      </w:r>
      <w:r w:rsidR="00EB625B">
        <w:rPr>
          <w:rFonts w:ascii="Times New Roman" w:eastAsia="Times New Roman" w:hAnsi="Times New Roman" w:cs="Arial"/>
          <w:sz w:val="28"/>
          <w:szCs w:val="28"/>
          <w:lang w:eastAsia="ru-RU"/>
        </w:rPr>
        <w:t xml:space="preserve">визначив </w:t>
      </w:r>
      <w:r w:rsidR="00884F38">
        <w:rPr>
          <w:rFonts w:ascii="Times New Roman" w:eastAsia="Times New Roman" w:hAnsi="Times New Roman" w:cs="Arial"/>
          <w:sz w:val="28"/>
          <w:szCs w:val="28"/>
          <w:lang w:eastAsia="ru-RU"/>
        </w:rPr>
        <w:t>вісім видів судів, які займались</w:t>
      </w:r>
      <w:r w:rsidR="002B61D4">
        <w:rPr>
          <w:rFonts w:ascii="Times New Roman" w:eastAsia="Times New Roman" w:hAnsi="Times New Roman" w:cs="Arial"/>
          <w:sz w:val="28"/>
          <w:szCs w:val="28"/>
          <w:lang w:eastAsia="ru-RU"/>
        </w:rPr>
        <w:t>:</w:t>
      </w:r>
      <w:r w:rsidR="00884F38">
        <w:rPr>
          <w:rFonts w:ascii="Times New Roman" w:eastAsia="Times New Roman" w:hAnsi="Times New Roman" w:cs="Arial"/>
          <w:sz w:val="28"/>
          <w:szCs w:val="28"/>
          <w:lang w:eastAsia="ru-RU"/>
        </w:rPr>
        <w:t xml:space="preserve"> </w:t>
      </w:r>
      <w:r w:rsidR="004B32C2" w:rsidRPr="004B32C2">
        <w:rPr>
          <w:rFonts w:ascii="Times New Roman" w:eastAsia="Times New Roman" w:hAnsi="Times New Roman" w:cs="Arial"/>
          <w:sz w:val="28"/>
          <w:szCs w:val="28"/>
          <w:lang w:eastAsia="ru-RU"/>
        </w:rPr>
        <w:t>прийняття</w:t>
      </w:r>
      <w:r w:rsidR="00884F38">
        <w:rPr>
          <w:rFonts w:ascii="Times New Roman" w:eastAsia="Times New Roman" w:hAnsi="Times New Roman" w:cs="Arial"/>
          <w:sz w:val="28"/>
          <w:szCs w:val="28"/>
          <w:lang w:eastAsia="ru-RU"/>
        </w:rPr>
        <w:t>м</w:t>
      </w:r>
      <w:r w:rsidR="004B32C2" w:rsidRPr="004B32C2">
        <w:rPr>
          <w:rFonts w:ascii="Times New Roman" w:eastAsia="Times New Roman" w:hAnsi="Times New Roman" w:cs="Arial"/>
          <w:sz w:val="28"/>
          <w:szCs w:val="28"/>
          <w:lang w:eastAsia="ru-RU"/>
        </w:rPr>
        <w:t xml:space="preserve"> звітів від посадових осіб;</w:t>
      </w:r>
      <w:r w:rsidR="002B61D4">
        <w:rPr>
          <w:rFonts w:ascii="Times New Roman" w:eastAsia="Times New Roman" w:hAnsi="Times New Roman" w:cs="Arial"/>
          <w:sz w:val="28"/>
          <w:szCs w:val="28"/>
          <w:lang w:eastAsia="ru-RU"/>
        </w:rPr>
        <w:t xml:space="preserve"> розглядали справи про</w:t>
      </w:r>
      <w:r w:rsidR="00943F0E">
        <w:rPr>
          <w:rFonts w:ascii="Times New Roman" w:eastAsia="Times New Roman" w:hAnsi="Times New Roman" w:cs="Arial"/>
          <w:sz w:val="28"/>
          <w:szCs w:val="28"/>
          <w:lang w:eastAsia="ru-RU"/>
        </w:rPr>
        <w:t xml:space="preserve"> завдання</w:t>
      </w:r>
      <w:r w:rsidR="004B32C2" w:rsidRPr="004B32C2">
        <w:rPr>
          <w:rFonts w:ascii="Times New Roman" w:eastAsia="Times New Roman" w:hAnsi="Times New Roman" w:cs="Arial"/>
          <w:sz w:val="28"/>
          <w:szCs w:val="28"/>
          <w:lang w:eastAsia="ru-RU"/>
        </w:rPr>
        <w:t xml:space="preserve"> </w:t>
      </w:r>
      <w:r w:rsidR="00884F38">
        <w:rPr>
          <w:rFonts w:ascii="Times New Roman" w:eastAsia="Times New Roman" w:hAnsi="Times New Roman" w:cs="Arial"/>
          <w:sz w:val="28"/>
          <w:szCs w:val="28"/>
          <w:lang w:eastAsia="ru-RU"/>
        </w:rPr>
        <w:t>збитків державі;</w:t>
      </w:r>
      <w:r w:rsidR="002B61D4">
        <w:rPr>
          <w:rFonts w:ascii="Times New Roman" w:eastAsia="Times New Roman" w:hAnsi="Times New Roman" w:cs="Arial"/>
          <w:sz w:val="28"/>
          <w:szCs w:val="28"/>
          <w:lang w:eastAsia="ru-RU"/>
        </w:rPr>
        <w:t xml:space="preserve"> злочини</w:t>
      </w:r>
      <w:r w:rsidR="00943F0E">
        <w:rPr>
          <w:rFonts w:ascii="Times New Roman" w:eastAsia="Times New Roman" w:hAnsi="Times New Roman" w:cs="Arial"/>
          <w:sz w:val="28"/>
          <w:szCs w:val="28"/>
          <w:lang w:eastAsia="ru-RU"/>
        </w:rPr>
        <w:t xml:space="preserve"> проти держави</w:t>
      </w:r>
      <w:r w:rsidR="004B32C2" w:rsidRPr="004B32C2">
        <w:rPr>
          <w:rFonts w:ascii="Times New Roman" w:eastAsia="Times New Roman" w:hAnsi="Times New Roman" w:cs="Arial"/>
          <w:sz w:val="28"/>
          <w:szCs w:val="28"/>
          <w:lang w:eastAsia="ru-RU"/>
        </w:rPr>
        <w:t xml:space="preserve">; </w:t>
      </w:r>
      <w:r w:rsidR="002B61D4">
        <w:rPr>
          <w:rFonts w:ascii="Times New Roman" w:eastAsia="Times New Roman" w:hAnsi="Times New Roman" w:cs="Arial"/>
          <w:sz w:val="28"/>
          <w:szCs w:val="28"/>
          <w:lang w:eastAsia="ru-RU"/>
        </w:rPr>
        <w:t xml:space="preserve">спори </w:t>
      </w:r>
      <w:r w:rsidR="00884F38">
        <w:rPr>
          <w:rFonts w:ascii="Times New Roman" w:eastAsia="Times New Roman" w:hAnsi="Times New Roman" w:cs="Arial"/>
          <w:sz w:val="28"/>
          <w:szCs w:val="28"/>
          <w:lang w:eastAsia="ru-RU"/>
        </w:rPr>
        <w:t>між посадовими та</w:t>
      </w:r>
      <w:r w:rsidR="004B32C2" w:rsidRPr="004B32C2">
        <w:rPr>
          <w:rFonts w:ascii="Times New Roman" w:eastAsia="Times New Roman" w:hAnsi="Times New Roman" w:cs="Arial"/>
          <w:sz w:val="28"/>
          <w:szCs w:val="28"/>
          <w:lang w:eastAsia="ru-RU"/>
        </w:rPr>
        <w:t xml:space="preserve"> приватними особами з приводу штрафів; </w:t>
      </w:r>
      <w:r w:rsidR="002B61D4">
        <w:rPr>
          <w:rFonts w:ascii="Times New Roman" w:eastAsia="Times New Roman" w:hAnsi="Times New Roman" w:cs="Arial"/>
          <w:sz w:val="28"/>
          <w:szCs w:val="28"/>
          <w:lang w:eastAsia="ru-RU"/>
        </w:rPr>
        <w:t>позов</w:t>
      </w:r>
      <w:r w:rsidR="00943F0E">
        <w:rPr>
          <w:rFonts w:ascii="Times New Roman" w:eastAsia="Times New Roman" w:hAnsi="Times New Roman" w:cs="Arial"/>
          <w:sz w:val="28"/>
          <w:szCs w:val="28"/>
          <w:lang w:eastAsia="ru-RU"/>
        </w:rPr>
        <w:t>и</w:t>
      </w:r>
      <w:r w:rsidR="00884F38">
        <w:rPr>
          <w:rFonts w:ascii="Times New Roman" w:eastAsia="Times New Roman" w:hAnsi="Times New Roman" w:cs="Arial"/>
          <w:sz w:val="28"/>
          <w:szCs w:val="28"/>
          <w:lang w:eastAsia="ru-RU"/>
        </w:rPr>
        <w:t xml:space="preserve"> щодо </w:t>
      </w:r>
      <w:r w:rsidR="004B32C2" w:rsidRPr="004B32C2">
        <w:rPr>
          <w:rFonts w:ascii="Times New Roman" w:eastAsia="Times New Roman" w:hAnsi="Times New Roman" w:cs="Arial"/>
          <w:sz w:val="28"/>
          <w:szCs w:val="28"/>
          <w:lang w:eastAsia="ru-RU"/>
        </w:rPr>
        <w:t xml:space="preserve">великих торгових угод між приватними особами; </w:t>
      </w:r>
      <w:r w:rsidR="002B61D4">
        <w:rPr>
          <w:rFonts w:ascii="Times New Roman" w:eastAsia="Times New Roman" w:hAnsi="Times New Roman" w:cs="Arial"/>
          <w:sz w:val="28"/>
          <w:szCs w:val="28"/>
          <w:lang w:eastAsia="ru-RU"/>
        </w:rPr>
        <w:t>позов</w:t>
      </w:r>
      <w:r w:rsidR="00943F0E">
        <w:rPr>
          <w:rFonts w:ascii="Times New Roman" w:eastAsia="Times New Roman" w:hAnsi="Times New Roman" w:cs="Arial"/>
          <w:sz w:val="28"/>
          <w:szCs w:val="28"/>
          <w:lang w:eastAsia="ru-RU"/>
        </w:rPr>
        <w:t>и</w:t>
      </w:r>
      <w:r w:rsidR="00884F38">
        <w:rPr>
          <w:rFonts w:ascii="Times New Roman" w:eastAsia="Times New Roman" w:hAnsi="Times New Roman" w:cs="Arial"/>
          <w:sz w:val="28"/>
          <w:szCs w:val="28"/>
          <w:lang w:eastAsia="ru-RU"/>
        </w:rPr>
        <w:t xml:space="preserve"> про </w:t>
      </w:r>
      <w:r w:rsidR="004B32C2" w:rsidRPr="004B32C2">
        <w:rPr>
          <w:rFonts w:ascii="Times New Roman" w:eastAsia="Times New Roman" w:hAnsi="Times New Roman" w:cs="Arial"/>
          <w:sz w:val="28"/>
          <w:szCs w:val="28"/>
          <w:lang w:eastAsia="ru-RU"/>
        </w:rPr>
        <w:t>вбивство</w:t>
      </w:r>
      <w:r w:rsidR="00884F38">
        <w:rPr>
          <w:rFonts w:ascii="Times New Roman" w:eastAsia="Times New Roman" w:hAnsi="Times New Roman" w:cs="Arial"/>
          <w:sz w:val="28"/>
          <w:szCs w:val="28"/>
          <w:lang w:eastAsia="ru-RU"/>
        </w:rPr>
        <w:t xml:space="preserve">; </w:t>
      </w:r>
      <w:r w:rsidR="002B61D4">
        <w:rPr>
          <w:rFonts w:ascii="Times New Roman" w:eastAsia="Times New Roman" w:hAnsi="Times New Roman" w:cs="Arial"/>
          <w:sz w:val="28"/>
          <w:szCs w:val="28"/>
          <w:lang w:eastAsia="ru-RU"/>
        </w:rPr>
        <w:t>справ</w:t>
      </w:r>
      <w:r w:rsidR="00943F0E">
        <w:rPr>
          <w:rFonts w:ascii="Times New Roman" w:eastAsia="Times New Roman" w:hAnsi="Times New Roman" w:cs="Arial"/>
          <w:sz w:val="28"/>
          <w:szCs w:val="28"/>
          <w:lang w:eastAsia="ru-RU"/>
        </w:rPr>
        <w:t xml:space="preserve">и </w:t>
      </w:r>
      <w:r w:rsidR="00884F38">
        <w:rPr>
          <w:rFonts w:ascii="Times New Roman" w:eastAsia="Times New Roman" w:hAnsi="Times New Roman" w:cs="Arial"/>
          <w:sz w:val="28"/>
          <w:szCs w:val="28"/>
          <w:lang w:eastAsia="ru-RU"/>
        </w:rPr>
        <w:t xml:space="preserve">щодо </w:t>
      </w:r>
      <w:r w:rsidR="004B32C2" w:rsidRPr="004B32C2">
        <w:rPr>
          <w:rFonts w:ascii="Times New Roman" w:eastAsia="Times New Roman" w:hAnsi="Times New Roman" w:cs="Arial"/>
          <w:sz w:val="28"/>
          <w:szCs w:val="28"/>
          <w:lang w:eastAsia="ru-RU"/>
        </w:rPr>
        <w:t>іноземців</w:t>
      </w:r>
      <w:r w:rsidR="00E81C93">
        <w:rPr>
          <w:rFonts w:ascii="Times New Roman" w:eastAsia="Times New Roman" w:hAnsi="Times New Roman" w:cs="Arial"/>
          <w:sz w:val="28"/>
          <w:szCs w:val="28"/>
          <w:lang w:eastAsia="ru-RU"/>
        </w:rPr>
        <w:t xml:space="preserve"> </w:t>
      </w:r>
      <w:r w:rsidR="00E81C93">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E81C93">
        <w:rPr>
          <w:rFonts w:ascii="Times New Roman" w:eastAsia="Times New Roman" w:hAnsi="Times New Roman"/>
          <w:sz w:val="28"/>
          <w:szCs w:val="28"/>
          <w:lang w:eastAsia="ru-RU"/>
        </w:rPr>
        <w:instrText xml:space="preserve"> REF _Ref19224989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w:t>
      </w:r>
      <w:r w:rsidR="001413B3">
        <w:rPr>
          <w:rFonts w:ascii="Times New Roman" w:eastAsia="Times New Roman" w:hAnsi="Times New Roman"/>
          <w:sz w:val="28"/>
          <w:szCs w:val="28"/>
          <w:lang w:eastAsia="ru-RU"/>
        </w:rPr>
        <w:fldChar w:fldCharType="end"/>
      </w:r>
      <w:r w:rsidR="00E81C93">
        <w:rPr>
          <w:rFonts w:ascii="Times New Roman" w:eastAsia="Times New Roman" w:hAnsi="Times New Roman"/>
          <w:sz w:val="28"/>
          <w:szCs w:val="28"/>
          <w:lang w:eastAsia="ru-RU"/>
        </w:rPr>
        <w:t>, с. 524]</w:t>
      </w:r>
      <w:r w:rsidR="004B32C2" w:rsidRPr="004B32C2">
        <w:rPr>
          <w:rFonts w:ascii="Times New Roman" w:eastAsia="Times New Roman" w:hAnsi="Times New Roman" w:cs="Arial"/>
          <w:sz w:val="28"/>
          <w:szCs w:val="28"/>
          <w:lang w:eastAsia="ru-RU"/>
        </w:rPr>
        <w:t>.</w:t>
      </w:r>
      <w:r w:rsidR="00884F38">
        <w:rPr>
          <w:rFonts w:ascii="Times New Roman" w:eastAsia="Times New Roman" w:hAnsi="Times New Roman" w:cs="Arial"/>
          <w:sz w:val="28"/>
          <w:szCs w:val="28"/>
          <w:lang w:eastAsia="ru-RU"/>
        </w:rPr>
        <w:t xml:space="preserve"> </w:t>
      </w:r>
      <w:r w:rsidR="00EB625B">
        <w:rPr>
          <w:rFonts w:ascii="Times New Roman" w:eastAsia="Times New Roman" w:hAnsi="Times New Roman" w:cs="Arial"/>
          <w:sz w:val="28"/>
          <w:szCs w:val="28"/>
          <w:lang w:eastAsia="ru-RU"/>
        </w:rPr>
        <w:t>Уже в ті часи в</w:t>
      </w:r>
      <w:r w:rsidR="004B32C2">
        <w:rPr>
          <w:rFonts w:ascii="Times New Roman" w:eastAsia="Times New Roman" w:hAnsi="Times New Roman" w:cs="Arial"/>
          <w:sz w:val="28"/>
          <w:szCs w:val="28"/>
          <w:lang w:eastAsia="ru-RU"/>
        </w:rPr>
        <w:t>ажливою складовою правосуддя</w:t>
      </w:r>
      <w:r w:rsidR="00EB625B">
        <w:rPr>
          <w:rFonts w:ascii="Times New Roman" w:eastAsia="Times New Roman" w:hAnsi="Times New Roman" w:cs="Arial"/>
          <w:sz w:val="28"/>
          <w:szCs w:val="28"/>
          <w:lang w:eastAsia="ru-RU"/>
        </w:rPr>
        <w:t xml:space="preserve"> вважалося </w:t>
      </w:r>
      <w:r w:rsidR="004B32C2">
        <w:rPr>
          <w:rFonts w:ascii="Times New Roman" w:eastAsia="Times New Roman" w:hAnsi="Times New Roman" w:cs="Arial"/>
          <w:sz w:val="28"/>
          <w:szCs w:val="28"/>
          <w:lang w:eastAsia="ru-RU"/>
        </w:rPr>
        <w:t xml:space="preserve">виконання судових рішень. Аристотель зазначає, що немає жодної користі з </w:t>
      </w:r>
      <w:r w:rsidR="00884F38">
        <w:rPr>
          <w:rFonts w:ascii="Times New Roman" w:eastAsia="Times New Roman" w:hAnsi="Times New Roman" w:cs="Arial"/>
          <w:sz w:val="28"/>
          <w:szCs w:val="28"/>
          <w:lang w:eastAsia="ru-RU"/>
        </w:rPr>
        <w:t>судочинства</w:t>
      </w:r>
      <w:r w:rsidR="004B32C2">
        <w:rPr>
          <w:rFonts w:ascii="Times New Roman" w:eastAsia="Times New Roman" w:hAnsi="Times New Roman" w:cs="Arial"/>
          <w:sz w:val="28"/>
          <w:szCs w:val="28"/>
          <w:lang w:eastAsia="ru-RU"/>
        </w:rPr>
        <w:t xml:space="preserve">, якщо </w:t>
      </w:r>
      <w:r w:rsidR="004B32C2" w:rsidRPr="004A6D77">
        <w:rPr>
          <w:rFonts w:ascii="Times New Roman" w:eastAsia="Times New Roman" w:hAnsi="Times New Roman" w:cs="Arial"/>
          <w:sz w:val="28"/>
          <w:szCs w:val="28"/>
          <w:lang w:eastAsia="ru-RU"/>
        </w:rPr>
        <w:t xml:space="preserve">судові рішення не </w:t>
      </w:r>
      <w:r w:rsidR="002B61D4">
        <w:rPr>
          <w:rFonts w:ascii="Times New Roman" w:eastAsia="Times New Roman" w:hAnsi="Times New Roman" w:cs="Arial"/>
          <w:sz w:val="28"/>
          <w:szCs w:val="28"/>
          <w:lang w:eastAsia="ru-RU"/>
        </w:rPr>
        <w:t>виконуються</w:t>
      </w:r>
      <w:r w:rsidR="00E81C93" w:rsidRPr="004A6D77">
        <w:rPr>
          <w:rFonts w:ascii="Times New Roman" w:eastAsia="Times New Roman" w:hAnsi="Times New Roman" w:cs="Arial"/>
          <w:sz w:val="28"/>
          <w:szCs w:val="28"/>
          <w:lang w:eastAsia="ru-RU"/>
        </w:rPr>
        <w:t xml:space="preserve"> </w:t>
      </w:r>
      <w:r w:rsidR="00E81C93" w:rsidRPr="004A6D77">
        <w:rPr>
          <w:rFonts w:ascii="Times New Roman" w:eastAsia="Times New Roman" w:hAnsi="Times New Roman"/>
          <w:sz w:val="28"/>
          <w:szCs w:val="28"/>
          <w:lang w:eastAsia="ru-RU"/>
        </w:rPr>
        <w:t>[</w:t>
      </w:r>
      <w:r w:rsidR="009B4DE6">
        <w:fldChar w:fldCharType="begin"/>
      </w:r>
      <w:r w:rsidR="009B4DE6">
        <w:instrText xml:space="preserve"> REF _Ref19224989 \r \h  \* MERGEFORMAT </w:instrText>
      </w:r>
      <w:r w:rsidR="009B4DE6">
        <w:fldChar w:fldCharType="separate"/>
      </w:r>
      <w:r w:rsidR="002C7ADC">
        <w:t>1</w:t>
      </w:r>
      <w:r w:rsidR="009B4DE6">
        <w:fldChar w:fldCharType="end"/>
      </w:r>
      <w:r w:rsidR="00E81C93" w:rsidRPr="004A6D77">
        <w:rPr>
          <w:rFonts w:ascii="Times New Roman" w:eastAsia="Times New Roman" w:hAnsi="Times New Roman"/>
          <w:sz w:val="28"/>
          <w:szCs w:val="28"/>
          <w:lang w:eastAsia="ru-RU"/>
        </w:rPr>
        <w:t>, с. 584]</w:t>
      </w:r>
      <w:r w:rsidR="004B32C2" w:rsidRPr="004A6D77">
        <w:rPr>
          <w:rFonts w:ascii="Times New Roman" w:eastAsia="Times New Roman" w:hAnsi="Times New Roman" w:cs="Arial"/>
          <w:sz w:val="28"/>
          <w:szCs w:val="28"/>
          <w:lang w:eastAsia="ru-RU"/>
        </w:rPr>
        <w:t xml:space="preserve">. </w:t>
      </w:r>
    </w:p>
    <w:p w:rsidR="006B6709" w:rsidRDefault="00111017" w:rsidP="00EB625B">
      <w:pPr>
        <w:widowControl w:val="0"/>
        <w:tabs>
          <w:tab w:val="left" w:pos="5130"/>
        </w:tabs>
        <w:autoSpaceDE w:val="0"/>
        <w:autoSpaceDN w:val="0"/>
        <w:adjustRightInd w:val="0"/>
        <w:spacing w:after="0" w:line="360" w:lineRule="auto"/>
        <w:ind w:firstLine="720"/>
        <w:jc w:val="both"/>
        <w:rPr>
          <w:rStyle w:val="a3"/>
          <w:rFonts w:ascii="Times New Roman" w:hAnsi="Times New Roman"/>
          <w:b w:val="0"/>
          <w:sz w:val="28"/>
          <w:szCs w:val="28"/>
          <w:shd w:val="clear" w:color="auto" w:fill="FFFFFF"/>
        </w:rPr>
      </w:pPr>
      <w:r w:rsidRPr="004A6D77">
        <w:rPr>
          <w:rFonts w:ascii="Times New Roman" w:eastAsia="Times New Roman" w:hAnsi="Times New Roman"/>
          <w:sz w:val="28"/>
          <w:szCs w:val="28"/>
          <w:lang w:eastAsia="ru-RU"/>
        </w:rPr>
        <w:t>Цікавою</w:t>
      </w:r>
      <w:r w:rsidR="004A6D77">
        <w:rPr>
          <w:rFonts w:ascii="Times New Roman" w:eastAsia="Times New Roman" w:hAnsi="Times New Roman"/>
          <w:sz w:val="28"/>
          <w:szCs w:val="28"/>
          <w:lang w:eastAsia="ru-RU"/>
        </w:rPr>
        <w:t>,</w:t>
      </w:r>
      <w:r w:rsidRPr="004A6D77">
        <w:rPr>
          <w:rFonts w:ascii="Times New Roman" w:eastAsia="Times New Roman" w:hAnsi="Times New Roman"/>
          <w:sz w:val="28"/>
          <w:szCs w:val="28"/>
          <w:lang w:eastAsia="ru-RU"/>
        </w:rPr>
        <w:t xml:space="preserve"> з точки зору удосконалення моделі судового правозастосування</w:t>
      </w:r>
      <w:r w:rsidR="004A6D77">
        <w:rPr>
          <w:rFonts w:ascii="Times New Roman" w:eastAsia="Times New Roman" w:hAnsi="Times New Roman"/>
          <w:sz w:val="28"/>
          <w:szCs w:val="28"/>
          <w:lang w:eastAsia="ru-RU"/>
        </w:rPr>
        <w:t>,</w:t>
      </w:r>
      <w:r w:rsidRPr="004A6D77">
        <w:rPr>
          <w:rFonts w:ascii="Times New Roman" w:eastAsia="Times New Roman" w:hAnsi="Times New Roman"/>
          <w:sz w:val="28"/>
          <w:szCs w:val="28"/>
          <w:lang w:eastAsia="ru-RU"/>
        </w:rPr>
        <w:t xml:space="preserve"> є Римсь</w:t>
      </w:r>
      <w:r w:rsidR="002B61D4">
        <w:rPr>
          <w:rFonts w:ascii="Times New Roman" w:eastAsia="Times New Roman" w:hAnsi="Times New Roman"/>
          <w:sz w:val="28"/>
          <w:szCs w:val="28"/>
          <w:lang w:eastAsia="ru-RU"/>
        </w:rPr>
        <w:t>ка Республіка. Судовий процес, в</w:t>
      </w:r>
      <w:r w:rsidRPr="004A6D77">
        <w:rPr>
          <w:rFonts w:ascii="Times New Roman" w:eastAsia="Times New Roman" w:hAnsi="Times New Roman"/>
          <w:sz w:val="28"/>
          <w:szCs w:val="28"/>
          <w:lang w:eastAsia="ru-RU"/>
        </w:rPr>
        <w:t xml:space="preserve"> якому розглядався приватний спір, називався ординарним</w:t>
      </w:r>
      <w:r w:rsidR="00EB625B">
        <w:rPr>
          <w:rFonts w:ascii="Times New Roman" w:eastAsia="Times New Roman" w:hAnsi="Times New Roman"/>
          <w:sz w:val="28"/>
          <w:szCs w:val="28"/>
          <w:lang w:eastAsia="ru-RU"/>
        </w:rPr>
        <w:t xml:space="preserve">, він </w:t>
      </w:r>
      <w:r w:rsidRPr="004A6D77">
        <w:rPr>
          <w:rFonts w:ascii="Times New Roman" w:eastAsia="Times New Roman" w:hAnsi="Times New Roman"/>
          <w:sz w:val="28"/>
          <w:szCs w:val="28"/>
          <w:lang w:eastAsia="ru-RU"/>
        </w:rPr>
        <w:t xml:space="preserve">складався з двох стадій – </w:t>
      </w:r>
      <w:r w:rsidRPr="004A6D77">
        <w:rPr>
          <w:rStyle w:val="a3"/>
          <w:rFonts w:ascii="Times New Roman" w:hAnsi="Times New Roman"/>
          <w:b w:val="0"/>
          <w:color w:val="000000"/>
          <w:sz w:val="28"/>
          <w:szCs w:val="28"/>
          <w:shd w:val="clear" w:color="auto" w:fill="FFFFFF"/>
        </w:rPr>
        <w:t>jus (in j</w:t>
      </w:r>
      <w:r w:rsidR="00EB625B">
        <w:rPr>
          <w:rStyle w:val="a3"/>
          <w:rFonts w:ascii="Times New Roman" w:hAnsi="Times New Roman"/>
          <w:b w:val="0"/>
          <w:color w:val="000000"/>
          <w:sz w:val="28"/>
          <w:szCs w:val="28"/>
          <w:shd w:val="clear" w:color="auto" w:fill="FFFFFF"/>
        </w:rPr>
        <w:t>ure) та</w:t>
      </w:r>
      <w:r w:rsidRPr="004A6D77">
        <w:rPr>
          <w:rStyle w:val="a3"/>
          <w:rFonts w:ascii="Times New Roman" w:hAnsi="Times New Roman"/>
          <w:b w:val="0"/>
          <w:color w:val="000000"/>
          <w:sz w:val="28"/>
          <w:szCs w:val="28"/>
          <w:shd w:val="clear" w:color="auto" w:fill="FFFFFF"/>
        </w:rPr>
        <w:t xml:space="preserve"> judicio (in judicium). </w:t>
      </w:r>
      <w:r w:rsidR="00274F59">
        <w:rPr>
          <w:rStyle w:val="a3"/>
          <w:rFonts w:ascii="Times New Roman" w:hAnsi="Times New Roman"/>
          <w:b w:val="0"/>
          <w:color w:val="000000"/>
          <w:sz w:val="28"/>
          <w:szCs w:val="28"/>
          <w:shd w:val="clear" w:color="auto" w:fill="FFFFFF"/>
        </w:rPr>
        <w:t>С</w:t>
      </w:r>
      <w:r w:rsidRPr="004A6D77">
        <w:rPr>
          <w:rStyle w:val="a3"/>
          <w:rFonts w:ascii="Times New Roman" w:hAnsi="Times New Roman"/>
          <w:b w:val="0"/>
          <w:color w:val="000000"/>
          <w:sz w:val="28"/>
          <w:szCs w:val="28"/>
          <w:shd w:val="clear" w:color="auto" w:fill="FFFFFF"/>
        </w:rPr>
        <w:t xml:space="preserve">удочинство часів Римської Республіки відрізнялось від періоду принципату. У республіканський період </w:t>
      </w:r>
      <w:r w:rsidR="004A6D77" w:rsidRPr="004A6D77">
        <w:rPr>
          <w:rStyle w:val="a3"/>
          <w:rFonts w:ascii="Times New Roman" w:hAnsi="Times New Roman"/>
          <w:b w:val="0"/>
          <w:color w:val="000000"/>
          <w:sz w:val="28"/>
          <w:szCs w:val="28"/>
          <w:shd w:val="clear" w:color="auto" w:fill="FFFFFF"/>
        </w:rPr>
        <w:t xml:space="preserve">було дві моделі судового правозастосування – легісакційний та </w:t>
      </w:r>
      <w:r w:rsidR="004A6D77" w:rsidRPr="004A6D77">
        <w:rPr>
          <w:rStyle w:val="a3"/>
          <w:rFonts w:ascii="Times New Roman" w:hAnsi="Times New Roman"/>
          <w:b w:val="0"/>
          <w:sz w:val="28"/>
          <w:szCs w:val="28"/>
          <w:shd w:val="clear" w:color="auto" w:fill="FFFFFF"/>
        </w:rPr>
        <w:t>формулярний процес.</w:t>
      </w:r>
      <w:r w:rsidR="004A6D77" w:rsidRPr="004A6D77">
        <w:rPr>
          <w:rFonts w:ascii="Times New Roman" w:eastAsia="Times New Roman" w:hAnsi="Times New Roman"/>
          <w:sz w:val="28"/>
          <w:szCs w:val="28"/>
          <w:lang w:eastAsia="ru-RU"/>
        </w:rPr>
        <w:t xml:space="preserve"> Легісакційний процес </w:t>
      </w:r>
      <w:r w:rsidR="00EB625B">
        <w:rPr>
          <w:rFonts w:ascii="Times New Roman" w:hAnsi="Times New Roman"/>
          <w:sz w:val="28"/>
          <w:szCs w:val="28"/>
          <w:shd w:val="clear" w:color="auto" w:fill="FFFFFF"/>
        </w:rPr>
        <w:t xml:space="preserve">передбачав обов’язок претора </w:t>
      </w:r>
      <w:r w:rsidR="004A6D77" w:rsidRPr="004A6D77">
        <w:rPr>
          <w:rFonts w:ascii="Times New Roman" w:hAnsi="Times New Roman"/>
          <w:sz w:val="28"/>
          <w:szCs w:val="28"/>
          <w:shd w:val="clear" w:color="auto" w:fill="FFFFFF"/>
        </w:rPr>
        <w:t>з’ясувати, чи заслуговують спірні відносини судового захисту. Якщо це підтверджувалось, то він пер</w:t>
      </w:r>
      <w:r w:rsidR="004A6D77">
        <w:rPr>
          <w:rFonts w:ascii="Times New Roman" w:hAnsi="Times New Roman"/>
          <w:sz w:val="28"/>
          <w:szCs w:val="28"/>
          <w:shd w:val="clear" w:color="auto" w:fill="FFFFFF"/>
        </w:rPr>
        <w:t>едавав справу до суду, якщо ні –</w:t>
      </w:r>
      <w:r w:rsidR="004A6D77" w:rsidRPr="004A6D77">
        <w:rPr>
          <w:rFonts w:ascii="Times New Roman" w:hAnsi="Times New Roman"/>
          <w:sz w:val="28"/>
          <w:szCs w:val="28"/>
          <w:shd w:val="clear" w:color="auto" w:fill="FFFFFF"/>
        </w:rPr>
        <w:t xml:space="preserve"> то відмовляв у праві на судовий захист. Таким чином, не позов виводився із наявного права, а право виводилось із наданого претором позову. На другій стадії процесу спір розглядався суддею, який вин</w:t>
      </w:r>
      <w:r w:rsidR="00127A14">
        <w:rPr>
          <w:rFonts w:ascii="Times New Roman" w:hAnsi="Times New Roman"/>
          <w:sz w:val="28"/>
          <w:szCs w:val="28"/>
          <w:shd w:val="clear" w:color="auto" w:fill="FFFFFF"/>
        </w:rPr>
        <w:t xml:space="preserve">осив у справі свій вирок, який не змінювався </w:t>
      </w:r>
      <w:r w:rsidR="004A6D77" w:rsidRPr="004A6D77">
        <w:rPr>
          <w:rFonts w:ascii="Times New Roman" w:hAnsi="Times New Roman"/>
          <w:sz w:val="28"/>
          <w:szCs w:val="28"/>
          <w:shd w:val="clear" w:color="auto" w:fill="FFFFFF"/>
        </w:rPr>
        <w:t xml:space="preserve">і </w:t>
      </w:r>
      <w:r w:rsidR="00127A14">
        <w:rPr>
          <w:rFonts w:ascii="Times New Roman" w:hAnsi="Times New Roman"/>
          <w:sz w:val="28"/>
          <w:szCs w:val="28"/>
          <w:shd w:val="clear" w:color="auto" w:fill="FFFFFF"/>
        </w:rPr>
        <w:t>не скасовувався [</w:t>
      </w:r>
      <w:r w:rsidR="001413B3">
        <w:rPr>
          <w:rFonts w:ascii="Times New Roman" w:hAnsi="Times New Roman"/>
          <w:sz w:val="28"/>
          <w:szCs w:val="28"/>
          <w:shd w:val="clear" w:color="auto" w:fill="FFFFFF"/>
        </w:rPr>
        <w:fldChar w:fldCharType="begin"/>
      </w:r>
      <w:r w:rsidR="00127A14">
        <w:rPr>
          <w:rFonts w:ascii="Times New Roman" w:hAnsi="Times New Roman"/>
          <w:sz w:val="28"/>
          <w:szCs w:val="28"/>
          <w:shd w:val="clear" w:color="auto" w:fill="FFFFFF"/>
        </w:rPr>
        <w:instrText xml:space="preserve"> REF _Ref19230861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2</w:t>
      </w:r>
      <w:r w:rsidR="001413B3">
        <w:rPr>
          <w:rFonts w:ascii="Times New Roman" w:hAnsi="Times New Roman"/>
          <w:sz w:val="28"/>
          <w:szCs w:val="28"/>
          <w:shd w:val="clear" w:color="auto" w:fill="FFFFFF"/>
        </w:rPr>
        <w:fldChar w:fldCharType="end"/>
      </w:r>
      <w:r w:rsidR="00893DA3">
        <w:rPr>
          <w:rFonts w:ascii="Times New Roman" w:hAnsi="Times New Roman"/>
          <w:sz w:val="28"/>
          <w:szCs w:val="28"/>
          <w:shd w:val="clear" w:color="auto" w:fill="FFFFFF"/>
        </w:rPr>
        <w:t xml:space="preserve">, с. </w:t>
      </w:r>
      <w:r w:rsidR="002A7BDC">
        <w:rPr>
          <w:rFonts w:ascii="Times New Roman" w:hAnsi="Times New Roman"/>
          <w:sz w:val="28"/>
          <w:szCs w:val="28"/>
          <w:shd w:val="clear" w:color="auto" w:fill="FFFFFF"/>
        </w:rPr>
        <w:t>466-467</w:t>
      </w:r>
      <w:r w:rsidR="00127A14">
        <w:rPr>
          <w:rFonts w:ascii="Times New Roman" w:hAnsi="Times New Roman"/>
          <w:sz w:val="28"/>
          <w:szCs w:val="28"/>
          <w:shd w:val="clear" w:color="auto" w:fill="FFFFFF"/>
        </w:rPr>
        <w:t>]</w:t>
      </w:r>
      <w:r w:rsidR="004A6D77" w:rsidRPr="004A6D77">
        <w:rPr>
          <w:rStyle w:val="a3"/>
          <w:rFonts w:ascii="Times New Roman" w:hAnsi="Times New Roman"/>
          <w:b w:val="0"/>
          <w:sz w:val="28"/>
          <w:szCs w:val="28"/>
          <w:shd w:val="clear" w:color="auto" w:fill="FFFFFF"/>
        </w:rPr>
        <w:t>.</w:t>
      </w:r>
      <w:r w:rsidR="004A6D77">
        <w:rPr>
          <w:rStyle w:val="a3"/>
          <w:rFonts w:ascii="Times New Roman" w:hAnsi="Times New Roman"/>
          <w:b w:val="0"/>
          <w:sz w:val="28"/>
          <w:szCs w:val="28"/>
          <w:shd w:val="clear" w:color="auto" w:fill="FFFFFF"/>
        </w:rPr>
        <w:t xml:space="preserve"> Формулярний процес </w:t>
      </w:r>
      <w:r w:rsidR="006B6709">
        <w:rPr>
          <w:rStyle w:val="a3"/>
          <w:rFonts w:ascii="Times New Roman" w:hAnsi="Times New Roman"/>
          <w:b w:val="0"/>
          <w:sz w:val="28"/>
          <w:szCs w:val="28"/>
          <w:shd w:val="clear" w:color="auto" w:fill="FFFFFF"/>
        </w:rPr>
        <w:t>відбувався за формулою претора, яка містила вимоги позивача та вказівки для судді щодо вирішення справи.</w:t>
      </w:r>
      <w:r w:rsidR="00EB625B">
        <w:rPr>
          <w:rStyle w:val="a3"/>
          <w:rFonts w:ascii="Times New Roman" w:hAnsi="Times New Roman"/>
          <w:b w:val="0"/>
          <w:sz w:val="28"/>
          <w:szCs w:val="28"/>
          <w:shd w:val="clear" w:color="auto" w:fill="FFFFFF"/>
        </w:rPr>
        <w:t xml:space="preserve"> В </w:t>
      </w:r>
      <w:r w:rsidR="006B6709">
        <w:rPr>
          <w:rStyle w:val="a3"/>
          <w:rFonts w:ascii="Times New Roman" w:hAnsi="Times New Roman"/>
          <w:b w:val="0"/>
          <w:sz w:val="28"/>
          <w:szCs w:val="28"/>
          <w:shd w:val="clear" w:color="auto" w:fill="FFFFFF"/>
        </w:rPr>
        <w:t xml:space="preserve">період принципату судове правозастосування мало екстраординарний </w:t>
      </w:r>
      <w:r w:rsidR="00EB625B">
        <w:rPr>
          <w:rStyle w:val="a3"/>
          <w:rFonts w:ascii="Times New Roman" w:hAnsi="Times New Roman"/>
          <w:b w:val="0"/>
          <w:sz w:val="28"/>
          <w:szCs w:val="28"/>
          <w:shd w:val="clear" w:color="auto" w:fill="FFFFFF"/>
        </w:rPr>
        <w:t>характер та здійснювалося від імені ор</w:t>
      </w:r>
      <w:r w:rsidR="00C160C5">
        <w:rPr>
          <w:rStyle w:val="a3"/>
          <w:rFonts w:ascii="Times New Roman" w:hAnsi="Times New Roman"/>
          <w:b w:val="0"/>
          <w:sz w:val="28"/>
          <w:szCs w:val="28"/>
          <w:shd w:val="clear" w:color="auto" w:fill="FFFFFF"/>
        </w:rPr>
        <w:t>гану держави</w:t>
      </w:r>
      <w:r w:rsidR="008049DA">
        <w:rPr>
          <w:rStyle w:val="a3"/>
          <w:rFonts w:ascii="Times New Roman" w:hAnsi="Times New Roman"/>
          <w:b w:val="0"/>
          <w:sz w:val="28"/>
          <w:szCs w:val="28"/>
          <w:shd w:val="clear" w:color="auto" w:fill="FFFFFF"/>
        </w:rPr>
        <w:t xml:space="preserve"> – імператорського чиновника</w:t>
      </w:r>
      <w:r w:rsidR="00C160C5">
        <w:rPr>
          <w:rStyle w:val="a3"/>
          <w:rFonts w:ascii="Times New Roman" w:hAnsi="Times New Roman"/>
          <w:b w:val="0"/>
          <w:sz w:val="28"/>
          <w:szCs w:val="28"/>
          <w:shd w:val="clear" w:color="auto" w:fill="FFFFFF"/>
        </w:rPr>
        <w:t>. Для нього були</w:t>
      </w:r>
      <w:r w:rsidR="00EB625B">
        <w:rPr>
          <w:rStyle w:val="a3"/>
          <w:rFonts w:ascii="Times New Roman" w:hAnsi="Times New Roman"/>
          <w:b w:val="0"/>
          <w:sz w:val="28"/>
          <w:szCs w:val="28"/>
          <w:shd w:val="clear" w:color="auto" w:fill="FFFFFF"/>
        </w:rPr>
        <w:t xml:space="preserve"> характерним</w:t>
      </w:r>
      <w:r w:rsidR="00C160C5">
        <w:rPr>
          <w:rStyle w:val="a3"/>
          <w:rFonts w:ascii="Times New Roman" w:hAnsi="Times New Roman"/>
          <w:b w:val="0"/>
          <w:sz w:val="28"/>
          <w:szCs w:val="28"/>
          <w:shd w:val="clear" w:color="auto" w:fill="FFFFFF"/>
        </w:rPr>
        <w:t>и</w:t>
      </w:r>
      <w:r w:rsidR="00EB625B">
        <w:rPr>
          <w:rStyle w:val="a3"/>
          <w:rFonts w:ascii="Times New Roman" w:hAnsi="Times New Roman"/>
          <w:b w:val="0"/>
          <w:sz w:val="28"/>
          <w:szCs w:val="28"/>
          <w:shd w:val="clear" w:color="auto" w:fill="FFFFFF"/>
        </w:rPr>
        <w:t xml:space="preserve"> </w:t>
      </w:r>
      <w:r w:rsidR="00CF32BE">
        <w:rPr>
          <w:rStyle w:val="a3"/>
          <w:rFonts w:ascii="Times New Roman" w:hAnsi="Times New Roman"/>
          <w:b w:val="0"/>
          <w:sz w:val="28"/>
          <w:szCs w:val="28"/>
          <w:shd w:val="clear" w:color="auto" w:fill="FFFFFF"/>
        </w:rPr>
        <w:t>змагальність, диспозитивність, платність. Поч</w:t>
      </w:r>
      <w:r w:rsidR="00C160C5">
        <w:rPr>
          <w:rStyle w:val="a3"/>
          <w:rFonts w:ascii="Times New Roman" w:hAnsi="Times New Roman"/>
          <w:b w:val="0"/>
          <w:sz w:val="28"/>
          <w:szCs w:val="28"/>
          <w:shd w:val="clear" w:color="auto" w:fill="FFFFFF"/>
        </w:rPr>
        <w:t>али</w:t>
      </w:r>
      <w:r w:rsidR="00CF32BE">
        <w:rPr>
          <w:rStyle w:val="a3"/>
          <w:rFonts w:ascii="Times New Roman" w:hAnsi="Times New Roman"/>
          <w:b w:val="0"/>
          <w:sz w:val="28"/>
          <w:szCs w:val="28"/>
          <w:shd w:val="clear" w:color="auto" w:fill="FFFFFF"/>
        </w:rPr>
        <w:t xml:space="preserve"> вести протоколи суду</w:t>
      </w:r>
      <w:r w:rsidR="00C160C5">
        <w:rPr>
          <w:rStyle w:val="a3"/>
          <w:rFonts w:ascii="Times New Roman" w:hAnsi="Times New Roman"/>
          <w:b w:val="0"/>
          <w:sz w:val="28"/>
          <w:szCs w:val="28"/>
          <w:shd w:val="clear" w:color="auto" w:fill="FFFFFF"/>
        </w:rPr>
        <w:t>. Р</w:t>
      </w:r>
      <w:r w:rsidR="00CF32BE">
        <w:rPr>
          <w:rStyle w:val="a3"/>
          <w:rFonts w:ascii="Times New Roman" w:hAnsi="Times New Roman"/>
          <w:b w:val="0"/>
          <w:sz w:val="28"/>
          <w:szCs w:val="28"/>
          <w:shd w:val="clear" w:color="auto" w:fill="FFFFFF"/>
        </w:rPr>
        <w:t>ішення можна було оскаржувати в ап</w:t>
      </w:r>
      <w:r w:rsidR="00127A14">
        <w:rPr>
          <w:rStyle w:val="a3"/>
          <w:rFonts w:ascii="Times New Roman" w:hAnsi="Times New Roman"/>
          <w:b w:val="0"/>
          <w:sz w:val="28"/>
          <w:szCs w:val="28"/>
          <w:shd w:val="clear" w:color="auto" w:fill="FFFFFF"/>
        </w:rPr>
        <w:t>еляційних (вищих) інстанціях, найвищою інстанцією був імператор</w:t>
      </w:r>
      <w:r w:rsidR="00CF32BE">
        <w:rPr>
          <w:rStyle w:val="a3"/>
          <w:rFonts w:ascii="Times New Roman" w:hAnsi="Times New Roman"/>
          <w:b w:val="0"/>
          <w:sz w:val="28"/>
          <w:szCs w:val="28"/>
          <w:shd w:val="clear" w:color="auto" w:fill="FFFFFF"/>
        </w:rPr>
        <w:t>.</w:t>
      </w:r>
    </w:p>
    <w:p w:rsidR="00127A14" w:rsidRDefault="002B61D4" w:rsidP="002B61D4">
      <w:pPr>
        <w:widowControl w:val="0"/>
        <w:tabs>
          <w:tab w:val="left" w:pos="5130"/>
        </w:tabs>
        <w:autoSpaceDE w:val="0"/>
        <w:autoSpaceDN w:val="0"/>
        <w:adjustRightInd w:val="0"/>
        <w:spacing w:after="0" w:line="360" w:lineRule="auto"/>
        <w:ind w:firstLine="720"/>
        <w:jc w:val="both"/>
        <w:rPr>
          <w:rStyle w:val="a3"/>
          <w:rFonts w:ascii="Times New Roman" w:hAnsi="Times New Roman"/>
          <w:b w:val="0"/>
          <w:sz w:val="28"/>
          <w:szCs w:val="28"/>
          <w:shd w:val="clear" w:color="auto" w:fill="FFFFFF"/>
        </w:rPr>
      </w:pPr>
      <w:r>
        <w:rPr>
          <w:rStyle w:val="a3"/>
          <w:rFonts w:ascii="Times New Roman" w:hAnsi="Times New Roman"/>
          <w:b w:val="0"/>
          <w:sz w:val="28"/>
          <w:szCs w:val="28"/>
          <w:shd w:val="clear" w:color="auto" w:fill="FFFFFF"/>
        </w:rPr>
        <w:t xml:space="preserve">У добу середньовіччя розширились уявлення щодо форм судового процесу. Так, </w:t>
      </w:r>
      <w:r w:rsidR="00000511">
        <w:rPr>
          <w:rStyle w:val="a3"/>
          <w:rFonts w:ascii="Times New Roman" w:hAnsi="Times New Roman"/>
          <w:b w:val="0"/>
          <w:sz w:val="28"/>
          <w:szCs w:val="28"/>
          <w:shd w:val="clear" w:color="auto" w:fill="FFFFFF"/>
        </w:rPr>
        <w:t xml:space="preserve">Т. Кампанелла у праці «Місто сонця» </w:t>
      </w:r>
      <w:r w:rsidR="00D15BFF">
        <w:rPr>
          <w:rStyle w:val="a3"/>
          <w:rFonts w:ascii="Times New Roman" w:hAnsi="Times New Roman"/>
          <w:b w:val="0"/>
          <w:sz w:val="28"/>
          <w:szCs w:val="28"/>
          <w:shd w:val="clear" w:color="auto" w:fill="FFFFFF"/>
        </w:rPr>
        <w:t xml:space="preserve">(1602) </w:t>
      </w:r>
      <w:r w:rsidR="00000511">
        <w:rPr>
          <w:rStyle w:val="a3"/>
          <w:rFonts w:ascii="Times New Roman" w:hAnsi="Times New Roman"/>
          <w:b w:val="0"/>
          <w:sz w:val="28"/>
          <w:szCs w:val="28"/>
          <w:shd w:val="clear" w:color="auto" w:fill="FFFFFF"/>
        </w:rPr>
        <w:t xml:space="preserve">виділяє </w:t>
      </w:r>
      <w:r w:rsidR="00943F0E">
        <w:rPr>
          <w:rStyle w:val="a3"/>
          <w:rFonts w:ascii="Times New Roman" w:hAnsi="Times New Roman"/>
          <w:b w:val="0"/>
          <w:sz w:val="28"/>
          <w:szCs w:val="28"/>
          <w:shd w:val="clear" w:color="auto" w:fill="FFFFFF"/>
        </w:rPr>
        <w:t xml:space="preserve">моделі </w:t>
      </w:r>
      <w:r w:rsidR="00000511">
        <w:rPr>
          <w:rStyle w:val="a3"/>
          <w:rFonts w:ascii="Times New Roman" w:hAnsi="Times New Roman"/>
          <w:b w:val="0"/>
          <w:sz w:val="28"/>
          <w:szCs w:val="28"/>
          <w:shd w:val="clear" w:color="auto" w:fill="FFFFFF"/>
        </w:rPr>
        <w:t>цив</w:t>
      </w:r>
      <w:r w:rsidR="00943F0E">
        <w:rPr>
          <w:rStyle w:val="a3"/>
          <w:rFonts w:ascii="Times New Roman" w:hAnsi="Times New Roman"/>
          <w:b w:val="0"/>
          <w:sz w:val="28"/>
          <w:szCs w:val="28"/>
          <w:shd w:val="clear" w:color="auto" w:fill="FFFFFF"/>
        </w:rPr>
        <w:t>ільного</w:t>
      </w:r>
      <w:r w:rsidR="00E25CDB">
        <w:rPr>
          <w:rStyle w:val="a3"/>
          <w:rFonts w:ascii="Times New Roman" w:hAnsi="Times New Roman"/>
          <w:b w:val="0"/>
          <w:sz w:val="28"/>
          <w:szCs w:val="28"/>
          <w:shd w:val="clear" w:color="auto" w:fill="FFFFFF"/>
        </w:rPr>
        <w:t xml:space="preserve"> та</w:t>
      </w:r>
      <w:r w:rsidR="00943F0E">
        <w:rPr>
          <w:rStyle w:val="a3"/>
          <w:rFonts w:ascii="Times New Roman" w:hAnsi="Times New Roman"/>
          <w:b w:val="0"/>
          <w:sz w:val="28"/>
          <w:szCs w:val="28"/>
          <w:shd w:val="clear" w:color="auto" w:fill="FFFFFF"/>
        </w:rPr>
        <w:t xml:space="preserve"> кримінального</w:t>
      </w:r>
      <w:r w:rsidR="00000511">
        <w:rPr>
          <w:rStyle w:val="a3"/>
          <w:rFonts w:ascii="Times New Roman" w:hAnsi="Times New Roman"/>
          <w:b w:val="0"/>
          <w:sz w:val="28"/>
          <w:szCs w:val="28"/>
          <w:shd w:val="clear" w:color="auto" w:fill="FFFFFF"/>
        </w:rPr>
        <w:t xml:space="preserve"> судоч</w:t>
      </w:r>
      <w:r w:rsidR="00943F0E">
        <w:rPr>
          <w:rStyle w:val="a3"/>
          <w:rFonts w:ascii="Times New Roman" w:hAnsi="Times New Roman"/>
          <w:b w:val="0"/>
          <w:sz w:val="28"/>
          <w:szCs w:val="28"/>
          <w:shd w:val="clear" w:color="auto" w:fill="FFFFFF"/>
        </w:rPr>
        <w:t>инства</w:t>
      </w:r>
      <w:r w:rsidR="00E25CDB">
        <w:rPr>
          <w:rStyle w:val="a3"/>
          <w:rFonts w:ascii="Times New Roman" w:hAnsi="Times New Roman"/>
          <w:b w:val="0"/>
          <w:sz w:val="28"/>
          <w:szCs w:val="28"/>
          <w:shd w:val="clear" w:color="auto" w:fill="FFFFFF"/>
        </w:rPr>
        <w:t xml:space="preserve">. </w:t>
      </w:r>
      <w:r w:rsidR="00306B0B">
        <w:rPr>
          <w:rStyle w:val="a3"/>
          <w:rFonts w:ascii="Times New Roman" w:hAnsi="Times New Roman"/>
          <w:b w:val="0"/>
          <w:sz w:val="28"/>
          <w:szCs w:val="28"/>
          <w:shd w:val="clear" w:color="auto" w:fill="FFFFFF"/>
        </w:rPr>
        <w:t>На його думку, с</w:t>
      </w:r>
      <w:r w:rsidR="00874D79">
        <w:rPr>
          <w:rStyle w:val="a3"/>
          <w:rFonts w:ascii="Times New Roman" w:hAnsi="Times New Roman"/>
          <w:b w:val="0"/>
          <w:sz w:val="28"/>
          <w:szCs w:val="28"/>
          <w:shd w:val="clear" w:color="auto" w:fill="FFFFFF"/>
        </w:rPr>
        <w:t>удовий п</w:t>
      </w:r>
      <w:r w:rsidR="00000511">
        <w:rPr>
          <w:rStyle w:val="a3"/>
          <w:rFonts w:ascii="Times New Roman" w:hAnsi="Times New Roman"/>
          <w:b w:val="0"/>
          <w:sz w:val="28"/>
          <w:szCs w:val="28"/>
          <w:shd w:val="clear" w:color="auto" w:fill="FFFFFF"/>
        </w:rPr>
        <w:t xml:space="preserve">роцес має бути усним, гласним та швидким. </w:t>
      </w:r>
      <w:r>
        <w:rPr>
          <w:rStyle w:val="a3"/>
          <w:rFonts w:ascii="Times New Roman" w:hAnsi="Times New Roman"/>
          <w:b w:val="0"/>
          <w:sz w:val="28"/>
          <w:szCs w:val="28"/>
          <w:shd w:val="clear" w:color="auto" w:fill="FFFFFF"/>
        </w:rPr>
        <w:t xml:space="preserve">Апеляцію він розглядав, </w:t>
      </w:r>
      <w:r w:rsidR="00306B0B">
        <w:rPr>
          <w:rStyle w:val="a3"/>
          <w:rFonts w:ascii="Times New Roman" w:hAnsi="Times New Roman"/>
          <w:b w:val="0"/>
          <w:sz w:val="28"/>
          <w:szCs w:val="28"/>
          <w:shd w:val="clear" w:color="auto" w:fill="FFFFFF"/>
        </w:rPr>
        <w:t>як форму</w:t>
      </w:r>
      <w:r w:rsidR="00E25CDB">
        <w:rPr>
          <w:rStyle w:val="a3"/>
          <w:rFonts w:ascii="Times New Roman" w:hAnsi="Times New Roman"/>
          <w:b w:val="0"/>
          <w:sz w:val="28"/>
          <w:szCs w:val="28"/>
          <w:shd w:val="clear" w:color="auto" w:fill="FFFFFF"/>
        </w:rPr>
        <w:t xml:space="preserve"> звернення про помилування </w:t>
      </w:r>
      <w:r w:rsidR="00E9612B">
        <w:rPr>
          <w:rStyle w:val="a3"/>
          <w:rFonts w:ascii="Times New Roman" w:hAnsi="Times New Roman"/>
          <w:b w:val="0"/>
          <w:sz w:val="28"/>
          <w:szCs w:val="28"/>
          <w:shd w:val="clear" w:color="auto" w:fill="FFFFFF"/>
        </w:rPr>
        <w:t>[</w:t>
      </w:r>
      <w:r w:rsidR="001413B3">
        <w:rPr>
          <w:rStyle w:val="a3"/>
          <w:rFonts w:ascii="Times New Roman" w:hAnsi="Times New Roman"/>
          <w:b w:val="0"/>
          <w:sz w:val="28"/>
          <w:szCs w:val="28"/>
          <w:shd w:val="clear" w:color="auto" w:fill="FFFFFF"/>
        </w:rPr>
        <w:fldChar w:fldCharType="begin"/>
      </w:r>
      <w:r w:rsidR="00E9612B">
        <w:rPr>
          <w:rStyle w:val="a3"/>
          <w:rFonts w:ascii="Times New Roman" w:hAnsi="Times New Roman"/>
          <w:b w:val="0"/>
          <w:sz w:val="28"/>
          <w:szCs w:val="28"/>
          <w:shd w:val="clear" w:color="auto" w:fill="FFFFFF"/>
        </w:rPr>
        <w:instrText xml:space="preserve"> REF _Ref19232842 \r \h </w:instrText>
      </w:r>
      <w:r w:rsidR="001413B3">
        <w:rPr>
          <w:rStyle w:val="a3"/>
          <w:rFonts w:ascii="Times New Roman" w:hAnsi="Times New Roman"/>
          <w:b w:val="0"/>
          <w:sz w:val="28"/>
          <w:szCs w:val="28"/>
          <w:shd w:val="clear" w:color="auto" w:fill="FFFFFF"/>
        </w:rPr>
      </w:r>
      <w:r w:rsidR="001413B3">
        <w:rPr>
          <w:rStyle w:val="a3"/>
          <w:rFonts w:ascii="Times New Roman" w:hAnsi="Times New Roman"/>
          <w:b w:val="0"/>
          <w:sz w:val="28"/>
          <w:szCs w:val="28"/>
          <w:shd w:val="clear" w:color="auto" w:fill="FFFFFF"/>
        </w:rPr>
        <w:fldChar w:fldCharType="separate"/>
      </w:r>
      <w:r w:rsidR="002C7ADC">
        <w:rPr>
          <w:rStyle w:val="a3"/>
          <w:rFonts w:ascii="Times New Roman" w:hAnsi="Times New Roman"/>
          <w:b w:val="0"/>
          <w:sz w:val="28"/>
          <w:szCs w:val="28"/>
          <w:shd w:val="clear" w:color="auto" w:fill="FFFFFF"/>
        </w:rPr>
        <w:t>3</w:t>
      </w:r>
      <w:r w:rsidR="001413B3">
        <w:rPr>
          <w:rStyle w:val="a3"/>
          <w:rFonts w:ascii="Times New Roman" w:hAnsi="Times New Roman"/>
          <w:b w:val="0"/>
          <w:sz w:val="28"/>
          <w:szCs w:val="28"/>
          <w:shd w:val="clear" w:color="auto" w:fill="FFFFFF"/>
        </w:rPr>
        <w:fldChar w:fldCharType="end"/>
      </w:r>
      <w:r w:rsidR="00E9612B">
        <w:rPr>
          <w:rStyle w:val="a3"/>
          <w:rFonts w:ascii="Times New Roman" w:hAnsi="Times New Roman"/>
          <w:b w:val="0"/>
          <w:sz w:val="28"/>
          <w:szCs w:val="28"/>
          <w:shd w:val="clear" w:color="auto" w:fill="FFFFFF"/>
        </w:rPr>
        <w:t>, с. 82]</w:t>
      </w:r>
      <w:r w:rsidR="00E25CDB">
        <w:rPr>
          <w:rStyle w:val="a3"/>
          <w:rFonts w:ascii="Times New Roman" w:hAnsi="Times New Roman"/>
          <w:b w:val="0"/>
          <w:sz w:val="28"/>
          <w:szCs w:val="28"/>
          <w:shd w:val="clear" w:color="auto" w:fill="FFFFFF"/>
        </w:rPr>
        <w:t>.</w:t>
      </w:r>
    </w:p>
    <w:p w:rsidR="00DA5B85" w:rsidRDefault="004456BA" w:rsidP="00DA5B85">
      <w:pPr>
        <w:widowControl w:val="0"/>
        <w:tabs>
          <w:tab w:val="left" w:pos="5130"/>
        </w:tabs>
        <w:autoSpaceDE w:val="0"/>
        <w:autoSpaceDN w:val="0"/>
        <w:adjustRightInd w:val="0"/>
        <w:spacing w:after="0" w:line="360" w:lineRule="auto"/>
        <w:ind w:firstLine="720"/>
        <w:jc w:val="both"/>
        <w:rPr>
          <w:rStyle w:val="a3"/>
          <w:rFonts w:ascii="Times New Roman" w:hAnsi="Times New Roman"/>
          <w:b w:val="0"/>
          <w:sz w:val="28"/>
          <w:szCs w:val="28"/>
          <w:shd w:val="clear" w:color="auto" w:fill="FFFFFF"/>
        </w:rPr>
      </w:pPr>
      <w:r>
        <w:rPr>
          <w:rStyle w:val="a3"/>
          <w:rFonts w:ascii="Times New Roman" w:hAnsi="Times New Roman"/>
          <w:b w:val="0"/>
          <w:sz w:val="28"/>
          <w:szCs w:val="28"/>
          <w:shd w:val="clear" w:color="auto" w:fill="FFFFFF"/>
        </w:rPr>
        <w:t xml:space="preserve">Т. Гоббс у праці «Левіафан» </w:t>
      </w:r>
      <w:r w:rsidR="00D15BFF">
        <w:rPr>
          <w:rStyle w:val="a3"/>
          <w:rFonts w:ascii="Times New Roman" w:hAnsi="Times New Roman"/>
          <w:b w:val="0"/>
          <w:sz w:val="28"/>
          <w:szCs w:val="28"/>
          <w:shd w:val="clear" w:color="auto" w:fill="FFFFFF"/>
        </w:rPr>
        <w:t xml:space="preserve">(1651) </w:t>
      </w:r>
      <w:r>
        <w:rPr>
          <w:rStyle w:val="a3"/>
          <w:rFonts w:ascii="Times New Roman" w:hAnsi="Times New Roman"/>
          <w:b w:val="0"/>
          <w:sz w:val="28"/>
          <w:szCs w:val="28"/>
          <w:shd w:val="clear" w:color="auto" w:fill="FFFFFF"/>
        </w:rPr>
        <w:t>зазначає, що судочинство вчиняється суддями від імені суверена, їх вирок – це його вирок.</w:t>
      </w:r>
      <w:r w:rsidR="00252101">
        <w:rPr>
          <w:rStyle w:val="a3"/>
          <w:rFonts w:ascii="Times New Roman" w:hAnsi="Times New Roman"/>
          <w:b w:val="0"/>
          <w:sz w:val="28"/>
          <w:szCs w:val="28"/>
          <w:shd w:val="clear" w:color="auto" w:fill="FFFFFF"/>
        </w:rPr>
        <w:t xml:space="preserve"> Модель судового правозастосування за Т. Гоббсом передбачала участь двох суддів, один з яких вирішував проблему факту, інший – закону.</w:t>
      </w:r>
      <w:r w:rsidR="00252101" w:rsidRPr="00252101">
        <w:rPr>
          <w:rStyle w:val="a3"/>
          <w:rFonts w:ascii="Times New Roman" w:hAnsi="Times New Roman"/>
          <w:b w:val="0"/>
          <w:sz w:val="28"/>
          <w:szCs w:val="28"/>
          <w:shd w:val="clear" w:color="auto" w:fill="FFFFFF"/>
        </w:rPr>
        <w:t xml:space="preserve"> </w:t>
      </w:r>
      <w:r w:rsidR="00252101">
        <w:rPr>
          <w:rStyle w:val="a3"/>
          <w:rFonts w:ascii="Times New Roman" w:hAnsi="Times New Roman"/>
          <w:b w:val="0"/>
          <w:sz w:val="28"/>
          <w:szCs w:val="28"/>
          <w:shd w:val="clear" w:color="auto" w:fill="FFFFFF"/>
        </w:rPr>
        <w:t>Відповідно й рішення стосувались фактів та законів.</w:t>
      </w:r>
      <w:r w:rsidR="00DA5B85">
        <w:rPr>
          <w:rStyle w:val="a3"/>
          <w:rFonts w:ascii="Times New Roman" w:hAnsi="Times New Roman"/>
          <w:b w:val="0"/>
          <w:sz w:val="28"/>
          <w:szCs w:val="28"/>
          <w:shd w:val="clear" w:color="auto" w:fill="FFFFFF"/>
        </w:rPr>
        <w:t xml:space="preserve"> </w:t>
      </w:r>
      <w:r w:rsidR="00811828">
        <w:rPr>
          <w:rStyle w:val="a3"/>
          <w:rFonts w:ascii="Times New Roman" w:hAnsi="Times New Roman"/>
          <w:b w:val="0"/>
          <w:sz w:val="28"/>
          <w:szCs w:val="28"/>
          <w:shd w:val="clear" w:color="auto" w:fill="FFFFFF"/>
        </w:rPr>
        <w:t xml:space="preserve">На думку </w:t>
      </w:r>
      <w:r w:rsidR="00252101">
        <w:rPr>
          <w:rStyle w:val="a3"/>
          <w:rFonts w:ascii="Times New Roman" w:hAnsi="Times New Roman"/>
          <w:b w:val="0"/>
          <w:sz w:val="28"/>
          <w:szCs w:val="28"/>
          <w:shd w:val="clear" w:color="auto" w:fill="FFFFFF"/>
        </w:rPr>
        <w:t>Т. Гоббс</w:t>
      </w:r>
      <w:r w:rsidR="00811828">
        <w:rPr>
          <w:rStyle w:val="a3"/>
          <w:rFonts w:ascii="Times New Roman" w:hAnsi="Times New Roman"/>
          <w:b w:val="0"/>
          <w:sz w:val="28"/>
          <w:szCs w:val="28"/>
          <w:shd w:val="clear" w:color="auto" w:fill="FFFFFF"/>
        </w:rPr>
        <w:t>а, тлумаченням природного закону є його застосування до конкретного випадку. Він також</w:t>
      </w:r>
      <w:r w:rsidR="00252101">
        <w:rPr>
          <w:rStyle w:val="a3"/>
          <w:rFonts w:ascii="Times New Roman" w:hAnsi="Times New Roman"/>
          <w:b w:val="0"/>
          <w:sz w:val="28"/>
          <w:szCs w:val="28"/>
          <w:shd w:val="clear" w:color="auto" w:fill="FFFFFF"/>
        </w:rPr>
        <w:t xml:space="preserve"> звернув увагу на ситуацію конфронтації між суддею та однією із сторін</w:t>
      </w:r>
      <w:r w:rsidR="00DA5B85">
        <w:rPr>
          <w:rStyle w:val="a3"/>
          <w:rFonts w:ascii="Times New Roman" w:hAnsi="Times New Roman"/>
          <w:b w:val="0"/>
          <w:sz w:val="28"/>
          <w:szCs w:val="28"/>
          <w:shd w:val="clear" w:color="auto" w:fill="FFFFFF"/>
        </w:rPr>
        <w:t xml:space="preserve"> й передбачив можливість відводу судді. У разі апеляції до суверена, його рішення вважалося остаточним</w:t>
      </w:r>
      <w:r w:rsidR="000F63BE">
        <w:rPr>
          <w:rStyle w:val="a3"/>
          <w:rFonts w:ascii="Times New Roman" w:hAnsi="Times New Roman"/>
          <w:b w:val="0"/>
          <w:sz w:val="28"/>
          <w:szCs w:val="28"/>
          <w:shd w:val="clear" w:color="auto" w:fill="FFFFFF"/>
        </w:rPr>
        <w:t xml:space="preserve"> [</w:t>
      </w:r>
      <w:r w:rsidR="001413B3">
        <w:rPr>
          <w:rStyle w:val="a3"/>
          <w:rFonts w:ascii="Times New Roman" w:hAnsi="Times New Roman"/>
          <w:b w:val="0"/>
          <w:sz w:val="28"/>
          <w:szCs w:val="28"/>
          <w:shd w:val="clear" w:color="auto" w:fill="FFFFFF"/>
        </w:rPr>
        <w:fldChar w:fldCharType="begin"/>
      </w:r>
      <w:r w:rsidR="000F63BE">
        <w:rPr>
          <w:rStyle w:val="a3"/>
          <w:rFonts w:ascii="Times New Roman" w:hAnsi="Times New Roman"/>
          <w:b w:val="0"/>
          <w:sz w:val="28"/>
          <w:szCs w:val="28"/>
          <w:shd w:val="clear" w:color="auto" w:fill="FFFFFF"/>
        </w:rPr>
        <w:instrText xml:space="preserve"> REF _Ref19273861 \r \h </w:instrText>
      </w:r>
      <w:r w:rsidR="001413B3">
        <w:rPr>
          <w:rStyle w:val="a3"/>
          <w:rFonts w:ascii="Times New Roman" w:hAnsi="Times New Roman"/>
          <w:b w:val="0"/>
          <w:sz w:val="28"/>
          <w:szCs w:val="28"/>
          <w:shd w:val="clear" w:color="auto" w:fill="FFFFFF"/>
        </w:rPr>
      </w:r>
      <w:r w:rsidR="001413B3">
        <w:rPr>
          <w:rStyle w:val="a3"/>
          <w:rFonts w:ascii="Times New Roman" w:hAnsi="Times New Roman"/>
          <w:b w:val="0"/>
          <w:sz w:val="28"/>
          <w:szCs w:val="28"/>
          <w:shd w:val="clear" w:color="auto" w:fill="FFFFFF"/>
        </w:rPr>
        <w:fldChar w:fldCharType="separate"/>
      </w:r>
      <w:r w:rsidR="002C7ADC">
        <w:rPr>
          <w:rStyle w:val="a3"/>
          <w:rFonts w:ascii="Times New Roman" w:hAnsi="Times New Roman"/>
          <w:b w:val="0"/>
          <w:sz w:val="28"/>
          <w:szCs w:val="28"/>
          <w:shd w:val="clear" w:color="auto" w:fill="FFFFFF"/>
        </w:rPr>
        <w:t>4</w:t>
      </w:r>
      <w:r w:rsidR="001413B3">
        <w:rPr>
          <w:rStyle w:val="a3"/>
          <w:rFonts w:ascii="Times New Roman" w:hAnsi="Times New Roman"/>
          <w:b w:val="0"/>
          <w:sz w:val="28"/>
          <w:szCs w:val="28"/>
          <w:shd w:val="clear" w:color="auto" w:fill="FFFFFF"/>
        </w:rPr>
        <w:fldChar w:fldCharType="end"/>
      </w:r>
      <w:r w:rsidR="000F63BE">
        <w:rPr>
          <w:rStyle w:val="a3"/>
          <w:rFonts w:ascii="Times New Roman" w:hAnsi="Times New Roman"/>
          <w:b w:val="0"/>
          <w:sz w:val="28"/>
          <w:szCs w:val="28"/>
          <w:shd w:val="clear" w:color="auto" w:fill="FFFFFF"/>
        </w:rPr>
        <w:t>, с. 188-189]</w:t>
      </w:r>
      <w:r w:rsidR="00DA5B85">
        <w:rPr>
          <w:rStyle w:val="a3"/>
          <w:rFonts w:ascii="Times New Roman" w:hAnsi="Times New Roman"/>
          <w:b w:val="0"/>
          <w:sz w:val="28"/>
          <w:szCs w:val="28"/>
          <w:shd w:val="clear" w:color="auto" w:fill="FFFFFF"/>
        </w:rPr>
        <w:t>.</w:t>
      </w:r>
    </w:p>
    <w:p w:rsidR="00CA0349" w:rsidRDefault="00FB47B3" w:rsidP="00DA5B85">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sidRPr="00FB47B3">
        <w:rPr>
          <w:rFonts w:ascii="Times New Roman" w:hAnsi="Times New Roman"/>
          <w:sz w:val="28"/>
          <w:szCs w:val="28"/>
        </w:rPr>
        <w:t xml:space="preserve">Французький просвітник Вольтер </w:t>
      </w:r>
      <w:r>
        <w:rPr>
          <w:rFonts w:ascii="Times New Roman" w:hAnsi="Times New Roman"/>
          <w:sz w:val="28"/>
          <w:szCs w:val="28"/>
        </w:rPr>
        <w:t xml:space="preserve">аналізував </w:t>
      </w:r>
      <w:r w:rsidRPr="00FB47B3">
        <w:rPr>
          <w:rFonts w:ascii="Times New Roman" w:hAnsi="Times New Roman"/>
          <w:sz w:val="28"/>
          <w:szCs w:val="28"/>
        </w:rPr>
        <w:t xml:space="preserve">проблеми </w:t>
      </w:r>
      <w:r>
        <w:rPr>
          <w:rFonts w:ascii="Times New Roman" w:hAnsi="Times New Roman"/>
          <w:sz w:val="28"/>
          <w:szCs w:val="28"/>
        </w:rPr>
        <w:t xml:space="preserve">французького </w:t>
      </w:r>
      <w:r w:rsidRPr="00D201D9">
        <w:rPr>
          <w:rFonts w:ascii="Times New Roman" w:hAnsi="Times New Roman"/>
          <w:sz w:val="28"/>
          <w:szCs w:val="28"/>
        </w:rPr>
        <w:t xml:space="preserve">судочинства та критикував </w:t>
      </w:r>
      <w:r w:rsidR="00CA0349" w:rsidRPr="00D201D9">
        <w:rPr>
          <w:rFonts w:ascii="Times New Roman" w:hAnsi="Times New Roman"/>
          <w:sz w:val="28"/>
          <w:szCs w:val="28"/>
        </w:rPr>
        <w:t>інквізиційний судовий процес, теорію формальних доказів</w:t>
      </w:r>
      <w:r w:rsidRPr="00D201D9">
        <w:rPr>
          <w:rFonts w:ascii="Times New Roman" w:hAnsi="Times New Roman"/>
          <w:sz w:val="28"/>
          <w:szCs w:val="28"/>
        </w:rPr>
        <w:t>, активно пропагував</w:t>
      </w:r>
      <w:r w:rsidR="00CA0349" w:rsidRPr="00D201D9">
        <w:rPr>
          <w:rFonts w:ascii="Times New Roman" w:hAnsi="Times New Roman"/>
          <w:sz w:val="28"/>
          <w:szCs w:val="28"/>
        </w:rPr>
        <w:t xml:space="preserve"> необхідність розбудови системи правосуддя на засадах законності, рівності, гласності, справедливості, оперативності, захисту прав підсудних</w:t>
      </w:r>
      <w:r w:rsidRPr="00D201D9">
        <w:rPr>
          <w:rFonts w:ascii="Times New Roman" w:hAnsi="Times New Roman"/>
          <w:sz w:val="28"/>
          <w:szCs w:val="28"/>
        </w:rPr>
        <w:t xml:space="preserve"> [</w:t>
      </w:r>
      <w:r w:rsidR="001413B3" w:rsidRPr="00D201D9">
        <w:rPr>
          <w:rFonts w:ascii="Times New Roman" w:hAnsi="Times New Roman"/>
          <w:sz w:val="28"/>
          <w:szCs w:val="28"/>
        </w:rPr>
        <w:fldChar w:fldCharType="begin"/>
      </w:r>
      <w:r w:rsidRPr="00D201D9">
        <w:rPr>
          <w:rFonts w:ascii="Times New Roman" w:hAnsi="Times New Roman"/>
          <w:sz w:val="28"/>
          <w:szCs w:val="28"/>
        </w:rPr>
        <w:instrText xml:space="preserve"> REF _Ref19304194 \r \h </w:instrText>
      </w:r>
      <w:r w:rsidR="001413B3" w:rsidRPr="00D201D9">
        <w:rPr>
          <w:rFonts w:ascii="Times New Roman" w:hAnsi="Times New Roman"/>
          <w:sz w:val="28"/>
          <w:szCs w:val="28"/>
        </w:rPr>
      </w:r>
      <w:r w:rsidR="001413B3" w:rsidRPr="00D201D9">
        <w:rPr>
          <w:rFonts w:ascii="Times New Roman" w:hAnsi="Times New Roman"/>
          <w:sz w:val="28"/>
          <w:szCs w:val="28"/>
        </w:rPr>
        <w:fldChar w:fldCharType="separate"/>
      </w:r>
      <w:r w:rsidR="002C7ADC">
        <w:rPr>
          <w:rFonts w:ascii="Times New Roman" w:hAnsi="Times New Roman"/>
          <w:sz w:val="28"/>
          <w:szCs w:val="28"/>
        </w:rPr>
        <w:t>5</w:t>
      </w:r>
      <w:r w:rsidR="001413B3" w:rsidRPr="00D201D9">
        <w:rPr>
          <w:rFonts w:ascii="Times New Roman" w:hAnsi="Times New Roman"/>
          <w:sz w:val="28"/>
          <w:szCs w:val="28"/>
        </w:rPr>
        <w:fldChar w:fldCharType="end"/>
      </w:r>
      <w:r w:rsidRPr="00D201D9">
        <w:rPr>
          <w:rFonts w:ascii="Times New Roman" w:hAnsi="Times New Roman"/>
          <w:sz w:val="28"/>
          <w:szCs w:val="28"/>
        </w:rPr>
        <w:t>, с. 100]</w:t>
      </w:r>
      <w:r w:rsidR="00CA0349" w:rsidRPr="00D201D9">
        <w:rPr>
          <w:rFonts w:ascii="Times New Roman" w:hAnsi="Times New Roman"/>
          <w:sz w:val="28"/>
          <w:szCs w:val="28"/>
        </w:rPr>
        <w:t>.</w:t>
      </w:r>
      <w:r w:rsidR="00CA0349" w:rsidRPr="00FB47B3">
        <w:rPr>
          <w:rFonts w:ascii="Times New Roman" w:hAnsi="Times New Roman"/>
          <w:sz w:val="28"/>
          <w:szCs w:val="28"/>
        </w:rPr>
        <w:t xml:space="preserve"> </w:t>
      </w:r>
    </w:p>
    <w:p w:rsidR="004D6ACB" w:rsidRDefault="002F3FD0" w:rsidP="004D6ACB">
      <w:pPr>
        <w:widowControl w:val="0"/>
        <w:tabs>
          <w:tab w:val="left" w:pos="5130"/>
        </w:tabs>
        <w:autoSpaceDE w:val="0"/>
        <w:autoSpaceDN w:val="0"/>
        <w:adjustRightInd w:val="0"/>
        <w:spacing w:after="0" w:line="360" w:lineRule="auto"/>
        <w:ind w:firstLine="720"/>
        <w:jc w:val="both"/>
        <w:rPr>
          <w:rStyle w:val="a3"/>
          <w:rFonts w:ascii="Times New Roman" w:hAnsi="Times New Roman"/>
          <w:b w:val="0"/>
          <w:sz w:val="28"/>
          <w:szCs w:val="28"/>
          <w:shd w:val="clear" w:color="auto" w:fill="FFFFFF"/>
        </w:rPr>
      </w:pPr>
      <w:r>
        <w:rPr>
          <w:rStyle w:val="a3"/>
          <w:rFonts w:ascii="Times New Roman" w:hAnsi="Times New Roman"/>
          <w:b w:val="0"/>
          <w:sz w:val="28"/>
          <w:szCs w:val="28"/>
          <w:shd w:val="clear" w:color="auto" w:fill="FFFFFF"/>
        </w:rPr>
        <w:t xml:space="preserve">У </w:t>
      </w:r>
      <w:r w:rsidRPr="002F3FD0">
        <w:rPr>
          <w:rStyle w:val="a3"/>
          <w:rFonts w:ascii="Times New Roman" w:hAnsi="Times New Roman"/>
          <w:b w:val="0"/>
          <w:sz w:val="28"/>
          <w:szCs w:val="28"/>
          <w:shd w:val="clear" w:color="auto" w:fill="FFFFFF"/>
        </w:rPr>
        <w:t>XVII</w:t>
      </w:r>
      <w:r>
        <w:rPr>
          <w:rStyle w:val="a3"/>
          <w:rFonts w:ascii="Times New Roman" w:hAnsi="Times New Roman"/>
          <w:b w:val="0"/>
          <w:sz w:val="28"/>
          <w:szCs w:val="28"/>
          <w:shd w:val="clear" w:color="auto" w:fill="FFFFFF"/>
        </w:rPr>
        <w:t xml:space="preserve"> ст. модель судового правозастосування більшості європейських держав залежала від суб’єктної компетенції органів влади.</w:t>
      </w:r>
      <w:r w:rsidR="00140DB2">
        <w:rPr>
          <w:rStyle w:val="a3"/>
          <w:rFonts w:ascii="Times New Roman" w:hAnsi="Times New Roman"/>
          <w:b w:val="0"/>
          <w:sz w:val="28"/>
          <w:szCs w:val="28"/>
          <w:shd w:val="clear" w:color="auto" w:fill="FFFFFF"/>
        </w:rPr>
        <w:t xml:space="preserve"> Приміром, Гетьманщина була військовою козацькою республікою. </w:t>
      </w:r>
      <w:r w:rsidR="004D6ACB" w:rsidRPr="00FB47B3">
        <w:rPr>
          <w:rStyle w:val="a3"/>
          <w:rFonts w:ascii="Times New Roman" w:hAnsi="Times New Roman"/>
          <w:b w:val="0"/>
          <w:sz w:val="28"/>
          <w:szCs w:val="28"/>
          <w:shd w:val="clear" w:color="auto" w:fill="FFFFFF"/>
        </w:rPr>
        <w:t>У конституційному проекті П. Орлика «Пакти й Конституції законів</w:t>
      </w:r>
      <w:r w:rsidR="004D6ACB">
        <w:rPr>
          <w:rStyle w:val="a3"/>
          <w:rFonts w:ascii="Times New Roman" w:hAnsi="Times New Roman"/>
          <w:b w:val="0"/>
          <w:sz w:val="28"/>
          <w:szCs w:val="28"/>
          <w:shd w:val="clear" w:color="auto" w:fill="FFFFFF"/>
        </w:rPr>
        <w:t xml:space="preserve"> та вольностей Війська Запорізького» (1710 р.) встановлювалась модель військового судочинства. Найвищим судовим органом був Генеральний військовий суд, що розглядав кримінальні та некримінальні справи. Вирок цього суду оскарженню не підлягав [</w:t>
      </w:r>
      <w:r w:rsidR="001413B3">
        <w:rPr>
          <w:rStyle w:val="a3"/>
          <w:rFonts w:ascii="Times New Roman" w:hAnsi="Times New Roman"/>
          <w:b w:val="0"/>
          <w:sz w:val="28"/>
          <w:szCs w:val="28"/>
          <w:shd w:val="clear" w:color="auto" w:fill="FFFFFF"/>
        </w:rPr>
        <w:fldChar w:fldCharType="begin"/>
      </w:r>
      <w:r w:rsidR="00FB47B3">
        <w:rPr>
          <w:rStyle w:val="a3"/>
          <w:rFonts w:ascii="Times New Roman" w:hAnsi="Times New Roman"/>
          <w:b w:val="0"/>
          <w:sz w:val="28"/>
          <w:szCs w:val="28"/>
          <w:shd w:val="clear" w:color="auto" w:fill="FFFFFF"/>
        </w:rPr>
        <w:instrText xml:space="preserve"> REF _Ref19304203 \r \h </w:instrText>
      </w:r>
      <w:r w:rsidR="001413B3">
        <w:rPr>
          <w:rStyle w:val="a3"/>
          <w:rFonts w:ascii="Times New Roman" w:hAnsi="Times New Roman"/>
          <w:b w:val="0"/>
          <w:sz w:val="28"/>
          <w:szCs w:val="28"/>
          <w:shd w:val="clear" w:color="auto" w:fill="FFFFFF"/>
        </w:rPr>
      </w:r>
      <w:r w:rsidR="001413B3">
        <w:rPr>
          <w:rStyle w:val="a3"/>
          <w:rFonts w:ascii="Times New Roman" w:hAnsi="Times New Roman"/>
          <w:b w:val="0"/>
          <w:sz w:val="28"/>
          <w:szCs w:val="28"/>
          <w:shd w:val="clear" w:color="auto" w:fill="FFFFFF"/>
        </w:rPr>
        <w:fldChar w:fldCharType="separate"/>
      </w:r>
      <w:r w:rsidR="002C7ADC">
        <w:rPr>
          <w:rStyle w:val="a3"/>
          <w:rFonts w:ascii="Times New Roman" w:hAnsi="Times New Roman"/>
          <w:b w:val="0"/>
          <w:sz w:val="28"/>
          <w:szCs w:val="28"/>
          <w:shd w:val="clear" w:color="auto" w:fill="FFFFFF"/>
        </w:rPr>
        <w:t>5</w:t>
      </w:r>
      <w:r w:rsidR="001413B3">
        <w:rPr>
          <w:rStyle w:val="a3"/>
          <w:rFonts w:ascii="Times New Roman" w:hAnsi="Times New Roman"/>
          <w:b w:val="0"/>
          <w:sz w:val="28"/>
          <w:szCs w:val="28"/>
          <w:shd w:val="clear" w:color="auto" w:fill="FFFFFF"/>
        </w:rPr>
        <w:fldChar w:fldCharType="end"/>
      </w:r>
      <w:r w:rsidR="004D6ACB">
        <w:rPr>
          <w:rStyle w:val="a3"/>
          <w:rFonts w:ascii="Times New Roman" w:hAnsi="Times New Roman"/>
          <w:b w:val="0"/>
          <w:sz w:val="28"/>
          <w:szCs w:val="28"/>
          <w:shd w:val="clear" w:color="auto" w:fill="FFFFFF"/>
        </w:rPr>
        <w:t xml:space="preserve">]. </w:t>
      </w:r>
    </w:p>
    <w:p w:rsidR="0050199F" w:rsidRDefault="003A2058" w:rsidP="00AE420C">
      <w:pPr>
        <w:widowControl w:val="0"/>
        <w:autoSpaceDE w:val="0"/>
        <w:autoSpaceDN w:val="0"/>
        <w:adjustRightInd w:val="0"/>
        <w:spacing w:after="0" w:line="360" w:lineRule="auto"/>
        <w:ind w:firstLine="720"/>
        <w:jc w:val="both"/>
        <w:rPr>
          <w:rFonts w:ascii="Times New Roman" w:eastAsia="Times New Roman" w:hAnsi="Times New Roman" w:cs="Arial"/>
          <w:sz w:val="28"/>
          <w:szCs w:val="28"/>
          <w:lang w:val="ru-RU" w:eastAsia="ru-RU"/>
        </w:rPr>
      </w:pPr>
      <w:r w:rsidRPr="003A2058">
        <w:rPr>
          <w:rFonts w:ascii="Times New Roman" w:eastAsia="Times New Roman" w:hAnsi="Times New Roman" w:cs="Arial"/>
          <w:sz w:val="28"/>
          <w:szCs w:val="28"/>
          <w:lang w:eastAsia="ru-RU"/>
        </w:rPr>
        <w:t>Італі</w:t>
      </w:r>
      <w:r>
        <w:rPr>
          <w:rFonts w:ascii="Times New Roman" w:eastAsia="Times New Roman" w:hAnsi="Times New Roman" w:cs="Arial"/>
          <w:sz w:val="28"/>
          <w:szCs w:val="28"/>
          <w:lang w:eastAsia="ru-RU"/>
        </w:rPr>
        <w:t>й</w:t>
      </w:r>
      <w:r w:rsidRPr="003A2058">
        <w:rPr>
          <w:rFonts w:ascii="Times New Roman" w:eastAsia="Times New Roman" w:hAnsi="Times New Roman" w:cs="Arial"/>
          <w:sz w:val="28"/>
          <w:szCs w:val="28"/>
          <w:lang w:eastAsia="ru-RU"/>
        </w:rPr>
        <w:t xml:space="preserve">ський мислитель </w:t>
      </w:r>
      <w:r w:rsidR="00140DB2">
        <w:rPr>
          <w:rFonts w:ascii="Times New Roman" w:eastAsia="Times New Roman" w:hAnsi="Times New Roman" w:cs="Arial"/>
          <w:sz w:val="28"/>
          <w:szCs w:val="28"/>
          <w:lang w:eastAsia="ru-RU"/>
        </w:rPr>
        <w:t>Ч. Беккаріа в</w:t>
      </w:r>
      <w:r>
        <w:rPr>
          <w:rFonts w:ascii="Times New Roman" w:eastAsia="Times New Roman" w:hAnsi="Times New Roman" w:cs="Arial"/>
          <w:sz w:val="28"/>
          <w:szCs w:val="28"/>
          <w:lang w:eastAsia="ru-RU"/>
        </w:rPr>
        <w:t xml:space="preserve"> праці «Про злочини та покарання» (1764)</w:t>
      </w:r>
      <w:r w:rsidR="00756A8D">
        <w:rPr>
          <w:rFonts w:ascii="Times New Roman" w:eastAsia="Times New Roman" w:hAnsi="Times New Roman" w:cs="Arial"/>
          <w:sz w:val="28"/>
          <w:szCs w:val="28"/>
          <w:lang w:eastAsia="ru-RU"/>
        </w:rPr>
        <w:t xml:space="preserve"> </w:t>
      </w:r>
      <w:r w:rsidR="00140DB2">
        <w:rPr>
          <w:rFonts w:ascii="Times New Roman" w:eastAsia="Times New Roman" w:hAnsi="Times New Roman" w:cs="Arial"/>
          <w:sz w:val="28"/>
          <w:szCs w:val="28"/>
          <w:lang w:eastAsia="ru-RU"/>
        </w:rPr>
        <w:t xml:space="preserve">характеризував обвинувальну модель судочинства, за якої суддя – це ворог обвинуваченого. Ч. Беккаріа </w:t>
      </w:r>
      <w:r w:rsidR="00877C7A">
        <w:rPr>
          <w:rFonts w:ascii="Times New Roman" w:eastAsia="Times New Roman" w:hAnsi="Times New Roman" w:cs="Arial"/>
          <w:sz w:val="28"/>
          <w:szCs w:val="28"/>
          <w:lang w:eastAsia="ru-RU"/>
        </w:rPr>
        <w:t>виступа</w:t>
      </w:r>
      <w:r>
        <w:rPr>
          <w:rFonts w:ascii="Times New Roman" w:eastAsia="Times New Roman" w:hAnsi="Times New Roman" w:cs="Arial"/>
          <w:sz w:val="28"/>
          <w:szCs w:val="28"/>
          <w:lang w:eastAsia="ru-RU"/>
        </w:rPr>
        <w:t>в за гуманізацію покарань. Описуючи</w:t>
      </w:r>
      <w:r w:rsidR="00877C7A">
        <w:rPr>
          <w:rFonts w:ascii="Times New Roman" w:eastAsia="Times New Roman" w:hAnsi="Times New Roman" w:cs="Arial"/>
          <w:sz w:val="28"/>
          <w:szCs w:val="28"/>
          <w:lang w:eastAsia="ru-RU"/>
        </w:rPr>
        <w:t xml:space="preserve"> притаманну для Європи</w:t>
      </w:r>
      <w:r w:rsidR="00877C7A" w:rsidRPr="00306B0B">
        <w:rPr>
          <w:rFonts w:ascii="Times New Roman" w:eastAsia="Times New Roman" w:hAnsi="Times New Roman" w:cs="Arial"/>
          <w:sz w:val="28"/>
          <w:szCs w:val="28"/>
          <w:lang w:val="ru-RU" w:eastAsia="ru-RU"/>
        </w:rPr>
        <w:t xml:space="preserve"> </w:t>
      </w:r>
      <w:r w:rsidR="00877C7A">
        <w:rPr>
          <w:rFonts w:ascii="Times New Roman" w:eastAsia="Times New Roman" w:hAnsi="Times New Roman" w:cs="Arial"/>
          <w:sz w:val="28"/>
          <w:szCs w:val="28"/>
          <w:lang w:eastAsia="ru-RU"/>
        </w:rPr>
        <w:t xml:space="preserve">у </w:t>
      </w:r>
      <w:r w:rsidR="00877C7A">
        <w:rPr>
          <w:rFonts w:ascii="Times New Roman" w:eastAsia="Times New Roman" w:hAnsi="Times New Roman" w:cs="Arial"/>
          <w:sz w:val="28"/>
          <w:szCs w:val="28"/>
          <w:lang w:val="en-US" w:eastAsia="ru-RU"/>
        </w:rPr>
        <w:t>XVIII</w:t>
      </w:r>
      <w:r w:rsidR="00877C7A">
        <w:rPr>
          <w:rFonts w:ascii="Times New Roman" w:eastAsia="Times New Roman" w:hAnsi="Times New Roman" w:cs="Arial"/>
          <w:sz w:val="28"/>
          <w:szCs w:val="28"/>
          <w:lang w:eastAsia="ru-RU"/>
        </w:rPr>
        <w:t xml:space="preserve"> ст. модель кримінального судочинства</w:t>
      </w:r>
      <w:r>
        <w:rPr>
          <w:rFonts w:ascii="Times New Roman" w:eastAsia="Times New Roman" w:hAnsi="Times New Roman" w:cs="Arial"/>
          <w:sz w:val="28"/>
          <w:szCs w:val="28"/>
          <w:lang w:eastAsia="ru-RU"/>
        </w:rPr>
        <w:t xml:space="preserve">, Ч. Беккаріа зазначав, що суддя </w:t>
      </w:r>
      <w:r w:rsidR="00743313">
        <w:rPr>
          <w:rFonts w:ascii="Times New Roman" w:eastAsia="Times New Roman" w:hAnsi="Times New Roman" w:cs="Arial"/>
          <w:sz w:val="28"/>
          <w:szCs w:val="28"/>
          <w:lang w:eastAsia="ru-RU"/>
        </w:rPr>
        <w:t>не намагався знайти істину в</w:t>
      </w:r>
      <w:r>
        <w:rPr>
          <w:rFonts w:ascii="Times New Roman" w:eastAsia="Times New Roman" w:hAnsi="Times New Roman" w:cs="Arial"/>
          <w:sz w:val="28"/>
          <w:szCs w:val="28"/>
          <w:lang w:eastAsia="ru-RU"/>
        </w:rPr>
        <w:t xml:space="preserve"> справі, </w:t>
      </w:r>
      <w:r w:rsidRPr="00756A8D">
        <w:rPr>
          <w:rFonts w:ascii="Times New Roman" w:eastAsia="Times New Roman" w:hAnsi="Times New Roman" w:cs="Arial"/>
          <w:sz w:val="28"/>
          <w:szCs w:val="28"/>
          <w:lang w:eastAsia="ru-RU"/>
        </w:rPr>
        <w:t>а виступав адвокатом казни.</w:t>
      </w:r>
      <w:r w:rsidR="00877C7A">
        <w:rPr>
          <w:rFonts w:ascii="Times New Roman" w:eastAsia="Times New Roman" w:hAnsi="Times New Roman" w:cs="Arial"/>
          <w:sz w:val="28"/>
          <w:szCs w:val="28"/>
          <w:lang w:eastAsia="ru-RU"/>
        </w:rPr>
        <w:t xml:space="preserve"> Якщо в</w:t>
      </w:r>
      <w:r w:rsidRPr="00756A8D">
        <w:rPr>
          <w:rFonts w:ascii="Times New Roman" w:eastAsia="Times New Roman" w:hAnsi="Times New Roman" w:cs="Arial"/>
          <w:sz w:val="28"/>
          <w:szCs w:val="28"/>
          <w:lang w:eastAsia="ru-RU"/>
        </w:rPr>
        <w:t xml:space="preserve"> ході процесу суддя зможе одержати зізнання від підсудного, то він ставав повноправним господарем тіла підсудного й мучив його</w:t>
      </w:r>
      <w:r w:rsidR="00756A8D" w:rsidRPr="00756A8D">
        <w:rPr>
          <w:rFonts w:ascii="Times New Roman" w:eastAsia="Times New Roman" w:hAnsi="Times New Roman" w:cs="Arial"/>
          <w:sz w:val="28"/>
          <w:szCs w:val="28"/>
          <w:lang w:eastAsia="ru-RU"/>
        </w:rPr>
        <w:t xml:space="preserve"> усіма можливими засобами</w:t>
      </w:r>
      <w:r w:rsidR="00756A8D">
        <w:rPr>
          <w:rFonts w:ascii="Times New Roman" w:eastAsia="Times New Roman" w:hAnsi="Times New Roman" w:cs="Arial"/>
          <w:sz w:val="28"/>
          <w:szCs w:val="28"/>
          <w:lang w:eastAsia="ru-RU"/>
        </w:rPr>
        <w:t xml:space="preserve">, намагаючись одержати максимальну вигоду. Якщо факт вчинення злочину доведено, то </w:t>
      </w:r>
      <w:r w:rsidR="00756A8D" w:rsidRPr="00756A8D">
        <w:rPr>
          <w:rFonts w:ascii="Times New Roman" w:eastAsia="Times New Roman" w:hAnsi="Times New Roman" w:cs="Arial"/>
          <w:sz w:val="28"/>
          <w:szCs w:val="28"/>
          <w:lang w:eastAsia="ru-RU"/>
        </w:rPr>
        <w:t xml:space="preserve">зізнання вважалось основним доказом. </w:t>
      </w:r>
      <w:r w:rsidR="004E7897">
        <w:rPr>
          <w:rFonts w:ascii="Times New Roman" w:eastAsia="Times New Roman" w:hAnsi="Times New Roman" w:cs="Arial"/>
          <w:sz w:val="28"/>
          <w:szCs w:val="28"/>
          <w:lang w:eastAsia="ru-RU"/>
        </w:rPr>
        <w:t xml:space="preserve">А щоб зробити це переконливим, застосовували тортури, завдаючи жертві страшну й нестерпну біль, що доводила до відчаю. Спокійне зізнання, зроблене поза судом без застосування процесуальних тортур, вважалося </w:t>
      </w:r>
      <w:r w:rsidR="003100AF">
        <w:rPr>
          <w:rFonts w:ascii="Times New Roman" w:eastAsia="Times New Roman" w:hAnsi="Times New Roman" w:cs="Arial"/>
          <w:sz w:val="28"/>
          <w:szCs w:val="28"/>
          <w:lang w:eastAsia="ru-RU"/>
        </w:rPr>
        <w:t xml:space="preserve">недостатнім для засудження. Суть роботи судді, як і процесу загалом, </w:t>
      </w:r>
      <w:r w:rsidR="0050199F">
        <w:rPr>
          <w:rFonts w:ascii="Times New Roman" w:eastAsia="Times New Roman" w:hAnsi="Times New Roman" w:cs="Arial"/>
          <w:sz w:val="28"/>
          <w:szCs w:val="28"/>
          <w:lang w:eastAsia="ru-RU"/>
        </w:rPr>
        <w:t xml:space="preserve">зводилась до пошуку </w:t>
      </w:r>
      <w:r w:rsidR="0050199F" w:rsidRPr="0050199F">
        <w:rPr>
          <w:rFonts w:ascii="Times New Roman" w:eastAsia="Times New Roman" w:hAnsi="Times New Roman" w:cs="Arial"/>
          <w:sz w:val="28"/>
          <w:szCs w:val="28"/>
          <w:lang w:eastAsia="ru-RU"/>
        </w:rPr>
        <w:t>злочину. Якщо ж судді це не вдавалося, то він відчував себе ображеним, оскільки був упевнений у своїй правоті.</w:t>
      </w:r>
      <w:r w:rsidR="00877C7A">
        <w:rPr>
          <w:rFonts w:ascii="Times New Roman" w:eastAsia="Times New Roman" w:hAnsi="Times New Roman" w:cs="Arial"/>
          <w:sz w:val="28"/>
          <w:szCs w:val="28"/>
          <w:lang w:eastAsia="ru-RU"/>
        </w:rPr>
        <w:t xml:space="preserve"> Характерною рисою цього процесу, було те, що спочатку особу оголошували винною, </w:t>
      </w:r>
      <w:r w:rsidR="00E10D21">
        <w:rPr>
          <w:rFonts w:ascii="Times New Roman" w:eastAsia="Times New Roman" w:hAnsi="Times New Roman" w:cs="Arial"/>
          <w:sz w:val="28"/>
          <w:szCs w:val="28"/>
          <w:lang w:eastAsia="ru-RU"/>
        </w:rPr>
        <w:t xml:space="preserve">і тоді вона мала </w:t>
      </w:r>
      <w:r w:rsidR="00877C7A">
        <w:rPr>
          <w:rFonts w:ascii="Times New Roman" w:eastAsia="Times New Roman" w:hAnsi="Times New Roman" w:cs="Arial"/>
          <w:sz w:val="28"/>
          <w:szCs w:val="28"/>
          <w:lang w:eastAsia="ru-RU"/>
        </w:rPr>
        <w:t>до</w:t>
      </w:r>
      <w:r w:rsidR="00E10D21">
        <w:rPr>
          <w:rFonts w:ascii="Times New Roman" w:eastAsia="Times New Roman" w:hAnsi="Times New Roman" w:cs="Arial"/>
          <w:sz w:val="28"/>
          <w:szCs w:val="28"/>
          <w:lang w:eastAsia="ru-RU"/>
        </w:rPr>
        <w:t>вести</w:t>
      </w:r>
      <w:r w:rsidR="00877C7A">
        <w:rPr>
          <w:rFonts w:ascii="Times New Roman" w:eastAsia="Times New Roman" w:hAnsi="Times New Roman" w:cs="Arial"/>
          <w:sz w:val="28"/>
          <w:szCs w:val="28"/>
          <w:lang w:eastAsia="ru-RU"/>
        </w:rPr>
        <w:t xml:space="preserve"> свою невинуватість</w:t>
      </w:r>
      <w:r w:rsidR="00E10D21">
        <w:rPr>
          <w:rFonts w:ascii="Times New Roman" w:eastAsia="Times New Roman" w:hAnsi="Times New Roman" w:cs="Arial"/>
          <w:sz w:val="28"/>
          <w:szCs w:val="28"/>
          <w:lang w:eastAsia="ru-RU"/>
        </w:rPr>
        <w:t xml:space="preserve"> </w:t>
      </w:r>
      <w:r w:rsidR="00E10D21">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D15BFF">
        <w:rPr>
          <w:rFonts w:ascii="Times New Roman" w:eastAsia="Times New Roman" w:hAnsi="Times New Roman"/>
          <w:sz w:val="28"/>
          <w:szCs w:val="28"/>
          <w:lang w:eastAsia="ru-RU"/>
        </w:rPr>
        <w:instrText xml:space="preserve"> REF _Ref19363883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7</w:t>
      </w:r>
      <w:r w:rsidR="001413B3">
        <w:rPr>
          <w:rFonts w:ascii="Times New Roman" w:eastAsia="Times New Roman" w:hAnsi="Times New Roman"/>
          <w:sz w:val="28"/>
          <w:szCs w:val="28"/>
          <w:lang w:eastAsia="ru-RU"/>
        </w:rPr>
        <w:fldChar w:fldCharType="end"/>
      </w:r>
      <w:r w:rsidR="0053377A">
        <w:rPr>
          <w:rFonts w:ascii="Times New Roman" w:eastAsia="Times New Roman" w:hAnsi="Times New Roman"/>
          <w:sz w:val="28"/>
          <w:szCs w:val="28"/>
          <w:lang w:eastAsia="ru-RU"/>
        </w:rPr>
        <w:t xml:space="preserve">, </w:t>
      </w:r>
      <w:r w:rsidR="00E10D21">
        <w:rPr>
          <w:rFonts w:ascii="Times New Roman" w:eastAsia="Times New Roman" w:hAnsi="Times New Roman"/>
          <w:sz w:val="28"/>
          <w:szCs w:val="28"/>
          <w:lang w:eastAsia="ru-RU"/>
        </w:rPr>
        <w:t>с. 85-87]</w:t>
      </w:r>
      <w:r w:rsidR="00877C7A">
        <w:rPr>
          <w:rFonts w:ascii="Times New Roman" w:eastAsia="Times New Roman" w:hAnsi="Times New Roman" w:cs="Arial"/>
          <w:sz w:val="28"/>
          <w:szCs w:val="28"/>
          <w:lang w:eastAsia="ru-RU"/>
        </w:rPr>
        <w:t>.</w:t>
      </w:r>
      <w:r w:rsidR="00E10D21">
        <w:rPr>
          <w:rFonts w:ascii="Times New Roman" w:eastAsia="Times New Roman" w:hAnsi="Times New Roman" w:cs="Arial"/>
          <w:sz w:val="28"/>
          <w:szCs w:val="28"/>
          <w:lang w:eastAsia="ru-RU"/>
        </w:rPr>
        <w:t xml:space="preserve"> Така </w:t>
      </w:r>
      <w:r w:rsidR="002049EC">
        <w:rPr>
          <w:rFonts w:ascii="Times New Roman" w:eastAsia="Times New Roman" w:hAnsi="Times New Roman" w:cs="Arial"/>
          <w:sz w:val="28"/>
          <w:szCs w:val="28"/>
          <w:lang w:eastAsia="ru-RU"/>
        </w:rPr>
        <w:t>модель судочинства поєднувала елементи слідства та судового</w:t>
      </w:r>
      <w:r w:rsidR="00E10D21">
        <w:rPr>
          <w:rFonts w:ascii="Times New Roman" w:eastAsia="Times New Roman" w:hAnsi="Times New Roman" w:cs="Arial"/>
          <w:sz w:val="28"/>
          <w:szCs w:val="28"/>
          <w:lang w:eastAsia="ru-RU"/>
        </w:rPr>
        <w:t xml:space="preserve"> процес</w:t>
      </w:r>
      <w:r w:rsidR="002049EC">
        <w:rPr>
          <w:rFonts w:ascii="Times New Roman" w:eastAsia="Times New Roman" w:hAnsi="Times New Roman" w:cs="Arial"/>
          <w:sz w:val="28"/>
          <w:szCs w:val="28"/>
          <w:lang w:eastAsia="ru-RU"/>
        </w:rPr>
        <w:t>у</w:t>
      </w:r>
      <w:r w:rsidR="00E10D21">
        <w:rPr>
          <w:rFonts w:ascii="Times New Roman" w:eastAsia="Times New Roman" w:hAnsi="Times New Roman" w:cs="Arial"/>
          <w:sz w:val="28"/>
          <w:szCs w:val="28"/>
          <w:lang w:eastAsia="ru-RU"/>
        </w:rPr>
        <w:t xml:space="preserve">. </w:t>
      </w:r>
    </w:p>
    <w:p w:rsidR="00F60112" w:rsidRPr="001A7C0F" w:rsidRDefault="00743313" w:rsidP="001A7C0F">
      <w:pPr>
        <w:widowControl w:val="0"/>
        <w:tabs>
          <w:tab w:val="left" w:pos="5130"/>
        </w:tabs>
        <w:autoSpaceDE w:val="0"/>
        <w:autoSpaceDN w:val="0"/>
        <w:adjustRightInd w:val="0"/>
        <w:spacing w:after="0" w:line="360" w:lineRule="auto"/>
        <w:ind w:firstLine="720"/>
        <w:jc w:val="both"/>
        <w:rPr>
          <w:rFonts w:ascii="Times New Roman" w:hAnsi="Times New Roman"/>
          <w:bCs/>
          <w:sz w:val="28"/>
          <w:szCs w:val="28"/>
          <w:shd w:val="clear" w:color="auto" w:fill="FFFFFF"/>
        </w:rPr>
      </w:pPr>
      <w:r>
        <w:rPr>
          <w:rStyle w:val="a3"/>
          <w:rFonts w:ascii="Times New Roman" w:hAnsi="Times New Roman"/>
          <w:b w:val="0"/>
          <w:sz w:val="28"/>
          <w:szCs w:val="28"/>
          <w:shd w:val="clear" w:color="auto" w:fill="FFFFFF"/>
        </w:rPr>
        <w:t xml:space="preserve">У збірці «Федераліст» (1788), що вважається найвпливовішою публіцистичною пам’яткою США та дотепер використовується Верховним судом для тлумачення Конституції США, виокремлюється модель федерального судочинства. Верховний суд мав статус апеляційної інстанції. Крім того, у судовій системі існував інститут присяжних. Одним із важливих принципів судової системи США визначено принцип незалежності суддів. Вирішуючи справи, судді повинні зберігати твердість щодо обмеження дії несправедливих та неупереджених законів, які порушують особисті права громадян. </w:t>
      </w:r>
      <w:r w:rsidRPr="00FC4FC5">
        <w:rPr>
          <w:rStyle w:val="a3"/>
          <w:rFonts w:ascii="Times New Roman" w:hAnsi="Times New Roman"/>
          <w:b w:val="0"/>
          <w:sz w:val="28"/>
          <w:szCs w:val="28"/>
          <w:shd w:val="clear" w:color="auto" w:fill="FFFFFF"/>
        </w:rPr>
        <w:t xml:space="preserve">Тлумачення законів </w:t>
      </w:r>
      <w:r>
        <w:rPr>
          <w:rStyle w:val="a3"/>
          <w:rFonts w:ascii="Times New Roman" w:hAnsi="Times New Roman"/>
          <w:b w:val="0"/>
          <w:sz w:val="28"/>
          <w:szCs w:val="28"/>
          <w:shd w:val="clear" w:color="auto" w:fill="FFFFFF"/>
        </w:rPr>
        <w:t>це сфера діяльності судів</w:t>
      </w:r>
      <w:r w:rsidRPr="00FC4FC5">
        <w:rPr>
          <w:rStyle w:val="a3"/>
          <w:rFonts w:ascii="Times New Roman" w:hAnsi="Times New Roman"/>
          <w:b w:val="0"/>
          <w:sz w:val="28"/>
          <w:szCs w:val="28"/>
          <w:shd w:val="clear" w:color="auto" w:fill="FFFFFF"/>
        </w:rPr>
        <w:t xml:space="preserve">. </w:t>
      </w:r>
      <w:r w:rsidRPr="00C0015B">
        <w:rPr>
          <w:rStyle w:val="a3"/>
          <w:rFonts w:ascii="Times New Roman" w:hAnsi="Times New Roman"/>
          <w:b w:val="0"/>
          <w:sz w:val="28"/>
          <w:szCs w:val="28"/>
          <w:shd w:val="clear" w:color="auto" w:fill="FFFFFF"/>
        </w:rPr>
        <w:t>Т</w:t>
      </w:r>
      <w:r>
        <w:rPr>
          <w:rStyle w:val="a3"/>
          <w:rFonts w:ascii="Times New Roman" w:hAnsi="Times New Roman"/>
          <w:b w:val="0"/>
          <w:sz w:val="28"/>
          <w:szCs w:val="28"/>
          <w:shd w:val="clear" w:color="auto" w:fill="FFFFFF"/>
        </w:rPr>
        <w:t>ака модель судового контролю, призведе врешті-решт до того, що законодавець відмовиться від наміру приймати несправедливі закони [</w:t>
      </w:r>
      <w:r w:rsidR="001413B3">
        <w:rPr>
          <w:rStyle w:val="a3"/>
          <w:rFonts w:ascii="Times New Roman" w:hAnsi="Times New Roman"/>
          <w:b w:val="0"/>
          <w:sz w:val="28"/>
          <w:szCs w:val="28"/>
          <w:shd w:val="clear" w:color="auto" w:fill="FFFFFF"/>
        </w:rPr>
        <w:fldChar w:fldCharType="begin"/>
      </w:r>
      <w:r w:rsidR="00D15BFF">
        <w:rPr>
          <w:rStyle w:val="a3"/>
          <w:rFonts w:ascii="Times New Roman" w:hAnsi="Times New Roman"/>
          <w:b w:val="0"/>
          <w:sz w:val="28"/>
          <w:szCs w:val="28"/>
          <w:shd w:val="clear" w:color="auto" w:fill="FFFFFF"/>
        </w:rPr>
        <w:instrText xml:space="preserve"> REF _Ref19363506 \r \h </w:instrText>
      </w:r>
      <w:r w:rsidR="001413B3">
        <w:rPr>
          <w:rStyle w:val="a3"/>
          <w:rFonts w:ascii="Times New Roman" w:hAnsi="Times New Roman"/>
          <w:b w:val="0"/>
          <w:sz w:val="28"/>
          <w:szCs w:val="28"/>
          <w:shd w:val="clear" w:color="auto" w:fill="FFFFFF"/>
        </w:rPr>
      </w:r>
      <w:r w:rsidR="001413B3">
        <w:rPr>
          <w:rStyle w:val="a3"/>
          <w:rFonts w:ascii="Times New Roman" w:hAnsi="Times New Roman"/>
          <w:b w:val="0"/>
          <w:sz w:val="28"/>
          <w:szCs w:val="28"/>
          <w:shd w:val="clear" w:color="auto" w:fill="FFFFFF"/>
        </w:rPr>
        <w:fldChar w:fldCharType="separate"/>
      </w:r>
      <w:r w:rsidR="002C7ADC">
        <w:rPr>
          <w:rStyle w:val="a3"/>
          <w:rFonts w:ascii="Times New Roman" w:hAnsi="Times New Roman"/>
          <w:b w:val="0"/>
          <w:sz w:val="28"/>
          <w:szCs w:val="28"/>
          <w:shd w:val="clear" w:color="auto" w:fill="FFFFFF"/>
        </w:rPr>
        <w:t>8</w:t>
      </w:r>
      <w:r w:rsidR="001413B3">
        <w:rPr>
          <w:rStyle w:val="a3"/>
          <w:rFonts w:ascii="Times New Roman" w:hAnsi="Times New Roman"/>
          <w:b w:val="0"/>
          <w:sz w:val="28"/>
          <w:szCs w:val="28"/>
          <w:shd w:val="clear" w:color="auto" w:fill="FFFFFF"/>
        </w:rPr>
        <w:fldChar w:fldCharType="end"/>
      </w:r>
      <w:r>
        <w:rPr>
          <w:rStyle w:val="a3"/>
          <w:rFonts w:ascii="Times New Roman" w:hAnsi="Times New Roman"/>
          <w:b w:val="0"/>
          <w:sz w:val="28"/>
          <w:szCs w:val="28"/>
          <w:shd w:val="clear" w:color="auto" w:fill="FFFFFF"/>
        </w:rPr>
        <w:t xml:space="preserve">, с. 448]. </w:t>
      </w:r>
    </w:p>
    <w:p w:rsidR="00E3130D" w:rsidRDefault="00F60112" w:rsidP="00D55E7C">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sidRPr="00B150DA">
        <w:rPr>
          <w:rFonts w:ascii="Times New Roman" w:hAnsi="Times New Roman"/>
          <w:sz w:val="28"/>
          <w:szCs w:val="28"/>
        </w:rPr>
        <w:t>Публічну модель судочинства обґрунтував Г. Гегель у праці «Філософія права»</w:t>
      </w:r>
      <w:r w:rsidR="00261524">
        <w:rPr>
          <w:rFonts w:ascii="Times New Roman" w:hAnsi="Times New Roman"/>
          <w:sz w:val="28"/>
          <w:szCs w:val="28"/>
        </w:rPr>
        <w:t xml:space="preserve"> (1821)</w:t>
      </w:r>
      <w:r w:rsidRPr="00B150DA">
        <w:rPr>
          <w:rFonts w:ascii="Times New Roman" w:hAnsi="Times New Roman"/>
          <w:sz w:val="28"/>
          <w:szCs w:val="28"/>
        </w:rPr>
        <w:t xml:space="preserve">. </w:t>
      </w:r>
      <w:r w:rsidR="00B150DA">
        <w:rPr>
          <w:rFonts w:ascii="Times New Roman" w:hAnsi="Times New Roman"/>
          <w:sz w:val="28"/>
          <w:szCs w:val="28"/>
        </w:rPr>
        <w:t>На його думку, відкритість судочинства тісно пов’язана з свободою державного ладу. Ця свобода полягає у тому, що суспільство отримує можливість дати суб’єктивну оцінку характеру судочинства. П</w:t>
      </w:r>
      <w:r w:rsidRPr="00B150DA">
        <w:rPr>
          <w:rFonts w:ascii="Times New Roman" w:hAnsi="Times New Roman"/>
          <w:sz w:val="28"/>
          <w:szCs w:val="28"/>
        </w:rPr>
        <w:t xml:space="preserve">ублічне судочинство є справедливим і правильним. Будь-які заперечення проти публічного судочинства Г. Гегель пояснював небажанням суддів відкриватися та розглядати себе як «оплот правосуддя». Довіра громадян до права </w:t>
      </w:r>
      <w:r w:rsidR="00B472EB" w:rsidRPr="00B150DA">
        <w:rPr>
          <w:rFonts w:ascii="Times New Roman" w:hAnsi="Times New Roman"/>
          <w:sz w:val="28"/>
          <w:szCs w:val="28"/>
        </w:rPr>
        <w:t>в цілому</w:t>
      </w:r>
      <w:r w:rsidRPr="00B150DA">
        <w:rPr>
          <w:rFonts w:ascii="Times New Roman" w:hAnsi="Times New Roman"/>
          <w:sz w:val="28"/>
          <w:szCs w:val="28"/>
        </w:rPr>
        <w:t>, вимагає</w:t>
      </w:r>
      <w:r w:rsidR="00B150DA">
        <w:rPr>
          <w:rFonts w:ascii="Times New Roman" w:hAnsi="Times New Roman"/>
          <w:sz w:val="28"/>
          <w:szCs w:val="28"/>
        </w:rPr>
        <w:t xml:space="preserve"> публічності судового правозастосування</w:t>
      </w:r>
      <w:r w:rsidR="00D55E7C">
        <w:rPr>
          <w:rFonts w:ascii="Times New Roman" w:hAnsi="Times New Roman"/>
          <w:sz w:val="28"/>
          <w:szCs w:val="28"/>
        </w:rPr>
        <w:t xml:space="preserve"> та функціонування суду присяжних</w:t>
      </w:r>
      <w:r w:rsidRPr="00B150DA">
        <w:rPr>
          <w:rFonts w:ascii="Times New Roman" w:hAnsi="Times New Roman"/>
          <w:sz w:val="28"/>
          <w:szCs w:val="28"/>
        </w:rPr>
        <w:t xml:space="preserve">. Саме через публічність судочинства громадяни можуть </w:t>
      </w:r>
      <w:r w:rsidR="00B150DA" w:rsidRPr="00B150DA">
        <w:rPr>
          <w:rFonts w:ascii="Times New Roman" w:hAnsi="Times New Roman"/>
          <w:sz w:val="28"/>
          <w:szCs w:val="28"/>
        </w:rPr>
        <w:t>переконатися, що чиниться право</w:t>
      </w:r>
      <w:r w:rsidR="00E3130D">
        <w:rPr>
          <w:rFonts w:ascii="Times New Roman" w:hAnsi="Times New Roman"/>
          <w:sz w:val="28"/>
          <w:szCs w:val="28"/>
        </w:rPr>
        <w:t xml:space="preserve"> [</w:t>
      </w:r>
      <w:r w:rsidR="001413B3">
        <w:rPr>
          <w:rFonts w:ascii="Times New Roman" w:hAnsi="Times New Roman"/>
          <w:sz w:val="28"/>
          <w:szCs w:val="28"/>
        </w:rPr>
        <w:fldChar w:fldCharType="begin"/>
      </w:r>
      <w:r w:rsidR="00E3130D">
        <w:rPr>
          <w:rFonts w:ascii="Times New Roman" w:hAnsi="Times New Roman"/>
          <w:sz w:val="28"/>
          <w:szCs w:val="28"/>
        </w:rPr>
        <w:instrText xml:space="preserve"> REF _Ref19916055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w:t>
      </w:r>
      <w:r w:rsidR="001413B3">
        <w:rPr>
          <w:rFonts w:ascii="Times New Roman" w:hAnsi="Times New Roman"/>
          <w:sz w:val="28"/>
          <w:szCs w:val="28"/>
        </w:rPr>
        <w:fldChar w:fldCharType="end"/>
      </w:r>
      <w:r w:rsidR="00E3130D">
        <w:rPr>
          <w:rFonts w:ascii="Times New Roman" w:hAnsi="Times New Roman"/>
          <w:sz w:val="28"/>
          <w:szCs w:val="28"/>
        </w:rPr>
        <w:t>, с. 259]</w:t>
      </w:r>
      <w:r w:rsidR="00B150DA" w:rsidRPr="00B150DA">
        <w:rPr>
          <w:rFonts w:ascii="Times New Roman" w:hAnsi="Times New Roman"/>
          <w:sz w:val="28"/>
          <w:szCs w:val="28"/>
        </w:rPr>
        <w:t>.</w:t>
      </w:r>
      <w:r w:rsidR="00D55E7C">
        <w:rPr>
          <w:rFonts w:ascii="Times New Roman" w:hAnsi="Times New Roman"/>
          <w:sz w:val="28"/>
          <w:szCs w:val="28"/>
        </w:rPr>
        <w:t xml:space="preserve"> </w:t>
      </w:r>
      <w:r w:rsidR="00E3130D">
        <w:rPr>
          <w:rFonts w:ascii="Times New Roman" w:hAnsi="Times New Roman"/>
          <w:sz w:val="28"/>
          <w:szCs w:val="28"/>
        </w:rPr>
        <w:t>Загалом Г. Гегель відзначав важливість вибору форми судочинства для держави. «Форма судочинства, що діє у державі є суттєвим пунктом</w:t>
      </w:r>
      <w:r w:rsidR="00D55E7C">
        <w:rPr>
          <w:rFonts w:ascii="Times New Roman" w:hAnsi="Times New Roman"/>
          <w:sz w:val="28"/>
          <w:szCs w:val="28"/>
        </w:rPr>
        <w:t>; судочинство один із найважливіших інститутів держави</w:t>
      </w:r>
      <w:r w:rsidR="00E3130D">
        <w:rPr>
          <w:rFonts w:ascii="Times New Roman" w:hAnsi="Times New Roman"/>
          <w:sz w:val="28"/>
          <w:szCs w:val="28"/>
        </w:rPr>
        <w:t>»</w:t>
      </w:r>
      <w:r w:rsidR="00D55E7C">
        <w:rPr>
          <w:rFonts w:ascii="Times New Roman" w:hAnsi="Times New Roman"/>
          <w:sz w:val="28"/>
          <w:szCs w:val="28"/>
        </w:rPr>
        <w:t xml:space="preserve"> [</w:t>
      </w:r>
      <w:r w:rsidR="001413B3">
        <w:rPr>
          <w:rFonts w:ascii="Times New Roman" w:hAnsi="Times New Roman"/>
          <w:sz w:val="28"/>
          <w:szCs w:val="28"/>
        </w:rPr>
        <w:fldChar w:fldCharType="begin"/>
      </w:r>
      <w:r w:rsidR="00D55E7C">
        <w:rPr>
          <w:rFonts w:ascii="Times New Roman" w:hAnsi="Times New Roman"/>
          <w:sz w:val="28"/>
          <w:szCs w:val="28"/>
        </w:rPr>
        <w:instrText xml:space="preserve"> REF _Ref19916055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w:t>
      </w:r>
      <w:r w:rsidR="001413B3">
        <w:rPr>
          <w:rFonts w:ascii="Times New Roman" w:hAnsi="Times New Roman"/>
          <w:sz w:val="28"/>
          <w:szCs w:val="28"/>
        </w:rPr>
        <w:fldChar w:fldCharType="end"/>
      </w:r>
      <w:r w:rsidR="00D55E7C">
        <w:rPr>
          <w:rFonts w:ascii="Times New Roman" w:hAnsi="Times New Roman"/>
          <w:sz w:val="28"/>
          <w:szCs w:val="28"/>
        </w:rPr>
        <w:t>, с. 452].</w:t>
      </w:r>
    </w:p>
    <w:p w:rsidR="0010686E" w:rsidRPr="006A769D" w:rsidRDefault="00045924" w:rsidP="0010686E">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eastAsia="Times New Roman" w:hAnsi="Times New Roman" w:cs="Arial"/>
          <w:sz w:val="28"/>
          <w:szCs w:val="28"/>
          <w:lang w:eastAsia="ru-RU"/>
        </w:rPr>
        <w:t xml:space="preserve">О. Ерліх виокремлював моделі державного та соціального правосуддя. Він зазначав, що суди виникають безпосередньо із суспільства, а не як державні органи. З часом суди почали займатися справами, що стосуються інтересів держави, а </w:t>
      </w:r>
      <w:r w:rsidR="00851799">
        <w:rPr>
          <w:rFonts w:ascii="Times New Roman" w:eastAsia="Times New Roman" w:hAnsi="Times New Roman" w:cs="Arial"/>
          <w:sz w:val="28"/>
          <w:szCs w:val="28"/>
          <w:lang w:eastAsia="ru-RU"/>
        </w:rPr>
        <w:t xml:space="preserve">держава присвоює більшу частину інших судів – соціальних інститутів, яким було довірено вирішувати спори, зокрема, йдеться про суди честі, </w:t>
      </w:r>
      <w:r w:rsidR="003C7FC2">
        <w:rPr>
          <w:rFonts w:ascii="Times New Roman" w:eastAsia="Times New Roman" w:hAnsi="Times New Roman" w:cs="Arial"/>
          <w:sz w:val="28"/>
          <w:szCs w:val="28"/>
          <w:lang w:eastAsia="ru-RU"/>
        </w:rPr>
        <w:t xml:space="preserve">дисциплінарні, арбітражні, корпоративні </w:t>
      </w:r>
      <w:r w:rsidR="00851799">
        <w:rPr>
          <w:rFonts w:ascii="Times New Roman" w:eastAsia="Times New Roman" w:hAnsi="Times New Roman" w:cs="Arial"/>
          <w:sz w:val="28"/>
          <w:szCs w:val="28"/>
          <w:lang w:eastAsia="ru-RU"/>
        </w:rPr>
        <w:t xml:space="preserve">суди. Проте, </w:t>
      </w:r>
      <w:r w:rsidR="003C7FC2">
        <w:rPr>
          <w:rFonts w:ascii="Times New Roman" w:eastAsia="Times New Roman" w:hAnsi="Times New Roman" w:cs="Arial"/>
          <w:sz w:val="28"/>
          <w:szCs w:val="28"/>
          <w:lang w:eastAsia="ru-RU"/>
        </w:rPr>
        <w:t xml:space="preserve">він наголошував, що </w:t>
      </w:r>
      <w:r w:rsidR="00851799">
        <w:rPr>
          <w:rFonts w:ascii="Times New Roman" w:eastAsia="Times New Roman" w:hAnsi="Times New Roman" w:cs="Arial"/>
          <w:sz w:val="28"/>
          <w:szCs w:val="28"/>
          <w:lang w:eastAsia="ru-RU"/>
        </w:rPr>
        <w:t>суди ніколи не були державними</w:t>
      </w:r>
      <w:r w:rsidR="00B44F89">
        <w:rPr>
          <w:rFonts w:ascii="Times New Roman" w:eastAsia="Times New Roman" w:hAnsi="Times New Roman" w:cs="Arial"/>
          <w:sz w:val="28"/>
          <w:szCs w:val="28"/>
          <w:lang w:eastAsia="ru-RU"/>
        </w:rPr>
        <w:t xml:space="preserve">. </w:t>
      </w:r>
      <w:r w:rsidR="00851799">
        <w:rPr>
          <w:rFonts w:ascii="Times New Roman" w:eastAsia="Times New Roman" w:hAnsi="Times New Roman" w:cs="Arial"/>
          <w:sz w:val="28"/>
          <w:szCs w:val="28"/>
          <w:lang w:eastAsia="ru-RU"/>
        </w:rPr>
        <w:t>Відповідаючи на питання, «що таке суд?», О. Ерліх зазначав, що це залежить від того, чи йдеться про установу, яка виконує функції суду. Покликання суду полягає в тому, щоб залишатись незалежною сторон</w:t>
      </w:r>
      <w:r w:rsidR="00140DB2">
        <w:rPr>
          <w:rFonts w:ascii="Times New Roman" w:eastAsia="Times New Roman" w:hAnsi="Times New Roman" w:cs="Arial"/>
          <w:sz w:val="28"/>
          <w:szCs w:val="28"/>
          <w:lang w:eastAsia="ru-RU"/>
        </w:rPr>
        <w:t>ою в спорі, думка якої допоможе</w:t>
      </w:r>
      <w:r w:rsidR="000F3C9E">
        <w:rPr>
          <w:rFonts w:ascii="Times New Roman" w:eastAsia="Times New Roman" w:hAnsi="Times New Roman" w:cs="Arial"/>
          <w:sz w:val="28"/>
          <w:szCs w:val="28"/>
          <w:lang w:eastAsia="ru-RU"/>
        </w:rPr>
        <w:t xml:space="preserve"> </w:t>
      </w:r>
      <w:r w:rsidR="00EF111B">
        <w:rPr>
          <w:rFonts w:ascii="Times New Roman" w:eastAsia="Times New Roman" w:hAnsi="Times New Roman" w:cs="Arial"/>
          <w:sz w:val="28"/>
          <w:szCs w:val="28"/>
          <w:lang w:eastAsia="ru-RU"/>
        </w:rPr>
        <w:t xml:space="preserve">їм </w:t>
      </w:r>
      <w:r w:rsidR="00851799">
        <w:rPr>
          <w:rFonts w:ascii="Times New Roman" w:eastAsia="Times New Roman" w:hAnsi="Times New Roman" w:cs="Arial"/>
          <w:sz w:val="28"/>
          <w:szCs w:val="28"/>
          <w:lang w:eastAsia="ru-RU"/>
        </w:rPr>
        <w:t>досягнути миру.</w:t>
      </w:r>
      <w:r w:rsidR="003C7FC2">
        <w:rPr>
          <w:rFonts w:ascii="Times New Roman" w:eastAsia="Times New Roman" w:hAnsi="Times New Roman" w:cs="Arial"/>
          <w:sz w:val="28"/>
          <w:szCs w:val="28"/>
          <w:lang w:eastAsia="ru-RU"/>
        </w:rPr>
        <w:t xml:space="preserve"> Суди повинні приймати рішення не </w:t>
      </w:r>
      <w:r w:rsidR="003C7FC2" w:rsidRPr="003C7FC2">
        <w:rPr>
          <w:rFonts w:ascii="Times New Roman" w:eastAsia="Times New Roman" w:hAnsi="Times New Roman" w:cs="Arial"/>
          <w:sz w:val="28"/>
          <w:szCs w:val="28"/>
          <w:lang w:eastAsia="ru-RU"/>
        </w:rPr>
        <w:t>свав</w:t>
      </w:r>
      <w:r w:rsidR="003C7FC2">
        <w:rPr>
          <w:rFonts w:ascii="Times New Roman" w:eastAsia="Times New Roman" w:hAnsi="Times New Roman" w:cs="Arial"/>
          <w:sz w:val="28"/>
          <w:szCs w:val="28"/>
          <w:lang w:eastAsia="ru-RU"/>
        </w:rPr>
        <w:t>іл</w:t>
      </w:r>
      <w:r w:rsidR="00140DB2">
        <w:rPr>
          <w:rFonts w:ascii="Times New Roman" w:eastAsia="Times New Roman" w:hAnsi="Times New Roman" w:cs="Arial"/>
          <w:sz w:val="28"/>
          <w:szCs w:val="28"/>
          <w:lang w:eastAsia="ru-RU"/>
        </w:rPr>
        <w:t>ьно, а виводити їх із загальних принципів</w:t>
      </w:r>
      <w:r w:rsidR="003C7FC2">
        <w:rPr>
          <w:rFonts w:ascii="Times New Roman" w:eastAsia="Times New Roman" w:hAnsi="Times New Roman" w:cs="Arial"/>
          <w:sz w:val="28"/>
          <w:szCs w:val="28"/>
          <w:lang w:eastAsia="ru-RU"/>
        </w:rPr>
        <w:t xml:space="preserve">. Норма рішення з’являється, як інтуїція найвищої сили та мудрості, вона є правилом поведінки для осіб, уповноважених вирішувати </w:t>
      </w:r>
      <w:r w:rsidR="003C7FC2" w:rsidRPr="0010686E">
        <w:rPr>
          <w:rFonts w:ascii="Times New Roman" w:eastAsia="Times New Roman" w:hAnsi="Times New Roman"/>
          <w:sz w:val="28"/>
          <w:szCs w:val="28"/>
          <w:lang w:eastAsia="ru-RU"/>
        </w:rPr>
        <w:t>конфлікти в судах.</w:t>
      </w:r>
      <w:r w:rsidR="001E1A33" w:rsidRPr="0010686E">
        <w:rPr>
          <w:rFonts w:ascii="Times New Roman" w:eastAsia="Times New Roman" w:hAnsi="Times New Roman"/>
          <w:sz w:val="28"/>
          <w:szCs w:val="28"/>
          <w:lang w:eastAsia="ru-RU"/>
        </w:rPr>
        <w:t xml:space="preserve"> </w:t>
      </w:r>
      <w:r w:rsidR="0010686E">
        <w:rPr>
          <w:rFonts w:ascii="Times New Roman" w:hAnsi="Times New Roman"/>
          <w:bCs/>
          <w:sz w:val="28"/>
          <w:szCs w:val="28"/>
          <w:shd w:val="clear" w:color="auto" w:fill="FFFFFF"/>
        </w:rPr>
        <w:t xml:space="preserve">Норма рішення, що містить загальноприйнятий припис, покладений в основу судового рішення, виставляє претензію щоб залишатися істиною не лише щодо конкретного спору, а й в аналогічних випадках. </w:t>
      </w:r>
      <w:r w:rsidR="00EF111B" w:rsidRPr="0010686E">
        <w:rPr>
          <w:rFonts w:ascii="Times New Roman" w:hAnsi="Times New Roman"/>
          <w:sz w:val="28"/>
          <w:szCs w:val="28"/>
        </w:rPr>
        <w:t xml:space="preserve">Модель судового правозастосування за О. Ерліхом, зводилась до того, </w:t>
      </w:r>
      <w:r w:rsidR="00D8188E" w:rsidRPr="0010686E">
        <w:rPr>
          <w:rFonts w:ascii="Times New Roman" w:hAnsi="Times New Roman"/>
          <w:sz w:val="28"/>
          <w:szCs w:val="28"/>
        </w:rPr>
        <w:t xml:space="preserve">щоб конкуруючі відносини звести до простих формул на основі узагальнення та уніфікації суспільних умов, </w:t>
      </w:r>
      <w:r w:rsidR="00EF111B" w:rsidRPr="0010686E">
        <w:rPr>
          <w:rFonts w:ascii="Times New Roman" w:hAnsi="Times New Roman"/>
          <w:sz w:val="28"/>
          <w:szCs w:val="28"/>
        </w:rPr>
        <w:t xml:space="preserve">у яких виникають та </w:t>
      </w:r>
      <w:r w:rsidR="00EF111B" w:rsidRPr="002378B2">
        <w:rPr>
          <w:rFonts w:ascii="Times New Roman" w:hAnsi="Times New Roman"/>
          <w:sz w:val="28"/>
          <w:szCs w:val="28"/>
        </w:rPr>
        <w:t>розвиваються ці відносини</w:t>
      </w:r>
      <w:r w:rsidR="00B44F89">
        <w:rPr>
          <w:rFonts w:ascii="Times New Roman" w:hAnsi="Times New Roman"/>
          <w:sz w:val="28"/>
          <w:szCs w:val="28"/>
        </w:rPr>
        <w:t xml:space="preserve"> </w:t>
      </w:r>
      <w:r w:rsidR="00B44F89">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B44F89">
        <w:rPr>
          <w:rFonts w:ascii="Times New Roman" w:eastAsia="Times New Roman" w:hAnsi="Times New Roman"/>
          <w:sz w:val="28"/>
          <w:szCs w:val="28"/>
          <w:lang w:eastAsia="ru-RU"/>
        </w:rPr>
        <w:instrText xml:space="preserve"> REF _Ref19402970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10</w:t>
      </w:r>
      <w:r w:rsidR="001413B3">
        <w:rPr>
          <w:rFonts w:ascii="Times New Roman" w:eastAsia="Times New Roman" w:hAnsi="Times New Roman"/>
          <w:sz w:val="28"/>
          <w:szCs w:val="28"/>
          <w:lang w:eastAsia="ru-RU"/>
        </w:rPr>
        <w:fldChar w:fldCharType="end"/>
      </w:r>
      <w:r w:rsidR="00B44F89">
        <w:rPr>
          <w:rFonts w:ascii="Times New Roman" w:eastAsia="Times New Roman" w:hAnsi="Times New Roman"/>
          <w:sz w:val="28"/>
          <w:szCs w:val="28"/>
          <w:lang w:eastAsia="ru-RU"/>
        </w:rPr>
        <w:t xml:space="preserve">, </w:t>
      </w:r>
      <w:r w:rsidR="00AE0F52">
        <w:rPr>
          <w:rFonts w:ascii="Times New Roman" w:eastAsia="Times New Roman" w:hAnsi="Times New Roman"/>
          <w:sz w:val="28"/>
          <w:szCs w:val="28"/>
          <w:lang w:eastAsia="ru-RU"/>
        </w:rPr>
        <w:t>с</w:t>
      </w:r>
      <w:r w:rsidR="00B44F89">
        <w:rPr>
          <w:rFonts w:ascii="Times New Roman" w:eastAsia="Times New Roman" w:hAnsi="Times New Roman"/>
          <w:sz w:val="28"/>
          <w:szCs w:val="28"/>
          <w:lang w:eastAsia="ru-RU"/>
        </w:rPr>
        <w:t>. 166-169]</w:t>
      </w:r>
      <w:r w:rsidR="00EF111B" w:rsidRPr="002378B2">
        <w:rPr>
          <w:rFonts w:ascii="Times New Roman" w:hAnsi="Times New Roman"/>
          <w:sz w:val="28"/>
          <w:szCs w:val="28"/>
        </w:rPr>
        <w:t xml:space="preserve">. </w:t>
      </w:r>
      <w:r w:rsidR="00394CC9" w:rsidRPr="002378B2">
        <w:rPr>
          <w:rFonts w:ascii="Times New Roman" w:hAnsi="Times New Roman"/>
          <w:sz w:val="28"/>
          <w:szCs w:val="28"/>
        </w:rPr>
        <w:t xml:space="preserve">Крім того, О. Ерліх звертає увагу на розвиток судової практики, судової правотворчості, інститут суддівського розсуду. </w:t>
      </w:r>
      <w:r w:rsidR="0010686E" w:rsidRPr="002378B2">
        <w:rPr>
          <w:rFonts w:ascii="Times New Roman" w:hAnsi="Times New Roman"/>
          <w:sz w:val="28"/>
          <w:szCs w:val="28"/>
        </w:rPr>
        <w:t>Застосування закону передбачає творчі дії суду</w:t>
      </w:r>
      <w:r w:rsidR="002378B2" w:rsidRPr="002378B2">
        <w:rPr>
          <w:rFonts w:ascii="Times New Roman" w:hAnsi="Times New Roman"/>
          <w:sz w:val="28"/>
          <w:szCs w:val="28"/>
        </w:rPr>
        <w:t xml:space="preserve">. На його думку, якщо правосуддя не досягло рівня виконання такої задачі, то воно залишається </w:t>
      </w:r>
      <w:r w:rsidR="00B44F89">
        <w:rPr>
          <w:rFonts w:ascii="Times New Roman" w:hAnsi="Times New Roman"/>
          <w:sz w:val="28"/>
          <w:szCs w:val="28"/>
        </w:rPr>
        <w:t>«</w:t>
      </w:r>
      <w:r w:rsidR="002378B2" w:rsidRPr="002378B2">
        <w:rPr>
          <w:rFonts w:ascii="Times New Roman" w:hAnsi="Times New Roman"/>
          <w:sz w:val="28"/>
          <w:szCs w:val="28"/>
        </w:rPr>
        <w:t>свинцевою гирею</w:t>
      </w:r>
      <w:r w:rsidR="00B44F89">
        <w:rPr>
          <w:rFonts w:ascii="Times New Roman" w:hAnsi="Times New Roman"/>
          <w:sz w:val="28"/>
          <w:szCs w:val="28"/>
        </w:rPr>
        <w:t>»</w:t>
      </w:r>
      <w:r w:rsidR="002378B2" w:rsidRPr="002378B2">
        <w:rPr>
          <w:rFonts w:ascii="Times New Roman" w:hAnsi="Times New Roman"/>
          <w:sz w:val="28"/>
          <w:szCs w:val="28"/>
        </w:rPr>
        <w:t xml:space="preserve"> для правового життя</w:t>
      </w:r>
      <w:r w:rsidR="00B44F89">
        <w:rPr>
          <w:rFonts w:ascii="Times New Roman" w:hAnsi="Times New Roman"/>
          <w:sz w:val="28"/>
          <w:szCs w:val="28"/>
        </w:rPr>
        <w:t xml:space="preserve"> </w:t>
      </w:r>
      <w:r w:rsidR="00AE0F52">
        <w:rPr>
          <w:rFonts w:ascii="Times New Roman" w:hAnsi="Times New Roman"/>
          <w:sz w:val="28"/>
          <w:szCs w:val="28"/>
        </w:rPr>
        <w:t>[</w:t>
      </w:r>
      <w:r w:rsidR="001413B3">
        <w:rPr>
          <w:rFonts w:ascii="Times New Roman" w:hAnsi="Times New Roman"/>
          <w:sz w:val="28"/>
          <w:szCs w:val="28"/>
        </w:rPr>
        <w:fldChar w:fldCharType="begin"/>
      </w:r>
      <w:r w:rsidR="00AE0F52">
        <w:rPr>
          <w:rFonts w:ascii="Times New Roman" w:hAnsi="Times New Roman"/>
          <w:sz w:val="28"/>
          <w:szCs w:val="28"/>
        </w:rPr>
        <w:instrText xml:space="preserve"> REF _Ref19402970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w:t>
      </w:r>
      <w:r w:rsidR="001413B3">
        <w:rPr>
          <w:rFonts w:ascii="Times New Roman" w:hAnsi="Times New Roman"/>
          <w:sz w:val="28"/>
          <w:szCs w:val="28"/>
        </w:rPr>
        <w:fldChar w:fldCharType="end"/>
      </w:r>
      <w:r w:rsidR="00AE0F52">
        <w:rPr>
          <w:rFonts w:ascii="Times New Roman" w:hAnsi="Times New Roman"/>
          <w:sz w:val="28"/>
          <w:szCs w:val="28"/>
        </w:rPr>
        <w:t>, с. 408]</w:t>
      </w:r>
      <w:r w:rsidR="002378B2" w:rsidRPr="002378B2">
        <w:rPr>
          <w:rFonts w:ascii="Times New Roman" w:hAnsi="Times New Roman"/>
          <w:sz w:val="28"/>
          <w:szCs w:val="28"/>
        </w:rPr>
        <w:t xml:space="preserve">. Його концепція «живого права» заклала </w:t>
      </w:r>
      <w:r w:rsidR="002378B2" w:rsidRPr="006A769D">
        <w:rPr>
          <w:rFonts w:ascii="Times New Roman" w:hAnsi="Times New Roman"/>
          <w:sz w:val="28"/>
          <w:szCs w:val="28"/>
        </w:rPr>
        <w:t>теоретичну основу судової правотворчості.</w:t>
      </w:r>
    </w:p>
    <w:p w:rsidR="001670B6" w:rsidRDefault="00140E3D" w:rsidP="006A769D">
      <w:pPr>
        <w:widowControl w:val="0"/>
        <w:tabs>
          <w:tab w:val="left" w:pos="5130"/>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6A769D">
        <w:rPr>
          <w:rFonts w:ascii="Times New Roman" w:hAnsi="Times New Roman"/>
          <w:sz w:val="28"/>
          <w:szCs w:val="28"/>
          <w:shd w:val="clear" w:color="auto" w:fill="FFFFFF"/>
        </w:rPr>
        <w:t>Заслуговує на увагу аналіз моделей судочинства американського судді, декана Гарвардської школи права Р. Паунда</w:t>
      </w:r>
      <w:r w:rsidR="00905F96" w:rsidRPr="006A769D">
        <w:rPr>
          <w:rFonts w:ascii="Times New Roman" w:hAnsi="Times New Roman"/>
          <w:sz w:val="28"/>
          <w:szCs w:val="28"/>
          <w:shd w:val="clear" w:color="auto" w:fill="FFFFFF"/>
        </w:rPr>
        <w:t xml:space="preserve">, </w:t>
      </w:r>
      <w:r w:rsidR="00C97588">
        <w:rPr>
          <w:rFonts w:ascii="Times New Roman" w:hAnsi="Times New Roman"/>
          <w:sz w:val="28"/>
          <w:szCs w:val="28"/>
          <w:shd w:val="clear" w:color="auto" w:fill="FFFFFF"/>
        </w:rPr>
        <w:t xml:space="preserve">що </w:t>
      </w:r>
      <w:r w:rsidR="00905F96" w:rsidRPr="006A769D">
        <w:rPr>
          <w:rFonts w:ascii="Times New Roman" w:hAnsi="Times New Roman"/>
          <w:sz w:val="28"/>
          <w:szCs w:val="28"/>
          <w:shd w:val="clear" w:color="auto" w:fill="FFFFFF"/>
        </w:rPr>
        <w:t>базувались на основі його практичної діяльності.</w:t>
      </w:r>
      <w:r w:rsidR="001670B6" w:rsidRPr="006A769D">
        <w:rPr>
          <w:rFonts w:ascii="Times New Roman" w:hAnsi="Times New Roman"/>
          <w:sz w:val="28"/>
          <w:szCs w:val="28"/>
          <w:shd w:val="clear" w:color="auto" w:fill="FFFFFF"/>
        </w:rPr>
        <w:t xml:space="preserve"> Дії судді мають бути відкритими та направленими на встановлення соціального контролю. </w:t>
      </w:r>
      <w:r w:rsidR="00421CD2" w:rsidRPr="006A769D">
        <w:rPr>
          <w:rFonts w:ascii="Times New Roman" w:hAnsi="Times New Roman"/>
          <w:sz w:val="28"/>
          <w:szCs w:val="28"/>
          <w:shd w:val="clear" w:color="auto" w:fill="FFFFFF"/>
        </w:rPr>
        <w:t>Завданням</w:t>
      </w:r>
      <w:r w:rsidR="001670B6" w:rsidRPr="006A769D">
        <w:rPr>
          <w:rFonts w:ascii="Times New Roman" w:hAnsi="Times New Roman"/>
          <w:sz w:val="28"/>
          <w:szCs w:val="28"/>
          <w:shd w:val="clear" w:color="auto" w:fill="FFFFFF"/>
        </w:rPr>
        <w:t xml:space="preserve"> для судді є стійкість своїх переконань, відповідно, він має обґрунтувати</w:t>
      </w:r>
      <w:r w:rsidR="00084C5B" w:rsidRPr="006A769D">
        <w:rPr>
          <w:rFonts w:ascii="Times New Roman" w:hAnsi="Times New Roman"/>
          <w:sz w:val="28"/>
          <w:szCs w:val="28"/>
          <w:shd w:val="clear" w:color="auto" w:fill="FFFFFF"/>
        </w:rPr>
        <w:t xml:space="preserve"> </w:t>
      </w:r>
      <w:r w:rsidR="001670B6" w:rsidRPr="006A769D">
        <w:rPr>
          <w:rFonts w:ascii="Times New Roman" w:hAnsi="Times New Roman"/>
          <w:sz w:val="28"/>
          <w:szCs w:val="28"/>
          <w:shd w:val="clear" w:color="auto" w:fill="FFFFFF"/>
        </w:rPr>
        <w:t>рішення так</w:t>
      </w:r>
      <w:r w:rsidR="00084C5B" w:rsidRPr="006A769D">
        <w:rPr>
          <w:rFonts w:ascii="Times New Roman" w:hAnsi="Times New Roman"/>
          <w:sz w:val="28"/>
          <w:szCs w:val="28"/>
          <w:shd w:val="clear" w:color="auto" w:fill="FFFFFF"/>
        </w:rPr>
        <w:t>им чином</w:t>
      </w:r>
      <w:r w:rsidR="001670B6" w:rsidRPr="006A769D">
        <w:rPr>
          <w:rFonts w:ascii="Times New Roman" w:hAnsi="Times New Roman"/>
          <w:sz w:val="28"/>
          <w:szCs w:val="28"/>
          <w:shd w:val="clear" w:color="auto" w:fill="FFFFFF"/>
        </w:rPr>
        <w:t>, аби кожен був переконаний у його правоті. Прагнучи до ідеалу соціального контролю, суддя моделює порядок у суспільстві. Р. Паунд критикував т. зв. «</w:t>
      </w:r>
      <w:r w:rsidR="00084C5B" w:rsidRPr="006A769D">
        <w:rPr>
          <w:rFonts w:ascii="Times New Roman" w:hAnsi="Times New Roman"/>
          <w:sz w:val="28"/>
          <w:szCs w:val="28"/>
          <w:shd w:val="clear" w:color="auto" w:fill="FFFFFF"/>
        </w:rPr>
        <w:t>спортивну модель прав</w:t>
      </w:r>
      <w:r w:rsidR="001670B6" w:rsidRPr="006A769D">
        <w:rPr>
          <w:rFonts w:ascii="Times New Roman" w:hAnsi="Times New Roman"/>
          <w:sz w:val="28"/>
          <w:szCs w:val="28"/>
          <w:shd w:val="clear" w:color="auto" w:fill="FFFFFF"/>
        </w:rPr>
        <w:t>осуддя»</w:t>
      </w:r>
      <w:r w:rsidR="00084C5B" w:rsidRPr="006A769D">
        <w:rPr>
          <w:rFonts w:ascii="Times New Roman" w:hAnsi="Times New Roman"/>
          <w:sz w:val="28"/>
          <w:szCs w:val="28"/>
          <w:shd w:val="clear" w:color="auto" w:fill="FFFFFF"/>
        </w:rPr>
        <w:t xml:space="preserve">, в основі якої лежить перемога однієї із сторін, без урахування ідеалу соціального контролю відносин, що складаються </w:t>
      </w:r>
      <w:r w:rsidR="006A769D">
        <w:rPr>
          <w:rFonts w:ascii="Times New Roman" w:hAnsi="Times New Roman"/>
          <w:sz w:val="28"/>
          <w:szCs w:val="28"/>
          <w:shd w:val="clear" w:color="auto" w:fill="FFFFFF"/>
        </w:rPr>
        <w:t xml:space="preserve">після </w:t>
      </w:r>
      <w:r w:rsidR="00084C5B" w:rsidRPr="006A769D">
        <w:rPr>
          <w:rFonts w:ascii="Times New Roman" w:hAnsi="Times New Roman"/>
          <w:sz w:val="28"/>
          <w:szCs w:val="28"/>
          <w:shd w:val="clear" w:color="auto" w:fill="FFFFFF"/>
        </w:rPr>
        <w:t>прийняття судового рішення</w:t>
      </w:r>
      <w:r w:rsidR="00C97588" w:rsidRPr="00C97588">
        <w:rPr>
          <w:rFonts w:ascii="Times New Roman" w:hAnsi="Times New Roman"/>
          <w:sz w:val="28"/>
          <w:szCs w:val="28"/>
          <w:shd w:val="clear" w:color="auto" w:fill="FFFFFF"/>
          <w:lang w:val="ru-RU"/>
        </w:rPr>
        <w:t xml:space="preserve"> </w:t>
      </w:r>
      <w:r w:rsidR="00C97588">
        <w:rPr>
          <w:rFonts w:ascii="Times New Roman" w:hAnsi="Times New Roman"/>
          <w:sz w:val="28"/>
          <w:szCs w:val="28"/>
          <w:shd w:val="clear" w:color="auto" w:fill="FFFFFF"/>
          <w:lang w:val="ru-RU"/>
        </w:rPr>
        <w:t>[</w:t>
      </w:r>
      <w:r w:rsidR="001413B3">
        <w:rPr>
          <w:rFonts w:ascii="Times New Roman" w:hAnsi="Times New Roman"/>
          <w:sz w:val="28"/>
          <w:szCs w:val="28"/>
          <w:shd w:val="clear" w:color="auto" w:fill="FFFFFF"/>
          <w:lang w:val="ru-RU"/>
        </w:rPr>
        <w:fldChar w:fldCharType="begin"/>
      </w:r>
      <w:r w:rsidR="00C97588">
        <w:rPr>
          <w:rFonts w:ascii="Times New Roman" w:hAnsi="Times New Roman"/>
          <w:sz w:val="28"/>
          <w:szCs w:val="28"/>
          <w:shd w:val="clear" w:color="auto" w:fill="FFFFFF"/>
          <w:lang w:val="ru-RU"/>
        </w:rPr>
        <w:instrText xml:space="preserve"> REF _Ref19409292 \r \h </w:instrText>
      </w:r>
      <w:r w:rsidR="001413B3">
        <w:rPr>
          <w:rFonts w:ascii="Times New Roman" w:hAnsi="Times New Roman"/>
          <w:sz w:val="28"/>
          <w:szCs w:val="28"/>
          <w:shd w:val="clear" w:color="auto" w:fill="FFFFFF"/>
          <w:lang w:val="ru-RU"/>
        </w:rPr>
      </w:r>
      <w:r w:rsidR="001413B3">
        <w:rPr>
          <w:rFonts w:ascii="Times New Roman" w:hAnsi="Times New Roman"/>
          <w:sz w:val="28"/>
          <w:szCs w:val="28"/>
          <w:shd w:val="clear" w:color="auto" w:fill="FFFFFF"/>
          <w:lang w:val="ru-RU"/>
        </w:rPr>
        <w:fldChar w:fldCharType="separate"/>
      </w:r>
      <w:r w:rsidR="002C7ADC">
        <w:rPr>
          <w:rFonts w:ascii="Times New Roman" w:hAnsi="Times New Roman"/>
          <w:sz w:val="28"/>
          <w:szCs w:val="28"/>
          <w:shd w:val="clear" w:color="auto" w:fill="FFFFFF"/>
          <w:lang w:val="ru-RU"/>
        </w:rPr>
        <w:t>11</w:t>
      </w:r>
      <w:r w:rsidR="001413B3">
        <w:rPr>
          <w:rFonts w:ascii="Times New Roman" w:hAnsi="Times New Roman"/>
          <w:sz w:val="28"/>
          <w:szCs w:val="28"/>
          <w:shd w:val="clear" w:color="auto" w:fill="FFFFFF"/>
          <w:lang w:val="ru-RU"/>
        </w:rPr>
        <w:fldChar w:fldCharType="end"/>
      </w:r>
      <w:r w:rsidR="00C97588">
        <w:rPr>
          <w:rFonts w:ascii="Times New Roman" w:hAnsi="Times New Roman"/>
          <w:sz w:val="28"/>
          <w:szCs w:val="28"/>
          <w:shd w:val="clear" w:color="auto" w:fill="FFFFFF"/>
          <w:lang w:val="ru-RU"/>
        </w:rPr>
        <w:t>]</w:t>
      </w:r>
      <w:r w:rsidR="00084C5B" w:rsidRPr="006A769D">
        <w:rPr>
          <w:rFonts w:ascii="Times New Roman" w:hAnsi="Times New Roman"/>
          <w:sz w:val="28"/>
          <w:szCs w:val="28"/>
          <w:shd w:val="clear" w:color="auto" w:fill="FFFFFF"/>
        </w:rPr>
        <w:t xml:space="preserve">. </w:t>
      </w:r>
      <w:r w:rsidR="001670B6" w:rsidRPr="006A769D">
        <w:rPr>
          <w:rFonts w:ascii="Times New Roman" w:hAnsi="Times New Roman"/>
          <w:sz w:val="28"/>
          <w:szCs w:val="28"/>
          <w:shd w:val="clear" w:color="auto" w:fill="FFFFFF"/>
        </w:rPr>
        <w:t>Він проводить паралель між суддею та чорним ящиком «black box», дослідити який можливо лише за його діями</w:t>
      </w:r>
      <w:r w:rsidR="00084C5B" w:rsidRPr="006A769D">
        <w:rPr>
          <w:rFonts w:ascii="Times New Roman" w:hAnsi="Times New Roman"/>
          <w:sz w:val="28"/>
          <w:szCs w:val="28"/>
          <w:shd w:val="clear" w:color="auto" w:fill="FFFFFF"/>
        </w:rPr>
        <w:t>.</w:t>
      </w:r>
      <w:r w:rsidR="006A769D">
        <w:rPr>
          <w:rFonts w:ascii="Times New Roman" w:hAnsi="Times New Roman"/>
          <w:sz w:val="28"/>
          <w:szCs w:val="28"/>
          <w:shd w:val="clear" w:color="auto" w:fill="FFFFFF"/>
        </w:rPr>
        <w:t xml:space="preserve"> </w:t>
      </w:r>
      <w:r w:rsidR="006A769D" w:rsidRPr="006A769D">
        <w:rPr>
          <w:rFonts w:ascii="Times New Roman" w:eastAsia="Times New Roman" w:hAnsi="Times New Roman"/>
          <w:sz w:val="28"/>
          <w:szCs w:val="28"/>
          <w:lang w:eastAsia="ru-RU"/>
        </w:rPr>
        <w:t xml:space="preserve">Р. Паунд був </w:t>
      </w:r>
      <w:r w:rsidR="00F47199" w:rsidRPr="006A769D">
        <w:rPr>
          <w:rFonts w:ascii="Times New Roman" w:eastAsia="Times New Roman" w:hAnsi="Times New Roman"/>
          <w:sz w:val="28"/>
          <w:szCs w:val="28"/>
          <w:lang w:eastAsia="ru-RU"/>
        </w:rPr>
        <w:t xml:space="preserve">противником </w:t>
      </w:r>
      <w:r w:rsidR="006A769D" w:rsidRPr="006A769D">
        <w:rPr>
          <w:rFonts w:ascii="Times New Roman" w:eastAsia="Times New Roman" w:hAnsi="Times New Roman"/>
          <w:sz w:val="28"/>
          <w:szCs w:val="28"/>
          <w:lang w:eastAsia="ru-RU"/>
        </w:rPr>
        <w:t>механістичної моделі правосуддя. Суд – це не машина в яку закладають певні факти, а на виході одержують чітке визначене рішення. Саме творчий підхід судді, дозволить переформатувати традиційний правовий матеріал для захисту людських інтересів. На його думку,</w:t>
      </w:r>
      <w:r w:rsidR="00F47199" w:rsidRPr="006A769D">
        <w:rPr>
          <w:rFonts w:ascii="Times New Roman" w:eastAsia="Times New Roman" w:hAnsi="Times New Roman"/>
          <w:sz w:val="28"/>
          <w:szCs w:val="28"/>
          <w:lang w:eastAsia="ru-RU"/>
        </w:rPr>
        <w:t xml:space="preserve"> інтерпретація </w:t>
      </w:r>
      <w:r w:rsidR="006A769D" w:rsidRPr="006A769D">
        <w:rPr>
          <w:rFonts w:ascii="Times New Roman" w:eastAsia="Times New Roman" w:hAnsi="Times New Roman"/>
          <w:sz w:val="28"/>
          <w:szCs w:val="28"/>
          <w:lang w:eastAsia="ru-RU"/>
        </w:rPr>
        <w:t>повинна застосовуватись</w:t>
      </w:r>
      <w:r w:rsidR="00F47199" w:rsidRPr="006A769D">
        <w:rPr>
          <w:rFonts w:ascii="Times New Roman" w:eastAsia="Times New Roman" w:hAnsi="Times New Roman"/>
          <w:sz w:val="28"/>
          <w:szCs w:val="28"/>
          <w:lang w:eastAsia="ru-RU"/>
        </w:rPr>
        <w:t xml:space="preserve"> суддею на всіх етапах</w:t>
      </w:r>
      <w:r w:rsidR="006A769D" w:rsidRPr="006A769D">
        <w:rPr>
          <w:rFonts w:ascii="Times New Roman" w:eastAsia="Times New Roman" w:hAnsi="Times New Roman"/>
          <w:sz w:val="28"/>
          <w:szCs w:val="28"/>
          <w:lang w:eastAsia="ru-RU"/>
        </w:rPr>
        <w:t xml:space="preserve"> судочинства</w:t>
      </w:r>
      <w:r w:rsidR="006A769D">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C97588">
        <w:rPr>
          <w:rFonts w:ascii="Times New Roman" w:eastAsia="Times New Roman" w:hAnsi="Times New Roman"/>
          <w:sz w:val="28"/>
          <w:szCs w:val="28"/>
          <w:lang w:eastAsia="ru-RU"/>
        </w:rPr>
        <w:instrText xml:space="preserve"> REF _Ref19409302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12</w:t>
      </w:r>
      <w:r w:rsidR="001413B3">
        <w:rPr>
          <w:rFonts w:ascii="Times New Roman" w:eastAsia="Times New Roman" w:hAnsi="Times New Roman"/>
          <w:sz w:val="28"/>
          <w:szCs w:val="28"/>
          <w:lang w:eastAsia="ru-RU"/>
        </w:rPr>
        <w:fldChar w:fldCharType="end"/>
      </w:r>
      <w:r w:rsidR="006A769D">
        <w:rPr>
          <w:rFonts w:ascii="Times New Roman" w:eastAsia="Times New Roman" w:hAnsi="Times New Roman"/>
          <w:sz w:val="28"/>
          <w:szCs w:val="28"/>
          <w:lang w:eastAsia="ru-RU"/>
        </w:rPr>
        <w:t>]</w:t>
      </w:r>
      <w:r w:rsidR="00F47199" w:rsidRPr="006A769D">
        <w:rPr>
          <w:rFonts w:ascii="Times New Roman" w:eastAsia="Times New Roman" w:hAnsi="Times New Roman"/>
          <w:sz w:val="28"/>
          <w:szCs w:val="28"/>
          <w:lang w:eastAsia="ru-RU"/>
        </w:rPr>
        <w:t xml:space="preserve">. </w:t>
      </w:r>
    </w:p>
    <w:p w:rsidR="00261524" w:rsidRDefault="00261524" w:rsidP="00C86238">
      <w:pPr>
        <w:widowControl w:val="0"/>
        <w:tabs>
          <w:tab w:val="left" w:pos="5130"/>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Харт у праці «Концепція права» (1961) вибудовує модель вільного суддівського розсуду в судовому правозастосуванні. Учений зазначав, що суддя завжди стоїть перед вибором між альтернативними значеннями слів статуту та конкуруючими інтерпретаціями прецеденту. Це лише традиція вважати</w:t>
      </w:r>
      <w:r w:rsidR="0001717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що судді «знаходять», а не «створюють» право, яка </w:t>
      </w:r>
      <w:r w:rsidR="00C86238">
        <w:rPr>
          <w:rFonts w:ascii="Times New Roman" w:eastAsia="Times New Roman" w:hAnsi="Times New Roman"/>
          <w:sz w:val="28"/>
          <w:szCs w:val="28"/>
          <w:lang w:eastAsia="ru-RU"/>
        </w:rPr>
        <w:t xml:space="preserve">презентує </w:t>
      </w:r>
      <w:r>
        <w:rPr>
          <w:rFonts w:ascii="Times New Roman" w:eastAsia="Times New Roman" w:hAnsi="Times New Roman"/>
          <w:sz w:val="28"/>
          <w:szCs w:val="28"/>
          <w:lang w:eastAsia="ru-RU"/>
        </w:rPr>
        <w:t xml:space="preserve">їх рішення так, ніби вони доступні та зрозумілі висновки з уже існуючих правил, зроблені без суддівського вибору. </w:t>
      </w:r>
      <w:r w:rsidR="00017170">
        <w:rPr>
          <w:rFonts w:ascii="Times New Roman" w:eastAsia="Times New Roman" w:hAnsi="Times New Roman"/>
          <w:sz w:val="28"/>
          <w:szCs w:val="28"/>
          <w:lang w:eastAsia="ru-RU"/>
        </w:rPr>
        <w:t>Він наголошував, що статути – це лише джерела права, але не саме право</w:t>
      </w:r>
      <w:r w:rsidR="00DF6F7D">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DF6F7D">
        <w:rPr>
          <w:rFonts w:ascii="Times New Roman" w:eastAsia="Times New Roman" w:hAnsi="Times New Roman"/>
          <w:sz w:val="28"/>
          <w:szCs w:val="28"/>
          <w:lang w:eastAsia="ru-RU"/>
        </w:rPr>
        <w:instrText xml:space="preserve"> REF _Ref19964599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13</w:t>
      </w:r>
      <w:r w:rsidR="001413B3">
        <w:rPr>
          <w:rFonts w:ascii="Times New Roman" w:eastAsia="Times New Roman" w:hAnsi="Times New Roman"/>
          <w:sz w:val="28"/>
          <w:szCs w:val="28"/>
          <w:lang w:eastAsia="ru-RU"/>
        </w:rPr>
        <w:fldChar w:fldCharType="end"/>
      </w:r>
      <w:r w:rsidR="00DF6F7D">
        <w:rPr>
          <w:rFonts w:ascii="Times New Roman" w:eastAsia="Times New Roman" w:hAnsi="Times New Roman"/>
          <w:sz w:val="28"/>
          <w:szCs w:val="28"/>
          <w:lang w:eastAsia="ru-RU"/>
        </w:rPr>
        <w:t>, с. 20-21].</w:t>
      </w:r>
      <w:r w:rsidR="00C86238">
        <w:rPr>
          <w:rFonts w:ascii="Times New Roman" w:eastAsia="Times New Roman" w:hAnsi="Times New Roman"/>
          <w:sz w:val="28"/>
          <w:szCs w:val="28"/>
          <w:lang w:eastAsia="ru-RU"/>
        </w:rPr>
        <w:t xml:space="preserve"> Разом з тим, Г. Харт зазначає, що іноді судді мають права значно більші, ніж просто свобода тлумачення. У тому випадку, коли суддя вважає, що жодне з джерел права не дозволяє йому вирішити спір, він може прийняте власне рішення, що базується на доктрині. Отже, </w:t>
      </w:r>
      <w:r w:rsidR="00140DB2">
        <w:rPr>
          <w:rFonts w:ascii="Times New Roman" w:eastAsia="Times New Roman" w:hAnsi="Times New Roman"/>
          <w:sz w:val="28"/>
          <w:szCs w:val="28"/>
          <w:lang w:eastAsia="ru-RU"/>
        </w:rPr>
        <w:t xml:space="preserve">Г. Харт </w:t>
      </w:r>
      <w:r w:rsidR="00C86238">
        <w:rPr>
          <w:rFonts w:ascii="Times New Roman" w:eastAsia="Times New Roman" w:hAnsi="Times New Roman"/>
          <w:sz w:val="28"/>
          <w:szCs w:val="28"/>
          <w:lang w:eastAsia="ru-RU"/>
        </w:rPr>
        <w:t>визнає суддівську свободу абсолютно прийнятною</w:t>
      </w:r>
      <w:r w:rsidR="00DF6F7D">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866028">
        <w:rPr>
          <w:rFonts w:ascii="Times New Roman" w:eastAsia="Times New Roman" w:hAnsi="Times New Roman"/>
          <w:sz w:val="28"/>
          <w:szCs w:val="28"/>
          <w:lang w:eastAsia="ru-RU"/>
        </w:rPr>
        <w:instrText xml:space="preserve"> REF _Ref19964599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13</w:t>
      </w:r>
      <w:r w:rsidR="001413B3">
        <w:rPr>
          <w:rFonts w:ascii="Times New Roman" w:eastAsia="Times New Roman" w:hAnsi="Times New Roman"/>
          <w:sz w:val="28"/>
          <w:szCs w:val="28"/>
          <w:lang w:eastAsia="ru-RU"/>
        </w:rPr>
        <w:fldChar w:fldCharType="end"/>
      </w:r>
      <w:r w:rsidR="00866028">
        <w:rPr>
          <w:rFonts w:ascii="Times New Roman" w:eastAsia="Times New Roman" w:hAnsi="Times New Roman"/>
          <w:sz w:val="28"/>
          <w:szCs w:val="28"/>
          <w:lang w:eastAsia="ru-RU"/>
        </w:rPr>
        <w:t xml:space="preserve">, </w:t>
      </w:r>
      <w:r w:rsidR="00DF6F7D">
        <w:rPr>
          <w:rFonts w:ascii="Times New Roman" w:eastAsia="Times New Roman" w:hAnsi="Times New Roman"/>
          <w:sz w:val="28"/>
          <w:szCs w:val="28"/>
          <w:lang w:eastAsia="ru-RU"/>
        </w:rPr>
        <w:t>с. 257]</w:t>
      </w:r>
      <w:r w:rsidR="00C86238">
        <w:rPr>
          <w:rFonts w:ascii="Times New Roman" w:eastAsia="Times New Roman" w:hAnsi="Times New Roman"/>
          <w:sz w:val="28"/>
          <w:szCs w:val="28"/>
          <w:lang w:eastAsia="ru-RU"/>
        </w:rPr>
        <w:t>.</w:t>
      </w:r>
    </w:p>
    <w:p w:rsidR="001A7C0F" w:rsidRDefault="001A7C0F" w:rsidP="00C86238">
      <w:pPr>
        <w:widowControl w:val="0"/>
        <w:tabs>
          <w:tab w:val="left" w:pos="5130"/>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чином, у зарубіжній правовій доктрині прослідковується постійна зміна та удосконалення моделей судового правозастосування</w:t>
      </w:r>
      <w:r w:rsidR="004718BC">
        <w:rPr>
          <w:rFonts w:ascii="Times New Roman" w:eastAsia="Times New Roman" w:hAnsi="Times New Roman"/>
          <w:sz w:val="28"/>
          <w:szCs w:val="28"/>
          <w:lang w:eastAsia="ru-RU"/>
        </w:rPr>
        <w:t xml:space="preserve">. </w:t>
      </w:r>
      <w:r w:rsidR="00D84693">
        <w:rPr>
          <w:rFonts w:ascii="Times New Roman" w:eastAsia="Times New Roman" w:hAnsi="Times New Roman"/>
          <w:sz w:val="28"/>
          <w:szCs w:val="28"/>
          <w:lang w:eastAsia="ru-RU"/>
        </w:rPr>
        <w:t xml:space="preserve">У </w:t>
      </w:r>
      <w:r w:rsidR="00D84693" w:rsidRPr="00D019D9">
        <w:rPr>
          <w:rFonts w:ascii="Times New Roman" w:eastAsia="Times New Roman" w:hAnsi="Times New Roman" w:hint="cs"/>
          <w:sz w:val="28"/>
          <w:szCs w:val="28"/>
          <w:lang w:eastAsia="ru-RU"/>
        </w:rPr>
        <w:t>конкретний</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історичний</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період</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окремо</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взятій</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державі</w:t>
      </w:r>
      <w:r w:rsidR="00D84693" w:rsidRPr="00D019D9">
        <w:rPr>
          <w:rFonts w:ascii="Times New Roman" w:eastAsia="Times New Roman" w:hAnsi="Times New Roman"/>
          <w:sz w:val="28"/>
          <w:szCs w:val="28"/>
          <w:lang w:eastAsia="ru-RU"/>
        </w:rPr>
        <w:t xml:space="preserve">, </w:t>
      </w:r>
      <w:r w:rsidR="00D84693">
        <w:rPr>
          <w:rFonts w:ascii="Times New Roman" w:eastAsia="Times New Roman" w:hAnsi="Times New Roman"/>
          <w:sz w:val="28"/>
          <w:szCs w:val="28"/>
          <w:lang w:eastAsia="ru-RU"/>
        </w:rPr>
        <w:t xml:space="preserve">можна спостерігати </w:t>
      </w:r>
      <w:r w:rsidR="00D84693" w:rsidRPr="00D019D9">
        <w:rPr>
          <w:rFonts w:ascii="Times New Roman" w:eastAsia="Times New Roman" w:hAnsi="Times New Roman" w:hint="cs"/>
          <w:sz w:val="28"/>
          <w:szCs w:val="28"/>
          <w:lang w:eastAsia="ru-RU"/>
        </w:rPr>
        <w:t>відразу</w:t>
      </w:r>
      <w:r w:rsidR="00D84693" w:rsidRPr="00D019D9">
        <w:rPr>
          <w:rFonts w:ascii="Times New Roman" w:eastAsia="Times New Roman" w:hAnsi="Times New Roman"/>
          <w:sz w:val="28"/>
          <w:szCs w:val="28"/>
          <w:lang w:eastAsia="ru-RU"/>
        </w:rPr>
        <w:t xml:space="preserve"> </w:t>
      </w:r>
      <w:r w:rsidR="00D84693">
        <w:rPr>
          <w:rFonts w:ascii="Times New Roman" w:eastAsia="Times New Roman" w:hAnsi="Times New Roman"/>
          <w:sz w:val="28"/>
          <w:szCs w:val="28"/>
          <w:lang w:eastAsia="ru-RU"/>
        </w:rPr>
        <w:t xml:space="preserve">декілька </w:t>
      </w:r>
      <w:r w:rsidR="00D84693" w:rsidRPr="00D019D9">
        <w:rPr>
          <w:rFonts w:ascii="Times New Roman" w:eastAsia="Times New Roman" w:hAnsi="Times New Roman" w:hint="cs"/>
          <w:sz w:val="28"/>
          <w:szCs w:val="28"/>
          <w:lang w:eastAsia="ru-RU"/>
        </w:rPr>
        <w:t>форм</w:t>
      </w:r>
      <w:r w:rsidR="00D84693" w:rsidRPr="00D019D9">
        <w:rPr>
          <w:rFonts w:ascii="Times New Roman" w:eastAsia="Times New Roman" w:hAnsi="Times New Roman"/>
          <w:sz w:val="28"/>
          <w:szCs w:val="28"/>
          <w:lang w:eastAsia="ru-RU"/>
        </w:rPr>
        <w:t xml:space="preserve"> </w:t>
      </w:r>
      <w:r w:rsidR="00D84693">
        <w:rPr>
          <w:rFonts w:ascii="Times New Roman" w:eastAsia="Times New Roman" w:hAnsi="Times New Roman" w:hint="cs"/>
          <w:sz w:val="28"/>
          <w:szCs w:val="28"/>
          <w:lang w:eastAsia="ru-RU"/>
        </w:rPr>
        <w:t>судового правозастосування</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Особливий</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інтерес</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представляють</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періоди</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протягом</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яких</w:t>
      </w:r>
      <w:r w:rsidR="00C21253">
        <w:rPr>
          <w:rFonts w:ascii="Times New Roman" w:eastAsia="Times New Roman" w:hAnsi="Times New Roman"/>
          <w:sz w:val="28"/>
          <w:szCs w:val="28"/>
          <w:lang w:eastAsia="ru-RU"/>
        </w:rPr>
        <w:t xml:space="preserve"> моделі</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властиві</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різним</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типам</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судового</w:t>
      </w:r>
      <w:r w:rsidR="00D84693">
        <w:rPr>
          <w:rFonts w:ascii="Times New Roman" w:eastAsia="Times New Roman" w:hAnsi="Times New Roman"/>
          <w:sz w:val="28"/>
          <w:szCs w:val="28"/>
          <w:lang w:eastAsia="ru-RU"/>
        </w:rPr>
        <w:t xml:space="preserve"> правозастосування</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існують</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спільно</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поступово</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видозмінюючись</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процесі</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їх</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співіснування</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одні</w:t>
      </w:r>
      <w:r w:rsidR="00D84693" w:rsidRPr="00D019D9">
        <w:rPr>
          <w:rFonts w:ascii="Times New Roman" w:eastAsia="Times New Roman" w:hAnsi="Times New Roman"/>
          <w:sz w:val="28"/>
          <w:szCs w:val="28"/>
          <w:lang w:eastAsia="ru-RU"/>
        </w:rPr>
        <w:t xml:space="preserve"> </w:t>
      </w:r>
      <w:r w:rsidR="00C21253">
        <w:rPr>
          <w:rFonts w:ascii="Times New Roman" w:eastAsia="Times New Roman" w:hAnsi="Times New Roman"/>
          <w:sz w:val="28"/>
          <w:szCs w:val="28"/>
          <w:lang w:eastAsia="ru-RU"/>
        </w:rPr>
        <w:t xml:space="preserve"> моделі </w:t>
      </w:r>
      <w:r w:rsidR="00D84693" w:rsidRPr="00D019D9">
        <w:rPr>
          <w:rFonts w:ascii="Times New Roman" w:eastAsia="Times New Roman" w:hAnsi="Times New Roman" w:hint="cs"/>
          <w:sz w:val="28"/>
          <w:szCs w:val="28"/>
          <w:lang w:eastAsia="ru-RU"/>
        </w:rPr>
        <w:t>розвиваються</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інші</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навпаки</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згортаються</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і</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врешті</w:t>
      </w:r>
      <w:r w:rsidR="00D84693" w:rsidRPr="00D019D9">
        <w:rPr>
          <w:rFonts w:ascii="Times New Roman" w:eastAsia="Times New Roman" w:hAnsi="Times New Roman"/>
          <w:sz w:val="28"/>
          <w:szCs w:val="28"/>
          <w:lang w:eastAsia="ru-RU"/>
        </w:rPr>
        <w:t>-</w:t>
      </w:r>
      <w:r w:rsidR="00D84693" w:rsidRPr="00D019D9">
        <w:rPr>
          <w:rFonts w:ascii="Times New Roman" w:eastAsia="Times New Roman" w:hAnsi="Times New Roman" w:hint="cs"/>
          <w:sz w:val="28"/>
          <w:szCs w:val="28"/>
          <w:lang w:eastAsia="ru-RU"/>
        </w:rPr>
        <w:t>решт</w:t>
      </w:r>
      <w:r w:rsidR="00D84693" w:rsidRPr="00D019D9">
        <w:rPr>
          <w:rFonts w:ascii="Times New Roman" w:eastAsia="Times New Roman" w:hAnsi="Times New Roman"/>
          <w:sz w:val="28"/>
          <w:szCs w:val="28"/>
          <w:lang w:eastAsia="ru-RU"/>
        </w:rPr>
        <w:t xml:space="preserve">, </w:t>
      </w:r>
      <w:r w:rsidR="00D84693" w:rsidRPr="00D019D9">
        <w:rPr>
          <w:rFonts w:ascii="Times New Roman" w:eastAsia="Times New Roman" w:hAnsi="Times New Roman" w:hint="cs"/>
          <w:sz w:val="28"/>
          <w:szCs w:val="28"/>
          <w:lang w:eastAsia="ru-RU"/>
        </w:rPr>
        <w:t>повністю</w:t>
      </w:r>
      <w:r w:rsidR="00D84693">
        <w:rPr>
          <w:rFonts w:ascii="Times New Roman" w:eastAsia="Times New Roman" w:hAnsi="Times New Roman"/>
          <w:sz w:val="28"/>
          <w:szCs w:val="28"/>
          <w:lang w:eastAsia="ru-RU"/>
        </w:rPr>
        <w:t xml:space="preserve"> зникають</w:t>
      </w:r>
      <w:r w:rsidR="00D84693" w:rsidRPr="00D019D9">
        <w:rPr>
          <w:rFonts w:ascii="Times New Roman" w:eastAsia="Times New Roman" w:hAnsi="Times New Roman"/>
          <w:sz w:val="28"/>
          <w:szCs w:val="28"/>
          <w:lang w:eastAsia="ru-RU"/>
        </w:rPr>
        <w:t>.</w:t>
      </w:r>
      <w:r w:rsidR="00D84693">
        <w:rPr>
          <w:rFonts w:ascii="Times New Roman" w:eastAsia="Times New Roman" w:hAnsi="Times New Roman"/>
          <w:sz w:val="28"/>
          <w:szCs w:val="28"/>
          <w:lang w:eastAsia="ru-RU"/>
        </w:rPr>
        <w:t xml:space="preserve"> </w:t>
      </w:r>
      <w:r w:rsidR="004718BC">
        <w:rPr>
          <w:rFonts w:ascii="Times New Roman" w:eastAsia="Times New Roman" w:hAnsi="Times New Roman"/>
          <w:sz w:val="28"/>
          <w:szCs w:val="28"/>
          <w:lang w:eastAsia="ru-RU"/>
        </w:rPr>
        <w:t>З</w:t>
      </w:r>
      <w:r>
        <w:rPr>
          <w:rFonts w:ascii="Times New Roman" w:eastAsia="Times New Roman" w:hAnsi="Times New Roman"/>
          <w:sz w:val="28"/>
          <w:szCs w:val="28"/>
          <w:lang w:eastAsia="ru-RU"/>
        </w:rPr>
        <w:t>окрема, якщо у добу середньовіччя панівною визнавалась інквізиційн</w:t>
      </w:r>
      <w:r w:rsidR="004718BC">
        <w:rPr>
          <w:rFonts w:ascii="Times New Roman" w:eastAsia="Times New Roman" w:hAnsi="Times New Roman"/>
          <w:sz w:val="28"/>
          <w:szCs w:val="28"/>
          <w:lang w:eastAsia="ru-RU"/>
        </w:rPr>
        <w:t>а модель, то з часом почали з’являтися інші</w:t>
      </w:r>
      <w:r w:rsidR="00C87338">
        <w:rPr>
          <w:rFonts w:ascii="Times New Roman" w:eastAsia="Times New Roman" w:hAnsi="Times New Roman"/>
          <w:sz w:val="28"/>
          <w:szCs w:val="28"/>
          <w:lang w:eastAsia="ru-RU"/>
        </w:rPr>
        <w:t>, а саме</w:t>
      </w:r>
      <w:r w:rsidR="004718BC">
        <w:rPr>
          <w:rFonts w:ascii="Times New Roman" w:eastAsia="Times New Roman" w:hAnsi="Times New Roman"/>
          <w:sz w:val="28"/>
          <w:szCs w:val="28"/>
          <w:lang w:eastAsia="ru-RU"/>
        </w:rPr>
        <w:t>: змішана</w:t>
      </w:r>
      <w:r w:rsidR="00C87338">
        <w:rPr>
          <w:rFonts w:ascii="Times New Roman" w:eastAsia="Times New Roman" w:hAnsi="Times New Roman"/>
          <w:sz w:val="28"/>
          <w:szCs w:val="28"/>
          <w:lang w:eastAsia="ru-RU"/>
        </w:rPr>
        <w:t xml:space="preserve"> модель</w:t>
      </w:r>
      <w:r w:rsidR="004718BC">
        <w:rPr>
          <w:rFonts w:ascii="Times New Roman" w:eastAsia="Times New Roman" w:hAnsi="Times New Roman"/>
          <w:sz w:val="28"/>
          <w:szCs w:val="28"/>
          <w:lang w:eastAsia="ru-RU"/>
        </w:rPr>
        <w:t xml:space="preserve"> (поєднувала суд та слідство); </w:t>
      </w:r>
      <w:r w:rsidR="00C87338">
        <w:rPr>
          <w:rFonts w:ascii="Times New Roman" w:eastAsia="Times New Roman" w:hAnsi="Times New Roman"/>
          <w:sz w:val="28"/>
          <w:szCs w:val="28"/>
          <w:lang w:eastAsia="ru-RU"/>
        </w:rPr>
        <w:t xml:space="preserve">модель </w:t>
      </w:r>
      <w:r w:rsidR="004718BC">
        <w:rPr>
          <w:rFonts w:ascii="Times New Roman" w:eastAsia="Times New Roman" w:hAnsi="Times New Roman"/>
          <w:sz w:val="28"/>
          <w:szCs w:val="28"/>
          <w:lang w:eastAsia="ru-RU"/>
        </w:rPr>
        <w:t>кримінальн</w:t>
      </w:r>
      <w:r w:rsidR="007566A2">
        <w:rPr>
          <w:rFonts w:ascii="Times New Roman" w:eastAsia="Times New Roman" w:hAnsi="Times New Roman"/>
          <w:sz w:val="28"/>
          <w:szCs w:val="28"/>
          <w:lang w:eastAsia="ru-RU"/>
        </w:rPr>
        <w:t>ого</w:t>
      </w:r>
      <w:r w:rsidR="00C87338">
        <w:rPr>
          <w:rFonts w:ascii="Times New Roman" w:eastAsia="Times New Roman" w:hAnsi="Times New Roman"/>
          <w:sz w:val="28"/>
          <w:szCs w:val="28"/>
          <w:lang w:eastAsia="ru-RU"/>
        </w:rPr>
        <w:t xml:space="preserve">, </w:t>
      </w:r>
      <w:r w:rsidR="004718BC">
        <w:rPr>
          <w:rFonts w:ascii="Times New Roman" w:eastAsia="Times New Roman" w:hAnsi="Times New Roman"/>
          <w:sz w:val="28"/>
          <w:szCs w:val="28"/>
          <w:lang w:eastAsia="ru-RU"/>
        </w:rPr>
        <w:t>цивільн</w:t>
      </w:r>
      <w:r w:rsidR="007566A2">
        <w:rPr>
          <w:rFonts w:ascii="Times New Roman" w:eastAsia="Times New Roman" w:hAnsi="Times New Roman"/>
          <w:sz w:val="28"/>
          <w:szCs w:val="28"/>
          <w:lang w:eastAsia="ru-RU"/>
        </w:rPr>
        <w:t>ого судочинства</w:t>
      </w:r>
      <w:r w:rsidR="004718BC">
        <w:rPr>
          <w:rFonts w:ascii="Times New Roman" w:eastAsia="Times New Roman" w:hAnsi="Times New Roman"/>
          <w:sz w:val="28"/>
          <w:szCs w:val="28"/>
          <w:lang w:eastAsia="ru-RU"/>
        </w:rPr>
        <w:t xml:space="preserve"> (розширювалися форми); військова</w:t>
      </w:r>
      <w:r w:rsidR="008E1099">
        <w:rPr>
          <w:rFonts w:ascii="Times New Roman" w:eastAsia="Times New Roman" w:hAnsi="Times New Roman"/>
          <w:sz w:val="28"/>
          <w:szCs w:val="28"/>
          <w:lang w:eastAsia="ru-RU"/>
        </w:rPr>
        <w:t xml:space="preserve"> модель</w:t>
      </w:r>
      <w:r w:rsidR="004718BC">
        <w:rPr>
          <w:rFonts w:ascii="Times New Roman" w:eastAsia="Times New Roman" w:hAnsi="Times New Roman"/>
          <w:sz w:val="28"/>
          <w:szCs w:val="28"/>
          <w:lang w:eastAsia="ru-RU"/>
        </w:rPr>
        <w:t>; федеральна та місцева</w:t>
      </w:r>
      <w:r w:rsidR="00C87338">
        <w:rPr>
          <w:rFonts w:ascii="Times New Roman" w:eastAsia="Times New Roman" w:hAnsi="Times New Roman"/>
          <w:sz w:val="28"/>
          <w:szCs w:val="28"/>
          <w:lang w:eastAsia="ru-RU"/>
        </w:rPr>
        <w:t xml:space="preserve"> моделі</w:t>
      </w:r>
      <w:r w:rsidR="004718BC">
        <w:rPr>
          <w:rFonts w:ascii="Times New Roman" w:eastAsia="Times New Roman" w:hAnsi="Times New Roman"/>
          <w:sz w:val="28"/>
          <w:szCs w:val="28"/>
          <w:lang w:eastAsia="ru-RU"/>
        </w:rPr>
        <w:t xml:space="preserve"> (відображала горизонтальний устрій держави); публічна</w:t>
      </w:r>
      <w:r w:rsidR="00C87338">
        <w:rPr>
          <w:rFonts w:ascii="Times New Roman" w:eastAsia="Times New Roman" w:hAnsi="Times New Roman"/>
          <w:sz w:val="28"/>
          <w:szCs w:val="28"/>
          <w:lang w:eastAsia="ru-RU"/>
        </w:rPr>
        <w:t xml:space="preserve"> модель</w:t>
      </w:r>
      <w:r w:rsidR="004718BC">
        <w:rPr>
          <w:rFonts w:ascii="Times New Roman" w:eastAsia="Times New Roman" w:hAnsi="Times New Roman"/>
          <w:sz w:val="28"/>
          <w:szCs w:val="28"/>
          <w:lang w:eastAsia="ru-RU"/>
        </w:rPr>
        <w:t xml:space="preserve">; </w:t>
      </w:r>
      <w:r w:rsidR="00C87338">
        <w:rPr>
          <w:rFonts w:ascii="Times New Roman" w:eastAsia="Times New Roman" w:hAnsi="Times New Roman"/>
          <w:sz w:val="28"/>
          <w:szCs w:val="28"/>
          <w:lang w:eastAsia="ru-RU"/>
        </w:rPr>
        <w:t xml:space="preserve">модель вільного суддівського розсуду </w:t>
      </w:r>
      <w:r w:rsidR="004718BC">
        <w:rPr>
          <w:rFonts w:ascii="Times New Roman" w:eastAsia="Times New Roman" w:hAnsi="Times New Roman"/>
          <w:sz w:val="28"/>
          <w:szCs w:val="28"/>
          <w:lang w:eastAsia="ru-RU"/>
        </w:rPr>
        <w:t xml:space="preserve">тощо. </w:t>
      </w:r>
      <w:r w:rsidR="00C87338">
        <w:rPr>
          <w:rFonts w:ascii="Times New Roman" w:eastAsia="Times New Roman" w:hAnsi="Times New Roman"/>
          <w:sz w:val="28"/>
          <w:szCs w:val="28"/>
          <w:lang w:eastAsia="ru-RU"/>
        </w:rPr>
        <w:t>Е</w:t>
      </w:r>
      <w:r>
        <w:rPr>
          <w:rFonts w:ascii="Times New Roman" w:eastAsia="Times New Roman" w:hAnsi="Times New Roman"/>
          <w:sz w:val="28"/>
          <w:szCs w:val="28"/>
          <w:lang w:eastAsia="ru-RU"/>
        </w:rPr>
        <w:t>в</w:t>
      </w:r>
      <w:r w:rsidR="00C87338">
        <w:rPr>
          <w:rFonts w:ascii="Times New Roman" w:eastAsia="Times New Roman" w:hAnsi="Times New Roman"/>
          <w:sz w:val="28"/>
          <w:szCs w:val="28"/>
          <w:lang w:eastAsia="ru-RU"/>
        </w:rPr>
        <w:t>олюційний розвиток суспільства, удосконалення та реформування</w:t>
      </w:r>
      <w:r>
        <w:rPr>
          <w:rFonts w:ascii="Times New Roman" w:eastAsia="Times New Roman" w:hAnsi="Times New Roman"/>
          <w:sz w:val="28"/>
          <w:szCs w:val="28"/>
          <w:lang w:eastAsia="ru-RU"/>
        </w:rPr>
        <w:t xml:space="preserve"> си</w:t>
      </w:r>
      <w:r w:rsidR="008E1099">
        <w:rPr>
          <w:rFonts w:ascii="Times New Roman" w:eastAsia="Times New Roman" w:hAnsi="Times New Roman"/>
          <w:sz w:val="28"/>
          <w:szCs w:val="28"/>
          <w:lang w:eastAsia="ru-RU"/>
        </w:rPr>
        <w:t xml:space="preserve">стеми судоустрою та судочинства, зміна форм державного правління, устрою та режиму, впливали на </w:t>
      </w:r>
      <w:r>
        <w:rPr>
          <w:rFonts w:ascii="Times New Roman" w:eastAsia="Times New Roman" w:hAnsi="Times New Roman"/>
          <w:sz w:val="28"/>
          <w:szCs w:val="28"/>
          <w:lang w:eastAsia="ru-RU"/>
        </w:rPr>
        <w:t>вибір моделі судового правозастосування</w:t>
      </w:r>
      <w:r w:rsidR="004718BC">
        <w:rPr>
          <w:rFonts w:ascii="Times New Roman" w:eastAsia="Times New Roman" w:hAnsi="Times New Roman"/>
          <w:sz w:val="28"/>
          <w:szCs w:val="28"/>
          <w:lang w:eastAsia="ru-RU"/>
        </w:rPr>
        <w:t>.</w:t>
      </w:r>
    </w:p>
    <w:p w:rsidR="004718BC" w:rsidRDefault="00C52B24" w:rsidP="00C86238">
      <w:pPr>
        <w:widowControl w:val="0"/>
        <w:tabs>
          <w:tab w:val="left" w:pos="5130"/>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950829">
        <w:rPr>
          <w:rFonts w:ascii="Times New Roman" w:eastAsia="Times New Roman" w:hAnsi="Times New Roman"/>
          <w:sz w:val="28"/>
          <w:szCs w:val="28"/>
          <w:lang w:eastAsia="ru-RU"/>
        </w:rPr>
        <w:t>Серед дореволюційних учених проблеми судового правозастосування</w:t>
      </w:r>
      <w:r w:rsidR="00D84693" w:rsidRPr="00950829">
        <w:rPr>
          <w:rFonts w:ascii="Times New Roman" w:eastAsia="Times New Roman" w:hAnsi="Times New Roman"/>
          <w:sz w:val="28"/>
          <w:szCs w:val="28"/>
          <w:lang w:eastAsia="ru-RU"/>
        </w:rPr>
        <w:t xml:space="preserve"> вивчали </w:t>
      </w:r>
      <w:r w:rsidRPr="00950829">
        <w:rPr>
          <w:rFonts w:ascii="Times New Roman" w:eastAsia="Times New Roman" w:hAnsi="Times New Roman"/>
          <w:sz w:val="28"/>
          <w:szCs w:val="28"/>
          <w:lang w:eastAsia="ru-RU"/>
        </w:rPr>
        <w:t>Є.</w:t>
      </w:r>
      <w:r w:rsidR="00E43D82">
        <w:rPr>
          <w:rFonts w:ascii="Times New Roman" w:eastAsia="Times New Roman" w:hAnsi="Times New Roman"/>
          <w:sz w:val="28"/>
          <w:szCs w:val="28"/>
          <w:lang w:eastAsia="ru-RU"/>
        </w:rPr>
        <w:t xml:space="preserve"> </w:t>
      </w:r>
      <w:r w:rsidR="00D84693" w:rsidRPr="00950829">
        <w:rPr>
          <w:rFonts w:ascii="Times New Roman" w:eastAsia="Times New Roman" w:hAnsi="Times New Roman"/>
          <w:sz w:val="28"/>
          <w:szCs w:val="28"/>
          <w:lang w:eastAsia="ru-RU"/>
        </w:rPr>
        <w:t>В.</w:t>
      </w:r>
      <w:r w:rsidRPr="00950829">
        <w:rPr>
          <w:rFonts w:ascii="Times New Roman" w:eastAsia="Times New Roman" w:hAnsi="Times New Roman"/>
          <w:sz w:val="28"/>
          <w:szCs w:val="28"/>
          <w:lang w:eastAsia="ru-RU"/>
        </w:rPr>
        <w:t> Васьковський</w:t>
      </w:r>
      <w:r w:rsidR="00D84693" w:rsidRPr="00950829">
        <w:rPr>
          <w:rFonts w:ascii="Times New Roman" w:eastAsia="Times New Roman" w:hAnsi="Times New Roman"/>
          <w:sz w:val="28"/>
          <w:szCs w:val="28"/>
          <w:lang w:eastAsia="ru-RU"/>
        </w:rPr>
        <w:t>,</w:t>
      </w:r>
      <w:r w:rsidR="00EB3A52" w:rsidRPr="00950829">
        <w:rPr>
          <w:rFonts w:ascii="Times New Roman" w:eastAsia="Times New Roman" w:hAnsi="Times New Roman"/>
          <w:sz w:val="28"/>
          <w:szCs w:val="28"/>
          <w:lang w:eastAsia="ru-RU"/>
        </w:rPr>
        <w:t xml:space="preserve"> Л.</w:t>
      </w:r>
      <w:r w:rsidR="00E43D82">
        <w:rPr>
          <w:rFonts w:ascii="Times New Roman" w:eastAsia="Times New Roman" w:hAnsi="Times New Roman"/>
          <w:sz w:val="28"/>
          <w:szCs w:val="28"/>
          <w:lang w:eastAsia="ru-RU"/>
        </w:rPr>
        <w:t xml:space="preserve"> </w:t>
      </w:r>
      <w:r w:rsidR="00EB3A52" w:rsidRPr="00950829">
        <w:rPr>
          <w:rFonts w:ascii="Times New Roman" w:eastAsia="Times New Roman" w:hAnsi="Times New Roman"/>
          <w:sz w:val="28"/>
          <w:szCs w:val="28"/>
          <w:lang w:eastAsia="ru-RU"/>
        </w:rPr>
        <w:t>Є. Владіміров,</w:t>
      </w:r>
      <w:r w:rsidR="00D84693" w:rsidRPr="00950829">
        <w:rPr>
          <w:rFonts w:ascii="Times New Roman" w:eastAsia="Times New Roman" w:hAnsi="Times New Roman"/>
          <w:sz w:val="28"/>
          <w:szCs w:val="28"/>
          <w:lang w:eastAsia="ru-RU"/>
        </w:rPr>
        <w:t xml:space="preserve"> Ф.</w:t>
      </w:r>
      <w:r w:rsidR="00E43D82">
        <w:rPr>
          <w:rFonts w:ascii="Times New Roman" w:eastAsia="Times New Roman" w:hAnsi="Times New Roman"/>
          <w:sz w:val="28"/>
          <w:szCs w:val="28"/>
          <w:lang w:eastAsia="ru-RU"/>
        </w:rPr>
        <w:t xml:space="preserve"> </w:t>
      </w:r>
      <w:r w:rsidR="00D84693" w:rsidRPr="00950829">
        <w:rPr>
          <w:rFonts w:ascii="Times New Roman" w:eastAsia="Times New Roman" w:hAnsi="Times New Roman"/>
          <w:sz w:val="28"/>
          <w:szCs w:val="28"/>
          <w:lang w:eastAsia="ru-RU"/>
        </w:rPr>
        <w:t>М. </w:t>
      </w:r>
      <w:r w:rsidR="00D84693" w:rsidRPr="00950829">
        <w:rPr>
          <w:rFonts w:ascii="Times New Roman" w:hAnsi="Times New Roman"/>
          <w:sz w:val="28"/>
          <w:szCs w:val="28"/>
        </w:rPr>
        <w:t>Дмитрієв,</w:t>
      </w:r>
      <w:r w:rsidR="004C355D" w:rsidRPr="00950829">
        <w:rPr>
          <w:rFonts w:ascii="Times New Roman" w:hAnsi="Times New Roman"/>
          <w:sz w:val="28"/>
          <w:szCs w:val="28"/>
        </w:rPr>
        <w:t xml:space="preserve"> А.</w:t>
      </w:r>
      <w:r w:rsidR="00E43D82">
        <w:rPr>
          <w:rFonts w:ascii="Times New Roman" w:hAnsi="Times New Roman"/>
          <w:sz w:val="28"/>
          <w:szCs w:val="28"/>
        </w:rPr>
        <w:t xml:space="preserve"> </w:t>
      </w:r>
      <w:r w:rsidR="004C355D" w:rsidRPr="00950829">
        <w:rPr>
          <w:rFonts w:ascii="Times New Roman" w:hAnsi="Times New Roman"/>
          <w:sz w:val="28"/>
          <w:szCs w:val="28"/>
        </w:rPr>
        <w:t>Ф. Коні</w:t>
      </w:r>
      <w:r w:rsidR="00D84693" w:rsidRPr="00950829">
        <w:t xml:space="preserve"> </w:t>
      </w:r>
      <w:r w:rsidR="00950829" w:rsidRPr="00950829">
        <w:rPr>
          <w:rFonts w:ascii="Times New Roman" w:eastAsia="Times New Roman" w:hAnsi="Times New Roman"/>
          <w:sz w:val="28"/>
          <w:szCs w:val="28"/>
          <w:lang w:eastAsia="ru-RU"/>
        </w:rPr>
        <w:t xml:space="preserve"> та ін.</w:t>
      </w:r>
    </w:p>
    <w:p w:rsidR="00591C4C" w:rsidRPr="00A841FA" w:rsidRDefault="004C355D" w:rsidP="00AF78D5">
      <w:pPr>
        <w:widowControl w:val="0"/>
        <w:tabs>
          <w:tab w:val="left" w:pos="5130"/>
        </w:tabs>
        <w:autoSpaceDE w:val="0"/>
        <w:autoSpaceDN w:val="0"/>
        <w:adjustRightInd w:val="0"/>
        <w:spacing w:after="0" w:line="360" w:lineRule="auto"/>
        <w:ind w:firstLine="72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Так, </w:t>
      </w:r>
      <w:r w:rsidR="0026457D">
        <w:rPr>
          <w:rFonts w:ascii="Times New Roman" w:eastAsia="Times New Roman" w:hAnsi="Times New Roman"/>
          <w:sz w:val="28"/>
          <w:szCs w:val="28"/>
          <w:lang w:eastAsia="ru-RU"/>
        </w:rPr>
        <w:t>Ф.</w:t>
      </w:r>
      <w:r w:rsidR="00E43D82">
        <w:rPr>
          <w:rFonts w:ascii="Times New Roman" w:eastAsia="Times New Roman" w:hAnsi="Times New Roman"/>
          <w:sz w:val="28"/>
          <w:szCs w:val="28"/>
          <w:lang w:eastAsia="ru-RU"/>
        </w:rPr>
        <w:t xml:space="preserve"> </w:t>
      </w:r>
      <w:r w:rsidR="0026457D">
        <w:rPr>
          <w:rFonts w:ascii="Times New Roman" w:eastAsia="Times New Roman" w:hAnsi="Times New Roman"/>
          <w:sz w:val="28"/>
          <w:szCs w:val="28"/>
          <w:lang w:eastAsia="ru-RU"/>
        </w:rPr>
        <w:t xml:space="preserve">М. Дмитрієв у праці «Історія судових інстанцій і цивільного апеляційного судочинства від судебника до установи про губернії» (1899) </w:t>
      </w:r>
      <w:r w:rsidR="00A841FA">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A841FA">
        <w:rPr>
          <w:rFonts w:ascii="Times New Roman" w:eastAsia="Times New Roman" w:hAnsi="Times New Roman"/>
          <w:sz w:val="28"/>
          <w:szCs w:val="28"/>
          <w:lang w:eastAsia="ru-RU"/>
        </w:rPr>
        <w:instrText xml:space="preserve"> REF _Ref20076574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13</w:t>
      </w:r>
      <w:r w:rsidR="001413B3">
        <w:rPr>
          <w:rFonts w:ascii="Times New Roman" w:eastAsia="Times New Roman" w:hAnsi="Times New Roman"/>
          <w:sz w:val="28"/>
          <w:szCs w:val="28"/>
          <w:lang w:eastAsia="ru-RU"/>
        </w:rPr>
        <w:fldChar w:fldCharType="end"/>
      </w:r>
      <w:r w:rsidR="00A841FA">
        <w:rPr>
          <w:rFonts w:ascii="Times New Roman" w:eastAsia="Times New Roman" w:hAnsi="Times New Roman"/>
          <w:sz w:val="28"/>
          <w:szCs w:val="28"/>
          <w:lang w:eastAsia="ru-RU"/>
        </w:rPr>
        <w:t>]</w:t>
      </w:r>
      <w:r w:rsidR="00A841FA" w:rsidRPr="00591C4C">
        <w:rPr>
          <w:rFonts w:ascii="Times New Roman" w:eastAsia="Times New Roman" w:hAnsi="Times New Roman"/>
          <w:sz w:val="28"/>
          <w:szCs w:val="28"/>
          <w:lang w:eastAsia="ru-RU"/>
        </w:rPr>
        <w:t>.</w:t>
      </w:r>
      <w:r w:rsidR="00A841FA">
        <w:rPr>
          <w:rFonts w:ascii="Times New Roman" w:eastAsia="Times New Roman" w:hAnsi="Times New Roman"/>
          <w:sz w:val="28"/>
          <w:szCs w:val="28"/>
          <w:lang w:eastAsia="ru-RU"/>
        </w:rPr>
        <w:t xml:space="preserve"> </w:t>
      </w:r>
      <w:r w:rsidR="0026457D">
        <w:rPr>
          <w:rFonts w:ascii="Times New Roman" w:eastAsia="Times New Roman" w:hAnsi="Times New Roman"/>
          <w:sz w:val="28"/>
          <w:szCs w:val="28"/>
          <w:lang w:eastAsia="ru-RU"/>
        </w:rPr>
        <w:t>досліджував</w:t>
      </w:r>
      <w:r w:rsidR="00591C4C">
        <w:rPr>
          <w:rFonts w:ascii="Times New Roman" w:eastAsia="Times New Roman" w:hAnsi="Times New Roman"/>
          <w:sz w:val="28"/>
          <w:szCs w:val="28"/>
          <w:lang w:eastAsia="ru-RU"/>
        </w:rPr>
        <w:t xml:space="preserve"> інстанційність судового</w:t>
      </w:r>
      <w:r w:rsidR="0026457D">
        <w:rPr>
          <w:rFonts w:ascii="Times New Roman" w:eastAsia="Times New Roman" w:hAnsi="Times New Roman"/>
          <w:sz w:val="28"/>
          <w:szCs w:val="28"/>
          <w:lang w:eastAsia="ru-RU"/>
        </w:rPr>
        <w:t xml:space="preserve"> процес</w:t>
      </w:r>
      <w:r w:rsidR="00591C4C">
        <w:rPr>
          <w:rFonts w:ascii="Times New Roman" w:eastAsia="Times New Roman" w:hAnsi="Times New Roman"/>
          <w:sz w:val="28"/>
          <w:szCs w:val="28"/>
          <w:lang w:eastAsia="ru-RU"/>
        </w:rPr>
        <w:t>у в дореформений період (</w:t>
      </w:r>
      <w:r w:rsidR="00AF78D5">
        <w:rPr>
          <w:rFonts w:ascii="Times New Roman" w:eastAsia="Times New Roman" w:hAnsi="Times New Roman"/>
          <w:sz w:val="28"/>
          <w:szCs w:val="28"/>
          <w:lang w:eastAsia="ru-RU"/>
        </w:rPr>
        <w:t>до 1864 </w:t>
      </w:r>
      <w:r w:rsidR="00591C4C">
        <w:rPr>
          <w:rFonts w:ascii="Times New Roman" w:eastAsia="Times New Roman" w:hAnsi="Times New Roman"/>
          <w:sz w:val="28"/>
          <w:szCs w:val="28"/>
          <w:lang w:eastAsia="ru-RU"/>
        </w:rPr>
        <w:t>р.).</w:t>
      </w:r>
      <w:r w:rsidR="00591C4C" w:rsidRPr="004C355D">
        <w:rPr>
          <w:rFonts w:ascii="Times New Roman" w:eastAsia="Times New Roman" w:hAnsi="Times New Roman" w:hint="cs"/>
          <w:sz w:val="28"/>
          <w:szCs w:val="28"/>
          <w:lang w:eastAsia="ru-RU"/>
        </w:rPr>
        <w:t xml:space="preserve"> </w:t>
      </w:r>
      <w:r w:rsidR="00591C4C" w:rsidRPr="00591C4C">
        <w:rPr>
          <w:rFonts w:ascii="Times New Roman" w:eastAsia="Times New Roman" w:hAnsi="Times New Roman"/>
          <w:sz w:val="28"/>
          <w:szCs w:val="28"/>
          <w:lang w:eastAsia="ru-RU"/>
        </w:rPr>
        <w:t>Зокрема, сторона, яка незадоволена рішенням у справі в другій</w:t>
      </w:r>
      <w:r w:rsidR="00591C4C">
        <w:rPr>
          <w:rFonts w:ascii="Times New Roman" w:eastAsia="Times New Roman" w:hAnsi="Times New Roman"/>
          <w:sz w:val="28"/>
          <w:szCs w:val="28"/>
          <w:lang w:eastAsia="ru-RU"/>
        </w:rPr>
        <w:t xml:space="preserve"> інстанції могла </w:t>
      </w:r>
      <w:r w:rsidR="00591C4C" w:rsidRPr="00591C4C">
        <w:rPr>
          <w:rFonts w:ascii="Times New Roman" w:eastAsia="Times New Roman" w:hAnsi="Times New Roman"/>
          <w:sz w:val="28"/>
          <w:szCs w:val="28"/>
          <w:lang w:eastAsia="ru-RU"/>
        </w:rPr>
        <w:t xml:space="preserve">оскаржити його в </w:t>
      </w:r>
      <w:r w:rsidR="00A841FA">
        <w:rPr>
          <w:rFonts w:ascii="Times New Roman" w:eastAsia="Times New Roman" w:hAnsi="Times New Roman"/>
          <w:sz w:val="28"/>
          <w:szCs w:val="28"/>
          <w:lang w:eastAsia="ru-RU"/>
        </w:rPr>
        <w:t>Департамент</w:t>
      </w:r>
      <w:r w:rsidR="00591C4C">
        <w:rPr>
          <w:rFonts w:ascii="Times New Roman" w:eastAsia="Times New Roman" w:hAnsi="Times New Roman"/>
          <w:sz w:val="28"/>
          <w:szCs w:val="28"/>
          <w:lang w:eastAsia="ru-RU"/>
        </w:rPr>
        <w:t xml:space="preserve"> </w:t>
      </w:r>
      <w:r w:rsidR="00591C4C" w:rsidRPr="00591C4C">
        <w:rPr>
          <w:rFonts w:ascii="Times New Roman" w:eastAsia="Times New Roman" w:hAnsi="Times New Roman"/>
          <w:sz w:val="28"/>
          <w:szCs w:val="28"/>
          <w:lang w:eastAsia="ru-RU"/>
        </w:rPr>
        <w:t>Сенату</w:t>
      </w:r>
      <w:r w:rsidR="00591C4C">
        <w:rPr>
          <w:rFonts w:ascii="Times New Roman" w:eastAsia="Times New Roman" w:hAnsi="Times New Roman"/>
          <w:sz w:val="28"/>
          <w:szCs w:val="28"/>
          <w:lang w:eastAsia="ru-RU"/>
        </w:rPr>
        <w:t>. Якщо сенатори не могли дійти згоди, то звідт</w:t>
      </w:r>
      <w:r w:rsidR="00591C4C" w:rsidRPr="00591C4C">
        <w:rPr>
          <w:rFonts w:ascii="Times New Roman" w:eastAsia="Times New Roman" w:hAnsi="Times New Roman"/>
          <w:sz w:val="28"/>
          <w:szCs w:val="28"/>
          <w:lang w:eastAsia="ru-RU"/>
        </w:rPr>
        <w:t>и справа</w:t>
      </w:r>
      <w:r w:rsidR="00591C4C">
        <w:rPr>
          <w:rFonts w:ascii="Times New Roman" w:eastAsia="Times New Roman" w:hAnsi="Times New Roman"/>
          <w:sz w:val="28"/>
          <w:szCs w:val="28"/>
          <w:lang w:eastAsia="ru-RU"/>
        </w:rPr>
        <w:t xml:space="preserve"> </w:t>
      </w:r>
      <w:r w:rsidR="00AF78D5">
        <w:rPr>
          <w:rFonts w:ascii="Times New Roman" w:eastAsia="Times New Roman" w:hAnsi="Times New Roman"/>
          <w:sz w:val="28"/>
          <w:szCs w:val="28"/>
          <w:lang w:eastAsia="ru-RU"/>
        </w:rPr>
        <w:t>передавала</w:t>
      </w:r>
      <w:r w:rsidR="00591C4C" w:rsidRPr="00591C4C">
        <w:rPr>
          <w:rFonts w:ascii="Times New Roman" w:eastAsia="Times New Roman" w:hAnsi="Times New Roman"/>
          <w:sz w:val="28"/>
          <w:szCs w:val="28"/>
          <w:lang w:eastAsia="ru-RU"/>
        </w:rPr>
        <w:t xml:space="preserve">ся </w:t>
      </w:r>
      <w:r w:rsidR="00AF78D5">
        <w:rPr>
          <w:rFonts w:ascii="Times New Roman" w:eastAsia="Times New Roman" w:hAnsi="Times New Roman"/>
          <w:sz w:val="28"/>
          <w:szCs w:val="28"/>
          <w:lang w:eastAsia="ru-RU"/>
        </w:rPr>
        <w:t>до</w:t>
      </w:r>
      <w:r w:rsidR="00591C4C" w:rsidRPr="00591C4C">
        <w:rPr>
          <w:rFonts w:ascii="Times New Roman" w:eastAsia="Times New Roman" w:hAnsi="Times New Roman"/>
          <w:sz w:val="28"/>
          <w:szCs w:val="28"/>
          <w:lang w:eastAsia="ru-RU"/>
        </w:rPr>
        <w:t xml:space="preserve"> </w:t>
      </w:r>
      <w:r w:rsidR="00AF78D5">
        <w:rPr>
          <w:rFonts w:ascii="Times New Roman" w:eastAsia="Times New Roman" w:hAnsi="Times New Roman"/>
          <w:sz w:val="28"/>
          <w:szCs w:val="28"/>
          <w:lang w:eastAsia="ru-RU"/>
        </w:rPr>
        <w:t>Загальних</w:t>
      </w:r>
      <w:r w:rsidR="00591C4C" w:rsidRPr="00591C4C">
        <w:rPr>
          <w:rFonts w:ascii="Times New Roman" w:eastAsia="Times New Roman" w:hAnsi="Times New Roman"/>
          <w:sz w:val="28"/>
          <w:szCs w:val="28"/>
          <w:lang w:eastAsia="ru-RU"/>
        </w:rPr>
        <w:t xml:space="preserve"> </w:t>
      </w:r>
      <w:r w:rsidR="00AF78D5">
        <w:rPr>
          <w:rFonts w:ascii="Times New Roman" w:eastAsia="Times New Roman" w:hAnsi="Times New Roman"/>
          <w:sz w:val="28"/>
          <w:szCs w:val="28"/>
          <w:lang w:eastAsia="ru-RU"/>
        </w:rPr>
        <w:t>зборів</w:t>
      </w:r>
      <w:r w:rsidR="00591C4C" w:rsidRPr="00591C4C">
        <w:rPr>
          <w:rFonts w:ascii="Times New Roman" w:eastAsia="Times New Roman" w:hAnsi="Times New Roman"/>
          <w:sz w:val="28"/>
          <w:szCs w:val="28"/>
          <w:lang w:eastAsia="ru-RU"/>
        </w:rPr>
        <w:t xml:space="preserve"> Сенату</w:t>
      </w:r>
      <w:r w:rsidR="00591C4C">
        <w:rPr>
          <w:rFonts w:ascii="Times New Roman" w:eastAsia="Times New Roman" w:hAnsi="Times New Roman"/>
          <w:sz w:val="28"/>
          <w:szCs w:val="28"/>
          <w:lang w:eastAsia="ru-RU"/>
        </w:rPr>
        <w:t xml:space="preserve">, потім в Департамент </w:t>
      </w:r>
      <w:r w:rsidR="00AF78D5">
        <w:rPr>
          <w:rFonts w:ascii="Times New Roman" w:eastAsia="Times New Roman" w:hAnsi="Times New Roman"/>
          <w:sz w:val="28"/>
          <w:szCs w:val="28"/>
          <w:lang w:eastAsia="ru-RU"/>
        </w:rPr>
        <w:t xml:space="preserve">Державної Ради, далі в </w:t>
      </w:r>
      <w:r w:rsidR="00591C4C" w:rsidRPr="00591C4C">
        <w:rPr>
          <w:rFonts w:ascii="Times New Roman" w:eastAsia="Times New Roman" w:hAnsi="Times New Roman"/>
          <w:sz w:val="28"/>
          <w:szCs w:val="28"/>
          <w:lang w:eastAsia="ru-RU"/>
        </w:rPr>
        <w:t>Загальні Збори Державної Ради</w:t>
      </w:r>
      <w:r w:rsidR="00AF78D5">
        <w:rPr>
          <w:rFonts w:ascii="Times New Roman" w:eastAsia="Times New Roman" w:hAnsi="Times New Roman"/>
          <w:sz w:val="28"/>
          <w:szCs w:val="28"/>
          <w:lang w:eastAsia="ru-RU"/>
        </w:rPr>
        <w:t>, і останньою інстанцією був імператорський розсуд</w:t>
      </w:r>
      <w:r w:rsidR="00A841FA">
        <w:rPr>
          <w:rFonts w:ascii="Times New Roman" w:eastAsia="Times New Roman" w:hAnsi="Times New Roman"/>
          <w:sz w:val="28"/>
          <w:szCs w:val="28"/>
          <w:lang w:eastAsia="ru-RU"/>
        </w:rPr>
        <w:t xml:space="preserve">. </w:t>
      </w:r>
      <w:r w:rsidR="00AF78D5">
        <w:rPr>
          <w:rFonts w:ascii="Times New Roman" w:eastAsia="Times New Roman" w:hAnsi="Times New Roman"/>
          <w:sz w:val="28"/>
          <w:szCs w:val="28"/>
          <w:lang w:eastAsia="ru-RU"/>
        </w:rPr>
        <w:t xml:space="preserve">Така модель судового процесу обґрунтовувалась необхідністю забезпечення єдності розуміння та застосування законів, </w:t>
      </w:r>
      <w:r w:rsidR="00A841FA">
        <w:rPr>
          <w:rFonts w:ascii="Times New Roman" w:eastAsia="Times New Roman" w:hAnsi="Times New Roman"/>
          <w:sz w:val="28"/>
          <w:szCs w:val="28"/>
          <w:lang w:eastAsia="ru-RU"/>
        </w:rPr>
        <w:t xml:space="preserve">недопущення судових помилок та </w:t>
      </w:r>
      <w:r w:rsidR="00A841FA" w:rsidRPr="00A841FA">
        <w:rPr>
          <w:rFonts w:ascii="Times New Roman" w:eastAsia="Times New Roman" w:hAnsi="Times New Roman"/>
          <w:sz w:val="28"/>
          <w:szCs w:val="28"/>
          <w:lang w:eastAsia="ru-RU"/>
        </w:rPr>
        <w:t>непохитністю</w:t>
      </w:r>
      <w:r w:rsidR="00A841FA">
        <w:rPr>
          <w:rFonts w:ascii="Times New Roman" w:eastAsia="Times New Roman" w:hAnsi="Times New Roman"/>
          <w:sz w:val="28"/>
          <w:szCs w:val="28"/>
          <w:lang w:val="ru-RU" w:eastAsia="ru-RU"/>
        </w:rPr>
        <w:t xml:space="preserve"> судового </w:t>
      </w:r>
      <w:r w:rsidR="00A841FA" w:rsidRPr="00A841FA">
        <w:rPr>
          <w:rFonts w:ascii="Times New Roman" w:eastAsia="Times New Roman" w:hAnsi="Times New Roman"/>
          <w:sz w:val="28"/>
          <w:szCs w:val="28"/>
          <w:lang w:eastAsia="ru-RU"/>
        </w:rPr>
        <w:t>рішення</w:t>
      </w:r>
      <w:r w:rsidR="00A841FA">
        <w:rPr>
          <w:rFonts w:ascii="Times New Roman" w:eastAsia="Times New Roman" w:hAnsi="Times New Roman"/>
          <w:sz w:val="28"/>
          <w:szCs w:val="28"/>
          <w:lang w:val="ru-RU" w:eastAsia="ru-RU"/>
        </w:rPr>
        <w:t>.</w:t>
      </w:r>
    </w:p>
    <w:p w:rsidR="0080379E" w:rsidRDefault="00C52B24" w:rsidP="0080379E">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eastAsia="Times New Roman" w:hAnsi="Times New Roman"/>
          <w:sz w:val="28"/>
          <w:szCs w:val="28"/>
          <w:lang w:eastAsia="ru-RU"/>
        </w:rPr>
        <w:t>У праці «Керівництво по тлумаченню та застосуванню законів. Для юристів початківців» (1913) Є.</w:t>
      </w:r>
      <w:r w:rsidR="00E43D8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Васьковський аналізує сутність процесу судового правозастосування. На його думку, цей процес включає чотири стадії:</w:t>
      </w:r>
      <w:r w:rsidRPr="00C52B24">
        <w:t xml:space="preserve"> </w:t>
      </w:r>
      <w:r w:rsidRPr="00C52B24">
        <w:rPr>
          <w:rFonts w:ascii="Times New Roman" w:eastAsia="Times New Roman" w:hAnsi="Times New Roman" w:hint="cs"/>
          <w:sz w:val="28"/>
          <w:szCs w:val="28"/>
          <w:lang w:eastAsia="ru-RU"/>
        </w:rPr>
        <w:t>юридичний</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аналіз</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конкретних</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випадків</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які</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підлягають</w:t>
      </w:r>
      <w:r w:rsidRPr="00C52B24">
        <w:rPr>
          <w:rFonts w:ascii="Times New Roman" w:eastAsia="Times New Roman" w:hAnsi="Times New Roman"/>
          <w:sz w:val="28"/>
          <w:szCs w:val="28"/>
          <w:lang w:eastAsia="ru-RU"/>
        </w:rPr>
        <w:t xml:space="preserve"> </w:t>
      </w:r>
      <w:r>
        <w:rPr>
          <w:rFonts w:ascii="Times New Roman" w:eastAsia="Times New Roman" w:hAnsi="Times New Roman" w:hint="cs"/>
          <w:sz w:val="28"/>
          <w:szCs w:val="28"/>
          <w:lang w:eastAsia="ru-RU"/>
        </w:rPr>
        <w:t>вирішенню</w:t>
      </w:r>
      <w:r>
        <w:rPr>
          <w:rFonts w:ascii="Times New Roman" w:eastAsia="Times New Roman" w:hAnsi="Times New Roman"/>
          <w:sz w:val="28"/>
          <w:szCs w:val="28"/>
          <w:lang w:eastAsia="ru-RU"/>
        </w:rPr>
        <w:t xml:space="preserve">; </w:t>
      </w:r>
      <w:r>
        <w:rPr>
          <w:rFonts w:ascii="Times New Roman" w:eastAsia="Times New Roman" w:hAnsi="Times New Roman" w:hint="cs"/>
          <w:sz w:val="28"/>
          <w:szCs w:val="28"/>
          <w:lang w:eastAsia="ru-RU"/>
        </w:rPr>
        <w:t xml:space="preserve">критика </w:t>
      </w:r>
      <w:r w:rsidRPr="00C52B24">
        <w:rPr>
          <w:rFonts w:ascii="Times New Roman" w:eastAsia="Times New Roman" w:hAnsi="Times New Roman" w:hint="cs"/>
          <w:sz w:val="28"/>
          <w:szCs w:val="28"/>
          <w:lang w:eastAsia="ru-RU"/>
        </w:rPr>
        <w:t>дійсності</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норм</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тлумачення</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норм</w:t>
      </w:r>
      <w:r>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логічний</w:t>
      </w:r>
      <w:r w:rsidRPr="00C52B24">
        <w:rPr>
          <w:rFonts w:ascii="Times New Roman" w:eastAsia="Times New Roman" w:hAnsi="Times New Roman"/>
          <w:sz w:val="28"/>
          <w:szCs w:val="28"/>
          <w:lang w:eastAsia="ru-RU"/>
        </w:rPr>
        <w:t xml:space="preserve"> </w:t>
      </w:r>
      <w:r w:rsidRPr="00C52B24">
        <w:rPr>
          <w:rFonts w:ascii="Times New Roman" w:eastAsia="Times New Roman" w:hAnsi="Times New Roman" w:hint="cs"/>
          <w:sz w:val="28"/>
          <w:szCs w:val="28"/>
          <w:lang w:eastAsia="ru-RU"/>
        </w:rPr>
        <w:t>розвиток</w:t>
      </w:r>
      <w:r>
        <w:rPr>
          <w:rFonts w:ascii="Times New Roman" w:eastAsia="Times New Roman" w:hAnsi="Times New Roman"/>
          <w:sz w:val="28"/>
          <w:szCs w:val="28"/>
          <w:lang w:eastAsia="ru-RU"/>
        </w:rPr>
        <w:t xml:space="preserve"> норм у судовому рішенні</w:t>
      </w:r>
      <w:r w:rsidR="0080379E">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A841FA">
        <w:rPr>
          <w:rFonts w:ascii="Times New Roman" w:eastAsia="Times New Roman" w:hAnsi="Times New Roman"/>
          <w:sz w:val="28"/>
          <w:szCs w:val="28"/>
          <w:lang w:eastAsia="ru-RU"/>
        </w:rPr>
        <w:instrText xml:space="preserve"> REF _Ref20076493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15</w:t>
      </w:r>
      <w:r w:rsidR="001413B3">
        <w:rPr>
          <w:rFonts w:ascii="Times New Roman" w:eastAsia="Times New Roman" w:hAnsi="Times New Roman"/>
          <w:sz w:val="28"/>
          <w:szCs w:val="28"/>
          <w:lang w:eastAsia="ru-RU"/>
        </w:rPr>
        <w:fldChar w:fldCharType="end"/>
      </w:r>
      <w:r w:rsidR="0080379E">
        <w:rPr>
          <w:rFonts w:ascii="Times New Roman" w:eastAsia="Times New Roman" w:hAnsi="Times New Roman"/>
          <w:sz w:val="28"/>
          <w:szCs w:val="28"/>
          <w:lang w:eastAsia="ru-RU"/>
        </w:rPr>
        <w:t>, с. 3].</w:t>
      </w:r>
      <w:r>
        <w:rPr>
          <w:rFonts w:ascii="Times New Roman" w:eastAsia="Times New Roman" w:hAnsi="Times New Roman"/>
          <w:sz w:val="28"/>
          <w:szCs w:val="28"/>
          <w:lang w:eastAsia="ru-RU"/>
        </w:rPr>
        <w:t xml:space="preserve"> Особливу увагу автор приділив проблемі тлумачення норм. Він наголошував, що судді не мають права зупинятися на буквальному змісті законів, а зобов’язані </w:t>
      </w:r>
      <w:r w:rsidR="00096832">
        <w:rPr>
          <w:rFonts w:ascii="Times New Roman" w:eastAsia="Times New Roman" w:hAnsi="Times New Roman"/>
          <w:sz w:val="28"/>
          <w:szCs w:val="28"/>
          <w:lang w:eastAsia="ru-RU"/>
        </w:rPr>
        <w:t>шукати їх дійсний, внутрішній зміст, що відповідає справжній волі законодавця. Незалежно від того, ч</w:t>
      </w:r>
      <w:r w:rsidR="00096832" w:rsidRPr="00096832">
        <w:rPr>
          <w:rFonts w:ascii="Times New Roman" w:eastAsia="Times New Roman" w:hAnsi="Times New Roman" w:hint="cs"/>
          <w:sz w:val="28"/>
          <w:szCs w:val="28"/>
          <w:lang w:eastAsia="ru-RU"/>
        </w:rPr>
        <w:t>и</w:t>
      </w:r>
      <w:r w:rsidR="00096832" w:rsidRPr="00096832">
        <w:rPr>
          <w:rFonts w:ascii="Times New Roman" w:eastAsia="Times New Roman" w:hAnsi="Times New Roman"/>
          <w:sz w:val="28"/>
          <w:szCs w:val="28"/>
          <w:lang w:eastAsia="ru-RU"/>
        </w:rPr>
        <w:t xml:space="preserve"> </w:t>
      </w:r>
      <w:r w:rsidR="00096832" w:rsidRPr="00096832">
        <w:rPr>
          <w:rFonts w:ascii="Times New Roman" w:eastAsia="Times New Roman" w:hAnsi="Times New Roman" w:hint="cs"/>
          <w:sz w:val="28"/>
          <w:szCs w:val="28"/>
          <w:lang w:eastAsia="ru-RU"/>
        </w:rPr>
        <w:t>буде</w:t>
      </w:r>
      <w:r w:rsidR="00096832" w:rsidRPr="00096832">
        <w:rPr>
          <w:rFonts w:ascii="Times New Roman" w:eastAsia="Times New Roman" w:hAnsi="Times New Roman"/>
          <w:sz w:val="28"/>
          <w:szCs w:val="28"/>
          <w:lang w:eastAsia="ru-RU"/>
        </w:rPr>
        <w:t xml:space="preserve"> </w:t>
      </w:r>
      <w:r w:rsidR="00096832" w:rsidRPr="00096832">
        <w:rPr>
          <w:rFonts w:ascii="Times New Roman" w:eastAsia="Times New Roman" w:hAnsi="Times New Roman" w:hint="cs"/>
          <w:sz w:val="28"/>
          <w:szCs w:val="28"/>
          <w:lang w:eastAsia="ru-RU"/>
        </w:rPr>
        <w:t>буквальний</w:t>
      </w:r>
      <w:r w:rsidR="00096832" w:rsidRPr="00096832">
        <w:rPr>
          <w:rFonts w:ascii="Times New Roman" w:eastAsia="Times New Roman" w:hAnsi="Times New Roman"/>
          <w:sz w:val="28"/>
          <w:szCs w:val="28"/>
          <w:lang w:eastAsia="ru-RU"/>
        </w:rPr>
        <w:t xml:space="preserve"> </w:t>
      </w:r>
      <w:r w:rsidR="00096832">
        <w:rPr>
          <w:rFonts w:ascii="Times New Roman" w:eastAsia="Times New Roman" w:hAnsi="Times New Roman"/>
          <w:sz w:val="28"/>
          <w:szCs w:val="28"/>
          <w:lang w:eastAsia="ru-RU"/>
        </w:rPr>
        <w:t xml:space="preserve">зміст </w:t>
      </w:r>
      <w:r w:rsidR="00096832" w:rsidRPr="00096832">
        <w:rPr>
          <w:rFonts w:ascii="Times New Roman" w:eastAsia="Times New Roman" w:hAnsi="Times New Roman" w:hint="cs"/>
          <w:sz w:val="28"/>
          <w:szCs w:val="28"/>
          <w:lang w:eastAsia="ru-RU"/>
        </w:rPr>
        <w:t>норми</w:t>
      </w:r>
      <w:r w:rsidR="00096832" w:rsidRPr="00096832">
        <w:rPr>
          <w:rFonts w:ascii="Times New Roman" w:eastAsia="Times New Roman" w:hAnsi="Times New Roman"/>
          <w:sz w:val="28"/>
          <w:szCs w:val="28"/>
          <w:lang w:eastAsia="ru-RU"/>
        </w:rPr>
        <w:t xml:space="preserve"> </w:t>
      </w:r>
      <w:r w:rsidR="00096832">
        <w:rPr>
          <w:rFonts w:ascii="Times New Roman" w:eastAsia="Times New Roman" w:hAnsi="Times New Roman"/>
          <w:sz w:val="28"/>
          <w:szCs w:val="28"/>
          <w:lang w:eastAsia="ru-RU"/>
        </w:rPr>
        <w:t>зрозумілим</w:t>
      </w:r>
      <w:r w:rsidR="00096832" w:rsidRPr="00096832">
        <w:rPr>
          <w:rFonts w:ascii="Times New Roman" w:eastAsia="Times New Roman" w:hAnsi="Times New Roman"/>
          <w:sz w:val="28"/>
          <w:szCs w:val="28"/>
          <w:lang w:eastAsia="ru-RU"/>
        </w:rPr>
        <w:t xml:space="preserve">, </w:t>
      </w:r>
      <w:r w:rsidR="00096832" w:rsidRPr="00096832">
        <w:rPr>
          <w:rFonts w:ascii="Times New Roman" w:eastAsia="Times New Roman" w:hAnsi="Times New Roman" w:hint="cs"/>
          <w:sz w:val="28"/>
          <w:szCs w:val="28"/>
          <w:lang w:eastAsia="ru-RU"/>
        </w:rPr>
        <w:t>суди</w:t>
      </w:r>
      <w:r w:rsidR="00096832" w:rsidRPr="00096832">
        <w:rPr>
          <w:rFonts w:ascii="Times New Roman" w:eastAsia="Times New Roman" w:hAnsi="Times New Roman"/>
          <w:sz w:val="28"/>
          <w:szCs w:val="28"/>
          <w:lang w:eastAsia="ru-RU"/>
        </w:rPr>
        <w:t xml:space="preserve"> зобов’язані </w:t>
      </w:r>
      <w:r w:rsidR="00096832" w:rsidRPr="00096832">
        <w:rPr>
          <w:rFonts w:ascii="Times New Roman" w:eastAsia="Times New Roman" w:hAnsi="Times New Roman" w:hint="cs"/>
          <w:sz w:val="28"/>
          <w:szCs w:val="28"/>
          <w:lang w:eastAsia="ru-RU"/>
        </w:rPr>
        <w:t>піддати</w:t>
      </w:r>
      <w:r w:rsidR="00096832" w:rsidRPr="00096832">
        <w:rPr>
          <w:rFonts w:ascii="Times New Roman" w:eastAsia="Times New Roman" w:hAnsi="Times New Roman"/>
          <w:sz w:val="28"/>
          <w:szCs w:val="28"/>
          <w:lang w:eastAsia="ru-RU"/>
        </w:rPr>
        <w:t xml:space="preserve"> </w:t>
      </w:r>
      <w:r w:rsidR="00096832" w:rsidRPr="00096832">
        <w:rPr>
          <w:rFonts w:ascii="Times New Roman" w:eastAsia="Times New Roman" w:hAnsi="Times New Roman" w:hint="cs"/>
          <w:sz w:val="28"/>
          <w:szCs w:val="28"/>
          <w:lang w:eastAsia="ru-RU"/>
        </w:rPr>
        <w:t>її</w:t>
      </w:r>
      <w:r w:rsidR="00096832" w:rsidRPr="00096832">
        <w:rPr>
          <w:rFonts w:ascii="Times New Roman" w:eastAsia="Times New Roman" w:hAnsi="Times New Roman"/>
          <w:sz w:val="28"/>
          <w:szCs w:val="28"/>
          <w:lang w:eastAsia="ru-RU"/>
        </w:rPr>
        <w:t xml:space="preserve"> </w:t>
      </w:r>
      <w:r w:rsidR="00096832" w:rsidRPr="00096832">
        <w:rPr>
          <w:rFonts w:ascii="Times New Roman" w:eastAsia="Times New Roman" w:hAnsi="Times New Roman" w:hint="cs"/>
          <w:sz w:val="28"/>
          <w:szCs w:val="28"/>
          <w:lang w:eastAsia="ru-RU"/>
        </w:rPr>
        <w:t>реальному</w:t>
      </w:r>
      <w:r w:rsidR="00096832" w:rsidRPr="00096832">
        <w:rPr>
          <w:rFonts w:ascii="Times New Roman" w:eastAsia="Times New Roman" w:hAnsi="Times New Roman"/>
          <w:sz w:val="28"/>
          <w:szCs w:val="28"/>
          <w:lang w:eastAsia="ru-RU"/>
        </w:rPr>
        <w:t xml:space="preserve"> </w:t>
      </w:r>
      <w:r w:rsidR="00096832">
        <w:rPr>
          <w:rFonts w:ascii="Times New Roman" w:eastAsia="Times New Roman" w:hAnsi="Times New Roman" w:hint="cs"/>
          <w:sz w:val="28"/>
          <w:szCs w:val="28"/>
          <w:lang w:eastAsia="ru-RU"/>
        </w:rPr>
        <w:t>тлумаченню</w:t>
      </w:r>
      <w:r w:rsidR="00096832" w:rsidRPr="00096832">
        <w:rPr>
          <w:rFonts w:ascii="Times New Roman" w:eastAsia="Times New Roman" w:hAnsi="Times New Roman"/>
          <w:sz w:val="28"/>
          <w:szCs w:val="28"/>
          <w:lang w:eastAsia="ru-RU"/>
        </w:rPr>
        <w:t xml:space="preserve"> </w:t>
      </w:r>
      <w:r w:rsidR="00096832">
        <w:rPr>
          <w:rFonts w:ascii="Times New Roman" w:eastAsia="Times New Roman" w:hAnsi="Times New Roman"/>
          <w:sz w:val="28"/>
          <w:szCs w:val="28"/>
          <w:lang w:eastAsia="ru-RU"/>
        </w:rPr>
        <w:t xml:space="preserve">з метою </w:t>
      </w:r>
      <w:r w:rsidR="00096832" w:rsidRPr="0080379E">
        <w:rPr>
          <w:rFonts w:ascii="Times New Roman" w:eastAsia="Times New Roman" w:hAnsi="Times New Roman"/>
          <w:sz w:val="28"/>
          <w:szCs w:val="28"/>
          <w:lang w:eastAsia="ru-RU"/>
        </w:rPr>
        <w:t>перевірки, чи відповідає дійсний зміст норми її внутрішньому змісту, або, щоб усунути незрозумілість буквального змісту</w:t>
      </w:r>
      <w:r w:rsidR="00AE420C" w:rsidRPr="0080379E">
        <w:rPr>
          <w:rFonts w:ascii="Times New Roman" w:hAnsi="Times New Roman"/>
          <w:sz w:val="28"/>
          <w:szCs w:val="28"/>
        </w:rPr>
        <w:t xml:space="preserve"> </w:t>
      </w:r>
      <w:r w:rsidR="0080379E">
        <w:rPr>
          <w:rFonts w:ascii="Times New Roman" w:hAnsi="Times New Roman"/>
          <w:sz w:val="28"/>
          <w:szCs w:val="28"/>
        </w:rPr>
        <w:t>[</w:t>
      </w:r>
      <w:r w:rsidR="001413B3">
        <w:rPr>
          <w:rFonts w:ascii="Times New Roman" w:hAnsi="Times New Roman"/>
          <w:sz w:val="28"/>
          <w:szCs w:val="28"/>
        </w:rPr>
        <w:fldChar w:fldCharType="begin"/>
      </w:r>
      <w:r w:rsidR="00A841FA">
        <w:rPr>
          <w:rFonts w:ascii="Times New Roman" w:hAnsi="Times New Roman"/>
          <w:sz w:val="28"/>
          <w:szCs w:val="28"/>
        </w:rPr>
        <w:instrText xml:space="preserve"> REF _Ref20076493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w:t>
      </w:r>
      <w:r w:rsidR="001413B3">
        <w:rPr>
          <w:rFonts w:ascii="Times New Roman" w:hAnsi="Times New Roman"/>
          <w:sz w:val="28"/>
          <w:szCs w:val="28"/>
        </w:rPr>
        <w:fldChar w:fldCharType="end"/>
      </w:r>
      <w:r w:rsidR="00E25BD5">
        <w:rPr>
          <w:rFonts w:ascii="Times New Roman" w:hAnsi="Times New Roman"/>
          <w:sz w:val="28"/>
          <w:szCs w:val="28"/>
        </w:rPr>
        <w:t xml:space="preserve">, </w:t>
      </w:r>
      <w:r w:rsidR="0080379E">
        <w:rPr>
          <w:rFonts w:ascii="Times New Roman" w:hAnsi="Times New Roman"/>
          <w:sz w:val="28"/>
          <w:szCs w:val="28"/>
        </w:rPr>
        <w:t xml:space="preserve">с. </w:t>
      </w:r>
      <w:r w:rsidR="00AE420C" w:rsidRPr="0080379E">
        <w:rPr>
          <w:rFonts w:ascii="Times New Roman" w:hAnsi="Times New Roman"/>
          <w:sz w:val="28"/>
          <w:szCs w:val="28"/>
        </w:rPr>
        <w:t>64-65</w:t>
      </w:r>
      <w:r w:rsidR="0080379E">
        <w:rPr>
          <w:rFonts w:ascii="Times New Roman" w:hAnsi="Times New Roman"/>
          <w:sz w:val="28"/>
          <w:szCs w:val="28"/>
        </w:rPr>
        <w:t xml:space="preserve">]. </w:t>
      </w:r>
      <w:r w:rsidR="0080379E" w:rsidRPr="0080379E">
        <w:rPr>
          <w:rFonts w:ascii="Times New Roman" w:hAnsi="Times New Roman"/>
          <w:sz w:val="28"/>
          <w:szCs w:val="28"/>
        </w:rPr>
        <w:t>Значну увагу у цій праці Є. Васьковський приділяє питанню заповнення прогалин у судовому</w:t>
      </w:r>
      <w:r w:rsidR="00C21253">
        <w:rPr>
          <w:rFonts w:ascii="Times New Roman" w:hAnsi="Times New Roman"/>
          <w:sz w:val="28"/>
          <w:szCs w:val="28"/>
        </w:rPr>
        <w:t xml:space="preserve"> правозастосуванні та правовим колізіям</w:t>
      </w:r>
      <w:r w:rsidR="0080379E" w:rsidRPr="0080379E">
        <w:rPr>
          <w:rFonts w:ascii="Times New Roman" w:hAnsi="Times New Roman"/>
          <w:sz w:val="28"/>
          <w:szCs w:val="28"/>
        </w:rPr>
        <w:t>.</w:t>
      </w:r>
    </w:p>
    <w:p w:rsidR="009B7BF6" w:rsidRDefault="004C6F6F" w:rsidP="00D637F3">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Моральні засади судового правозастосування досліджував А.</w:t>
      </w:r>
      <w:r w:rsidR="00E43D82">
        <w:rPr>
          <w:rFonts w:ascii="Times New Roman" w:hAnsi="Times New Roman"/>
          <w:sz w:val="28"/>
          <w:szCs w:val="28"/>
        </w:rPr>
        <w:t xml:space="preserve"> </w:t>
      </w:r>
      <w:r>
        <w:rPr>
          <w:rFonts w:ascii="Times New Roman" w:hAnsi="Times New Roman"/>
          <w:sz w:val="28"/>
          <w:szCs w:val="28"/>
        </w:rPr>
        <w:t xml:space="preserve">Ф. Коні. </w:t>
      </w:r>
      <w:r w:rsidR="00BF2ACA">
        <w:rPr>
          <w:rFonts w:ascii="Times New Roman" w:hAnsi="Times New Roman"/>
          <w:sz w:val="28"/>
          <w:szCs w:val="28"/>
        </w:rPr>
        <w:t>В</w:t>
      </w:r>
      <w:r>
        <w:rPr>
          <w:rFonts w:ascii="Times New Roman" w:hAnsi="Times New Roman"/>
          <w:sz w:val="28"/>
          <w:szCs w:val="28"/>
        </w:rPr>
        <w:t xml:space="preserve">ін </w:t>
      </w:r>
      <w:r w:rsidR="00072DE6">
        <w:rPr>
          <w:rFonts w:ascii="Times New Roman" w:hAnsi="Times New Roman"/>
          <w:sz w:val="28"/>
          <w:szCs w:val="28"/>
        </w:rPr>
        <w:t>аналізує</w:t>
      </w:r>
      <w:r w:rsidR="00BF2ACA">
        <w:rPr>
          <w:rFonts w:ascii="Times New Roman" w:hAnsi="Times New Roman"/>
          <w:sz w:val="28"/>
          <w:szCs w:val="28"/>
        </w:rPr>
        <w:t xml:space="preserve"> судовий</w:t>
      </w:r>
      <w:r w:rsidR="00072DE6">
        <w:rPr>
          <w:rFonts w:ascii="Times New Roman" w:hAnsi="Times New Roman"/>
          <w:sz w:val="28"/>
          <w:szCs w:val="28"/>
        </w:rPr>
        <w:t xml:space="preserve"> процес</w:t>
      </w:r>
      <w:r w:rsidR="00BF2ACA">
        <w:rPr>
          <w:rFonts w:ascii="Times New Roman" w:hAnsi="Times New Roman"/>
          <w:sz w:val="28"/>
          <w:szCs w:val="28"/>
        </w:rPr>
        <w:t xml:space="preserve"> через його результат, </w:t>
      </w:r>
      <w:r w:rsidR="00072DE6">
        <w:rPr>
          <w:rFonts w:ascii="Times New Roman" w:hAnsi="Times New Roman"/>
          <w:sz w:val="28"/>
          <w:szCs w:val="28"/>
        </w:rPr>
        <w:t>що виражається у винесенні рішення</w:t>
      </w:r>
      <w:r w:rsidR="00BF2ACA">
        <w:rPr>
          <w:rFonts w:ascii="Times New Roman" w:hAnsi="Times New Roman"/>
          <w:sz w:val="28"/>
          <w:szCs w:val="28"/>
        </w:rPr>
        <w:t>,</w:t>
      </w:r>
      <w:r w:rsidR="00C21253">
        <w:rPr>
          <w:rFonts w:ascii="Times New Roman" w:hAnsi="Times New Roman"/>
          <w:sz w:val="28"/>
          <w:szCs w:val="28"/>
        </w:rPr>
        <w:t xml:space="preserve"> в основу</w:t>
      </w:r>
      <w:r w:rsidR="00072DE6">
        <w:rPr>
          <w:rFonts w:ascii="Times New Roman" w:hAnsi="Times New Roman"/>
          <w:sz w:val="28"/>
          <w:szCs w:val="28"/>
        </w:rPr>
        <w:t xml:space="preserve"> якого покладено висновок судді, як результат його внутрішнього переконання.</w:t>
      </w:r>
      <w:r w:rsidR="00BF2ACA">
        <w:rPr>
          <w:rFonts w:ascii="Times New Roman" w:hAnsi="Times New Roman"/>
          <w:sz w:val="28"/>
          <w:szCs w:val="28"/>
        </w:rPr>
        <w:t xml:space="preserve"> У праці «Моральні засади в кримінальному процесі» (</w:t>
      </w:r>
      <w:r w:rsidR="004C355D">
        <w:rPr>
          <w:rFonts w:ascii="Times New Roman" w:hAnsi="Times New Roman"/>
          <w:sz w:val="28"/>
          <w:szCs w:val="28"/>
        </w:rPr>
        <w:t>1902</w:t>
      </w:r>
      <w:r w:rsidR="00BF2ACA">
        <w:rPr>
          <w:rFonts w:ascii="Times New Roman" w:hAnsi="Times New Roman"/>
          <w:sz w:val="28"/>
          <w:szCs w:val="28"/>
        </w:rPr>
        <w:t xml:space="preserve">) </w:t>
      </w:r>
      <w:r w:rsidR="004C355D">
        <w:rPr>
          <w:rFonts w:ascii="Times New Roman" w:hAnsi="Times New Roman"/>
          <w:sz w:val="28"/>
          <w:szCs w:val="28"/>
        </w:rPr>
        <w:t>[</w:t>
      </w:r>
      <w:r w:rsidR="001413B3">
        <w:rPr>
          <w:rFonts w:ascii="Times New Roman" w:hAnsi="Times New Roman"/>
          <w:sz w:val="28"/>
          <w:szCs w:val="28"/>
        </w:rPr>
        <w:fldChar w:fldCharType="begin"/>
      </w:r>
      <w:r w:rsidR="004C355D">
        <w:rPr>
          <w:rFonts w:ascii="Times New Roman" w:hAnsi="Times New Roman"/>
          <w:sz w:val="28"/>
          <w:szCs w:val="28"/>
        </w:rPr>
        <w:instrText xml:space="preserve"> REF _Ref20088497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w:t>
      </w:r>
      <w:r w:rsidR="001413B3">
        <w:rPr>
          <w:rFonts w:ascii="Times New Roman" w:hAnsi="Times New Roman"/>
          <w:sz w:val="28"/>
          <w:szCs w:val="28"/>
        </w:rPr>
        <w:fldChar w:fldCharType="end"/>
      </w:r>
      <w:r w:rsidR="004C355D">
        <w:rPr>
          <w:rFonts w:ascii="Times New Roman" w:hAnsi="Times New Roman"/>
          <w:sz w:val="28"/>
          <w:szCs w:val="28"/>
        </w:rPr>
        <w:t xml:space="preserve">] </w:t>
      </w:r>
      <w:r w:rsidR="00BF2ACA">
        <w:rPr>
          <w:rFonts w:ascii="Times New Roman" w:hAnsi="Times New Roman"/>
          <w:sz w:val="28"/>
          <w:szCs w:val="28"/>
        </w:rPr>
        <w:t xml:space="preserve">основна увага зосереджена на етичних засадах суддівської </w:t>
      </w:r>
      <w:r w:rsidR="00C21253">
        <w:rPr>
          <w:rFonts w:ascii="Times New Roman" w:hAnsi="Times New Roman"/>
          <w:sz w:val="28"/>
          <w:szCs w:val="28"/>
        </w:rPr>
        <w:t>професії</w:t>
      </w:r>
      <w:r w:rsidR="00BF2ACA">
        <w:rPr>
          <w:rFonts w:ascii="Times New Roman" w:hAnsi="Times New Roman"/>
          <w:sz w:val="28"/>
          <w:szCs w:val="28"/>
        </w:rPr>
        <w:t xml:space="preserve">. Чесність, суворе дотримання обов’язків, бездоганна поведінка, поміркованість – такими рисами має володіти суддя. Він повинен протистояти вимогам натовпу, не боятись загального незадоволення, втрати популярності. Його завдання – виконувати </w:t>
      </w:r>
      <w:r w:rsidR="00C96C5E">
        <w:rPr>
          <w:rFonts w:ascii="Times New Roman" w:hAnsi="Times New Roman"/>
          <w:sz w:val="28"/>
          <w:szCs w:val="28"/>
        </w:rPr>
        <w:t>свою роботу, аналітично мислячи та</w:t>
      </w:r>
      <w:r w:rsidR="00BF2ACA">
        <w:rPr>
          <w:rFonts w:ascii="Times New Roman" w:hAnsi="Times New Roman"/>
          <w:sz w:val="28"/>
          <w:szCs w:val="28"/>
        </w:rPr>
        <w:t xml:space="preserve"> дотримуючись незмінних засад правосуддя. </w:t>
      </w:r>
      <w:r w:rsidR="00C96C5E" w:rsidRPr="00C96C5E">
        <w:rPr>
          <w:rFonts w:ascii="Times New Roman" w:hAnsi="Times New Roman" w:hint="cs"/>
          <w:sz w:val="28"/>
          <w:szCs w:val="28"/>
        </w:rPr>
        <w:t>Мова</w:t>
      </w:r>
      <w:r w:rsidR="00C96C5E" w:rsidRPr="00C96C5E">
        <w:rPr>
          <w:rFonts w:ascii="Times New Roman" w:hAnsi="Times New Roman"/>
          <w:sz w:val="28"/>
          <w:szCs w:val="28"/>
        </w:rPr>
        <w:t xml:space="preserve"> </w:t>
      </w:r>
      <w:r w:rsidR="00C96C5E" w:rsidRPr="00C96C5E">
        <w:rPr>
          <w:rFonts w:ascii="Times New Roman" w:hAnsi="Times New Roman" w:hint="cs"/>
          <w:sz w:val="28"/>
          <w:szCs w:val="28"/>
        </w:rPr>
        <w:t>закону</w:t>
      </w:r>
      <w:r w:rsidR="00C96C5E" w:rsidRPr="00C96C5E">
        <w:rPr>
          <w:rFonts w:ascii="Times New Roman" w:hAnsi="Times New Roman"/>
          <w:sz w:val="28"/>
          <w:szCs w:val="28"/>
        </w:rPr>
        <w:t xml:space="preserve"> </w:t>
      </w:r>
      <w:r w:rsidR="00C96C5E">
        <w:rPr>
          <w:rFonts w:ascii="Times New Roman" w:hAnsi="Times New Roman"/>
          <w:sz w:val="28"/>
          <w:szCs w:val="28"/>
        </w:rPr>
        <w:t xml:space="preserve">лаконічна та коротка, тому від судді вимагається </w:t>
      </w:r>
      <w:r w:rsidR="00C96C5E" w:rsidRPr="00C96C5E">
        <w:rPr>
          <w:rFonts w:ascii="Times New Roman" w:hAnsi="Times New Roman" w:hint="cs"/>
          <w:sz w:val="28"/>
          <w:szCs w:val="28"/>
        </w:rPr>
        <w:t>тлумачення</w:t>
      </w:r>
      <w:r w:rsidR="00C96C5E" w:rsidRPr="00C96C5E">
        <w:rPr>
          <w:rFonts w:ascii="Times New Roman" w:hAnsi="Times New Roman"/>
          <w:sz w:val="28"/>
          <w:szCs w:val="28"/>
        </w:rPr>
        <w:t xml:space="preserve">, </w:t>
      </w:r>
      <w:r w:rsidR="00C96C5E" w:rsidRPr="00C96C5E">
        <w:rPr>
          <w:rFonts w:ascii="Times New Roman" w:hAnsi="Times New Roman" w:hint="cs"/>
          <w:sz w:val="28"/>
          <w:szCs w:val="28"/>
        </w:rPr>
        <w:t>яке</w:t>
      </w:r>
      <w:r w:rsidR="00C96C5E" w:rsidRPr="00C96C5E">
        <w:rPr>
          <w:rFonts w:ascii="Times New Roman" w:hAnsi="Times New Roman"/>
          <w:sz w:val="28"/>
          <w:szCs w:val="28"/>
        </w:rPr>
        <w:t xml:space="preserve"> </w:t>
      </w:r>
      <w:r w:rsidR="00C96C5E" w:rsidRPr="00C96C5E">
        <w:rPr>
          <w:rFonts w:ascii="Times New Roman" w:hAnsi="Times New Roman" w:hint="cs"/>
          <w:sz w:val="28"/>
          <w:szCs w:val="28"/>
        </w:rPr>
        <w:t>неможливо</w:t>
      </w:r>
      <w:r w:rsidR="00C96C5E">
        <w:rPr>
          <w:rFonts w:ascii="Times New Roman" w:hAnsi="Times New Roman"/>
          <w:sz w:val="28"/>
          <w:szCs w:val="28"/>
        </w:rPr>
        <w:t xml:space="preserve"> здійснити, не з’ясувавши </w:t>
      </w:r>
      <w:r w:rsidR="00C96C5E">
        <w:rPr>
          <w:rFonts w:ascii="Times New Roman" w:hAnsi="Times New Roman" w:hint="cs"/>
          <w:sz w:val="28"/>
          <w:szCs w:val="28"/>
        </w:rPr>
        <w:t>думку</w:t>
      </w:r>
      <w:r w:rsidR="00C96C5E" w:rsidRPr="00C96C5E">
        <w:rPr>
          <w:rFonts w:ascii="Times New Roman" w:hAnsi="Times New Roman"/>
          <w:sz w:val="28"/>
          <w:szCs w:val="28"/>
        </w:rPr>
        <w:t xml:space="preserve"> </w:t>
      </w:r>
      <w:r w:rsidR="00C96C5E" w:rsidRPr="00C96C5E">
        <w:rPr>
          <w:rFonts w:ascii="Times New Roman" w:hAnsi="Times New Roman" w:hint="cs"/>
          <w:sz w:val="28"/>
          <w:szCs w:val="28"/>
        </w:rPr>
        <w:t>законодавця</w:t>
      </w:r>
      <w:r w:rsidR="00C96C5E" w:rsidRPr="00C96C5E">
        <w:rPr>
          <w:rFonts w:ascii="Times New Roman" w:hAnsi="Times New Roman"/>
          <w:sz w:val="28"/>
          <w:szCs w:val="28"/>
        </w:rPr>
        <w:t xml:space="preserve">. </w:t>
      </w:r>
      <w:r w:rsidR="00E50EFF">
        <w:rPr>
          <w:rFonts w:ascii="Times New Roman" w:hAnsi="Times New Roman"/>
          <w:sz w:val="28"/>
          <w:szCs w:val="28"/>
        </w:rPr>
        <w:t>Високоморальна поведінка судді обумовлена виконанням ним службових обов’язків</w:t>
      </w:r>
      <w:r w:rsidR="004C355D">
        <w:rPr>
          <w:rFonts w:ascii="Times New Roman" w:hAnsi="Times New Roman"/>
          <w:sz w:val="28"/>
          <w:szCs w:val="28"/>
        </w:rPr>
        <w:t>, що полягає у</w:t>
      </w:r>
      <w:r w:rsidR="00E50EFF">
        <w:rPr>
          <w:rFonts w:ascii="Times New Roman" w:hAnsi="Times New Roman"/>
          <w:sz w:val="28"/>
          <w:szCs w:val="28"/>
        </w:rPr>
        <w:t xml:space="preserve"> </w:t>
      </w:r>
      <w:r w:rsidR="004C355D">
        <w:rPr>
          <w:rFonts w:ascii="Times New Roman" w:hAnsi="Times New Roman"/>
          <w:sz w:val="28"/>
          <w:szCs w:val="28"/>
        </w:rPr>
        <w:t>охороні</w:t>
      </w:r>
      <w:r w:rsidR="00E50EFF">
        <w:rPr>
          <w:rFonts w:ascii="Times New Roman" w:hAnsi="Times New Roman"/>
          <w:sz w:val="28"/>
          <w:szCs w:val="28"/>
        </w:rPr>
        <w:t xml:space="preserve"> незале</w:t>
      </w:r>
      <w:r w:rsidR="004C355D">
        <w:rPr>
          <w:rFonts w:ascii="Times New Roman" w:hAnsi="Times New Roman"/>
          <w:sz w:val="28"/>
          <w:szCs w:val="28"/>
        </w:rPr>
        <w:t>жності своїх рішень та прагненні</w:t>
      </w:r>
      <w:r w:rsidR="00E50EFF">
        <w:rPr>
          <w:rFonts w:ascii="Times New Roman" w:hAnsi="Times New Roman"/>
          <w:sz w:val="28"/>
          <w:szCs w:val="28"/>
        </w:rPr>
        <w:t xml:space="preserve"> вкласти в них </w:t>
      </w:r>
      <w:r w:rsidR="004C355D">
        <w:rPr>
          <w:rFonts w:ascii="Times New Roman" w:hAnsi="Times New Roman"/>
          <w:sz w:val="28"/>
          <w:szCs w:val="28"/>
        </w:rPr>
        <w:t xml:space="preserve">усю </w:t>
      </w:r>
      <w:r w:rsidR="00E50EFF">
        <w:rPr>
          <w:rFonts w:ascii="Times New Roman" w:hAnsi="Times New Roman"/>
          <w:sz w:val="28"/>
          <w:szCs w:val="28"/>
        </w:rPr>
        <w:t>справедливість.</w:t>
      </w:r>
      <w:r w:rsidR="00E50EFF" w:rsidRPr="00E50EFF">
        <w:rPr>
          <w:rFonts w:hint="cs"/>
        </w:rPr>
        <w:t xml:space="preserve"> </w:t>
      </w:r>
      <w:r w:rsidR="00E50EFF" w:rsidRPr="00E50EFF">
        <w:rPr>
          <w:rFonts w:ascii="Times New Roman" w:hAnsi="Times New Roman" w:hint="cs"/>
          <w:sz w:val="28"/>
          <w:szCs w:val="28"/>
        </w:rPr>
        <w:t>У</w:t>
      </w:r>
      <w:r w:rsidR="00E50EFF" w:rsidRPr="00E50EFF">
        <w:rPr>
          <w:rFonts w:ascii="Times New Roman" w:hAnsi="Times New Roman"/>
          <w:sz w:val="28"/>
          <w:szCs w:val="28"/>
        </w:rPr>
        <w:t xml:space="preserve"> </w:t>
      </w:r>
      <w:r w:rsidR="00E50EFF">
        <w:rPr>
          <w:rFonts w:ascii="Times New Roman" w:hAnsi="Times New Roman"/>
          <w:sz w:val="28"/>
          <w:szCs w:val="28"/>
        </w:rPr>
        <w:t xml:space="preserve">своїй процесуальній діяльності </w:t>
      </w:r>
      <w:r w:rsidR="00E50EFF">
        <w:rPr>
          <w:rFonts w:ascii="Times New Roman" w:hAnsi="Times New Roman" w:hint="cs"/>
          <w:sz w:val="28"/>
          <w:szCs w:val="28"/>
        </w:rPr>
        <w:t xml:space="preserve">суддя має поєднувати </w:t>
      </w:r>
      <w:r w:rsidR="00E50EFF" w:rsidRPr="00E50EFF">
        <w:rPr>
          <w:rFonts w:ascii="Times New Roman" w:hAnsi="Times New Roman" w:hint="cs"/>
          <w:sz w:val="28"/>
          <w:szCs w:val="28"/>
        </w:rPr>
        <w:t>правові</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та</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моральні</w:t>
      </w:r>
      <w:r w:rsidR="00E50EFF">
        <w:rPr>
          <w:rFonts w:ascii="Times New Roman" w:hAnsi="Times New Roman"/>
          <w:sz w:val="28"/>
          <w:szCs w:val="28"/>
        </w:rPr>
        <w:t xml:space="preserve"> засади</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Щоб</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не</w:t>
      </w:r>
      <w:r w:rsidR="00E50EFF" w:rsidRPr="00E50EFF">
        <w:rPr>
          <w:rFonts w:ascii="Times New Roman" w:hAnsi="Times New Roman"/>
          <w:sz w:val="28"/>
          <w:szCs w:val="28"/>
        </w:rPr>
        <w:t xml:space="preserve"> </w:t>
      </w:r>
      <w:r w:rsidR="00E50EFF">
        <w:rPr>
          <w:rFonts w:ascii="Times New Roman" w:hAnsi="Times New Roman"/>
          <w:sz w:val="28"/>
          <w:szCs w:val="28"/>
        </w:rPr>
        <w:t xml:space="preserve">стати </w:t>
      </w:r>
      <w:r w:rsidR="00E50EFF" w:rsidRPr="00E50EFF">
        <w:rPr>
          <w:rFonts w:ascii="Times New Roman" w:hAnsi="Times New Roman" w:hint="cs"/>
          <w:sz w:val="28"/>
          <w:szCs w:val="28"/>
        </w:rPr>
        <w:t>знаряддям</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зовнішніх</w:t>
      </w:r>
      <w:r w:rsidR="00E50EFF">
        <w:rPr>
          <w:rFonts w:ascii="Times New Roman" w:hAnsi="Times New Roman"/>
          <w:sz w:val="28"/>
          <w:szCs w:val="28"/>
        </w:rPr>
        <w:t xml:space="preserve"> чинників</w:t>
      </w:r>
      <w:r w:rsidR="00E50EFF" w:rsidRPr="00E50EFF">
        <w:rPr>
          <w:rFonts w:ascii="Times New Roman" w:hAnsi="Times New Roman"/>
          <w:sz w:val="28"/>
          <w:szCs w:val="28"/>
        </w:rPr>
        <w:t xml:space="preserve"> </w:t>
      </w:r>
      <w:r w:rsidR="00E50EFF">
        <w:rPr>
          <w:rFonts w:ascii="Times New Roman" w:hAnsi="Times New Roman"/>
          <w:sz w:val="28"/>
          <w:szCs w:val="28"/>
        </w:rPr>
        <w:t>та не виносити механічні рішення</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суддя</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повинен</w:t>
      </w:r>
      <w:r w:rsidR="00E50EFF" w:rsidRPr="00E50EFF">
        <w:rPr>
          <w:rFonts w:ascii="Times New Roman" w:hAnsi="Times New Roman"/>
          <w:sz w:val="28"/>
          <w:szCs w:val="28"/>
        </w:rPr>
        <w:t xml:space="preserve"> </w:t>
      </w:r>
      <w:r w:rsidR="004C355D">
        <w:rPr>
          <w:rFonts w:ascii="Times New Roman" w:hAnsi="Times New Roman"/>
          <w:sz w:val="28"/>
          <w:szCs w:val="28"/>
        </w:rPr>
        <w:t>в</w:t>
      </w:r>
      <w:r w:rsidR="00E50EFF">
        <w:rPr>
          <w:rFonts w:ascii="Times New Roman" w:hAnsi="Times New Roman"/>
          <w:sz w:val="28"/>
          <w:szCs w:val="28"/>
        </w:rPr>
        <w:t xml:space="preserve">кладати в них свою душу, поєднуючи приписи позитивного закону з </w:t>
      </w:r>
      <w:r w:rsidR="00E50EFF" w:rsidRPr="00E50EFF">
        <w:rPr>
          <w:rFonts w:ascii="Times New Roman" w:hAnsi="Times New Roman" w:hint="cs"/>
          <w:sz w:val="28"/>
          <w:szCs w:val="28"/>
        </w:rPr>
        <w:t>вічними</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вимогами</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людського</w:t>
      </w:r>
      <w:r w:rsidR="00E50EFF" w:rsidRPr="00E50EFF">
        <w:rPr>
          <w:rFonts w:ascii="Times New Roman" w:hAnsi="Times New Roman"/>
          <w:sz w:val="28"/>
          <w:szCs w:val="28"/>
        </w:rPr>
        <w:t xml:space="preserve"> </w:t>
      </w:r>
      <w:r w:rsidR="00E50EFF" w:rsidRPr="00E50EFF">
        <w:rPr>
          <w:rFonts w:ascii="Times New Roman" w:hAnsi="Times New Roman" w:hint="cs"/>
          <w:sz w:val="28"/>
          <w:szCs w:val="28"/>
        </w:rPr>
        <w:t>духу</w:t>
      </w:r>
      <w:r w:rsidR="00E50EFF">
        <w:rPr>
          <w:rFonts w:ascii="Times New Roman" w:hAnsi="Times New Roman"/>
          <w:sz w:val="28"/>
          <w:szCs w:val="28"/>
        </w:rPr>
        <w:t xml:space="preserve">. Таким чином, А.Ф. Коні розробив т. зв. </w:t>
      </w:r>
      <w:r w:rsidR="004C355D">
        <w:rPr>
          <w:rFonts w:ascii="Times New Roman" w:hAnsi="Times New Roman"/>
          <w:sz w:val="28"/>
          <w:szCs w:val="28"/>
        </w:rPr>
        <w:t>«високо</w:t>
      </w:r>
      <w:r w:rsidR="00E50EFF">
        <w:rPr>
          <w:rFonts w:ascii="Times New Roman" w:hAnsi="Times New Roman"/>
          <w:sz w:val="28"/>
          <w:szCs w:val="28"/>
        </w:rPr>
        <w:t>моральну модель</w:t>
      </w:r>
      <w:r w:rsidR="004C355D">
        <w:rPr>
          <w:rFonts w:ascii="Times New Roman" w:hAnsi="Times New Roman"/>
          <w:sz w:val="28"/>
          <w:szCs w:val="28"/>
        </w:rPr>
        <w:t>»</w:t>
      </w:r>
      <w:r w:rsidR="00E50EFF">
        <w:rPr>
          <w:rFonts w:ascii="Times New Roman" w:hAnsi="Times New Roman"/>
          <w:sz w:val="28"/>
          <w:szCs w:val="28"/>
        </w:rPr>
        <w:t xml:space="preserve"> судового правозастосування, яка </w:t>
      </w:r>
      <w:r w:rsidR="004C355D">
        <w:rPr>
          <w:rFonts w:ascii="Times New Roman" w:hAnsi="Times New Roman"/>
          <w:sz w:val="28"/>
          <w:szCs w:val="28"/>
        </w:rPr>
        <w:t>поєднує</w:t>
      </w:r>
      <w:r w:rsidR="00E50EFF">
        <w:rPr>
          <w:rFonts w:ascii="Times New Roman" w:hAnsi="Times New Roman"/>
          <w:sz w:val="28"/>
          <w:szCs w:val="28"/>
        </w:rPr>
        <w:t xml:space="preserve"> не лише судову техніку та </w:t>
      </w:r>
      <w:r w:rsidR="004C355D">
        <w:rPr>
          <w:rFonts w:ascii="Times New Roman" w:hAnsi="Times New Roman"/>
          <w:sz w:val="28"/>
          <w:szCs w:val="28"/>
        </w:rPr>
        <w:t xml:space="preserve">судову </w:t>
      </w:r>
      <w:r w:rsidR="00E50EFF">
        <w:rPr>
          <w:rFonts w:ascii="Times New Roman" w:hAnsi="Times New Roman"/>
          <w:sz w:val="28"/>
          <w:szCs w:val="28"/>
        </w:rPr>
        <w:t>практику, а й судову етику.</w:t>
      </w:r>
    </w:p>
    <w:p w:rsidR="00EB3A52" w:rsidRDefault="00EB3A52" w:rsidP="00D637F3">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Л.</w:t>
      </w:r>
      <w:r w:rsidR="00E43D82">
        <w:rPr>
          <w:rFonts w:ascii="Times New Roman" w:hAnsi="Times New Roman"/>
          <w:sz w:val="28"/>
          <w:szCs w:val="28"/>
        </w:rPr>
        <w:t xml:space="preserve"> </w:t>
      </w:r>
      <w:r>
        <w:rPr>
          <w:rFonts w:ascii="Times New Roman" w:hAnsi="Times New Roman"/>
          <w:sz w:val="28"/>
          <w:szCs w:val="28"/>
        </w:rPr>
        <w:t>Є. Владіміров у праці «Вчення про кримінальні докази» (1910) [</w:t>
      </w:r>
      <w:r w:rsidR="001413B3">
        <w:rPr>
          <w:rFonts w:ascii="Times New Roman" w:hAnsi="Times New Roman"/>
          <w:sz w:val="28"/>
          <w:szCs w:val="28"/>
        </w:rPr>
        <w:fldChar w:fldCharType="begin"/>
      </w:r>
      <w:r>
        <w:rPr>
          <w:rFonts w:ascii="Times New Roman" w:hAnsi="Times New Roman"/>
          <w:sz w:val="28"/>
          <w:szCs w:val="28"/>
        </w:rPr>
        <w:instrText xml:space="preserve"> REF _Ref20089462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w:t>
      </w:r>
      <w:r w:rsidR="001413B3">
        <w:rPr>
          <w:rFonts w:ascii="Times New Roman" w:hAnsi="Times New Roman"/>
          <w:sz w:val="28"/>
          <w:szCs w:val="28"/>
        </w:rPr>
        <w:fldChar w:fldCharType="end"/>
      </w:r>
      <w:r>
        <w:rPr>
          <w:rFonts w:ascii="Times New Roman" w:hAnsi="Times New Roman"/>
          <w:sz w:val="28"/>
          <w:szCs w:val="28"/>
        </w:rPr>
        <w:t>] аналізує кримінальне судочинство</w:t>
      </w:r>
      <w:r w:rsidR="00912E50">
        <w:rPr>
          <w:rFonts w:ascii="Times New Roman" w:hAnsi="Times New Roman"/>
          <w:sz w:val="28"/>
          <w:szCs w:val="28"/>
        </w:rPr>
        <w:t>, як пошук істини у</w:t>
      </w:r>
      <w:r>
        <w:rPr>
          <w:rFonts w:ascii="Times New Roman" w:hAnsi="Times New Roman"/>
          <w:sz w:val="28"/>
          <w:szCs w:val="28"/>
        </w:rPr>
        <w:t xml:space="preserve"> справі,</w:t>
      </w:r>
      <w:r w:rsidR="00912E50">
        <w:rPr>
          <w:rFonts w:ascii="Times New Roman" w:hAnsi="Times New Roman"/>
          <w:sz w:val="28"/>
          <w:szCs w:val="28"/>
        </w:rPr>
        <w:t xml:space="preserve"> що включає логічні судження, по</w:t>
      </w:r>
      <w:r>
        <w:rPr>
          <w:rFonts w:ascii="Times New Roman" w:hAnsi="Times New Roman"/>
          <w:sz w:val="28"/>
          <w:szCs w:val="28"/>
        </w:rPr>
        <w:t>дання доказів, розподіл тягаря до</w:t>
      </w:r>
      <w:r w:rsidR="00912E50">
        <w:rPr>
          <w:rFonts w:ascii="Times New Roman" w:hAnsi="Times New Roman"/>
          <w:sz w:val="28"/>
          <w:szCs w:val="28"/>
        </w:rPr>
        <w:t>казування</w:t>
      </w:r>
      <w:r>
        <w:rPr>
          <w:rFonts w:ascii="Times New Roman" w:hAnsi="Times New Roman"/>
          <w:sz w:val="28"/>
          <w:szCs w:val="28"/>
        </w:rPr>
        <w:t>. Внутрішнє суддівське переконання він трактує, як мірило достовірності фактів, на яких має базуватися вирок суду. Осо</w:t>
      </w:r>
      <w:r w:rsidR="00C21253">
        <w:rPr>
          <w:rFonts w:ascii="Times New Roman" w:hAnsi="Times New Roman"/>
          <w:sz w:val="28"/>
          <w:szCs w:val="28"/>
        </w:rPr>
        <w:t>блива увага в</w:t>
      </w:r>
      <w:r>
        <w:rPr>
          <w:rFonts w:ascii="Times New Roman" w:hAnsi="Times New Roman"/>
          <w:sz w:val="28"/>
          <w:szCs w:val="28"/>
        </w:rPr>
        <w:t xml:space="preserve"> праці приділена інституту мирових суддів.</w:t>
      </w:r>
    </w:p>
    <w:p w:rsidR="000D0E11" w:rsidRPr="008A1536" w:rsidRDefault="00EB3A52" w:rsidP="000D0E11">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sidRPr="008A1536">
        <w:rPr>
          <w:rFonts w:ascii="Times New Roman" w:hAnsi="Times New Roman"/>
          <w:sz w:val="28"/>
          <w:szCs w:val="28"/>
        </w:rPr>
        <w:t>М</w:t>
      </w:r>
      <w:r w:rsidR="00BF2794" w:rsidRPr="008A1536">
        <w:rPr>
          <w:rFonts w:ascii="Times New Roman" w:hAnsi="Times New Roman"/>
          <w:sz w:val="28"/>
          <w:szCs w:val="28"/>
        </w:rPr>
        <w:t>одель мирових суддів</w:t>
      </w:r>
      <w:r w:rsidRPr="008A1536">
        <w:rPr>
          <w:rFonts w:ascii="Times New Roman" w:hAnsi="Times New Roman"/>
          <w:sz w:val="28"/>
          <w:szCs w:val="28"/>
        </w:rPr>
        <w:t xml:space="preserve"> </w:t>
      </w:r>
      <w:r w:rsidR="0071539D" w:rsidRPr="008A1536">
        <w:rPr>
          <w:rFonts w:ascii="Times New Roman" w:hAnsi="Times New Roman"/>
          <w:sz w:val="28"/>
          <w:szCs w:val="28"/>
        </w:rPr>
        <w:t>існувала на теренах України у пореформений період з</w:t>
      </w:r>
      <w:r w:rsidR="00A841FA" w:rsidRPr="008A1536">
        <w:rPr>
          <w:rFonts w:ascii="Times New Roman" w:hAnsi="Times New Roman"/>
          <w:sz w:val="28"/>
          <w:szCs w:val="28"/>
        </w:rPr>
        <w:t xml:space="preserve"> 1864 р</w:t>
      </w:r>
      <w:r w:rsidR="0071539D" w:rsidRPr="008A1536">
        <w:rPr>
          <w:rFonts w:ascii="Times New Roman" w:hAnsi="Times New Roman"/>
          <w:sz w:val="28"/>
          <w:szCs w:val="28"/>
        </w:rPr>
        <w:t>. до 1921 р. Інститут мирових суддів, започаткований у царській Росії, відіграв певну роль і в житті тогочасного українського населення, яке до нього ставилось позитивно. За Судовими статутами 1864 р. створювались мирові округи, які под</w:t>
      </w:r>
      <w:r w:rsidR="00D637F3" w:rsidRPr="008A1536">
        <w:rPr>
          <w:rFonts w:ascii="Times New Roman" w:hAnsi="Times New Roman"/>
          <w:sz w:val="28"/>
          <w:szCs w:val="28"/>
        </w:rPr>
        <w:t xml:space="preserve">ілялись на мирові дільниці, де </w:t>
      </w:r>
      <w:r w:rsidR="0071539D" w:rsidRPr="008A1536">
        <w:rPr>
          <w:rFonts w:ascii="Times New Roman" w:hAnsi="Times New Roman"/>
          <w:sz w:val="28"/>
          <w:szCs w:val="28"/>
        </w:rPr>
        <w:t>працювали мирові судді</w:t>
      </w:r>
      <w:r w:rsidR="00D637F3" w:rsidRPr="008A1536">
        <w:rPr>
          <w:rFonts w:ascii="Times New Roman" w:hAnsi="Times New Roman"/>
          <w:sz w:val="28"/>
          <w:szCs w:val="28"/>
        </w:rPr>
        <w:t>.</w:t>
      </w:r>
      <w:r w:rsidR="0071539D" w:rsidRPr="008A1536">
        <w:rPr>
          <w:rFonts w:ascii="Times New Roman" w:hAnsi="Times New Roman"/>
          <w:sz w:val="28"/>
          <w:szCs w:val="28"/>
        </w:rPr>
        <w:t xml:space="preserve"> Крім дільничних мирових суддів, були введені посади почесних мирових суддів, які не мали своєї визначеної дільниці та чинили суд лише </w:t>
      </w:r>
      <w:r w:rsidR="00D637F3" w:rsidRPr="008A1536">
        <w:rPr>
          <w:rFonts w:ascii="Times New Roman" w:hAnsi="Times New Roman"/>
          <w:sz w:val="28"/>
          <w:szCs w:val="28"/>
        </w:rPr>
        <w:t xml:space="preserve">на </w:t>
      </w:r>
      <w:r w:rsidR="0071539D" w:rsidRPr="008A1536">
        <w:rPr>
          <w:rFonts w:ascii="Times New Roman" w:hAnsi="Times New Roman"/>
          <w:sz w:val="28"/>
          <w:szCs w:val="28"/>
        </w:rPr>
        <w:t xml:space="preserve">прохання обох сторін спору. На посаду почесних мирових суддів призначалися, як правило, повітові та губернські </w:t>
      </w:r>
      <w:r w:rsidR="00415534" w:rsidRPr="008A1536">
        <w:rPr>
          <w:rFonts w:ascii="Times New Roman" w:hAnsi="Times New Roman"/>
          <w:sz w:val="28"/>
          <w:szCs w:val="28"/>
        </w:rPr>
        <w:t xml:space="preserve">представники </w:t>
      </w:r>
      <w:r w:rsidR="0071539D" w:rsidRPr="008A1536">
        <w:rPr>
          <w:rFonts w:ascii="Times New Roman" w:hAnsi="Times New Roman"/>
          <w:sz w:val="28"/>
          <w:szCs w:val="28"/>
        </w:rPr>
        <w:t xml:space="preserve">дворянства, великі землевласники, відставні військові тощо. </w:t>
      </w:r>
      <w:r w:rsidR="00D637F3" w:rsidRPr="008A1536">
        <w:rPr>
          <w:rFonts w:ascii="Times New Roman" w:hAnsi="Times New Roman"/>
          <w:sz w:val="28"/>
          <w:szCs w:val="28"/>
        </w:rPr>
        <w:t>На</w:t>
      </w:r>
      <w:r w:rsidR="0071539D" w:rsidRPr="008A1536">
        <w:rPr>
          <w:rFonts w:ascii="Times New Roman" w:hAnsi="Times New Roman"/>
          <w:sz w:val="28"/>
          <w:szCs w:val="28"/>
        </w:rPr>
        <w:t xml:space="preserve"> українських землях мирових суддів призначав міністр юстиції. </w:t>
      </w:r>
      <w:r w:rsidR="00415534" w:rsidRPr="008A1536">
        <w:rPr>
          <w:rFonts w:ascii="Times New Roman" w:hAnsi="Times New Roman"/>
          <w:sz w:val="28"/>
          <w:szCs w:val="28"/>
        </w:rPr>
        <w:t xml:space="preserve">Вони </w:t>
      </w:r>
      <w:r w:rsidR="0071539D" w:rsidRPr="008A1536">
        <w:rPr>
          <w:rFonts w:ascii="Times New Roman" w:hAnsi="Times New Roman"/>
          <w:sz w:val="28"/>
          <w:szCs w:val="28"/>
        </w:rPr>
        <w:t xml:space="preserve">повинні були мати середню або вищу освіту, прослужити не менше 3 років на посаді, де могли отримати </w:t>
      </w:r>
      <w:r w:rsidR="00415534" w:rsidRPr="008A1536">
        <w:rPr>
          <w:rFonts w:ascii="Times New Roman" w:hAnsi="Times New Roman"/>
          <w:sz w:val="28"/>
          <w:szCs w:val="28"/>
        </w:rPr>
        <w:t xml:space="preserve">практичні навички судового </w:t>
      </w:r>
      <w:r w:rsidR="00D637F3" w:rsidRPr="008A1536">
        <w:rPr>
          <w:rFonts w:ascii="Times New Roman" w:hAnsi="Times New Roman"/>
          <w:sz w:val="28"/>
          <w:szCs w:val="28"/>
        </w:rPr>
        <w:t>правозастосування</w:t>
      </w:r>
      <w:r w:rsidR="0071539D" w:rsidRPr="008A1536">
        <w:rPr>
          <w:rFonts w:ascii="Times New Roman" w:hAnsi="Times New Roman"/>
          <w:sz w:val="28"/>
          <w:szCs w:val="28"/>
        </w:rPr>
        <w:t xml:space="preserve">. За свою діяльність мирові судді отримували певну винагороду. Мирові судді розглядали дрібні </w:t>
      </w:r>
      <w:r w:rsidR="00D637F3" w:rsidRPr="008A1536">
        <w:rPr>
          <w:rFonts w:ascii="Times New Roman" w:hAnsi="Times New Roman"/>
          <w:sz w:val="28"/>
          <w:szCs w:val="28"/>
        </w:rPr>
        <w:t>кримінальні та цивільні справи,</w:t>
      </w:r>
      <w:r w:rsidR="0071539D" w:rsidRPr="008A1536">
        <w:rPr>
          <w:rFonts w:ascii="Times New Roman" w:hAnsi="Times New Roman"/>
          <w:sz w:val="28"/>
          <w:szCs w:val="28"/>
        </w:rPr>
        <w:t xml:space="preserve"> мали право оголошувати зауваження, догану, накла</w:t>
      </w:r>
      <w:r w:rsidR="00415534" w:rsidRPr="008A1536">
        <w:rPr>
          <w:rFonts w:ascii="Times New Roman" w:hAnsi="Times New Roman"/>
          <w:sz w:val="28"/>
          <w:szCs w:val="28"/>
        </w:rPr>
        <w:t>дати грошові стягнення, карати арештом на строк до трьох</w:t>
      </w:r>
      <w:r w:rsidR="0071539D" w:rsidRPr="008A1536">
        <w:rPr>
          <w:rFonts w:ascii="Times New Roman" w:hAnsi="Times New Roman"/>
          <w:sz w:val="28"/>
          <w:szCs w:val="28"/>
        </w:rPr>
        <w:t xml:space="preserve"> місяців тощо</w:t>
      </w:r>
      <w:r w:rsidR="00D637F3" w:rsidRPr="008A1536">
        <w:rPr>
          <w:rFonts w:ascii="Times New Roman" w:hAnsi="Times New Roman"/>
          <w:sz w:val="28"/>
          <w:szCs w:val="28"/>
        </w:rPr>
        <w:t xml:space="preserve">. Після встановлення радянської влади інститут мирових суддів в Україні був скасований </w:t>
      </w:r>
      <w:r w:rsidR="00415534" w:rsidRPr="008A1536">
        <w:rPr>
          <w:rFonts w:ascii="Times New Roman" w:hAnsi="Times New Roman"/>
          <w:sz w:val="28"/>
          <w:szCs w:val="28"/>
        </w:rPr>
        <w:t>[</w:t>
      </w:r>
      <w:r w:rsidR="001413B3" w:rsidRPr="008A1536">
        <w:rPr>
          <w:rFonts w:ascii="Times New Roman" w:hAnsi="Times New Roman"/>
          <w:sz w:val="28"/>
          <w:szCs w:val="28"/>
        </w:rPr>
        <w:fldChar w:fldCharType="begin"/>
      </w:r>
      <w:r w:rsidRPr="008A1536">
        <w:rPr>
          <w:rFonts w:ascii="Times New Roman" w:hAnsi="Times New Roman"/>
          <w:sz w:val="28"/>
          <w:szCs w:val="28"/>
        </w:rPr>
        <w:instrText xml:space="preserve"> REF _Ref20089487 \r \h </w:instrText>
      </w:r>
      <w:r w:rsidR="001413B3" w:rsidRPr="008A1536">
        <w:rPr>
          <w:rFonts w:ascii="Times New Roman" w:hAnsi="Times New Roman"/>
          <w:sz w:val="28"/>
          <w:szCs w:val="28"/>
        </w:rPr>
      </w:r>
      <w:r w:rsidR="001413B3" w:rsidRPr="008A1536">
        <w:rPr>
          <w:rFonts w:ascii="Times New Roman" w:hAnsi="Times New Roman"/>
          <w:sz w:val="28"/>
          <w:szCs w:val="28"/>
        </w:rPr>
        <w:fldChar w:fldCharType="separate"/>
      </w:r>
      <w:r w:rsidR="002C7ADC">
        <w:rPr>
          <w:rFonts w:ascii="Times New Roman" w:hAnsi="Times New Roman"/>
          <w:sz w:val="28"/>
          <w:szCs w:val="28"/>
        </w:rPr>
        <w:t>18</w:t>
      </w:r>
      <w:r w:rsidR="001413B3" w:rsidRPr="008A1536">
        <w:rPr>
          <w:rFonts w:ascii="Times New Roman" w:hAnsi="Times New Roman"/>
          <w:sz w:val="28"/>
          <w:szCs w:val="28"/>
        </w:rPr>
        <w:fldChar w:fldCharType="end"/>
      </w:r>
      <w:r w:rsidR="00D637F3" w:rsidRPr="008A1536">
        <w:rPr>
          <w:rFonts w:ascii="Times New Roman" w:hAnsi="Times New Roman"/>
          <w:sz w:val="28"/>
          <w:szCs w:val="28"/>
        </w:rPr>
        <w:t xml:space="preserve">, </w:t>
      </w:r>
      <w:r w:rsidR="00415534" w:rsidRPr="008A1536">
        <w:rPr>
          <w:rFonts w:ascii="Times New Roman" w:hAnsi="Times New Roman"/>
          <w:sz w:val="28"/>
          <w:szCs w:val="28"/>
        </w:rPr>
        <w:t>с. 8-9]</w:t>
      </w:r>
      <w:r w:rsidR="0071539D" w:rsidRPr="008A1536">
        <w:rPr>
          <w:rFonts w:ascii="Times New Roman" w:hAnsi="Times New Roman"/>
          <w:sz w:val="28"/>
          <w:szCs w:val="28"/>
        </w:rPr>
        <w:t>.</w:t>
      </w:r>
    </w:p>
    <w:p w:rsidR="00A64B7D" w:rsidRDefault="00A64B7D" w:rsidP="00A64B7D">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Загалом більшість поглядів дореволюційних учених, спрямованих на моральне переосмислення моделі судового правозастосування, з приходом радянської влади, були відкинуті та сприймалися вороже. </w:t>
      </w:r>
    </w:p>
    <w:p w:rsidR="000D0E11" w:rsidRDefault="002A4156" w:rsidP="007D1C48">
      <w:pPr>
        <w:widowControl w:val="0"/>
        <w:tabs>
          <w:tab w:val="left" w:pos="513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Положенням «Про судоустрій РСФСР» від 11 листопада 1922 р. </w:t>
      </w:r>
      <w:r w:rsidR="00F623B3">
        <w:rPr>
          <w:rFonts w:ascii="Times New Roman" w:hAnsi="Times New Roman"/>
          <w:sz w:val="28"/>
          <w:szCs w:val="28"/>
        </w:rPr>
        <w:t>[</w:t>
      </w:r>
      <w:r w:rsidR="001413B3">
        <w:rPr>
          <w:rFonts w:ascii="Times New Roman" w:hAnsi="Times New Roman"/>
          <w:sz w:val="28"/>
          <w:szCs w:val="28"/>
        </w:rPr>
        <w:fldChar w:fldCharType="begin"/>
      </w:r>
      <w:r w:rsidR="007D1C48">
        <w:rPr>
          <w:rFonts w:ascii="Times New Roman" w:hAnsi="Times New Roman"/>
          <w:sz w:val="28"/>
          <w:szCs w:val="28"/>
        </w:rPr>
        <w:instrText xml:space="preserve"> REF _Ref20091671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w:t>
      </w:r>
      <w:r w:rsidR="001413B3">
        <w:rPr>
          <w:rFonts w:ascii="Times New Roman" w:hAnsi="Times New Roman"/>
          <w:sz w:val="28"/>
          <w:szCs w:val="28"/>
        </w:rPr>
        <w:fldChar w:fldCharType="end"/>
      </w:r>
      <w:r w:rsidR="00F623B3">
        <w:rPr>
          <w:rFonts w:ascii="Times New Roman" w:hAnsi="Times New Roman"/>
          <w:sz w:val="28"/>
          <w:szCs w:val="28"/>
        </w:rPr>
        <w:t xml:space="preserve">] </w:t>
      </w:r>
      <w:r>
        <w:rPr>
          <w:rFonts w:ascii="Times New Roman" w:hAnsi="Times New Roman"/>
          <w:sz w:val="28"/>
          <w:szCs w:val="28"/>
        </w:rPr>
        <w:t>встановлювалась т. зв. «народна модель»</w:t>
      </w:r>
      <w:r w:rsidR="000D0E11">
        <w:rPr>
          <w:rFonts w:ascii="Times New Roman" w:hAnsi="Times New Roman"/>
          <w:sz w:val="28"/>
          <w:szCs w:val="28"/>
        </w:rPr>
        <w:t xml:space="preserve"> судочинства, яка включала: народний суд у складі постійного народного судді, народний суд у складі того ж судді та двох народних засідателів, губернський суд та Верховний суд РСФСР. Проте термін «народний» у судовому правозастосуванні мав декларативний зміст</w:t>
      </w:r>
      <w:r w:rsidR="00F623B3">
        <w:rPr>
          <w:rFonts w:ascii="Times New Roman" w:hAnsi="Times New Roman"/>
          <w:sz w:val="28"/>
          <w:szCs w:val="28"/>
        </w:rPr>
        <w:t>, хоча на початковому етапі існувала виборність суддів і народних засідателів</w:t>
      </w:r>
      <w:r w:rsidR="007D1C48">
        <w:rPr>
          <w:rFonts w:ascii="Times New Roman" w:hAnsi="Times New Roman"/>
          <w:sz w:val="28"/>
          <w:szCs w:val="28"/>
        </w:rPr>
        <w:t>. Ст. 2 зазначеної вище</w:t>
      </w:r>
      <w:r w:rsidR="000D0E11">
        <w:rPr>
          <w:rFonts w:ascii="Times New Roman" w:hAnsi="Times New Roman"/>
          <w:sz w:val="28"/>
          <w:szCs w:val="28"/>
        </w:rPr>
        <w:t xml:space="preserve"> Постанови передбачала існування спеціальних судів, військово-транспортних трибуналів, трудових сесій народних судів, арбітражних комісій.</w:t>
      </w:r>
      <w:r w:rsidR="00F623B3">
        <w:rPr>
          <w:rFonts w:ascii="Times New Roman" w:hAnsi="Times New Roman"/>
          <w:sz w:val="28"/>
          <w:szCs w:val="28"/>
        </w:rPr>
        <w:t xml:space="preserve"> </w:t>
      </w:r>
      <w:r w:rsidR="007D1C48">
        <w:rPr>
          <w:rFonts w:ascii="Times New Roman" w:hAnsi="Times New Roman"/>
          <w:sz w:val="28"/>
          <w:szCs w:val="28"/>
        </w:rPr>
        <w:t>С</w:t>
      </w:r>
      <w:r w:rsidR="00F623B3">
        <w:rPr>
          <w:rFonts w:ascii="Times New Roman" w:hAnsi="Times New Roman"/>
          <w:sz w:val="28"/>
          <w:szCs w:val="28"/>
        </w:rPr>
        <w:t>уддівський розсуд базувався на революційній законності</w:t>
      </w:r>
      <w:r w:rsidR="007D1C48">
        <w:rPr>
          <w:rFonts w:ascii="Times New Roman" w:hAnsi="Times New Roman"/>
          <w:sz w:val="28"/>
          <w:szCs w:val="28"/>
        </w:rPr>
        <w:t xml:space="preserve"> та правосвідомості. В основу судового правозастосування було покладено пріоритет державної політики та панування єдиної ідеології. </w:t>
      </w:r>
    </w:p>
    <w:p w:rsidR="007D1C48" w:rsidRDefault="000B3585" w:rsidP="007D1C48">
      <w:pPr>
        <w:widowControl w:val="0"/>
        <w:tabs>
          <w:tab w:val="left" w:pos="5130"/>
        </w:tabs>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AC5213">
        <w:rPr>
          <w:rFonts w:ascii="Times New Roman" w:hAnsi="Times New Roman"/>
          <w:sz w:val="28"/>
          <w:szCs w:val="28"/>
        </w:rPr>
        <w:t xml:space="preserve">Дослідженням </w:t>
      </w:r>
      <w:r w:rsidR="00AC5213">
        <w:rPr>
          <w:rFonts w:ascii="Times New Roman" w:hAnsi="Times New Roman"/>
          <w:sz w:val="28"/>
          <w:szCs w:val="28"/>
        </w:rPr>
        <w:t xml:space="preserve">особливостей та властивостей </w:t>
      </w:r>
      <w:r w:rsidRPr="00AC5213">
        <w:rPr>
          <w:rFonts w:ascii="Times New Roman" w:hAnsi="Times New Roman"/>
          <w:sz w:val="28"/>
          <w:szCs w:val="28"/>
        </w:rPr>
        <w:t xml:space="preserve">радянської моделі судового правозастосування займались </w:t>
      </w:r>
      <w:r w:rsidR="00F577E3">
        <w:rPr>
          <w:rFonts w:ascii="Times New Roman" w:hAnsi="Times New Roman"/>
          <w:sz w:val="28"/>
          <w:szCs w:val="28"/>
        </w:rPr>
        <w:t>А.</w:t>
      </w:r>
      <w:r w:rsidR="00C52AB1">
        <w:rPr>
          <w:rFonts w:ascii="Times New Roman" w:hAnsi="Times New Roman"/>
          <w:sz w:val="28"/>
          <w:szCs w:val="28"/>
        </w:rPr>
        <w:t xml:space="preserve"> </w:t>
      </w:r>
      <w:r w:rsidR="00F577E3">
        <w:rPr>
          <w:rFonts w:ascii="Times New Roman" w:hAnsi="Times New Roman"/>
          <w:sz w:val="28"/>
          <w:szCs w:val="28"/>
        </w:rPr>
        <w:t>Т. Боннер [</w:t>
      </w:r>
      <w:r w:rsidR="001413B3">
        <w:rPr>
          <w:rFonts w:ascii="Times New Roman" w:hAnsi="Times New Roman"/>
          <w:sz w:val="28"/>
          <w:szCs w:val="28"/>
        </w:rPr>
        <w:fldChar w:fldCharType="begin"/>
      </w:r>
      <w:r w:rsidR="00F577E3">
        <w:rPr>
          <w:rFonts w:ascii="Times New Roman" w:hAnsi="Times New Roman"/>
          <w:sz w:val="28"/>
          <w:szCs w:val="28"/>
        </w:rPr>
        <w:instrText xml:space="preserve"> REF _Ref20093661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w:t>
      </w:r>
      <w:r w:rsidR="001413B3">
        <w:rPr>
          <w:rFonts w:ascii="Times New Roman" w:hAnsi="Times New Roman"/>
          <w:sz w:val="28"/>
          <w:szCs w:val="28"/>
        </w:rPr>
        <w:fldChar w:fldCharType="end"/>
      </w:r>
      <w:r w:rsidR="00F577E3">
        <w:rPr>
          <w:rFonts w:ascii="Times New Roman" w:hAnsi="Times New Roman"/>
          <w:sz w:val="28"/>
          <w:szCs w:val="28"/>
        </w:rPr>
        <w:t xml:space="preserve">], </w:t>
      </w:r>
      <w:r w:rsidRPr="00AC5213">
        <w:rPr>
          <w:rFonts w:ascii="Times New Roman" w:hAnsi="Times New Roman"/>
          <w:sz w:val="28"/>
          <w:szCs w:val="28"/>
        </w:rPr>
        <w:t>М.</w:t>
      </w:r>
      <w:r w:rsidR="00C52AB1">
        <w:rPr>
          <w:rFonts w:ascii="Times New Roman" w:hAnsi="Times New Roman"/>
          <w:sz w:val="28"/>
          <w:szCs w:val="28"/>
        </w:rPr>
        <w:t xml:space="preserve"> </w:t>
      </w:r>
      <w:r w:rsidRPr="00AC5213">
        <w:rPr>
          <w:rFonts w:ascii="Times New Roman" w:hAnsi="Times New Roman"/>
          <w:sz w:val="28"/>
          <w:szCs w:val="28"/>
        </w:rPr>
        <w:t>А. Гурвіч [</w:t>
      </w:r>
      <w:r w:rsidR="001413B3">
        <w:rPr>
          <w:rFonts w:ascii="Times New Roman" w:hAnsi="Times New Roman"/>
          <w:sz w:val="28"/>
          <w:szCs w:val="28"/>
        </w:rPr>
        <w:fldChar w:fldCharType="begin"/>
      </w:r>
      <w:r w:rsidR="00F577E3">
        <w:rPr>
          <w:rFonts w:ascii="Times New Roman" w:hAnsi="Times New Roman"/>
          <w:sz w:val="28"/>
          <w:szCs w:val="28"/>
        </w:rPr>
        <w:instrText xml:space="preserve"> REF _Ref20093672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w:t>
      </w:r>
      <w:r w:rsidR="001413B3">
        <w:rPr>
          <w:rFonts w:ascii="Times New Roman" w:hAnsi="Times New Roman"/>
          <w:sz w:val="28"/>
          <w:szCs w:val="28"/>
        </w:rPr>
        <w:fldChar w:fldCharType="end"/>
      </w:r>
      <w:r w:rsidRPr="00AC5213">
        <w:rPr>
          <w:rFonts w:ascii="Times New Roman" w:hAnsi="Times New Roman"/>
          <w:sz w:val="28"/>
          <w:szCs w:val="28"/>
        </w:rPr>
        <w:t xml:space="preserve">], </w:t>
      </w:r>
      <w:r w:rsidR="00AC5213" w:rsidRPr="00AC5213">
        <w:rPr>
          <w:rFonts w:ascii="Times New Roman" w:hAnsi="Times New Roman"/>
          <w:sz w:val="28"/>
          <w:szCs w:val="28"/>
        </w:rPr>
        <w:t>В.</w:t>
      </w:r>
      <w:r w:rsidR="00C52AB1">
        <w:rPr>
          <w:rFonts w:ascii="Times New Roman" w:hAnsi="Times New Roman"/>
          <w:sz w:val="28"/>
          <w:szCs w:val="28"/>
        </w:rPr>
        <w:t xml:space="preserve"> </w:t>
      </w:r>
      <w:r w:rsidR="00AC5213" w:rsidRPr="00AC5213">
        <w:rPr>
          <w:rFonts w:ascii="Times New Roman" w:hAnsi="Times New Roman"/>
          <w:sz w:val="28"/>
          <w:szCs w:val="28"/>
        </w:rPr>
        <w:t>Г. Макашвілі [</w:t>
      </w:r>
      <w:r w:rsidR="001413B3">
        <w:rPr>
          <w:rFonts w:ascii="Times New Roman" w:hAnsi="Times New Roman"/>
          <w:sz w:val="28"/>
          <w:szCs w:val="28"/>
        </w:rPr>
        <w:fldChar w:fldCharType="begin"/>
      </w:r>
      <w:r w:rsidR="00F577E3">
        <w:rPr>
          <w:rFonts w:ascii="Times New Roman" w:hAnsi="Times New Roman"/>
          <w:sz w:val="28"/>
          <w:szCs w:val="28"/>
        </w:rPr>
        <w:instrText xml:space="preserve"> REF _Ref20093679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w:t>
      </w:r>
      <w:r w:rsidR="001413B3">
        <w:rPr>
          <w:rFonts w:ascii="Times New Roman" w:hAnsi="Times New Roman"/>
          <w:sz w:val="28"/>
          <w:szCs w:val="28"/>
        </w:rPr>
        <w:fldChar w:fldCharType="end"/>
      </w:r>
      <w:r w:rsidR="00AC5213" w:rsidRPr="00AC5213">
        <w:rPr>
          <w:rFonts w:ascii="Times New Roman" w:hAnsi="Times New Roman"/>
          <w:sz w:val="28"/>
          <w:szCs w:val="28"/>
        </w:rPr>
        <w:t>],</w:t>
      </w:r>
      <w:r w:rsidR="00AC5213">
        <w:rPr>
          <w:rFonts w:ascii="Times New Roman" w:hAnsi="Times New Roman"/>
          <w:sz w:val="28"/>
          <w:szCs w:val="28"/>
        </w:rPr>
        <w:t xml:space="preserve"> М.</w:t>
      </w:r>
      <w:r w:rsidR="00C52AB1">
        <w:rPr>
          <w:rFonts w:ascii="Times New Roman" w:hAnsi="Times New Roman"/>
          <w:sz w:val="28"/>
          <w:szCs w:val="28"/>
        </w:rPr>
        <w:t xml:space="preserve"> </w:t>
      </w:r>
      <w:r w:rsidR="00AC5213">
        <w:rPr>
          <w:rFonts w:ascii="Times New Roman" w:hAnsi="Times New Roman"/>
          <w:sz w:val="28"/>
          <w:szCs w:val="28"/>
        </w:rPr>
        <w:t xml:space="preserve">Я. </w:t>
      </w:r>
      <w:r w:rsidR="00AC5213">
        <w:rPr>
          <w:rFonts w:ascii="Times New Roman" w:hAnsi="Times New Roman"/>
          <w:color w:val="000000"/>
          <w:sz w:val="28"/>
          <w:szCs w:val="28"/>
          <w:shd w:val="clear" w:color="auto" w:fill="FFFFFF"/>
        </w:rPr>
        <w:t>Масленников [</w:t>
      </w:r>
      <w:r w:rsidR="001413B3">
        <w:rPr>
          <w:rFonts w:ascii="Times New Roman" w:hAnsi="Times New Roman"/>
          <w:color w:val="000000"/>
          <w:sz w:val="28"/>
          <w:szCs w:val="28"/>
          <w:shd w:val="clear" w:color="auto" w:fill="FFFFFF"/>
        </w:rPr>
        <w:fldChar w:fldCharType="begin"/>
      </w:r>
      <w:r w:rsidR="00F577E3">
        <w:rPr>
          <w:rFonts w:ascii="Times New Roman" w:hAnsi="Times New Roman"/>
          <w:color w:val="000000"/>
          <w:sz w:val="28"/>
          <w:szCs w:val="28"/>
          <w:shd w:val="clear" w:color="auto" w:fill="FFFFFF"/>
        </w:rPr>
        <w:instrText xml:space="preserve"> REF _Ref20093687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23</w:t>
      </w:r>
      <w:r w:rsidR="001413B3">
        <w:rPr>
          <w:rFonts w:ascii="Times New Roman" w:hAnsi="Times New Roman"/>
          <w:color w:val="000000"/>
          <w:sz w:val="28"/>
          <w:szCs w:val="28"/>
          <w:shd w:val="clear" w:color="auto" w:fill="FFFFFF"/>
        </w:rPr>
        <w:fldChar w:fldCharType="end"/>
      </w:r>
      <w:r w:rsidR="00AC5213">
        <w:rPr>
          <w:rFonts w:ascii="Times New Roman" w:hAnsi="Times New Roman"/>
          <w:color w:val="000000"/>
          <w:sz w:val="28"/>
          <w:szCs w:val="28"/>
          <w:shd w:val="clear" w:color="auto" w:fill="FFFFFF"/>
        </w:rPr>
        <w:t xml:space="preserve">], </w:t>
      </w:r>
      <w:r w:rsidR="00AC5213" w:rsidRPr="00AC5213">
        <w:rPr>
          <w:rFonts w:ascii="Times New Roman" w:hAnsi="Times New Roman"/>
          <w:sz w:val="28"/>
          <w:szCs w:val="28"/>
        </w:rPr>
        <w:t>В.</w:t>
      </w:r>
      <w:r w:rsidR="00C52AB1">
        <w:rPr>
          <w:rFonts w:ascii="Times New Roman" w:hAnsi="Times New Roman"/>
          <w:sz w:val="28"/>
          <w:szCs w:val="28"/>
        </w:rPr>
        <w:t xml:space="preserve"> </w:t>
      </w:r>
      <w:r w:rsidR="00AC5213" w:rsidRPr="00AC5213">
        <w:rPr>
          <w:rFonts w:ascii="Times New Roman" w:hAnsi="Times New Roman"/>
          <w:sz w:val="28"/>
          <w:szCs w:val="28"/>
        </w:rPr>
        <w:t>М. </w:t>
      </w:r>
      <w:r w:rsidR="00AC5213" w:rsidRPr="00AC5213">
        <w:rPr>
          <w:rFonts w:ascii="Times New Roman" w:hAnsi="Times New Roman"/>
          <w:color w:val="000000"/>
          <w:sz w:val="28"/>
          <w:szCs w:val="28"/>
          <w:shd w:val="clear" w:color="auto" w:fill="FFFFFF"/>
        </w:rPr>
        <w:t xml:space="preserve">Остроухова, </w:t>
      </w:r>
      <w:r w:rsidR="005233C6">
        <w:rPr>
          <w:rFonts w:ascii="Times New Roman" w:hAnsi="Times New Roman"/>
          <w:color w:val="000000"/>
          <w:sz w:val="28"/>
          <w:szCs w:val="28"/>
          <w:shd w:val="clear" w:color="auto" w:fill="FFFFFF"/>
          <w:lang w:val="ru-RU"/>
        </w:rPr>
        <w:t xml:space="preserve">                  </w:t>
      </w:r>
      <w:r w:rsidR="00AC5213" w:rsidRPr="00AC5213">
        <w:rPr>
          <w:rFonts w:ascii="Times New Roman" w:hAnsi="Times New Roman"/>
          <w:color w:val="000000"/>
          <w:sz w:val="28"/>
          <w:szCs w:val="28"/>
          <w:shd w:val="clear" w:color="auto" w:fill="FFFFFF"/>
        </w:rPr>
        <w:t>О.</w:t>
      </w:r>
      <w:r w:rsidR="00C52AB1">
        <w:rPr>
          <w:rFonts w:ascii="Times New Roman" w:hAnsi="Times New Roman"/>
          <w:color w:val="000000"/>
          <w:sz w:val="28"/>
          <w:szCs w:val="28"/>
          <w:shd w:val="clear" w:color="auto" w:fill="FFFFFF"/>
        </w:rPr>
        <w:t xml:space="preserve"> </w:t>
      </w:r>
      <w:r w:rsidR="00AC5213" w:rsidRPr="00AC5213">
        <w:rPr>
          <w:rFonts w:ascii="Times New Roman" w:hAnsi="Times New Roman"/>
          <w:color w:val="000000"/>
          <w:sz w:val="28"/>
          <w:szCs w:val="28"/>
          <w:shd w:val="clear" w:color="auto" w:fill="FFFFFF"/>
        </w:rPr>
        <w:t>М. Фінікова [</w:t>
      </w:r>
      <w:r w:rsidR="001413B3">
        <w:rPr>
          <w:rFonts w:ascii="Times New Roman" w:hAnsi="Times New Roman"/>
          <w:color w:val="000000"/>
          <w:sz w:val="28"/>
          <w:szCs w:val="28"/>
          <w:shd w:val="clear" w:color="auto" w:fill="FFFFFF"/>
        </w:rPr>
        <w:fldChar w:fldCharType="begin"/>
      </w:r>
      <w:r w:rsidR="00F577E3">
        <w:rPr>
          <w:rFonts w:ascii="Times New Roman" w:hAnsi="Times New Roman"/>
          <w:color w:val="000000"/>
          <w:sz w:val="28"/>
          <w:szCs w:val="28"/>
          <w:shd w:val="clear" w:color="auto" w:fill="FFFFFF"/>
        </w:rPr>
        <w:instrText xml:space="preserve"> REF _Ref20093694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24</w:t>
      </w:r>
      <w:r w:rsidR="001413B3">
        <w:rPr>
          <w:rFonts w:ascii="Times New Roman" w:hAnsi="Times New Roman"/>
          <w:color w:val="000000"/>
          <w:sz w:val="28"/>
          <w:szCs w:val="28"/>
          <w:shd w:val="clear" w:color="auto" w:fill="FFFFFF"/>
        </w:rPr>
        <w:fldChar w:fldCharType="end"/>
      </w:r>
      <w:r w:rsidR="00AC5213" w:rsidRPr="00AC5213">
        <w:rPr>
          <w:rFonts w:ascii="Times New Roman" w:hAnsi="Times New Roman"/>
          <w:color w:val="000000"/>
          <w:sz w:val="28"/>
          <w:szCs w:val="28"/>
          <w:shd w:val="clear" w:color="auto" w:fill="FFFFFF"/>
        </w:rPr>
        <w:t>], Н.</w:t>
      </w:r>
      <w:r w:rsidR="00C52AB1">
        <w:rPr>
          <w:rFonts w:ascii="Times New Roman" w:hAnsi="Times New Roman"/>
          <w:color w:val="000000"/>
          <w:sz w:val="28"/>
          <w:szCs w:val="28"/>
          <w:shd w:val="clear" w:color="auto" w:fill="FFFFFF"/>
        </w:rPr>
        <w:t xml:space="preserve"> </w:t>
      </w:r>
      <w:r w:rsidR="00AC5213" w:rsidRPr="00AC5213">
        <w:rPr>
          <w:rFonts w:ascii="Times New Roman" w:hAnsi="Times New Roman"/>
          <w:color w:val="000000"/>
          <w:sz w:val="28"/>
          <w:szCs w:val="28"/>
          <w:shd w:val="clear" w:color="auto" w:fill="FFFFFF"/>
        </w:rPr>
        <w:t>Б. Свірська [</w:t>
      </w:r>
      <w:r w:rsidR="001413B3">
        <w:rPr>
          <w:rFonts w:ascii="Times New Roman" w:hAnsi="Times New Roman"/>
          <w:color w:val="000000"/>
          <w:sz w:val="28"/>
          <w:szCs w:val="28"/>
          <w:shd w:val="clear" w:color="auto" w:fill="FFFFFF"/>
        </w:rPr>
        <w:fldChar w:fldCharType="begin"/>
      </w:r>
      <w:r w:rsidR="00F577E3">
        <w:rPr>
          <w:rFonts w:ascii="Times New Roman" w:hAnsi="Times New Roman"/>
          <w:color w:val="000000"/>
          <w:sz w:val="28"/>
          <w:szCs w:val="28"/>
          <w:shd w:val="clear" w:color="auto" w:fill="FFFFFF"/>
        </w:rPr>
        <w:instrText xml:space="preserve"> REF _Ref20093707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25</w:t>
      </w:r>
      <w:r w:rsidR="001413B3">
        <w:rPr>
          <w:rFonts w:ascii="Times New Roman" w:hAnsi="Times New Roman"/>
          <w:color w:val="000000"/>
          <w:sz w:val="28"/>
          <w:szCs w:val="28"/>
          <w:shd w:val="clear" w:color="auto" w:fill="FFFFFF"/>
        </w:rPr>
        <w:fldChar w:fldCharType="end"/>
      </w:r>
      <w:r w:rsidR="00AC5213" w:rsidRPr="00AC5213">
        <w:rPr>
          <w:rFonts w:ascii="Times New Roman" w:hAnsi="Times New Roman"/>
          <w:color w:val="000000"/>
          <w:sz w:val="28"/>
          <w:szCs w:val="28"/>
          <w:shd w:val="clear" w:color="auto" w:fill="FFFFFF"/>
        </w:rPr>
        <w:t xml:space="preserve">], </w:t>
      </w:r>
      <w:r w:rsidR="00AC5213">
        <w:rPr>
          <w:rFonts w:ascii="Times New Roman" w:hAnsi="Times New Roman"/>
          <w:color w:val="000000"/>
          <w:sz w:val="28"/>
          <w:szCs w:val="28"/>
          <w:shd w:val="clear" w:color="auto" w:fill="FFFFFF"/>
        </w:rPr>
        <w:t>М.</w:t>
      </w:r>
      <w:r w:rsidR="00C52AB1">
        <w:rPr>
          <w:rFonts w:ascii="Times New Roman" w:hAnsi="Times New Roman"/>
          <w:color w:val="000000"/>
          <w:sz w:val="28"/>
          <w:szCs w:val="28"/>
          <w:shd w:val="clear" w:color="auto" w:fill="FFFFFF"/>
        </w:rPr>
        <w:t xml:space="preserve"> </w:t>
      </w:r>
      <w:r w:rsidR="00AC5213">
        <w:rPr>
          <w:rFonts w:ascii="Times New Roman" w:hAnsi="Times New Roman"/>
          <w:color w:val="000000"/>
          <w:sz w:val="28"/>
          <w:szCs w:val="28"/>
          <w:shd w:val="clear" w:color="auto" w:fill="FFFFFF"/>
        </w:rPr>
        <w:t>С. Строгович</w:t>
      </w:r>
      <w:r w:rsidR="00F577E3">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F577E3">
        <w:rPr>
          <w:rFonts w:ascii="Times New Roman" w:hAnsi="Times New Roman"/>
          <w:color w:val="000000"/>
          <w:sz w:val="28"/>
          <w:szCs w:val="28"/>
          <w:shd w:val="clear" w:color="auto" w:fill="FFFFFF"/>
        </w:rPr>
        <w:instrText xml:space="preserve"> REF _Ref20093713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26</w:t>
      </w:r>
      <w:r w:rsidR="001413B3">
        <w:rPr>
          <w:rFonts w:ascii="Times New Roman" w:hAnsi="Times New Roman"/>
          <w:color w:val="000000"/>
          <w:sz w:val="28"/>
          <w:szCs w:val="28"/>
          <w:shd w:val="clear" w:color="auto" w:fill="FFFFFF"/>
        </w:rPr>
        <w:fldChar w:fldCharType="end"/>
      </w:r>
      <w:r w:rsidR="00F577E3">
        <w:rPr>
          <w:rFonts w:ascii="Times New Roman" w:hAnsi="Times New Roman"/>
          <w:color w:val="000000"/>
          <w:sz w:val="28"/>
          <w:szCs w:val="28"/>
          <w:shd w:val="clear" w:color="auto" w:fill="FFFFFF"/>
        </w:rPr>
        <w:t>]</w:t>
      </w:r>
      <w:r w:rsidR="00AC5213">
        <w:rPr>
          <w:rFonts w:ascii="Times New Roman" w:hAnsi="Times New Roman"/>
          <w:color w:val="000000"/>
          <w:sz w:val="28"/>
          <w:szCs w:val="28"/>
          <w:shd w:val="clear" w:color="auto" w:fill="FFFFFF"/>
        </w:rPr>
        <w:t xml:space="preserve">, </w:t>
      </w:r>
      <w:r w:rsidR="00EC3D89">
        <w:rPr>
          <w:rFonts w:ascii="Times New Roman" w:hAnsi="Times New Roman"/>
          <w:color w:val="000000"/>
          <w:sz w:val="28"/>
          <w:szCs w:val="28"/>
          <w:shd w:val="clear" w:color="auto" w:fill="FFFFFF"/>
          <w:lang w:val="ru-RU"/>
        </w:rPr>
        <w:t xml:space="preserve">                       </w:t>
      </w:r>
      <w:r w:rsidR="00F577E3">
        <w:rPr>
          <w:rFonts w:ascii="Times New Roman" w:hAnsi="Times New Roman"/>
          <w:color w:val="000000"/>
          <w:sz w:val="28"/>
          <w:szCs w:val="28"/>
          <w:shd w:val="clear" w:color="auto" w:fill="FFFFFF"/>
        </w:rPr>
        <w:t>А.</w:t>
      </w:r>
      <w:r w:rsidR="00C52AB1">
        <w:rPr>
          <w:rFonts w:ascii="Times New Roman" w:hAnsi="Times New Roman"/>
          <w:color w:val="000000"/>
          <w:sz w:val="28"/>
          <w:szCs w:val="28"/>
          <w:shd w:val="clear" w:color="auto" w:fill="FFFFFF"/>
        </w:rPr>
        <w:t xml:space="preserve"> </w:t>
      </w:r>
      <w:r w:rsidR="00F577E3">
        <w:rPr>
          <w:rFonts w:ascii="Times New Roman" w:hAnsi="Times New Roman"/>
          <w:color w:val="000000"/>
          <w:sz w:val="28"/>
          <w:szCs w:val="28"/>
          <w:shd w:val="clear" w:color="auto" w:fill="FFFFFF"/>
        </w:rPr>
        <w:t>Ф. Черданцев [</w:t>
      </w:r>
      <w:r w:rsidR="001413B3">
        <w:rPr>
          <w:rFonts w:ascii="Times New Roman" w:hAnsi="Times New Roman"/>
          <w:color w:val="000000"/>
          <w:sz w:val="28"/>
          <w:szCs w:val="28"/>
          <w:shd w:val="clear" w:color="auto" w:fill="FFFFFF"/>
        </w:rPr>
        <w:fldChar w:fldCharType="begin"/>
      </w:r>
      <w:r w:rsidR="00F577E3">
        <w:rPr>
          <w:rFonts w:ascii="Times New Roman" w:hAnsi="Times New Roman"/>
          <w:color w:val="000000"/>
          <w:sz w:val="28"/>
          <w:szCs w:val="28"/>
          <w:shd w:val="clear" w:color="auto" w:fill="FFFFFF"/>
        </w:rPr>
        <w:instrText xml:space="preserve"> REF _Ref20093722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26</w:t>
      </w:r>
      <w:r w:rsidR="001413B3">
        <w:rPr>
          <w:rFonts w:ascii="Times New Roman" w:hAnsi="Times New Roman"/>
          <w:color w:val="000000"/>
          <w:sz w:val="28"/>
          <w:szCs w:val="28"/>
          <w:shd w:val="clear" w:color="auto" w:fill="FFFFFF"/>
        </w:rPr>
        <w:fldChar w:fldCharType="end"/>
      </w:r>
      <w:r w:rsidR="00F577E3">
        <w:rPr>
          <w:rFonts w:ascii="Times New Roman" w:hAnsi="Times New Roman"/>
          <w:color w:val="000000"/>
          <w:sz w:val="28"/>
          <w:szCs w:val="28"/>
          <w:shd w:val="clear" w:color="auto" w:fill="FFFFFF"/>
        </w:rPr>
        <w:t>] та ін.</w:t>
      </w:r>
    </w:p>
    <w:p w:rsidR="003E5C2B" w:rsidRDefault="006A4D50" w:rsidP="007D1C48">
      <w:pPr>
        <w:widowControl w:val="0"/>
        <w:tabs>
          <w:tab w:val="left" w:pos="5130"/>
        </w:tabs>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 розпадом Радянського С</w:t>
      </w:r>
      <w:r w:rsidR="00A64B7D">
        <w:rPr>
          <w:rFonts w:ascii="Times New Roman" w:hAnsi="Times New Roman"/>
          <w:color w:val="000000"/>
          <w:sz w:val="28"/>
          <w:szCs w:val="28"/>
          <w:shd w:val="clear" w:color="auto" w:fill="FFFFFF"/>
        </w:rPr>
        <w:t xml:space="preserve">оюзу та появою нових незалежних держав, першочергово постала проблема </w:t>
      </w:r>
      <w:r>
        <w:rPr>
          <w:rFonts w:ascii="Times New Roman" w:hAnsi="Times New Roman"/>
          <w:color w:val="000000"/>
          <w:sz w:val="28"/>
          <w:szCs w:val="28"/>
          <w:shd w:val="clear" w:color="auto" w:fill="FFFFFF"/>
        </w:rPr>
        <w:t>реформування радянської системи судоустрою та судочинства, підпорядкованій державним та партійним інтересам. Основним завданням судової реформи стало втілення</w:t>
      </w:r>
      <w:r w:rsidR="003E5C2B">
        <w:rPr>
          <w:rFonts w:ascii="Times New Roman" w:hAnsi="Times New Roman"/>
          <w:color w:val="000000"/>
          <w:sz w:val="28"/>
          <w:szCs w:val="28"/>
          <w:shd w:val="clear" w:color="auto" w:fill="FFFFFF"/>
        </w:rPr>
        <w:t xml:space="preserve"> принципу верховенства права в судове правозастосування. </w:t>
      </w:r>
    </w:p>
    <w:p w:rsidR="003E5C2B" w:rsidRPr="00746B2C" w:rsidRDefault="003E5C2B" w:rsidP="003E5C2B">
      <w:pPr>
        <w:autoSpaceDE w:val="0"/>
        <w:autoSpaceDN w:val="0"/>
        <w:adjustRightInd w:val="0"/>
        <w:spacing w:after="0" w:line="360" w:lineRule="auto"/>
        <w:ind w:firstLine="567"/>
        <w:jc w:val="both"/>
        <w:rPr>
          <w:rFonts w:ascii="Times New Roman" w:hAnsi="Times New Roman"/>
          <w:sz w:val="28"/>
          <w:szCs w:val="28"/>
        </w:rPr>
      </w:pPr>
      <w:r w:rsidRPr="00746B2C">
        <w:rPr>
          <w:rFonts w:ascii="Times New Roman" w:hAnsi="Times New Roman"/>
          <w:sz w:val="28"/>
          <w:szCs w:val="28"/>
        </w:rPr>
        <w:t xml:space="preserve">Перші </w:t>
      </w:r>
      <w:r>
        <w:rPr>
          <w:rFonts w:ascii="Times New Roman" w:hAnsi="Times New Roman"/>
          <w:sz w:val="28"/>
          <w:szCs w:val="28"/>
        </w:rPr>
        <w:t xml:space="preserve">реформаційні </w:t>
      </w:r>
      <w:r w:rsidRPr="00746B2C">
        <w:rPr>
          <w:rFonts w:ascii="Times New Roman" w:hAnsi="Times New Roman"/>
          <w:sz w:val="28"/>
          <w:szCs w:val="28"/>
        </w:rPr>
        <w:t xml:space="preserve">кроки були розпочаті </w:t>
      </w:r>
      <w:r>
        <w:rPr>
          <w:rFonts w:ascii="Times New Roman" w:hAnsi="Times New Roman"/>
          <w:sz w:val="28"/>
          <w:szCs w:val="28"/>
        </w:rPr>
        <w:t>24 серпня 1991 </w:t>
      </w:r>
      <w:r w:rsidRPr="00746B2C">
        <w:rPr>
          <w:rFonts w:ascii="Times New Roman" w:hAnsi="Times New Roman"/>
          <w:sz w:val="28"/>
          <w:szCs w:val="28"/>
        </w:rPr>
        <w:t>р. після здобуття Україною незалежності. В суспільстві лише народжувалося розуміння судової влади, оскільки прорадянська ідеологія уникала згадки про суд, як окрему гілку влади. У той час перед владою постало складне завдання, яке передбачало створення нової моделі судової гілки влади. На момент проголошення державної незалежності,</w:t>
      </w:r>
      <w:r>
        <w:rPr>
          <w:rFonts w:ascii="Times New Roman" w:hAnsi="Times New Roman"/>
          <w:sz w:val="28"/>
          <w:szCs w:val="28"/>
        </w:rPr>
        <w:t xml:space="preserve"> систему судів </w:t>
      </w:r>
      <w:r w:rsidRPr="00746B2C">
        <w:rPr>
          <w:rFonts w:ascii="Times New Roman" w:hAnsi="Times New Roman"/>
          <w:sz w:val="28"/>
          <w:szCs w:val="28"/>
        </w:rPr>
        <w:t>України утворювали: Верховний Суд, обласні суди, Київський міський суд,</w:t>
      </w:r>
      <w:r w:rsidR="00C21253">
        <w:rPr>
          <w:rFonts w:ascii="Times New Roman" w:hAnsi="Times New Roman"/>
          <w:sz w:val="28"/>
          <w:szCs w:val="28"/>
        </w:rPr>
        <w:t xml:space="preserve"> районні (міські) народні суди </w:t>
      </w:r>
      <w:r>
        <w:rPr>
          <w:rFonts w:ascii="Times New Roman" w:hAnsi="Times New Roman"/>
          <w:sz w:val="28"/>
          <w:szCs w:val="28"/>
        </w:rPr>
        <w:t>[</w:t>
      </w:r>
      <w:r w:rsidR="001413B3">
        <w:rPr>
          <w:rFonts w:ascii="Times New Roman" w:hAnsi="Times New Roman"/>
          <w:sz w:val="28"/>
          <w:szCs w:val="28"/>
        </w:rPr>
        <w:fldChar w:fldCharType="begin"/>
      </w:r>
      <w:r>
        <w:rPr>
          <w:rFonts w:ascii="Times New Roman" w:hAnsi="Times New Roman"/>
          <w:sz w:val="28"/>
          <w:szCs w:val="28"/>
        </w:rPr>
        <w:instrText xml:space="preserve"> REF _Ref20173885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27</w:t>
      </w:r>
      <w:r w:rsidR="001413B3">
        <w:rPr>
          <w:rFonts w:ascii="Times New Roman" w:hAnsi="Times New Roman"/>
          <w:sz w:val="28"/>
          <w:szCs w:val="28"/>
        </w:rPr>
        <w:fldChar w:fldCharType="end"/>
      </w:r>
      <w:r w:rsidRPr="00746B2C">
        <w:rPr>
          <w:rFonts w:ascii="Times New Roman" w:hAnsi="Times New Roman"/>
          <w:sz w:val="28"/>
          <w:szCs w:val="28"/>
        </w:rPr>
        <w:t xml:space="preserve">, с. 471-472]. </w:t>
      </w:r>
    </w:p>
    <w:p w:rsidR="003E5C2B" w:rsidRPr="00746B2C" w:rsidRDefault="003E5C2B" w:rsidP="003E5C2B">
      <w:pPr>
        <w:autoSpaceDE w:val="0"/>
        <w:autoSpaceDN w:val="0"/>
        <w:adjustRightInd w:val="0"/>
        <w:spacing w:after="0" w:line="360" w:lineRule="auto"/>
        <w:ind w:firstLine="567"/>
        <w:jc w:val="both"/>
        <w:rPr>
          <w:rFonts w:ascii="Times New Roman" w:hAnsi="Times New Roman"/>
          <w:sz w:val="28"/>
          <w:szCs w:val="28"/>
        </w:rPr>
      </w:pPr>
      <w:r w:rsidRPr="00746B2C">
        <w:rPr>
          <w:rFonts w:ascii="Times New Roman" w:hAnsi="Times New Roman"/>
          <w:sz w:val="28"/>
          <w:szCs w:val="28"/>
        </w:rPr>
        <w:t>Початок судової реформи було розпочато з прийняттям Концепції судово-правової реформи (1992 р.) [</w:t>
      </w:r>
      <w:r w:rsidR="001413B3">
        <w:rPr>
          <w:rFonts w:ascii="Times New Roman" w:hAnsi="Times New Roman"/>
          <w:sz w:val="28"/>
          <w:szCs w:val="28"/>
        </w:rPr>
        <w:fldChar w:fldCharType="begin"/>
      </w:r>
      <w:r>
        <w:rPr>
          <w:rFonts w:ascii="Times New Roman" w:hAnsi="Times New Roman"/>
          <w:sz w:val="28"/>
          <w:szCs w:val="28"/>
        </w:rPr>
        <w:instrText xml:space="preserve"> REF _Ref20173989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29</w:t>
      </w:r>
      <w:r w:rsidR="001413B3">
        <w:rPr>
          <w:rFonts w:ascii="Times New Roman" w:hAnsi="Times New Roman"/>
          <w:sz w:val="28"/>
          <w:szCs w:val="28"/>
        </w:rPr>
        <w:fldChar w:fldCharType="end"/>
      </w:r>
      <w:r w:rsidRPr="00746B2C">
        <w:rPr>
          <w:rFonts w:ascii="Times New Roman" w:hAnsi="Times New Roman"/>
          <w:sz w:val="28"/>
          <w:szCs w:val="28"/>
        </w:rPr>
        <w:t>]</w:t>
      </w:r>
      <w:r>
        <w:rPr>
          <w:rFonts w:ascii="Times New Roman" w:hAnsi="Times New Roman"/>
          <w:sz w:val="28"/>
          <w:szCs w:val="28"/>
        </w:rPr>
        <w:t xml:space="preserve"> (далі – Концепція), яка </w:t>
      </w:r>
      <w:r w:rsidRPr="00746B2C">
        <w:rPr>
          <w:rFonts w:ascii="Times New Roman" w:hAnsi="Times New Roman"/>
          <w:sz w:val="28"/>
          <w:szCs w:val="28"/>
        </w:rPr>
        <w:t>закріпила незалежність судової гілки влади, високий статус суддів, принципи територіальності та спеціалізації судової системи, порядок призначення (обрання) та звільнення суддів. Згідно Концепції в Україні мали діяти Конституційний, загальні та арбітражні суди. Загальні суди захищали права і свободи громадян, розглядаючи цивільні, кримінальні та адміністративні справи. В їх систему входили районні (міські), міжрайонні (окружні), обласні суди та Верховний Суд України, який переглядав в апеляційному та касаційному порядку справи, розглянуті загальними судами. В системі загальних судів зберігались військові суди, які розглядали справи про військові злочини та про соціальний захист військовослужбовців.</w:t>
      </w:r>
      <w:r w:rsidRPr="00746B2C">
        <w:rPr>
          <w:rFonts w:ascii="Times New Roman" w:hAnsi="Times New Roman"/>
          <w:color w:val="292B2C"/>
          <w:sz w:val="28"/>
          <w:szCs w:val="28"/>
        </w:rPr>
        <w:t xml:space="preserve"> </w:t>
      </w:r>
      <w:r w:rsidRPr="00746B2C">
        <w:rPr>
          <w:rFonts w:ascii="Times New Roman" w:hAnsi="Times New Roman"/>
          <w:sz w:val="28"/>
          <w:szCs w:val="28"/>
        </w:rPr>
        <w:t>Вищою інстанцією була військова Колегія Верховного Суду. Арбітражні обласні, прирівнювані до них арбітражні суди та Вищий Арбітражний Суд України розглядали господарські справи. Концепцією було передбачено, що судді незмінювані. Судді районних (міських) і міжрайонних (окружних) судів, обласних судів, Верховного суду республіки Крим, судді обласних арбітражних судів та судді військових судів гарнізонів і округів, судді Верховного Суду та Вищого Арбітражного Суду повинні обиратися Верховною Радою України безстроково</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_Ref20173989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29</w:t>
      </w:r>
      <w:r w:rsidR="001413B3">
        <w:rPr>
          <w:rFonts w:ascii="Times New Roman" w:hAnsi="Times New Roman"/>
          <w:sz w:val="28"/>
          <w:szCs w:val="28"/>
        </w:rPr>
        <w:fldChar w:fldCharType="end"/>
      </w:r>
      <w:r w:rsidR="00805BC1">
        <w:rPr>
          <w:rFonts w:ascii="Times New Roman" w:hAnsi="Times New Roman"/>
          <w:sz w:val="28"/>
          <w:szCs w:val="28"/>
        </w:rPr>
        <w:t>]</w:t>
      </w:r>
      <w:r w:rsidRPr="00746B2C">
        <w:rPr>
          <w:rFonts w:ascii="Times New Roman" w:hAnsi="Times New Roman"/>
          <w:sz w:val="28"/>
          <w:szCs w:val="28"/>
        </w:rPr>
        <w:t>.</w:t>
      </w:r>
    </w:p>
    <w:p w:rsidR="003E5C2B" w:rsidRPr="00746B2C" w:rsidRDefault="003E5C2B" w:rsidP="003E5C2B">
      <w:pPr>
        <w:autoSpaceDE w:val="0"/>
        <w:autoSpaceDN w:val="0"/>
        <w:adjustRightInd w:val="0"/>
        <w:spacing w:after="0" w:line="360" w:lineRule="auto"/>
        <w:ind w:firstLine="567"/>
        <w:jc w:val="both"/>
        <w:rPr>
          <w:rFonts w:ascii="Times New Roman" w:hAnsi="Times New Roman"/>
          <w:sz w:val="28"/>
          <w:szCs w:val="28"/>
        </w:rPr>
      </w:pPr>
      <w:r w:rsidRPr="00746B2C">
        <w:rPr>
          <w:rFonts w:ascii="Times New Roman" w:hAnsi="Times New Roman"/>
          <w:sz w:val="28"/>
          <w:szCs w:val="28"/>
        </w:rPr>
        <w:t>Крім того, Концепція передбачала створення Конституційного Суду України</w:t>
      </w:r>
      <w:r>
        <w:rPr>
          <w:rFonts w:ascii="Times New Roman" w:hAnsi="Times New Roman"/>
          <w:sz w:val="28"/>
          <w:szCs w:val="28"/>
        </w:rPr>
        <w:t xml:space="preserve"> (далі – КСУ)</w:t>
      </w:r>
      <w:r w:rsidRPr="00746B2C">
        <w:rPr>
          <w:rFonts w:ascii="Times New Roman" w:hAnsi="Times New Roman"/>
          <w:sz w:val="28"/>
          <w:szCs w:val="28"/>
        </w:rPr>
        <w:t xml:space="preserve">, в компетенцію якого входило б забезпечення відповідності законів та інших нормативно-правових актів Конституції України та ратифікованим міжнародним договорам. Судді </w:t>
      </w:r>
      <w:r>
        <w:rPr>
          <w:rFonts w:ascii="Times New Roman" w:hAnsi="Times New Roman"/>
          <w:sz w:val="28"/>
          <w:szCs w:val="28"/>
        </w:rPr>
        <w:t xml:space="preserve">КСУ </w:t>
      </w:r>
      <w:r w:rsidRPr="00746B2C">
        <w:rPr>
          <w:rFonts w:ascii="Times New Roman" w:hAnsi="Times New Roman"/>
          <w:sz w:val="28"/>
          <w:szCs w:val="28"/>
        </w:rPr>
        <w:t xml:space="preserve">мали б обиратися Верховною Радою України на 10 років, без права повторного обрання. </w:t>
      </w:r>
    </w:p>
    <w:p w:rsidR="003E5C2B" w:rsidRDefault="003E5C2B" w:rsidP="003E5C2B">
      <w:pPr>
        <w:autoSpaceDE w:val="0"/>
        <w:autoSpaceDN w:val="0"/>
        <w:adjustRightInd w:val="0"/>
        <w:spacing w:after="0" w:line="360" w:lineRule="auto"/>
        <w:ind w:firstLine="567"/>
        <w:jc w:val="both"/>
        <w:rPr>
          <w:rFonts w:ascii="Times New Roman" w:hAnsi="Times New Roman"/>
          <w:sz w:val="28"/>
          <w:szCs w:val="28"/>
        </w:rPr>
      </w:pPr>
      <w:r w:rsidRPr="00746B2C">
        <w:rPr>
          <w:rFonts w:ascii="Times New Roman" w:hAnsi="Times New Roman"/>
          <w:sz w:val="28"/>
          <w:szCs w:val="28"/>
        </w:rPr>
        <w:t xml:space="preserve">Концепція визначила системний підхід до реформування судової системи, цілі, завдання та принципи формування незалежної судової гілки влади. На законодавчому рівні з’явилися підстави для розвитку наукової категорії «судова система» у широкому розумінні, як сукупності пов’язаних між собою інституціональних елементів. </w:t>
      </w:r>
      <w:r w:rsidRPr="00657792">
        <w:rPr>
          <w:rFonts w:ascii="Times New Roman" w:hAnsi="Times New Roman"/>
          <w:sz w:val="28"/>
          <w:szCs w:val="28"/>
        </w:rPr>
        <w:t>Більшість положень</w:t>
      </w:r>
      <w:r>
        <w:rPr>
          <w:rFonts w:ascii="Times New Roman" w:hAnsi="Times New Roman"/>
          <w:sz w:val="28"/>
          <w:szCs w:val="28"/>
        </w:rPr>
        <w:t xml:space="preserve"> Концепції</w:t>
      </w:r>
      <w:r w:rsidRPr="00657792">
        <w:rPr>
          <w:rFonts w:ascii="Times New Roman" w:hAnsi="Times New Roman"/>
          <w:sz w:val="28"/>
          <w:szCs w:val="28"/>
        </w:rPr>
        <w:t xml:space="preserve"> згодом </w:t>
      </w:r>
      <w:r>
        <w:rPr>
          <w:rFonts w:ascii="Times New Roman" w:hAnsi="Times New Roman"/>
          <w:sz w:val="28"/>
          <w:szCs w:val="28"/>
        </w:rPr>
        <w:t>було відтворено в Конституції України (1996 р</w:t>
      </w:r>
      <w:r w:rsidRPr="00657792">
        <w:rPr>
          <w:rFonts w:ascii="Times New Roman" w:hAnsi="Times New Roman"/>
          <w:sz w:val="28"/>
          <w:szCs w:val="28"/>
        </w:rPr>
        <w:t>.</w:t>
      </w:r>
      <w:r>
        <w:rPr>
          <w:rFonts w:ascii="Times New Roman" w:hAnsi="Times New Roman"/>
          <w:sz w:val="28"/>
          <w:szCs w:val="28"/>
        </w:rPr>
        <w:t xml:space="preserve">). </w:t>
      </w:r>
      <w:r w:rsidRPr="00746B2C">
        <w:rPr>
          <w:rFonts w:ascii="Times New Roman" w:hAnsi="Times New Roman"/>
          <w:sz w:val="28"/>
          <w:szCs w:val="28"/>
        </w:rPr>
        <w:t>Як зазначає О.З. Хотинська-Нор, позитивною стороною Концепції було використання при її розробці зауважень і пропозицій представників суддівського корпусу, наукових установ, що було ознакою конструктивного діалогу влади з представниками юридичної спільноти, здатного забезпечити формування оптимальної стратегії судової реформи</w:t>
      </w:r>
      <w:r>
        <w:rPr>
          <w:rFonts w:ascii="Times New Roman" w:hAnsi="Times New Roman"/>
          <w:sz w:val="28"/>
          <w:szCs w:val="28"/>
        </w:rPr>
        <w:t xml:space="preserve"> [</w:t>
      </w:r>
      <w:r w:rsidR="001413B3">
        <w:rPr>
          <w:rFonts w:ascii="Times New Roman" w:hAnsi="Times New Roman"/>
          <w:sz w:val="28"/>
          <w:szCs w:val="28"/>
        </w:rPr>
        <w:fldChar w:fldCharType="begin"/>
      </w:r>
      <w:r>
        <w:rPr>
          <w:rFonts w:ascii="Times New Roman" w:hAnsi="Times New Roman"/>
          <w:sz w:val="28"/>
          <w:szCs w:val="28"/>
        </w:rPr>
        <w:instrText xml:space="preserve"> REF _Ref20174007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30</w:t>
      </w:r>
      <w:r w:rsidR="001413B3">
        <w:rPr>
          <w:rFonts w:ascii="Times New Roman" w:hAnsi="Times New Roman"/>
          <w:sz w:val="28"/>
          <w:szCs w:val="28"/>
        </w:rPr>
        <w:fldChar w:fldCharType="end"/>
      </w:r>
      <w:r>
        <w:rPr>
          <w:rFonts w:ascii="Times New Roman" w:hAnsi="Times New Roman"/>
          <w:sz w:val="28"/>
          <w:szCs w:val="28"/>
        </w:rPr>
        <w:t>, с. 9]</w:t>
      </w:r>
      <w:r w:rsidRPr="00746B2C">
        <w:rPr>
          <w:rFonts w:ascii="Times New Roman" w:hAnsi="Times New Roman"/>
          <w:sz w:val="28"/>
          <w:szCs w:val="28"/>
        </w:rPr>
        <w:t xml:space="preserve">. Разом з тим, до </w:t>
      </w:r>
      <w:r>
        <w:rPr>
          <w:rFonts w:ascii="Times New Roman" w:hAnsi="Times New Roman"/>
          <w:sz w:val="28"/>
          <w:szCs w:val="28"/>
        </w:rPr>
        <w:t xml:space="preserve">її </w:t>
      </w:r>
      <w:r w:rsidRPr="00746B2C">
        <w:rPr>
          <w:rFonts w:ascii="Times New Roman" w:hAnsi="Times New Roman"/>
          <w:sz w:val="28"/>
          <w:szCs w:val="28"/>
        </w:rPr>
        <w:t>недоліків варто віднести відсутність строків практичної реалізації, що дозволило розтягти її втілення в часі на роки. Тому окремі її положення, які потребували негайної реалізації, так і не були реалізовані на практиці, а деякі – виявились застарілими й неактуальними.</w:t>
      </w:r>
    </w:p>
    <w:p w:rsidR="003E5C2B" w:rsidRPr="002031A9" w:rsidRDefault="003E5C2B" w:rsidP="003E5C2B">
      <w:pPr>
        <w:autoSpaceDE w:val="0"/>
        <w:autoSpaceDN w:val="0"/>
        <w:adjustRightInd w:val="0"/>
        <w:spacing w:after="0" w:line="360" w:lineRule="auto"/>
        <w:ind w:firstLine="567"/>
        <w:jc w:val="both"/>
        <w:rPr>
          <w:rFonts w:ascii="Times New Roman" w:hAnsi="Times New Roman"/>
          <w:sz w:val="28"/>
          <w:szCs w:val="28"/>
        </w:rPr>
      </w:pPr>
      <w:r w:rsidRPr="002031A9">
        <w:rPr>
          <w:rFonts w:ascii="Times New Roman" w:hAnsi="Times New Roman"/>
          <w:sz w:val="28"/>
          <w:szCs w:val="28"/>
        </w:rPr>
        <w:t xml:space="preserve">Реалізовуючи положення Концепції, Верховна Рада України протягом 1992-1994 р.р. прийняла ряд законів, зокрема: </w:t>
      </w:r>
      <w:r>
        <w:rPr>
          <w:rFonts w:ascii="Times New Roman" w:hAnsi="Times New Roman"/>
          <w:sz w:val="28"/>
          <w:szCs w:val="28"/>
        </w:rPr>
        <w:t>було</w:t>
      </w:r>
      <w:r w:rsidRPr="002031A9">
        <w:rPr>
          <w:rFonts w:ascii="Times New Roman" w:hAnsi="Times New Roman"/>
          <w:sz w:val="28"/>
          <w:szCs w:val="28"/>
        </w:rPr>
        <w:t xml:space="preserve"> </w:t>
      </w:r>
      <w:r>
        <w:rPr>
          <w:rFonts w:ascii="Times New Roman" w:hAnsi="Times New Roman"/>
          <w:sz w:val="28"/>
          <w:szCs w:val="28"/>
        </w:rPr>
        <w:t>внесено</w:t>
      </w:r>
      <w:r w:rsidRPr="002031A9">
        <w:rPr>
          <w:rFonts w:ascii="Times New Roman" w:hAnsi="Times New Roman"/>
          <w:sz w:val="28"/>
          <w:szCs w:val="28"/>
        </w:rPr>
        <w:t xml:space="preserve"> зміни до </w:t>
      </w:r>
      <w:r>
        <w:rPr>
          <w:rFonts w:ascii="Times New Roman" w:hAnsi="Times New Roman"/>
          <w:sz w:val="28"/>
          <w:szCs w:val="28"/>
        </w:rPr>
        <w:t xml:space="preserve">законів </w:t>
      </w:r>
      <w:r w:rsidRPr="002031A9">
        <w:rPr>
          <w:rFonts w:ascii="Times New Roman" w:hAnsi="Times New Roman"/>
          <w:sz w:val="28"/>
          <w:szCs w:val="28"/>
        </w:rPr>
        <w:t>«Про судоустрій України»</w:t>
      </w:r>
      <w:r>
        <w:rPr>
          <w:rFonts w:ascii="Times New Roman" w:hAnsi="Times New Roman"/>
          <w:sz w:val="28"/>
          <w:szCs w:val="28"/>
        </w:rPr>
        <w:t xml:space="preserve"> від 05.06.1981 р.,</w:t>
      </w:r>
      <w:r w:rsidRPr="00537BF3">
        <w:rPr>
          <w:rFonts w:ascii="Times New Roman" w:hAnsi="Times New Roman"/>
          <w:sz w:val="28"/>
          <w:szCs w:val="28"/>
        </w:rPr>
        <w:t xml:space="preserve"> </w:t>
      </w:r>
      <w:r w:rsidRPr="002031A9">
        <w:rPr>
          <w:rFonts w:ascii="Times New Roman" w:hAnsi="Times New Roman"/>
          <w:sz w:val="28"/>
          <w:szCs w:val="28"/>
        </w:rPr>
        <w:t>«Про Арбітражний Суд»</w:t>
      </w:r>
      <w:r>
        <w:rPr>
          <w:rFonts w:ascii="Times New Roman" w:hAnsi="Times New Roman"/>
          <w:sz w:val="28"/>
          <w:szCs w:val="28"/>
        </w:rPr>
        <w:t xml:space="preserve"> від 04.06.1991 р. (що діяли до </w:t>
      </w:r>
      <w:r w:rsidRPr="002031A9">
        <w:rPr>
          <w:rFonts w:ascii="Times New Roman" w:hAnsi="Times New Roman"/>
          <w:sz w:val="28"/>
          <w:szCs w:val="28"/>
        </w:rPr>
        <w:t>01.06.2002 р.</w:t>
      </w:r>
      <w:r>
        <w:rPr>
          <w:rFonts w:ascii="Times New Roman" w:hAnsi="Times New Roman"/>
          <w:sz w:val="28"/>
          <w:szCs w:val="28"/>
        </w:rPr>
        <w:t>)</w:t>
      </w:r>
      <w:r w:rsidRPr="002031A9">
        <w:rPr>
          <w:rFonts w:ascii="Times New Roman" w:hAnsi="Times New Roman"/>
          <w:sz w:val="28"/>
          <w:szCs w:val="28"/>
        </w:rPr>
        <w:t>; прийнято закони «Про статус суддів»</w:t>
      </w:r>
      <w:r>
        <w:rPr>
          <w:rFonts w:ascii="Times New Roman" w:hAnsi="Times New Roman"/>
          <w:sz w:val="28"/>
          <w:szCs w:val="28"/>
        </w:rPr>
        <w:t xml:space="preserve"> (1992 р.)</w:t>
      </w:r>
      <w:r w:rsidRPr="002031A9">
        <w:rPr>
          <w:rFonts w:ascii="Times New Roman" w:hAnsi="Times New Roman"/>
          <w:sz w:val="28"/>
          <w:szCs w:val="28"/>
        </w:rPr>
        <w:t>, «Про Конституційний Суд»</w:t>
      </w:r>
      <w:r>
        <w:rPr>
          <w:rFonts w:ascii="Times New Roman" w:hAnsi="Times New Roman"/>
          <w:sz w:val="28"/>
          <w:szCs w:val="28"/>
        </w:rPr>
        <w:t xml:space="preserve"> (1992 р.)</w:t>
      </w:r>
      <w:r w:rsidRPr="002031A9">
        <w:rPr>
          <w:rFonts w:ascii="Times New Roman" w:hAnsi="Times New Roman"/>
          <w:sz w:val="28"/>
          <w:szCs w:val="28"/>
        </w:rPr>
        <w:t>, «Про кваліфікаційні комісії суддів</w:t>
      </w:r>
      <w:r>
        <w:rPr>
          <w:rFonts w:ascii="Times New Roman" w:hAnsi="Times New Roman"/>
          <w:sz w:val="28"/>
          <w:szCs w:val="28"/>
        </w:rPr>
        <w:t>» (1994 р.), «</w:t>
      </w:r>
      <w:r w:rsidRPr="002031A9">
        <w:rPr>
          <w:rFonts w:ascii="Times New Roman" w:hAnsi="Times New Roman"/>
          <w:sz w:val="28"/>
          <w:szCs w:val="28"/>
        </w:rPr>
        <w:t>Про орг</w:t>
      </w:r>
      <w:r>
        <w:rPr>
          <w:rFonts w:ascii="Times New Roman" w:hAnsi="Times New Roman"/>
          <w:sz w:val="28"/>
          <w:szCs w:val="28"/>
        </w:rPr>
        <w:t xml:space="preserve">ани суддівського самоврядування» (1994 р.), </w:t>
      </w:r>
      <w:r w:rsidRPr="002031A9">
        <w:rPr>
          <w:rFonts w:ascii="Times New Roman" w:hAnsi="Times New Roman"/>
          <w:sz w:val="28"/>
          <w:szCs w:val="28"/>
        </w:rPr>
        <w:t>Постанову Верховної Ради України «Про перейменування військових трибуналів України у військові суди України і продовження повноважень їх суддів</w:t>
      </w:r>
      <w:r>
        <w:rPr>
          <w:rFonts w:ascii="Times New Roman" w:hAnsi="Times New Roman"/>
          <w:sz w:val="28"/>
          <w:szCs w:val="28"/>
        </w:rPr>
        <w:t>»</w:t>
      </w:r>
      <w:r w:rsidRPr="002031A9">
        <w:rPr>
          <w:rFonts w:ascii="Times New Roman" w:hAnsi="Times New Roman"/>
          <w:sz w:val="28"/>
          <w:szCs w:val="28"/>
        </w:rPr>
        <w:t xml:space="preserve"> </w:t>
      </w:r>
      <w:r>
        <w:rPr>
          <w:rFonts w:ascii="Times New Roman" w:hAnsi="Times New Roman"/>
          <w:sz w:val="28"/>
          <w:szCs w:val="28"/>
        </w:rPr>
        <w:t xml:space="preserve">(1993 р.) </w:t>
      </w:r>
      <w:r w:rsidRPr="002031A9">
        <w:rPr>
          <w:rFonts w:ascii="Times New Roman" w:hAnsi="Times New Roman"/>
          <w:sz w:val="28"/>
          <w:szCs w:val="28"/>
        </w:rPr>
        <w:t>тощо.</w:t>
      </w:r>
    </w:p>
    <w:p w:rsidR="003E5C2B" w:rsidRDefault="003E5C2B" w:rsidP="003E5C2B">
      <w:pPr>
        <w:autoSpaceDE w:val="0"/>
        <w:autoSpaceDN w:val="0"/>
        <w:adjustRightInd w:val="0"/>
        <w:spacing w:after="0" w:line="360" w:lineRule="auto"/>
        <w:ind w:firstLine="567"/>
        <w:jc w:val="both"/>
        <w:rPr>
          <w:rFonts w:ascii="Times New Roman" w:hAnsi="Times New Roman"/>
          <w:sz w:val="28"/>
          <w:szCs w:val="28"/>
        </w:rPr>
      </w:pPr>
      <w:r w:rsidRPr="00746B2C">
        <w:rPr>
          <w:rFonts w:ascii="Times New Roman" w:hAnsi="Times New Roman"/>
          <w:sz w:val="28"/>
          <w:szCs w:val="28"/>
        </w:rPr>
        <w:t xml:space="preserve">Наступним кроком у формуванні моделі судової системи стало укладення Конституційного договору між </w:t>
      </w:r>
      <w:r w:rsidRPr="00746B2C">
        <w:rPr>
          <w:rFonts w:ascii="Times New Roman" w:eastAsia="Times New Roman" w:hAnsi="Times New Roman"/>
          <w:sz w:val="28"/>
          <w:szCs w:val="28"/>
          <w:lang w:eastAsia="ru-RU"/>
        </w:rPr>
        <w:t>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(далі – Договір) від 08.06.1995 р. №1к/95-ВР</w:t>
      </w:r>
      <w:r>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805BC1">
        <w:rPr>
          <w:rFonts w:ascii="Times New Roman" w:eastAsia="Times New Roman" w:hAnsi="Times New Roman"/>
          <w:sz w:val="28"/>
          <w:szCs w:val="28"/>
          <w:lang w:eastAsia="ru-RU"/>
        </w:rPr>
        <w:instrText xml:space="preserve"> REF _Ref34692377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31</w:t>
      </w:r>
      <w:r w:rsidR="001413B3">
        <w:rPr>
          <w:rFonts w:ascii="Times New Roman" w:eastAsia="Times New Roman" w:hAnsi="Times New Roman"/>
          <w:sz w:val="28"/>
          <w:szCs w:val="28"/>
          <w:lang w:eastAsia="ru-RU"/>
        </w:rPr>
        <w:fldChar w:fldCharType="end"/>
      </w:r>
      <w:r w:rsidRPr="00746B2C">
        <w:rPr>
          <w:rFonts w:ascii="Times New Roman" w:eastAsia="Times New Roman" w:hAnsi="Times New Roman"/>
          <w:sz w:val="28"/>
          <w:szCs w:val="28"/>
          <w:lang w:eastAsia="ru-RU"/>
        </w:rPr>
        <w:t>]. За Договором судова влада здійснювалась</w:t>
      </w:r>
      <w:r>
        <w:rPr>
          <w:rFonts w:ascii="Times New Roman" w:eastAsia="Times New Roman" w:hAnsi="Times New Roman"/>
          <w:sz w:val="28"/>
          <w:szCs w:val="28"/>
          <w:lang w:eastAsia="ru-RU"/>
        </w:rPr>
        <w:t xml:space="preserve"> КСУ</w:t>
      </w:r>
      <w:r w:rsidRPr="00746B2C">
        <w:rPr>
          <w:rFonts w:ascii="Times New Roman" w:eastAsia="Times New Roman" w:hAnsi="Times New Roman"/>
          <w:sz w:val="28"/>
          <w:szCs w:val="28"/>
          <w:lang w:eastAsia="ru-RU"/>
        </w:rPr>
        <w:t xml:space="preserve">, арбітражним та загальними судами (ст. 36). Вищими судовими органами, які здійснювали судовий нагляд за діяльністю загальних і арбітражних судів, були Верховний Суд України та Вищий арбітражний суд України. </w:t>
      </w:r>
      <w:r w:rsidRPr="00746B2C">
        <w:rPr>
          <w:rFonts w:ascii="Times New Roman" w:hAnsi="Times New Roman"/>
          <w:sz w:val="28"/>
          <w:szCs w:val="28"/>
        </w:rPr>
        <w:t xml:space="preserve">Правосуддя в Україні здійснювалося у формі судочинства в цивільних, господарських, адміністративних і кримінальних справах, а також у формі прийняття рішень з питань відповідності чинному законодавству правових актів посадових осіб, місцевих органів державної виконавчої влади та органів місцевого самоврядування (ст. 39). Судді усіх судів, крім суддів Верховного Суду України, Вищого арбітражного суду України та Конституційного Суду України, призначалися Президентом України за поданням Міністерства юстиції України, за погодженням з Верховним Судом України і Вищим арбітражним судом. Відповідно до </w:t>
      </w:r>
      <w:r>
        <w:rPr>
          <w:rFonts w:ascii="Times New Roman" w:hAnsi="Times New Roman"/>
          <w:sz w:val="28"/>
          <w:szCs w:val="28"/>
        </w:rPr>
        <w:t xml:space="preserve">п.п. 18, 20 </w:t>
      </w:r>
      <w:r w:rsidRPr="00746B2C">
        <w:rPr>
          <w:rFonts w:ascii="Times New Roman" w:hAnsi="Times New Roman"/>
          <w:sz w:val="28"/>
          <w:szCs w:val="28"/>
        </w:rPr>
        <w:t>ст. 17 Договору</w:t>
      </w:r>
      <w:r>
        <w:rPr>
          <w:rFonts w:ascii="Times New Roman" w:hAnsi="Times New Roman"/>
          <w:sz w:val="28"/>
          <w:szCs w:val="28"/>
        </w:rPr>
        <w:t>,</w:t>
      </w:r>
      <w:r w:rsidRPr="00746B2C">
        <w:rPr>
          <w:rFonts w:ascii="Times New Roman" w:hAnsi="Times New Roman"/>
          <w:sz w:val="28"/>
          <w:szCs w:val="28"/>
        </w:rPr>
        <w:t xml:space="preserve"> Голів </w:t>
      </w:r>
      <w:r>
        <w:rPr>
          <w:rFonts w:ascii="Times New Roman" w:hAnsi="Times New Roman"/>
          <w:sz w:val="28"/>
          <w:szCs w:val="28"/>
        </w:rPr>
        <w:t xml:space="preserve">та суддів </w:t>
      </w:r>
      <w:r w:rsidRPr="00746B2C">
        <w:rPr>
          <w:rFonts w:ascii="Times New Roman" w:hAnsi="Times New Roman"/>
          <w:sz w:val="28"/>
          <w:szCs w:val="28"/>
        </w:rPr>
        <w:t>Верховного та Вищого арбітражного судів Ук</w:t>
      </w:r>
      <w:r>
        <w:rPr>
          <w:rFonts w:ascii="Times New Roman" w:hAnsi="Times New Roman"/>
          <w:sz w:val="28"/>
          <w:szCs w:val="28"/>
        </w:rPr>
        <w:t xml:space="preserve">раїни </w:t>
      </w:r>
      <w:r w:rsidRPr="00746B2C">
        <w:rPr>
          <w:rFonts w:ascii="Times New Roman" w:hAnsi="Times New Roman"/>
          <w:sz w:val="28"/>
          <w:szCs w:val="28"/>
        </w:rPr>
        <w:t>призначала</w:t>
      </w:r>
      <w:r>
        <w:rPr>
          <w:rFonts w:ascii="Times New Roman" w:hAnsi="Times New Roman"/>
          <w:sz w:val="28"/>
          <w:szCs w:val="28"/>
        </w:rPr>
        <w:t xml:space="preserve"> та звільняла</w:t>
      </w:r>
      <w:r w:rsidRPr="00746B2C">
        <w:rPr>
          <w:rFonts w:ascii="Times New Roman" w:hAnsi="Times New Roman"/>
          <w:sz w:val="28"/>
          <w:szCs w:val="28"/>
        </w:rPr>
        <w:t xml:space="preserve"> Верховна Рада України за пода</w:t>
      </w:r>
      <w:r>
        <w:rPr>
          <w:rFonts w:ascii="Times New Roman" w:hAnsi="Times New Roman"/>
          <w:sz w:val="28"/>
          <w:szCs w:val="28"/>
        </w:rPr>
        <w:t>нням Президента</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_Ref34692377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31</w:t>
      </w:r>
      <w:r w:rsidR="001413B3">
        <w:rPr>
          <w:rFonts w:ascii="Times New Roman" w:hAnsi="Times New Roman"/>
          <w:sz w:val="28"/>
          <w:szCs w:val="28"/>
        </w:rPr>
        <w:fldChar w:fldCharType="end"/>
      </w:r>
      <w:r w:rsidR="00805BC1">
        <w:rPr>
          <w:rFonts w:ascii="Times New Roman" w:hAnsi="Times New Roman"/>
          <w:sz w:val="28"/>
          <w:szCs w:val="28"/>
        </w:rPr>
        <w:t>]</w:t>
      </w:r>
      <w:r>
        <w:rPr>
          <w:rFonts w:ascii="Times New Roman" w:hAnsi="Times New Roman"/>
          <w:sz w:val="28"/>
          <w:szCs w:val="28"/>
        </w:rPr>
        <w:t>.</w:t>
      </w:r>
    </w:p>
    <w:p w:rsidR="003E5C2B" w:rsidRDefault="003E5C2B" w:rsidP="003E5C2B">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Статус КСУ було визначено у ст. 38 Договору, як незалежного органу судової влади, що забезпечував відповідність законів та інших нормативних актів Конституції України, охорону конституційних прав і свобод людини і  громадянина. Установчі повноваження стосовно формування КСУ були розподілені між Верховною Радою та Президентом України. Зокрема, за спільним поданням Голови Верховної Ради і Президента України, Верховна Рада України призначала Голову КСУ. Половину складу суддів КСУ призначала Верховна Рада України, а іншу половину – Президент</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_Ref34692377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31</w:t>
      </w:r>
      <w:r w:rsidR="001413B3">
        <w:rPr>
          <w:rFonts w:ascii="Times New Roman" w:hAnsi="Times New Roman"/>
          <w:sz w:val="28"/>
          <w:szCs w:val="28"/>
        </w:rPr>
        <w:fldChar w:fldCharType="end"/>
      </w:r>
      <w:r w:rsidR="00805BC1">
        <w:rPr>
          <w:rFonts w:ascii="Times New Roman" w:hAnsi="Times New Roman"/>
          <w:sz w:val="28"/>
          <w:szCs w:val="28"/>
        </w:rPr>
        <w:t>]</w:t>
      </w:r>
      <w:r>
        <w:rPr>
          <w:rFonts w:ascii="Times New Roman" w:hAnsi="Times New Roman"/>
          <w:sz w:val="28"/>
          <w:szCs w:val="28"/>
        </w:rPr>
        <w:t xml:space="preserve">. </w:t>
      </w:r>
    </w:p>
    <w:p w:rsidR="003E5C2B" w:rsidRDefault="003E5C2B" w:rsidP="003E5C2B">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Підсумовуючи, зазначимо, що за період з 1991-1995 р.р. в Україні було сформовано та законодавчо регламентовано концепцію незалежності судової гілки влади. </w:t>
      </w:r>
      <w:bookmarkStart w:id="4" w:name="_Hlk33309381"/>
      <w:r>
        <w:rPr>
          <w:rFonts w:ascii="Times New Roman" w:hAnsi="Times New Roman"/>
          <w:sz w:val="28"/>
          <w:szCs w:val="28"/>
        </w:rPr>
        <w:t xml:space="preserve">Судова система зберігала стійку динаміку розвитку, зокрема щодо удосконалення розгляду справ за принципами </w:t>
      </w:r>
      <w:r w:rsidRPr="00746B2C">
        <w:rPr>
          <w:rFonts w:ascii="Times New Roman" w:hAnsi="Times New Roman"/>
          <w:sz w:val="28"/>
          <w:szCs w:val="28"/>
        </w:rPr>
        <w:t>територіальності та спеціалізації</w:t>
      </w:r>
      <w:r>
        <w:rPr>
          <w:rFonts w:ascii="Times New Roman" w:hAnsi="Times New Roman"/>
          <w:sz w:val="28"/>
          <w:szCs w:val="28"/>
        </w:rPr>
        <w:t>.</w:t>
      </w:r>
      <w:r w:rsidRPr="00746B2C">
        <w:rPr>
          <w:rFonts w:ascii="Times New Roman" w:hAnsi="Times New Roman"/>
          <w:sz w:val="28"/>
          <w:szCs w:val="28"/>
        </w:rPr>
        <w:t xml:space="preserve"> </w:t>
      </w:r>
      <w:r>
        <w:rPr>
          <w:rFonts w:ascii="Times New Roman" w:hAnsi="Times New Roman"/>
          <w:sz w:val="28"/>
          <w:szCs w:val="28"/>
        </w:rPr>
        <w:t xml:space="preserve">Прийняття Концепції та Договору засвідчило значний прогрес у реформуванні системи судоустрою України </w:t>
      </w:r>
      <w:r w:rsidR="00BC553C">
        <w:rPr>
          <w:rFonts w:ascii="Times New Roman" w:hAnsi="Times New Roman"/>
          <w:sz w:val="28"/>
          <w:szCs w:val="28"/>
        </w:rPr>
        <w:t xml:space="preserve">загалом </w:t>
      </w:r>
      <w:r>
        <w:rPr>
          <w:rFonts w:ascii="Times New Roman" w:hAnsi="Times New Roman"/>
          <w:sz w:val="28"/>
          <w:szCs w:val="28"/>
        </w:rPr>
        <w:t>та реалістичність взятих Україною зобов’язань щодо прийняття Конституції України.</w:t>
      </w:r>
    </w:p>
    <w:bookmarkEnd w:id="4"/>
    <w:p w:rsidR="00B15102" w:rsidRPr="008A1536" w:rsidRDefault="00BC553C" w:rsidP="00B15102">
      <w:pPr>
        <w:autoSpaceDE w:val="0"/>
        <w:autoSpaceDN w:val="0"/>
        <w:adjustRightInd w:val="0"/>
        <w:spacing w:after="0" w:line="360" w:lineRule="auto"/>
        <w:ind w:firstLine="567"/>
        <w:jc w:val="both"/>
        <w:rPr>
          <w:rFonts w:ascii="Times New Roman" w:hAnsi="Times New Roman"/>
          <w:sz w:val="28"/>
          <w:szCs w:val="28"/>
        </w:rPr>
      </w:pPr>
      <w:r w:rsidRPr="008A1536">
        <w:rPr>
          <w:rFonts w:ascii="Times New Roman" w:hAnsi="Times New Roman"/>
          <w:sz w:val="28"/>
          <w:szCs w:val="28"/>
        </w:rPr>
        <w:t xml:space="preserve">Після прийняття </w:t>
      </w:r>
      <w:r w:rsidR="002C0AFE" w:rsidRPr="008A1536">
        <w:rPr>
          <w:rFonts w:ascii="Times New Roman" w:hAnsi="Times New Roman"/>
          <w:sz w:val="28"/>
          <w:szCs w:val="28"/>
        </w:rPr>
        <w:t xml:space="preserve">Конституції України </w:t>
      </w:r>
      <w:r w:rsidRPr="008A1536">
        <w:rPr>
          <w:rFonts w:ascii="Times New Roman" w:hAnsi="Times New Roman"/>
          <w:sz w:val="28"/>
          <w:szCs w:val="28"/>
        </w:rPr>
        <w:t xml:space="preserve">в 1996 р., </w:t>
      </w:r>
      <w:r w:rsidR="002A4177" w:rsidRPr="008A1536">
        <w:rPr>
          <w:rFonts w:ascii="Times New Roman" w:hAnsi="Times New Roman"/>
          <w:sz w:val="28"/>
          <w:szCs w:val="28"/>
        </w:rPr>
        <w:t>було ухвалено</w:t>
      </w:r>
      <w:r w:rsidRPr="008A1536">
        <w:rPr>
          <w:rFonts w:ascii="Times New Roman" w:hAnsi="Times New Roman"/>
          <w:sz w:val="28"/>
          <w:szCs w:val="28"/>
        </w:rPr>
        <w:t xml:space="preserve"> </w:t>
      </w:r>
      <w:r w:rsidR="00B15102" w:rsidRPr="008A1536">
        <w:rPr>
          <w:rFonts w:ascii="Times New Roman" w:hAnsi="Times New Roman"/>
          <w:sz w:val="28"/>
          <w:szCs w:val="28"/>
        </w:rPr>
        <w:t>закони України «Про Конституційний Суд України» (1996) та «Про судоустрій і статус суддів» (2010), які</w:t>
      </w:r>
      <w:r w:rsidR="00EE2AB1" w:rsidRPr="008A1536">
        <w:rPr>
          <w:rFonts w:ascii="Times New Roman" w:hAnsi="Times New Roman"/>
          <w:sz w:val="28"/>
          <w:szCs w:val="28"/>
        </w:rPr>
        <w:t xml:space="preserve"> </w:t>
      </w:r>
      <w:r w:rsidR="00B15102" w:rsidRPr="008A1536">
        <w:rPr>
          <w:rFonts w:ascii="Times New Roman" w:hAnsi="Times New Roman"/>
          <w:sz w:val="28"/>
          <w:szCs w:val="28"/>
        </w:rPr>
        <w:t>так і не вирішили ключових проблем</w:t>
      </w:r>
      <w:r w:rsidR="00EE2AB1" w:rsidRPr="008A1536">
        <w:rPr>
          <w:rFonts w:ascii="Times New Roman" w:hAnsi="Times New Roman"/>
          <w:sz w:val="28"/>
          <w:szCs w:val="28"/>
        </w:rPr>
        <w:t xml:space="preserve"> судочинства</w:t>
      </w:r>
      <w:r w:rsidR="00B15102" w:rsidRPr="008A1536">
        <w:rPr>
          <w:rFonts w:ascii="Times New Roman" w:hAnsi="Times New Roman"/>
          <w:sz w:val="28"/>
          <w:szCs w:val="28"/>
        </w:rPr>
        <w:t xml:space="preserve">. Антикорупційна стратегія на 2014-2017 р.р. </w:t>
      </w:r>
      <w:r w:rsidR="00EE2AB1" w:rsidRPr="008A1536">
        <w:rPr>
          <w:rFonts w:ascii="Times New Roman" w:hAnsi="Times New Roman"/>
          <w:sz w:val="28"/>
          <w:szCs w:val="28"/>
        </w:rPr>
        <w:t>[</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_Ref34692449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32</w:t>
      </w:r>
      <w:r w:rsidR="001413B3">
        <w:rPr>
          <w:rFonts w:ascii="Times New Roman" w:hAnsi="Times New Roman"/>
          <w:sz w:val="28"/>
          <w:szCs w:val="28"/>
        </w:rPr>
        <w:fldChar w:fldCharType="end"/>
      </w:r>
      <w:r w:rsidR="00EE2AB1" w:rsidRPr="008A1536">
        <w:rPr>
          <w:rFonts w:ascii="Times New Roman" w:hAnsi="Times New Roman"/>
          <w:sz w:val="28"/>
          <w:szCs w:val="28"/>
        </w:rPr>
        <w:t xml:space="preserve">] </w:t>
      </w:r>
      <w:r w:rsidR="00B15102" w:rsidRPr="008A1536">
        <w:rPr>
          <w:rFonts w:ascii="Times New Roman" w:hAnsi="Times New Roman"/>
          <w:sz w:val="28"/>
          <w:szCs w:val="28"/>
        </w:rPr>
        <w:t>визначила, що о</w:t>
      </w:r>
      <w:r w:rsidR="00B15102" w:rsidRPr="008A1536">
        <w:rPr>
          <w:rFonts w:ascii="Times New Roman" w:hAnsi="Times New Roman"/>
          <w:color w:val="000000"/>
          <w:sz w:val="28"/>
          <w:szCs w:val="28"/>
        </w:rPr>
        <w:t>днією з основних причин руйнування судової влади є невдало реалізована у 2010 році судова реформа, яка створила умови залежності суду від політичної влади.</w:t>
      </w:r>
      <w:r w:rsidR="002A4177" w:rsidRPr="008A1536">
        <w:rPr>
          <w:rFonts w:ascii="Times New Roman" w:hAnsi="Times New Roman"/>
          <w:color w:val="000000"/>
          <w:sz w:val="28"/>
          <w:szCs w:val="28"/>
        </w:rPr>
        <w:t xml:space="preserve"> Це зумовило необхідність ухвалення законів України «</w:t>
      </w:r>
      <w:r w:rsidR="002A4177" w:rsidRPr="008A1536">
        <w:rPr>
          <w:rFonts w:ascii="Times New Roman" w:hAnsi="Times New Roman"/>
          <w:color w:val="000000"/>
          <w:sz w:val="28"/>
          <w:szCs w:val="28"/>
          <w:shd w:val="clear" w:color="auto" w:fill="FFFFFF"/>
        </w:rPr>
        <w:t>Про відновлення довіри до судової влади в Україні</w:t>
      </w:r>
      <w:r w:rsidR="002A4177" w:rsidRPr="008A1536">
        <w:rPr>
          <w:rFonts w:ascii="Times New Roman" w:hAnsi="Times New Roman"/>
          <w:sz w:val="28"/>
          <w:szCs w:val="28"/>
        </w:rPr>
        <w:t>» (2014)</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_Ref34692525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33</w:t>
      </w:r>
      <w:r w:rsidR="001413B3">
        <w:rPr>
          <w:rFonts w:ascii="Times New Roman" w:hAnsi="Times New Roman"/>
          <w:sz w:val="28"/>
          <w:szCs w:val="28"/>
        </w:rPr>
        <w:fldChar w:fldCharType="end"/>
      </w:r>
      <w:r w:rsidR="00805BC1">
        <w:rPr>
          <w:rFonts w:ascii="Times New Roman" w:hAnsi="Times New Roman"/>
          <w:sz w:val="28"/>
          <w:szCs w:val="28"/>
        </w:rPr>
        <w:t>]</w:t>
      </w:r>
      <w:r w:rsidR="002A4177" w:rsidRPr="008A1536">
        <w:rPr>
          <w:rFonts w:ascii="Times New Roman" w:hAnsi="Times New Roman"/>
          <w:sz w:val="28"/>
          <w:szCs w:val="28"/>
        </w:rPr>
        <w:t xml:space="preserve">, </w:t>
      </w:r>
      <w:r w:rsidR="00565845" w:rsidRPr="008A1536">
        <w:rPr>
          <w:rFonts w:ascii="Times New Roman" w:hAnsi="Times New Roman"/>
          <w:sz w:val="28"/>
          <w:szCs w:val="28"/>
        </w:rPr>
        <w:t>«</w:t>
      </w:r>
      <w:r w:rsidR="00565845" w:rsidRPr="008A1536">
        <w:rPr>
          <w:rFonts w:ascii="Times New Roman" w:hAnsi="Times New Roman"/>
          <w:color w:val="222222"/>
          <w:sz w:val="28"/>
          <w:szCs w:val="28"/>
          <w:shd w:val="clear" w:color="auto" w:fill="FFFFFF"/>
        </w:rPr>
        <w:t>Про забезпечення права на справедливий суд</w:t>
      </w:r>
      <w:r w:rsidR="00081A82" w:rsidRPr="008A1536">
        <w:rPr>
          <w:rFonts w:ascii="Times New Roman" w:hAnsi="Times New Roman"/>
          <w:sz w:val="28"/>
          <w:szCs w:val="28"/>
        </w:rPr>
        <w:t>» (2015)</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_Ref34692565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34</w:t>
      </w:r>
      <w:r w:rsidR="001413B3">
        <w:rPr>
          <w:rFonts w:ascii="Times New Roman" w:hAnsi="Times New Roman"/>
          <w:sz w:val="28"/>
          <w:szCs w:val="28"/>
        </w:rPr>
        <w:fldChar w:fldCharType="end"/>
      </w:r>
      <w:r w:rsidR="00805BC1">
        <w:rPr>
          <w:rFonts w:ascii="Times New Roman" w:hAnsi="Times New Roman"/>
          <w:sz w:val="28"/>
          <w:szCs w:val="28"/>
        </w:rPr>
        <w:t>]</w:t>
      </w:r>
      <w:r w:rsidR="00565845" w:rsidRPr="008A1536">
        <w:rPr>
          <w:rFonts w:ascii="Times New Roman" w:hAnsi="Times New Roman"/>
          <w:sz w:val="28"/>
          <w:szCs w:val="28"/>
        </w:rPr>
        <w:t>,</w:t>
      </w:r>
      <w:r w:rsidR="00081A82" w:rsidRPr="008A1536">
        <w:rPr>
          <w:rFonts w:ascii="Times New Roman" w:hAnsi="Times New Roman"/>
          <w:sz w:val="28"/>
          <w:szCs w:val="28"/>
        </w:rPr>
        <w:t xml:space="preserve"> </w:t>
      </w:r>
      <w:r w:rsidR="002A4177" w:rsidRPr="008A1536">
        <w:rPr>
          <w:rFonts w:ascii="Times New Roman" w:hAnsi="Times New Roman"/>
          <w:sz w:val="28"/>
          <w:szCs w:val="28"/>
        </w:rPr>
        <w:t>«Про судоустрій і статус суддів» (2016)</w:t>
      </w:r>
      <w:r w:rsidR="00805BC1">
        <w:rPr>
          <w:rFonts w:ascii="Times New Roman" w:hAnsi="Times New Roman"/>
          <w:sz w:val="28"/>
          <w:szCs w:val="28"/>
        </w:rPr>
        <w:t xml:space="preserve"> [</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_Ref34692592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35</w:t>
      </w:r>
      <w:r w:rsidR="001413B3">
        <w:rPr>
          <w:rFonts w:ascii="Times New Roman" w:hAnsi="Times New Roman"/>
          <w:sz w:val="28"/>
          <w:szCs w:val="28"/>
        </w:rPr>
        <w:fldChar w:fldCharType="end"/>
      </w:r>
      <w:r w:rsidR="00805BC1">
        <w:rPr>
          <w:rFonts w:ascii="Times New Roman" w:hAnsi="Times New Roman"/>
          <w:sz w:val="28"/>
          <w:szCs w:val="28"/>
        </w:rPr>
        <w:t>]</w:t>
      </w:r>
      <w:r w:rsidR="002A4177" w:rsidRPr="008A1536">
        <w:rPr>
          <w:rFonts w:ascii="Times New Roman" w:hAnsi="Times New Roman"/>
          <w:sz w:val="28"/>
          <w:szCs w:val="28"/>
        </w:rPr>
        <w:t>, «Про Конституційний Суд України» (2017)</w:t>
      </w:r>
      <w:r w:rsidR="00565845" w:rsidRPr="008A1536">
        <w:rPr>
          <w:rFonts w:ascii="Times New Roman" w:hAnsi="Times New Roman"/>
          <w:sz w:val="28"/>
          <w:szCs w:val="28"/>
        </w:rPr>
        <w:t xml:space="preserve"> </w:t>
      </w:r>
      <w:r w:rsidR="00805BC1">
        <w:rPr>
          <w:rFonts w:ascii="Times New Roman" w:hAnsi="Times New Roman"/>
          <w:sz w:val="28"/>
          <w:szCs w:val="28"/>
        </w:rPr>
        <w:t>[</w:t>
      </w:r>
      <w:r w:rsidR="001413B3">
        <w:rPr>
          <w:rFonts w:ascii="Times New Roman" w:hAnsi="Times New Roman"/>
          <w:sz w:val="28"/>
          <w:szCs w:val="28"/>
        </w:rPr>
        <w:fldChar w:fldCharType="begin"/>
      </w:r>
      <w:r w:rsidR="00805BC1">
        <w:rPr>
          <w:rFonts w:ascii="Times New Roman" w:hAnsi="Times New Roman"/>
          <w:sz w:val="28"/>
          <w:szCs w:val="28"/>
        </w:rPr>
        <w:instrText xml:space="preserve"> REF _Ref34692613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36</w:t>
      </w:r>
      <w:r w:rsidR="001413B3">
        <w:rPr>
          <w:rFonts w:ascii="Times New Roman" w:hAnsi="Times New Roman"/>
          <w:sz w:val="28"/>
          <w:szCs w:val="28"/>
        </w:rPr>
        <w:fldChar w:fldCharType="end"/>
      </w:r>
      <w:r w:rsidR="00805BC1">
        <w:rPr>
          <w:rFonts w:ascii="Times New Roman" w:hAnsi="Times New Roman"/>
          <w:sz w:val="28"/>
          <w:szCs w:val="28"/>
        </w:rPr>
        <w:t>]</w:t>
      </w:r>
      <w:r w:rsidR="00565845" w:rsidRPr="008A1536">
        <w:rPr>
          <w:rFonts w:ascii="Times New Roman" w:hAnsi="Times New Roman"/>
          <w:sz w:val="28"/>
          <w:szCs w:val="28"/>
        </w:rPr>
        <w:t xml:space="preserve">та ін. </w:t>
      </w:r>
    </w:p>
    <w:p w:rsidR="004A24DB" w:rsidRDefault="005617FA" w:rsidP="004A24DB">
      <w:pPr>
        <w:autoSpaceDE w:val="0"/>
        <w:autoSpaceDN w:val="0"/>
        <w:adjustRightInd w:val="0"/>
        <w:spacing w:after="0" w:line="360" w:lineRule="auto"/>
        <w:ind w:firstLine="567"/>
        <w:jc w:val="both"/>
        <w:rPr>
          <w:rFonts w:ascii="Times New Roman" w:hAnsi="Times New Roman"/>
          <w:sz w:val="28"/>
          <w:szCs w:val="28"/>
        </w:rPr>
      </w:pPr>
      <w:r w:rsidRPr="008A1536">
        <w:rPr>
          <w:rFonts w:ascii="Times New Roman" w:hAnsi="Times New Roman"/>
          <w:sz w:val="28"/>
          <w:szCs w:val="28"/>
        </w:rPr>
        <w:t xml:space="preserve">Процес реформування </w:t>
      </w:r>
      <w:r w:rsidR="0061270C" w:rsidRPr="008A1536">
        <w:rPr>
          <w:rFonts w:ascii="Times New Roman" w:hAnsi="Times New Roman"/>
          <w:sz w:val="28"/>
          <w:szCs w:val="28"/>
        </w:rPr>
        <w:t>передбачає встановлення реальної незалежності суддів, зміну процесуального законодавства, в основу</w:t>
      </w:r>
      <w:r w:rsidR="0061270C" w:rsidRPr="0061270C">
        <w:rPr>
          <w:rFonts w:ascii="Times New Roman" w:hAnsi="Times New Roman"/>
          <w:sz w:val="28"/>
          <w:szCs w:val="28"/>
        </w:rPr>
        <w:t xml:space="preserve"> якого покладена </w:t>
      </w:r>
      <w:r w:rsidR="0061270C" w:rsidRPr="008A1536">
        <w:rPr>
          <w:rFonts w:ascii="Times New Roman" w:hAnsi="Times New Roman"/>
          <w:sz w:val="28"/>
          <w:szCs w:val="28"/>
        </w:rPr>
        <w:t>процесуальна активність суду, максимально швидке вирішення справ, відновлювальний підхід до порушених суспільних відносин на противагу каральному. В результаті судової реформи людина повинна отримати</w:t>
      </w:r>
      <w:r w:rsidR="000A20DD" w:rsidRPr="008A1536">
        <w:rPr>
          <w:rFonts w:ascii="Times New Roman" w:hAnsi="Times New Roman"/>
          <w:sz w:val="28"/>
          <w:szCs w:val="28"/>
        </w:rPr>
        <w:t xml:space="preserve"> якісні </w:t>
      </w:r>
      <w:r w:rsidR="0061270C" w:rsidRPr="008A1536">
        <w:rPr>
          <w:rFonts w:ascii="Times New Roman" w:hAnsi="Times New Roman"/>
          <w:sz w:val="28"/>
          <w:szCs w:val="28"/>
        </w:rPr>
        <w:t xml:space="preserve"> послуги правосуддя</w:t>
      </w:r>
      <w:r w:rsidR="0061270C" w:rsidRPr="0099726F">
        <w:rPr>
          <w:rFonts w:ascii="Times New Roman" w:hAnsi="Times New Roman"/>
          <w:sz w:val="28"/>
          <w:szCs w:val="28"/>
        </w:rPr>
        <w:t xml:space="preserve"> [</w:t>
      </w:r>
      <w:r w:rsidR="009B4DE6">
        <w:fldChar w:fldCharType="begin"/>
      </w:r>
      <w:r w:rsidR="009B4DE6">
        <w:instrText xml:space="preserve"> REF _Ref20178682 \r \h  \* MERGEFORMAT </w:instrText>
      </w:r>
      <w:r w:rsidR="009B4DE6">
        <w:fldChar w:fldCharType="separate"/>
      </w:r>
      <w:r w:rsidR="002C7ADC">
        <w:rPr>
          <w:rFonts w:ascii="Times New Roman" w:hAnsi="Times New Roman"/>
          <w:sz w:val="28"/>
          <w:szCs w:val="28"/>
        </w:rPr>
        <w:t>37</w:t>
      </w:r>
      <w:r w:rsidR="009B4DE6">
        <w:fldChar w:fldCharType="end"/>
      </w:r>
      <w:r w:rsidR="00025A72" w:rsidRPr="0099726F">
        <w:rPr>
          <w:rFonts w:ascii="Times New Roman" w:hAnsi="Times New Roman"/>
          <w:sz w:val="28"/>
          <w:szCs w:val="28"/>
        </w:rPr>
        <w:t xml:space="preserve">, </w:t>
      </w:r>
      <w:r w:rsidR="0061270C" w:rsidRPr="0099726F">
        <w:rPr>
          <w:rFonts w:ascii="Times New Roman" w:hAnsi="Times New Roman"/>
          <w:sz w:val="28"/>
          <w:szCs w:val="28"/>
        </w:rPr>
        <w:t>с. 13-14].</w:t>
      </w:r>
      <w:r w:rsidR="00025A72" w:rsidRPr="0099726F">
        <w:rPr>
          <w:rFonts w:ascii="Times New Roman" w:hAnsi="Times New Roman"/>
          <w:sz w:val="28"/>
          <w:szCs w:val="28"/>
        </w:rPr>
        <w:t xml:space="preserve"> Сьогодні досить акту</w:t>
      </w:r>
      <w:r w:rsidR="0099726F">
        <w:rPr>
          <w:rFonts w:ascii="Times New Roman" w:hAnsi="Times New Roman"/>
          <w:sz w:val="28"/>
          <w:szCs w:val="28"/>
        </w:rPr>
        <w:t xml:space="preserve">альним є питання про створення, </w:t>
      </w:r>
      <w:r w:rsidR="00025A72" w:rsidRPr="0099726F">
        <w:rPr>
          <w:rFonts w:ascii="Times New Roman" w:hAnsi="Times New Roman"/>
          <w:sz w:val="28"/>
          <w:szCs w:val="28"/>
        </w:rPr>
        <w:t>точніше повернення</w:t>
      </w:r>
      <w:r w:rsidR="0099726F">
        <w:rPr>
          <w:rFonts w:ascii="Times New Roman" w:hAnsi="Times New Roman"/>
          <w:sz w:val="28"/>
          <w:szCs w:val="28"/>
        </w:rPr>
        <w:t xml:space="preserve"> до</w:t>
      </w:r>
      <w:r w:rsidR="00025A72" w:rsidRPr="0099726F">
        <w:rPr>
          <w:rFonts w:ascii="Times New Roman" w:hAnsi="Times New Roman"/>
          <w:sz w:val="28"/>
          <w:szCs w:val="28"/>
        </w:rPr>
        <w:t xml:space="preserve"> інституту мирових суддів, які б розглядали малозначні</w:t>
      </w:r>
      <w:r w:rsidR="00481BA4" w:rsidRPr="0099726F">
        <w:rPr>
          <w:rFonts w:ascii="Times New Roman" w:hAnsi="Times New Roman"/>
          <w:sz w:val="28"/>
          <w:szCs w:val="28"/>
        </w:rPr>
        <w:t xml:space="preserve"> справи</w:t>
      </w:r>
      <w:r w:rsidR="00025A72" w:rsidRPr="0099726F">
        <w:rPr>
          <w:rFonts w:ascii="Times New Roman" w:hAnsi="Times New Roman"/>
          <w:sz w:val="28"/>
          <w:szCs w:val="28"/>
        </w:rPr>
        <w:t>, і тим самим забезпечували б потреби</w:t>
      </w:r>
      <w:r w:rsidR="0099726F">
        <w:rPr>
          <w:rFonts w:ascii="Times New Roman" w:hAnsi="Times New Roman"/>
          <w:sz w:val="28"/>
          <w:szCs w:val="28"/>
        </w:rPr>
        <w:t xml:space="preserve"> громади</w:t>
      </w:r>
      <w:r w:rsidR="00025A72" w:rsidRPr="0099726F">
        <w:rPr>
          <w:rFonts w:ascii="Times New Roman" w:hAnsi="Times New Roman"/>
          <w:sz w:val="28"/>
          <w:szCs w:val="28"/>
        </w:rPr>
        <w:t xml:space="preserve"> </w:t>
      </w:r>
      <w:r w:rsidR="0099726F">
        <w:rPr>
          <w:rFonts w:ascii="Times New Roman" w:hAnsi="Times New Roman"/>
          <w:sz w:val="28"/>
          <w:szCs w:val="28"/>
        </w:rPr>
        <w:t xml:space="preserve"> в</w:t>
      </w:r>
      <w:r w:rsidR="00481BA4" w:rsidRPr="0099726F">
        <w:rPr>
          <w:rFonts w:ascii="Times New Roman" w:hAnsi="Times New Roman"/>
          <w:sz w:val="28"/>
          <w:szCs w:val="28"/>
        </w:rPr>
        <w:t xml:space="preserve"> захисті порушених прав</w:t>
      </w:r>
      <w:r w:rsidR="00025A72" w:rsidRPr="0099726F">
        <w:rPr>
          <w:rFonts w:ascii="Times New Roman" w:hAnsi="Times New Roman"/>
          <w:sz w:val="28"/>
          <w:szCs w:val="28"/>
        </w:rPr>
        <w:t xml:space="preserve"> й розвантажили суди. </w:t>
      </w:r>
      <w:r w:rsidR="00481BA4" w:rsidRPr="0099726F">
        <w:rPr>
          <w:rFonts w:ascii="Times New Roman" w:hAnsi="Times New Roman"/>
          <w:sz w:val="28"/>
          <w:szCs w:val="28"/>
        </w:rPr>
        <w:t>Важливим, з огляду на суспільний інтерес, вбачається ефективне впровадження сервісу «Елект</w:t>
      </w:r>
      <w:r w:rsidR="00081A82">
        <w:rPr>
          <w:rFonts w:ascii="Times New Roman" w:hAnsi="Times New Roman"/>
          <w:sz w:val="28"/>
          <w:szCs w:val="28"/>
        </w:rPr>
        <w:t>ронний суд», який було запущено</w:t>
      </w:r>
      <w:r w:rsidR="00481BA4" w:rsidRPr="0099726F">
        <w:rPr>
          <w:rFonts w:ascii="Times New Roman" w:hAnsi="Times New Roman"/>
          <w:sz w:val="28"/>
          <w:szCs w:val="28"/>
        </w:rPr>
        <w:t xml:space="preserve"> в </w:t>
      </w:r>
      <w:r w:rsidR="00481BA4" w:rsidRPr="0099726F">
        <w:rPr>
          <w:rFonts w:ascii="Times New Roman" w:hAnsi="Times New Roman"/>
          <w:color w:val="000000"/>
          <w:sz w:val="28"/>
          <w:szCs w:val="28"/>
          <w:shd w:val="clear" w:color="auto" w:fill="FFFFFF"/>
        </w:rPr>
        <w:t xml:space="preserve">2018 р. в </w:t>
      </w:r>
      <w:r w:rsidR="0099726F" w:rsidRPr="0099726F">
        <w:rPr>
          <w:rFonts w:ascii="Times New Roman" w:hAnsi="Times New Roman"/>
          <w:color w:val="000000"/>
          <w:sz w:val="28"/>
          <w:szCs w:val="28"/>
          <w:shd w:val="clear" w:color="auto" w:fill="FFFFFF"/>
        </w:rPr>
        <w:t>окремих судах, проте наразі повноцінне її запровадження відтерміновано.</w:t>
      </w:r>
      <w:r w:rsidR="0099726F">
        <w:rPr>
          <w:rFonts w:ascii="Arial" w:hAnsi="Arial" w:cs="Arial"/>
          <w:color w:val="000000"/>
          <w:sz w:val="21"/>
          <w:szCs w:val="21"/>
          <w:shd w:val="clear" w:color="auto" w:fill="FFFFFF"/>
        </w:rPr>
        <w:t xml:space="preserve"> </w:t>
      </w:r>
      <w:bookmarkStart w:id="5" w:name="n146"/>
      <w:bookmarkEnd w:id="5"/>
    </w:p>
    <w:p w:rsidR="00481BA4" w:rsidRDefault="00481BA4" w:rsidP="004A24DB">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Слід зазначити, що будь-яке реформування неможливо було б реалізувати без належного наукового підґрунтя.</w:t>
      </w:r>
      <w:r w:rsidR="0099726F">
        <w:rPr>
          <w:rFonts w:ascii="Times New Roman" w:hAnsi="Times New Roman"/>
          <w:sz w:val="28"/>
          <w:szCs w:val="28"/>
        </w:rPr>
        <w:t xml:space="preserve"> </w:t>
      </w:r>
      <w:r w:rsidR="00EB6926">
        <w:rPr>
          <w:rFonts w:ascii="Times New Roman" w:hAnsi="Times New Roman"/>
          <w:sz w:val="28"/>
          <w:szCs w:val="28"/>
        </w:rPr>
        <w:t xml:space="preserve">Зазначимо, що наукові дослідження з цієї проблематики слід згрупувати за напрямами, які розвивали учені, а саме: </w:t>
      </w:r>
      <w:r w:rsidR="0099726F">
        <w:rPr>
          <w:rFonts w:ascii="Times New Roman" w:hAnsi="Times New Roman"/>
          <w:sz w:val="28"/>
          <w:szCs w:val="28"/>
        </w:rPr>
        <w:t>1) комплексний аналіз судової влади (</w:t>
      </w:r>
      <w:r w:rsidR="00EB6926">
        <w:rPr>
          <w:rFonts w:ascii="Times New Roman" w:hAnsi="Times New Roman"/>
          <w:sz w:val="28"/>
          <w:szCs w:val="28"/>
        </w:rPr>
        <w:t>В.</w:t>
      </w:r>
      <w:r w:rsidR="000B1868">
        <w:rPr>
          <w:rFonts w:ascii="Times New Roman" w:hAnsi="Times New Roman"/>
          <w:sz w:val="28"/>
          <w:szCs w:val="28"/>
        </w:rPr>
        <w:t xml:space="preserve"> </w:t>
      </w:r>
      <w:r w:rsidR="00EB6926">
        <w:rPr>
          <w:rFonts w:ascii="Times New Roman" w:hAnsi="Times New Roman"/>
          <w:sz w:val="28"/>
          <w:szCs w:val="28"/>
        </w:rPr>
        <w:t>С. Бігун [</w:t>
      </w:r>
      <w:r w:rsidR="009B4DE6">
        <w:fldChar w:fldCharType="begin"/>
      </w:r>
      <w:r w:rsidR="009B4DE6">
        <w:instrText xml:space="preserve"> REF _Ref20182178 \r \h  \* MERGEFORMAT </w:instrText>
      </w:r>
      <w:r w:rsidR="009B4DE6">
        <w:fldChar w:fldCharType="separate"/>
      </w:r>
      <w:r w:rsidR="002C7ADC">
        <w:rPr>
          <w:rFonts w:ascii="Times New Roman" w:hAnsi="Times New Roman"/>
          <w:sz w:val="28"/>
          <w:szCs w:val="28"/>
        </w:rPr>
        <w:t>38</w:t>
      </w:r>
      <w:r w:rsidR="009B4DE6">
        <w:fldChar w:fldCharType="end"/>
      </w:r>
      <w:r w:rsidR="00EB6926">
        <w:rPr>
          <w:rFonts w:ascii="Times New Roman" w:hAnsi="Times New Roman"/>
          <w:sz w:val="28"/>
          <w:szCs w:val="28"/>
        </w:rPr>
        <w:t>], В.</w:t>
      </w:r>
      <w:r w:rsidR="000B1868">
        <w:rPr>
          <w:rFonts w:ascii="Times New Roman" w:hAnsi="Times New Roman"/>
          <w:sz w:val="28"/>
          <w:szCs w:val="28"/>
        </w:rPr>
        <w:t xml:space="preserve"> </w:t>
      </w:r>
      <w:r w:rsidR="00EB6926">
        <w:rPr>
          <w:rFonts w:ascii="Times New Roman" w:hAnsi="Times New Roman"/>
          <w:sz w:val="28"/>
          <w:szCs w:val="28"/>
        </w:rPr>
        <w:t>Д. Бринцев [</w:t>
      </w:r>
      <w:r w:rsidR="009B4DE6">
        <w:fldChar w:fldCharType="begin"/>
      </w:r>
      <w:r w:rsidR="009B4DE6">
        <w:instrText xml:space="preserve"> REF _Ref20182189 \r \h  \* MERGEFORMAT </w:instrText>
      </w:r>
      <w:r w:rsidR="009B4DE6">
        <w:fldChar w:fldCharType="separate"/>
      </w:r>
      <w:r w:rsidR="002C7ADC">
        <w:rPr>
          <w:rFonts w:ascii="Times New Roman" w:hAnsi="Times New Roman"/>
          <w:sz w:val="28"/>
          <w:szCs w:val="28"/>
        </w:rPr>
        <w:t>39</w:t>
      </w:r>
      <w:r w:rsidR="009B4DE6">
        <w:fldChar w:fldCharType="end"/>
      </w:r>
      <w:r w:rsidR="00EB6926">
        <w:rPr>
          <w:rFonts w:ascii="Times New Roman" w:hAnsi="Times New Roman"/>
          <w:sz w:val="28"/>
          <w:szCs w:val="28"/>
        </w:rPr>
        <w:t>],</w:t>
      </w:r>
      <w:r w:rsidR="00E9483B">
        <w:rPr>
          <w:rFonts w:ascii="Times New Roman" w:hAnsi="Times New Roman"/>
          <w:sz w:val="28"/>
          <w:szCs w:val="28"/>
        </w:rPr>
        <w:t xml:space="preserve"> </w:t>
      </w:r>
      <w:r w:rsidR="00F24831">
        <w:rPr>
          <w:rFonts w:ascii="Times New Roman" w:hAnsi="Times New Roman"/>
          <w:sz w:val="28"/>
          <w:szCs w:val="28"/>
        </w:rPr>
        <w:t>М.</w:t>
      </w:r>
      <w:r w:rsidR="000B1868">
        <w:rPr>
          <w:rFonts w:ascii="Times New Roman" w:hAnsi="Times New Roman"/>
          <w:sz w:val="28"/>
          <w:szCs w:val="28"/>
        </w:rPr>
        <w:t xml:space="preserve"> </w:t>
      </w:r>
      <w:r w:rsidR="00F24831">
        <w:rPr>
          <w:rFonts w:ascii="Times New Roman" w:hAnsi="Times New Roman"/>
          <w:sz w:val="28"/>
          <w:szCs w:val="28"/>
        </w:rPr>
        <w:t>С. Булкат [</w:t>
      </w:r>
      <w:r w:rsidR="001413B3">
        <w:rPr>
          <w:rFonts w:ascii="Times New Roman" w:hAnsi="Times New Roman"/>
          <w:sz w:val="28"/>
          <w:szCs w:val="28"/>
        </w:rPr>
        <w:fldChar w:fldCharType="begin"/>
      </w:r>
      <w:r w:rsidR="00F24831">
        <w:rPr>
          <w:rFonts w:ascii="Times New Roman" w:hAnsi="Times New Roman"/>
          <w:sz w:val="28"/>
          <w:szCs w:val="28"/>
        </w:rPr>
        <w:instrText xml:space="preserve"> REF _Ref33647800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40</w:t>
      </w:r>
      <w:r w:rsidR="001413B3">
        <w:rPr>
          <w:rFonts w:ascii="Times New Roman" w:hAnsi="Times New Roman"/>
          <w:sz w:val="28"/>
          <w:szCs w:val="28"/>
        </w:rPr>
        <w:fldChar w:fldCharType="end"/>
      </w:r>
      <w:r w:rsidR="00F24831">
        <w:rPr>
          <w:rFonts w:ascii="Times New Roman" w:hAnsi="Times New Roman"/>
          <w:sz w:val="28"/>
          <w:szCs w:val="28"/>
        </w:rPr>
        <w:t xml:space="preserve">], </w:t>
      </w:r>
      <w:r w:rsidR="00017B1E">
        <w:rPr>
          <w:rFonts w:ascii="Times New Roman" w:hAnsi="Times New Roman"/>
          <w:sz w:val="28"/>
          <w:szCs w:val="28"/>
        </w:rPr>
        <w:t>Н.</w:t>
      </w:r>
      <w:r w:rsidR="000B1868">
        <w:rPr>
          <w:rFonts w:ascii="Times New Roman" w:hAnsi="Times New Roman"/>
          <w:sz w:val="28"/>
          <w:szCs w:val="28"/>
        </w:rPr>
        <w:t xml:space="preserve"> </w:t>
      </w:r>
      <w:r w:rsidR="00017B1E">
        <w:rPr>
          <w:rFonts w:ascii="Times New Roman" w:hAnsi="Times New Roman"/>
          <w:sz w:val="28"/>
          <w:szCs w:val="28"/>
        </w:rPr>
        <w:t>І. </w:t>
      </w:r>
      <w:r w:rsidR="00017B1E" w:rsidRPr="00AE6DA0">
        <w:rPr>
          <w:rFonts w:ascii="Times New Roman" w:hAnsi="Times New Roman"/>
          <w:sz w:val="28"/>
          <w:szCs w:val="28"/>
        </w:rPr>
        <w:t>Крючко [</w:t>
      </w:r>
      <w:r w:rsidR="009B4DE6">
        <w:fldChar w:fldCharType="begin"/>
      </w:r>
      <w:r w:rsidR="009B4DE6">
        <w:instrText xml:space="preserve"> REF _Ref20182197 \r \h  \* MERGEFORMAT </w:instrText>
      </w:r>
      <w:r w:rsidR="009B4DE6">
        <w:fldChar w:fldCharType="separate"/>
      </w:r>
      <w:r w:rsidR="002C7ADC">
        <w:rPr>
          <w:rFonts w:ascii="Times New Roman" w:hAnsi="Times New Roman"/>
          <w:sz w:val="28"/>
          <w:szCs w:val="28"/>
        </w:rPr>
        <w:t>41</w:t>
      </w:r>
      <w:r w:rsidR="009B4DE6">
        <w:fldChar w:fldCharType="end"/>
      </w:r>
      <w:r w:rsidR="00017B1E" w:rsidRPr="00AE6DA0">
        <w:rPr>
          <w:rFonts w:ascii="Times New Roman" w:hAnsi="Times New Roman"/>
          <w:sz w:val="28"/>
          <w:szCs w:val="28"/>
        </w:rPr>
        <w:t>],</w:t>
      </w:r>
      <w:r w:rsidR="00903AD6" w:rsidRPr="00AE6DA0">
        <w:rPr>
          <w:rFonts w:ascii="Times New Roman" w:hAnsi="Times New Roman"/>
          <w:sz w:val="28"/>
          <w:szCs w:val="28"/>
        </w:rPr>
        <w:t xml:space="preserve"> Ю.</w:t>
      </w:r>
      <w:r w:rsidR="000B1868">
        <w:rPr>
          <w:rFonts w:ascii="Times New Roman" w:hAnsi="Times New Roman"/>
          <w:sz w:val="28"/>
          <w:szCs w:val="28"/>
        </w:rPr>
        <w:t xml:space="preserve"> </w:t>
      </w:r>
      <w:r w:rsidR="00903AD6" w:rsidRPr="00AE6DA0">
        <w:rPr>
          <w:rFonts w:ascii="Times New Roman" w:hAnsi="Times New Roman"/>
          <w:sz w:val="28"/>
          <w:szCs w:val="28"/>
        </w:rPr>
        <w:t>І. Крючко [</w:t>
      </w:r>
      <w:r w:rsidR="009B4DE6">
        <w:fldChar w:fldCharType="begin"/>
      </w:r>
      <w:r w:rsidR="009B4DE6">
        <w:instrText xml:space="preserve"> REF _Ref2018220</w:instrText>
      </w:r>
      <w:r w:rsidR="009B4DE6">
        <w:instrText xml:space="preserve">6 \r \h  \* MERGEFORMAT </w:instrText>
      </w:r>
      <w:r w:rsidR="009B4DE6">
        <w:fldChar w:fldCharType="separate"/>
      </w:r>
      <w:r w:rsidR="002C7ADC">
        <w:rPr>
          <w:rFonts w:ascii="Times New Roman" w:hAnsi="Times New Roman"/>
          <w:sz w:val="28"/>
          <w:szCs w:val="28"/>
        </w:rPr>
        <w:t>42</w:t>
      </w:r>
      <w:r w:rsidR="009B4DE6">
        <w:fldChar w:fldCharType="end"/>
      </w:r>
      <w:r w:rsidR="00903AD6">
        <w:rPr>
          <w:rFonts w:ascii="Times New Roman" w:hAnsi="Times New Roman"/>
          <w:sz w:val="28"/>
          <w:szCs w:val="28"/>
        </w:rPr>
        <w:t>], В.</w:t>
      </w:r>
      <w:r w:rsidR="000B1868">
        <w:rPr>
          <w:rFonts w:ascii="Times New Roman" w:hAnsi="Times New Roman"/>
          <w:sz w:val="28"/>
          <w:szCs w:val="28"/>
        </w:rPr>
        <w:t xml:space="preserve"> </w:t>
      </w:r>
      <w:r w:rsidR="00903AD6">
        <w:rPr>
          <w:rFonts w:ascii="Times New Roman" w:hAnsi="Times New Roman"/>
          <w:sz w:val="28"/>
          <w:szCs w:val="28"/>
        </w:rPr>
        <w:t>І. Потапенко [</w:t>
      </w:r>
      <w:r w:rsidR="009B4DE6">
        <w:fldChar w:fldCharType="begin"/>
      </w:r>
      <w:r w:rsidR="009B4DE6">
        <w:instrText xml:space="preserve"> REF _Ref20182218 \r \h  \* MERGEFORMAT </w:instrText>
      </w:r>
      <w:r w:rsidR="009B4DE6">
        <w:fldChar w:fldCharType="separate"/>
      </w:r>
      <w:r w:rsidR="002C7ADC">
        <w:rPr>
          <w:rFonts w:ascii="Times New Roman" w:hAnsi="Times New Roman"/>
          <w:sz w:val="28"/>
          <w:szCs w:val="28"/>
        </w:rPr>
        <w:t>43</w:t>
      </w:r>
      <w:r w:rsidR="009B4DE6">
        <w:fldChar w:fldCharType="end"/>
      </w:r>
      <w:r w:rsidR="00903AD6">
        <w:rPr>
          <w:rFonts w:ascii="Times New Roman" w:hAnsi="Times New Roman"/>
          <w:sz w:val="28"/>
          <w:szCs w:val="28"/>
        </w:rPr>
        <w:t>], В.</w:t>
      </w:r>
      <w:r w:rsidR="000B1868">
        <w:rPr>
          <w:rFonts w:ascii="Times New Roman" w:hAnsi="Times New Roman"/>
          <w:sz w:val="28"/>
          <w:szCs w:val="28"/>
        </w:rPr>
        <w:t xml:space="preserve"> </w:t>
      </w:r>
      <w:r w:rsidR="00903AD6">
        <w:rPr>
          <w:rFonts w:ascii="Times New Roman" w:hAnsi="Times New Roman"/>
          <w:sz w:val="28"/>
          <w:szCs w:val="28"/>
        </w:rPr>
        <w:t>В</w:t>
      </w:r>
      <w:r w:rsidR="00017B1E">
        <w:rPr>
          <w:rFonts w:ascii="Times New Roman" w:hAnsi="Times New Roman"/>
          <w:sz w:val="28"/>
          <w:szCs w:val="28"/>
        </w:rPr>
        <w:t>. Сердюк [</w:t>
      </w:r>
      <w:r w:rsidR="009B4DE6">
        <w:fldChar w:fldCharType="begin"/>
      </w:r>
      <w:r w:rsidR="009B4DE6">
        <w:instrText xml:space="preserve"> REF _Ref20182232 \r \h  \* MERGEFORMAT </w:instrText>
      </w:r>
      <w:r w:rsidR="009B4DE6">
        <w:fldChar w:fldCharType="separate"/>
      </w:r>
      <w:r w:rsidR="002C7ADC">
        <w:rPr>
          <w:rFonts w:ascii="Times New Roman" w:hAnsi="Times New Roman"/>
          <w:sz w:val="28"/>
          <w:szCs w:val="28"/>
        </w:rPr>
        <w:t>44</w:t>
      </w:r>
      <w:r w:rsidR="009B4DE6">
        <w:fldChar w:fldCharType="end"/>
      </w:r>
      <w:r w:rsidR="00017B1E">
        <w:rPr>
          <w:rFonts w:ascii="Times New Roman" w:hAnsi="Times New Roman"/>
          <w:sz w:val="28"/>
          <w:szCs w:val="28"/>
        </w:rPr>
        <w:t xml:space="preserve">], </w:t>
      </w:r>
      <w:r w:rsidR="0099726F">
        <w:rPr>
          <w:rFonts w:ascii="Times New Roman" w:hAnsi="Times New Roman"/>
          <w:sz w:val="28"/>
          <w:szCs w:val="28"/>
        </w:rPr>
        <w:t>В.</w:t>
      </w:r>
      <w:r w:rsidR="000B1868">
        <w:rPr>
          <w:rFonts w:ascii="Times New Roman" w:hAnsi="Times New Roman"/>
          <w:sz w:val="28"/>
          <w:szCs w:val="28"/>
        </w:rPr>
        <w:t xml:space="preserve"> </w:t>
      </w:r>
      <w:r w:rsidR="0099726F">
        <w:rPr>
          <w:rFonts w:ascii="Times New Roman" w:hAnsi="Times New Roman"/>
          <w:sz w:val="28"/>
          <w:szCs w:val="28"/>
        </w:rPr>
        <w:t>С. Смородинський</w:t>
      </w:r>
      <w:r w:rsidR="00EB6926">
        <w:rPr>
          <w:rFonts w:ascii="Times New Roman" w:hAnsi="Times New Roman"/>
          <w:sz w:val="28"/>
          <w:szCs w:val="28"/>
        </w:rPr>
        <w:t xml:space="preserve"> [</w:t>
      </w:r>
      <w:r w:rsidR="009B4DE6">
        <w:fldChar w:fldCharType="begin"/>
      </w:r>
      <w:r w:rsidR="009B4DE6">
        <w:instrText xml:space="preserve"> REF _Ref20182238 \r \h  \* MERGEFORMAT </w:instrText>
      </w:r>
      <w:r w:rsidR="009B4DE6">
        <w:fldChar w:fldCharType="separate"/>
      </w:r>
      <w:r w:rsidR="002C7ADC">
        <w:rPr>
          <w:rFonts w:ascii="Times New Roman" w:hAnsi="Times New Roman"/>
          <w:sz w:val="28"/>
          <w:szCs w:val="28"/>
        </w:rPr>
        <w:t>45</w:t>
      </w:r>
      <w:r w:rsidR="009B4DE6">
        <w:fldChar w:fldCharType="end"/>
      </w:r>
      <w:r w:rsidR="00EB6926">
        <w:rPr>
          <w:rFonts w:ascii="Times New Roman" w:hAnsi="Times New Roman"/>
          <w:sz w:val="28"/>
          <w:szCs w:val="28"/>
        </w:rPr>
        <w:t>]</w:t>
      </w:r>
      <w:r w:rsidR="00903AD6">
        <w:rPr>
          <w:rFonts w:ascii="Times New Roman" w:hAnsi="Times New Roman"/>
          <w:sz w:val="28"/>
          <w:szCs w:val="28"/>
        </w:rPr>
        <w:t xml:space="preserve"> </w:t>
      </w:r>
      <w:r w:rsidR="00EB6926">
        <w:rPr>
          <w:rFonts w:ascii="Times New Roman" w:hAnsi="Times New Roman"/>
          <w:sz w:val="28"/>
          <w:szCs w:val="28"/>
        </w:rPr>
        <w:t>та ін.</w:t>
      </w:r>
      <w:r w:rsidR="0099726F">
        <w:rPr>
          <w:rFonts w:ascii="Times New Roman" w:hAnsi="Times New Roman"/>
          <w:sz w:val="28"/>
          <w:szCs w:val="28"/>
        </w:rPr>
        <w:t>); 2) система судоустрою (</w:t>
      </w:r>
      <w:r w:rsidR="004A24DB">
        <w:rPr>
          <w:rFonts w:ascii="Times New Roman" w:hAnsi="Times New Roman"/>
          <w:sz w:val="28"/>
          <w:szCs w:val="28"/>
        </w:rPr>
        <w:t>В.</w:t>
      </w:r>
      <w:r w:rsidR="000B1868">
        <w:rPr>
          <w:rFonts w:ascii="Times New Roman" w:hAnsi="Times New Roman"/>
          <w:sz w:val="28"/>
          <w:szCs w:val="28"/>
        </w:rPr>
        <w:t xml:space="preserve"> </w:t>
      </w:r>
      <w:r w:rsidR="004A24DB">
        <w:rPr>
          <w:rFonts w:ascii="Times New Roman" w:hAnsi="Times New Roman"/>
          <w:sz w:val="28"/>
          <w:szCs w:val="28"/>
        </w:rPr>
        <w:t>О. Гринюк [</w:t>
      </w:r>
      <w:r w:rsidR="001413B3">
        <w:rPr>
          <w:rFonts w:ascii="Times New Roman" w:hAnsi="Times New Roman"/>
          <w:sz w:val="28"/>
          <w:szCs w:val="28"/>
        </w:rPr>
        <w:fldChar w:fldCharType="begin"/>
      </w:r>
      <w:r w:rsidR="004A24DB">
        <w:rPr>
          <w:rFonts w:ascii="Times New Roman" w:hAnsi="Times New Roman"/>
          <w:sz w:val="28"/>
          <w:szCs w:val="28"/>
        </w:rPr>
        <w:instrText xml:space="preserve"> REF _Ref20183096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46</w:t>
      </w:r>
      <w:r w:rsidR="001413B3">
        <w:rPr>
          <w:rFonts w:ascii="Times New Roman" w:hAnsi="Times New Roman"/>
          <w:sz w:val="28"/>
          <w:szCs w:val="28"/>
        </w:rPr>
        <w:fldChar w:fldCharType="end"/>
      </w:r>
      <w:r w:rsidR="004A24DB">
        <w:rPr>
          <w:rFonts w:ascii="Times New Roman" w:hAnsi="Times New Roman"/>
          <w:sz w:val="28"/>
          <w:szCs w:val="28"/>
        </w:rPr>
        <w:t>], В.</w:t>
      </w:r>
      <w:r w:rsidR="000B1868">
        <w:rPr>
          <w:rFonts w:ascii="Times New Roman" w:hAnsi="Times New Roman"/>
          <w:sz w:val="28"/>
          <w:szCs w:val="28"/>
        </w:rPr>
        <w:t xml:space="preserve"> </w:t>
      </w:r>
      <w:r w:rsidR="004A24DB">
        <w:rPr>
          <w:rFonts w:ascii="Times New Roman" w:hAnsi="Times New Roman"/>
          <w:sz w:val="28"/>
          <w:szCs w:val="28"/>
        </w:rPr>
        <w:t>В. Молдован [</w:t>
      </w:r>
      <w:r w:rsidR="001413B3">
        <w:rPr>
          <w:rFonts w:ascii="Times New Roman" w:hAnsi="Times New Roman"/>
          <w:sz w:val="28"/>
          <w:szCs w:val="28"/>
        </w:rPr>
        <w:fldChar w:fldCharType="begin"/>
      </w:r>
      <w:r w:rsidR="004A24DB">
        <w:rPr>
          <w:rFonts w:ascii="Times New Roman" w:hAnsi="Times New Roman"/>
          <w:sz w:val="28"/>
          <w:szCs w:val="28"/>
        </w:rPr>
        <w:instrText xml:space="preserve"> REF _Ref20183105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47</w:t>
      </w:r>
      <w:r w:rsidR="001413B3">
        <w:rPr>
          <w:rFonts w:ascii="Times New Roman" w:hAnsi="Times New Roman"/>
          <w:sz w:val="28"/>
          <w:szCs w:val="28"/>
        </w:rPr>
        <w:fldChar w:fldCharType="end"/>
      </w:r>
      <w:r w:rsidR="004A24DB">
        <w:rPr>
          <w:rFonts w:ascii="Times New Roman" w:hAnsi="Times New Roman"/>
          <w:sz w:val="28"/>
          <w:szCs w:val="28"/>
        </w:rPr>
        <w:t xml:space="preserve">], </w:t>
      </w:r>
      <w:r w:rsidR="009777DD">
        <w:rPr>
          <w:rFonts w:ascii="Times New Roman" w:hAnsi="Times New Roman"/>
          <w:sz w:val="28"/>
          <w:szCs w:val="28"/>
        </w:rPr>
        <w:t xml:space="preserve">             </w:t>
      </w:r>
      <w:r w:rsidR="004A24DB">
        <w:rPr>
          <w:rFonts w:ascii="Times New Roman" w:hAnsi="Times New Roman"/>
          <w:sz w:val="28"/>
          <w:szCs w:val="28"/>
        </w:rPr>
        <w:t>Р.</w:t>
      </w:r>
      <w:r w:rsidR="009777DD">
        <w:rPr>
          <w:rFonts w:ascii="Times New Roman" w:hAnsi="Times New Roman"/>
          <w:sz w:val="28"/>
          <w:szCs w:val="28"/>
        </w:rPr>
        <w:t xml:space="preserve"> </w:t>
      </w:r>
      <w:r w:rsidR="004A24DB">
        <w:rPr>
          <w:rFonts w:ascii="Times New Roman" w:hAnsi="Times New Roman"/>
          <w:sz w:val="28"/>
          <w:szCs w:val="28"/>
        </w:rPr>
        <w:t>А. Крусян [</w:t>
      </w:r>
      <w:r w:rsidR="001413B3">
        <w:rPr>
          <w:rFonts w:ascii="Times New Roman" w:hAnsi="Times New Roman"/>
          <w:sz w:val="28"/>
          <w:szCs w:val="28"/>
        </w:rPr>
        <w:fldChar w:fldCharType="begin"/>
      </w:r>
      <w:r w:rsidR="004A24DB">
        <w:rPr>
          <w:rFonts w:ascii="Times New Roman" w:hAnsi="Times New Roman"/>
          <w:sz w:val="28"/>
          <w:szCs w:val="28"/>
        </w:rPr>
        <w:instrText xml:space="preserve"> REF _Ref20183154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48</w:t>
      </w:r>
      <w:r w:rsidR="001413B3">
        <w:rPr>
          <w:rFonts w:ascii="Times New Roman" w:hAnsi="Times New Roman"/>
          <w:sz w:val="28"/>
          <w:szCs w:val="28"/>
        </w:rPr>
        <w:fldChar w:fldCharType="end"/>
      </w:r>
      <w:r w:rsidR="004A24DB">
        <w:rPr>
          <w:rFonts w:ascii="Times New Roman" w:hAnsi="Times New Roman"/>
          <w:sz w:val="28"/>
          <w:szCs w:val="28"/>
        </w:rPr>
        <w:t xml:space="preserve">], </w:t>
      </w:r>
      <w:r w:rsidR="0099726F">
        <w:rPr>
          <w:rFonts w:ascii="Times New Roman" w:hAnsi="Times New Roman"/>
          <w:sz w:val="28"/>
          <w:szCs w:val="28"/>
        </w:rPr>
        <w:t>Р.</w:t>
      </w:r>
      <w:r w:rsidR="000B1868">
        <w:rPr>
          <w:rFonts w:ascii="Times New Roman" w:hAnsi="Times New Roman"/>
          <w:sz w:val="28"/>
          <w:szCs w:val="28"/>
        </w:rPr>
        <w:t xml:space="preserve"> </w:t>
      </w:r>
      <w:r w:rsidR="0099726F">
        <w:rPr>
          <w:rFonts w:ascii="Times New Roman" w:hAnsi="Times New Roman"/>
          <w:sz w:val="28"/>
          <w:szCs w:val="28"/>
        </w:rPr>
        <w:t>О. Куйбіда</w:t>
      </w:r>
      <w:r w:rsidR="00C778E3">
        <w:rPr>
          <w:rFonts w:ascii="Times New Roman" w:hAnsi="Times New Roman"/>
          <w:sz w:val="28"/>
          <w:szCs w:val="28"/>
        </w:rPr>
        <w:t xml:space="preserve"> </w:t>
      </w:r>
      <w:r w:rsidR="00EB6926">
        <w:rPr>
          <w:rFonts w:ascii="Times New Roman" w:hAnsi="Times New Roman"/>
          <w:sz w:val="28"/>
          <w:szCs w:val="28"/>
        </w:rPr>
        <w:t>[</w:t>
      </w:r>
      <w:r w:rsidR="001413B3">
        <w:rPr>
          <w:rFonts w:ascii="Times New Roman" w:hAnsi="Times New Roman"/>
          <w:sz w:val="28"/>
          <w:szCs w:val="28"/>
        </w:rPr>
        <w:fldChar w:fldCharType="begin"/>
      </w:r>
      <w:r w:rsidR="004A24DB">
        <w:rPr>
          <w:rFonts w:ascii="Times New Roman" w:hAnsi="Times New Roman"/>
          <w:sz w:val="28"/>
          <w:szCs w:val="28"/>
        </w:rPr>
        <w:instrText xml:space="preserve"> REF _Ref20183183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49</w:t>
      </w:r>
      <w:r w:rsidR="001413B3">
        <w:rPr>
          <w:rFonts w:ascii="Times New Roman" w:hAnsi="Times New Roman"/>
          <w:sz w:val="28"/>
          <w:szCs w:val="28"/>
        </w:rPr>
        <w:fldChar w:fldCharType="end"/>
      </w:r>
      <w:r w:rsidR="00EB6926">
        <w:rPr>
          <w:rFonts w:ascii="Times New Roman" w:hAnsi="Times New Roman"/>
          <w:sz w:val="28"/>
          <w:szCs w:val="28"/>
        </w:rPr>
        <w:t>]</w:t>
      </w:r>
      <w:r w:rsidR="004A24DB">
        <w:rPr>
          <w:rFonts w:ascii="Times New Roman" w:hAnsi="Times New Roman"/>
          <w:sz w:val="28"/>
          <w:szCs w:val="28"/>
        </w:rPr>
        <w:t xml:space="preserve"> та ін.</w:t>
      </w:r>
      <w:r w:rsidR="0099726F">
        <w:rPr>
          <w:rFonts w:ascii="Times New Roman" w:hAnsi="Times New Roman"/>
          <w:sz w:val="28"/>
          <w:szCs w:val="28"/>
        </w:rPr>
        <w:t xml:space="preserve">); 3) </w:t>
      </w:r>
      <w:r w:rsidR="00903AD6">
        <w:rPr>
          <w:rFonts w:ascii="Times New Roman" w:hAnsi="Times New Roman"/>
          <w:sz w:val="28"/>
          <w:szCs w:val="28"/>
        </w:rPr>
        <w:t>судочинство</w:t>
      </w:r>
      <w:r w:rsidR="00903AD6" w:rsidRPr="00903AD6">
        <w:rPr>
          <w:rFonts w:ascii="Times New Roman" w:hAnsi="Times New Roman"/>
          <w:sz w:val="28"/>
          <w:szCs w:val="28"/>
        </w:rPr>
        <w:t xml:space="preserve"> </w:t>
      </w:r>
      <w:r w:rsidR="0036576B">
        <w:rPr>
          <w:rFonts w:ascii="Times New Roman" w:hAnsi="Times New Roman"/>
          <w:sz w:val="28"/>
          <w:szCs w:val="28"/>
        </w:rPr>
        <w:t>(</w:t>
      </w:r>
      <w:r w:rsidR="004A24DB">
        <w:rPr>
          <w:rFonts w:ascii="Times New Roman" w:hAnsi="Times New Roman"/>
          <w:sz w:val="28"/>
          <w:szCs w:val="28"/>
        </w:rPr>
        <w:t>Х.</w:t>
      </w:r>
      <w:r w:rsidR="000B1868">
        <w:rPr>
          <w:rFonts w:ascii="Times New Roman" w:hAnsi="Times New Roman"/>
          <w:sz w:val="28"/>
          <w:szCs w:val="28"/>
        </w:rPr>
        <w:t xml:space="preserve"> </w:t>
      </w:r>
      <w:r w:rsidR="004A24DB">
        <w:rPr>
          <w:rFonts w:ascii="Times New Roman" w:hAnsi="Times New Roman"/>
          <w:sz w:val="28"/>
          <w:szCs w:val="28"/>
        </w:rPr>
        <w:t>А. Джавадов [</w:t>
      </w:r>
      <w:r w:rsidR="001413B3">
        <w:rPr>
          <w:rFonts w:ascii="Times New Roman" w:hAnsi="Times New Roman"/>
          <w:sz w:val="28"/>
          <w:szCs w:val="28"/>
        </w:rPr>
        <w:fldChar w:fldCharType="begin"/>
      </w:r>
      <w:r w:rsidR="0036576B">
        <w:rPr>
          <w:rFonts w:ascii="Times New Roman" w:hAnsi="Times New Roman"/>
          <w:sz w:val="28"/>
          <w:szCs w:val="28"/>
        </w:rPr>
        <w:instrText xml:space="preserve"> REF _Ref20183791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50</w:t>
      </w:r>
      <w:r w:rsidR="001413B3">
        <w:rPr>
          <w:rFonts w:ascii="Times New Roman" w:hAnsi="Times New Roman"/>
          <w:sz w:val="28"/>
          <w:szCs w:val="28"/>
        </w:rPr>
        <w:fldChar w:fldCharType="end"/>
      </w:r>
      <w:r w:rsidR="004A24DB">
        <w:rPr>
          <w:rFonts w:ascii="Times New Roman" w:hAnsi="Times New Roman"/>
          <w:sz w:val="28"/>
          <w:szCs w:val="28"/>
        </w:rPr>
        <w:t xml:space="preserve">], </w:t>
      </w:r>
      <w:r w:rsidR="0036576B">
        <w:rPr>
          <w:rFonts w:ascii="Times New Roman" w:hAnsi="Times New Roman"/>
          <w:sz w:val="28"/>
          <w:szCs w:val="28"/>
        </w:rPr>
        <w:t>С.</w:t>
      </w:r>
      <w:r w:rsidR="000B1868">
        <w:rPr>
          <w:rFonts w:ascii="Times New Roman" w:hAnsi="Times New Roman"/>
          <w:sz w:val="28"/>
          <w:szCs w:val="28"/>
        </w:rPr>
        <w:t xml:space="preserve"> </w:t>
      </w:r>
      <w:r w:rsidR="0036576B">
        <w:rPr>
          <w:rFonts w:ascii="Times New Roman" w:hAnsi="Times New Roman"/>
          <w:sz w:val="28"/>
          <w:szCs w:val="28"/>
        </w:rPr>
        <w:t>С. Савич</w:t>
      </w:r>
      <w:r w:rsidR="00805BC1">
        <w:rPr>
          <w:rFonts w:ascii="Times New Roman" w:hAnsi="Times New Roman"/>
          <w:sz w:val="28"/>
          <w:szCs w:val="28"/>
        </w:rPr>
        <w:t> </w:t>
      </w:r>
      <w:r w:rsidR="0036576B">
        <w:rPr>
          <w:rFonts w:ascii="Times New Roman" w:hAnsi="Times New Roman"/>
          <w:sz w:val="28"/>
          <w:szCs w:val="28"/>
        </w:rPr>
        <w:t>[</w:t>
      </w:r>
      <w:r w:rsidR="001413B3">
        <w:rPr>
          <w:rFonts w:ascii="Times New Roman" w:hAnsi="Times New Roman"/>
          <w:sz w:val="28"/>
          <w:szCs w:val="28"/>
        </w:rPr>
        <w:fldChar w:fldCharType="begin"/>
      </w:r>
      <w:r w:rsidR="0036576B">
        <w:rPr>
          <w:rFonts w:ascii="Times New Roman" w:hAnsi="Times New Roman"/>
          <w:sz w:val="28"/>
          <w:szCs w:val="28"/>
        </w:rPr>
        <w:instrText xml:space="preserve"> REF _Ref20183798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51</w:t>
      </w:r>
      <w:r w:rsidR="001413B3">
        <w:rPr>
          <w:rFonts w:ascii="Times New Roman" w:hAnsi="Times New Roman"/>
          <w:sz w:val="28"/>
          <w:szCs w:val="28"/>
        </w:rPr>
        <w:fldChar w:fldCharType="end"/>
      </w:r>
      <w:r w:rsidR="0036576B">
        <w:rPr>
          <w:rFonts w:ascii="Times New Roman" w:hAnsi="Times New Roman"/>
          <w:sz w:val="28"/>
          <w:szCs w:val="28"/>
        </w:rPr>
        <w:t xml:space="preserve">], </w:t>
      </w:r>
      <w:r w:rsidR="0036576B" w:rsidRPr="0036576B">
        <w:rPr>
          <w:rFonts w:ascii="Times New Roman" w:hAnsi="Times New Roman"/>
          <w:sz w:val="28"/>
          <w:szCs w:val="28"/>
        </w:rPr>
        <w:t>А.</w:t>
      </w:r>
      <w:r w:rsidR="000B1868">
        <w:rPr>
          <w:rFonts w:ascii="Times New Roman" w:hAnsi="Times New Roman"/>
          <w:sz w:val="28"/>
          <w:szCs w:val="28"/>
        </w:rPr>
        <w:t xml:space="preserve"> </w:t>
      </w:r>
      <w:r w:rsidR="0036576B" w:rsidRPr="0036576B">
        <w:rPr>
          <w:rFonts w:ascii="Times New Roman" w:hAnsi="Times New Roman"/>
          <w:sz w:val="28"/>
          <w:szCs w:val="28"/>
        </w:rPr>
        <w:t>В. Шабалін</w:t>
      </w:r>
      <w:r w:rsidR="0036576B">
        <w:rPr>
          <w:rFonts w:ascii="Times New Roman" w:hAnsi="Times New Roman"/>
          <w:sz w:val="28"/>
          <w:szCs w:val="28"/>
        </w:rPr>
        <w:t xml:space="preserve"> [</w:t>
      </w:r>
      <w:r w:rsidR="001413B3">
        <w:rPr>
          <w:rFonts w:ascii="Times New Roman" w:hAnsi="Times New Roman"/>
          <w:sz w:val="28"/>
          <w:szCs w:val="28"/>
        </w:rPr>
        <w:fldChar w:fldCharType="begin"/>
      </w:r>
      <w:r w:rsidR="0036576B">
        <w:rPr>
          <w:rFonts w:ascii="Times New Roman" w:hAnsi="Times New Roman"/>
          <w:sz w:val="28"/>
          <w:szCs w:val="28"/>
        </w:rPr>
        <w:instrText xml:space="preserve"> REF _Ref20183805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52</w:t>
      </w:r>
      <w:r w:rsidR="001413B3">
        <w:rPr>
          <w:rFonts w:ascii="Times New Roman" w:hAnsi="Times New Roman"/>
          <w:sz w:val="28"/>
          <w:szCs w:val="28"/>
        </w:rPr>
        <w:fldChar w:fldCharType="end"/>
      </w:r>
      <w:r w:rsidR="0036576B">
        <w:rPr>
          <w:rFonts w:ascii="Times New Roman" w:hAnsi="Times New Roman"/>
          <w:sz w:val="28"/>
          <w:szCs w:val="28"/>
        </w:rPr>
        <w:t>], С.</w:t>
      </w:r>
      <w:r w:rsidR="000B1868">
        <w:rPr>
          <w:rFonts w:ascii="Times New Roman" w:hAnsi="Times New Roman"/>
          <w:sz w:val="28"/>
          <w:szCs w:val="28"/>
        </w:rPr>
        <w:t xml:space="preserve"> </w:t>
      </w:r>
      <w:r w:rsidR="0036576B">
        <w:rPr>
          <w:rFonts w:ascii="Times New Roman" w:hAnsi="Times New Roman"/>
          <w:sz w:val="28"/>
          <w:szCs w:val="28"/>
        </w:rPr>
        <w:t>В. Шевчук [</w:t>
      </w:r>
      <w:r w:rsidR="001413B3">
        <w:rPr>
          <w:rFonts w:ascii="Times New Roman" w:hAnsi="Times New Roman"/>
          <w:sz w:val="28"/>
          <w:szCs w:val="28"/>
        </w:rPr>
        <w:fldChar w:fldCharType="begin"/>
      </w:r>
      <w:r w:rsidR="0036576B">
        <w:rPr>
          <w:rFonts w:ascii="Times New Roman" w:hAnsi="Times New Roman"/>
          <w:sz w:val="28"/>
          <w:szCs w:val="28"/>
        </w:rPr>
        <w:instrText xml:space="preserve"> REF _Ref20183811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53</w:t>
      </w:r>
      <w:r w:rsidR="001413B3">
        <w:rPr>
          <w:rFonts w:ascii="Times New Roman" w:hAnsi="Times New Roman"/>
          <w:sz w:val="28"/>
          <w:szCs w:val="28"/>
        </w:rPr>
        <w:fldChar w:fldCharType="end"/>
      </w:r>
      <w:r w:rsidR="0036576B">
        <w:rPr>
          <w:rFonts w:ascii="Times New Roman" w:hAnsi="Times New Roman"/>
          <w:sz w:val="28"/>
          <w:szCs w:val="28"/>
        </w:rPr>
        <w:t>] та ін.)</w:t>
      </w:r>
      <w:r w:rsidR="0099726F">
        <w:rPr>
          <w:rFonts w:ascii="Times New Roman" w:hAnsi="Times New Roman"/>
          <w:sz w:val="28"/>
          <w:szCs w:val="28"/>
        </w:rPr>
        <w:t xml:space="preserve">; </w:t>
      </w:r>
      <w:r w:rsidR="00DA7F6E">
        <w:rPr>
          <w:rFonts w:ascii="Times New Roman" w:hAnsi="Times New Roman"/>
          <w:sz w:val="28"/>
          <w:szCs w:val="28"/>
        </w:rPr>
        <w:t xml:space="preserve">               </w:t>
      </w:r>
      <w:r w:rsidR="0099726F">
        <w:rPr>
          <w:rFonts w:ascii="Times New Roman" w:hAnsi="Times New Roman"/>
          <w:sz w:val="28"/>
          <w:szCs w:val="28"/>
        </w:rPr>
        <w:t>4) судове правозастосування</w:t>
      </w:r>
      <w:r w:rsidR="00EB6926">
        <w:rPr>
          <w:rFonts w:ascii="Times New Roman" w:hAnsi="Times New Roman"/>
          <w:sz w:val="28"/>
          <w:szCs w:val="28"/>
        </w:rPr>
        <w:t xml:space="preserve"> </w:t>
      </w:r>
      <w:r w:rsidR="009C39F7">
        <w:rPr>
          <w:rFonts w:ascii="Times New Roman" w:hAnsi="Times New Roman"/>
          <w:sz w:val="28"/>
          <w:szCs w:val="28"/>
        </w:rPr>
        <w:t>(Є.</w:t>
      </w:r>
      <w:r w:rsidR="000B1868">
        <w:rPr>
          <w:rFonts w:ascii="Times New Roman" w:hAnsi="Times New Roman"/>
          <w:sz w:val="28"/>
          <w:szCs w:val="28"/>
        </w:rPr>
        <w:t xml:space="preserve"> </w:t>
      </w:r>
      <w:r w:rsidR="009C39F7">
        <w:rPr>
          <w:rFonts w:ascii="Times New Roman" w:hAnsi="Times New Roman"/>
          <w:sz w:val="28"/>
          <w:szCs w:val="28"/>
        </w:rPr>
        <w:t xml:space="preserve">Г. Бобрешов </w:t>
      </w:r>
      <w:r w:rsidR="00EB6926">
        <w:rPr>
          <w:rFonts w:ascii="Times New Roman" w:hAnsi="Times New Roman"/>
          <w:sz w:val="28"/>
          <w:szCs w:val="28"/>
        </w:rPr>
        <w:t>[</w:t>
      </w:r>
      <w:r w:rsidR="001413B3">
        <w:rPr>
          <w:rFonts w:ascii="Times New Roman" w:hAnsi="Times New Roman"/>
          <w:sz w:val="28"/>
          <w:szCs w:val="28"/>
        </w:rPr>
        <w:fldChar w:fldCharType="begin"/>
      </w:r>
      <w:r w:rsidR="00E35553">
        <w:rPr>
          <w:rFonts w:ascii="Times New Roman" w:hAnsi="Times New Roman"/>
          <w:sz w:val="28"/>
          <w:szCs w:val="28"/>
        </w:rPr>
        <w:instrText xml:space="preserve"> REF _Ref20184439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54</w:t>
      </w:r>
      <w:r w:rsidR="001413B3">
        <w:rPr>
          <w:rFonts w:ascii="Times New Roman" w:hAnsi="Times New Roman"/>
          <w:sz w:val="28"/>
          <w:szCs w:val="28"/>
        </w:rPr>
        <w:fldChar w:fldCharType="end"/>
      </w:r>
      <w:r w:rsidR="00EB6926">
        <w:rPr>
          <w:rFonts w:ascii="Times New Roman" w:hAnsi="Times New Roman"/>
          <w:sz w:val="28"/>
          <w:szCs w:val="28"/>
        </w:rPr>
        <w:t>]</w:t>
      </w:r>
      <w:r w:rsidR="009C39F7">
        <w:rPr>
          <w:rFonts w:ascii="Times New Roman" w:hAnsi="Times New Roman"/>
          <w:sz w:val="28"/>
          <w:szCs w:val="28"/>
        </w:rPr>
        <w:t>, М.</w:t>
      </w:r>
      <w:r w:rsidR="000B1868">
        <w:rPr>
          <w:rFonts w:ascii="Times New Roman" w:hAnsi="Times New Roman"/>
          <w:sz w:val="28"/>
          <w:szCs w:val="28"/>
        </w:rPr>
        <w:t xml:space="preserve"> </w:t>
      </w:r>
      <w:r w:rsidR="009C39F7">
        <w:rPr>
          <w:rFonts w:ascii="Times New Roman" w:hAnsi="Times New Roman"/>
          <w:sz w:val="28"/>
          <w:szCs w:val="28"/>
        </w:rPr>
        <w:t>Ю. </w:t>
      </w:r>
      <w:r w:rsidR="009C39F7" w:rsidRPr="00F61CB5">
        <w:rPr>
          <w:rFonts w:ascii="Times New Roman" w:hAnsi="Times New Roman"/>
          <w:bCs/>
          <w:sz w:val="28"/>
          <w:szCs w:val="28"/>
        </w:rPr>
        <w:t xml:space="preserve">Горбань </w:t>
      </w:r>
      <w:r w:rsidR="009C39F7">
        <w:rPr>
          <w:rFonts w:ascii="Times New Roman" w:hAnsi="Times New Roman"/>
          <w:bCs/>
          <w:sz w:val="28"/>
          <w:szCs w:val="28"/>
        </w:rPr>
        <w:t>[</w:t>
      </w:r>
      <w:r w:rsidR="001413B3">
        <w:rPr>
          <w:rFonts w:ascii="Times New Roman" w:hAnsi="Times New Roman"/>
          <w:bCs/>
          <w:sz w:val="28"/>
          <w:szCs w:val="28"/>
        </w:rPr>
        <w:fldChar w:fldCharType="begin"/>
      </w:r>
      <w:r w:rsidR="00E35553">
        <w:rPr>
          <w:rFonts w:ascii="Times New Roman" w:hAnsi="Times New Roman"/>
          <w:bCs/>
          <w:sz w:val="28"/>
          <w:szCs w:val="28"/>
        </w:rPr>
        <w:instrText xml:space="preserve"> REF _Ref20184447 \r \h </w:instrText>
      </w:r>
      <w:r w:rsidR="001413B3">
        <w:rPr>
          <w:rFonts w:ascii="Times New Roman" w:hAnsi="Times New Roman"/>
          <w:bCs/>
          <w:sz w:val="28"/>
          <w:szCs w:val="28"/>
        </w:rPr>
      </w:r>
      <w:r w:rsidR="001413B3">
        <w:rPr>
          <w:rFonts w:ascii="Times New Roman" w:hAnsi="Times New Roman"/>
          <w:bCs/>
          <w:sz w:val="28"/>
          <w:szCs w:val="28"/>
        </w:rPr>
        <w:fldChar w:fldCharType="separate"/>
      </w:r>
      <w:r w:rsidR="002C7ADC">
        <w:rPr>
          <w:rFonts w:ascii="Times New Roman" w:hAnsi="Times New Roman"/>
          <w:bCs/>
          <w:sz w:val="28"/>
          <w:szCs w:val="28"/>
        </w:rPr>
        <w:t>55</w:t>
      </w:r>
      <w:r w:rsidR="001413B3">
        <w:rPr>
          <w:rFonts w:ascii="Times New Roman" w:hAnsi="Times New Roman"/>
          <w:bCs/>
          <w:sz w:val="28"/>
          <w:szCs w:val="28"/>
        </w:rPr>
        <w:fldChar w:fldCharType="end"/>
      </w:r>
      <w:r w:rsidR="009C39F7">
        <w:rPr>
          <w:rFonts w:ascii="Times New Roman" w:hAnsi="Times New Roman"/>
          <w:bCs/>
          <w:sz w:val="28"/>
          <w:szCs w:val="28"/>
        </w:rPr>
        <w:t xml:space="preserve">], </w:t>
      </w:r>
      <w:r w:rsidR="00DA7F6E">
        <w:rPr>
          <w:rFonts w:ascii="Times New Roman" w:hAnsi="Times New Roman"/>
          <w:bCs/>
          <w:sz w:val="28"/>
          <w:szCs w:val="28"/>
        </w:rPr>
        <w:t xml:space="preserve">                         </w:t>
      </w:r>
      <w:r w:rsidR="009C39F7">
        <w:rPr>
          <w:rFonts w:ascii="Times New Roman" w:hAnsi="Times New Roman"/>
          <w:sz w:val="28"/>
          <w:szCs w:val="28"/>
        </w:rPr>
        <w:t>Н.</w:t>
      </w:r>
      <w:r w:rsidR="00DA7F6E">
        <w:rPr>
          <w:rFonts w:ascii="Times New Roman" w:hAnsi="Times New Roman"/>
          <w:sz w:val="28"/>
          <w:szCs w:val="28"/>
        </w:rPr>
        <w:t xml:space="preserve"> </w:t>
      </w:r>
      <w:r w:rsidR="009C39F7">
        <w:rPr>
          <w:rFonts w:ascii="Times New Roman" w:hAnsi="Times New Roman"/>
          <w:sz w:val="28"/>
          <w:szCs w:val="28"/>
        </w:rPr>
        <w:t>А. </w:t>
      </w:r>
      <w:r w:rsidR="009C39F7" w:rsidRPr="000D2799">
        <w:rPr>
          <w:rFonts w:ascii="Times New Roman" w:hAnsi="Times New Roman"/>
          <w:sz w:val="28"/>
          <w:szCs w:val="28"/>
          <w:shd w:val="clear" w:color="auto" w:fill="FFFFFF"/>
        </w:rPr>
        <w:t>Гураленко</w:t>
      </w:r>
      <w:r w:rsidR="00805BC1">
        <w:rPr>
          <w:rFonts w:ascii="Times New Roman" w:hAnsi="Times New Roman"/>
          <w:sz w:val="28"/>
          <w:szCs w:val="28"/>
          <w:shd w:val="clear" w:color="auto" w:fill="FFFFFF"/>
        </w:rPr>
        <w:t> </w:t>
      </w:r>
      <w:r w:rsidR="009C39F7">
        <w:rPr>
          <w:rFonts w:ascii="Times New Roman" w:hAnsi="Times New Roman"/>
          <w:sz w:val="28"/>
          <w:szCs w:val="28"/>
          <w:shd w:val="clear" w:color="auto" w:fill="FFFFFF"/>
        </w:rPr>
        <w:t>[</w:t>
      </w:r>
      <w:r w:rsidR="001413B3">
        <w:rPr>
          <w:rFonts w:ascii="Times New Roman" w:hAnsi="Times New Roman"/>
          <w:sz w:val="28"/>
          <w:szCs w:val="28"/>
          <w:shd w:val="clear" w:color="auto" w:fill="FFFFFF"/>
        </w:rPr>
        <w:fldChar w:fldCharType="begin"/>
      </w:r>
      <w:r w:rsidR="00E35553">
        <w:rPr>
          <w:rFonts w:ascii="Times New Roman" w:hAnsi="Times New Roman"/>
          <w:sz w:val="28"/>
          <w:szCs w:val="28"/>
          <w:shd w:val="clear" w:color="auto" w:fill="FFFFFF"/>
        </w:rPr>
        <w:instrText xml:space="preserve"> REF _Ref20184454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56</w:t>
      </w:r>
      <w:r w:rsidR="001413B3">
        <w:rPr>
          <w:rFonts w:ascii="Times New Roman" w:hAnsi="Times New Roman"/>
          <w:sz w:val="28"/>
          <w:szCs w:val="28"/>
          <w:shd w:val="clear" w:color="auto" w:fill="FFFFFF"/>
        </w:rPr>
        <w:fldChar w:fldCharType="end"/>
      </w:r>
      <w:r w:rsidR="009C39F7">
        <w:rPr>
          <w:rFonts w:ascii="Times New Roman" w:hAnsi="Times New Roman"/>
          <w:sz w:val="28"/>
          <w:szCs w:val="28"/>
          <w:shd w:val="clear" w:color="auto" w:fill="FFFFFF"/>
        </w:rPr>
        <w:t xml:space="preserve">], </w:t>
      </w:r>
      <w:r w:rsidR="009C39F7">
        <w:rPr>
          <w:rFonts w:ascii="Times New Roman" w:hAnsi="Times New Roman"/>
          <w:sz w:val="28"/>
          <w:szCs w:val="28"/>
        </w:rPr>
        <w:t>В.</w:t>
      </w:r>
      <w:r w:rsidR="000B1868">
        <w:rPr>
          <w:rFonts w:ascii="Times New Roman" w:hAnsi="Times New Roman"/>
          <w:sz w:val="28"/>
          <w:szCs w:val="28"/>
        </w:rPr>
        <w:t xml:space="preserve"> </w:t>
      </w:r>
      <w:r w:rsidR="009C39F7">
        <w:rPr>
          <w:rFonts w:ascii="Times New Roman" w:hAnsi="Times New Roman"/>
          <w:sz w:val="28"/>
          <w:szCs w:val="28"/>
        </w:rPr>
        <w:t>А. Капустинський [</w:t>
      </w:r>
      <w:r w:rsidR="001413B3">
        <w:rPr>
          <w:rFonts w:ascii="Times New Roman" w:hAnsi="Times New Roman"/>
          <w:sz w:val="28"/>
          <w:szCs w:val="28"/>
        </w:rPr>
        <w:fldChar w:fldCharType="begin"/>
      </w:r>
      <w:r w:rsidR="00E35553">
        <w:rPr>
          <w:rFonts w:ascii="Times New Roman" w:hAnsi="Times New Roman"/>
          <w:sz w:val="28"/>
          <w:szCs w:val="28"/>
        </w:rPr>
        <w:instrText xml:space="preserve"> REF _Ref20184461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57</w:t>
      </w:r>
      <w:r w:rsidR="001413B3">
        <w:rPr>
          <w:rFonts w:ascii="Times New Roman" w:hAnsi="Times New Roman"/>
          <w:sz w:val="28"/>
          <w:szCs w:val="28"/>
        </w:rPr>
        <w:fldChar w:fldCharType="end"/>
      </w:r>
      <w:r w:rsidR="009C39F7">
        <w:rPr>
          <w:rFonts w:ascii="Times New Roman" w:hAnsi="Times New Roman"/>
          <w:sz w:val="28"/>
          <w:szCs w:val="28"/>
        </w:rPr>
        <w:t xml:space="preserve">], </w:t>
      </w:r>
      <w:r w:rsidR="00E35553">
        <w:rPr>
          <w:rFonts w:ascii="Times New Roman" w:hAnsi="Times New Roman"/>
          <w:sz w:val="28"/>
          <w:szCs w:val="28"/>
        </w:rPr>
        <w:t>С.</w:t>
      </w:r>
      <w:r w:rsidR="000B1868">
        <w:rPr>
          <w:rFonts w:ascii="Times New Roman" w:hAnsi="Times New Roman"/>
          <w:sz w:val="28"/>
          <w:szCs w:val="28"/>
        </w:rPr>
        <w:t xml:space="preserve"> </w:t>
      </w:r>
      <w:r w:rsidR="00E35553">
        <w:rPr>
          <w:rFonts w:ascii="Times New Roman" w:hAnsi="Times New Roman"/>
          <w:sz w:val="28"/>
          <w:szCs w:val="28"/>
        </w:rPr>
        <w:t>М. Мельничук [</w:t>
      </w:r>
      <w:r w:rsidR="001413B3">
        <w:rPr>
          <w:rFonts w:ascii="Times New Roman" w:hAnsi="Times New Roman"/>
          <w:sz w:val="28"/>
          <w:szCs w:val="28"/>
        </w:rPr>
        <w:fldChar w:fldCharType="begin"/>
      </w:r>
      <w:r w:rsidR="00E35553">
        <w:rPr>
          <w:rFonts w:ascii="Times New Roman" w:hAnsi="Times New Roman"/>
          <w:sz w:val="28"/>
          <w:szCs w:val="28"/>
        </w:rPr>
        <w:instrText xml:space="preserve"> REF _Ref20184468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58</w:t>
      </w:r>
      <w:r w:rsidR="001413B3">
        <w:rPr>
          <w:rFonts w:ascii="Times New Roman" w:hAnsi="Times New Roman"/>
          <w:sz w:val="28"/>
          <w:szCs w:val="28"/>
        </w:rPr>
        <w:fldChar w:fldCharType="end"/>
      </w:r>
      <w:r w:rsidR="00E35553">
        <w:rPr>
          <w:rFonts w:ascii="Times New Roman" w:hAnsi="Times New Roman"/>
          <w:sz w:val="28"/>
          <w:szCs w:val="28"/>
        </w:rPr>
        <w:t xml:space="preserve">], </w:t>
      </w:r>
      <w:r w:rsidR="00DA7F6E">
        <w:rPr>
          <w:rFonts w:ascii="Times New Roman" w:hAnsi="Times New Roman"/>
          <w:sz w:val="28"/>
          <w:szCs w:val="28"/>
        </w:rPr>
        <w:t xml:space="preserve">         </w:t>
      </w:r>
      <w:r w:rsidR="00E35553">
        <w:rPr>
          <w:rFonts w:ascii="Times New Roman" w:hAnsi="Times New Roman"/>
          <w:sz w:val="28"/>
          <w:szCs w:val="28"/>
        </w:rPr>
        <w:t>Р.</w:t>
      </w:r>
      <w:r w:rsidR="00DA7F6E">
        <w:rPr>
          <w:rFonts w:ascii="Times New Roman" w:hAnsi="Times New Roman"/>
          <w:sz w:val="28"/>
          <w:szCs w:val="28"/>
        </w:rPr>
        <w:t xml:space="preserve"> </w:t>
      </w:r>
      <w:r w:rsidR="00E35553">
        <w:rPr>
          <w:rFonts w:ascii="Times New Roman" w:hAnsi="Times New Roman"/>
          <w:sz w:val="28"/>
          <w:szCs w:val="28"/>
        </w:rPr>
        <w:t>Р. Рафіков [</w:t>
      </w:r>
      <w:r w:rsidR="001413B3">
        <w:rPr>
          <w:rFonts w:ascii="Times New Roman" w:hAnsi="Times New Roman"/>
          <w:sz w:val="28"/>
          <w:szCs w:val="28"/>
        </w:rPr>
        <w:fldChar w:fldCharType="begin"/>
      </w:r>
      <w:r w:rsidR="00E35553">
        <w:rPr>
          <w:rFonts w:ascii="Times New Roman" w:hAnsi="Times New Roman"/>
          <w:sz w:val="28"/>
          <w:szCs w:val="28"/>
        </w:rPr>
        <w:instrText xml:space="preserve"> REF _Ref20184503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59</w:t>
      </w:r>
      <w:r w:rsidR="001413B3">
        <w:rPr>
          <w:rFonts w:ascii="Times New Roman" w:hAnsi="Times New Roman"/>
          <w:sz w:val="28"/>
          <w:szCs w:val="28"/>
        </w:rPr>
        <w:fldChar w:fldCharType="end"/>
      </w:r>
      <w:r w:rsidR="00E35553">
        <w:rPr>
          <w:rFonts w:ascii="Times New Roman" w:hAnsi="Times New Roman"/>
          <w:sz w:val="28"/>
          <w:szCs w:val="28"/>
        </w:rPr>
        <w:t>] та ін.).</w:t>
      </w:r>
    </w:p>
    <w:p w:rsidR="00081A82" w:rsidRDefault="0020227F" w:rsidP="0020227F">
      <w:pPr>
        <w:autoSpaceDE w:val="0"/>
        <w:autoSpaceDN w:val="0"/>
        <w:adjustRightInd w:val="0"/>
        <w:spacing w:after="0" w:line="360" w:lineRule="auto"/>
        <w:ind w:firstLine="567"/>
        <w:jc w:val="both"/>
        <w:rPr>
          <w:rFonts w:ascii="Times New Roman" w:hAnsi="Times New Roman"/>
          <w:sz w:val="28"/>
          <w:szCs w:val="28"/>
        </w:rPr>
      </w:pPr>
      <w:r w:rsidRPr="00081A82">
        <w:rPr>
          <w:rFonts w:ascii="Times New Roman" w:hAnsi="Times New Roman"/>
          <w:sz w:val="28"/>
          <w:szCs w:val="28"/>
        </w:rPr>
        <w:t xml:space="preserve">Отже, </w:t>
      </w:r>
      <w:r>
        <w:rPr>
          <w:rFonts w:ascii="Times New Roman" w:hAnsi="Times New Roman"/>
          <w:sz w:val="28"/>
          <w:szCs w:val="28"/>
        </w:rPr>
        <w:t xml:space="preserve">не дивлячись на значну кількість наукових праць, у яких розкриваються особливості судової діяльності, судоустрою та окремі аспекти судового правозастосування, </w:t>
      </w:r>
      <w:r w:rsidR="00772C51">
        <w:rPr>
          <w:rFonts w:ascii="Times New Roman" w:hAnsi="Times New Roman"/>
          <w:sz w:val="28"/>
          <w:szCs w:val="28"/>
        </w:rPr>
        <w:t>проблема моделювання судового</w:t>
      </w:r>
      <w:r w:rsidR="00991BC1">
        <w:rPr>
          <w:rFonts w:ascii="Times New Roman" w:hAnsi="Times New Roman"/>
          <w:sz w:val="28"/>
          <w:szCs w:val="28"/>
        </w:rPr>
        <w:t xml:space="preserve"> правозастосування є недостатньо досліджен</w:t>
      </w:r>
      <w:r w:rsidR="00772C51">
        <w:rPr>
          <w:rFonts w:ascii="Times New Roman" w:hAnsi="Times New Roman"/>
          <w:sz w:val="28"/>
          <w:szCs w:val="28"/>
        </w:rPr>
        <w:t>ою</w:t>
      </w:r>
      <w:r>
        <w:rPr>
          <w:rFonts w:ascii="Times New Roman" w:hAnsi="Times New Roman"/>
          <w:sz w:val="28"/>
          <w:szCs w:val="28"/>
        </w:rPr>
        <w:t xml:space="preserve"> в науковій літературі. Х</w:t>
      </w:r>
      <w:r w:rsidR="00B36BC0">
        <w:rPr>
          <w:rFonts w:ascii="Times New Roman" w:hAnsi="Times New Roman"/>
          <w:sz w:val="28"/>
          <w:szCs w:val="28"/>
        </w:rPr>
        <w:t>оча, слід визнати, що Є.</w:t>
      </w:r>
      <w:r w:rsidR="000B1868">
        <w:rPr>
          <w:rFonts w:ascii="Times New Roman" w:hAnsi="Times New Roman"/>
          <w:sz w:val="28"/>
          <w:szCs w:val="28"/>
        </w:rPr>
        <w:t xml:space="preserve"> </w:t>
      </w:r>
      <w:r w:rsidR="00B36BC0">
        <w:rPr>
          <w:rFonts w:ascii="Times New Roman" w:hAnsi="Times New Roman"/>
          <w:sz w:val="28"/>
          <w:szCs w:val="28"/>
        </w:rPr>
        <w:t>Г. Бобрешов та Р.</w:t>
      </w:r>
      <w:r w:rsidR="000B1868">
        <w:rPr>
          <w:rFonts w:ascii="Times New Roman" w:hAnsi="Times New Roman"/>
          <w:sz w:val="28"/>
          <w:szCs w:val="28"/>
        </w:rPr>
        <w:t xml:space="preserve"> </w:t>
      </w:r>
      <w:r w:rsidR="00B36BC0">
        <w:rPr>
          <w:rFonts w:ascii="Times New Roman" w:hAnsi="Times New Roman"/>
          <w:sz w:val="28"/>
          <w:szCs w:val="28"/>
        </w:rPr>
        <w:t>Р. Рафіков робили спробу проаналізувати окремі</w:t>
      </w:r>
      <w:r w:rsidR="00081A82" w:rsidRPr="00081A82">
        <w:rPr>
          <w:rFonts w:ascii="Times New Roman" w:hAnsi="Times New Roman"/>
          <w:sz w:val="28"/>
          <w:szCs w:val="28"/>
        </w:rPr>
        <w:t xml:space="preserve"> </w:t>
      </w:r>
      <w:r w:rsidR="00081A82">
        <w:rPr>
          <w:rFonts w:ascii="Times New Roman" w:hAnsi="Times New Roman"/>
          <w:sz w:val="28"/>
          <w:szCs w:val="28"/>
        </w:rPr>
        <w:t>моделі судового правозастосування</w:t>
      </w:r>
      <w:r w:rsidR="00772C51">
        <w:rPr>
          <w:rFonts w:ascii="Times New Roman" w:hAnsi="Times New Roman"/>
          <w:sz w:val="28"/>
          <w:szCs w:val="28"/>
        </w:rPr>
        <w:t>.</w:t>
      </w:r>
      <w:r w:rsidR="00991BC1">
        <w:rPr>
          <w:rFonts w:ascii="Times New Roman" w:hAnsi="Times New Roman"/>
          <w:sz w:val="28"/>
          <w:szCs w:val="28"/>
        </w:rPr>
        <w:t xml:space="preserve"> </w:t>
      </w:r>
      <w:r w:rsidR="00081A82">
        <w:rPr>
          <w:rFonts w:ascii="Times New Roman" w:hAnsi="Times New Roman"/>
          <w:sz w:val="28"/>
          <w:szCs w:val="28"/>
        </w:rPr>
        <w:t>Ми не претендуємо в</w:t>
      </w:r>
      <w:r w:rsidR="00B36BC0">
        <w:rPr>
          <w:rFonts w:ascii="Times New Roman" w:hAnsi="Times New Roman"/>
          <w:sz w:val="28"/>
          <w:szCs w:val="28"/>
        </w:rPr>
        <w:t xml:space="preserve"> межах даної праці на вичерпний кількісний аналіз моделей судового правозаст</w:t>
      </w:r>
      <w:r w:rsidR="00081A82">
        <w:rPr>
          <w:rFonts w:ascii="Times New Roman" w:hAnsi="Times New Roman"/>
          <w:sz w:val="28"/>
          <w:szCs w:val="28"/>
        </w:rPr>
        <w:t>осування, визнаючи, що охопити в</w:t>
      </w:r>
      <w:r w:rsidR="00B36BC0">
        <w:rPr>
          <w:rFonts w:ascii="Times New Roman" w:hAnsi="Times New Roman"/>
          <w:sz w:val="28"/>
          <w:szCs w:val="28"/>
        </w:rPr>
        <w:t xml:space="preserve">сі існуючі моделі, які мали місце в минулому та існують дотепер, неможливо. Вважаємо, що у ході даного дослідження необхідно розглянути концептуально модель судового правозастосування, шляхом аналізу окремих її складових, </w:t>
      </w:r>
      <w:r w:rsidR="00920B8C">
        <w:rPr>
          <w:rFonts w:ascii="Times New Roman" w:hAnsi="Times New Roman"/>
          <w:sz w:val="28"/>
          <w:szCs w:val="28"/>
        </w:rPr>
        <w:t xml:space="preserve">згрупувати їх на види та </w:t>
      </w:r>
      <w:r w:rsidR="00B36BC0">
        <w:rPr>
          <w:rFonts w:ascii="Times New Roman" w:hAnsi="Times New Roman"/>
          <w:sz w:val="28"/>
          <w:szCs w:val="28"/>
        </w:rPr>
        <w:t xml:space="preserve">проаналізувати </w:t>
      </w:r>
      <w:r w:rsidR="00920B8C">
        <w:rPr>
          <w:rFonts w:ascii="Times New Roman" w:hAnsi="Times New Roman"/>
          <w:sz w:val="28"/>
          <w:szCs w:val="28"/>
        </w:rPr>
        <w:t xml:space="preserve">окремі з них. </w:t>
      </w:r>
    </w:p>
    <w:p w:rsidR="006212C3" w:rsidRDefault="006212C3" w:rsidP="006212C3">
      <w:pPr>
        <w:spacing w:after="0" w:line="360" w:lineRule="auto"/>
        <w:ind w:firstLine="851"/>
        <w:rPr>
          <w:rFonts w:ascii="Times New Roman" w:hAnsi="Times New Roman"/>
          <w:b/>
          <w:sz w:val="28"/>
          <w:szCs w:val="28"/>
        </w:rPr>
      </w:pPr>
    </w:p>
    <w:p w:rsidR="008321DF" w:rsidRPr="00021840" w:rsidRDefault="006212C3" w:rsidP="008321DF">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1.2 </w:t>
      </w:r>
      <w:r w:rsidR="008321DF">
        <w:rPr>
          <w:rFonts w:ascii="Times New Roman" w:hAnsi="Times New Roman"/>
          <w:b/>
          <w:sz w:val="28"/>
          <w:szCs w:val="28"/>
        </w:rPr>
        <w:t>Правове м</w:t>
      </w:r>
      <w:r w:rsidR="008321DF" w:rsidRPr="00021840">
        <w:rPr>
          <w:rFonts w:ascii="Times New Roman" w:hAnsi="Times New Roman"/>
          <w:b/>
          <w:sz w:val="28"/>
          <w:szCs w:val="28"/>
        </w:rPr>
        <w:t>оделювання як метод дослідження судового правозастосування</w:t>
      </w:r>
    </w:p>
    <w:p w:rsidR="008321DF" w:rsidRPr="00F60866" w:rsidRDefault="008321DF" w:rsidP="008321DF">
      <w:pPr>
        <w:spacing w:after="0" w:line="360" w:lineRule="auto"/>
        <w:ind w:firstLine="567"/>
        <w:jc w:val="both"/>
        <w:rPr>
          <w:rFonts w:ascii="Times New Roman" w:hAnsi="Times New Roman"/>
          <w:b/>
          <w:sz w:val="28"/>
          <w:szCs w:val="28"/>
        </w:rPr>
      </w:pPr>
    </w:p>
    <w:p w:rsidR="008321DF" w:rsidRPr="00021840"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Судове</w:t>
      </w:r>
      <w:r w:rsidRPr="00021840">
        <w:rPr>
          <w:rFonts w:ascii="Times New Roman" w:hAnsi="Times New Roman"/>
          <w:sz w:val="28"/>
          <w:szCs w:val="28"/>
        </w:rPr>
        <w:t xml:space="preserve"> правозас</w:t>
      </w:r>
      <w:r>
        <w:rPr>
          <w:rFonts w:ascii="Times New Roman" w:hAnsi="Times New Roman"/>
          <w:sz w:val="28"/>
          <w:szCs w:val="28"/>
        </w:rPr>
        <w:t>тосування, як найважливіша форма застосування права, повинно втілювати</w:t>
      </w:r>
      <w:r w:rsidRPr="00021840">
        <w:rPr>
          <w:rFonts w:ascii="Times New Roman" w:hAnsi="Times New Roman"/>
          <w:sz w:val="28"/>
          <w:szCs w:val="28"/>
        </w:rPr>
        <w:t xml:space="preserve"> демократичні та гуманістичні засади правосуддя. Наразі суспільно важливим є питання створення сучасної моделі ефекти</w:t>
      </w:r>
      <w:r>
        <w:rPr>
          <w:rFonts w:ascii="Times New Roman" w:hAnsi="Times New Roman"/>
          <w:sz w:val="28"/>
          <w:szCs w:val="28"/>
        </w:rPr>
        <w:t>вного судового правозастосування</w:t>
      </w:r>
      <w:r w:rsidRPr="00021840">
        <w:rPr>
          <w:rFonts w:ascii="Times New Roman" w:hAnsi="Times New Roman"/>
          <w:sz w:val="28"/>
          <w:szCs w:val="28"/>
        </w:rPr>
        <w:t>, осмислення його правової природи та змісту в умовах судової реформи та євроінтеграційного курсу нашої держави.</w:t>
      </w:r>
    </w:p>
    <w:p w:rsidR="008321DF" w:rsidRPr="00021840"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Проте формування такої моделі судового правозастосування можливе лише завдяки науковому аналізу існуючих у світі моделей, виявлення їх характерних властивостей та типових ознак, позитивних сторін  та недоліків.</w:t>
      </w:r>
    </w:p>
    <w:p w:rsidR="008321DF" w:rsidRPr="00021840"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 xml:space="preserve">Проблема моделювання відноситься до числа недостатньо досліджених у юридичній науці. Вона є terra incognita для юристів </w:t>
      </w:r>
      <w:r>
        <w:rPr>
          <w:rFonts w:ascii="Times New Roman" w:hAnsi="Times New Roman"/>
          <w:sz w:val="28"/>
          <w:szCs w:val="28"/>
        </w:rPr>
        <w:t>[</w:t>
      </w:r>
      <w:r w:rsidR="001413B3">
        <w:rPr>
          <w:rFonts w:ascii="Times New Roman" w:hAnsi="Times New Roman"/>
          <w:sz w:val="28"/>
          <w:szCs w:val="28"/>
        </w:rPr>
        <w:fldChar w:fldCharType="begin"/>
      </w:r>
      <w:r>
        <w:rPr>
          <w:rFonts w:ascii="Times New Roman" w:hAnsi="Times New Roman"/>
          <w:sz w:val="28"/>
          <w:szCs w:val="28"/>
        </w:rPr>
        <w:instrText xml:space="preserve"> REF _Ref34693072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60</w:t>
      </w:r>
      <w:r w:rsidR="001413B3">
        <w:rPr>
          <w:rFonts w:ascii="Times New Roman" w:hAnsi="Times New Roman"/>
          <w:sz w:val="28"/>
          <w:szCs w:val="28"/>
        </w:rPr>
        <w:fldChar w:fldCharType="end"/>
      </w:r>
      <w:r>
        <w:rPr>
          <w:rFonts w:ascii="Times New Roman" w:hAnsi="Times New Roman"/>
          <w:sz w:val="28"/>
          <w:szCs w:val="28"/>
        </w:rPr>
        <w:t>, с. 12]</w:t>
      </w:r>
      <w:r w:rsidRPr="00021840">
        <w:rPr>
          <w:rFonts w:ascii="Times New Roman" w:hAnsi="Times New Roman"/>
          <w:sz w:val="28"/>
          <w:szCs w:val="28"/>
        </w:rPr>
        <w:t xml:space="preserve">, оскільки виходить за межі звичайного розуміння права й вимагає володіння комплексом методів наукового пізнання. </w:t>
      </w:r>
    </w:p>
    <w:p w:rsidR="008321DF" w:rsidRPr="00021840"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Термін «модель» (латин.) означає – міра, зразок, норма. Словники та енциклопедії визначають «модель» як образ, розумовий чи умовний, що є аналогом певного об’єкта, процесу чи явища та відтворює в символічній формі характерні ознаки конкретного феномена реальної дійсності</w:t>
      </w:r>
      <w:r>
        <w:rPr>
          <w:rFonts w:ascii="Times New Roman" w:hAnsi="Times New Roman"/>
          <w:sz w:val="28"/>
          <w:szCs w:val="28"/>
        </w:rPr>
        <w:t xml:space="preserve"> [</w:t>
      </w:r>
      <w:r w:rsidR="001413B3">
        <w:rPr>
          <w:rFonts w:ascii="Times New Roman" w:hAnsi="Times New Roman"/>
          <w:sz w:val="28"/>
          <w:szCs w:val="28"/>
        </w:rPr>
        <w:fldChar w:fldCharType="begin"/>
      </w:r>
      <w:r>
        <w:rPr>
          <w:rFonts w:ascii="Times New Roman" w:hAnsi="Times New Roman"/>
          <w:sz w:val="28"/>
          <w:szCs w:val="28"/>
        </w:rPr>
        <w:instrText xml:space="preserve"> REF _Ref34693186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61</w:t>
      </w:r>
      <w:r w:rsidR="001413B3">
        <w:rPr>
          <w:rFonts w:ascii="Times New Roman" w:hAnsi="Times New Roman"/>
          <w:sz w:val="28"/>
          <w:szCs w:val="28"/>
        </w:rPr>
        <w:fldChar w:fldCharType="end"/>
      </w:r>
      <w:r>
        <w:rPr>
          <w:rFonts w:ascii="Times New Roman" w:hAnsi="Times New Roman"/>
          <w:sz w:val="28"/>
          <w:szCs w:val="28"/>
        </w:rPr>
        <w:t>, с. 134]</w:t>
      </w:r>
      <w:r w:rsidRPr="00021840">
        <w:rPr>
          <w:rFonts w:ascii="Times New Roman" w:hAnsi="Times New Roman"/>
          <w:sz w:val="28"/>
          <w:szCs w:val="28"/>
        </w:rPr>
        <w:t>. Модель – уявна або матеріально реалізована система, яка, відображаючи або відтворюючи об’єкт дослідження, здатна заміщати його так, що її вивчення дає нову інформацію про цей об’єкт</w:t>
      </w:r>
      <w:r>
        <w:rPr>
          <w:rFonts w:ascii="Times New Roman" w:hAnsi="Times New Roman"/>
          <w:sz w:val="28"/>
          <w:szCs w:val="28"/>
        </w:rPr>
        <w:t xml:space="preserve"> [</w:t>
      </w:r>
      <w:r w:rsidR="001413B3">
        <w:rPr>
          <w:rFonts w:ascii="Times New Roman" w:hAnsi="Times New Roman"/>
          <w:sz w:val="28"/>
          <w:szCs w:val="28"/>
        </w:rPr>
        <w:fldChar w:fldCharType="begin"/>
      </w:r>
      <w:r>
        <w:rPr>
          <w:rFonts w:ascii="Times New Roman" w:hAnsi="Times New Roman"/>
          <w:sz w:val="28"/>
          <w:szCs w:val="28"/>
        </w:rPr>
        <w:instrText xml:space="preserve"> REF _Ref34693298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62</w:t>
      </w:r>
      <w:r w:rsidR="001413B3">
        <w:rPr>
          <w:rFonts w:ascii="Times New Roman" w:hAnsi="Times New Roman"/>
          <w:sz w:val="28"/>
          <w:szCs w:val="28"/>
        </w:rPr>
        <w:fldChar w:fldCharType="end"/>
      </w:r>
      <w:r>
        <w:rPr>
          <w:rFonts w:ascii="Times New Roman" w:hAnsi="Times New Roman"/>
          <w:sz w:val="28"/>
          <w:szCs w:val="28"/>
        </w:rPr>
        <w:t>, с. 123]</w:t>
      </w:r>
      <w:r w:rsidRPr="00021840">
        <w:rPr>
          <w:rFonts w:ascii="Times New Roman" w:hAnsi="Times New Roman"/>
          <w:sz w:val="28"/>
          <w:szCs w:val="28"/>
        </w:rPr>
        <w:t>. Модель – уявний чи умовний образ якого-небудь об’єкта, процесу або явища, що використовується як його представник; з гносеологічної точки зору модель є відтворенням, відображенням досліджуваного об’єкта у вигляді наукових теорій</w:t>
      </w:r>
      <w:r>
        <w:rPr>
          <w:rFonts w:ascii="Times New Roman" w:hAnsi="Times New Roman"/>
          <w:sz w:val="28"/>
          <w:szCs w:val="28"/>
        </w:rPr>
        <w:t xml:space="preserve"> [</w:t>
      </w:r>
      <w:r w:rsidR="001413B3">
        <w:rPr>
          <w:rFonts w:ascii="Times New Roman" w:hAnsi="Times New Roman"/>
          <w:sz w:val="28"/>
          <w:szCs w:val="28"/>
        </w:rPr>
        <w:fldChar w:fldCharType="begin"/>
      </w:r>
      <w:r>
        <w:rPr>
          <w:rFonts w:ascii="Times New Roman" w:hAnsi="Times New Roman"/>
          <w:sz w:val="28"/>
          <w:szCs w:val="28"/>
        </w:rPr>
        <w:instrText xml:space="preserve"> REF _Ref34693313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63</w:t>
      </w:r>
      <w:r w:rsidR="001413B3">
        <w:rPr>
          <w:rFonts w:ascii="Times New Roman" w:hAnsi="Times New Roman"/>
          <w:sz w:val="28"/>
          <w:szCs w:val="28"/>
        </w:rPr>
        <w:fldChar w:fldCharType="end"/>
      </w:r>
      <w:r>
        <w:rPr>
          <w:rFonts w:ascii="Times New Roman" w:hAnsi="Times New Roman"/>
          <w:sz w:val="28"/>
          <w:szCs w:val="28"/>
        </w:rPr>
        <w:t>, с. 79]</w:t>
      </w:r>
      <w:r w:rsidRPr="00021840">
        <w:rPr>
          <w:rFonts w:ascii="Times New Roman" w:hAnsi="Times New Roman"/>
          <w:sz w:val="28"/>
          <w:szCs w:val="28"/>
        </w:rPr>
        <w:t>.</w:t>
      </w:r>
    </w:p>
    <w:p w:rsidR="008321DF" w:rsidRPr="00021840"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 xml:space="preserve">По суті термін «модель» використовується для позначення еталону, стандарту, певного устрою, будови образу, схеми або структури певного об’єкта чи явища. Враховуючи те, що модель не є оригіналом, а відтворює його сутнісний зміст або властивості, то основним прийомом пізнання буде інтерпретація. Модель – це двійник оригіналу в пізнанні, що використовується в тих випадках, коли потрібно вивчити нерозвинені властивості досліджуваного об’єкта. Модель завжди відповідає об’єкту (оригіналу) за тими властивостями, які підлягають вивченню, та відрізняється від нього за низкою інших ознак </w:t>
      </w:r>
      <w:r>
        <w:rPr>
          <w:rFonts w:ascii="Times New Roman" w:hAnsi="Times New Roman"/>
          <w:sz w:val="28"/>
          <w:szCs w:val="28"/>
        </w:rPr>
        <w:t>[</w:t>
      </w:r>
      <w:r w:rsidR="001413B3">
        <w:rPr>
          <w:rFonts w:ascii="Times New Roman" w:hAnsi="Times New Roman"/>
          <w:sz w:val="28"/>
          <w:szCs w:val="28"/>
        </w:rPr>
        <w:fldChar w:fldCharType="begin"/>
      </w:r>
      <w:r>
        <w:rPr>
          <w:rFonts w:ascii="Times New Roman" w:hAnsi="Times New Roman"/>
          <w:sz w:val="28"/>
          <w:szCs w:val="28"/>
        </w:rPr>
        <w:instrText xml:space="preserve"> REF _Ref34693298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62</w:t>
      </w:r>
      <w:r w:rsidR="001413B3">
        <w:rPr>
          <w:rFonts w:ascii="Times New Roman" w:hAnsi="Times New Roman"/>
          <w:sz w:val="28"/>
          <w:szCs w:val="28"/>
        </w:rPr>
        <w:fldChar w:fldCharType="end"/>
      </w:r>
      <w:r>
        <w:rPr>
          <w:rFonts w:ascii="Times New Roman" w:hAnsi="Times New Roman"/>
          <w:sz w:val="28"/>
          <w:szCs w:val="28"/>
        </w:rPr>
        <w:t>, с. 124, 126]</w:t>
      </w:r>
      <w:r w:rsidRPr="00021840">
        <w:rPr>
          <w:rFonts w:ascii="Times New Roman" w:hAnsi="Times New Roman"/>
          <w:sz w:val="28"/>
          <w:szCs w:val="28"/>
        </w:rPr>
        <w:t xml:space="preserve">. </w:t>
      </w:r>
      <w:r w:rsidRPr="00021840">
        <w:rPr>
          <w:rFonts w:ascii="Times New Roman" w:eastAsia="TimesNewRoman" w:hAnsi="Times New Roman"/>
          <w:sz w:val="28"/>
          <w:szCs w:val="28"/>
        </w:rPr>
        <w:t xml:space="preserve">При цьому враховується, що модель і оригінал далеко не тотожні, вони лише схожі, інакше не виключена абсолютизація, спотворення об’єктивної дійсності, що перешкоджає досягненню об’єктивного знання </w:t>
      </w:r>
      <w:r>
        <w:rPr>
          <w:rFonts w:ascii="Times New Roman" w:eastAsia="TimesNewRoman" w:hAnsi="Times New Roman"/>
          <w:sz w:val="28"/>
          <w:szCs w:val="28"/>
        </w:rPr>
        <w:t>[</w:t>
      </w:r>
      <w:r w:rsidR="001413B3">
        <w:rPr>
          <w:rFonts w:ascii="Times New Roman" w:eastAsia="TimesNewRoman" w:hAnsi="Times New Roman"/>
          <w:sz w:val="28"/>
          <w:szCs w:val="28"/>
        </w:rPr>
        <w:fldChar w:fldCharType="begin"/>
      </w:r>
      <w:r w:rsidR="00277ADE">
        <w:rPr>
          <w:rFonts w:ascii="Times New Roman" w:eastAsia="TimesNewRoman" w:hAnsi="Times New Roman"/>
          <w:sz w:val="28"/>
          <w:szCs w:val="28"/>
        </w:rPr>
        <w:instrText xml:space="preserve"> REF _Ref34693498 \r \h </w:instrText>
      </w:r>
      <w:r w:rsidR="001413B3">
        <w:rPr>
          <w:rFonts w:ascii="Times New Roman" w:eastAsia="TimesNewRoman" w:hAnsi="Times New Roman"/>
          <w:sz w:val="28"/>
          <w:szCs w:val="28"/>
        </w:rPr>
      </w:r>
      <w:r w:rsidR="001413B3">
        <w:rPr>
          <w:rFonts w:ascii="Times New Roman" w:eastAsia="TimesNewRoman" w:hAnsi="Times New Roman"/>
          <w:sz w:val="28"/>
          <w:szCs w:val="28"/>
        </w:rPr>
        <w:fldChar w:fldCharType="separate"/>
      </w:r>
      <w:r w:rsidR="002C7ADC">
        <w:rPr>
          <w:rFonts w:ascii="Times New Roman" w:eastAsia="TimesNewRoman" w:hAnsi="Times New Roman"/>
          <w:sz w:val="28"/>
          <w:szCs w:val="28"/>
        </w:rPr>
        <w:t>64</w:t>
      </w:r>
      <w:r w:rsidR="001413B3">
        <w:rPr>
          <w:rFonts w:ascii="Times New Roman" w:eastAsia="TimesNewRoman" w:hAnsi="Times New Roman"/>
          <w:sz w:val="28"/>
          <w:szCs w:val="28"/>
        </w:rPr>
        <w:fldChar w:fldCharType="end"/>
      </w:r>
      <w:r>
        <w:rPr>
          <w:rFonts w:ascii="Times New Roman" w:eastAsia="TimesNewRoman" w:hAnsi="Times New Roman"/>
          <w:sz w:val="28"/>
          <w:szCs w:val="28"/>
        </w:rPr>
        <w:t>, с. 37]</w:t>
      </w:r>
      <w:r w:rsidRPr="00021840">
        <w:rPr>
          <w:rFonts w:ascii="Times New Roman" w:eastAsia="TimesNewRoman" w:hAnsi="Times New Roman"/>
          <w:sz w:val="28"/>
          <w:szCs w:val="28"/>
        </w:rPr>
        <w:t>.</w:t>
      </w:r>
    </w:p>
    <w:p w:rsidR="008321DF" w:rsidRPr="00021840"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Під моделюванням розуміють дослідження властивостей будь-якого об’єкта, процесу чи явища, побудову i вивчення моделей реально існуючих явищ та об’єктів, що конструюються (для визначення їх характеристик, раціоналізації способів побудови тощо). Моделювання як метод дослідження, використовується тоді, коли необхідно розкрити ті сторони об’єктів, які неможливо осягнути шляхом безпосереднього вивчення.</w:t>
      </w:r>
    </w:p>
    <w:p w:rsidR="008321DF"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Процес моделювання вимагає наявності: об’єкта дослідження; дослідника, перед яким поставлене конкретне завдання; моделі, яка створюється для отримання інформації про об’єкт і є необхідною для вирішення поставленого завдання. Продуктивне вивчення об’єкта в процесі моделювання можливе лише за умови побудови двох абстрактних моделей: уявного відображення об’єкта</w:t>
      </w:r>
      <w:r>
        <w:rPr>
          <w:rFonts w:ascii="Times New Roman" w:hAnsi="Times New Roman"/>
          <w:sz w:val="28"/>
          <w:szCs w:val="28"/>
        </w:rPr>
        <w:t xml:space="preserve"> –</w:t>
      </w:r>
      <w:r w:rsidRPr="00021840">
        <w:rPr>
          <w:rFonts w:ascii="Times New Roman" w:hAnsi="Times New Roman"/>
          <w:sz w:val="28"/>
          <w:szCs w:val="28"/>
        </w:rPr>
        <w:t xml:space="preserve"> образу об’єкта, форми репрезентації знань про цей об’єкт – об’єкта-замісника. Дослідження уявних моделей зазвичай пов’язане із застосуванням гіпотетико-дедуктивного методу, оскільки модель є передбачуваним (гіпотетичним) варіантом оригіналу, який можна перевіряти за допомогою витікаючих з нього наслідків. Варто зазначити, що на відміну від гіпотез, різні моделі не конкурують і не спростовують одна одну, а взаємодоповнюють, оскільки є інтерпретаціями. Крім того, вивчення предметів і явищ на моделі є особливим ви</w:t>
      </w:r>
      <w:r>
        <w:rPr>
          <w:rFonts w:ascii="Times New Roman" w:hAnsi="Times New Roman"/>
          <w:sz w:val="28"/>
          <w:szCs w:val="28"/>
        </w:rPr>
        <w:t xml:space="preserve">дом експерименту – </w:t>
      </w:r>
      <w:r w:rsidRPr="00021840">
        <w:rPr>
          <w:rFonts w:ascii="Times New Roman" w:hAnsi="Times New Roman"/>
          <w:sz w:val="28"/>
          <w:szCs w:val="28"/>
        </w:rPr>
        <w:t xml:space="preserve">модельний експеримент. Він відрізняється від звичайного тим, що в процес дослідження додатково включається модель, яка є одночасно і засобом, і об’єктом експериментального дослідження </w:t>
      </w:r>
      <w:r>
        <w:rPr>
          <w:rFonts w:ascii="Times New Roman" w:hAnsi="Times New Roman"/>
          <w:sz w:val="28"/>
          <w:szCs w:val="28"/>
        </w:rPr>
        <w:t>[</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_Ref34693298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62</w:t>
      </w:r>
      <w:r w:rsidR="001413B3">
        <w:rPr>
          <w:rFonts w:ascii="Times New Roman" w:hAnsi="Times New Roman"/>
          <w:sz w:val="28"/>
          <w:szCs w:val="28"/>
        </w:rPr>
        <w:fldChar w:fldCharType="end"/>
      </w:r>
      <w:r>
        <w:rPr>
          <w:rFonts w:ascii="Times New Roman" w:hAnsi="Times New Roman"/>
          <w:sz w:val="28"/>
          <w:szCs w:val="28"/>
        </w:rPr>
        <w:t>, с. 126]</w:t>
      </w:r>
      <w:r w:rsidRPr="00021840">
        <w:rPr>
          <w:rFonts w:ascii="Times New Roman" w:hAnsi="Times New Roman"/>
          <w:sz w:val="28"/>
          <w:szCs w:val="28"/>
        </w:rPr>
        <w:t>.</w:t>
      </w:r>
    </w:p>
    <w:p w:rsidR="008321DF" w:rsidRDefault="008321DF" w:rsidP="008321DF">
      <w:pPr>
        <w:spacing w:after="0" w:line="360" w:lineRule="auto"/>
        <w:ind w:firstLine="567"/>
        <w:jc w:val="both"/>
        <w:rPr>
          <w:rFonts w:ascii="Times New Roman" w:hAnsi="Times New Roman"/>
          <w:sz w:val="28"/>
          <w:szCs w:val="28"/>
        </w:rPr>
      </w:pPr>
      <w:r w:rsidRPr="009C27EB">
        <w:rPr>
          <w:rFonts w:ascii="Times New Roman" w:hAnsi="Times New Roman"/>
          <w:sz w:val="28"/>
          <w:szCs w:val="28"/>
        </w:rPr>
        <w:t>Моделювання є одним із найбільш вжив</w:t>
      </w:r>
      <w:r>
        <w:rPr>
          <w:rFonts w:ascii="Times New Roman" w:hAnsi="Times New Roman"/>
          <w:sz w:val="28"/>
          <w:szCs w:val="28"/>
        </w:rPr>
        <w:t xml:space="preserve">аних методів пізнання дійсності, що </w:t>
      </w:r>
      <w:r w:rsidRPr="009C27EB">
        <w:rPr>
          <w:rFonts w:ascii="Times New Roman" w:hAnsi="Times New Roman"/>
          <w:sz w:val="28"/>
          <w:szCs w:val="28"/>
        </w:rPr>
        <w:t>займає чільне місце серед інших методів</w:t>
      </w:r>
      <w:r>
        <w:rPr>
          <w:rFonts w:ascii="Times New Roman" w:hAnsi="Times New Roman"/>
          <w:sz w:val="28"/>
          <w:szCs w:val="28"/>
        </w:rPr>
        <w:t xml:space="preserve"> та </w:t>
      </w:r>
      <w:r w:rsidRPr="009C27EB">
        <w:rPr>
          <w:rFonts w:ascii="Times New Roman" w:hAnsi="Times New Roman"/>
          <w:sz w:val="28"/>
          <w:szCs w:val="28"/>
        </w:rPr>
        <w:t xml:space="preserve">активно застосовується в усіх </w:t>
      </w:r>
      <w:r>
        <w:rPr>
          <w:rFonts w:ascii="Times New Roman" w:hAnsi="Times New Roman"/>
          <w:sz w:val="28"/>
          <w:szCs w:val="28"/>
        </w:rPr>
        <w:t xml:space="preserve">сферах </w:t>
      </w:r>
      <w:r w:rsidRPr="009C27EB">
        <w:rPr>
          <w:rFonts w:ascii="Times New Roman" w:hAnsi="Times New Roman"/>
          <w:sz w:val="28"/>
          <w:szCs w:val="28"/>
        </w:rPr>
        <w:t>людської діяльн</w:t>
      </w:r>
      <w:r>
        <w:rPr>
          <w:rFonts w:ascii="Times New Roman" w:hAnsi="Times New Roman"/>
          <w:sz w:val="28"/>
          <w:szCs w:val="28"/>
        </w:rPr>
        <w:t>ості при її плануванні, веденні та</w:t>
      </w:r>
      <w:r w:rsidRPr="009C27EB">
        <w:rPr>
          <w:rFonts w:ascii="Times New Roman" w:hAnsi="Times New Roman"/>
          <w:sz w:val="28"/>
          <w:szCs w:val="28"/>
        </w:rPr>
        <w:t xml:space="preserve"> оцінці результатів. Моделювання є основним методом набуття знань. Розвиток людства, який проявляється в ускладненні суспільних відносин, знаходить своє найбільш повне вираження у здібності людини створювати моделі природних явищ, понять та об’єктів. Усі оточуючі нас матеріальні об’єкти первісно створювались в уяві людей, які їх вигадали та виготовили. Все створене людиною, що нас оточує, є результатом застосування методу моделювання по відношенню до природних ресурсів, а суспільні відносини, які склались на сьогодні, є наслідком моделювання суспільної поведінки</w:t>
      </w:r>
      <w:r>
        <w:rPr>
          <w:rFonts w:ascii="Times New Roman" w:hAnsi="Times New Roman"/>
          <w:sz w:val="28"/>
          <w:szCs w:val="28"/>
        </w:rPr>
        <w:t xml:space="preserve"> [</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65</w:t>
      </w:r>
      <w:r w:rsidR="001413B3">
        <w:rPr>
          <w:rFonts w:ascii="Times New Roman" w:hAnsi="Times New Roman"/>
          <w:sz w:val="28"/>
          <w:szCs w:val="28"/>
        </w:rPr>
        <w:fldChar w:fldCharType="end"/>
      </w:r>
      <w:r>
        <w:rPr>
          <w:rFonts w:ascii="Times New Roman" w:hAnsi="Times New Roman"/>
          <w:sz w:val="28"/>
          <w:szCs w:val="28"/>
        </w:rPr>
        <w:t>, с. 203]</w:t>
      </w:r>
      <w:r w:rsidRPr="009C27EB">
        <w:rPr>
          <w:rFonts w:ascii="Times New Roman" w:hAnsi="Times New Roman"/>
          <w:sz w:val="28"/>
          <w:szCs w:val="28"/>
        </w:rPr>
        <w:t>.</w:t>
      </w:r>
      <w:r>
        <w:rPr>
          <w:rFonts w:ascii="Times New Roman" w:hAnsi="Times New Roman"/>
          <w:sz w:val="28"/>
          <w:szCs w:val="28"/>
        </w:rPr>
        <w:t xml:space="preserve"> Наразі </w:t>
      </w:r>
      <w:r w:rsidRPr="00021840">
        <w:rPr>
          <w:rFonts w:ascii="Times New Roman" w:hAnsi="Times New Roman"/>
          <w:sz w:val="28"/>
          <w:szCs w:val="28"/>
        </w:rPr>
        <w:t>не можна назвати сферу людської діяльності, де не здійснювалося б моделювання. Практично всі науки про природу і суспільство використовують побудову моделей як потужний засіб пізнання. Варто зауважити, що моделювання як специфічний засіб і форма наукового пізнання не є здобутком останніх</w:t>
      </w:r>
      <w:r>
        <w:rPr>
          <w:rFonts w:ascii="Times New Roman" w:hAnsi="Times New Roman"/>
          <w:sz w:val="28"/>
          <w:szCs w:val="28"/>
        </w:rPr>
        <w:t xml:space="preserve"> століть</w:t>
      </w:r>
      <w:r w:rsidRPr="00021840">
        <w:rPr>
          <w:rFonts w:ascii="Times New Roman" w:hAnsi="Times New Roman"/>
          <w:sz w:val="28"/>
          <w:szCs w:val="28"/>
        </w:rPr>
        <w:t xml:space="preserve">. Моделі та моделювання людство використовує уже </w:t>
      </w:r>
      <w:r>
        <w:rPr>
          <w:rFonts w:ascii="Times New Roman" w:hAnsi="Times New Roman"/>
          <w:sz w:val="28"/>
          <w:szCs w:val="28"/>
        </w:rPr>
        <w:t xml:space="preserve">досить </w:t>
      </w:r>
      <w:r w:rsidRPr="00021840">
        <w:rPr>
          <w:rFonts w:ascii="Times New Roman" w:hAnsi="Times New Roman"/>
          <w:sz w:val="28"/>
          <w:szCs w:val="28"/>
        </w:rPr>
        <w:t>давно, адже саме модельні відносини сприяли появі розмовної мови, писемності, графіки. Наприклад, наскальні зображення наших предків, картини та книги – це модельні, інформаційні форми передачі знань про оточуючий світ наступним поколінням</w:t>
      </w:r>
      <w:r>
        <w:rPr>
          <w:rFonts w:ascii="Times New Roman" w:hAnsi="Times New Roman"/>
          <w:sz w:val="28"/>
          <w:szCs w:val="28"/>
        </w:rPr>
        <w:t>.</w:t>
      </w:r>
      <w:r w:rsidRPr="00021840">
        <w:rPr>
          <w:rFonts w:ascii="Times New Roman" w:hAnsi="Times New Roman"/>
          <w:sz w:val="28"/>
          <w:szCs w:val="28"/>
        </w:rPr>
        <w:t xml:space="preserve"> Цей метод використовується для виявлення внутрішніх і зовнішніх зв’язків об’єкта дослідження, за його допомогою вивчаються ті процеси та явища, які не можна пізнати безпосередньо. Перш за все, моделювання поширене в приватних методиках природничо-математичного спрямування, зокрема, це математичне, фізичне чи комп’ютерне моделювання. </w:t>
      </w:r>
      <w:r>
        <w:rPr>
          <w:rFonts w:ascii="Times New Roman" w:hAnsi="Times New Roman"/>
          <w:sz w:val="28"/>
          <w:szCs w:val="28"/>
        </w:rPr>
        <w:t xml:space="preserve">У </w:t>
      </w:r>
      <w:r w:rsidRPr="00021840">
        <w:rPr>
          <w:rFonts w:ascii="Times New Roman" w:hAnsi="Times New Roman"/>
          <w:sz w:val="28"/>
          <w:szCs w:val="28"/>
        </w:rPr>
        <w:t>філософській літературі він трактується як метод наукового пізнання, спроможний узагальнити в собі теоретичне й емпіричне, індукцію та дедукцію</w:t>
      </w:r>
      <w:r>
        <w:rPr>
          <w:rFonts w:ascii="Times New Roman" w:hAnsi="Times New Roman"/>
          <w:sz w:val="28"/>
          <w:szCs w:val="28"/>
        </w:rPr>
        <w:t xml:space="preserve"> [</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_Ref34693675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66</w:t>
      </w:r>
      <w:r w:rsidR="001413B3">
        <w:rPr>
          <w:rFonts w:ascii="Times New Roman" w:hAnsi="Times New Roman"/>
          <w:sz w:val="28"/>
          <w:szCs w:val="28"/>
        </w:rPr>
        <w:fldChar w:fldCharType="end"/>
      </w:r>
      <w:r>
        <w:rPr>
          <w:rFonts w:ascii="Times New Roman" w:hAnsi="Times New Roman"/>
          <w:sz w:val="28"/>
          <w:szCs w:val="28"/>
        </w:rPr>
        <w:t>, с. 48].</w:t>
      </w:r>
    </w:p>
    <w:p w:rsidR="008321DF" w:rsidRDefault="008321DF" w:rsidP="008321DF">
      <w:pPr>
        <w:spacing w:after="0" w:line="360" w:lineRule="auto"/>
        <w:ind w:firstLine="567"/>
        <w:jc w:val="both"/>
        <w:rPr>
          <w:rFonts w:ascii="Times New Roman" w:hAnsi="Times New Roman"/>
          <w:sz w:val="28"/>
          <w:szCs w:val="28"/>
        </w:rPr>
      </w:pPr>
      <w:r w:rsidRPr="009C27EB">
        <w:rPr>
          <w:rFonts w:ascii="Times New Roman" w:hAnsi="Times New Roman"/>
          <w:sz w:val="28"/>
          <w:szCs w:val="28"/>
        </w:rPr>
        <w:t>Моделювання в житті людини проявляється як свідомо, так і несвідомо, що зумовлюється х</w:t>
      </w:r>
      <w:r>
        <w:rPr>
          <w:rFonts w:ascii="Times New Roman" w:hAnsi="Times New Roman"/>
          <w:sz w:val="28"/>
          <w:szCs w:val="28"/>
        </w:rPr>
        <w:t>арактером людської діяльності. У</w:t>
      </w:r>
      <w:r w:rsidRPr="009C27EB">
        <w:rPr>
          <w:rFonts w:ascii="Times New Roman" w:hAnsi="Times New Roman"/>
          <w:sz w:val="28"/>
          <w:szCs w:val="28"/>
        </w:rPr>
        <w:t xml:space="preserve"> ході пошукового процесу пізнання оточуючих об’єктів, у людини виробляються уявлення про ті чи інші їх властивості, взаємозв’язки між ними. Результатом такого процесу, як правило, є викладення отриманої інформації про факти дійсності. Зазначені способи описання є несвідомим створенням моделей реально існуючих об’єктів, явищ чи процесів</w:t>
      </w:r>
      <w:r>
        <w:rPr>
          <w:rFonts w:ascii="Times New Roman" w:hAnsi="Times New Roman"/>
          <w:sz w:val="28"/>
          <w:szCs w:val="28"/>
        </w:rPr>
        <w:t xml:space="preserve"> [</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65</w:t>
      </w:r>
      <w:r w:rsidR="001413B3">
        <w:rPr>
          <w:rFonts w:ascii="Times New Roman" w:hAnsi="Times New Roman"/>
          <w:sz w:val="28"/>
          <w:szCs w:val="28"/>
        </w:rPr>
        <w:fldChar w:fldCharType="end"/>
      </w:r>
      <w:r>
        <w:rPr>
          <w:rFonts w:ascii="Times New Roman" w:hAnsi="Times New Roman"/>
          <w:sz w:val="28"/>
          <w:szCs w:val="28"/>
        </w:rPr>
        <w:t>, с. 203]</w:t>
      </w:r>
      <w:r w:rsidRPr="009C27EB">
        <w:rPr>
          <w:rFonts w:ascii="Times New Roman" w:hAnsi="Times New Roman"/>
          <w:sz w:val="28"/>
          <w:szCs w:val="28"/>
        </w:rPr>
        <w:t xml:space="preserve">. </w:t>
      </w:r>
    </w:p>
    <w:p w:rsidR="008321DF"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Сьогодні поняття «модель» і «моделювання» – є невід’ємною складовою наукових досліджень, часто єдиним способом ефективного розв’язання наукових задач. Модель необхідна для розуміння того як влаштовано конкретний об’єкт, яка його структура, властивості, закони розвитку, взаємодії з іншими предметами та явищами дійсності тощо</w:t>
      </w:r>
      <w:r>
        <w:rPr>
          <w:rFonts w:ascii="Times New Roman" w:hAnsi="Times New Roman"/>
          <w:sz w:val="28"/>
          <w:szCs w:val="28"/>
        </w:rPr>
        <w:t xml:space="preserve"> [</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_Ref34693918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67</w:t>
      </w:r>
      <w:r w:rsidR="001413B3">
        <w:rPr>
          <w:rFonts w:ascii="Times New Roman" w:hAnsi="Times New Roman"/>
          <w:sz w:val="28"/>
          <w:szCs w:val="28"/>
        </w:rPr>
        <w:fldChar w:fldCharType="end"/>
      </w:r>
      <w:r>
        <w:rPr>
          <w:rFonts w:ascii="Times New Roman" w:hAnsi="Times New Roman"/>
          <w:sz w:val="28"/>
          <w:szCs w:val="28"/>
        </w:rPr>
        <w:t>, с. 273-274]</w:t>
      </w:r>
      <w:r w:rsidRPr="00021840">
        <w:rPr>
          <w:rFonts w:ascii="Times New Roman" w:hAnsi="Times New Roman"/>
          <w:sz w:val="28"/>
          <w:szCs w:val="28"/>
        </w:rPr>
        <w:t>.</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Зростаючий інтерес вітчизняної юридичної науки до проблеми моделювання викликаний значенням його як методу наукового пізнання у сфері права. М</w:t>
      </w:r>
      <w:r w:rsidRPr="00CC3A6D">
        <w:rPr>
          <w:rFonts w:ascii="Times New Roman" w:hAnsi="Times New Roman"/>
          <w:sz w:val="28"/>
          <w:szCs w:val="28"/>
        </w:rPr>
        <w:t>оделювання є комплексним та міждисциплінарним</w:t>
      </w:r>
      <w:r>
        <w:rPr>
          <w:rFonts w:ascii="Times New Roman" w:hAnsi="Times New Roman"/>
          <w:sz w:val="28"/>
          <w:szCs w:val="28"/>
        </w:rPr>
        <w:t xml:space="preserve"> методом наукового пізнання</w:t>
      </w:r>
      <w:r w:rsidRPr="00CC3A6D">
        <w:rPr>
          <w:rFonts w:ascii="Times New Roman" w:hAnsi="Times New Roman"/>
          <w:sz w:val="28"/>
          <w:szCs w:val="28"/>
        </w:rPr>
        <w:t>, що поєднує сфери досліджень як</w:t>
      </w:r>
      <w:r>
        <w:rPr>
          <w:rFonts w:ascii="Times New Roman" w:hAnsi="Times New Roman"/>
          <w:sz w:val="28"/>
          <w:szCs w:val="28"/>
        </w:rPr>
        <w:t xml:space="preserve"> соціально-поведінкових</w:t>
      </w:r>
      <w:r w:rsidRPr="00CC3A6D">
        <w:rPr>
          <w:rFonts w:ascii="Times New Roman" w:hAnsi="Times New Roman"/>
          <w:sz w:val="28"/>
          <w:szCs w:val="28"/>
        </w:rPr>
        <w:t xml:space="preserve">, </w:t>
      </w:r>
      <w:r>
        <w:rPr>
          <w:rFonts w:ascii="Times New Roman" w:hAnsi="Times New Roman"/>
          <w:sz w:val="28"/>
          <w:szCs w:val="28"/>
        </w:rPr>
        <w:t xml:space="preserve">технічних, так і юридичних </w:t>
      </w:r>
      <w:r w:rsidRPr="00CC3A6D">
        <w:rPr>
          <w:rFonts w:ascii="Times New Roman" w:hAnsi="Times New Roman"/>
          <w:sz w:val="28"/>
          <w:szCs w:val="28"/>
        </w:rPr>
        <w:t>наук.</w:t>
      </w:r>
      <w:r>
        <w:rPr>
          <w:rFonts w:ascii="Times New Roman" w:hAnsi="Times New Roman"/>
          <w:sz w:val="28"/>
          <w:szCs w:val="28"/>
        </w:rPr>
        <w:t xml:space="preserve"> Моделювання належить до загальнонаукових методів і прийомів і застосовується комплексно з такими методами як: аналіз та синтез, індукція та дедукція, абстрагування, аналогія, класифікація тощо.</w:t>
      </w:r>
    </w:p>
    <w:p w:rsidR="008321DF"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 xml:space="preserve">Правові об’єкти та правові відносини в сучасному суспільстві є надзвичайно багатогранними, складними явищами та процесами, а тому найкращий спосіб їх дослідження – це створення моделі, що відображає окрему грань правового буття. Така модель правової реальності буде більш простою та зрозумілою, ніж сама реальність. </w:t>
      </w:r>
      <w:r>
        <w:rPr>
          <w:rFonts w:ascii="Times New Roman" w:hAnsi="Times New Roman"/>
          <w:sz w:val="28"/>
          <w:szCs w:val="28"/>
        </w:rPr>
        <w:t>Д</w:t>
      </w:r>
      <w:r w:rsidRPr="00021840">
        <w:rPr>
          <w:rFonts w:ascii="Times New Roman" w:hAnsi="Times New Roman"/>
          <w:sz w:val="28"/>
          <w:szCs w:val="28"/>
        </w:rPr>
        <w:t>ослідження правових моделей як інструментів юридичної науки та практики на сучасному етапі є досить актуальним</w:t>
      </w:r>
      <w:r>
        <w:rPr>
          <w:rFonts w:ascii="Times New Roman" w:hAnsi="Times New Roman"/>
          <w:sz w:val="28"/>
          <w:szCs w:val="28"/>
        </w:rPr>
        <w:t xml:space="preserve"> [</w:t>
      </w:r>
      <w:r w:rsidR="001413B3">
        <w:rPr>
          <w:rFonts w:ascii="Times New Roman" w:hAnsi="Times New Roman"/>
          <w:sz w:val="28"/>
          <w:szCs w:val="28"/>
        </w:rPr>
        <w:fldChar w:fldCharType="begin"/>
      </w:r>
      <w:r w:rsidR="00277ADE">
        <w:rPr>
          <w:rFonts w:ascii="Times New Roman" w:hAnsi="Times New Roman"/>
          <w:sz w:val="28"/>
          <w:szCs w:val="28"/>
        </w:rPr>
        <w:instrText xml:space="preserve"> REF _Ref34693675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66</w:t>
      </w:r>
      <w:r w:rsidR="001413B3">
        <w:rPr>
          <w:rFonts w:ascii="Times New Roman" w:hAnsi="Times New Roman"/>
          <w:sz w:val="28"/>
          <w:szCs w:val="28"/>
        </w:rPr>
        <w:fldChar w:fldCharType="end"/>
      </w:r>
      <w:r>
        <w:rPr>
          <w:rFonts w:ascii="Times New Roman" w:hAnsi="Times New Roman"/>
          <w:sz w:val="28"/>
          <w:szCs w:val="28"/>
        </w:rPr>
        <w:t>, с. 49]</w:t>
      </w:r>
      <w:r w:rsidRPr="00021840">
        <w:rPr>
          <w:rFonts w:ascii="Times New Roman" w:hAnsi="Times New Roman"/>
          <w:sz w:val="28"/>
          <w:szCs w:val="28"/>
        </w:rPr>
        <w:t>.</w:t>
      </w:r>
      <w:r>
        <w:rPr>
          <w:rFonts w:ascii="Times New Roman" w:hAnsi="Times New Roman"/>
          <w:sz w:val="28"/>
          <w:szCs w:val="28"/>
        </w:rPr>
        <w:t xml:space="preserve"> </w:t>
      </w:r>
    </w:p>
    <w:p w:rsidR="008321DF" w:rsidRPr="00D15D21"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Слід погодитись з думкою </w:t>
      </w:r>
      <w:r w:rsidRPr="00DE53C2">
        <w:rPr>
          <w:rFonts w:ascii="Times New Roman" w:hAnsi="Times New Roman"/>
          <w:sz w:val="28"/>
          <w:szCs w:val="28"/>
        </w:rPr>
        <w:t>О. Мурашин</w:t>
      </w:r>
      <w:r>
        <w:rPr>
          <w:rFonts w:ascii="Times New Roman" w:hAnsi="Times New Roman"/>
          <w:sz w:val="28"/>
          <w:szCs w:val="28"/>
        </w:rPr>
        <w:t>а</w:t>
      </w:r>
      <w:r w:rsidRPr="00DE53C2">
        <w:rPr>
          <w:rFonts w:ascii="Times New Roman" w:hAnsi="Times New Roman"/>
          <w:sz w:val="28"/>
          <w:szCs w:val="28"/>
        </w:rPr>
        <w:t xml:space="preserve">, </w:t>
      </w:r>
      <w:r>
        <w:rPr>
          <w:rFonts w:ascii="Times New Roman" w:hAnsi="Times New Roman"/>
          <w:sz w:val="28"/>
          <w:szCs w:val="28"/>
        </w:rPr>
        <w:t xml:space="preserve">що </w:t>
      </w:r>
      <w:r w:rsidRPr="00DE53C2">
        <w:rPr>
          <w:rFonts w:ascii="Times New Roman" w:hAnsi="Times New Roman"/>
          <w:sz w:val="28"/>
          <w:szCs w:val="28"/>
        </w:rPr>
        <w:t xml:space="preserve">метод правового моделювання як науковий інструмент є настільки ж перспективним, як i складним. Це пов’язано насамперед з багатофакторнiстю соціально-правових явищ i процесів, наявністю суб’єктивного чинника, що зумовлює їх </w:t>
      </w:r>
      <w:r>
        <w:rPr>
          <w:rFonts w:ascii="Times New Roman" w:hAnsi="Times New Roman"/>
          <w:sz w:val="28"/>
          <w:szCs w:val="28"/>
        </w:rPr>
        <w:t>випадковість</w:t>
      </w:r>
      <w:r w:rsidRPr="00DE53C2">
        <w:rPr>
          <w:rFonts w:ascii="Times New Roman" w:hAnsi="Times New Roman"/>
          <w:sz w:val="28"/>
          <w:szCs w:val="28"/>
        </w:rPr>
        <w:t>, через що моделі часто мають не стільки детерміністський, скільки стохастичний характер, до того ж чинники i умови, що визначають такі явища, складаються переважно з якісних ознак, які складніше піддаються кількісному описові, ніж природні процеси. І на</w:t>
      </w:r>
      <w:r>
        <w:rPr>
          <w:rFonts w:ascii="Times New Roman" w:hAnsi="Times New Roman"/>
          <w:sz w:val="28"/>
          <w:szCs w:val="28"/>
        </w:rPr>
        <w:t>решті, соціально-правові явища й</w:t>
      </w:r>
      <w:r w:rsidRPr="00DE53C2">
        <w:rPr>
          <w:rFonts w:ascii="Times New Roman" w:hAnsi="Times New Roman"/>
          <w:sz w:val="28"/>
          <w:szCs w:val="28"/>
        </w:rPr>
        <w:t xml:space="preserve"> процеси зазнаю</w:t>
      </w:r>
      <w:r>
        <w:rPr>
          <w:rFonts w:ascii="Times New Roman" w:hAnsi="Times New Roman"/>
          <w:sz w:val="28"/>
          <w:szCs w:val="28"/>
        </w:rPr>
        <w:t xml:space="preserve">ть постійних змін, які </w:t>
      </w:r>
      <w:r w:rsidRPr="00DE53C2">
        <w:rPr>
          <w:rFonts w:ascii="Times New Roman" w:hAnsi="Times New Roman"/>
          <w:sz w:val="28"/>
          <w:szCs w:val="28"/>
        </w:rPr>
        <w:t>не завжди можуть враховуватися в межах однієї моделі</w:t>
      </w:r>
      <w:r>
        <w:rPr>
          <w:rFonts w:ascii="Times New Roman" w:hAnsi="Times New Roman"/>
          <w:sz w:val="28"/>
          <w:szCs w:val="28"/>
        </w:rPr>
        <w:t xml:space="preserve">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_Ref34694060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68</w:t>
      </w:r>
      <w:r w:rsidR="001413B3">
        <w:rPr>
          <w:rFonts w:ascii="Times New Roman" w:hAnsi="Times New Roman"/>
          <w:sz w:val="28"/>
          <w:szCs w:val="28"/>
        </w:rPr>
        <w:fldChar w:fldCharType="end"/>
      </w:r>
      <w:r>
        <w:rPr>
          <w:rFonts w:ascii="Times New Roman" w:hAnsi="Times New Roman"/>
          <w:sz w:val="28"/>
          <w:szCs w:val="28"/>
        </w:rPr>
        <w:t>, с. 103]</w:t>
      </w:r>
      <w:r w:rsidRPr="00DE53C2">
        <w:rPr>
          <w:rFonts w:ascii="Times New Roman" w:hAnsi="Times New Roman"/>
          <w:sz w:val="28"/>
          <w:szCs w:val="28"/>
        </w:rPr>
        <w:t>.</w:t>
      </w:r>
      <w:r>
        <w:rPr>
          <w:rFonts w:ascii="Times New Roman" w:hAnsi="Times New Roman"/>
          <w:sz w:val="28"/>
          <w:szCs w:val="28"/>
        </w:rPr>
        <w:t xml:space="preserve"> Правове моделювання, як метод, спрямований на формування моделей, у яких втілюються уявлення про ідеальні форми держави та права, що виникають на певному етапі розвитку людства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_Ref34694089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69</w:t>
      </w:r>
      <w:r w:rsidR="001413B3">
        <w:rPr>
          <w:rFonts w:ascii="Times New Roman" w:hAnsi="Times New Roman"/>
          <w:sz w:val="28"/>
          <w:szCs w:val="28"/>
        </w:rPr>
        <w:fldChar w:fldCharType="end"/>
      </w:r>
      <w:r>
        <w:rPr>
          <w:rFonts w:ascii="Times New Roman" w:hAnsi="Times New Roman"/>
          <w:sz w:val="28"/>
          <w:szCs w:val="28"/>
        </w:rPr>
        <w:t>, с. 30].</w:t>
      </w:r>
      <w:r>
        <w:rPr>
          <w:sz w:val="28"/>
          <w:szCs w:val="28"/>
        </w:rPr>
        <w:t xml:space="preserve"> </w:t>
      </w:r>
    </w:p>
    <w:p w:rsidR="008321DF" w:rsidRDefault="008321DF" w:rsidP="008321DF">
      <w:pPr>
        <w:spacing w:after="0" w:line="360" w:lineRule="auto"/>
        <w:ind w:firstLine="567"/>
        <w:jc w:val="both"/>
        <w:rPr>
          <w:rFonts w:ascii="Times New Roman" w:hAnsi="Times New Roman"/>
          <w:color w:val="000000"/>
          <w:sz w:val="28"/>
          <w:szCs w:val="28"/>
        </w:rPr>
      </w:pPr>
      <w:r w:rsidRPr="00A04C29">
        <w:rPr>
          <w:rFonts w:ascii="Times New Roman" w:hAnsi="Times New Roman"/>
          <w:sz w:val="28"/>
          <w:szCs w:val="28"/>
        </w:rPr>
        <w:t>Правове моделювання дозволяє зрозуміти як</w:t>
      </w:r>
      <w:r w:rsidRPr="00A04C29">
        <w:rPr>
          <w:rFonts w:ascii="Times New Roman" w:hAnsi="Times New Roman"/>
          <w:color w:val="000000"/>
          <w:sz w:val="28"/>
          <w:szCs w:val="28"/>
        </w:rPr>
        <w:t xml:space="preserve"> побудований </w:t>
      </w:r>
      <w:r>
        <w:rPr>
          <w:rFonts w:ascii="Times New Roman" w:hAnsi="Times New Roman"/>
          <w:color w:val="000000"/>
          <w:sz w:val="28"/>
          <w:szCs w:val="28"/>
        </w:rPr>
        <w:t>об</w:t>
      </w:r>
      <w:r w:rsidRPr="00A04C29">
        <w:rPr>
          <w:rFonts w:ascii="Times New Roman" w:hAnsi="Times New Roman"/>
          <w:color w:val="000000"/>
          <w:sz w:val="28"/>
          <w:szCs w:val="28"/>
        </w:rPr>
        <w:t>’єкт; навчитися управляти об’єктом (процесом); прогнозувати безпосередні та непрямі наслідки реалізації заданих способів і форм впливу на</w:t>
      </w:r>
      <w:r>
        <w:rPr>
          <w:rFonts w:ascii="Times New Roman" w:hAnsi="Times New Roman"/>
          <w:color w:val="000000"/>
          <w:sz w:val="28"/>
          <w:szCs w:val="28"/>
        </w:rPr>
        <w:t xml:space="preserve"> нього [</w:t>
      </w:r>
      <w:r w:rsidR="001413B3">
        <w:rPr>
          <w:rFonts w:ascii="Times New Roman" w:hAnsi="Times New Roman"/>
          <w:color w:val="000000"/>
          <w:sz w:val="28"/>
          <w:szCs w:val="28"/>
        </w:rPr>
        <w:fldChar w:fldCharType="begin"/>
      </w:r>
      <w:r w:rsidR="00B25E8F">
        <w:rPr>
          <w:rFonts w:ascii="Times New Roman" w:hAnsi="Times New Roman"/>
          <w:color w:val="000000"/>
          <w:sz w:val="28"/>
          <w:szCs w:val="28"/>
        </w:rPr>
        <w:instrText xml:space="preserve"> REF _Ref34694242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70</w:t>
      </w:r>
      <w:r w:rsidR="001413B3">
        <w:rPr>
          <w:rFonts w:ascii="Times New Roman" w:hAnsi="Times New Roman"/>
          <w:color w:val="000000"/>
          <w:sz w:val="28"/>
          <w:szCs w:val="28"/>
        </w:rPr>
        <w:fldChar w:fldCharType="end"/>
      </w:r>
      <w:r>
        <w:rPr>
          <w:rFonts w:ascii="Times New Roman" w:hAnsi="Times New Roman"/>
          <w:color w:val="000000"/>
          <w:sz w:val="28"/>
          <w:szCs w:val="28"/>
        </w:rPr>
        <w:t>, с. 12]</w:t>
      </w:r>
      <w:r w:rsidRPr="00A04C29">
        <w:rPr>
          <w:rFonts w:ascii="Times New Roman" w:hAnsi="Times New Roman"/>
          <w:color w:val="000000"/>
          <w:sz w:val="28"/>
          <w:szCs w:val="28"/>
        </w:rPr>
        <w:t>.</w:t>
      </w:r>
    </w:p>
    <w:p w:rsidR="008321DF" w:rsidRDefault="008321DF" w:rsidP="008321DF">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Науковий підхід до правового моделювання передбачає детальний аналіз його складових, для цього необхідно встановити суб’єкта, об’єкт, предмет, принципи і стадії правового моделювання. Метод правового моделювання можуть застосовувати різні суб’єкти: органи державної влади та місцевого самоврядування, наукові, консультативно-аналітичні, правозахисні установи. Проте, як наголошує Є. Салигін, вони, скоріш за все, здатні виступати замовниками правового моделювання, а реальними виконавцями мають бути експертні, наукові, освітні та інші установи, у яких моделюванням здатні займатися фахівці. Об’єктом правового моделювання є певна частина правової дійсності, у якій моделюється правова поведінка. Інакше кажучи, це певна сфера суспільних відносин, у якій будуть реалізовані змодельовані правові приписи. Крім адресатів правових приписів в об’єкт правового моделювання залучені суб’єкти, які контролюють виконання цих приписів та інші учасники. У такому розумінні об’єкт правового моделювання співпадає з предметом правового регулювання. Предмет правового регулювання, як і предмет дослідження – це частина об’єкта, на який спрямований пізнавальний інтерес. У правовому моделюванні ядром виступає правова поведінка суб’єктів (з точки зору діяльнісного підходу), на яку здійснюється правовий вплив. Оскільки право впливає на поведінку за допомогою встановлення заборон, що обмежують свободу, дозволів та зобов’язань (велінь), що містять моделі можливої та належної поведінки суб’єктів (дозвіл, рекомендація, заборона), то предметом правового моделювання є встановлені (визначені) правом дії адресатів правових приписів. Дії цих адресатів, їх взаємодія як один з одним, так і з іншими учасниками відбуваються за відповідними правилами та у певних межах. Ці правила називають алгоритмами правової поведінки, що зовні встановлені правом. Завданням правового моделювання є виявлення алгоритмів взаємодії суб’єктів, з’ясування етапів (стадій) їхніх дій, прогнозування результату. Технологія правового моделювання передбачає послідовне проходження відповідних стадій, на кожній з яких вирішуються відповідні завдання. Моделювання правової поведінки передбачає послідовне дотримання загальної (модельної) логіки прийняття відповідних рішень [</w:t>
      </w:r>
      <w:r w:rsidR="001413B3">
        <w:rPr>
          <w:rFonts w:ascii="Times New Roman" w:hAnsi="Times New Roman"/>
          <w:color w:val="000000"/>
          <w:sz w:val="28"/>
          <w:szCs w:val="28"/>
        </w:rPr>
        <w:fldChar w:fldCharType="begin"/>
      </w:r>
      <w:r w:rsidR="00B25E8F">
        <w:rPr>
          <w:rFonts w:ascii="Times New Roman" w:hAnsi="Times New Roman"/>
          <w:color w:val="000000"/>
          <w:sz w:val="28"/>
          <w:szCs w:val="28"/>
        </w:rPr>
        <w:instrText xml:space="preserve"> REF _Ref34693072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60</w:t>
      </w:r>
      <w:r w:rsidR="001413B3">
        <w:rPr>
          <w:rFonts w:ascii="Times New Roman" w:hAnsi="Times New Roman"/>
          <w:color w:val="000000"/>
          <w:sz w:val="28"/>
          <w:szCs w:val="28"/>
        </w:rPr>
        <w:fldChar w:fldCharType="end"/>
      </w:r>
      <w:r>
        <w:rPr>
          <w:rFonts w:ascii="Times New Roman" w:hAnsi="Times New Roman"/>
          <w:color w:val="000000"/>
          <w:sz w:val="28"/>
          <w:szCs w:val="28"/>
        </w:rPr>
        <w:t>, с. 24-25]. Ключовим стримуючим фактором для розвитку теорії правового моделювання є вузьке, формально-догматичне (нормативіське) праворозуміння. Правове моделювання часто виходить за межі однієї теорії, звертаючись до іншої, воно має певну автономію, оскільки орієнтується на імітацію реальності, відповідно у процесі правового моделювання теорія є інструментом для створення (формування) моделі, а модель – це свого роду посередник між теорією і реальністю. Є. Салигін наголошує, що правове моделювання має базуватися на універсальних принципах, серед яких: науковий підхід, професіоналізм, повнота, відкритість, ресурсна забезпеченість [</w:t>
      </w:r>
      <w:r w:rsidR="001413B3">
        <w:rPr>
          <w:rFonts w:ascii="Times New Roman" w:hAnsi="Times New Roman"/>
          <w:color w:val="000000"/>
          <w:sz w:val="28"/>
          <w:szCs w:val="28"/>
        </w:rPr>
        <w:fldChar w:fldCharType="begin"/>
      </w:r>
      <w:r w:rsidR="00B25E8F">
        <w:rPr>
          <w:rFonts w:ascii="Times New Roman" w:hAnsi="Times New Roman"/>
          <w:color w:val="000000"/>
          <w:sz w:val="28"/>
          <w:szCs w:val="28"/>
        </w:rPr>
        <w:instrText xml:space="preserve"> REF _Ref34693072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60</w:t>
      </w:r>
      <w:r w:rsidR="001413B3">
        <w:rPr>
          <w:rFonts w:ascii="Times New Roman" w:hAnsi="Times New Roman"/>
          <w:color w:val="000000"/>
          <w:sz w:val="28"/>
          <w:szCs w:val="28"/>
        </w:rPr>
        <w:fldChar w:fldCharType="end"/>
      </w:r>
      <w:r>
        <w:rPr>
          <w:rFonts w:ascii="Times New Roman" w:hAnsi="Times New Roman"/>
          <w:color w:val="000000"/>
          <w:sz w:val="28"/>
          <w:szCs w:val="28"/>
        </w:rPr>
        <w:t>, с. 16-17].</w:t>
      </w:r>
    </w:p>
    <w:p w:rsidR="008321DF" w:rsidRDefault="008321DF" w:rsidP="008321DF">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Слід погодитись з Т.</w:t>
      </w:r>
      <w:r w:rsidR="000B1868">
        <w:rPr>
          <w:rFonts w:ascii="Times New Roman" w:hAnsi="Times New Roman"/>
          <w:color w:val="000000"/>
          <w:sz w:val="28"/>
          <w:szCs w:val="28"/>
        </w:rPr>
        <w:t xml:space="preserve"> </w:t>
      </w:r>
      <w:r>
        <w:rPr>
          <w:rFonts w:ascii="Times New Roman" w:hAnsi="Times New Roman"/>
          <w:color w:val="000000"/>
          <w:sz w:val="28"/>
          <w:szCs w:val="28"/>
        </w:rPr>
        <w:t>І. Тарахонич, яка зазначає, що принципи правового моделювання – категорія динамічна та залежно від закономірностей розвитку держави та права, зростання потреб та правових інтересів суспільства, вони змінюються й удосконалюються. До принципів правового моделювання, вона відносить наступні: науковості (</w:t>
      </w:r>
      <w:r w:rsidRPr="008E55DC">
        <w:rPr>
          <w:rFonts w:ascii="Times New Roman" w:hAnsi="Times New Roman"/>
          <w:color w:val="000000"/>
          <w:sz w:val="28"/>
          <w:szCs w:val="28"/>
        </w:rPr>
        <w:t>дає змогу виокреми</w:t>
      </w:r>
      <w:r>
        <w:rPr>
          <w:rFonts w:ascii="Times New Roman" w:hAnsi="Times New Roman"/>
          <w:color w:val="000000"/>
          <w:sz w:val="28"/>
          <w:szCs w:val="28"/>
        </w:rPr>
        <w:t>ти та охарактеризувати поняттєво</w:t>
      </w:r>
      <w:r w:rsidRPr="008E55DC">
        <w:rPr>
          <w:rFonts w:ascii="Times New Roman" w:hAnsi="Times New Roman"/>
          <w:color w:val="000000"/>
          <w:sz w:val="28"/>
          <w:szCs w:val="28"/>
        </w:rPr>
        <w:t>-категоріальни</w:t>
      </w:r>
      <w:r>
        <w:rPr>
          <w:rFonts w:ascii="Times New Roman" w:hAnsi="Times New Roman"/>
          <w:color w:val="000000"/>
          <w:sz w:val="28"/>
          <w:szCs w:val="28"/>
        </w:rPr>
        <w:t>й апарат моделювання, використо</w:t>
      </w:r>
      <w:r w:rsidRPr="008E55DC">
        <w:rPr>
          <w:rFonts w:ascii="Times New Roman" w:hAnsi="Times New Roman"/>
          <w:color w:val="000000"/>
          <w:sz w:val="28"/>
          <w:szCs w:val="28"/>
        </w:rPr>
        <w:t>вуючи фундаментальні наукові знання для вирішення поставленого завдання, сприяє ґрунтовному аналізу тих чинників, що впливають на об’єкт</w:t>
      </w:r>
      <w:r>
        <w:rPr>
          <w:rFonts w:ascii="Times New Roman" w:hAnsi="Times New Roman"/>
          <w:color w:val="000000"/>
          <w:sz w:val="28"/>
          <w:szCs w:val="28"/>
        </w:rPr>
        <w:t xml:space="preserve"> дослідження</w:t>
      </w:r>
      <w:r w:rsidRPr="008E55DC">
        <w:rPr>
          <w:rFonts w:ascii="Times New Roman" w:hAnsi="Times New Roman"/>
          <w:color w:val="000000"/>
          <w:sz w:val="28"/>
          <w:szCs w:val="28"/>
        </w:rPr>
        <w:t>); об’єктивної зумовленості (передб</w:t>
      </w:r>
      <w:r>
        <w:rPr>
          <w:rFonts w:ascii="Times New Roman" w:hAnsi="Times New Roman"/>
          <w:color w:val="000000"/>
          <w:sz w:val="28"/>
          <w:szCs w:val="28"/>
        </w:rPr>
        <w:t>ачає відповідність принципів мо</w:t>
      </w:r>
      <w:r w:rsidRPr="008E55DC">
        <w:rPr>
          <w:rFonts w:ascii="Times New Roman" w:hAnsi="Times New Roman"/>
          <w:color w:val="000000"/>
          <w:sz w:val="28"/>
          <w:szCs w:val="28"/>
        </w:rPr>
        <w:t>делювання об’єктивним умовам функціонування механізму правовог</w:t>
      </w:r>
      <w:r>
        <w:rPr>
          <w:rFonts w:ascii="Times New Roman" w:hAnsi="Times New Roman"/>
          <w:color w:val="000000"/>
          <w:sz w:val="28"/>
          <w:szCs w:val="28"/>
        </w:rPr>
        <w:t>о регулю</w:t>
      </w:r>
      <w:r w:rsidRPr="008E55DC">
        <w:rPr>
          <w:rFonts w:ascii="Times New Roman" w:hAnsi="Times New Roman"/>
          <w:color w:val="000000"/>
          <w:sz w:val="28"/>
          <w:szCs w:val="28"/>
        </w:rPr>
        <w:t>вання та правової системи загал</w:t>
      </w:r>
      <w:r>
        <w:rPr>
          <w:rFonts w:ascii="Times New Roman" w:hAnsi="Times New Roman"/>
          <w:color w:val="000000"/>
          <w:sz w:val="28"/>
          <w:szCs w:val="28"/>
        </w:rPr>
        <w:t xml:space="preserve">ом); цілісності </w:t>
      </w:r>
      <w:r w:rsidRPr="008E55DC">
        <w:rPr>
          <w:rFonts w:ascii="Times New Roman" w:hAnsi="Times New Roman"/>
          <w:color w:val="000000"/>
          <w:sz w:val="28"/>
          <w:szCs w:val="28"/>
        </w:rPr>
        <w:t>(</w:t>
      </w:r>
      <w:r>
        <w:rPr>
          <w:rFonts w:ascii="Times New Roman" w:hAnsi="Times New Roman"/>
          <w:color w:val="000000"/>
          <w:sz w:val="28"/>
          <w:szCs w:val="28"/>
        </w:rPr>
        <w:t>надає можливість ви</w:t>
      </w:r>
      <w:r w:rsidRPr="008E55DC">
        <w:rPr>
          <w:rFonts w:ascii="Times New Roman" w:hAnsi="Times New Roman"/>
          <w:color w:val="000000"/>
          <w:sz w:val="28"/>
          <w:szCs w:val="28"/>
        </w:rPr>
        <w:t xml:space="preserve">вчити предмет чи явище з різних сторін, що сприяє побудові цілісної системи правового впливу </w:t>
      </w:r>
      <w:r>
        <w:rPr>
          <w:rFonts w:ascii="Times New Roman" w:hAnsi="Times New Roman"/>
          <w:color w:val="000000"/>
          <w:sz w:val="28"/>
          <w:szCs w:val="28"/>
        </w:rPr>
        <w:t xml:space="preserve">на певну </w:t>
      </w:r>
      <w:r w:rsidRPr="008E55DC">
        <w:rPr>
          <w:rFonts w:ascii="Times New Roman" w:hAnsi="Times New Roman"/>
          <w:color w:val="000000"/>
          <w:sz w:val="28"/>
          <w:szCs w:val="28"/>
        </w:rPr>
        <w:t>сфе</w:t>
      </w:r>
      <w:r>
        <w:rPr>
          <w:rFonts w:ascii="Times New Roman" w:hAnsi="Times New Roman"/>
          <w:color w:val="000000"/>
          <w:sz w:val="28"/>
          <w:szCs w:val="28"/>
        </w:rPr>
        <w:t>ру</w:t>
      </w:r>
      <w:r w:rsidRPr="008E55DC">
        <w:rPr>
          <w:rFonts w:ascii="Times New Roman" w:hAnsi="Times New Roman"/>
          <w:color w:val="000000"/>
          <w:sz w:val="28"/>
          <w:szCs w:val="28"/>
        </w:rPr>
        <w:t xml:space="preserve"> суспільних відносин);</w:t>
      </w:r>
      <w:r>
        <w:rPr>
          <w:rFonts w:ascii="Times New Roman" w:hAnsi="Times New Roman"/>
          <w:color w:val="000000"/>
          <w:sz w:val="28"/>
          <w:szCs w:val="28"/>
        </w:rPr>
        <w:t xml:space="preserve"> комплексності (</w:t>
      </w:r>
      <w:r w:rsidRPr="008E55DC">
        <w:rPr>
          <w:rFonts w:ascii="Times New Roman" w:hAnsi="Times New Roman"/>
          <w:color w:val="000000"/>
          <w:sz w:val="28"/>
          <w:szCs w:val="28"/>
        </w:rPr>
        <w:t>надає можливість вивчити правові моделі не лише як юридичні категорії, а й застосувати знання інших наук з метою їх аналізу); с</w:t>
      </w:r>
      <w:r>
        <w:rPr>
          <w:rFonts w:ascii="Times New Roman" w:hAnsi="Times New Roman"/>
          <w:color w:val="000000"/>
          <w:sz w:val="28"/>
          <w:szCs w:val="28"/>
        </w:rPr>
        <w:t>ист</w:t>
      </w:r>
      <w:r w:rsidRPr="008E55DC">
        <w:rPr>
          <w:rFonts w:ascii="Times New Roman" w:hAnsi="Times New Roman"/>
          <w:color w:val="000000"/>
          <w:sz w:val="28"/>
          <w:szCs w:val="28"/>
        </w:rPr>
        <w:t>емності (дає змогу виокремити складові як самої моделі, так і охарактеризувати ті явища та процеси, що на неї впливають)</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B25E8F">
        <w:rPr>
          <w:rFonts w:ascii="Times New Roman" w:hAnsi="Times New Roman"/>
          <w:color w:val="000000"/>
          <w:sz w:val="28"/>
          <w:szCs w:val="28"/>
        </w:rPr>
        <w:instrText xml:space="preserve"> REF _Ref34694324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71</w:t>
      </w:r>
      <w:r w:rsidR="001413B3">
        <w:rPr>
          <w:rFonts w:ascii="Times New Roman" w:hAnsi="Times New Roman"/>
          <w:color w:val="000000"/>
          <w:sz w:val="28"/>
          <w:szCs w:val="28"/>
        </w:rPr>
        <w:fldChar w:fldCharType="end"/>
      </w:r>
      <w:r>
        <w:rPr>
          <w:rFonts w:ascii="Times New Roman" w:hAnsi="Times New Roman"/>
          <w:color w:val="000000"/>
          <w:sz w:val="28"/>
          <w:szCs w:val="28"/>
        </w:rPr>
        <w:t xml:space="preserve">, с. 56] та ін. </w:t>
      </w:r>
    </w:p>
    <w:p w:rsidR="008321DF" w:rsidRPr="0067730F" w:rsidRDefault="008321DF" w:rsidP="008321DF">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Отже, правове моделювання як метод, має базуватися на принципах науковості, об’єктивної зумовленості, професіоналізму, цілісності, комплексності, відкритості, ресурсної забезпеченості та системності. </w:t>
      </w:r>
      <w:r>
        <w:rPr>
          <w:rFonts w:ascii="Times New Roman" w:hAnsi="Times New Roman"/>
          <w:sz w:val="28"/>
          <w:szCs w:val="28"/>
        </w:rPr>
        <w:t>Зокрема, принцип</w:t>
      </w:r>
      <w:r w:rsidRPr="00021840">
        <w:rPr>
          <w:rFonts w:ascii="Times New Roman" w:hAnsi="Times New Roman"/>
          <w:sz w:val="28"/>
          <w:szCs w:val="28"/>
        </w:rPr>
        <w:t xml:space="preserve"> системн</w:t>
      </w:r>
      <w:r>
        <w:rPr>
          <w:rFonts w:ascii="Times New Roman" w:hAnsi="Times New Roman"/>
          <w:sz w:val="28"/>
          <w:szCs w:val="28"/>
        </w:rPr>
        <w:t xml:space="preserve">ого підходу передбачає моделювання </w:t>
      </w:r>
      <w:r w:rsidRPr="00021840">
        <w:rPr>
          <w:rFonts w:ascii="Times New Roman" w:hAnsi="Times New Roman"/>
          <w:sz w:val="28"/>
          <w:szCs w:val="28"/>
        </w:rPr>
        <w:t>судов</w:t>
      </w:r>
      <w:r>
        <w:rPr>
          <w:rFonts w:ascii="Times New Roman" w:hAnsi="Times New Roman"/>
          <w:sz w:val="28"/>
          <w:szCs w:val="28"/>
        </w:rPr>
        <w:t>ого правозастосування як системи знань</w:t>
      </w:r>
      <w:r w:rsidRPr="00021840">
        <w:rPr>
          <w:rFonts w:ascii="Times New Roman" w:hAnsi="Times New Roman"/>
          <w:sz w:val="28"/>
          <w:szCs w:val="28"/>
        </w:rPr>
        <w:t>,</w:t>
      </w:r>
      <w:r>
        <w:rPr>
          <w:rFonts w:ascii="Times New Roman" w:hAnsi="Times New Roman"/>
          <w:sz w:val="28"/>
          <w:szCs w:val="28"/>
        </w:rPr>
        <w:t xml:space="preserve"> що містить сутнісну інформацію</w:t>
      </w:r>
      <w:r w:rsidRPr="00021840">
        <w:rPr>
          <w:rFonts w:ascii="Times New Roman" w:hAnsi="Times New Roman"/>
          <w:sz w:val="28"/>
          <w:szCs w:val="28"/>
        </w:rPr>
        <w:t xml:space="preserve"> про досліджуваний об’єкт</w:t>
      </w:r>
      <w:r>
        <w:rPr>
          <w:rFonts w:ascii="Times New Roman" w:hAnsi="Times New Roman"/>
          <w:sz w:val="28"/>
          <w:szCs w:val="28"/>
        </w:rPr>
        <w:t>, виокремити складові елементи судового правозастосування, форми його прояву</w:t>
      </w:r>
      <w:r w:rsidRPr="00021840">
        <w:rPr>
          <w:rFonts w:ascii="Times New Roman" w:hAnsi="Times New Roman"/>
          <w:sz w:val="28"/>
          <w:szCs w:val="28"/>
        </w:rPr>
        <w:t xml:space="preserve">. </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Моделюючи процес судового правозастосування важливо почати з суб’єктного складу, досліджуючи алгоритм поведінки учасників та їх </w:t>
      </w:r>
      <w:r w:rsidRPr="002C222B">
        <w:rPr>
          <w:rFonts w:ascii="Times New Roman" w:hAnsi="Times New Roman"/>
          <w:sz w:val="28"/>
          <w:szCs w:val="28"/>
        </w:rPr>
        <w:t>взаємодію. Основним структурним елементом судового правозастосування є суд</w:t>
      </w:r>
      <w:r>
        <w:rPr>
          <w:rFonts w:ascii="Times New Roman" w:hAnsi="Times New Roman"/>
          <w:sz w:val="28"/>
          <w:szCs w:val="28"/>
        </w:rPr>
        <w:t xml:space="preserve"> – </w:t>
      </w:r>
      <w:r w:rsidRPr="002C222B">
        <w:rPr>
          <w:rFonts w:ascii="Times New Roman" w:hAnsi="Times New Roman"/>
          <w:sz w:val="28"/>
          <w:szCs w:val="28"/>
        </w:rPr>
        <w:t>одноособовий (суддя) та колегіальний (колегія суддів, суд присяжних).</w:t>
      </w:r>
      <w:r>
        <w:rPr>
          <w:rFonts w:ascii="Times New Roman" w:hAnsi="Times New Roman"/>
          <w:sz w:val="28"/>
          <w:szCs w:val="28"/>
        </w:rPr>
        <w:t xml:space="preserve"> Суд володіє спеціальним статусом та уповноважений від імені держави здійснювати правосуддя, ухвалюючи судові акти (як результат судового </w:t>
      </w:r>
      <w:r w:rsidRPr="0072070D">
        <w:rPr>
          <w:rFonts w:ascii="Times New Roman" w:hAnsi="Times New Roman"/>
          <w:sz w:val="28"/>
          <w:szCs w:val="28"/>
        </w:rPr>
        <w:t>правозастосування). Як зазначає</w:t>
      </w:r>
      <w:r>
        <w:rPr>
          <w:rFonts w:ascii="Times New Roman" w:hAnsi="Times New Roman"/>
          <w:sz w:val="28"/>
          <w:szCs w:val="28"/>
        </w:rPr>
        <w:t xml:space="preserve"> Н.</w:t>
      </w:r>
      <w:r w:rsidR="00D534AF">
        <w:rPr>
          <w:rFonts w:ascii="Times New Roman" w:hAnsi="Times New Roman"/>
          <w:sz w:val="28"/>
          <w:szCs w:val="28"/>
        </w:rPr>
        <w:t xml:space="preserve"> </w:t>
      </w:r>
      <w:r>
        <w:rPr>
          <w:rFonts w:ascii="Times New Roman" w:hAnsi="Times New Roman"/>
          <w:sz w:val="28"/>
          <w:szCs w:val="28"/>
        </w:rPr>
        <w:t>І. Кручко</w:t>
      </w:r>
      <w:r w:rsidRPr="0072070D">
        <w:rPr>
          <w:rFonts w:ascii="Times New Roman" w:hAnsi="Times New Roman"/>
          <w:sz w:val="28"/>
          <w:szCs w:val="28"/>
        </w:rPr>
        <w:t>, за суб’єктним критерієм структурованість судового правозастосування включає в себе комплекс дій, що виконуються: головою суду; суддями; керівником апарату та апаратом суду; працівниками, які здійснюють технічне забезпечення роботи суду; особами, які приймають участь у процесі розгляду справи; усіма названими особами, та спрямовані на підвищення ефективності судочинства</w:t>
      </w:r>
      <w:r>
        <w:rPr>
          <w:rFonts w:ascii="Times New Roman" w:hAnsi="Times New Roman"/>
          <w:sz w:val="28"/>
          <w:szCs w:val="28"/>
        </w:rPr>
        <w:t xml:space="preserve">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_Ref20182197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41</w:t>
      </w:r>
      <w:r w:rsidR="001413B3">
        <w:rPr>
          <w:rFonts w:ascii="Times New Roman" w:hAnsi="Times New Roman"/>
          <w:sz w:val="28"/>
          <w:szCs w:val="28"/>
        </w:rPr>
        <w:fldChar w:fldCharType="end"/>
      </w:r>
      <w:r>
        <w:rPr>
          <w:rFonts w:ascii="Times New Roman" w:hAnsi="Times New Roman"/>
          <w:sz w:val="28"/>
          <w:szCs w:val="28"/>
        </w:rPr>
        <w:t>, с. 98-99]</w:t>
      </w:r>
      <w:r w:rsidRPr="0072070D">
        <w:rPr>
          <w:rFonts w:ascii="Times New Roman" w:hAnsi="Times New Roman"/>
          <w:sz w:val="28"/>
          <w:szCs w:val="28"/>
        </w:rPr>
        <w:t>.</w:t>
      </w:r>
    </w:p>
    <w:p w:rsidR="008321DF" w:rsidRDefault="008321DF" w:rsidP="008321DF">
      <w:pPr>
        <w:spacing w:after="0" w:line="360" w:lineRule="auto"/>
        <w:ind w:firstLine="567"/>
        <w:jc w:val="both"/>
        <w:rPr>
          <w:rFonts w:ascii="Times New Roman" w:hAnsi="Times New Roman"/>
          <w:sz w:val="28"/>
          <w:szCs w:val="28"/>
        </w:rPr>
      </w:pPr>
      <w:r w:rsidRPr="00260CF9">
        <w:rPr>
          <w:rFonts w:ascii="Times New Roman" w:hAnsi="Times New Roman"/>
          <w:sz w:val="28"/>
          <w:szCs w:val="28"/>
        </w:rPr>
        <w:t>Іншими учасниками судово-правових відносин є особи, права яких було порушено</w:t>
      </w:r>
      <w:r>
        <w:rPr>
          <w:rFonts w:ascii="Times New Roman" w:hAnsi="Times New Roman"/>
          <w:sz w:val="28"/>
          <w:szCs w:val="28"/>
        </w:rPr>
        <w:t xml:space="preserve">, </w:t>
      </w:r>
      <w:r w:rsidRPr="00260CF9">
        <w:rPr>
          <w:rFonts w:ascii="Times New Roman" w:hAnsi="Times New Roman"/>
          <w:sz w:val="28"/>
          <w:szCs w:val="28"/>
        </w:rPr>
        <w:t xml:space="preserve">які звернулися до суду та </w:t>
      </w:r>
      <w:r>
        <w:rPr>
          <w:rFonts w:ascii="Times New Roman" w:hAnsi="Times New Roman"/>
          <w:sz w:val="28"/>
          <w:szCs w:val="28"/>
        </w:rPr>
        <w:t>виступають</w:t>
      </w:r>
      <w:r w:rsidRPr="00260CF9">
        <w:rPr>
          <w:rFonts w:ascii="Times New Roman" w:hAnsi="Times New Roman"/>
          <w:sz w:val="28"/>
          <w:szCs w:val="28"/>
        </w:rPr>
        <w:t xml:space="preserve"> ініціаторами процесу судового пра</w:t>
      </w:r>
      <w:r>
        <w:rPr>
          <w:rFonts w:ascii="Times New Roman" w:hAnsi="Times New Roman"/>
          <w:sz w:val="28"/>
          <w:szCs w:val="28"/>
        </w:rPr>
        <w:t>возастосування</w:t>
      </w:r>
      <w:r w:rsidRPr="00260CF9">
        <w:rPr>
          <w:rFonts w:ascii="Times New Roman" w:hAnsi="Times New Roman"/>
          <w:sz w:val="28"/>
          <w:szCs w:val="28"/>
        </w:rPr>
        <w:t xml:space="preserve">. Суд </w:t>
      </w:r>
      <w:r w:rsidR="00421CD2">
        <w:rPr>
          <w:rFonts w:ascii="Times New Roman" w:hAnsi="Times New Roman"/>
          <w:sz w:val="28"/>
          <w:szCs w:val="28"/>
        </w:rPr>
        <w:t>не уповноважений</w:t>
      </w:r>
      <w:r>
        <w:rPr>
          <w:rFonts w:ascii="Times New Roman" w:hAnsi="Times New Roman"/>
          <w:sz w:val="28"/>
          <w:szCs w:val="28"/>
        </w:rPr>
        <w:t xml:space="preserve"> </w:t>
      </w:r>
      <w:r w:rsidRPr="00260CF9">
        <w:rPr>
          <w:rFonts w:ascii="Times New Roman" w:hAnsi="Times New Roman"/>
          <w:sz w:val="28"/>
          <w:szCs w:val="28"/>
        </w:rPr>
        <w:t>без належної заяви, самостійно розпочати процес</w:t>
      </w:r>
      <w:r>
        <w:rPr>
          <w:rFonts w:ascii="Times New Roman" w:hAnsi="Times New Roman"/>
          <w:sz w:val="28"/>
          <w:szCs w:val="28"/>
        </w:rPr>
        <w:t xml:space="preserve"> розгляду справи</w:t>
      </w:r>
      <w:r w:rsidRPr="00260CF9">
        <w:rPr>
          <w:rFonts w:ascii="Times New Roman" w:hAnsi="Times New Roman"/>
          <w:sz w:val="28"/>
          <w:szCs w:val="28"/>
        </w:rPr>
        <w:t xml:space="preserve">. </w:t>
      </w:r>
      <w:r>
        <w:rPr>
          <w:rFonts w:ascii="Times New Roman" w:hAnsi="Times New Roman"/>
          <w:sz w:val="28"/>
          <w:szCs w:val="28"/>
        </w:rPr>
        <w:t xml:space="preserve">Особи </w:t>
      </w:r>
      <w:r w:rsidRPr="00260CF9">
        <w:rPr>
          <w:rFonts w:ascii="Times New Roman" w:hAnsi="Times New Roman"/>
          <w:sz w:val="28"/>
          <w:szCs w:val="28"/>
        </w:rPr>
        <w:t xml:space="preserve">в </w:t>
      </w:r>
      <w:r>
        <w:rPr>
          <w:rFonts w:ascii="Times New Roman" w:hAnsi="Times New Roman"/>
          <w:sz w:val="28"/>
          <w:szCs w:val="28"/>
        </w:rPr>
        <w:t xml:space="preserve">межах </w:t>
      </w:r>
      <w:r w:rsidRPr="00260CF9">
        <w:rPr>
          <w:rFonts w:ascii="Times New Roman" w:hAnsi="Times New Roman"/>
          <w:sz w:val="28"/>
          <w:szCs w:val="28"/>
        </w:rPr>
        <w:t xml:space="preserve">закону захищають свої </w:t>
      </w:r>
      <w:r>
        <w:rPr>
          <w:rFonts w:ascii="Times New Roman" w:hAnsi="Times New Roman"/>
          <w:sz w:val="28"/>
          <w:szCs w:val="28"/>
        </w:rPr>
        <w:t xml:space="preserve">законні </w:t>
      </w:r>
      <w:r w:rsidRPr="00260CF9">
        <w:rPr>
          <w:rFonts w:ascii="Times New Roman" w:hAnsi="Times New Roman"/>
          <w:sz w:val="28"/>
          <w:szCs w:val="28"/>
        </w:rPr>
        <w:t>права та інтереси, володіючи при цьому широким об’ємом процесуал</w:t>
      </w:r>
      <w:r>
        <w:rPr>
          <w:rFonts w:ascii="Times New Roman" w:hAnsi="Times New Roman"/>
          <w:sz w:val="28"/>
          <w:szCs w:val="28"/>
        </w:rPr>
        <w:t>ьних прав та гарантій</w:t>
      </w:r>
      <w:r w:rsidRPr="00260CF9">
        <w:rPr>
          <w:rFonts w:ascii="Times New Roman" w:hAnsi="Times New Roman"/>
          <w:sz w:val="28"/>
          <w:szCs w:val="28"/>
        </w:rPr>
        <w:t xml:space="preserve">. У свою чергу, важливою передумовою участі </w:t>
      </w:r>
      <w:r>
        <w:rPr>
          <w:rFonts w:ascii="Times New Roman" w:hAnsi="Times New Roman"/>
          <w:sz w:val="28"/>
          <w:szCs w:val="28"/>
        </w:rPr>
        <w:t xml:space="preserve">осіб </w:t>
      </w:r>
      <w:r w:rsidRPr="00260CF9">
        <w:rPr>
          <w:rFonts w:ascii="Times New Roman" w:hAnsi="Times New Roman"/>
          <w:sz w:val="28"/>
          <w:szCs w:val="28"/>
        </w:rPr>
        <w:t>у правозастосовних правовідносинах є необхідний обсяг правоздатності та дієздатності. Якщо особа не має необхідного обсягу</w:t>
      </w:r>
      <w:r>
        <w:rPr>
          <w:rFonts w:ascii="Times New Roman" w:hAnsi="Times New Roman"/>
          <w:sz w:val="28"/>
          <w:szCs w:val="28"/>
        </w:rPr>
        <w:t xml:space="preserve"> </w:t>
      </w:r>
      <w:r w:rsidRPr="00260CF9">
        <w:rPr>
          <w:rFonts w:ascii="Times New Roman" w:hAnsi="Times New Roman"/>
          <w:sz w:val="28"/>
          <w:szCs w:val="28"/>
        </w:rPr>
        <w:t>правосуб’єктності</w:t>
      </w:r>
      <w:r>
        <w:rPr>
          <w:rFonts w:ascii="Times New Roman" w:hAnsi="Times New Roman"/>
          <w:sz w:val="28"/>
          <w:szCs w:val="28"/>
        </w:rPr>
        <w:t xml:space="preserve">, тобто не володіє необхідною волею та </w:t>
      </w:r>
      <w:r w:rsidRPr="00260CF9">
        <w:rPr>
          <w:rFonts w:ascii="Times New Roman" w:hAnsi="Times New Roman"/>
          <w:sz w:val="28"/>
          <w:szCs w:val="28"/>
        </w:rPr>
        <w:t xml:space="preserve">здатністю самостійно реалізовувати свої права та обов’язки, </w:t>
      </w:r>
      <w:r>
        <w:rPr>
          <w:rFonts w:ascii="Times New Roman" w:hAnsi="Times New Roman"/>
          <w:sz w:val="28"/>
          <w:szCs w:val="28"/>
        </w:rPr>
        <w:t>то в такому разі її</w:t>
      </w:r>
      <w:r w:rsidRPr="00260CF9">
        <w:rPr>
          <w:rFonts w:ascii="Times New Roman" w:hAnsi="Times New Roman"/>
          <w:sz w:val="28"/>
          <w:szCs w:val="28"/>
        </w:rPr>
        <w:t xml:space="preserve"> права реалізуються через відпов</w:t>
      </w:r>
      <w:r>
        <w:rPr>
          <w:rFonts w:ascii="Times New Roman" w:hAnsi="Times New Roman"/>
          <w:sz w:val="28"/>
          <w:szCs w:val="28"/>
        </w:rPr>
        <w:t xml:space="preserve">ідне представництво інших осіб або </w:t>
      </w:r>
      <w:r w:rsidRPr="00260CF9">
        <w:rPr>
          <w:rFonts w:ascii="Times New Roman" w:hAnsi="Times New Roman"/>
          <w:sz w:val="28"/>
          <w:szCs w:val="28"/>
        </w:rPr>
        <w:t>органів</w:t>
      </w:r>
      <w:r>
        <w:rPr>
          <w:rFonts w:ascii="Times New Roman" w:hAnsi="Times New Roman"/>
          <w:sz w:val="28"/>
          <w:szCs w:val="28"/>
        </w:rPr>
        <w:t xml:space="preserve">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_Ref34694394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72</w:t>
      </w:r>
      <w:r w:rsidR="001413B3">
        <w:rPr>
          <w:rFonts w:ascii="Times New Roman" w:hAnsi="Times New Roman"/>
          <w:sz w:val="28"/>
          <w:szCs w:val="28"/>
        </w:rPr>
        <w:fldChar w:fldCharType="end"/>
      </w:r>
      <w:r>
        <w:rPr>
          <w:rFonts w:ascii="Times New Roman" w:hAnsi="Times New Roman"/>
          <w:sz w:val="28"/>
          <w:szCs w:val="28"/>
        </w:rPr>
        <w:t>, с.144-145]</w:t>
      </w:r>
      <w:r w:rsidRPr="00260CF9">
        <w:rPr>
          <w:rFonts w:ascii="Times New Roman" w:hAnsi="Times New Roman"/>
          <w:sz w:val="28"/>
          <w:szCs w:val="28"/>
        </w:rPr>
        <w:t>.</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Модель</w:t>
      </w:r>
      <w:r w:rsidRPr="00235317">
        <w:rPr>
          <w:rFonts w:ascii="Times New Roman" w:hAnsi="Times New Roman"/>
          <w:sz w:val="28"/>
          <w:szCs w:val="28"/>
        </w:rPr>
        <w:t xml:space="preserve"> з двома протиборчими силами та суддею (у ролі арбітра) </w:t>
      </w:r>
      <w:r w:rsidR="00A1263C">
        <w:rPr>
          <w:rFonts w:ascii="Times New Roman" w:hAnsi="Times New Roman"/>
          <w:sz w:val="28"/>
          <w:szCs w:val="28"/>
          <w:lang w:val="ru-RU"/>
        </w:rPr>
        <w:t xml:space="preserve">          </w:t>
      </w:r>
      <w:r w:rsidRPr="00235317">
        <w:rPr>
          <w:rFonts w:ascii="Times New Roman" w:hAnsi="Times New Roman"/>
          <w:sz w:val="28"/>
          <w:szCs w:val="28"/>
        </w:rPr>
        <w:t>Н.</w:t>
      </w:r>
      <w:r w:rsidR="00A1263C">
        <w:rPr>
          <w:rFonts w:ascii="Times New Roman" w:hAnsi="Times New Roman"/>
          <w:sz w:val="28"/>
          <w:szCs w:val="28"/>
          <w:lang w:val="ru-RU"/>
        </w:rPr>
        <w:t xml:space="preserve"> </w:t>
      </w:r>
      <w:r w:rsidRPr="00235317">
        <w:rPr>
          <w:rFonts w:ascii="Times New Roman" w:hAnsi="Times New Roman"/>
          <w:sz w:val="28"/>
          <w:szCs w:val="28"/>
        </w:rPr>
        <w:t>А. Гураленко визначає як найбільш соціально ефективну. Її широке поширення у правових системах світу пояснюється не простою зовнішньою привабливістю, а результативністю та ефективністю</w:t>
      </w:r>
      <w:r>
        <w:rPr>
          <w:rFonts w:ascii="Times New Roman" w:hAnsi="Times New Roman"/>
          <w:sz w:val="28"/>
          <w:szCs w:val="28"/>
        </w:rPr>
        <w:t xml:space="preserve"> судового правозастосування. </w:t>
      </w:r>
      <w:r w:rsidRPr="00235317">
        <w:rPr>
          <w:rFonts w:ascii="Times New Roman" w:hAnsi="Times New Roman"/>
          <w:sz w:val="28"/>
          <w:szCs w:val="28"/>
        </w:rPr>
        <w:t>У цій моделі головним носієм утилітарного начала виступає саме суддя. Якщо кожна зі сторін переслідує власний інтерес, то суддя має оцінити їх дії з утил</w:t>
      </w:r>
      <w:r>
        <w:rPr>
          <w:rFonts w:ascii="Times New Roman" w:hAnsi="Times New Roman"/>
          <w:sz w:val="28"/>
          <w:szCs w:val="28"/>
        </w:rPr>
        <w:t xml:space="preserve">ітарних позицій і вирішити спір, керуючись принципами судочинства. </w:t>
      </w:r>
      <w:r w:rsidRPr="00235317">
        <w:rPr>
          <w:rFonts w:ascii="Times New Roman" w:hAnsi="Times New Roman"/>
          <w:sz w:val="28"/>
          <w:szCs w:val="28"/>
        </w:rPr>
        <w:t xml:space="preserve">Змагальність надає судовій процедурі, своєрідний «маятниковий» ритм, при якому сторони конфлікту почергово завдають один одному умовні удари. Ритм процедури переноситься у вербальну площину й набирає вигляду словесного поєдинку між сторонами, які оперують супротивними мовними моделями. Апелюючи до тих чи інших положень законодавства, сторони пропонують не тільки свою версію того, що сталося, чи оцінку факту, а й сам предмет, що підлягає оцінці. </w:t>
      </w:r>
      <w:r>
        <w:rPr>
          <w:rFonts w:ascii="Times New Roman" w:hAnsi="Times New Roman"/>
          <w:sz w:val="28"/>
          <w:szCs w:val="28"/>
        </w:rPr>
        <w:t>Таким чином, с</w:t>
      </w:r>
      <w:r w:rsidRPr="00235317">
        <w:rPr>
          <w:rFonts w:ascii="Times New Roman" w:hAnsi="Times New Roman"/>
          <w:sz w:val="28"/>
          <w:szCs w:val="28"/>
        </w:rPr>
        <w:t xml:space="preserve">пір переходить у площину визначення предмета спору. Підпорядкований </w:t>
      </w:r>
      <w:r>
        <w:rPr>
          <w:rFonts w:ascii="Times New Roman" w:hAnsi="Times New Roman"/>
          <w:sz w:val="28"/>
          <w:szCs w:val="28"/>
        </w:rPr>
        <w:t xml:space="preserve">відповідній </w:t>
      </w:r>
      <w:r w:rsidRPr="00235317">
        <w:rPr>
          <w:rFonts w:ascii="Times New Roman" w:hAnsi="Times New Roman"/>
          <w:sz w:val="28"/>
          <w:szCs w:val="28"/>
        </w:rPr>
        <w:t xml:space="preserve">логіці, судовий процес наближається до свого фіналу й закінчується лише тоді, коли виявлений у ході судового пізнання предмет судового розгляду з події, що приховує в собі можливості широкого тлумачення, у процесі дебатів перетворюється в окреслений гіпотезою правової норми пізнаваний юридичний факт, </w:t>
      </w:r>
      <w:r>
        <w:rPr>
          <w:rFonts w:ascii="Times New Roman" w:hAnsi="Times New Roman"/>
          <w:sz w:val="28"/>
          <w:szCs w:val="28"/>
        </w:rPr>
        <w:t xml:space="preserve">що створює встановлені нормою права наслідки. </w:t>
      </w:r>
      <w:r w:rsidRPr="006A4325">
        <w:rPr>
          <w:rFonts w:ascii="Times New Roman" w:hAnsi="Times New Roman"/>
          <w:sz w:val="28"/>
          <w:szCs w:val="28"/>
        </w:rPr>
        <w:t xml:space="preserve">Судовій процедурі властива </w:t>
      </w:r>
      <w:r>
        <w:rPr>
          <w:rFonts w:ascii="Times New Roman" w:hAnsi="Times New Roman"/>
          <w:sz w:val="28"/>
          <w:szCs w:val="28"/>
        </w:rPr>
        <w:t xml:space="preserve">певна регламентація, що відтворюється у </w:t>
      </w:r>
      <w:r w:rsidRPr="006A4325">
        <w:rPr>
          <w:rFonts w:ascii="Times New Roman" w:hAnsi="Times New Roman"/>
          <w:sz w:val="28"/>
          <w:szCs w:val="28"/>
        </w:rPr>
        <w:t>вигляді послідовних, відносно відок</w:t>
      </w:r>
      <w:r>
        <w:rPr>
          <w:rFonts w:ascii="Times New Roman" w:hAnsi="Times New Roman"/>
          <w:sz w:val="28"/>
          <w:szCs w:val="28"/>
        </w:rPr>
        <w:t>ремлених одна від одної стадій, дотримання правил юридичної техніки та</w:t>
      </w:r>
      <w:r w:rsidRPr="006A4325">
        <w:rPr>
          <w:rFonts w:ascii="Times New Roman" w:hAnsi="Times New Roman"/>
          <w:sz w:val="28"/>
          <w:szCs w:val="28"/>
        </w:rPr>
        <w:t xml:space="preserve"> оформлення результатів у</w:t>
      </w:r>
      <w:r>
        <w:rPr>
          <w:rFonts w:ascii="Times New Roman" w:hAnsi="Times New Roman"/>
          <w:sz w:val="28"/>
          <w:szCs w:val="28"/>
        </w:rPr>
        <w:t xml:space="preserve"> судових актах [</w:t>
      </w:r>
      <w:r w:rsidR="001413B3">
        <w:rPr>
          <w:rFonts w:ascii="Times New Roman" w:hAnsi="Times New Roman"/>
          <w:sz w:val="28"/>
          <w:szCs w:val="28"/>
        </w:rPr>
        <w:fldChar w:fldCharType="begin"/>
      </w:r>
      <w:r>
        <w:rPr>
          <w:rFonts w:ascii="Times New Roman" w:hAnsi="Times New Roman"/>
          <w:sz w:val="28"/>
          <w:szCs w:val="28"/>
        </w:rPr>
        <w:instrText xml:space="preserve"> REF _Ref20184454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56</w:t>
      </w:r>
      <w:r w:rsidR="001413B3">
        <w:rPr>
          <w:rFonts w:ascii="Times New Roman" w:hAnsi="Times New Roman"/>
          <w:sz w:val="28"/>
          <w:szCs w:val="28"/>
        </w:rPr>
        <w:fldChar w:fldCharType="end"/>
      </w:r>
      <w:r>
        <w:rPr>
          <w:rFonts w:ascii="Times New Roman" w:hAnsi="Times New Roman"/>
          <w:sz w:val="28"/>
          <w:szCs w:val="28"/>
        </w:rPr>
        <w:t>, с. 248-249]</w:t>
      </w:r>
      <w:r w:rsidRPr="006A4325">
        <w:rPr>
          <w:rFonts w:ascii="Times New Roman" w:hAnsi="Times New Roman"/>
          <w:sz w:val="28"/>
          <w:szCs w:val="28"/>
        </w:rPr>
        <w:t>.</w:t>
      </w:r>
      <w:r>
        <w:rPr>
          <w:rFonts w:ascii="Times New Roman" w:hAnsi="Times New Roman"/>
          <w:sz w:val="28"/>
          <w:szCs w:val="28"/>
        </w:rPr>
        <w:t xml:space="preserve"> </w:t>
      </w:r>
      <w:r w:rsidRPr="00021840">
        <w:rPr>
          <w:rFonts w:ascii="Times New Roman" w:hAnsi="Times New Roman"/>
          <w:sz w:val="28"/>
          <w:szCs w:val="28"/>
        </w:rPr>
        <w:t>Моделювання судового правозастосування має на меті відтворення функціонального призначення, що спрямоване на регулювання суспільних відносин.</w:t>
      </w:r>
      <w:r>
        <w:rPr>
          <w:rFonts w:ascii="Times New Roman" w:hAnsi="Times New Roman"/>
          <w:sz w:val="28"/>
          <w:szCs w:val="28"/>
        </w:rPr>
        <w:t xml:space="preserve"> При цьому важливо розуміти що для судового правозастосування є характерною як функціональність, так і дисфункціональність. </w:t>
      </w:r>
    </w:p>
    <w:p w:rsidR="008321DF" w:rsidRPr="00C50D1E"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Важливо зазначити, що </w:t>
      </w:r>
      <w:r w:rsidRPr="00021840">
        <w:rPr>
          <w:rFonts w:ascii="Times New Roman" w:hAnsi="Times New Roman"/>
          <w:sz w:val="28"/>
          <w:szCs w:val="28"/>
        </w:rPr>
        <w:t xml:space="preserve">моделювання виконує формувальну функцію, оскільки модель є праобразом майбутнього стану модельованого об’єкта. Дослідження судового правозастосування має базуватись на загальному понятті системи. При визначенні базових ідей моделі, перевага має надаватися пошуку від загального до конкретного. Шлях до більш глибокого розуміння структури, функцій, динаміки судового правозастосування як системи не повинен пролягати через спроби створити його єдину універсальну модель, а через побудову системи моделей судового правозастосування </w:t>
      </w:r>
      <w:r>
        <w:rPr>
          <w:rFonts w:ascii="Times New Roman" w:hAnsi="Times New Roman"/>
          <w:sz w:val="28"/>
          <w:szCs w:val="28"/>
        </w:rPr>
        <w:t>[</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_Ref34694470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73</w:t>
      </w:r>
      <w:r w:rsidR="001413B3">
        <w:rPr>
          <w:rFonts w:ascii="Times New Roman" w:hAnsi="Times New Roman"/>
          <w:sz w:val="28"/>
          <w:szCs w:val="28"/>
        </w:rPr>
        <w:fldChar w:fldCharType="end"/>
      </w:r>
      <w:r>
        <w:rPr>
          <w:rFonts w:ascii="Times New Roman" w:hAnsi="Times New Roman"/>
          <w:sz w:val="28"/>
          <w:szCs w:val="28"/>
        </w:rPr>
        <w:t>, с. 122-123].</w:t>
      </w:r>
    </w:p>
    <w:p w:rsidR="008321DF" w:rsidRDefault="008321DF" w:rsidP="008321DF">
      <w:pPr>
        <w:spacing w:after="0" w:line="360" w:lineRule="auto"/>
        <w:ind w:firstLine="567"/>
        <w:jc w:val="both"/>
        <w:rPr>
          <w:rFonts w:ascii="Times New Roman" w:hAnsi="Times New Roman"/>
          <w:sz w:val="28"/>
          <w:szCs w:val="28"/>
        </w:rPr>
      </w:pPr>
      <w:r w:rsidRPr="00021840">
        <w:rPr>
          <w:rFonts w:ascii="Times New Roman" w:hAnsi="Times New Roman"/>
          <w:sz w:val="28"/>
          <w:szCs w:val="28"/>
        </w:rPr>
        <w:t>Питання розуміння сутності моделей судового правозастосування є складним, як і сам процес судочинства. На нашу думку, при дослідженні цієї проблематики необхідно враховувати принцип множинності моделей судового правозастосування. О.</w:t>
      </w:r>
      <w:r w:rsidR="000864D3">
        <w:rPr>
          <w:rFonts w:ascii="Times New Roman" w:hAnsi="Times New Roman"/>
          <w:sz w:val="28"/>
          <w:szCs w:val="28"/>
        </w:rPr>
        <w:t xml:space="preserve"> </w:t>
      </w:r>
      <w:r w:rsidRPr="00021840">
        <w:rPr>
          <w:rFonts w:ascii="Times New Roman" w:hAnsi="Times New Roman"/>
          <w:sz w:val="28"/>
          <w:szCs w:val="28"/>
        </w:rPr>
        <w:t>А. Гаврилов, досліджуючи математичні методи та моделі соціально-правових досліджень, наголошує на тому, що неможливо побудувати одну конкретну модель, яка б вмістила всі прояви та рівні правового механізму. Можливою є лише побудова таких моделей, які відображають окремі однорідні аспекти та характерні риси механізму дії норми права</w:t>
      </w:r>
      <w:r>
        <w:rPr>
          <w:rFonts w:ascii="Times New Roman" w:hAnsi="Times New Roman"/>
          <w:sz w:val="28"/>
          <w:szCs w:val="28"/>
        </w:rPr>
        <w:t xml:space="preserve">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_Ref34694496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74</w:t>
      </w:r>
      <w:r w:rsidR="001413B3">
        <w:rPr>
          <w:rFonts w:ascii="Times New Roman" w:hAnsi="Times New Roman"/>
          <w:sz w:val="28"/>
          <w:szCs w:val="28"/>
        </w:rPr>
        <w:fldChar w:fldCharType="end"/>
      </w:r>
      <w:r>
        <w:rPr>
          <w:rFonts w:ascii="Times New Roman" w:hAnsi="Times New Roman"/>
          <w:sz w:val="28"/>
          <w:szCs w:val="28"/>
        </w:rPr>
        <w:t>, с. 15].</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Побудова моделі судового правозастосування може відбуватися декількома шляхами. Перший шлях полягає у відтворенні самого об’єкту – судового правозастосування, як виду юридичної, пізнавальної та наукової діяльності, з урахуванням усіх його теоретико-методологічних особливостей та структурних елементів. Проте в межах одного, чи навіть декількох комплексних наукових досліджень, таке </w:t>
      </w:r>
      <w:r w:rsidR="00421CD2">
        <w:rPr>
          <w:rFonts w:ascii="Times New Roman" w:hAnsi="Times New Roman"/>
          <w:sz w:val="28"/>
          <w:szCs w:val="28"/>
        </w:rPr>
        <w:t>завдання</w:t>
      </w:r>
      <w:r>
        <w:rPr>
          <w:rFonts w:ascii="Times New Roman" w:hAnsi="Times New Roman"/>
          <w:sz w:val="28"/>
          <w:szCs w:val="28"/>
        </w:rPr>
        <w:t xml:space="preserve"> неможливо реалізувати, з огляду на багатогранність наукової проблематики. Другий шлях передбачає можливість відтворення окремих </w:t>
      </w:r>
      <w:r w:rsidRPr="00B10428">
        <w:rPr>
          <w:rFonts w:ascii="Times New Roman" w:hAnsi="Times New Roman"/>
          <w:sz w:val="28"/>
          <w:szCs w:val="28"/>
        </w:rPr>
        <w:t xml:space="preserve">властивостей судового правозастосування, </w:t>
      </w:r>
      <w:r>
        <w:rPr>
          <w:rFonts w:ascii="Times New Roman" w:hAnsi="Times New Roman"/>
          <w:sz w:val="28"/>
          <w:szCs w:val="28"/>
        </w:rPr>
        <w:t xml:space="preserve">тобто </w:t>
      </w:r>
      <w:r w:rsidRPr="00B10428">
        <w:rPr>
          <w:rFonts w:ascii="Times New Roman" w:hAnsi="Times New Roman"/>
          <w:sz w:val="28"/>
          <w:szCs w:val="28"/>
        </w:rPr>
        <w:t xml:space="preserve">через отримання необхідної інформації про </w:t>
      </w:r>
      <w:r>
        <w:rPr>
          <w:rFonts w:ascii="Times New Roman" w:hAnsi="Times New Roman"/>
          <w:sz w:val="28"/>
          <w:szCs w:val="28"/>
        </w:rPr>
        <w:t xml:space="preserve">сам </w:t>
      </w:r>
      <w:r w:rsidRPr="00B10428">
        <w:rPr>
          <w:rFonts w:ascii="Times New Roman" w:hAnsi="Times New Roman"/>
          <w:sz w:val="28"/>
          <w:szCs w:val="28"/>
        </w:rPr>
        <w:t xml:space="preserve">об’єкт, </w:t>
      </w:r>
      <w:r>
        <w:rPr>
          <w:rFonts w:ascii="Times New Roman" w:hAnsi="Times New Roman"/>
          <w:sz w:val="28"/>
          <w:szCs w:val="28"/>
        </w:rPr>
        <w:t>можливо змоделювати окремі</w:t>
      </w:r>
      <w:r w:rsidRPr="00B10428">
        <w:rPr>
          <w:rFonts w:ascii="Times New Roman" w:hAnsi="Times New Roman"/>
          <w:sz w:val="28"/>
          <w:szCs w:val="28"/>
        </w:rPr>
        <w:t xml:space="preserve"> його</w:t>
      </w:r>
      <w:r>
        <w:rPr>
          <w:rFonts w:ascii="Times New Roman" w:hAnsi="Times New Roman"/>
          <w:sz w:val="28"/>
          <w:szCs w:val="28"/>
        </w:rPr>
        <w:t xml:space="preserve"> структурні елементи, функції</w:t>
      </w:r>
      <w:r w:rsidRPr="00B10428">
        <w:rPr>
          <w:rFonts w:ascii="Times New Roman" w:hAnsi="Times New Roman"/>
          <w:sz w:val="28"/>
          <w:szCs w:val="28"/>
        </w:rPr>
        <w:t xml:space="preserve">, </w:t>
      </w:r>
      <w:r>
        <w:rPr>
          <w:rFonts w:ascii="Times New Roman" w:hAnsi="Times New Roman"/>
          <w:sz w:val="28"/>
          <w:szCs w:val="28"/>
        </w:rPr>
        <w:t>властивості, вивчити причинно-наслідкові зв’язки</w:t>
      </w:r>
      <w:r w:rsidRPr="00B10428">
        <w:rPr>
          <w:rFonts w:ascii="Times New Roman" w:hAnsi="Times New Roman"/>
          <w:sz w:val="28"/>
          <w:szCs w:val="28"/>
        </w:rPr>
        <w:t xml:space="preserve"> між ними та </w:t>
      </w:r>
      <w:r>
        <w:rPr>
          <w:rFonts w:ascii="Times New Roman" w:hAnsi="Times New Roman"/>
          <w:sz w:val="28"/>
          <w:szCs w:val="28"/>
        </w:rPr>
        <w:t>виявити особливості</w:t>
      </w:r>
      <w:r w:rsidRPr="00B10428">
        <w:rPr>
          <w:rFonts w:ascii="Times New Roman" w:hAnsi="Times New Roman"/>
          <w:sz w:val="28"/>
          <w:szCs w:val="28"/>
        </w:rPr>
        <w:t xml:space="preserve">, які у майбутньому стануть каркасом для формування нової моделі або </w:t>
      </w:r>
      <w:r>
        <w:rPr>
          <w:rFonts w:ascii="Times New Roman" w:hAnsi="Times New Roman"/>
          <w:sz w:val="28"/>
          <w:szCs w:val="28"/>
        </w:rPr>
        <w:t xml:space="preserve">ж </w:t>
      </w:r>
      <w:r w:rsidRPr="00B10428">
        <w:rPr>
          <w:rFonts w:ascii="Times New Roman" w:hAnsi="Times New Roman"/>
          <w:sz w:val="28"/>
          <w:szCs w:val="28"/>
        </w:rPr>
        <w:t>включення об’єкта до моделі, яка існувала раніше.</w:t>
      </w:r>
    </w:p>
    <w:p w:rsidR="008321DF" w:rsidRPr="008B3732" w:rsidRDefault="008321DF" w:rsidP="008321DF">
      <w:pPr>
        <w:spacing w:after="0" w:line="360" w:lineRule="auto"/>
        <w:ind w:firstLine="567"/>
        <w:jc w:val="both"/>
        <w:rPr>
          <w:rFonts w:ascii="Times New Roman" w:hAnsi="Times New Roman"/>
          <w:sz w:val="28"/>
          <w:szCs w:val="28"/>
        </w:rPr>
      </w:pPr>
      <w:r w:rsidRPr="008B3732">
        <w:rPr>
          <w:rFonts w:ascii="Times New Roman" w:hAnsi="Times New Roman"/>
          <w:sz w:val="28"/>
          <w:szCs w:val="28"/>
        </w:rPr>
        <w:t>Дослідження моделі здійснюється в імітаційному режимі, що дозволяє оцінити стан і динаміку об’єкта моделювання, зв’язок з інституціональним середовищем, перспективність тих чи інших перетворень. Якщо модель не дає справжніх, достатніх даних і не дозволяє досягти поставлених цілей, то вона має бути скоригованою або заміненою на іншу.</w:t>
      </w:r>
      <w:r>
        <w:rPr>
          <w:rFonts w:ascii="Times New Roman" w:hAnsi="Times New Roman"/>
          <w:sz w:val="28"/>
          <w:szCs w:val="28"/>
        </w:rPr>
        <w:t xml:space="preserve"> </w:t>
      </w:r>
      <w:r w:rsidRPr="008B3732">
        <w:rPr>
          <w:rFonts w:ascii="Times New Roman" w:hAnsi="Times New Roman"/>
          <w:sz w:val="28"/>
          <w:szCs w:val="28"/>
        </w:rPr>
        <w:t>Моделі прийнято поділяти в залежності від способу і засобу їх побудови на матеріальн</w:t>
      </w:r>
      <w:r>
        <w:rPr>
          <w:rFonts w:ascii="Times New Roman" w:hAnsi="Times New Roman"/>
          <w:sz w:val="28"/>
          <w:szCs w:val="28"/>
        </w:rPr>
        <w:t>і (реальні) та ідеальні (уявні)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_Ref34694546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75</w:t>
      </w:r>
      <w:r w:rsidR="001413B3">
        <w:rPr>
          <w:rFonts w:ascii="Times New Roman" w:hAnsi="Times New Roman"/>
          <w:sz w:val="28"/>
          <w:szCs w:val="28"/>
        </w:rPr>
        <w:fldChar w:fldCharType="end"/>
      </w:r>
      <w:r>
        <w:rPr>
          <w:rFonts w:ascii="Times New Roman" w:hAnsi="Times New Roman"/>
          <w:sz w:val="28"/>
          <w:szCs w:val="28"/>
        </w:rPr>
        <w:t>, с. 51-52]</w:t>
      </w:r>
      <w:r w:rsidRPr="008B3732">
        <w:rPr>
          <w:rFonts w:ascii="Times New Roman" w:hAnsi="Times New Roman"/>
          <w:sz w:val="28"/>
          <w:szCs w:val="28"/>
        </w:rPr>
        <w:t xml:space="preserve">. </w:t>
      </w:r>
      <w:r>
        <w:rPr>
          <w:rFonts w:ascii="Times New Roman" w:hAnsi="Times New Roman"/>
          <w:sz w:val="28"/>
          <w:szCs w:val="28"/>
        </w:rPr>
        <w:t>Як зазначає О.</w:t>
      </w:r>
      <w:r w:rsidR="000864D3">
        <w:rPr>
          <w:rFonts w:ascii="Times New Roman" w:hAnsi="Times New Roman"/>
          <w:sz w:val="28"/>
          <w:szCs w:val="28"/>
        </w:rPr>
        <w:t xml:space="preserve"> </w:t>
      </w:r>
      <w:r>
        <w:rPr>
          <w:rFonts w:ascii="Times New Roman" w:hAnsi="Times New Roman"/>
          <w:sz w:val="28"/>
          <w:szCs w:val="28"/>
        </w:rPr>
        <w:t>М. Куракін, і</w:t>
      </w:r>
      <w:r w:rsidRPr="00BD701D">
        <w:rPr>
          <w:rFonts w:ascii="Times New Roman" w:hAnsi="Times New Roman"/>
          <w:sz w:val="28"/>
          <w:szCs w:val="28"/>
        </w:rPr>
        <w:t xml:space="preserve">деальна модель є </w:t>
      </w:r>
      <w:r w:rsidRPr="00BD701D">
        <w:rPr>
          <w:rFonts w:ascii="Times New Roman" w:hAnsi="Times New Roman"/>
          <w:sz w:val="28"/>
          <w:szCs w:val="28"/>
          <w:lang w:eastAsia="uk-UA"/>
        </w:rPr>
        <w:t xml:space="preserve">одночасно метою та формою прояву причинно-наслідкових відносин, вона є оціночною категорією, провідна роль в якій віддається </w:t>
      </w:r>
      <w:r w:rsidRPr="00BD701D">
        <w:rPr>
          <w:rFonts w:ascii="Times New Roman" w:eastAsia="Microsoft Yi Baiti" w:hAnsi="Times New Roman"/>
          <w:sz w:val="28"/>
          <w:szCs w:val="28"/>
          <w:lang w:eastAsia="uk-UA"/>
        </w:rPr>
        <w:t>«</w:t>
      </w:r>
      <w:r w:rsidRPr="00BD701D">
        <w:rPr>
          <w:rFonts w:ascii="Times New Roman" w:hAnsi="Times New Roman"/>
          <w:sz w:val="28"/>
          <w:szCs w:val="28"/>
          <w:lang w:eastAsia="uk-UA"/>
        </w:rPr>
        <w:t>людському чиннику»</w:t>
      </w:r>
      <w:r>
        <w:rPr>
          <w:rFonts w:ascii="Times New Roman" w:hAnsi="Times New Roman"/>
          <w:sz w:val="28"/>
          <w:szCs w:val="28"/>
          <w:lang w:eastAsia="uk-UA"/>
        </w:rPr>
        <w:t xml:space="preserve"> [</w:t>
      </w:r>
      <w:r w:rsidR="001413B3">
        <w:rPr>
          <w:rFonts w:ascii="Times New Roman" w:hAnsi="Times New Roman"/>
          <w:sz w:val="28"/>
          <w:szCs w:val="28"/>
          <w:lang w:eastAsia="uk-UA"/>
        </w:rPr>
        <w:fldChar w:fldCharType="begin"/>
      </w:r>
      <w:r w:rsidR="00B25E8F">
        <w:rPr>
          <w:rFonts w:ascii="Times New Roman" w:hAnsi="Times New Roman"/>
          <w:sz w:val="28"/>
          <w:szCs w:val="28"/>
          <w:lang w:eastAsia="uk-UA"/>
        </w:rPr>
        <w:instrText xml:space="preserve"> REF _Ref34694569 \r \h </w:instrText>
      </w:r>
      <w:r w:rsidR="001413B3">
        <w:rPr>
          <w:rFonts w:ascii="Times New Roman" w:hAnsi="Times New Roman"/>
          <w:sz w:val="28"/>
          <w:szCs w:val="28"/>
          <w:lang w:eastAsia="uk-UA"/>
        </w:rPr>
      </w:r>
      <w:r w:rsidR="001413B3">
        <w:rPr>
          <w:rFonts w:ascii="Times New Roman" w:hAnsi="Times New Roman"/>
          <w:sz w:val="28"/>
          <w:szCs w:val="28"/>
          <w:lang w:eastAsia="uk-UA"/>
        </w:rPr>
        <w:fldChar w:fldCharType="separate"/>
      </w:r>
      <w:r w:rsidR="002C7ADC">
        <w:rPr>
          <w:rFonts w:ascii="Times New Roman" w:hAnsi="Times New Roman"/>
          <w:sz w:val="28"/>
          <w:szCs w:val="28"/>
          <w:lang w:eastAsia="uk-UA"/>
        </w:rPr>
        <w:t>76</w:t>
      </w:r>
      <w:r w:rsidR="001413B3">
        <w:rPr>
          <w:rFonts w:ascii="Times New Roman" w:hAnsi="Times New Roman"/>
          <w:sz w:val="28"/>
          <w:szCs w:val="28"/>
          <w:lang w:eastAsia="uk-UA"/>
        </w:rPr>
        <w:fldChar w:fldCharType="end"/>
      </w:r>
      <w:r>
        <w:rPr>
          <w:rFonts w:ascii="Times New Roman" w:hAnsi="Times New Roman"/>
          <w:sz w:val="28"/>
          <w:szCs w:val="28"/>
          <w:lang w:eastAsia="uk-UA"/>
        </w:rPr>
        <w:t>, с. 20]</w:t>
      </w:r>
      <w:r w:rsidRPr="00BD701D">
        <w:rPr>
          <w:rFonts w:ascii="Times New Roman" w:hAnsi="Times New Roman"/>
          <w:sz w:val="28"/>
          <w:szCs w:val="28"/>
          <w:lang w:eastAsia="uk-UA"/>
        </w:rPr>
        <w:t>.</w:t>
      </w:r>
    </w:p>
    <w:p w:rsidR="008321DF" w:rsidRDefault="008321DF" w:rsidP="008321DF">
      <w:pPr>
        <w:autoSpaceDE w:val="0"/>
        <w:autoSpaceDN w:val="0"/>
        <w:adjustRightInd w:val="0"/>
        <w:spacing w:after="0" w:line="360" w:lineRule="auto"/>
        <w:ind w:firstLine="720"/>
        <w:jc w:val="both"/>
        <w:rPr>
          <w:rFonts w:ascii="Times New Roman" w:eastAsia="Times New Roman" w:hAnsi="Times New Roman"/>
          <w:sz w:val="28"/>
          <w:szCs w:val="28"/>
          <w:highlight w:val="yellow"/>
          <w:lang w:eastAsia="ru-RU"/>
        </w:rPr>
      </w:pPr>
      <w:r w:rsidRPr="008B3732">
        <w:rPr>
          <w:rFonts w:ascii="Times New Roman" w:hAnsi="Times New Roman"/>
          <w:sz w:val="28"/>
          <w:szCs w:val="28"/>
        </w:rPr>
        <w:t>У юридичній науці дискутуєть</w:t>
      </w:r>
      <w:r w:rsidRPr="00021840">
        <w:rPr>
          <w:rFonts w:ascii="Times New Roman" w:hAnsi="Times New Roman"/>
          <w:sz w:val="28"/>
          <w:szCs w:val="28"/>
        </w:rPr>
        <w:t xml:space="preserve">ся питання про існування «ідеальної моделі» судового правозастосування. </w:t>
      </w:r>
      <w:r>
        <w:rPr>
          <w:rFonts w:ascii="Times New Roman" w:hAnsi="Times New Roman"/>
          <w:sz w:val="28"/>
          <w:szCs w:val="28"/>
        </w:rPr>
        <w:t xml:space="preserve">Вона відбиває єдність, універсальність модельного уявлення про різноманітні прояви судового правозастосування. </w:t>
      </w:r>
      <w:r w:rsidRPr="00021840">
        <w:rPr>
          <w:rFonts w:ascii="Times New Roman" w:hAnsi="Times New Roman"/>
          <w:sz w:val="28"/>
          <w:szCs w:val="28"/>
        </w:rPr>
        <w:t>Проте, разом з «ідеальною моделлю» судового правозастосування, що дозволяє охопити найбільш загальні, типові його риси, існують такі ситуації, що не виходять за межі загального (типового), але при цьому мають свої особливості. У юридичній науці такі ситуації називають «нетиповими». Як зазначає Є. Бобрешов, «нетипові ситуації в правозастосуванні» в розумінні юридичної науки у площині правосуддя, – є більш звичними, ніж, ідеальні. Автор виокремлює таку категорію, як «ускладнені моделі судового правозастосування»</w:t>
      </w:r>
      <w:r>
        <w:rPr>
          <w:rFonts w:ascii="Times New Roman" w:hAnsi="Times New Roman"/>
          <w:sz w:val="28"/>
          <w:szCs w:val="28"/>
        </w:rPr>
        <w:t xml:space="preserve"> [</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_Ref34694611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77</w:t>
      </w:r>
      <w:r w:rsidR="001413B3">
        <w:rPr>
          <w:rFonts w:ascii="Times New Roman" w:hAnsi="Times New Roman"/>
          <w:sz w:val="28"/>
          <w:szCs w:val="28"/>
        </w:rPr>
        <w:fldChar w:fldCharType="end"/>
      </w:r>
      <w:r>
        <w:rPr>
          <w:rFonts w:ascii="Times New Roman" w:hAnsi="Times New Roman"/>
          <w:sz w:val="28"/>
          <w:szCs w:val="28"/>
        </w:rPr>
        <w:t>,</w:t>
      </w:r>
      <w:r w:rsidR="00B25E8F">
        <w:rPr>
          <w:rFonts w:ascii="Times New Roman" w:hAnsi="Times New Roman"/>
          <w:sz w:val="28"/>
          <w:szCs w:val="28"/>
        </w:rPr>
        <w:t xml:space="preserve"> </w:t>
      </w:r>
      <w:r>
        <w:rPr>
          <w:rFonts w:ascii="Times New Roman" w:hAnsi="Times New Roman"/>
          <w:sz w:val="28"/>
          <w:szCs w:val="28"/>
        </w:rPr>
        <w:t>с.100-101]</w:t>
      </w:r>
      <w:r w:rsidRPr="00021840">
        <w:rPr>
          <w:rFonts w:ascii="Times New Roman" w:hAnsi="Times New Roman"/>
          <w:sz w:val="28"/>
          <w:szCs w:val="28"/>
        </w:rPr>
        <w:t>, що включають: 1) судове правозастосування при здійсненні конкретизації правових норм; 2) судове правозастосування при прогалинах у праві; 3) судове правозастосування при вагомому розсуді суду; 4) судове правозастосування при колізіях правових норм; 5) судове правозастосування в умовах дії міжнародно-правових актів; 6) судове правозастосування при здійсненні державно-правового експерименту (розроблені В.</w:t>
      </w:r>
      <w:r w:rsidR="00340018">
        <w:rPr>
          <w:rFonts w:ascii="Times New Roman" w:hAnsi="Times New Roman"/>
          <w:sz w:val="28"/>
          <w:szCs w:val="28"/>
        </w:rPr>
        <w:t xml:space="preserve"> </w:t>
      </w:r>
      <w:r w:rsidRPr="00021840">
        <w:rPr>
          <w:rFonts w:ascii="Times New Roman" w:hAnsi="Times New Roman"/>
          <w:sz w:val="28"/>
          <w:szCs w:val="28"/>
        </w:rPr>
        <w:t xml:space="preserve">В. Лазарєвим) </w:t>
      </w:r>
      <w:r>
        <w:rPr>
          <w:rFonts w:ascii="Times New Roman" w:hAnsi="Times New Roman"/>
          <w:sz w:val="28"/>
          <w:szCs w:val="28"/>
        </w:rPr>
        <w:t>[</w:t>
      </w:r>
      <w:r w:rsidR="001413B3">
        <w:rPr>
          <w:rFonts w:ascii="Times New Roman" w:hAnsi="Times New Roman"/>
          <w:sz w:val="28"/>
          <w:szCs w:val="28"/>
        </w:rPr>
        <w:fldChar w:fldCharType="begin"/>
      </w:r>
      <w:r w:rsidR="00B25E8F">
        <w:rPr>
          <w:rFonts w:ascii="Times New Roman" w:hAnsi="Times New Roman"/>
          <w:sz w:val="28"/>
          <w:szCs w:val="28"/>
        </w:rPr>
        <w:instrText xml:space="preserve"> REF _Ref34694640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78</w:t>
      </w:r>
      <w:r w:rsidR="001413B3">
        <w:rPr>
          <w:rFonts w:ascii="Times New Roman" w:hAnsi="Times New Roman"/>
          <w:sz w:val="28"/>
          <w:szCs w:val="28"/>
        </w:rPr>
        <w:fldChar w:fldCharType="end"/>
      </w:r>
      <w:r>
        <w:rPr>
          <w:rFonts w:ascii="Times New Roman" w:hAnsi="Times New Roman"/>
          <w:sz w:val="28"/>
          <w:szCs w:val="28"/>
        </w:rPr>
        <w:t>, с. 91]</w:t>
      </w:r>
      <w:r w:rsidRPr="00021840">
        <w:rPr>
          <w:rFonts w:ascii="Times New Roman" w:hAnsi="Times New Roman"/>
          <w:sz w:val="28"/>
          <w:szCs w:val="28"/>
        </w:rPr>
        <w:t>. Існування таких ситуацій в правозастосовному процесі, зазначає М.</w:t>
      </w:r>
      <w:r w:rsidR="00340018">
        <w:rPr>
          <w:rFonts w:ascii="Times New Roman" w:hAnsi="Times New Roman"/>
          <w:sz w:val="28"/>
          <w:szCs w:val="28"/>
        </w:rPr>
        <w:t xml:space="preserve"> </w:t>
      </w:r>
      <w:r w:rsidRPr="00021840">
        <w:rPr>
          <w:rFonts w:ascii="Times New Roman" w:hAnsi="Times New Roman"/>
          <w:sz w:val="28"/>
          <w:szCs w:val="28"/>
        </w:rPr>
        <w:t>Д. Гнатюк, свідчить про те, що</w:t>
      </w:r>
      <w:r w:rsidRPr="00021840">
        <w:rPr>
          <w:rFonts w:ascii="Times New Roman" w:eastAsia="Times New Roman" w:hAnsi="Times New Roman"/>
          <w:sz w:val="28"/>
          <w:szCs w:val="28"/>
          <w:lang w:eastAsia="ru-RU"/>
        </w:rPr>
        <w:t xml:space="preserve"> цей процес може втрачати свою класичну форму, а причинами виникнення цих обставини у судовому правозастосуванні є багатоманітність і складність явищ правової дійсності</w:t>
      </w:r>
      <w:r>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C66D22">
        <w:rPr>
          <w:rFonts w:ascii="Times New Roman" w:eastAsia="Times New Roman" w:hAnsi="Times New Roman"/>
          <w:sz w:val="28"/>
          <w:szCs w:val="28"/>
          <w:lang w:eastAsia="ru-RU"/>
        </w:rPr>
        <w:instrText xml:space="preserve"> REF _Ref34694821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79</w:t>
      </w:r>
      <w:r w:rsidR="001413B3">
        <w:rPr>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 с. 15]</w:t>
      </w:r>
      <w:r w:rsidRPr="00021840">
        <w:rPr>
          <w:rFonts w:ascii="Times New Roman" w:eastAsia="Times New Roman" w:hAnsi="Times New Roman"/>
          <w:sz w:val="28"/>
          <w:szCs w:val="28"/>
          <w:lang w:eastAsia="ru-RU"/>
        </w:rPr>
        <w:t>.</w:t>
      </w:r>
      <w:r>
        <w:rPr>
          <w:rFonts w:ascii="Times New Roman" w:hAnsi="Times New Roman"/>
          <w:sz w:val="28"/>
          <w:szCs w:val="28"/>
        </w:rPr>
        <w:t xml:space="preserve"> </w:t>
      </w:r>
      <w:r w:rsidRPr="00757277">
        <w:rPr>
          <w:rFonts w:ascii="Times New Roman" w:eastAsia="Times New Roman" w:hAnsi="Times New Roman"/>
          <w:sz w:val="28"/>
          <w:szCs w:val="28"/>
          <w:lang w:eastAsia="ru-RU"/>
        </w:rPr>
        <w:t>Наведений приклад свідчить про різноманітність форм про</w:t>
      </w:r>
      <w:r>
        <w:rPr>
          <w:rFonts w:ascii="Times New Roman" w:eastAsia="Times New Roman" w:hAnsi="Times New Roman"/>
          <w:sz w:val="28"/>
          <w:szCs w:val="28"/>
          <w:lang w:eastAsia="ru-RU"/>
        </w:rPr>
        <w:t xml:space="preserve">яву судового правозастосування. Ці прояви </w:t>
      </w:r>
      <w:r>
        <w:rPr>
          <w:rFonts w:ascii="Times New Roman" w:hAnsi="Times New Roman"/>
          <w:sz w:val="28"/>
          <w:szCs w:val="28"/>
        </w:rPr>
        <w:t xml:space="preserve">досить численні та мають свої особливості, що </w:t>
      </w:r>
      <w:r w:rsidRPr="00C8729E">
        <w:rPr>
          <w:rFonts w:ascii="Times New Roman" w:eastAsia="Times New Roman" w:hAnsi="Times New Roman"/>
          <w:sz w:val="28"/>
          <w:szCs w:val="28"/>
          <w:lang w:eastAsia="ru-RU"/>
        </w:rPr>
        <w:t>дозволяє зробити висновок про множинність моделей судового правозастосування.</w:t>
      </w:r>
    </w:p>
    <w:p w:rsidR="008321DF" w:rsidRPr="0081602A" w:rsidRDefault="008321DF" w:rsidP="008321DF">
      <w:pPr>
        <w:autoSpaceDE w:val="0"/>
        <w:autoSpaceDN w:val="0"/>
        <w:adjustRightInd w:val="0"/>
        <w:spacing w:after="0" w:line="360" w:lineRule="auto"/>
        <w:ind w:firstLine="720"/>
        <w:jc w:val="both"/>
        <w:rPr>
          <w:rFonts w:ascii="Times New Roman" w:eastAsia="Times New Roman" w:hAnsi="Times New Roman"/>
          <w:sz w:val="28"/>
          <w:szCs w:val="28"/>
          <w:lang w:eastAsia="ru-RU"/>
        </w:rPr>
      </w:pPr>
      <w:bookmarkStart w:id="6" w:name="_Hlk33310469"/>
      <w:r w:rsidRPr="0081602A">
        <w:rPr>
          <w:rFonts w:ascii="Times New Roman" w:eastAsia="Times New Roman" w:hAnsi="Times New Roman"/>
          <w:sz w:val="28"/>
          <w:szCs w:val="28"/>
          <w:lang w:eastAsia="ru-RU"/>
        </w:rPr>
        <w:t xml:space="preserve">Правове моделювання, як метод </w:t>
      </w:r>
      <w:r w:rsidRPr="0081602A">
        <w:rPr>
          <w:rFonts w:ascii="Times New Roman" w:hAnsi="Times New Roman"/>
          <w:sz w:val="28"/>
          <w:szCs w:val="28"/>
        </w:rPr>
        <w:t>дослідження системи судового правозастосування, сприяє його вивченню з різних сторін, передбачає з’ясування механізмів цієї системи, аналіз його структурних елементів та групування їх на типи за обраними критеріями, допомагає виявити його функціональну спрямованість, визначити зав’язки функцій із взаємодіючими елементами та явищами, спрогнозувати тенденції розвитку судового правозастосування.</w:t>
      </w:r>
    </w:p>
    <w:bookmarkEnd w:id="6"/>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Отже, с</w:t>
      </w:r>
      <w:r w:rsidRPr="00C8729E">
        <w:rPr>
          <w:rFonts w:ascii="Times New Roman" w:hAnsi="Times New Roman"/>
          <w:sz w:val="28"/>
          <w:szCs w:val="28"/>
        </w:rPr>
        <w:t xml:space="preserve">удове правозастосування є специфічним видом юридичної діяльності, при дослідженні якого варто враховувати його структуру, системоутворюючі чинники та динамічні зв’язки, ознаки, властивості та особливості, що </w:t>
      </w:r>
      <w:r>
        <w:rPr>
          <w:rFonts w:ascii="Times New Roman" w:hAnsi="Times New Roman"/>
          <w:sz w:val="28"/>
          <w:szCs w:val="28"/>
        </w:rPr>
        <w:t>забезпечить</w:t>
      </w:r>
      <w:r w:rsidRPr="003D3787">
        <w:rPr>
          <w:rFonts w:ascii="Times New Roman" w:hAnsi="Times New Roman"/>
          <w:sz w:val="28"/>
          <w:szCs w:val="28"/>
        </w:rPr>
        <w:t xml:space="preserve"> повноту й результативність наукового дослідження.</w:t>
      </w:r>
    </w:p>
    <w:p w:rsidR="008321DF" w:rsidRPr="008A247E"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Разом з тим, </w:t>
      </w:r>
      <w:r w:rsidRPr="008A247E">
        <w:rPr>
          <w:rFonts w:ascii="Times New Roman" w:hAnsi="Times New Roman"/>
          <w:sz w:val="28"/>
          <w:szCs w:val="28"/>
        </w:rPr>
        <w:t xml:space="preserve">показати </w:t>
      </w:r>
      <w:r>
        <w:rPr>
          <w:rFonts w:ascii="Times New Roman" w:hAnsi="Times New Roman"/>
          <w:sz w:val="28"/>
          <w:szCs w:val="28"/>
        </w:rPr>
        <w:t>структуру судового правозастосування – означає не лише виокремити його елементи</w:t>
      </w:r>
      <w:r w:rsidRPr="008A247E">
        <w:rPr>
          <w:rFonts w:ascii="Times New Roman" w:hAnsi="Times New Roman"/>
          <w:sz w:val="28"/>
          <w:szCs w:val="28"/>
        </w:rPr>
        <w:t xml:space="preserve">, </w:t>
      </w:r>
      <w:r w:rsidRPr="00C8729E">
        <w:rPr>
          <w:rFonts w:ascii="Times New Roman" w:hAnsi="Times New Roman"/>
          <w:sz w:val="28"/>
          <w:szCs w:val="28"/>
        </w:rPr>
        <w:t>системоутворюючі чинники та динамічні зв’язки</w:t>
      </w:r>
      <w:r>
        <w:rPr>
          <w:rFonts w:ascii="Times New Roman" w:hAnsi="Times New Roman"/>
          <w:sz w:val="28"/>
          <w:szCs w:val="28"/>
        </w:rPr>
        <w:t>, а й з’ясувати т. зв.</w:t>
      </w:r>
      <w:r w:rsidRPr="008A247E">
        <w:rPr>
          <w:rFonts w:ascii="Times New Roman" w:hAnsi="Times New Roman"/>
          <w:sz w:val="28"/>
          <w:szCs w:val="28"/>
        </w:rPr>
        <w:t xml:space="preserve"> концепт –</w:t>
      </w:r>
      <w:r>
        <w:rPr>
          <w:rFonts w:ascii="Times New Roman" w:hAnsi="Times New Roman"/>
          <w:sz w:val="28"/>
          <w:szCs w:val="28"/>
        </w:rPr>
        <w:t xml:space="preserve"> його</w:t>
      </w:r>
      <w:r w:rsidRPr="008A247E">
        <w:rPr>
          <w:rFonts w:ascii="Times New Roman" w:hAnsi="Times New Roman"/>
          <w:sz w:val="28"/>
          <w:szCs w:val="28"/>
        </w:rPr>
        <w:t xml:space="preserve"> основоположну ідею</w:t>
      </w:r>
      <w:r>
        <w:rPr>
          <w:rFonts w:ascii="Times New Roman" w:hAnsi="Times New Roman"/>
          <w:sz w:val="28"/>
          <w:szCs w:val="28"/>
        </w:rPr>
        <w:t>, призначення</w:t>
      </w:r>
      <w:r w:rsidRPr="008A247E">
        <w:rPr>
          <w:rFonts w:ascii="Times New Roman" w:hAnsi="Times New Roman"/>
          <w:sz w:val="28"/>
          <w:szCs w:val="28"/>
        </w:rPr>
        <w:t xml:space="preserve">. </w:t>
      </w:r>
      <w:r>
        <w:rPr>
          <w:rFonts w:ascii="Times New Roman" w:hAnsi="Times New Roman"/>
          <w:sz w:val="28"/>
          <w:szCs w:val="28"/>
        </w:rPr>
        <w:t>З огляду на це, д</w:t>
      </w:r>
      <w:r w:rsidRPr="008A247E">
        <w:rPr>
          <w:rFonts w:ascii="Times New Roman" w:hAnsi="Times New Roman"/>
          <w:sz w:val="28"/>
          <w:szCs w:val="28"/>
        </w:rPr>
        <w:t xml:space="preserve">ля розуміння моделі судового правозастосування найбільш правильним видається поєднання структурного та ціннісного підходів. </w:t>
      </w:r>
    </w:p>
    <w:p w:rsidR="008321DF" w:rsidRDefault="008321DF" w:rsidP="008321DF">
      <w:pPr>
        <w:spacing w:after="0" w:line="360" w:lineRule="auto"/>
        <w:ind w:firstLine="567"/>
        <w:jc w:val="both"/>
        <w:rPr>
          <w:rFonts w:ascii="Times New Roman" w:hAnsi="Times New Roman"/>
          <w:sz w:val="28"/>
          <w:szCs w:val="28"/>
        </w:rPr>
      </w:pPr>
      <w:r w:rsidRPr="008A247E">
        <w:rPr>
          <w:rFonts w:ascii="Times New Roman" w:hAnsi="Times New Roman"/>
          <w:sz w:val="28"/>
          <w:szCs w:val="28"/>
        </w:rPr>
        <w:t>З точки зору структурного підходу</w:t>
      </w:r>
      <w:r>
        <w:rPr>
          <w:rFonts w:ascii="Times New Roman" w:hAnsi="Times New Roman"/>
          <w:sz w:val="28"/>
          <w:szCs w:val="28"/>
        </w:rPr>
        <w:t>,</w:t>
      </w:r>
      <w:r w:rsidRPr="008A247E">
        <w:rPr>
          <w:rFonts w:ascii="Times New Roman" w:hAnsi="Times New Roman"/>
          <w:sz w:val="28"/>
          <w:szCs w:val="28"/>
        </w:rPr>
        <w:t xml:space="preserve"> судове правозастосування є складним, багатоплановим, поліфункціональним різновидом юридичної діяльності, що має часові та просторові характеристики, офіційний, публічний характер і здійснюється в певних процесуальних та організаційних формах спеціально уповноваженими суб</w:t>
      </w:r>
      <w:r w:rsidRPr="008A247E">
        <w:rPr>
          <w:rFonts w:ascii="Times New Roman" w:eastAsia="Microsoft Yi Baiti" w:hAnsi="Times New Roman"/>
          <w:sz w:val="28"/>
          <w:szCs w:val="28"/>
        </w:rPr>
        <w:t>’</w:t>
      </w:r>
      <w:r w:rsidRPr="008A247E">
        <w:rPr>
          <w:rFonts w:ascii="Times New Roman" w:hAnsi="Times New Roman"/>
          <w:sz w:val="28"/>
          <w:szCs w:val="28"/>
        </w:rPr>
        <w:t xml:space="preserve">єктами </w:t>
      </w:r>
      <w:r>
        <w:rPr>
          <w:rFonts w:ascii="Times New Roman" w:eastAsia="Microsoft Yi Baiti" w:hAnsi="Times New Roman"/>
          <w:sz w:val="28"/>
          <w:szCs w:val="28"/>
        </w:rPr>
        <w:t>–</w:t>
      </w:r>
      <w:r w:rsidRPr="008A247E">
        <w:rPr>
          <w:rFonts w:ascii="Times New Roman" w:hAnsi="Times New Roman"/>
          <w:sz w:val="28"/>
          <w:szCs w:val="28"/>
        </w:rPr>
        <w:t xml:space="preserve"> судами</w:t>
      </w:r>
      <w:r>
        <w:rPr>
          <w:rFonts w:ascii="Times New Roman" w:hAnsi="Times New Roman"/>
          <w:sz w:val="28"/>
          <w:szCs w:val="28"/>
        </w:rPr>
        <w:t xml:space="preserve"> [</w:t>
      </w:r>
      <w:r w:rsidR="001413B3">
        <w:rPr>
          <w:rFonts w:ascii="Times New Roman" w:hAnsi="Times New Roman"/>
          <w:sz w:val="28"/>
          <w:szCs w:val="28"/>
        </w:rPr>
        <w:fldChar w:fldCharType="begin"/>
      </w:r>
      <w:r>
        <w:rPr>
          <w:rFonts w:ascii="Times New Roman" w:hAnsi="Times New Roman"/>
          <w:sz w:val="28"/>
          <w:szCs w:val="28"/>
        </w:rPr>
        <w:instrText xml:space="preserve"> REF _Ref20184461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57</w:t>
      </w:r>
      <w:r w:rsidR="001413B3">
        <w:rPr>
          <w:rFonts w:ascii="Times New Roman" w:hAnsi="Times New Roman"/>
          <w:sz w:val="28"/>
          <w:szCs w:val="28"/>
        </w:rPr>
        <w:fldChar w:fldCharType="end"/>
      </w:r>
      <w:r>
        <w:rPr>
          <w:rFonts w:ascii="Times New Roman" w:hAnsi="Times New Roman"/>
          <w:sz w:val="28"/>
          <w:szCs w:val="28"/>
        </w:rPr>
        <w:t>, с. 91]</w:t>
      </w:r>
      <w:r w:rsidRPr="008A247E">
        <w:rPr>
          <w:rFonts w:ascii="Times New Roman" w:hAnsi="Times New Roman"/>
          <w:sz w:val="28"/>
          <w:szCs w:val="28"/>
        </w:rPr>
        <w:t>.</w:t>
      </w:r>
      <w:r>
        <w:rPr>
          <w:rFonts w:ascii="Times New Roman" w:hAnsi="Times New Roman"/>
          <w:sz w:val="28"/>
          <w:szCs w:val="28"/>
        </w:rPr>
        <w:t xml:space="preserve"> </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процесі судового правозастосування, суд та інші учасники дотримуються, виконують та використовують норми процесуального права, а </w:t>
      </w:r>
      <w:r>
        <w:rPr>
          <w:rFonts w:ascii="Times New Roman" w:hAnsi="Times New Roman" w:hint="cs"/>
          <w:sz w:val="28"/>
          <w:szCs w:val="28"/>
        </w:rPr>
        <w:t>с</w:t>
      </w:r>
      <w:r w:rsidRPr="001C2670">
        <w:rPr>
          <w:rFonts w:ascii="Times New Roman" w:hAnsi="Times New Roman" w:hint="cs"/>
          <w:sz w:val="28"/>
          <w:szCs w:val="28"/>
        </w:rPr>
        <w:t>удове</w:t>
      </w:r>
      <w:r w:rsidRPr="001C2670">
        <w:rPr>
          <w:rFonts w:ascii="Times New Roman" w:hAnsi="Times New Roman"/>
          <w:sz w:val="28"/>
          <w:szCs w:val="28"/>
        </w:rPr>
        <w:t xml:space="preserve"> </w:t>
      </w:r>
      <w:r w:rsidRPr="001C2670">
        <w:rPr>
          <w:rFonts w:ascii="Times New Roman" w:hAnsi="Times New Roman" w:hint="cs"/>
          <w:sz w:val="28"/>
          <w:szCs w:val="28"/>
        </w:rPr>
        <w:t>правозастосування</w:t>
      </w:r>
      <w:r w:rsidRPr="001C2670">
        <w:rPr>
          <w:rFonts w:ascii="Times New Roman" w:hAnsi="Times New Roman"/>
          <w:sz w:val="28"/>
          <w:szCs w:val="28"/>
        </w:rPr>
        <w:t xml:space="preserve"> </w:t>
      </w:r>
      <w:r w:rsidRPr="001C2670">
        <w:rPr>
          <w:rFonts w:ascii="Times New Roman" w:hAnsi="Times New Roman" w:hint="cs"/>
          <w:sz w:val="28"/>
          <w:szCs w:val="28"/>
        </w:rPr>
        <w:t>є</w:t>
      </w:r>
      <w:r w:rsidRPr="001C2670">
        <w:rPr>
          <w:rFonts w:ascii="Times New Roman" w:hAnsi="Times New Roman"/>
          <w:sz w:val="28"/>
          <w:szCs w:val="28"/>
        </w:rPr>
        <w:t xml:space="preserve"> </w:t>
      </w:r>
      <w:r>
        <w:rPr>
          <w:rFonts w:ascii="Times New Roman" w:hAnsi="Times New Roman" w:hint="cs"/>
          <w:sz w:val="28"/>
          <w:szCs w:val="28"/>
        </w:rPr>
        <w:t>процесуальною</w:t>
      </w:r>
      <w:r w:rsidRPr="001C2670">
        <w:rPr>
          <w:rFonts w:ascii="Times New Roman" w:hAnsi="Times New Roman"/>
          <w:sz w:val="28"/>
          <w:szCs w:val="28"/>
        </w:rPr>
        <w:t xml:space="preserve"> </w:t>
      </w:r>
      <w:r w:rsidRPr="001C2670">
        <w:rPr>
          <w:rFonts w:ascii="Times New Roman" w:hAnsi="Times New Roman" w:hint="cs"/>
          <w:sz w:val="28"/>
          <w:szCs w:val="28"/>
        </w:rPr>
        <w:t>формою</w:t>
      </w:r>
      <w:r w:rsidRPr="001C2670">
        <w:rPr>
          <w:rFonts w:ascii="Times New Roman" w:hAnsi="Times New Roman"/>
          <w:sz w:val="28"/>
          <w:szCs w:val="28"/>
        </w:rPr>
        <w:t xml:space="preserve"> </w:t>
      </w:r>
      <w:r w:rsidRPr="001C2670">
        <w:rPr>
          <w:rFonts w:ascii="Times New Roman" w:hAnsi="Times New Roman" w:hint="cs"/>
          <w:sz w:val="28"/>
          <w:szCs w:val="28"/>
        </w:rPr>
        <w:t>реалізації</w:t>
      </w:r>
      <w:r w:rsidRPr="001C2670">
        <w:rPr>
          <w:rFonts w:ascii="Times New Roman" w:hAnsi="Times New Roman"/>
          <w:sz w:val="28"/>
          <w:szCs w:val="28"/>
        </w:rPr>
        <w:t xml:space="preserve"> </w:t>
      </w:r>
      <w:r w:rsidRPr="001C2670">
        <w:rPr>
          <w:rFonts w:ascii="Times New Roman" w:hAnsi="Times New Roman" w:hint="cs"/>
          <w:sz w:val="28"/>
          <w:szCs w:val="28"/>
        </w:rPr>
        <w:t>права</w:t>
      </w:r>
      <w:r w:rsidRPr="001C2670">
        <w:rPr>
          <w:rFonts w:ascii="Times New Roman" w:hAnsi="Times New Roman"/>
          <w:sz w:val="28"/>
          <w:szCs w:val="28"/>
        </w:rPr>
        <w:t xml:space="preserve"> </w:t>
      </w:r>
      <w:r w:rsidRPr="001C2670">
        <w:rPr>
          <w:rFonts w:ascii="Times New Roman" w:hAnsi="Times New Roman" w:hint="cs"/>
          <w:sz w:val="28"/>
          <w:szCs w:val="28"/>
        </w:rPr>
        <w:t>для</w:t>
      </w:r>
      <w:r w:rsidRPr="001C2670">
        <w:rPr>
          <w:rFonts w:ascii="Times New Roman" w:hAnsi="Times New Roman"/>
          <w:sz w:val="28"/>
          <w:szCs w:val="28"/>
        </w:rPr>
        <w:t xml:space="preserve"> </w:t>
      </w:r>
      <w:r w:rsidRPr="001C2670">
        <w:rPr>
          <w:rFonts w:ascii="Times New Roman" w:hAnsi="Times New Roman" w:hint="cs"/>
          <w:sz w:val="28"/>
          <w:szCs w:val="28"/>
        </w:rPr>
        <w:t>суду</w:t>
      </w:r>
      <w:r w:rsidRPr="001C2670">
        <w:rPr>
          <w:rFonts w:ascii="Times New Roman" w:hAnsi="Times New Roman"/>
          <w:sz w:val="28"/>
          <w:szCs w:val="28"/>
        </w:rPr>
        <w:t xml:space="preserve"> </w:t>
      </w:r>
      <w:r>
        <w:rPr>
          <w:rFonts w:ascii="Times New Roman" w:hAnsi="Times New Roman"/>
          <w:sz w:val="28"/>
          <w:szCs w:val="28"/>
        </w:rPr>
        <w:t xml:space="preserve">та інших </w:t>
      </w:r>
      <w:r w:rsidRPr="001C2670">
        <w:rPr>
          <w:rFonts w:ascii="Times New Roman" w:hAnsi="Times New Roman" w:hint="cs"/>
          <w:sz w:val="28"/>
          <w:szCs w:val="28"/>
        </w:rPr>
        <w:t>учасників</w:t>
      </w:r>
      <w:r w:rsidRPr="001C2670">
        <w:rPr>
          <w:rFonts w:ascii="Times New Roman" w:hAnsi="Times New Roman"/>
          <w:sz w:val="28"/>
          <w:szCs w:val="28"/>
        </w:rPr>
        <w:t xml:space="preserve"> </w:t>
      </w:r>
      <w:r w:rsidRPr="001C2670">
        <w:rPr>
          <w:rFonts w:ascii="Times New Roman" w:hAnsi="Times New Roman" w:hint="cs"/>
          <w:sz w:val="28"/>
          <w:szCs w:val="28"/>
        </w:rPr>
        <w:t>судового</w:t>
      </w:r>
      <w:r w:rsidRPr="001C2670">
        <w:rPr>
          <w:rFonts w:ascii="Times New Roman" w:hAnsi="Times New Roman"/>
          <w:sz w:val="28"/>
          <w:szCs w:val="28"/>
        </w:rPr>
        <w:t xml:space="preserve"> </w:t>
      </w:r>
      <w:r w:rsidRPr="001C2670">
        <w:rPr>
          <w:rFonts w:ascii="Times New Roman" w:hAnsi="Times New Roman" w:hint="cs"/>
          <w:sz w:val="28"/>
          <w:szCs w:val="28"/>
        </w:rPr>
        <w:t>процесу</w:t>
      </w:r>
      <w:r>
        <w:rPr>
          <w:rFonts w:ascii="Times New Roman" w:hAnsi="Times New Roman"/>
          <w:sz w:val="28"/>
          <w:szCs w:val="28"/>
        </w:rPr>
        <w:t>.</w:t>
      </w:r>
      <w:r w:rsidRPr="00382233">
        <w:rPr>
          <w:rFonts w:ascii="Times New Roman" w:hAnsi="Times New Roman" w:hint="cs"/>
          <w:sz w:val="28"/>
          <w:szCs w:val="28"/>
        </w:rPr>
        <w:t xml:space="preserve"> </w:t>
      </w:r>
      <w:r>
        <w:rPr>
          <w:rFonts w:ascii="Times New Roman" w:hAnsi="Times New Roman"/>
          <w:sz w:val="28"/>
          <w:szCs w:val="28"/>
        </w:rPr>
        <w:t>П</w:t>
      </w:r>
      <w:r w:rsidRPr="001C2670">
        <w:rPr>
          <w:rFonts w:ascii="Times New Roman" w:hAnsi="Times New Roman" w:hint="cs"/>
          <w:sz w:val="28"/>
          <w:szCs w:val="28"/>
        </w:rPr>
        <w:t>оняття</w:t>
      </w:r>
      <w:r>
        <w:rPr>
          <w:rFonts w:ascii="Times New Roman" w:hAnsi="Times New Roman"/>
          <w:sz w:val="28"/>
          <w:szCs w:val="28"/>
        </w:rPr>
        <w:t xml:space="preserve"> «виконання», «використання»,</w:t>
      </w:r>
      <w:r w:rsidRPr="001C2670">
        <w:rPr>
          <w:rFonts w:ascii="Times New Roman" w:hAnsi="Times New Roman"/>
          <w:sz w:val="28"/>
          <w:szCs w:val="28"/>
        </w:rPr>
        <w:t xml:space="preserve"> «</w:t>
      </w:r>
      <w:r w:rsidRPr="001C2670">
        <w:rPr>
          <w:rFonts w:ascii="Times New Roman" w:hAnsi="Times New Roman" w:hint="cs"/>
          <w:sz w:val="28"/>
          <w:szCs w:val="28"/>
        </w:rPr>
        <w:t>дотримання</w:t>
      </w:r>
      <w:r w:rsidRPr="001C2670">
        <w:rPr>
          <w:rFonts w:ascii="Times New Roman" w:hAnsi="Times New Roman" w:hint="eastAsia"/>
          <w:sz w:val="28"/>
          <w:szCs w:val="28"/>
        </w:rPr>
        <w:t>»</w:t>
      </w:r>
      <w:r>
        <w:rPr>
          <w:rFonts w:ascii="Times New Roman" w:hAnsi="Times New Roman"/>
          <w:sz w:val="28"/>
          <w:szCs w:val="28"/>
        </w:rPr>
        <w:t xml:space="preserve"> процесуальних норм є різновидами процесуальних дій та наповнюють процесуальну форму реалізації права конкретним змістом. Відповідно ці елементи повинні включатися в обсяг поняття «судове правозастосування» [</w:t>
      </w:r>
      <w:r w:rsidR="001413B3">
        <w:rPr>
          <w:rFonts w:ascii="Times New Roman" w:hAnsi="Times New Roman"/>
          <w:sz w:val="28"/>
          <w:szCs w:val="28"/>
        </w:rPr>
        <w:fldChar w:fldCharType="begin"/>
      </w:r>
      <w:r w:rsidR="00C66D22">
        <w:rPr>
          <w:rFonts w:ascii="Times New Roman" w:hAnsi="Times New Roman"/>
          <w:sz w:val="28"/>
          <w:szCs w:val="28"/>
        </w:rPr>
        <w:instrText xml:space="preserve"> REF _Ref34695271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80</w:t>
      </w:r>
      <w:r w:rsidR="001413B3">
        <w:rPr>
          <w:rFonts w:ascii="Times New Roman" w:hAnsi="Times New Roman"/>
          <w:sz w:val="28"/>
          <w:szCs w:val="28"/>
        </w:rPr>
        <w:fldChar w:fldCharType="end"/>
      </w:r>
      <w:r>
        <w:rPr>
          <w:rFonts w:ascii="Times New Roman" w:hAnsi="Times New Roman"/>
          <w:sz w:val="28"/>
          <w:szCs w:val="28"/>
        </w:rPr>
        <w:t>, с. 231].</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З позицій ціннісного підходу судове правозастосування являє собою систему принципів, ідей, поглядів, уявлень із дотриманням та врахуванням яких реалізується його практична сторона та які </w:t>
      </w:r>
      <w:r w:rsidRPr="00264F6A">
        <w:rPr>
          <w:rFonts w:ascii="Times New Roman" w:hAnsi="Times New Roman"/>
          <w:sz w:val="28"/>
          <w:szCs w:val="28"/>
        </w:rPr>
        <w:t xml:space="preserve">визначають провідні основи застосування права судами, що покликані забезпечити підвищення його </w:t>
      </w:r>
      <w:r>
        <w:rPr>
          <w:rFonts w:ascii="Times New Roman" w:hAnsi="Times New Roman"/>
          <w:sz w:val="28"/>
          <w:szCs w:val="28"/>
        </w:rPr>
        <w:t xml:space="preserve">ефективності </w:t>
      </w:r>
      <w:r w:rsidRPr="00264F6A">
        <w:rPr>
          <w:rFonts w:ascii="Times New Roman" w:hAnsi="Times New Roman"/>
          <w:sz w:val="28"/>
          <w:szCs w:val="28"/>
        </w:rPr>
        <w:t>та якост</w:t>
      </w:r>
      <w:r>
        <w:rPr>
          <w:rFonts w:ascii="Times New Roman" w:hAnsi="Times New Roman"/>
          <w:sz w:val="28"/>
          <w:szCs w:val="28"/>
        </w:rPr>
        <w:t>і [</w:t>
      </w:r>
      <w:r w:rsidR="001413B3">
        <w:rPr>
          <w:rFonts w:ascii="Times New Roman" w:hAnsi="Times New Roman"/>
          <w:sz w:val="28"/>
          <w:szCs w:val="28"/>
        </w:rPr>
        <w:fldChar w:fldCharType="begin"/>
      </w:r>
      <w:r>
        <w:rPr>
          <w:rFonts w:ascii="Times New Roman" w:hAnsi="Times New Roman"/>
          <w:sz w:val="28"/>
          <w:szCs w:val="28"/>
        </w:rPr>
        <w:instrText xml:space="preserve"> REF _Ref20184439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54</w:t>
      </w:r>
      <w:r w:rsidR="001413B3">
        <w:rPr>
          <w:rFonts w:ascii="Times New Roman" w:hAnsi="Times New Roman"/>
          <w:sz w:val="28"/>
          <w:szCs w:val="28"/>
        </w:rPr>
        <w:fldChar w:fldCharType="end"/>
      </w:r>
      <w:r>
        <w:rPr>
          <w:rFonts w:ascii="Times New Roman" w:hAnsi="Times New Roman"/>
          <w:sz w:val="28"/>
          <w:szCs w:val="28"/>
        </w:rPr>
        <w:t xml:space="preserve">, с. 7]. </w:t>
      </w:r>
    </w:p>
    <w:p w:rsidR="008321DF" w:rsidRDefault="008321DF" w:rsidP="008321DF">
      <w:pPr>
        <w:spacing w:after="0" w:line="360" w:lineRule="auto"/>
        <w:ind w:firstLine="567"/>
        <w:jc w:val="both"/>
        <w:rPr>
          <w:rFonts w:ascii="Times New Roman" w:hAnsi="Times New Roman"/>
          <w:sz w:val="28"/>
          <w:szCs w:val="28"/>
        </w:rPr>
      </w:pPr>
      <w:r>
        <w:rPr>
          <w:rFonts w:ascii="Times New Roman" w:hAnsi="Times New Roman"/>
          <w:sz w:val="28"/>
          <w:szCs w:val="28"/>
        </w:rPr>
        <w:t xml:space="preserve">Цінність судового правозастосування обумовлена дотриманням принципів верховенства права, поваги до людської гідності, пріоритетом прав та свобод людини і громадянина, визнання їх невідчужуваними та непорушними. Ці ж цінності є фундаментальними в європейському правовому просторі. Догматичний підхід зрівнює ці цінності з публічним інтересом, що свідчить про відсутність правильного розуміння ціннісних орієнтирів правової держави. Зокрема, йдеться про обмеження прав і свобод особи судами з урахуванням публічного інтересу. </w:t>
      </w:r>
    </w:p>
    <w:p w:rsidR="008321DF" w:rsidRPr="00F07BF6" w:rsidRDefault="008321DF" w:rsidP="008321DF">
      <w:pPr>
        <w:spacing w:after="0" w:line="360" w:lineRule="auto"/>
        <w:ind w:firstLine="567"/>
        <w:jc w:val="both"/>
        <w:rPr>
          <w:sz w:val="28"/>
          <w:szCs w:val="28"/>
        </w:rPr>
      </w:pPr>
      <w:r w:rsidRPr="00832C4E">
        <w:rPr>
          <w:rFonts w:ascii="Times New Roman" w:hAnsi="Times New Roman"/>
          <w:sz w:val="28"/>
          <w:szCs w:val="28"/>
        </w:rPr>
        <w:t xml:space="preserve">Загалом, не заперечуючи цінність публічного інтересу, зазначимо, що обмеження прав і свобод допускається у тому випадку, якщо можуть бути порушені права та свободи інших осіб. Без цього проголошення людини найвищою цінністю втрачало б свій сенс. Ці межі мають обумовлюватись інтересами особи, а не держави, діяльність якої має бути спрямована на захист прав і свобод особи, не допущення викривлення змісту фундаментальних правових принципів у процесі судового правозастосування. Надійним підґрунтям для цього має стати подальше утвердження </w:t>
      </w:r>
      <w:r w:rsidRPr="00832C4E">
        <w:rPr>
          <w:rFonts w:ascii="Times New Roman" w:hAnsi="Times New Roman"/>
          <w:sz w:val="28"/>
        </w:rPr>
        <w:t>самостійності судової влади і незалежності суддів відповідно до міжнародних стандартів, унеможливлення будь-якого політичного чи економічного впливу на судову владу. Отже</w:t>
      </w:r>
      <w:r>
        <w:rPr>
          <w:rFonts w:ascii="Times New Roman" w:hAnsi="Times New Roman"/>
          <w:sz w:val="28"/>
        </w:rPr>
        <w:t>,</w:t>
      </w:r>
      <w:r w:rsidRPr="00832C4E">
        <w:rPr>
          <w:rFonts w:ascii="Times New Roman" w:hAnsi="Times New Roman"/>
          <w:sz w:val="28"/>
        </w:rPr>
        <w:t xml:space="preserve"> деполітизація та економічна свобода </w:t>
      </w:r>
      <w:r>
        <w:rPr>
          <w:rFonts w:ascii="Times New Roman" w:hAnsi="Times New Roman"/>
          <w:sz w:val="28"/>
        </w:rPr>
        <w:t xml:space="preserve">судової влади мають визначити цілі державно-правового розвитку, що спрямовані на визнання загальнолюдських цінностей, альтернативи яким у сучасному демократичному суспільстві бути не може. </w:t>
      </w:r>
    </w:p>
    <w:p w:rsidR="008321DF" w:rsidRDefault="008321DF" w:rsidP="008321DF">
      <w:pPr>
        <w:spacing w:after="0" w:line="360" w:lineRule="auto"/>
        <w:ind w:firstLine="567"/>
        <w:jc w:val="both"/>
        <w:rPr>
          <w:rFonts w:ascii="Times New Roman" w:hAnsi="Times New Roman"/>
          <w:sz w:val="28"/>
          <w:szCs w:val="28"/>
        </w:rPr>
      </w:pPr>
      <w:r w:rsidRPr="0081602A">
        <w:rPr>
          <w:rFonts w:ascii="Times New Roman" w:hAnsi="Times New Roman"/>
          <w:sz w:val="28"/>
          <w:szCs w:val="28"/>
        </w:rPr>
        <w:t xml:space="preserve">На основі викладеного, зробимо висновок, що </w:t>
      </w:r>
      <w:bookmarkStart w:id="7" w:name="_Hlk33310515"/>
      <w:r w:rsidRPr="0081602A">
        <w:rPr>
          <w:rFonts w:ascii="Times New Roman" w:hAnsi="Times New Roman"/>
          <w:sz w:val="28"/>
          <w:szCs w:val="28"/>
        </w:rPr>
        <w:t>модель судового правозастосування – це ціннісно-орієнтована система доктринальних та практичних підходів, яка відтворює суддівську діяльність, як низку стадій і процедур, її сутнісні ознаки, істотні властивості, структуру, форми прояву та динамічність.</w:t>
      </w:r>
      <w:r>
        <w:rPr>
          <w:rFonts w:ascii="Times New Roman" w:hAnsi="Times New Roman"/>
          <w:sz w:val="28"/>
          <w:szCs w:val="28"/>
        </w:rPr>
        <w:t xml:space="preserve"> </w:t>
      </w:r>
    </w:p>
    <w:p w:rsidR="008321DF" w:rsidRDefault="008321DF" w:rsidP="008321DF">
      <w:pPr>
        <w:spacing w:after="0" w:line="360" w:lineRule="auto"/>
        <w:ind w:firstLine="567"/>
        <w:jc w:val="both"/>
        <w:rPr>
          <w:rFonts w:ascii="Times New Roman" w:hAnsi="Times New Roman"/>
          <w:sz w:val="28"/>
          <w:szCs w:val="28"/>
        </w:rPr>
      </w:pPr>
      <w:bookmarkStart w:id="8" w:name="_Hlk33310550"/>
      <w:bookmarkEnd w:id="7"/>
      <w:r>
        <w:rPr>
          <w:rFonts w:ascii="Times New Roman" w:hAnsi="Times New Roman"/>
          <w:sz w:val="28"/>
          <w:szCs w:val="28"/>
        </w:rPr>
        <w:t>Правове моделювання не є самостійним методом пізнання правових процесів та явищ, проте є одним із основних методів наукового пізнання судового правозастосування шляхом побудови його моделі. Його особливість у тому, що воно допускає комплексне застосування інших методів.</w:t>
      </w:r>
      <w:bookmarkEnd w:id="8"/>
      <w:r>
        <w:rPr>
          <w:rFonts w:ascii="Times New Roman" w:hAnsi="Times New Roman"/>
          <w:sz w:val="28"/>
          <w:szCs w:val="28"/>
        </w:rPr>
        <w:t xml:space="preserve"> При моделюванні судового правозастосування у досліджені буде використовуватись декілька типів моделей: структурно-організаційна (описує елементи структури судового правозастосування у взаємозв’язку – суб’єкти, зміст, форми тощо); функціональна (описує послідовність дій суб’єктів, спрямованість на результат, очікування-наслідки тощо); динамічна (описує розвиток судового правозастосування, його модернізацію та інноваційність у зв’язку з прогнозуванням).</w:t>
      </w:r>
    </w:p>
    <w:p w:rsidR="008321DF" w:rsidRDefault="008321DF" w:rsidP="00DE65D8">
      <w:pPr>
        <w:spacing w:after="0" w:line="360" w:lineRule="auto"/>
        <w:ind w:firstLine="851"/>
        <w:rPr>
          <w:rFonts w:ascii="Times New Roman" w:hAnsi="Times New Roman"/>
          <w:b/>
          <w:sz w:val="28"/>
          <w:szCs w:val="28"/>
        </w:rPr>
      </w:pPr>
    </w:p>
    <w:p w:rsidR="006212C3" w:rsidRPr="002B6187" w:rsidRDefault="008321DF" w:rsidP="00DE65D8">
      <w:pPr>
        <w:spacing w:after="0" w:line="360" w:lineRule="auto"/>
        <w:ind w:firstLine="851"/>
        <w:rPr>
          <w:rFonts w:ascii="Times New Roman" w:hAnsi="Times New Roman"/>
          <w:b/>
          <w:sz w:val="28"/>
          <w:szCs w:val="28"/>
        </w:rPr>
      </w:pPr>
      <w:r>
        <w:rPr>
          <w:rFonts w:ascii="Times New Roman" w:hAnsi="Times New Roman"/>
          <w:b/>
          <w:sz w:val="28"/>
          <w:szCs w:val="28"/>
        </w:rPr>
        <w:t xml:space="preserve">1.3 </w:t>
      </w:r>
      <w:r w:rsidR="006212C3" w:rsidRPr="002B6187">
        <w:rPr>
          <w:rFonts w:ascii="Times New Roman" w:hAnsi="Times New Roman"/>
          <w:b/>
          <w:sz w:val="28"/>
          <w:szCs w:val="28"/>
        </w:rPr>
        <w:t>Сутність судового правозастосування</w:t>
      </w:r>
    </w:p>
    <w:p w:rsidR="006212C3" w:rsidRPr="002B6187" w:rsidRDefault="006212C3" w:rsidP="006212C3">
      <w:pPr>
        <w:spacing w:after="0" w:line="360" w:lineRule="auto"/>
        <w:ind w:firstLine="851"/>
        <w:jc w:val="center"/>
        <w:rPr>
          <w:rFonts w:ascii="Times New Roman" w:hAnsi="Times New Roman"/>
          <w:b/>
          <w:sz w:val="28"/>
          <w:szCs w:val="28"/>
        </w:rPr>
      </w:pPr>
    </w:p>
    <w:p w:rsidR="006212C3" w:rsidRPr="00FA4657" w:rsidRDefault="006212C3" w:rsidP="006212C3">
      <w:pPr>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Правозастосування є універсальним механізмом функціонування правової системи. </w:t>
      </w:r>
      <w:r w:rsidRPr="0071298C">
        <w:rPr>
          <w:rFonts w:ascii="Times New Roman" w:hAnsi="Times New Roman"/>
          <w:sz w:val="28"/>
          <w:szCs w:val="28"/>
        </w:rPr>
        <w:t xml:space="preserve">З розвитком правової системи зазнає змін </w:t>
      </w:r>
      <w:r>
        <w:rPr>
          <w:rFonts w:ascii="Times New Roman" w:hAnsi="Times New Roman"/>
          <w:sz w:val="28"/>
          <w:szCs w:val="28"/>
        </w:rPr>
        <w:t xml:space="preserve">і </w:t>
      </w:r>
      <w:r w:rsidRPr="0071298C">
        <w:rPr>
          <w:rFonts w:ascii="Times New Roman" w:hAnsi="Times New Roman"/>
          <w:sz w:val="28"/>
          <w:szCs w:val="28"/>
        </w:rPr>
        <w:t xml:space="preserve">правозастосування як форма реалізації права, </w:t>
      </w:r>
      <w:r>
        <w:rPr>
          <w:rFonts w:ascii="Times New Roman" w:hAnsi="Times New Roman"/>
          <w:sz w:val="28"/>
          <w:szCs w:val="28"/>
        </w:rPr>
        <w:t>що</w:t>
      </w:r>
      <w:r w:rsidRPr="0071298C">
        <w:rPr>
          <w:rFonts w:ascii="Times New Roman" w:hAnsi="Times New Roman"/>
          <w:sz w:val="28"/>
          <w:szCs w:val="28"/>
        </w:rPr>
        <w:t xml:space="preserve"> перебуває з нею та її </w:t>
      </w:r>
      <w:r>
        <w:rPr>
          <w:rFonts w:ascii="Times New Roman" w:hAnsi="Times New Roman"/>
          <w:sz w:val="28"/>
          <w:szCs w:val="28"/>
        </w:rPr>
        <w:t xml:space="preserve">структурними елементами </w:t>
      </w:r>
      <w:r w:rsidRPr="0071298C">
        <w:rPr>
          <w:rFonts w:ascii="Times New Roman" w:hAnsi="Times New Roman"/>
          <w:sz w:val="28"/>
          <w:szCs w:val="28"/>
        </w:rPr>
        <w:t xml:space="preserve">у </w:t>
      </w:r>
      <w:r>
        <w:rPr>
          <w:rFonts w:ascii="Times New Roman" w:hAnsi="Times New Roman"/>
          <w:sz w:val="28"/>
          <w:szCs w:val="28"/>
        </w:rPr>
        <w:t>постійному зв’язку та взаємодії. З</w:t>
      </w:r>
      <w:r w:rsidRPr="0071298C">
        <w:rPr>
          <w:rFonts w:ascii="Times New Roman" w:hAnsi="Times New Roman"/>
          <w:sz w:val="28"/>
          <w:szCs w:val="28"/>
        </w:rPr>
        <w:t xml:space="preserve">і зміною будь-якого явища правової дійсності змінюється </w:t>
      </w:r>
      <w:r>
        <w:rPr>
          <w:rFonts w:ascii="Times New Roman" w:hAnsi="Times New Roman"/>
          <w:sz w:val="28"/>
          <w:szCs w:val="28"/>
        </w:rPr>
        <w:t>й</w:t>
      </w:r>
      <w:r w:rsidRPr="0071298C">
        <w:rPr>
          <w:rFonts w:ascii="Times New Roman" w:hAnsi="Times New Roman"/>
          <w:sz w:val="28"/>
          <w:szCs w:val="28"/>
        </w:rPr>
        <w:t xml:space="preserve"> правозастосування. </w:t>
      </w:r>
      <w:r>
        <w:rPr>
          <w:rFonts w:ascii="Times New Roman" w:hAnsi="Times New Roman"/>
          <w:sz w:val="28"/>
          <w:szCs w:val="28"/>
        </w:rPr>
        <w:t>Відповідно у</w:t>
      </w:r>
      <w:r w:rsidRPr="0071298C">
        <w:rPr>
          <w:rFonts w:ascii="Times New Roman" w:hAnsi="Times New Roman"/>
          <w:sz w:val="28"/>
          <w:szCs w:val="28"/>
        </w:rPr>
        <w:t xml:space="preserve"> юридичній доктрині панує думка про правозастосування як певну фазу в загальному циклі правового </w:t>
      </w:r>
      <w:r>
        <w:rPr>
          <w:rFonts w:ascii="Times New Roman" w:hAnsi="Times New Roman"/>
          <w:sz w:val="28"/>
          <w:szCs w:val="28"/>
        </w:rPr>
        <w:t xml:space="preserve">розвитку, що набуває особливого значення в період криз та реформ. Метою правозастосування є задоволення потреб та інтересів особи та </w:t>
      </w:r>
      <w:r w:rsidRPr="00251E10">
        <w:rPr>
          <w:rFonts w:ascii="Times New Roman" w:hAnsi="Times New Roman"/>
          <w:sz w:val="28"/>
          <w:szCs w:val="28"/>
        </w:rPr>
        <w:t xml:space="preserve">суспільства, а оскільки зі зміною умов життя, змінюються й потреби, то й правозастосування відображає рівень соціальних відносин і практики </w:t>
      </w:r>
      <w:r w:rsidRPr="003007CF">
        <w:rPr>
          <w:rFonts w:ascii="Times New Roman" w:hAnsi="Times New Roman"/>
          <w:sz w:val="28"/>
          <w:szCs w:val="28"/>
        </w:rPr>
        <w:t xml:space="preserve">суспільного життя. </w:t>
      </w:r>
      <w:r w:rsidRPr="00875F93">
        <w:rPr>
          <w:rFonts w:ascii="Times New Roman" w:hAnsi="Times New Roman" w:hint="cs"/>
          <w:color w:val="000000"/>
          <w:sz w:val="28"/>
          <w:szCs w:val="28"/>
        </w:rPr>
        <w:t>Соціальна</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значущість</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правозастосування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очевидна</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адже</w:t>
      </w:r>
      <w:r w:rsidRPr="00875F93">
        <w:rPr>
          <w:rFonts w:ascii="Times New Roman" w:hAnsi="Times New Roman"/>
          <w:color w:val="000000"/>
          <w:sz w:val="28"/>
          <w:szCs w:val="28"/>
        </w:rPr>
        <w:t xml:space="preserve"> </w:t>
      </w:r>
      <w:r>
        <w:rPr>
          <w:rFonts w:ascii="Times New Roman" w:hAnsi="Times New Roman" w:hint="cs"/>
          <w:color w:val="000000"/>
          <w:sz w:val="28"/>
          <w:szCs w:val="28"/>
        </w:rPr>
        <w:t>роль права у суспільстві зменшується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якщо</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його</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положення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не</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знаходять</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своєї</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реалізації</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у</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суспільних</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відносинах</w:t>
      </w:r>
      <w:r>
        <w:rPr>
          <w:rFonts w:ascii="Times New Roman" w:hAnsi="Times New Roman"/>
          <w:color w:val="000000"/>
          <w:sz w:val="28"/>
          <w:szCs w:val="28"/>
        </w:rPr>
        <w:t xml:space="preserve"> загалом, та у діяльності окремих суб’єктів – зокрема. </w:t>
      </w:r>
    </w:p>
    <w:p w:rsidR="006212C3" w:rsidRPr="0064167F" w:rsidRDefault="006212C3" w:rsidP="006212C3">
      <w:pPr>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Будучи </w:t>
      </w:r>
      <w:r w:rsidRPr="003007CF">
        <w:rPr>
          <w:rFonts w:ascii="Times New Roman" w:hAnsi="Times New Roman"/>
          <w:sz w:val="28"/>
          <w:szCs w:val="28"/>
        </w:rPr>
        <w:t xml:space="preserve">правовою формою діяльності уповноважених компетентних суб’єктів, </w:t>
      </w:r>
      <w:r>
        <w:rPr>
          <w:rFonts w:ascii="Times New Roman" w:hAnsi="Times New Roman"/>
          <w:sz w:val="28"/>
          <w:szCs w:val="28"/>
        </w:rPr>
        <w:t>правозастосування спрямоване</w:t>
      </w:r>
      <w:r w:rsidRPr="003007CF">
        <w:rPr>
          <w:rFonts w:ascii="Times New Roman" w:hAnsi="Times New Roman"/>
          <w:sz w:val="28"/>
          <w:szCs w:val="28"/>
        </w:rPr>
        <w:t xml:space="preserve"> на реалізацію принципів та норм права в конкретних життєвих ситуаціях шляхом винесення владних індивідуальних рішень.</w:t>
      </w:r>
      <w:r>
        <w:rPr>
          <w:rFonts w:ascii="Times New Roman" w:hAnsi="Times New Roman"/>
          <w:sz w:val="28"/>
          <w:szCs w:val="28"/>
        </w:rPr>
        <w:t xml:space="preserve"> </w:t>
      </w:r>
      <w:r w:rsidRPr="003007CF">
        <w:rPr>
          <w:rFonts w:ascii="Times New Roman" w:hAnsi="Times New Roman"/>
          <w:color w:val="000000"/>
          <w:sz w:val="28"/>
          <w:szCs w:val="28"/>
        </w:rPr>
        <w:t xml:space="preserve">Владність рішення означає певну взаємодію між суб’єктами права, в якому присутній елемент управління вчинками людей та інших суб’єктів права, що здійснюється в імперативній формі. Ця форма завжди передбачає: односторонність волевиявлення органу, наділеного владними повноваженнями, хоча у ряді випадків ініціатором видання акту застосування виступає не сам цей орган; категоричність передбаченого цим актом веління; обов’язковість владних рішень для виконавців, підкорення їх </w:t>
      </w:r>
      <w:r w:rsidRPr="0064167F">
        <w:rPr>
          <w:rFonts w:ascii="Times New Roman" w:hAnsi="Times New Roman"/>
          <w:color w:val="000000"/>
          <w:sz w:val="28"/>
          <w:szCs w:val="28"/>
        </w:rPr>
        <w:t>волі; забезпеченість і охорона таких рішень примусовою силою держави</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1A1C28">
        <w:rPr>
          <w:rFonts w:ascii="Times New Roman" w:hAnsi="Times New Roman"/>
          <w:color w:val="000000"/>
          <w:sz w:val="28"/>
          <w:szCs w:val="28"/>
        </w:rPr>
        <w:instrText xml:space="preserve"> REF _Ref34694821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79</w:t>
      </w:r>
      <w:r w:rsidR="001413B3">
        <w:rPr>
          <w:rFonts w:ascii="Times New Roman" w:hAnsi="Times New Roman"/>
          <w:color w:val="000000"/>
          <w:sz w:val="28"/>
          <w:szCs w:val="28"/>
        </w:rPr>
        <w:fldChar w:fldCharType="end"/>
      </w:r>
      <w:r>
        <w:rPr>
          <w:rFonts w:ascii="Times New Roman" w:hAnsi="Times New Roman"/>
          <w:color w:val="000000"/>
          <w:sz w:val="28"/>
          <w:szCs w:val="28"/>
        </w:rPr>
        <w:t>, с. 10].</w:t>
      </w:r>
    </w:p>
    <w:p w:rsidR="006212C3" w:rsidRDefault="006212C3" w:rsidP="006212C3">
      <w:pPr>
        <w:spacing w:after="0" w:line="360" w:lineRule="auto"/>
        <w:ind w:firstLine="567"/>
        <w:jc w:val="both"/>
        <w:rPr>
          <w:rFonts w:ascii="Times New Roman" w:hAnsi="Times New Roman"/>
          <w:sz w:val="28"/>
          <w:szCs w:val="28"/>
        </w:rPr>
      </w:pPr>
      <w:r w:rsidRPr="0064167F">
        <w:rPr>
          <w:rFonts w:ascii="Times New Roman" w:hAnsi="Times New Roman"/>
          <w:color w:val="000000"/>
          <w:sz w:val="28"/>
          <w:szCs w:val="28"/>
        </w:rPr>
        <w:t>Дискусійним у юридичній науці є питання відносно форм правозастосування. Так, О.</w:t>
      </w:r>
      <w:r w:rsidR="00340018">
        <w:rPr>
          <w:rFonts w:ascii="Times New Roman" w:hAnsi="Times New Roman"/>
          <w:color w:val="000000"/>
          <w:sz w:val="28"/>
          <w:szCs w:val="28"/>
        </w:rPr>
        <w:t xml:space="preserve"> </w:t>
      </w:r>
      <w:r w:rsidRPr="0064167F">
        <w:rPr>
          <w:rFonts w:ascii="Times New Roman" w:hAnsi="Times New Roman"/>
          <w:color w:val="000000"/>
          <w:sz w:val="28"/>
          <w:szCs w:val="28"/>
        </w:rPr>
        <w:t xml:space="preserve">М. Юхимюк виділяє </w:t>
      </w:r>
      <w:r w:rsidRPr="0064167F">
        <w:rPr>
          <w:rFonts w:ascii="Times New Roman" w:hAnsi="Times New Roman"/>
          <w:sz w:val="28"/>
          <w:szCs w:val="28"/>
        </w:rPr>
        <w:t>судове, адміністративне, квазісудове та квазіадміністративне правозастосування. Квазісудове правозастосування здійснюють мирові суди, медіаційні комісії, різні види арбітражних судів, погоджувальні комітети, третейські суди, тобто позадержавні громадські інституції, а квазіадміністративне –</w:t>
      </w:r>
      <w:r>
        <w:rPr>
          <w:rFonts w:ascii="Times New Roman" w:hAnsi="Times New Roman"/>
          <w:sz w:val="28"/>
          <w:szCs w:val="28"/>
        </w:rPr>
        <w:t xml:space="preserve"> </w:t>
      </w:r>
      <w:r w:rsidRPr="0064167F">
        <w:rPr>
          <w:rFonts w:ascii="Times New Roman" w:hAnsi="Times New Roman"/>
          <w:sz w:val="28"/>
          <w:szCs w:val="28"/>
        </w:rPr>
        <w:t>державні та недержавні структури</w:t>
      </w:r>
      <w:r>
        <w:rPr>
          <w:rFonts w:ascii="Times New Roman" w:hAnsi="Times New Roman"/>
          <w:sz w:val="28"/>
          <w:szCs w:val="28"/>
        </w:rPr>
        <w:t xml:space="preserve"> [</w:t>
      </w:r>
      <w:r w:rsidR="001413B3">
        <w:rPr>
          <w:rFonts w:ascii="Times New Roman" w:hAnsi="Times New Roman"/>
          <w:sz w:val="28"/>
          <w:szCs w:val="28"/>
        </w:rPr>
        <w:fldChar w:fldCharType="begin"/>
      </w:r>
      <w:r w:rsidR="001A1C28">
        <w:rPr>
          <w:rFonts w:ascii="Times New Roman" w:hAnsi="Times New Roman"/>
          <w:sz w:val="28"/>
          <w:szCs w:val="28"/>
        </w:rPr>
        <w:instrText xml:space="preserve"> REF _Ref34695793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81</w:t>
      </w:r>
      <w:r w:rsidR="001413B3">
        <w:rPr>
          <w:rFonts w:ascii="Times New Roman" w:hAnsi="Times New Roman"/>
          <w:sz w:val="28"/>
          <w:szCs w:val="28"/>
        </w:rPr>
        <w:fldChar w:fldCharType="end"/>
      </w:r>
      <w:r>
        <w:rPr>
          <w:rFonts w:ascii="Times New Roman" w:hAnsi="Times New Roman"/>
          <w:sz w:val="28"/>
          <w:szCs w:val="28"/>
        </w:rPr>
        <w:t>, с. 134], Є.</w:t>
      </w:r>
      <w:r w:rsidR="00340018">
        <w:rPr>
          <w:rFonts w:ascii="Times New Roman" w:hAnsi="Times New Roman"/>
          <w:sz w:val="28"/>
          <w:szCs w:val="28"/>
        </w:rPr>
        <w:t xml:space="preserve"> </w:t>
      </w:r>
      <w:r>
        <w:rPr>
          <w:rFonts w:ascii="Times New Roman" w:hAnsi="Times New Roman"/>
          <w:sz w:val="28"/>
          <w:szCs w:val="28"/>
        </w:rPr>
        <w:t>В. Дуліба – виконавчо-оперативну, правоохоронну і судову форми правозастосування [</w:t>
      </w:r>
      <w:r w:rsidR="001413B3">
        <w:rPr>
          <w:rFonts w:ascii="Times New Roman" w:hAnsi="Times New Roman"/>
          <w:sz w:val="28"/>
          <w:szCs w:val="28"/>
        </w:rPr>
        <w:fldChar w:fldCharType="begin"/>
      </w:r>
      <w:r w:rsidR="001A1C28">
        <w:rPr>
          <w:rFonts w:ascii="Times New Roman" w:hAnsi="Times New Roman"/>
          <w:sz w:val="28"/>
          <w:szCs w:val="28"/>
        </w:rPr>
        <w:instrText xml:space="preserve"> REF _Ref34695809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82</w:t>
      </w:r>
      <w:r w:rsidR="001413B3">
        <w:rPr>
          <w:rFonts w:ascii="Times New Roman" w:hAnsi="Times New Roman"/>
          <w:sz w:val="28"/>
          <w:szCs w:val="28"/>
        </w:rPr>
        <w:fldChar w:fldCharType="end"/>
      </w:r>
      <w:r>
        <w:rPr>
          <w:rFonts w:ascii="Times New Roman" w:hAnsi="Times New Roman"/>
          <w:sz w:val="28"/>
          <w:szCs w:val="28"/>
        </w:rPr>
        <w:t>, с. 148], Д.</w:t>
      </w:r>
      <w:r w:rsidR="00340018">
        <w:rPr>
          <w:rFonts w:ascii="Times New Roman" w:hAnsi="Times New Roman"/>
          <w:sz w:val="28"/>
          <w:szCs w:val="28"/>
        </w:rPr>
        <w:t xml:space="preserve"> </w:t>
      </w:r>
      <w:r>
        <w:rPr>
          <w:rFonts w:ascii="Times New Roman" w:hAnsi="Times New Roman"/>
          <w:sz w:val="28"/>
          <w:szCs w:val="28"/>
        </w:rPr>
        <w:t>О. Бочаров – процедурну та процесуальну форми [</w:t>
      </w:r>
      <w:r w:rsidR="001413B3">
        <w:rPr>
          <w:rFonts w:ascii="Times New Roman" w:hAnsi="Times New Roman"/>
          <w:sz w:val="28"/>
          <w:szCs w:val="28"/>
        </w:rPr>
        <w:fldChar w:fldCharType="begin"/>
      </w:r>
      <w:r w:rsidR="001A1C28">
        <w:rPr>
          <w:rFonts w:ascii="Times New Roman" w:hAnsi="Times New Roman"/>
          <w:sz w:val="28"/>
          <w:szCs w:val="28"/>
        </w:rPr>
        <w:instrText xml:space="preserve"> REF _Ref34695836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83</w:t>
      </w:r>
      <w:r w:rsidR="001413B3">
        <w:rPr>
          <w:rFonts w:ascii="Times New Roman" w:hAnsi="Times New Roman"/>
          <w:sz w:val="28"/>
          <w:szCs w:val="28"/>
        </w:rPr>
        <w:fldChar w:fldCharType="end"/>
      </w:r>
      <w:r w:rsidR="007D233E">
        <w:rPr>
          <w:rFonts w:ascii="Times New Roman" w:hAnsi="Times New Roman"/>
          <w:sz w:val="28"/>
          <w:szCs w:val="28"/>
        </w:rPr>
        <w:t xml:space="preserve">, с. </w:t>
      </w:r>
      <w:r>
        <w:rPr>
          <w:rFonts w:ascii="Times New Roman" w:hAnsi="Times New Roman"/>
          <w:sz w:val="28"/>
          <w:szCs w:val="28"/>
        </w:rPr>
        <w:t>47-48]</w:t>
      </w:r>
      <w:r w:rsidR="007D233E">
        <w:rPr>
          <w:rFonts w:ascii="Times New Roman" w:hAnsi="Times New Roman"/>
          <w:sz w:val="28"/>
          <w:szCs w:val="28"/>
        </w:rPr>
        <w:t xml:space="preserve">; </w:t>
      </w:r>
      <w:r>
        <w:rPr>
          <w:rFonts w:ascii="Times New Roman" w:hAnsi="Times New Roman"/>
          <w:sz w:val="28"/>
          <w:szCs w:val="28"/>
        </w:rPr>
        <w:t>В.</w:t>
      </w:r>
      <w:r w:rsidR="00340018">
        <w:rPr>
          <w:rFonts w:ascii="Times New Roman" w:hAnsi="Times New Roman"/>
          <w:sz w:val="28"/>
          <w:szCs w:val="28"/>
        </w:rPr>
        <w:t xml:space="preserve"> </w:t>
      </w:r>
      <w:r>
        <w:rPr>
          <w:rFonts w:ascii="Times New Roman" w:hAnsi="Times New Roman"/>
          <w:sz w:val="28"/>
          <w:szCs w:val="28"/>
        </w:rPr>
        <w:t xml:space="preserve">В. Курносова – управлінську, адміністративну та судову. На її думку, управлінська форма правозастосування характеризується тим, що компетенція суб’єкта правозастосування обумовлена його службовим становищем в апараті управління та значною свободою розсуду, його рішення є засобом управління. Для адміністративної форми є характерним те, що суб’єкт правозастосування не перебуває в службових відносинах з особою, стосовно якої це рішення приймається. Особливістю судової форми правозастосування є те, що суд повинен займати нейтральне становище стосовно кожної зі сторін справи, виносить персоніфіковане рішення, виконання якого забезпечується силою державного примусу </w:t>
      </w:r>
      <w:r w:rsidR="007D233E">
        <w:rPr>
          <w:rFonts w:ascii="Times New Roman" w:hAnsi="Times New Roman"/>
          <w:sz w:val="28"/>
          <w:szCs w:val="28"/>
        </w:rPr>
        <w:t>[</w:t>
      </w:r>
      <w:r w:rsidR="001413B3">
        <w:rPr>
          <w:rFonts w:ascii="Times New Roman" w:hAnsi="Times New Roman"/>
          <w:sz w:val="28"/>
          <w:szCs w:val="28"/>
        </w:rPr>
        <w:fldChar w:fldCharType="begin"/>
      </w:r>
      <w:r w:rsidR="001A1C28">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007D233E">
        <w:rPr>
          <w:rFonts w:ascii="Times New Roman" w:hAnsi="Times New Roman"/>
          <w:sz w:val="28"/>
          <w:szCs w:val="28"/>
        </w:rPr>
        <w:t>, с. 45-46].</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чином, на відміну від інших форм правозастосування, серед науковців спостерігається єдність щодо визнання судового правозастосування особливою його формою, </w:t>
      </w:r>
      <w:r w:rsidRPr="002B6187">
        <w:rPr>
          <w:rFonts w:ascii="Times New Roman" w:hAnsi="Times New Roman"/>
          <w:sz w:val="28"/>
          <w:szCs w:val="28"/>
        </w:rPr>
        <w:t>що безпосередньо пов’язане із реалізацією права. Класичне розуміння судового правозастосування полягає в підведенні конкретних життєвих обставин під абстрактну норму права</w:t>
      </w:r>
      <w:r>
        <w:rPr>
          <w:rFonts w:ascii="Times New Roman" w:hAnsi="Times New Roman"/>
          <w:sz w:val="28"/>
          <w:szCs w:val="28"/>
        </w:rPr>
        <w:t xml:space="preserve">. </w:t>
      </w:r>
      <w:r w:rsidRPr="002B6187">
        <w:rPr>
          <w:rFonts w:ascii="Times New Roman" w:hAnsi="Times New Roman"/>
          <w:sz w:val="28"/>
          <w:szCs w:val="28"/>
        </w:rPr>
        <w:t>При цьому суб’єкт при виборі моделі правової поведінки враховує необхідність звернення до компетентних судових органів, прораховує доцільність такого звернення. Якщо ж таке звернення, на думку суб’єкта, вбачається неминучим, то вивчається судова практика з аналогічних проблем, прораховуються можливі витрати та визначається легітимні</w:t>
      </w:r>
      <w:r>
        <w:rPr>
          <w:rFonts w:ascii="Times New Roman" w:hAnsi="Times New Roman"/>
          <w:sz w:val="28"/>
          <w:szCs w:val="28"/>
        </w:rPr>
        <w:t xml:space="preserve">сть правозастосовних процедур. </w:t>
      </w:r>
    </w:p>
    <w:p w:rsidR="006212C3" w:rsidRDefault="006212C3" w:rsidP="006212C3">
      <w:pPr>
        <w:spacing w:after="0" w:line="360" w:lineRule="auto"/>
        <w:ind w:firstLine="567"/>
        <w:jc w:val="both"/>
        <w:rPr>
          <w:rFonts w:ascii="Times New Roman" w:hAnsi="Times New Roman"/>
          <w:sz w:val="28"/>
          <w:szCs w:val="28"/>
        </w:rPr>
      </w:pPr>
      <w:r w:rsidRPr="003A3F8C">
        <w:rPr>
          <w:rFonts w:ascii="Times New Roman" w:hAnsi="Times New Roman"/>
          <w:sz w:val="28"/>
          <w:szCs w:val="28"/>
        </w:rPr>
        <w:t xml:space="preserve">Варто зазначити, що законодавство України не дає визначення </w:t>
      </w:r>
      <w:r>
        <w:rPr>
          <w:rFonts w:ascii="Times New Roman" w:hAnsi="Times New Roman"/>
          <w:sz w:val="28"/>
          <w:szCs w:val="28"/>
        </w:rPr>
        <w:t>«судового правозастосування», проте в</w:t>
      </w:r>
      <w:r w:rsidRPr="002B6187">
        <w:rPr>
          <w:rFonts w:ascii="Times New Roman" w:hAnsi="Times New Roman"/>
          <w:sz w:val="28"/>
          <w:szCs w:val="28"/>
        </w:rPr>
        <w:t xml:space="preserve"> юридичній літературі існує значна кількість наукових підходів до розуміння </w:t>
      </w:r>
      <w:r>
        <w:rPr>
          <w:rFonts w:ascii="Times New Roman" w:hAnsi="Times New Roman"/>
          <w:sz w:val="28"/>
          <w:szCs w:val="28"/>
        </w:rPr>
        <w:t xml:space="preserve">даного </w:t>
      </w:r>
      <w:r w:rsidRPr="002B6187">
        <w:rPr>
          <w:rFonts w:ascii="Times New Roman" w:hAnsi="Times New Roman"/>
          <w:sz w:val="28"/>
          <w:szCs w:val="28"/>
        </w:rPr>
        <w:t>поняття, зокрема</w:t>
      </w:r>
      <w:r>
        <w:rPr>
          <w:rFonts w:ascii="Times New Roman" w:hAnsi="Times New Roman"/>
          <w:sz w:val="28"/>
          <w:szCs w:val="28"/>
        </w:rPr>
        <w:t>, як</w:t>
      </w:r>
      <w:r w:rsidRPr="002B6187">
        <w:rPr>
          <w:rFonts w:ascii="Times New Roman" w:hAnsi="Times New Roman"/>
          <w:sz w:val="28"/>
          <w:szCs w:val="28"/>
        </w:rPr>
        <w:t>: особливий різновид правозастосування, що полягає у відправленні правосуддя, яке здійснюється національною системою судів з метою розгляду, вирішення та врегулювання будь-яких суспільних конфліктів, що належать до їх компетенції, у встановлених законом процедурно-процесуальному порядку та формі</w:t>
      </w:r>
      <w:r w:rsidR="007D233E">
        <w:rPr>
          <w:rFonts w:ascii="Times New Roman" w:hAnsi="Times New Roman"/>
          <w:sz w:val="28"/>
          <w:szCs w:val="28"/>
        </w:rPr>
        <w:t xml:space="preserve"> [</w:t>
      </w:r>
      <w:r w:rsidR="001413B3">
        <w:rPr>
          <w:rFonts w:ascii="Times New Roman" w:hAnsi="Times New Roman"/>
          <w:sz w:val="28"/>
          <w:szCs w:val="28"/>
        </w:rPr>
        <w:fldChar w:fldCharType="begin"/>
      </w:r>
      <w:r w:rsidR="007D233E">
        <w:rPr>
          <w:rFonts w:ascii="Times New Roman" w:hAnsi="Times New Roman"/>
          <w:sz w:val="28"/>
          <w:szCs w:val="28"/>
        </w:rPr>
        <w:instrText xml:space="preserve"> REF _Ref20184439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54</w:t>
      </w:r>
      <w:r w:rsidR="001413B3">
        <w:rPr>
          <w:rFonts w:ascii="Times New Roman" w:hAnsi="Times New Roman"/>
          <w:sz w:val="28"/>
          <w:szCs w:val="28"/>
        </w:rPr>
        <w:fldChar w:fldCharType="end"/>
      </w:r>
      <w:r w:rsidR="007D233E">
        <w:rPr>
          <w:rFonts w:ascii="Times New Roman" w:hAnsi="Times New Roman"/>
          <w:sz w:val="28"/>
          <w:szCs w:val="28"/>
        </w:rPr>
        <w:t xml:space="preserve">, с. 10]; </w:t>
      </w:r>
      <w:r w:rsidRPr="002B6187">
        <w:rPr>
          <w:rFonts w:ascii="Times New Roman" w:hAnsi="Times New Roman"/>
          <w:sz w:val="28"/>
          <w:szCs w:val="28"/>
        </w:rPr>
        <w:t>процес практичного виконання закону за допомогою різних способів і засобів регулювання поведінки фізичних і юридичних осіб</w:t>
      </w:r>
      <w:r w:rsidR="007D233E">
        <w:rPr>
          <w:rFonts w:ascii="Times New Roman" w:hAnsi="Times New Roman"/>
          <w:sz w:val="28"/>
          <w:szCs w:val="28"/>
        </w:rPr>
        <w:t xml:space="preserve">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_Ref34695972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85</w:t>
      </w:r>
      <w:r w:rsidR="001413B3">
        <w:rPr>
          <w:rFonts w:ascii="Times New Roman" w:hAnsi="Times New Roman"/>
          <w:sz w:val="28"/>
          <w:szCs w:val="28"/>
        </w:rPr>
        <w:fldChar w:fldCharType="end"/>
      </w:r>
      <w:r w:rsidR="007D233E">
        <w:rPr>
          <w:rFonts w:ascii="Times New Roman" w:hAnsi="Times New Roman"/>
          <w:sz w:val="28"/>
          <w:szCs w:val="28"/>
        </w:rPr>
        <w:t xml:space="preserve">, с. 61]; </w:t>
      </w:r>
      <w:r w:rsidRPr="002B6187">
        <w:rPr>
          <w:rFonts w:ascii="Times New Roman" w:hAnsi="Times New Roman"/>
          <w:sz w:val="28"/>
          <w:szCs w:val="28"/>
        </w:rPr>
        <w:t>нормативно-визначений перебіг процесу правозастосовної діяльності, що охоплює здійснення функцій держави шляхом відправлення правосуддя – розгляду справ по суті та прийняття рішення у встановленій законом процесуальній формі всіма ланками судової системи держави – з метою вирішення правових конфліктів</w:t>
      </w:r>
      <w:r w:rsidR="007D233E">
        <w:rPr>
          <w:rFonts w:ascii="Times New Roman" w:hAnsi="Times New Roman"/>
          <w:sz w:val="28"/>
          <w:szCs w:val="28"/>
        </w:rPr>
        <w:t xml:space="preserve"> [</w:t>
      </w:r>
      <w:r w:rsidR="001413B3">
        <w:rPr>
          <w:rFonts w:ascii="Times New Roman" w:hAnsi="Times New Roman"/>
          <w:sz w:val="28"/>
          <w:szCs w:val="28"/>
        </w:rPr>
        <w:fldChar w:fldCharType="begin"/>
      </w:r>
      <w:r w:rsidR="007D233E">
        <w:rPr>
          <w:rFonts w:ascii="Times New Roman" w:hAnsi="Times New Roman"/>
          <w:sz w:val="28"/>
          <w:szCs w:val="28"/>
        </w:rPr>
        <w:instrText xml:space="preserve"> REF _Ref20184468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58</w:t>
      </w:r>
      <w:r w:rsidR="001413B3">
        <w:rPr>
          <w:rFonts w:ascii="Times New Roman" w:hAnsi="Times New Roman"/>
          <w:sz w:val="28"/>
          <w:szCs w:val="28"/>
        </w:rPr>
        <w:fldChar w:fldCharType="end"/>
      </w:r>
      <w:r w:rsidR="007D233E">
        <w:rPr>
          <w:rFonts w:ascii="Times New Roman" w:hAnsi="Times New Roman"/>
          <w:sz w:val="28"/>
          <w:szCs w:val="28"/>
        </w:rPr>
        <w:t>, с. 45]</w:t>
      </w:r>
      <w:r w:rsidRPr="002B6187">
        <w:rPr>
          <w:rFonts w:ascii="Times New Roman" w:hAnsi="Times New Roman"/>
          <w:sz w:val="28"/>
          <w:szCs w:val="28"/>
        </w:rPr>
        <w:t>; специфічний різновид юридичної діяльності, є складним, багатоплановим, поліфункціональним, має часові та просторові характеристики, офіційний, публічний характер і здійснюється в певних процесуальних та організаційних формах спеціально уповноваженими суб’єктами права – судами</w:t>
      </w:r>
      <w:r w:rsidR="007D233E">
        <w:rPr>
          <w:rFonts w:ascii="Times New Roman" w:hAnsi="Times New Roman"/>
          <w:sz w:val="28"/>
          <w:szCs w:val="28"/>
        </w:rPr>
        <w:t xml:space="preserve"> [</w:t>
      </w:r>
      <w:r w:rsidR="001413B3">
        <w:rPr>
          <w:rFonts w:ascii="Times New Roman" w:hAnsi="Times New Roman"/>
          <w:sz w:val="28"/>
          <w:szCs w:val="28"/>
        </w:rPr>
        <w:fldChar w:fldCharType="begin"/>
      </w:r>
      <w:r w:rsidR="007D233E">
        <w:rPr>
          <w:rFonts w:ascii="Times New Roman" w:hAnsi="Times New Roman"/>
          <w:sz w:val="28"/>
          <w:szCs w:val="28"/>
        </w:rPr>
        <w:instrText xml:space="preserve"> REF _Ref20184461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57</w:t>
      </w:r>
      <w:r w:rsidR="001413B3">
        <w:rPr>
          <w:rFonts w:ascii="Times New Roman" w:hAnsi="Times New Roman"/>
          <w:sz w:val="28"/>
          <w:szCs w:val="28"/>
        </w:rPr>
        <w:fldChar w:fldCharType="end"/>
      </w:r>
      <w:r w:rsidR="007D233E">
        <w:rPr>
          <w:rFonts w:ascii="Times New Roman" w:hAnsi="Times New Roman"/>
          <w:sz w:val="28"/>
          <w:szCs w:val="28"/>
        </w:rPr>
        <w:t>, с.91]</w:t>
      </w:r>
      <w:r w:rsidRPr="002B6187">
        <w:rPr>
          <w:rFonts w:ascii="Times New Roman" w:hAnsi="Times New Roman"/>
          <w:sz w:val="28"/>
          <w:szCs w:val="28"/>
        </w:rPr>
        <w:t xml:space="preserve">; система правових дій, рішень компетентних органів і осіб, вслід за якими з’являються, проявляються і втілюються в життя </w:t>
      </w:r>
      <w:r w:rsidRPr="009B666B">
        <w:rPr>
          <w:rFonts w:ascii="Times New Roman" w:hAnsi="Times New Roman"/>
          <w:sz w:val="28"/>
          <w:szCs w:val="28"/>
        </w:rPr>
        <w:t>організаційна і забезпечувальна функції правозастосування</w:t>
      </w:r>
      <w:r w:rsidR="007D233E">
        <w:rPr>
          <w:rFonts w:ascii="Times New Roman" w:hAnsi="Times New Roman"/>
          <w:sz w:val="28"/>
          <w:szCs w:val="28"/>
        </w:rPr>
        <w:t xml:space="preserve">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_Ref34696106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86</w:t>
      </w:r>
      <w:r w:rsidR="001413B3">
        <w:rPr>
          <w:rFonts w:ascii="Times New Roman" w:hAnsi="Times New Roman"/>
          <w:sz w:val="28"/>
          <w:szCs w:val="28"/>
        </w:rPr>
        <w:fldChar w:fldCharType="end"/>
      </w:r>
      <w:r w:rsidR="007D233E">
        <w:rPr>
          <w:rFonts w:ascii="Times New Roman" w:hAnsi="Times New Roman"/>
          <w:sz w:val="28"/>
          <w:szCs w:val="28"/>
        </w:rPr>
        <w:t>, с. 194]</w:t>
      </w:r>
      <w:r>
        <w:rPr>
          <w:rFonts w:ascii="Times New Roman" w:hAnsi="Times New Roman"/>
          <w:sz w:val="28"/>
          <w:szCs w:val="28"/>
        </w:rPr>
        <w:t>; правомірна</w:t>
      </w:r>
      <w:r w:rsidRPr="00920D8C">
        <w:rPr>
          <w:rFonts w:ascii="Times New Roman" w:hAnsi="Times New Roman"/>
          <w:sz w:val="28"/>
          <w:szCs w:val="28"/>
        </w:rPr>
        <w:t xml:space="preserve"> </w:t>
      </w:r>
      <w:r>
        <w:rPr>
          <w:rFonts w:ascii="Times New Roman" w:hAnsi="Times New Roman" w:hint="cs"/>
          <w:sz w:val="28"/>
          <w:szCs w:val="28"/>
        </w:rPr>
        <w:t>активна</w:t>
      </w:r>
      <w:r w:rsidRPr="00920D8C">
        <w:rPr>
          <w:rFonts w:ascii="Times New Roman" w:hAnsi="Times New Roman"/>
          <w:sz w:val="28"/>
          <w:szCs w:val="28"/>
        </w:rPr>
        <w:t xml:space="preserve"> </w:t>
      </w:r>
      <w:r w:rsidRPr="00920D8C">
        <w:rPr>
          <w:rFonts w:ascii="Times New Roman" w:hAnsi="Times New Roman" w:hint="cs"/>
          <w:sz w:val="28"/>
          <w:szCs w:val="28"/>
        </w:rPr>
        <w:t>діяльність</w:t>
      </w:r>
      <w:r w:rsidRPr="00920D8C">
        <w:rPr>
          <w:rFonts w:ascii="Times New Roman" w:hAnsi="Times New Roman"/>
          <w:sz w:val="28"/>
          <w:szCs w:val="28"/>
        </w:rPr>
        <w:t xml:space="preserve"> </w:t>
      </w:r>
      <w:r w:rsidRPr="00920D8C">
        <w:rPr>
          <w:rFonts w:ascii="Times New Roman" w:hAnsi="Times New Roman" w:hint="cs"/>
          <w:sz w:val="28"/>
          <w:szCs w:val="28"/>
        </w:rPr>
        <w:t>судів</w:t>
      </w:r>
      <w:r w:rsidRPr="00920D8C">
        <w:rPr>
          <w:rFonts w:ascii="Times New Roman" w:hAnsi="Times New Roman"/>
          <w:sz w:val="28"/>
          <w:szCs w:val="28"/>
        </w:rPr>
        <w:t xml:space="preserve">, </w:t>
      </w:r>
      <w:r w:rsidRPr="00920D8C">
        <w:rPr>
          <w:rFonts w:ascii="Times New Roman" w:hAnsi="Times New Roman" w:hint="cs"/>
          <w:sz w:val="28"/>
          <w:szCs w:val="28"/>
        </w:rPr>
        <w:t>покликаних</w:t>
      </w:r>
      <w:r w:rsidRPr="00920D8C">
        <w:rPr>
          <w:rFonts w:ascii="Times New Roman" w:hAnsi="Times New Roman"/>
          <w:sz w:val="28"/>
          <w:szCs w:val="28"/>
        </w:rPr>
        <w:t xml:space="preserve"> </w:t>
      </w:r>
      <w:r w:rsidRPr="00920D8C">
        <w:rPr>
          <w:rFonts w:ascii="Times New Roman" w:hAnsi="Times New Roman" w:hint="cs"/>
          <w:sz w:val="28"/>
          <w:szCs w:val="28"/>
        </w:rPr>
        <w:t>самостійно</w:t>
      </w:r>
      <w:r w:rsidRPr="00920D8C">
        <w:rPr>
          <w:rFonts w:ascii="Times New Roman" w:hAnsi="Times New Roman"/>
          <w:sz w:val="28"/>
          <w:szCs w:val="28"/>
        </w:rPr>
        <w:t xml:space="preserve"> </w:t>
      </w:r>
      <w:r w:rsidRPr="00920D8C">
        <w:rPr>
          <w:rFonts w:ascii="Times New Roman" w:hAnsi="Times New Roman" w:hint="cs"/>
          <w:sz w:val="28"/>
          <w:szCs w:val="28"/>
        </w:rPr>
        <w:t>і</w:t>
      </w:r>
      <w:r w:rsidRPr="00920D8C">
        <w:rPr>
          <w:rFonts w:ascii="Times New Roman" w:hAnsi="Times New Roman"/>
          <w:sz w:val="28"/>
          <w:szCs w:val="28"/>
        </w:rPr>
        <w:t xml:space="preserve"> </w:t>
      </w:r>
      <w:r w:rsidRPr="00920D8C">
        <w:rPr>
          <w:rFonts w:ascii="Times New Roman" w:hAnsi="Times New Roman" w:hint="cs"/>
          <w:sz w:val="28"/>
          <w:szCs w:val="28"/>
        </w:rPr>
        <w:t>незалежно</w:t>
      </w:r>
      <w:r w:rsidRPr="00920D8C">
        <w:rPr>
          <w:rFonts w:ascii="Times New Roman" w:hAnsi="Times New Roman"/>
          <w:sz w:val="28"/>
          <w:szCs w:val="28"/>
        </w:rPr>
        <w:t xml:space="preserve"> </w:t>
      </w:r>
      <w:r w:rsidRPr="00920D8C">
        <w:rPr>
          <w:rFonts w:ascii="Times New Roman" w:hAnsi="Times New Roman" w:hint="cs"/>
          <w:sz w:val="28"/>
          <w:szCs w:val="28"/>
        </w:rPr>
        <w:t>здійснювати</w:t>
      </w:r>
      <w:r w:rsidRPr="00920D8C">
        <w:rPr>
          <w:rFonts w:ascii="Times New Roman" w:hAnsi="Times New Roman"/>
          <w:sz w:val="28"/>
          <w:szCs w:val="28"/>
        </w:rPr>
        <w:t xml:space="preserve"> </w:t>
      </w:r>
      <w:r w:rsidRPr="00920D8C">
        <w:rPr>
          <w:rFonts w:ascii="Times New Roman" w:hAnsi="Times New Roman" w:hint="cs"/>
          <w:sz w:val="28"/>
          <w:szCs w:val="28"/>
        </w:rPr>
        <w:t>правосуддя</w:t>
      </w:r>
      <w:r w:rsidRPr="00920D8C">
        <w:rPr>
          <w:rFonts w:ascii="Times New Roman" w:hAnsi="Times New Roman"/>
          <w:sz w:val="28"/>
          <w:szCs w:val="28"/>
        </w:rPr>
        <w:t xml:space="preserve"> </w:t>
      </w:r>
      <w:r w:rsidRPr="00920D8C">
        <w:rPr>
          <w:rFonts w:ascii="Times New Roman" w:hAnsi="Times New Roman" w:hint="cs"/>
          <w:sz w:val="28"/>
          <w:szCs w:val="28"/>
        </w:rPr>
        <w:t>в</w:t>
      </w:r>
      <w:r w:rsidRPr="00920D8C">
        <w:rPr>
          <w:rFonts w:ascii="Times New Roman" w:hAnsi="Times New Roman"/>
          <w:sz w:val="28"/>
          <w:szCs w:val="28"/>
        </w:rPr>
        <w:t xml:space="preserve"> </w:t>
      </w:r>
      <w:r w:rsidRPr="00920D8C">
        <w:rPr>
          <w:rFonts w:ascii="Times New Roman" w:hAnsi="Times New Roman" w:hint="cs"/>
          <w:sz w:val="28"/>
          <w:szCs w:val="28"/>
        </w:rPr>
        <w:t>правовій</w:t>
      </w:r>
      <w:r w:rsidRPr="00920D8C">
        <w:rPr>
          <w:rFonts w:ascii="Times New Roman" w:hAnsi="Times New Roman"/>
          <w:sz w:val="28"/>
          <w:szCs w:val="28"/>
        </w:rPr>
        <w:t xml:space="preserve"> </w:t>
      </w:r>
      <w:r w:rsidRPr="00920D8C">
        <w:rPr>
          <w:rFonts w:ascii="Times New Roman" w:hAnsi="Times New Roman" w:hint="cs"/>
          <w:sz w:val="28"/>
          <w:szCs w:val="28"/>
        </w:rPr>
        <w:t>державі</w:t>
      </w:r>
      <w:r w:rsidRPr="00920D8C">
        <w:rPr>
          <w:rFonts w:ascii="Times New Roman" w:hAnsi="Times New Roman"/>
          <w:sz w:val="28"/>
          <w:szCs w:val="28"/>
        </w:rPr>
        <w:t xml:space="preserve">, </w:t>
      </w:r>
      <w:r>
        <w:rPr>
          <w:rFonts w:ascii="Times New Roman" w:hAnsi="Times New Roman"/>
          <w:sz w:val="28"/>
          <w:szCs w:val="28"/>
        </w:rPr>
        <w:t xml:space="preserve">що </w:t>
      </w:r>
      <w:r w:rsidRPr="00920D8C">
        <w:rPr>
          <w:rFonts w:ascii="Times New Roman" w:hAnsi="Times New Roman"/>
          <w:sz w:val="28"/>
          <w:szCs w:val="28"/>
        </w:rPr>
        <w:t>пов</w:t>
      </w:r>
      <w:r>
        <w:rPr>
          <w:rFonts w:ascii="Times New Roman" w:hAnsi="Times New Roman"/>
          <w:sz w:val="28"/>
          <w:szCs w:val="28"/>
        </w:rPr>
        <w:t>’язане</w:t>
      </w:r>
      <w:r w:rsidRPr="00920D8C">
        <w:rPr>
          <w:rFonts w:ascii="Times New Roman" w:hAnsi="Times New Roman"/>
          <w:sz w:val="28"/>
          <w:szCs w:val="28"/>
        </w:rPr>
        <w:t xml:space="preserve"> </w:t>
      </w:r>
      <w:r>
        <w:rPr>
          <w:rFonts w:ascii="Times New Roman" w:hAnsi="Times New Roman"/>
          <w:sz w:val="28"/>
          <w:szCs w:val="28"/>
        </w:rPr>
        <w:t>і</w:t>
      </w:r>
      <w:r w:rsidRPr="00920D8C">
        <w:rPr>
          <w:rFonts w:ascii="Times New Roman" w:hAnsi="Times New Roman" w:hint="cs"/>
          <w:sz w:val="28"/>
          <w:szCs w:val="28"/>
        </w:rPr>
        <w:t>з</w:t>
      </w:r>
      <w:r w:rsidRPr="00920D8C">
        <w:rPr>
          <w:rFonts w:ascii="Times New Roman" w:hAnsi="Times New Roman"/>
          <w:sz w:val="28"/>
          <w:szCs w:val="28"/>
        </w:rPr>
        <w:t xml:space="preserve"> </w:t>
      </w:r>
      <w:r w:rsidRPr="00920D8C">
        <w:rPr>
          <w:rFonts w:ascii="Times New Roman" w:hAnsi="Times New Roman" w:hint="cs"/>
          <w:sz w:val="28"/>
          <w:szCs w:val="28"/>
        </w:rPr>
        <w:t>організацією</w:t>
      </w:r>
      <w:r w:rsidRPr="00920D8C">
        <w:rPr>
          <w:rFonts w:ascii="Times New Roman" w:hAnsi="Times New Roman"/>
          <w:sz w:val="28"/>
          <w:szCs w:val="28"/>
        </w:rPr>
        <w:t xml:space="preserve"> </w:t>
      </w:r>
      <w:r w:rsidRPr="00920D8C">
        <w:rPr>
          <w:rFonts w:ascii="Times New Roman" w:hAnsi="Times New Roman" w:hint="cs"/>
          <w:sz w:val="28"/>
          <w:szCs w:val="28"/>
        </w:rPr>
        <w:t>здійснення</w:t>
      </w:r>
      <w:r w:rsidRPr="00920D8C">
        <w:rPr>
          <w:rFonts w:ascii="Times New Roman" w:hAnsi="Times New Roman"/>
          <w:sz w:val="28"/>
          <w:szCs w:val="28"/>
        </w:rPr>
        <w:t xml:space="preserve"> </w:t>
      </w:r>
      <w:r w:rsidRPr="00920D8C">
        <w:rPr>
          <w:rFonts w:ascii="Times New Roman" w:hAnsi="Times New Roman" w:hint="cs"/>
          <w:sz w:val="28"/>
          <w:szCs w:val="28"/>
        </w:rPr>
        <w:t>вимог</w:t>
      </w:r>
      <w:r w:rsidRPr="00920D8C">
        <w:rPr>
          <w:rFonts w:ascii="Times New Roman" w:hAnsi="Times New Roman"/>
          <w:sz w:val="28"/>
          <w:szCs w:val="28"/>
        </w:rPr>
        <w:t xml:space="preserve"> </w:t>
      </w:r>
      <w:r w:rsidRPr="00920D8C">
        <w:rPr>
          <w:rFonts w:ascii="Times New Roman" w:hAnsi="Times New Roman" w:hint="cs"/>
          <w:sz w:val="28"/>
          <w:szCs w:val="28"/>
        </w:rPr>
        <w:t>диспозицій</w:t>
      </w:r>
      <w:r w:rsidRPr="00920D8C">
        <w:rPr>
          <w:rFonts w:ascii="Times New Roman" w:hAnsi="Times New Roman"/>
          <w:sz w:val="28"/>
          <w:szCs w:val="28"/>
        </w:rPr>
        <w:t xml:space="preserve"> </w:t>
      </w:r>
      <w:r w:rsidRPr="00920D8C">
        <w:rPr>
          <w:rFonts w:ascii="Times New Roman" w:hAnsi="Times New Roman" w:hint="cs"/>
          <w:sz w:val="28"/>
          <w:szCs w:val="28"/>
        </w:rPr>
        <w:t>і</w:t>
      </w:r>
      <w:r w:rsidRPr="00920D8C">
        <w:rPr>
          <w:rFonts w:ascii="Times New Roman" w:hAnsi="Times New Roman"/>
          <w:sz w:val="28"/>
          <w:szCs w:val="28"/>
        </w:rPr>
        <w:t xml:space="preserve"> </w:t>
      </w:r>
      <w:r w:rsidRPr="00920D8C">
        <w:rPr>
          <w:rFonts w:ascii="Times New Roman" w:hAnsi="Times New Roman" w:hint="cs"/>
          <w:sz w:val="28"/>
          <w:szCs w:val="28"/>
        </w:rPr>
        <w:t>санкцій</w:t>
      </w:r>
      <w:r w:rsidRPr="00920D8C">
        <w:rPr>
          <w:rFonts w:ascii="Times New Roman" w:hAnsi="Times New Roman"/>
          <w:sz w:val="28"/>
          <w:szCs w:val="28"/>
        </w:rPr>
        <w:t xml:space="preserve"> </w:t>
      </w:r>
      <w:r w:rsidRPr="00920D8C">
        <w:rPr>
          <w:rFonts w:ascii="Times New Roman" w:hAnsi="Times New Roman" w:hint="cs"/>
          <w:sz w:val="28"/>
          <w:szCs w:val="28"/>
        </w:rPr>
        <w:t>правових</w:t>
      </w:r>
      <w:r w:rsidRPr="00920D8C">
        <w:rPr>
          <w:rFonts w:ascii="Times New Roman" w:hAnsi="Times New Roman"/>
          <w:sz w:val="28"/>
          <w:szCs w:val="28"/>
        </w:rPr>
        <w:t xml:space="preserve"> </w:t>
      </w:r>
      <w:r w:rsidRPr="00920D8C">
        <w:rPr>
          <w:rFonts w:ascii="Times New Roman" w:hAnsi="Times New Roman" w:hint="cs"/>
          <w:sz w:val="28"/>
          <w:szCs w:val="28"/>
        </w:rPr>
        <w:t>норм</w:t>
      </w:r>
      <w:r w:rsidRPr="00920D8C">
        <w:rPr>
          <w:rFonts w:ascii="Times New Roman" w:hAnsi="Times New Roman"/>
          <w:sz w:val="28"/>
          <w:szCs w:val="28"/>
        </w:rPr>
        <w:t xml:space="preserve"> </w:t>
      </w:r>
      <w:r w:rsidRPr="00920D8C">
        <w:rPr>
          <w:rFonts w:ascii="Times New Roman" w:hAnsi="Times New Roman" w:hint="cs"/>
          <w:sz w:val="28"/>
          <w:szCs w:val="28"/>
        </w:rPr>
        <w:t>у</w:t>
      </w:r>
      <w:r w:rsidRPr="00920D8C">
        <w:rPr>
          <w:rFonts w:ascii="Times New Roman" w:hAnsi="Times New Roman"/>
          <w:sz w:val="28"/>
          <w:szCs w:val="28"/>
        </w:rPr>
        <w:t xml:space="preserve"> </w:t>
      </w:r>
      <w:r w:rsidRPr="00920D8C">
        <w:rPr>
          <w:rFonts w:ascii="Times New Roman" w:hAnsi="Times New Roman" w:hint="cs"/>
          <w:sz w:val="28"/>
          <w:szCs w:val="28"/>
        </w:rPr>
        <w:t>право</w:t>
      </w:r>
      <w:r>
        <w:rPr>
          <w:rFonts w:ascii="Times New Roman" w:hAnsi="Times New Roman"/>
          <w:sz w:val="28"/>
          <w:szCs w:val="28"/>
        </w:rPr>
        <w:t xml:space="preserve">вих відносинах; </w:t>
      </w:r>
      <w:r w:rsidRPr="00920D8C">
        <w:rPr>
          <w:rFonts w:ascii="Times New Roman" w:hAnsi="Times New Roman" w:hint="cs"/>
          <w:sz w:val="28"/>
          <w:szCs w:val="28"/>
        </w:rPr>
        <w:t>організаційно</w:t>
      </w:r>
      <w:r w:rsidRPr="00920D8C">
        <w:rPr>
          <w:rFonts w:ascii="Times New Roman" w:hAnsi="Times New Roman"/>
          <w:sz w:val="28"/>
          <w:szCs w:val="28"/>
        </w:rPr>
        <w:t>-</w:t>
      </w:r>
      <w:r>
        <w:rPr>
          <w:rFonts w:ascii="Times New Roman" w:hAnsi="Times New Roman" w:hint="cs"/>
          <w:sz w:val="28"/>
          <w:szCs w:val="28"/>
        </w:rPr>
        <w:t>правова</w:t>
      </w:r>
      <w:r w:rsidRPr="00920D8C">
        <w:rPr>
          <w:rFonts w:ascii="Times New Roman" w:hAnsi="Times New Roman"/>
          <w:sz w:val="28"/>
          <w:szCs w:val="28"/>
        </w:rPr>
        <w:t xml:space="preserve"> </w:t>
      </w:r>
      <w:r>
        <w:rPr>
          <w:rFonts w:ascii="Times New Roman" w:hAnsi="Times New Roman" w:hint="cs"/>
          <w:sz w:val="28"/>
          <w:szCs w:val="28"/>
        </w:rPr>
        <w:t>форма</w:t>
      </w:r>
      <w:r w:rsidRPr="00920D8C">
        <w:rPr>
          <w:rFonts w:ascii="Times New Roman" w:hAnsi="Times New Roman"/>
          <w:sz w:val="28"/>
          <w:szCs w:val="28"/>
        </w:rPr>
        <w:t xml:space="preserve"> </w:t>
      </w:r>
      <w:r w:rsidRPr="00920D8C">
        <w:rPr>
          <w:rFonts w:ascii="Times New Roman" w:hAnsi="Times New Roman" w:hint="cs"/>
          <w:sz w:val="28"/>
          <w:szCs w:val="28"/>
        </w:rPr>
        <w:t>впливу</w:t>
      </w:r>
      <w:r w:rsidRPr="00920D8C">
        <w:rPr>
          <w:rFonts w:ascii="Times New Roman" w:hAnsi="Times New Roman"/>
          <w:sz w:val="28"/>
          <w:szCs w:val="28"/>
        </w:rPr>
        <w:t xml:space="preserve"> </w:t>
      </w:r>
      <w:r w:rsidRPr="00920D8C">
        <w:rPr>
          <w:rFonts w:ascii="Times New Roman" w:hAnsi="Times New Roman" w:hint="cs"/>
          <w:sz w:val="28"/>
          <w:szCs w:val="28"/>
        </w:rPr>
        <w:t>на</w:t>
      </w:r>
      <w:r w:rsidRPr="00920D8C">
        <w:rPr>
          <w:rFonts w:ascii="Times New Roman" w:hAnsi="Times New Roman"/>
          <w:sz w:val="28"/>
          <w:szCs w:val="28"/>
        </w:rPr>
        <w:t xml:space="preserve"> суб’єктів </w:t>
      </w:r>
      <w:r w:rsidRPr="00920D8C">
        <w:rPr>
          <w:rFonts w:ascii="Times New Roman" w:hAnsi="Times New Roman" w:hint="cs"/>
          <w:sz w:val="28"/>
          <w:szCs w:val="28"/>
        </w:rPr>
        <w:t>правовідносин</w:t>
      </w:r>
      <w:r w:rsidRPr="00920D8C">
        <w:rPr>
          <w:rFonts w:ascii="Times New Roman" w:hAnsi="Times New Roman"/>
          <w:sz w:val="28"/>
          <w:szCs w:val="28"/>
        </w:rPr>
        <w:t xml:space="preserve"> </w:t>
      </w:r>
      <w:r w:rsidRPr="00920D8C">
        <w:rPr>
          <w:rFonts w:ascii="Times New Roman" w:hAnsi="Times New Roman" w:hint="cs"/>
          <w:sz w:val="28"/>
          <w:szCs w:val="28"/>
        </w:rPr>
        <w:t>з</w:t>
      </w:r>
      <w:r w:rsidRPr="00920D8C">
        <w:rPr>
          <w:rFonts w:ascii="Times New Roman" w:hAnsi="Times New Roman"/>
          <w:sz w:val="28"/>
          <w:szCs w:val="28"/>
        </w:rPr>
        <w:t xml:space="preserve"> </w:t>
      </w:r>
      <w:r w:rsidRPr="00920D8C">
        <w:rPr>
          <w:rFonts w:ascii="Times New Roman" w:hAnsi="Times New Roman" w:hint="cs"/>
          <w:sz w:val="28"/>
          <w:szCs w:val="28"/>
        </w:rPr>
        <w:t>метою</w:t>
      </w:r>
      <w:r w:rsidRPr="00920D8C">
        <w:rPr>
          <w:rFonts w:ascii="Times New Roman" w:hAnsi="Times New Roman"/>
          <w:sz w:val="28"/>
          <w:szCs w:val="28"/>
        </w:rPr>
        <w:t xml:space="preserve"> </w:t>
      </w:r>
      <w:r w:rsidRPr="00920D8C">
        <w:rPr>
          <w:rFonts w:ascii="Times New Roman" w:hAnsi="Times New Roman" w:hint="cs"/>
          <w:sz w:val="28"/>
          <w:szCs w:val="28"/>
        </w:rPr>
        <w:t>забезпечення</w:t>
      </w:r>
      <w:r w:rsidRPr="00920D8C">
        <w:rPr>
          <w:rFonts w:ascii="Times New Roman" w:hAnsi="Times New Roman"/>
          <w:sz w:val="28"/>
          <w:szCs w:val="28"/>
        </w:rPr>
        <w:t xml:space="preserve"> </w:t>
      </w:r>
      <w:r w:rsidRPr="00920D8C">
        <w:rPr>
          <w:rFonts w:ascii="Times New Roman" w:hAnsi="Times New Roman" w:hint="cs"/>
          <w:sz w:val="28"/>
          <w:szCs w:val="28"/>
        </w:rPr>
        <w:t>ефективного</w:t>
      </w:r>
      <w:r w:rsidRPr="00920D8C">
        <w:rPr>
          <w:rFonts w:ascii="Times New Roman" w:hAnsi="Times New Roman"/>
          <w:sz w:val="28"/>
          <w:szCs w:val="28"/>
        </w:rPr>
        <w:t xml:space="preserve"> </w:t>
      </w:r>
      <w:r w:rsidRPr="00920D8C">
        <w:rPr>
          <w:rFonts w:ascii="Times New Roman" w:hAnsi="Times New Roman" w:hint="cs"/>
          <w:sz w:val="28"/>
          <w:szCs w:val="28"/>
        </w:rPr>
        <w:t>використання</w:t>
      </w:r>
      <w:r w:rsidRPr="00920D8C">
        <w:rPr>
          <w:rFonts w:ascii="Times New Roman" w:hAnsi="Times New Roman"/>
          <w:sz w:val="28"/>
          <w:szCs w:val="28"/>
        </w:rPr>
        <w:t xml:space="preserve"> </w:t>
      </w:r>
      <w:r w:rsidRPr="00920D8C">
        <w:rPr>
          <w:rFonts w:ascii="Times New Roman" w:hAnsi="Times New Roman" w:hint="cs"/>
          <w:sz w:val="28"/>
          <w:szCs w:val="28"/>
        </w:rPr>
        <w:t>ними</w:t>
      </w:r>
      <w:r w:rsidRPr="00920D8C">
        <w:rPr>
          <w:rFonts w:ascii="Times New Roman" w:hAnsi="Times New Roman"/>
          <w:sz w:val="28"/>
          <w:szCs w:val="28"/>
        </w:rPr>
        <w:t xml:space="preserve"> </w:t>
      </w:r>
      <w:r w:rsidRPr="00920D8C">
        <w:rPr>
          <w:rFonts w:ascii="Times New Roman" w:hAnsi="Times New Roman" w:hint="cs"/>
          <w:sz w:val="28"/>
          <w:szCs w:val="28"/>
        </w:rPr>
        <w:t>прав</w:t>
      </w:r>
      <w:r w:rsidRPr="00920D8C">
        <w:rPr>
          <w:rFonts w:ascii="Times New Roman" w:hAnsi="Times New Roman"/>
          <w:sz w:val="28"/>
          <w:szCs w:val="28"/>
        </w:rPr>
        <w:t xml:space="preserve"> </w:t>
      </w:r>
      <w:r w:rsidRPr="00920D8C">
        <w:rPr>
          <w:rFonts w:ascii="Times New Roman" w:hAnsi="Times New Roman" w:hint="cs"/>
          <w:sz w:val="28"/>
          <w:szCs w:val="28"/>
        </w:rPr>
        <w:t>і</w:t>
      </w:r>
      <w:r w:rsidRPr="00920D8C">
        <w:rPr>
          <w:rFonts w:ascii="Times New Roman" w:hAnsi="Times New Roman"/>
          <w:sz w:val="28"/>
          <w:szCs w:val="28"/>
        </w:rPr>
        <w:t xml:space="preserve"> </w:t>
      </w:r>
      <w:r w:rsidRPr="00920D8C">
        <w:rPr>
          <w:rFonts w:ascii="Times New Roman" w:hAnsi="Times New Roman" w:hint="cs"/>
          <w:sz w:val="28"/>
          <w:szCs w:val="28"/>
        </w:rPr>
        <w:t>свобод</w:t>
      </w:r>
      <w:r w:rsidRPr="00920D8C">
        <w:rPr>
          <w:rFonts w:ascii="Times New Roman" w:hAnsi="Times New Roman"/>
          <w:sz w:val="28"/>
          <w:szCs w:val="28"/>
        </w:rPr>
        <w:t xml:space="preserve"> </w:t>
      </w:r>
      <w:r w:rsidRPr="00920D8C">
        <w:rPr>
          <w:rFonts w:ascii="Times New Roman" w:hAnsi="Times New Roman" w:hint="cs"/>
          <w:sz w:val="28"/>
          <w:szCs w:val="28"/>
        </w:rPr>
        <w:t>та</w:t>
      </w:r>
      <w:r w:rsidRPr="00920D8C">
        <w:rPr>
          <w:rFonts w:ascii="Times New Roman" w:hAnsi="Times New Roman"/>
          <w:sz w:val="28"/>
          <w:szCs w:val="28"/>
        </w:rPr>
        <w:t xml:space="preserve"> </w:t>
      </w:r>
      <w:r w:rsidRPr="00920D8C">
        <w:rPr>
          <w:rFonts w:ascii="Times New Roman" w:hAnsi="Times New Roman" w:hint="cs"/>
          <w:sz w:val="28"/>
          <w:szCs w:val="28"/>
        </w:rPr>
        <w:t>виконання</w:t>
      </w:r>
      <w:r w:rsidRPr="00920D8C">
        <w:rPr>
          <w:rFonts w:ascii="Times New Roman" w:hAnsi="Times New Roman"/>
          <w:sz w:val="28"/>
          <w:szCs w:val="28"/>
        </w:rPr>
        <w:t xml:space="preserve"> обов’язків, </w:t>
      </w:r>
      <w:r w:rsidRPr="00920D8C">
        <w:rPr>
          <w:rFonts w:ascii="Times New Roman" w:hAnsi="Times New Roman" w:hint="cs"/>
          <w:sz w:val="28"/>
          <w:szCs w:val="28"/>
        </w:rPr>
        <w:t>а</w:t>
      </w:r>
      <w:r w:rsidRPr="00920D8C">
        <w:rPr>
          <w:rFonts w:ascii="Times New Roman" w:hAnsi="Times New Roman"/>
          <w:sz w:val="28"/>
          <w:szCs w:val="28"/>
        </w:rPr>
        <w:t xml:space="preserve"> </w:t>
      </w:r>
      <w:r w:rsidRPr="00920D8C">
        <w:rPr>
          <w:rFonts w:ascii="Times New Roman" w:hAnsi="Times New Roman" w:hint="cs"/>
          <w:sz w:val="28"/>
          <w:szCs w:val="28"/>
        </w:rPr>
        <w:t>також</w:t>
      </w:r>
      <w:r w:rsidRPr="00920D8C">
        <w:rPr>
          <w:rFonts w:ascii="Times New Roman" w:hAnsi="Times New Roman"/>
          <w:sz w:val="28"/>
          <w:szCs w:val="28"/>
        </w:rPr>
        <w:t xml:space="preserve"> </w:t>
      </w:r>
      <w:r w:rsidRPr="00920D8C">
        <w:rPr>
          <w:rFonts w:ascii="Times New Roman" w:hAnsi="Times New Roman" w:hint="cs"/>
          <w:sz w:val="28"/>
          <w:szCs w:val="28"/>
        </w:rPr>
        <w:t>з</w:t>
      </w:r>
      <w:r w:rsidRPr="00920D8C">
        <w:rPr>
          <w:rFonts w:ascii="Times New Roman" w:hAnsi="Times New Roman"/>
          <w:sz w:val="28"/>
          <w:szCs w:val="28"/>
        </w:rPr>
        <w:t xml:space="preserve"> </w:t>
      </w:r>
      <w:r w:rsidRPr="00920D8C">
        <w:rPr>
          <w:rFonts w:ascii="Times New Roman" w:hAnsi="Times New Roman" w:hint="cs"/>
          <w:sz w:val="28"/>
          <w:szCs w:val="28"/>
        </w:rPr>
        <w:t>метою</w:t>
      </w:r>
      <w:r w:rsidRPr="00920D8C">
        <w:rPr>
          <w:rFonts w:ascii="Times New Roman" w:hAnsi="Times New Roman"/>
          <w:sz w:val="28"/>
          <w:szCs w:val="28"/>
        </w:rPr>
        <w:t xml:space="preserve"> </w:t>
      </w:r>
      <w:r w:rsidRPr="00920D8C">
        <w:rPr>
          <w:rFonts w:ascii="Times New Roman" w:hAnsi="Times New Roman" w:hint="cs"/>
          <w:sz w:val="28"/>
          <w:szCs w:val="28"/>
        </w:rPr>
        <w:t>здійснення</w:t>
      </w:r>
      <w:r w:rsidRPr="00920D8C">
        <w:rPr>
          <w:rFonts w:ascii="Times New Roman" w:hAnsi="Times New Roman"/>
          <w:sz w:val="28"/>
          <w:szCs w:val="28"/>
        </w:rPr>
        <w:t xml:space="preserve"> </w:t>
      </w:r>
      <w:r w:rsidRPr="00920D8C">
        <w:rPr>
          <w:rFonts w:ascii="Times New Roman" w:hAnsi="Times New Roman" w:hint="cs"/>
          <w:sz w:val="28"/>
          <w:szCs w:val="28"/>
        </w:rPr>
        <w:t>контролю</w:t>
      </w:r>
      <w:r>
        <w:rPr>
          <w:rFonts w:ascii="Times New Roman" w:hAnsi="Times New Roman"/>
          <w:sz w:val="28"/>
          <w:szCs w:val="28"/>
        </w:rPr>
        <w:t xml:space="preserve"> з боку держави</w:t>
      </w:r>
      <w:r w:rsidRPr="00920D8C">
        <w:rPr>
          <w:rFonts w:ascii="Times New Roman" w:hAnsi="Times New Roman"/>
          <w:sz w:val="28"/>
          <w:szCs w:val="28"/>
        </w:rPr>
        <w:t xml:space="preserve"> </w:t>
      </w:r>
      <w:r w:rsidRPr="00920D8C">
        <w:rPr>
          <w:rFonts w:ascii="Times New Roman" w:hAnsi="Times New Roman" w:hint="cs"/>
          <w:sz w:val="28"/>
          <w:szCs w:val="28"/>
        </w:rPr>
        <w:t>за</w:t>
      </w:r>
      <w:r w:rsidRPr="00920D8C">
        <w:rPr>
          <w:rFonts w:ascii="Times New Roman" w:hAnsi="Times New Roman"/>
          <w:sz w:val="28"/>
          <w:szCs w:val="28"/>
        </w:rPr>
        <w:t xml:space="preserve"> </w:t>
      </w:r>
      <w:r>
        <w:rPr>
          <w:rFonts w:ascii="Times New Roman" w:hAnsi="Times New Roman"/>
          <w:sz w:val="28"/>
          <w:szCs w:val="28"/>
        </w:rPr>
        <w:t xml:space="preserve">правильністю </w:t>
      </w:r>
      <w:r w:rsidRPr="00920D8C">
        <w:rPr>
          <w:rFonts w:ascii="Times New Roman" w:hAnsi="Times New Roman" w:hint="cs"/>
          <w:sz w:val="28"/>
          <w:szCs w:val="28"/>
        </w:rPr>
        <w:t>їх</w:t>
      </w:r>
      <w:r w:rsidRPr="00920D8C">
        <w:rPr>
          <w:rFonts w:ascii="Times New Roman" w:hAnsi="Times New Roman"/>
          <w:sz w:val="28"/>
          <w:szCs w:val="28"/>
        </w:rPr>
        <w:t xml:space="preserve"> </w:t>
      </w:r>
      <w:r w:rsidRPr="00920D8C">
        <w:rPr>
          <w:rFonts w:ascii="Times New Roman" w:hAnsi="Times New Roman" w:hint="cs"/>
          <w:sz w:val="28"/>
          <w:szCs w:val="28"/>
        </w:rPr>
        <w:t>реалізації</w:t>
      </w:r>
      <w:r>
        <w:rPr>
          <w:rFonts w:ascii="Times New Roman" w:hAnsi="Times New Roman"/>
          <w:sz w:val="28"/>
          <w:szCs w:val="28"/>
        </w:rPr>
        <w:t xml:space="preserve"> </w:t>
      </w:r>
      <w:r w:rsidR="007D233E">
        <w:rPr>
          <w:rFonts w:ascii="Times New Roman" w:hAnsi="Times New Roman"/>
          <w:sz w:val="28"/>
          <w:szCs w:val="28"/>
        </w:rPr>
        <w:t>[</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_Ref34696148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87</w:t>
      </w:r>
      <w:r w:rsidR="001413B3">
        <w:rPr>
          <w:rFonts w:ascii="Times New Roman" w:hAnsi="Times New Roman"/>
          <w:sz w:val="28"/>
          <w:szCs w:val="28"/>
        </w:rPr>
        <w:fldChar w:fldCharType="end"/>
      </w:r>
      <w:r w:rsidR="00746A32">
        <w:rPr>
          <w:rFonts w:ascii="Times New Roman" w:hAnsi="Times New Roman"/>
          <w:sz w:val="28"/>
          <w:szCs w:val="28"/>
        </w:rPr>
        <w:t xml:space="preserve">, </w:t>
      </w:r>
      <w:r w:rsidR="007D233E">
        <w:rPr>
          <w:rFonts w:ascii="Times New Roman" w:hAnsi="Times New Roman"/>
          <w:sz w:val="28"/>
          <w:szCs w:val="28"/>
        </w:rPr>
        <w:t>с. 8]</w:t>
      </w:r>
      <w:r w:rsidR="00746A32" w:rsidRPr="009B666B">
        <w:rPr>
          <w:rFonts w:ascii="Times New Roman" w:hAnsi="Times New Roman"/>
          <w:sz w:val="28"/>
          <w:szCs w:val="28"/>
        </w:rPr>
        <w:t xml:space="preserve"> </w:t>
      </w:r>
      <w:r w:rsidRPr="009B666B">
        <w:rPr>
          <w:rFonts w:ascii="Times New Roman" w:hAnsi="Times New Roman"/>
          <w:sz w:val="28"/>
          <w:szCs w:val="28"/>
        </w:rPr>
        <w:t>тощо.</w:t>
      </w:r>
    </w:p>
    <w:p w:rsidR="006212C3" w:rsidRPr="00746A32" w:rsidRDefault="006212C3" w:rsidP="00746A32">
      <w:pPr>
        <w:tabs>
          <w:tab w:val="left" w:pos="3544"/>
        </w:tabs>
        <w:spacing w:after="0" w:line="360" w:lineRule="auto"/>
        <w:ind w:firstLine="709"/>
        <w:jc w:val="both"/>
        <w:rPr>
          <w:rFonts w:ascii="Times New Roman" w:hAnsi="Times New Roman"/>
          <w:sz w:val="28"/>
          <w:szCs w:val="28"/>
        </w:rPr>
      </w:pPr>
      <w:r>
        <w:rPr>
          <w:rFonts w:ascii="Times New Roman" w:hAnsi="Times New Roman"/>
          <w:sz w:val="28"/>
          <w:szCs w:val="28"/>
        </w:rPr>
        <w:t>Р.</w:t>
      </w:r>
      <w:r w:rsidR="008B6F6B">
        <w:rPr>
          <w:rFonts w:ascii="Times New Roman" w:hAnsi="Times New Roman"/>
          <w:sz w:val="28"/>
          <w:szCs w:val="28"/>
        </w:rPr>
        <w:t xml:space="preserve"> </w:t>
      </w:r>
      <w:r>
        <w:rPr>
          <w:rFonts w:ascii="Times New Roman" w:hAnsi="Times New Roman"/>
          <w:sz w:val="28"/>
          <w:szCs w:val="28"/>
        </w:rPr>
        <w:t xml:space="preserve">Р. Рафіков узагальнив існуючі наукові підходи до розуміння судового правозастосування та сформулював </w:t>
      </w:r>
      <w:r w:rsidRPr="00D213D0">
        <w:rPr>
          <w:rFonts w:ascii="Times New Roman" w:hAnsi="Times New Roman"/>
          <w:sz w:val="28"/>
          <w:szCs w:val="28"/>
        </w:rPr>
        <w:t>п’ять концеп</w:t>
      </w:r>
      <w:r>
        <w:rPr>
          <w:rFonts w:ascii="Times New Roman" w:hAnsi="Times New Roman"/>
          <w:sz w:val="28"/>
          <w:szCs w:val="28"/>
        </w:rPr>
        <w:t xml:space="preserve">цій, </w:t>
      </w:r>
      <w:r w:rsidRPr="00D213D0">
        <w:rPr>
          <w:rFonts w:ascii="Times New Roman" w:hAnsi="Times New Roman"/>
          <w:sz w:val="28"/>
          <w:szCs w:val="28"/>
        </w:rPr>
        <w:t xml:space="preserve">які умовно </w:t>
      </w:r>
      <w:r>
        <w:rPr>
          <w:rFonts w:ascii="Times New Roman" w:hAnsi="Times New Roman"/>
          <w:sz w:val="28"/>
          <w:szCs w:val="28"/>
        </w:rPr>
        <w:t xml:space="preserve">окреслив, </w:t>
      </w:r>
      <w:r w:rsidRPr="00D213D0">
        <w:rPr>
          <w:rFonts w:ascii="Times New Roman" w:hAnsi="Times New Roman"/>
          <w:sz w:val="28"/>
          <w:szCs w:val="28"/>
        </w:rPr>
        <w:t xml:space="preserve">як: 1) судове правозастосування – додаток до закону; 2) судове правозастосування – не нормативна діяльність, а </w:t>
      </w:r>
      <w:r>
        <w:rPr>
          <w:rFonts w:ascii="Times New Roman" w:hAnsi="Times New Roman"/>
          <w:sz w:val="28"/>
          <w:szCs w:val="28"/>
        </w:rPr>
        <w:t>хід думки та</w:t>
      </w:r>
      <w:r w:rsidRPr="00D213D0">
        <w:rPr>
          <w:rFonts w:ascii="Times New Roman" w:hAnsi="Times New Roman"/>
          <w:sz w:val="28"/>
          <w:szCs w:val="28"/>
        </w:rPr>
        <w:t xml:space="preserve"> волі законодавця; 3) судове правозастосування – не просто логічний додаток норми до фактів, а ще й нормотворчість; 4) судове правозастосування – засіб соціального управління; 5) суд не видає закони й не</w:t>
      </w:r>
      <w:r>
        <w:rPr>
          <w:rFonts w:ascii="Times New Roman" w:hAnsi="Times New Roman"/>
          <w:sz w:val="28"/>
          <w:szCs w:val="28"/>
        </w:rPr>
        <w:t xml:space="preserve"> управляє, а застосовує право</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_Ref20184503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59</w:t>
      </w:r>
      <w:r w:rsidR="001413B3">
        <w:rPr>
          <w:rFonts w:ascii="Times New Roman" w:hAnsi="Times New Roman"/>
          <w:sz w:val="28"/>
          <w:szCs w:val="28"/>
        </w:rPr>
        <w:fldChar w:fldCharType="end"/>
      </w:r>
      <w:r w:rsidR="00746A32">
        <w:rPr>
          <w:rFonts w:ascii="Times New Roman" w:hAnsi="Times New Roman"/>
          <w:sz w:val="28"/>
          <w:szCs w:val="28"/>
        </w:rPr>
        <w:t xml:space="preserve">, с. 11-12]. </w:t>
      </w:r>
    </w:p>
    <w:p w:rsidR="006212C3" w:rsidRPr="00C33FCB" w:rsidRDefault="006212C3" w:rsidP="006212C3">
      <w:pPr>
        <w:spacing w:after="0" w:line="360" w:lineRule="auto"/>
        <w:ind w:firstLine="567"/>
        <w:jc w:val="both"/>
        <w:rPr>
          <w:rFonts w:ascii="Times New Roman" w:hAnsi="Times New Roman"/>
          <w:sz w:val="28"/>
          <w:szCs w:val="28"/>
        </w:rPr>
      </w:pPr>
      <w:r w:rsidRPr="009B666B">
        <w:rPr>
          <w:rFonts w:ascii="Times New Roman" w:hAnsi="Times New Roman"/>
          <w:sz w:val="28"/>
          <w:szCs w:val="28"/>
        </w:rPr>
        <w:t xml:space="preserve">Аналіз цих підходів дозволяє дійти висновку, що в юридичній науці </w:t>
      </w:r>
      <w:r>
        <w:rPr>
          <w:rFonts w:ascii="Times New Roman" w:hAnsi="Times New Roman"/>
          <w:sz w:val="28"/>
          <w:szCs w:val="28"/>
        </w:rPr>
        <w:t xml:space="preserve">часом </w:t>
      </w:r>
      <w:r w:rsidRPr="009B666B">
        <w:rPr>
          <w:rFonts w:ascii="Times New Roman" w:hAnsi="Times New Roman"/>
          <w:sz w:val="28"/>
          <w:szCs w:val="28"/>
        </w:rPr>
        <w:t>поняття «судове правозастосування» використовується як тотожне з такими поняттями, як «судова влада», «су</w:t>
      </w:r>
      <w:r>
        <w:rPr>
          <w:rFonts w:ascii="Times New Roman" w:hAnsi="Times New Roman"/>
          <w:sz w:val="28"/>
          <w:szCs w:val="28"/>
        </w:rPr>
        <w:t>дова діяльність», «правосуддя» та «судочинство»</w:t>
      </w:r>
      <w:r w:rsidRPr="00C33FCB">
        <w:rPr>
          <w:rFonts w:ascii="Times New Roman" w:hAnsi="Times New Roman"/>
          <w:sz w:val="28"/>
          <w:szCs w:val="28"/>
        </w:rPr>
        <w:t>.</w:t>
      </w:r>
    </w:p>
    <w:p w:rsidR="006212C3" w:rsidRDefault="006212C3" w:rsidP="006212C3">
      <w:pPr>
        <w:spacing w:after="0" w:line="360" w:lineRule="auto"/>
        <w:ind w:firstLine="567"/>
        <w:jc w:val="both"/>
      </w:pPr>
      <w:r w:rsidRPr="00C33FCB">
        <w:rPr>
          <w:rFonts w:ascii="Times New Roman" w:hAnsi="Times New Roman"/>
          <w:sz w:val="28"/>
          <w:szCs w:val="28"/>
        </w:rPr>
        <w:t xml:space="preserve">Судова влада – це </w:t>
      </w:r>
      <w:r>
        <w:rPr>
          <w:rFonts w:ascii="Times New Roman" w:hAnsi="Times New Roman"/>
          <w:sz w:val="28"/>
          <w:szCs w:val="28"/>
        </w:rPr>
        <w:t xml:space="preserve">різновид публічної влади, </w:t>
      </w:r>
      <w:r w:rsidRPr="00C33FCB">
        <w:rPr>
          <w:rFonts w:ascii="Times New Roman" w:hAnsi="Times New Roman"/>
          <w:sz w:val="28"/>
          <w:szCs w:val="28"/>
        </w:rPr>
        <w:t>що за своєю суттю та призначенням вирізняється від законодавчої та виконавчої гілок влади</w:t>
      </w:r>
      <w:r>
        <w:rPr>
          <w:rFonts w:ascii="Times New Roman" w:hAnsi="Times New Roman"/>
          <w:sz w:val="28"/>
          <w:szCs w:val="28"/>
        </w:rPr>
        <w:t xml:space="preserve"> та </w:t>
      </w:r>
      <w:r w:rsidRPr="00C33FCB">
        <w:rPr>
          <w:rFonts w:ascii="Times New Roman" w:hAnsi="Times New Roman"/>
          <w:sz w:val="28"/>
          <w:szCs w:val="28"/>
        </w:rPr>
        <w:t>здійснюється в усіх сферах життєдіяльності суспільства, що регулюються правом.</w:t>
      </w:r>
      <w:r>
        <w:t xml:space="preserve"> </w:t>
      </w:r>
    </w:p>
    <w:p w:rsidR="006212C3" w:rsidRDefault="006212C3" w:rsidP="006212C3">
      <w:pPr>
        <w:spacing w:after="0" w:line="360" w:lineRule="auto"/>
        <w:ind w:firstLine="567"/>
        <w:jc w:val="both"/>
        <w:rPr>
          <w:rFonts w:ascii="Times New Roman" w:hAnsi="Times New Roman"/>
          <w:sz w:val="28"/>
          <w:szCs w:val="28"/>
        </w:rPr>
      </w:pPr>
      <w:r w:rsidRPr="009B666B">
        <w:rPr>
          <w:rFonts w:ascii="Times New Roman" w:hAnsi="Times New Roman"/>
          <w:sz w:val="28"/>
          <w:szCs w:val="28"/>
        </w:rPr>
        <w:t>Виокремлення судової влади з-поміж інших владних структур свідчить про втілення принципу верховенства права та закріплених ним ідей свободи, гідності та справедливості. Основне призначення судової влади – охорона людини та суспільства від будь-якого свавілля, як з боку</w:t>
      </w:r>
      <w:r>
        <w:rPr>
          <w:rFonts w:ascii="Times New Roman" w:hAnsi="Times New Roman"/>
          <w:sz w:val="28"/>
          <w:szCs w:val="28"/>
        </w:rPr>
        <w:t xml:space="preserve"> органів держави й органів</w:t>
      </w:r>
      <w:r w:rsidRPr="009B666B">
        <w:rPr>
          <w:rFonts w:ascii="Times New Roman" w:hAnsi="Times New Roman"/>
          <w:sz w:val="28"/>
          <w:szCs w:val="28"/>
        </w:rPr>
        <w:t xml:space="preserve"> місцевого самоврядування, так і самих громадян. </w:t>
      </w:r>
    </w:p>
    <w:p w:rsidR="006212C3" w:rsidRPr="007C5077"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На думку Н.</w:t>
      </w:r>
      <w:r w:rsidR="008B6F6B">
        <w:rPr>
          <w:rFonts w:ascii="Times New Roman" w:hAnsi="Times New Roman"/>
          <w:sz w:val="28"/>
          <w:szCs w:val="28"/>
        </w:rPr>
        <w:t xml:space="preserve"> </w:t>
      </w:r>
      <w:r>
        <w:rPr>
          <w:rFonts w:ascii="Times New Roman" w:hAnsi="Times New Roman"/>
          <w:sz w:val="28"/>
          <w:szCs w:val="28"/>
        </w:rPr>
        <w:t xml:space="preserve">Д. Квасневської, </w:t>
      </w:r>
      <w:r w:rsidRPr="007C5077">
        <w:rPr>
          <w:rFonts w:ascii="Times New Roman" w:hAnsi="Times New Roman"/>
          <w:sz w:val="28"/>
          <w:szCs w:val="28"/>
        </w:rPr>
        <w:t>поняття «судова влада» включає систему державних органів та установ, судів, їх посадових осіб (суддів, працівників апарату судів).</w:t>
      </w:r>
      <w:r>
        <w:rPr>
          <w:rFonts w:ascii="Times New Roman" w:hAnsi="Times New Roman"/>
          <w:sz w:val="28"/>
          <w:szCs w:val="28"/>
        </w:rPr>
        <w:t xml:space="preserve"> </w:t>
      </w:r>
      <w:r w:rsidRPr="007C5077">
        <w:rPr>
          <w:rFonts w:ascii="Times New Roman" w:hAnsi="Times New Roman"/>
          <w:sz w:val="28"/>
          <w:szCs w:val="28"/>
        </w:rPr>
        <w:t>Тобто не лише тих суб’єктів, хто безпосередньо здійснює правосуддя, а й тих</w:t>
      </w:r>
      <w:r>
        <w:rPr>
          <w:rFonts w:ascii="Times New Roman" w:hAnsi="Times New Roman"/>
          <w:sz w:val="28"/>
          <w:szCs w:val="28"/>
        </w:rPr>
        <w:t>,</w:t>
      </w:r>
      <w:r w:rsidRPr="007C5077">
        <w:rPr>
          <w:rFonts w:ascii="Times New Roman" w:hAnsi="Times New Roman"/>
          <w:sz w:val="28"/>
          <w:szCs w:val="28"/>
        </w:rPr>
        <w:t xml:space="preserve"> хто забезпечує органі</w:t>
      </w:r>
      <w:r>
        <w:rPr>
          <w:rFonts w:ascii="Times New Roman" w:hAnsi="Times New Roman"/>
          <w:sz w:val="28"/>
          <w:szCs w:val="28"/>
        </w:rPr>
        <w:t>заційну</w:t>
      </w:r>
      <w:r w:rsidRPr="007C5077">
        <w:rPr>
          <w:rFonts w:ascii="Times New Roman" w:hAnsi="Times New Roman"/>
          <w:sz w:val="28"/>
          <w:szCs w:val="28"/>
        </w:rPr>
        <w:t xml:space="preserve"> та </w:t>
      </w:r>
      <w:r>
        <w:rPr>
          <w:rFonts w:ascii="Times New Roman" w:hAnsi="Times New Roman"/>
          <w:sz w:val="28"/>
          <w:szCs w:val="28"/>
        </w:rPr>
        <w:t>фінансову</w:t>
      </w:r>
      <w:r w:rsidRPr="007C5077">
        <w:rPr>
          <w:rFonts w:ascii="Times New Roman" w:hAnsi="Times New Roman"/>
          <w:sz w:val="28"/>
          <w:szCs w:val="28"/>
        </w:rPr>
        <w:t xml:space="preserve"> </w:t>
      </w:r>
      <w:r>
        <w:rPr>
          <w:rFonts w:ascii="Times New Roman" w:hAnsi="Times New Roman"/>
          <w:sz w:val="28"/>
          <w:szCs w:val="28"/>
        </w:rPr>
        <w:t xml:space="preserve">діяльність </w:t>
      </w:r>
      <w:r w:rsidRPr="00620866">
        <w:rPr>
          <w:rFonts w:ascii="Times New Roman" w:hAnsi="Times New Roman"/>
          <w:sz w:val="28"/>
          <w:szCs w:val="28"/>
        </w:rPr>
        <w:t>суддів</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_Ref34696178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88</w:t>
      </w:r>
      <w:r w:rsidR="001413B3">
        <w:rPr>
          <w:rFonts w:ascii="Times New Roman" w:hAnsi="Times New Roman"/>
          <w:sz w:val="28"/>
          <w:szCs w:val="28"/>
        </w:rPr>
        <w:fldChar w:fldCharType="end"/>
      </w:r>
      <w:r w:rsidR="00746A32">
        <w:rPr>
          <w:rFonts w:ascii="Times New Roman" w:hAnsi="Times New Roman"/>
          <w:sz w:val="28"/>
          <w:szCs w:val="28"/>
        </w:rPr>
        <w:t>, с. 112]</w:t>
      </w:r>
      <w:r w:rsidRPr="00620866">
        <w:rPr>
          <w:rFonts w:ascii="Times New Roman" w:hAnsi="Times New Roman"/>
          <w:sz w:val="28"/>
          <w:szCs w:val="28"/>
        </w:rPr>
        <w:t xml:space="preserve">. Такий підхід, на нашу думку, відображає скоріше не сутність судової влади, а її інституційний характер, тобто судоустрій або судову систему, як її організаційну основу та складову, що характеризується, </w:t>
      </w:r>
      <w:r>
        <w:rPr>
          <w:rFonts w:ascii="Times New Roman" w:hAnsi="Times New Roman"/>
          <w:sz w:val="28"/>
          <w:szCs w:val="28"/>
        </w:rPr>
        <w:t xml:space="preserve">як зазначає </w:t>
      </w:r>
      <w:r w:rsidRPr="00620866">
        <w:rPr>
          <w:rFonts w:ascii="Times New Roman" w:hAnsi="Times New Roman"/>
          <w:sz w:val="28"/>
          <w:szCs w:val="28"/>
        </w:rPr>
        <w:t>Н.</w:t>
      </w:r>
      <w:r w:rsidR="008B6F6B">
        <w:rPr>
          <w:rFonts w:ascii="Times New Roman" w:hAnsi="Times New Roman"/>
          <w:sz w:val="28"/>
          <w:szCs w:val="28"/>
        </w:rPr>
        <w:t xml:space="preserve"> </w:t>
      </w:r>
      <w:r w:rsidRPr="00620866">
        <w:rPr>
          <w:rFonts w:ascii="Times New Roman" w:hAnsi="Times New Roman"/>
          <w:sz w:val="28"/>
          <w:szCs w:val="28"/>
        </w:rPr>
        <w:t>І. Крючко, структурною відокремленістю системи органів судової влади, автономністю та відкритістю</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_Ref20182197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41</w:t>
      </w:r>
      <w:r w:rsidR="001413B3">
        <w:rPr>
          <w:rFonts w:ascii="Times New Roman" w:hAnsi="Times New Roman"/>
          <w:sz w:val="28"/>
          <w:szCs w:val="28"/>
        </w:rPr>
        <w:fldChar w:fldCharType="end"/>
      </w:r>
      <w:r w:rsidR="00746A32">
        <w:rPr>
          <w:rFonts w:ascii="Times New Roman" w:hAnsi="Times New Roman"/>
          <w:sz w:val="28"/>
          <w:szCs w:val="28"/>
        </w:rPr>
        <w:t>, с. 168-169].</w:t>
      </w:r>
    </w:p>
    <w:p w:rsidR="006212C3" w:rsidRDefault="006212C3" w:rsidP="006212C3">
      <w:pPr>
        <w:spacing w:after="0" w:line="360" w:lineRule="auto"/>
        <w:ind w:firstLine="567"/>
        <w:jc w:val="both"/>
        <w:rPr>
          <w:rFonts w:ascii="Times New Roman" w:hAnsi="Times New Roman"/>
          <w:sz w:val="28"/>
          <w:szCs w:val="28"/>
        </w:rPr>
      </w:pPr>
      <w:r w:rsidRPr="009B666B">
        <w:rPr>
          <w:rFonts w:ascii="Times New Roman" w:hAnsi="Times New Roman"/>
          <w:sz w:val="28"/>
          <w:szCs w:val="28"/>
        </w:rPr>
        <w:t xml:space="preserve">Головним призначенням </w:t>
      </w:r>
      <w:r>
        <w:rPr>
          <w:rFonts w:ascii="Times New Roman" w:hAnsi="Times New Roman"/>
          <w:sz w:val="28"/>
          <w:szCs w:val="28"/>
        </w:rPr>
        <w:t xml:space="preserve">судової влади </w:t>
      </w:r>
      <w:r w:rsidRPr="009B666B">
        <w:rPr>
          <w:rFonts w:ascii="Times New Roman" w:hAnsi="Times New Roman"/>
          <w:sz w:val="28"/>
          <w:szCs w:val="28"/>
        </w:rPr>
        <w:t xml:space="preserve">є вирішення юридично значущих справ, що мають правові наслідки. Судовій владі відводиться особлива роль арбітра у спорах про право. Суб’єктом, який здійснює судову владу, є лише суд з притаманними тільки йому можливостями впливу на поведінку людей і соціальні процеси. </w:t>
      </w:r>
      <w:r>
        <w:rPr>
          <w:rFonts w:ascii="Times New Roman" w:hAnsi="Times New Roman"/>
          <w:sz w:val="28"/>
          <w:szCs w:val="28"/>
        </w:rPr>
        <w:t>Судова влада –</w:t>
      </w:r>
      <w:r w:rsidRPr="009B666B">
        <w:rPr>
          <w:rFonts w:ascii="Times New Roman" w:hAnsi="Times New Roman"/>
          <w:sz w:val="28"/>
          <w:szCs w:val="28"/>
        </w:rPr>
        <w:t xml:space="preserve"> це специфічна гілка єдиної державної влади, яка має власну виключну компетенцію щодо розгляду юридично значущих справ, що мають </w:t>
      </w:r>
      <w:r w:rsidRPr="007C5077">
        <w:rPr>
          <w:rFonts w:ascii="Times New Roman" w:hAnsi="Times New Roman"/>
          <w:sz w:val="28"/>
          <w:szCs w:val="28"/>
        </w:rPr>
        <w:t xml:space="preserve">правові наслідки, і реалізується виключно судами у межах закону та </w:t>
      </w:r>
      <w:r w:rsidRPr="00D40728">
        <w:rPr>
          <w:rFonts w:ascii="Times New Roman" w:hAnsi="Times New Roman"/>
          <w:sz w:val="28"/>
          <w:szCs w:val="28"/>
        </w:rPr>
        <w:t>спеціальних (судових) процедур</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_Ref34696197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88</w:t>
      </w:r>
      <w:r w:rsidR="001413B3">
        <w:rPr>
          <w:rFonts w:ascii="Times New Roman" w:hAnsi="Times New Roman"/>
          <w:sz w:val="28"/>
          <w:szCs w:val="28"/>
        </w:rPr>
        <w:fldChar w:fldCharType="end"/>
      </w:r>
      <w:r w:rsidR="00746A32">
        <w:rPr>
          <w:rFonts w:ascii="Times New Roman" w:hAnsi="Times New Roman"/>
          <w:sz w:val="28"/>
          <w:szCs w:val="28"/>
        </w:rPr>
        <w:t>, с. 191]</w:t>
      </w:r>
      <w:r w:rsidRPr="00D40728">
        <w:rPr>
          <w:rFonts w:ascii="Times New Roman" w:hAnsi="Times New Roman"/>
          <w:sz w:val="28"/>
          <w:szCs w:val="28"/>
        </w:rPr>
        <w:t>. Разом з тим, в умовах сучасної демократії судова влада набуває</w:t>
      </w:r>
      <w:r>
        <w:rPr>
          <w:rFonts w:ascii="Times New Roman" w:hAnsi="Times New Roman"/>
          <w:sz w:val="28"/>
          <w:szCs w:val="28"/>
        </w:rPr>
        <w:t xml:space="preserve"> </w:t>
      </w:r>
      <w:r w:rsidRPr="00D40728">
        <w:rPr>
          <w:rFonts w:ascii="Times New Roman" w:hAnsi="Times New Roman"/>
          <w:sz w:val="28"/>
          <w:szCs w:val="28"/>
        </w:rPr>
        <w:t xml:space="preserve">нових властивостей, які пов’язані з тим, що вона має існувати та </w:t>
      </w:r>
      <w:r>
        <w:rPr>
          <w:rFonts w:ascii="Times New Roman" w:hAnsi="Times New Roman"/>
          <w:sz w:val="28"/>
          <w:szCs w:val="28"/>
        </w:rPr>
        <w:t xml:space="preserve">реалізовуватися </w:t>
      </w:r>
      <w:r w:rsidRPr="00D40728">
        <w:rPr>
          <w:rFonts w:ascii="Times New Roman" w:hAnsi="Times New Roman"/>
          <w:sz w:val="28"/>
          <w:szCs w:val="28"/>
        </w:rPr>
        <w:t xml:space="preserve">на основі </w:t>
      </w:r>
      <w:r>
        <w:rPr>
          <w:rFonts w:ascii="Times New Roman" w:hAnsi="Times New Roman"/>
          <w:sz w:val="28"/>
          <w:szCs w:val="28"/>
        </w:rPr>
        <w:t>принципу верховенства права</w:t>
      </w:r>
      <w:r w:rsidRPr="00D40728">
        <w:rPr>
          <w:rFonts w:ascii="Times New Roman" w:hAnsi="Times New Roman"/>
          <w:sz w:val="28"/>
          <w:szCs w:val="28"/>
        </w:rPr>
        <w:t xml:space="preserve"> для захисту справедливості, за участю народу (через присяжних), якому вона має </w:t>
      </w:r>
      <w:r w:rsidRPr="000A3826">
        <w:rPr>
          <w:rFonts w:ascii="Times New Roman" w:hAnsi="Times New Roman"/>
          <w:sz w:val="28"/>
          <w:szCs w:val="28"/>
        </w:rPr>
        <w:t xml:space="preserve">слугувати. Відповідно для судової влади пріоритетним має бути інтерес </w:t>
      </w:r>
      <w:r>
        <w:rPr>
          <w:rFonts w:ascii="Times New Roman" w:hAnsi="Times New Roman"/>
          <w:sz w:val="28"/>
          <w:szCs w:val="28"/>
        </w:rPr>
        <w:t>суспільства.</w:t>
      </w:r>
    </w:p>
    <w:p w:rsidR="006212C3" w:rsidRPr="00F84129"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Існування судової влади зумовлене потребою суспільства підтримувати правовий та соціальний порядок. </w:t>
      </w:r>
      <w:r w:rsidRPr="00F84129">
        <w:rPr>
          <w:rFonts w:ascii="Times New Roman" w:hAnsi="Times New Roman"/>
          <w:sz w:val="28"/>
          <w:szCs w:val="28"/>
        </w:rPr>
        <w:t>Судова влада виникає через необхідність та обов’язок держави трактувати свою волю в тому разі, коли нормативне трактування, яке виражене в нормі закону, суперечить нормативним трактуванням державної волі в процесі індивідуального регулювання. Але не лише державно організоване, а й будь-яке суспільство потребує арбітра, який вирішує конфліктні ситуації між членами такого суспільства на підставі усталених у ньому норм на основі справедливості</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_Ref20182178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38</w:t>
      </w:r>
      <w:r w:rsidR="001413B3">
        <w:rPr>
          <w:rFonts w:ascii="Times New Roman" w:hAnsi="Times New Roman"/>
          <w:sz w:val="28"/>
          <w:szCs w:val="28"/>
        </w:rPr>
        <w:fldChar w:fldCharType="end"/>
      </w:r>
      <w:r w:rsidR="00746A32">
        <w:rPr>
          <w:rFonts w:ascii="Times New Roman" w:hAnsi="Times New Roman"/>
          <w:sz w:val="28"/>
          <w:szCs w:val="28"/>
        </w:rPr>
        <w:t>, с. 28].</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Р.</w:t>
      </w:r>
      <w:r w:rsidR="008B6F6B">
        <w:rPr>
          <w:rFonts w:ascii="Times New Roman" w:hAnsi="Times New Roman"/>
          <w:sz w:val="28"/>
          <w:szCs w:val="28"/>
        </w:rPr>
        <w:t xml:space="preserve"> </w:t>
      </w:r>
      <w:r>
        <w:rPr>
          <w:rFonts w:ascii="Times New Roman" w:hAnsi="Times New Roman"/>
          <w:sz w:val="28"/>
          <w:szCs w:val="28"/>
        </w:rPr>
        <w:t>А. Крусян під суд</w:t>
      </w:r>
      <w:r w:rsidRPr="000A3826">
        <w:rPr>
          <w:rFonts w:ascii="Times New Roman" w:hAnsi="Times New Roman"/>
          <w:sz w:val="28"/>
          <w:szCs w:val="28"/>
        </w:rPr>
        <w:t xml:space="preserve">овою владою розуміє самостійну і </w:t>
      </w:r>
      <w:r w:rsidR="00AA2B1E" w:rsidRPr="00AA2B1E">
        <w:rPr>
          <w:rFonts w:ascii="Times New Roman" w:hAnsi="Times New Roman"/>
          <w:sz w:val="28"/>
          <w:szCs w:val="28"/>
        </w:rPr>
        <w:t xml:space="preserve"> </w:t>
      </w:r>
      <w:r w:rsidRPr="000A3826">
        <w:rPr>
          <w:rFonts w:ascii="Times New Roman" w:hAnsi="Times New Roman"/>
          <w:sz w:val="28"/>
          <w:szCs w:val="28"/>
        </w:rPr>
        <w:t>незалежну державну сферу публічної влади, яка виконує функцію правосуддя та має характерні особливості: процедурно-процесуальну форму здійснення повноважень; особливий статус та режим діяльності її посадових осіб – суддів, які здійснюють цю владу, систему контролю, судоустрою, особливий порядок формування кадрового складу, інцидентний характер</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_Ref20183154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48</w:t>
      </w:r>
      <w:r w:rsidR="001413B3">
        <w:rPr>
          <w:rFonts w:ascii="Times New Roman" w:hAnsi="Times New Roman"/>
          <w:sz w:val="28"/>
          <w:szCs w:val="28"/>
        </w:rPr>
        <w:fldChar w:fldCharType="end"/>
      </w:r>
      <w:r w:rsidR="00746A32">
        <w:rPr>
          <w:rFonts w:ascii="Times New Roman" w:hAnsi="Times New Roman"/>
          <w:sz w:val="28"/>
          <w:szCs w:val="28"/>
        </w:rPr>
        <w:t>, с. 191]</w:t>
      </w:r>
      <w:r w:rsidRPr="000A3826">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sidRPr="00F84129">
        <w:rPr>
          <w:rFonts w:ascii="Times New Roman" w:hAnsi="Times New Roman"/>
          <w:sz w:val="28"/>
          <w:szCs w:val="28"/>
        </w:rPr>
        <w:t>Більш широкий підхід, що відображає не лише юридичний, а й соціально-філософський і політ</w:t>
      </w:r>
      <w:r>
        <w:rPr>
          <w:rFonts w:ascii="Times New Roman" w:hAnsi="Times New Roman"/>
          <w:sz w:val="28"/>
          <w:szCs w:val="28"/>
        </w:rPr>
        <w:t>ичний</w:t>
      </w:r>
      <w:r w:rsidRPr="00F84129">
        <w:rPr>
          <w:rFonts w:ascii="Times New Roman" w:hAnsi="Times New Roman"/>
          <w:sz w:val="28"/>
          <w:szCs w:val="28"/>
        </w:rPr>
        <w:t xml:space="preserve"> аспект розуміння сутності судової влади обрали автори підручника «Судова влада в Україні: історичні витоки, закономірності, особливості розвитку». </w:t>
      </w:r>
      <w:r>
        <w:rPr>
          <w:rFonts w:ascii="Times New Roman" w:hAnsi="Times New Roman"/>
          <w:sz w:val="28"/>
          <w:szCs w:val="28"/>
        </w:rPr>
        <w:t>Відповідно, с</w:t>
      </w:r>
      <w:r w:rsidRPr="00F84129">
        <w:rPr>
          <w:rFonts w:ascii="Times New Roman" w:hAnsi="Times New Roman"/>
          <w:sz w:val="28"/>
          <w:szCs w:val="28"/>
        </w:rPr>
        <w:t xml:space="preserve">удова влада </w:t>
      </w:r>
      <w:r>
        <w:rPr>
          <w:rFonts w:ascii="Times New Roman" w:hAnsi="Times New Roman"/>
          <w:sz w:val="28"/>
          <w:szCs w:val="28"/>
        </w:rPr>
        <w:t>– це функціонально</w:t>
      </w:r>
      <w:r w:rsidRPr="00F84129">
        <w:rPr>
          <w:rFonts w:ascii="Times New Roman" w:hAnsi="Times New Roman"/>
          <w:sz w:val="28"/>
          <w:szCs w:val="28"/>
        </w:rPr>
        <w:t xml:space="preserve"> й інституційно відособлена сфера публічної влади; сукупність владних повноважень судів та інших уповноважених суб’єктів, легітимізованих волею народу або іншого конкретно-історичного суб’єкта легітимації, зміст яких становить здійснення з метою підтримання правопорядку, забезпечення соціальної злагоди та інтересів панівних верств суспільства в спеціальних процесуальних формах правосуддя, а також тлумачення норм права та контроль за державними органами і посадовими особами</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_Ref20182178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38</w:t>
      </w:r>
      <w:r w:rsidR="001413B3">
        <w:rPr>
          <w:rFonts w:ascii="Times New Roman" w:hAnsi="Times New Roman"/>
          <w:sz w:val="28"/>
          <w:szCs w:val="28"/>
        </w:rPr>
        <w:fldChar w:fldCharType="end"/>
      </w:r>
      <w:r w:rsidR="00746A32">
        <w:rPr>
          <w:rFonts w:ascii="Times New Roman" w:hAnsi="Times New Roman"/>
          <w:sz w:val="28"/>
          <w:szCs w:val="28"/>
        </w:rPr>
        <w:t>, с. 34].</w:t>
      </w:r>
    </w:p>
    <w:p w:rsidR="00C92567" w:rsidRPr="00C92567" w:rsidRDefault="00C92567" w:rsidP="00C92567">
      <w:pPr>
        <w:spacing w:after="0" w:line="360" w:lineRule="auto"/>
        <w:ind w:firstLine="567"/>
        <w:jc w:val="both"/>
        <w:rPr>
          <w:rFonts w:ascii="Times New Roman" w:hAnsi="Times New Roman"/>
          <w:sz w:val="28"/>
          <w:szCs w:val="28"/>
        </w:rPr>
      </w:pPr>
      <w:r w:rsidRPr="00C92567">
        <w:rPr>
          <w:rFonts w:ascii="Times New Roman" w:hAnsi="Times New Roman"/>
          <w:sz w:val="28"/>
          <w:szCs w:val="28"/>
        </w:rPr>
        <w:t>Заслуговує на увагу розуміння судової влади М.</w:t>
      </w:r>
      <w:r w:rsidR="008B6F6B">
        <w:rPr>
          <w:rFonts w:ascii="Times New Roman" w:hAnsi="Times New Roman"/>
          <w:sz w:val="28"/>
          <w:szCs w:val="28"/>
        </w:rPr>
        <w:t xml:space="preserve"> </w:t>
      </w:r>
      <w:r w:rsidRPr="00C92567">
        <w:rPr>
          <w:rFonts w:ascii="Times New Roman" w:hAnsi="Times New Roman"/>
          <w:sz w:val="28"/>
          <w:szCs w:val="28"/>
        </w:rPr>
        <w:t xml:space="preserve">С. Булкат, </w:t>
      </w:r>
      <w:r w:rsidR="00A95B14">
        <w:rPr>
          <w:rFonts w:ascii="Times New Roman" w:hAnsi="Times New Roman"/>
          <w:sz w:val="28"/>
          <w:szCs w:val="28"/>
        </w:rPr>
        <w:t xml:space="preserve">як </w:t>
      </w:r>
      <w:r w:rsidRPr="00C92567">
        <w:rPr>
          <w:rFonts w:ascii="Times New Roman" w:hAnsi="Times New Roman"/>
          <w:sz w:val="28"/>
          <w:szCs w:val="28"/>
        </w:rPr>
        <w:t>складов</w:t>
      </w:r>
      <w:r w:rsidR="00A95B14">
        <w:rPr>
          <w:rFonts w:ascii="Times New Roman" w:hAnsi="Times New Roman"/>
          <w:sz w:val="28"/>
          <w:szCs w:val="28"/>
        </w:rPr>
        <w:t>ої</w:t>
      </w:r>
      <w:r w:rsidRPr="00C92567">
        <w:rPr>
          <w:rFonts w:ascii="Times New Roman" w:hAnsi="Times New Roman"/>
          <w:sz w:val="28"/>
          <w:szCs w:val="28"/>
        </w:rPr>
        <w:t xml:space="preserve"> державної влади у демократичній</w:t>
      </w:r>
      <w:r w:rsidR="00A95B14">
        <w:rPr>
          <w:rFonts w:ascii="Times New Roman" w:hAnsi="Times New Roman"/>
          <w:sz w:val="28"/>
          <w:szCs w:val="28"/>
        </w:rPr>
        <w:t xml:space="preserve"> та</w:t>
      </w:r>
      <w:r w:rsidRPr="00C92567">
        <w:rPr>
          <w:rFonts w:ascii="Times New Roman" w:hAnsi="Times New Roman"/>
          <w:sz w:val="28"/>
          <w:szCs w:val="28"/>
        </w:rPr>
        <w:t xml:space="preserve"> правовій державі, </w:t>
      </w:r>
      <w:r w:rsidR="00A95B14">
        <w:rPr>
          <w:rFonts w:ascii="Times New Roman" w:hAnsi="Times New Roman"/>
          <w:sz w:val="28"/>
          <w:szCs w:val="28"/>
        </w:rPr>
        <w:t xml:space="preserve">що </w:t>
      </w:r>
      <w:r w:rsidRPr="00C92567">
        <w:rPr>
          <w:rFonts w:ascii="Times New Roman" w:hAnsi="Times New Roman"/>
          <w:sz w:val="28"/>
          <w:szCs w:val="28"/>
        </w:rPr>
        <w:t xml:space="preserve">має публічний владний характер, соціальні та політичні характеристики </w:t>
      </w:r>
      <w:r w:rsidR="00A95B14">
        <w:rPr>
          <w:rFonts w:ascii="Times New Roman" w:hAnsi="Times New Roman"/>
          <w:sz w:val="28"/>
          <w:szCs w:val="28"/>
        </w:rPr>
        <w:t>й</w:t>
      </w:r>
      <w:r w:rsidRPr="00C92567">
        <w:rPr>
          <w:rFonts w:ascii="Times New Roman" w:hAnsi="Times New Roman"/>
          <w:sz w:val="28"/>
          <w:szCs w:val="28"/>
        </w:rPr>
        <w:t xml:space="preserve"> спрямована на реалізацію визначених суспільно корисних функцій</w:t>
      </w:r>
      <w:r>
        <w:rPr>
          <w:rFonts w:ascii="Times New Roman" w:hAnsi="Times New Roman"/>
          <w:sz w:val="28"/>
          <w:szCs w:val="28"/>
        </w:rPr>
        <w:t xml:space="preserve"> [</w:t>
      </w:r>
      <w:r w:rsidR="001413B3">
        <w:rPr>
          <w:rFonts w:ascii="Times New Roman" w:hAnsi="Times New Roman"/>
          <w:sz w:val="28"/>
          <w:szCs w:val="28"/>
        </w:rPr>
        <w:fldChar w:fldCharType="begin"/>
      </w:r>
      <w:r w:rsidR="00F24831">
        <w:rPr>
          <w:rFonts w:ascii="Times New Roman" w:hAnsi="Times New Roman"/>
          <w:sz w:val="28"/>
          <w:szCs w:val="28"/>
        </w:rPr>
        <w:instrText xml:space="preserve"> REF _Ref33647800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40</w:t>
      </w:r>
      <w:r w:rsidR="001413B3">
        <w:rPr>
          <w:rFonts w:ascii="Times New Roman" w:hAnsi="Times New Roman"/>
          <w:sz w:val="28"/>
          <w:szCs w:val="28"/>
        </w:rPr>
        <w:fldChar w:fldCharType="end"/>
      </w:r>
      <w:r w:rsidR="00F24831">
        <w:rPr>
          <w:rFonts w:ascii="Times New Roman" w:hAnsi="Times New Roman"/>
          <w:sz w:val="28"/>
          <w:szCs w:val="28"/>
        </w:rPr>
        <w:t xml:space="preserve">, </w:t>
      </w:r>
      <w:r>
        <w:rPr>
          <w:rFonts w:ascii="Times New Roman" w:hAnsi="Times New Roman"/>
          <w:sz w:val="28"/>
          <w:szCs w:val="28"/>
        </w:rPr>
        <w:t>с. 358]</w:t>
      </w:r>
      <w:r w:rsidR="00A95B14">
        <w:rPr>
          <w:rFonts w:ascii="Times New Roman" w:hAnsi="Times New Roman"/>
          <w:sz w:val="28"/>
          <w:szCs w:val="28"/>
        </w:rPr>
        <w:t xml:space="preserve">, якій </w:t>
      </w:r>
      <w:r w:rsidRPr="00C92567">
        <w:rPr>
          <w:rFonts w:ascii="Times New Roman" w:hAnsi="Times New Roman"/>
          <w:sz w:val="28"/>
          <w:szCs w:val="28"/>
        </w:rPr>
        <w:t>притаманні імперативні характеристики та контрольні повноваження</w:t>
      </w:r>
      <w:r>
        <w:rPr>
          <w:rFonts w:ascii="Times New Roman" w:hAnsi="Times New Roman"/>
          <w:sz w:val="28"/>
          <w:szCs w:val="28"/>
        </w:rPr>
        <w:t xml:space="preserve"> [</w:t>
      </w:r>
      <w:r w:rsidR="001413B3">
        <w:rPr>
          <w:rFonts w:ascii="Times New Roman" w:hAnsi="Times New Roman"/>
          <w:sz w:val="28"/>
          <w:szCs w:val="28"/>
        </w:rPr>
        <w:fldChar w:fldCharType="begin"/>
      </w:r>
      <w:r w:rsidR="00F24831">
        <w:rPr>
          <w:rFonts w:ascii="Times New Roman" w:hAnsi="Times New Roman"/>
          <w:sz w:val="28"/>
          <w:szCs w:val="28"/>
        </w:rPr>
        <w:instrText xml:space="preserve"> REF _Ref33647800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40</w:t>
      </w:r>
      <w:r w:rsidR="001413B3">
        <w:rPr>
          <w:rFonts w:ascii="Times New Roman" w:hAnsi="Times New Roman"/>
          <w:sz w:val="28"/>
          <w:szCs w:val="28"/>
        </w:rPr>
        <w:fldChar w:fldCharType="end"/>
      </w:r>
      <w:r w:rsidR="00F24831">
        <w:rPr>
          <w:rFonts w:ascii="Times New Roman" w:hAnsi="Times New Roman"/>
          <w:sz w:val="28"/>
          <w:szCs w:val="28"/>
        </w:rPr>
        <w:t xml:space="preserve">, </w:t>
      </w:r>
      <w:r>
        <w:rPr>
          <w:rFonts w:ascii="Times New Roman" w:hAnsi="Times New Roman"/>
          <w:sz w:val="28"/>
          <w:szCs w:val="28"/>
        </w:rPr>
        <w:t>с. 361]</w:t>
      </w:r>
      <w:r w:rsidRPr="00C92567">
        <w:rPr>
          <w:rFonts w:ascii="Times New Roman" w:hAnsi="Times New Roman"/>
          <w:sz w:val="28"/>
          <w:szCs w:val="28"/>
        </w:rPr>
        <w:t xml:space="preserve">. </w:t>
      </w:r>
    </w:p>
    <w:p w:rsidR="006212C3" w:rsidRPr="00343F5C" w:rsidRDefault="006212C3" w:rsidP="006212C3">
      <w:pPr>
        <w:spacing w:after="0" w:line="360" w:lineRule="auto"/>
        <w:ind w:firstLine="567"/>
        <w:jc w:val="both"/>
        <w:rPr>
          <w:rFonts w:ascii="Times New Roman" w:hAnsi="Times New Roman"/>
          <w:sz w:val="28"/>
          <w:szCs w:val="28"/>
        </w:rPr>
      </w:pPr>
      <w:r w:rsidRPr="0081602A">
        <w:rPr>
          <w:rFonts w:ascii="Times New Roman" w:hAnsi="Times New Roman"/>
          <w:sz w:val="28"/>
          <w:szCs w:val="28"/>
        </w:rPr>
        <w:t>Отже</w:t>
      </w:r>
      <w:r w:rsidR="00A95B14" w:rsidRPr="0081602A">
        <w:rPr>
          <w:rFonts w:ascii="Times New Roman" w:hAnsi="Times New Roman"/>
          <w:sz w:val="28"/>
          <w:szCs w:val="28"/>
        </w:rPr>
        <w:t>,</w:t>
      </w:r>
      <w:r w:rsidRPr="0081602A">
        <w:rPr>
          <w:rFonts w:ascii="Times New Roman" w:hAnsi="Times New Roman"/>
          <w:sz w:val="28"/>
          <w:szCs w:val="28"/>
        </w:rPr>
        <w:t xml:space="preserve"> обсяг поняття «судова влада» включає організаційну, статусну (професійну) та функціональну складові, що у сукупності визначають її внутрішній зміст та зовнішнє сприйняття. Внутрішній зміст полягає у реалізації покладених на судову владу функцій. Зовнішнє сприйняття судової влади виражається рівнем довіри до неї суспільства.</w:t>
      </w:r>
      <w:r w:rsidRPr="00343F5C">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sidRPr="0047269F">
        <w:rPr>
          <w:rFonts w:ascii="Times New Roman" w:hAnsi="Times New Roman"/>
          <w:sz w:val="28"/>
          <w:szCs w:val="28"/>
        </w:rPr>
        <w:t xml:space="preserve">В контексті </w:t>
      </w:r>
      <w:r>
        <w:rPr>
          <w:rFonts w:ascii="Times New Roman" w:hAnsi="Times New Roman"/>
          <w:sz w:val="28"/>
          <w:szCs w:val="28"/>
        </w:rPr>
        <w:t>функціонального підходу вбачається за необхідне розмежувати поняття «суд</w:t>
      </w:r>
      <w:r w:rsidR="00746A32">
        <w:rPr>
          <w:rFonts w:ascii="Times New Roman" w:hAnsi="Times New Roman"/>
          <w:sz w:val="28"/>
          <w:szCs w:val="28"/>
        </w:rPr>
        <w:t>ова діяльність» та «правосуддя»</w:t>
      </w:r>
      <w:r>
        <w:rPr>
          <w:rFonts w:ascii="Times New Roman" w:hAnsi="Times New Roman"/>
          <w:sz w:val="28"/>
          <w:szCs w:val="28"/>
        </w:rPr>
        <w:t>.</w:t>
      </w:r>
    </w:p>
    <w:p w:rsidR="006212C3" w:rsidRDefault="006212C3" w:rsidP="006212C3">
      <w:pPr>
        <w:spacing w:after="0" w:line="360" w:lineRule="auto"/>
        <w:ind w:firstLine="567"/>
        <w:jc w:val="both"/>
        <w:rPr>
          <w:rFonts w:ascii="Times New Roman" w:hAnsi="Times New Roman"/>
          <w:sz w:val="28"/>
          <w:szCs w:val="28"/>
        </w:rPr>
      </w:pPr>
      <w:r w:rsidRPr="004634A2">
        <w:rPr>
          <w:rFonts w:ascii="Times New Roman" w:hAnsi="Times New Roman"/>
          <w:sz w:val="28"/>
          <w:szCs w:val="28"/>
        </w:rPr>
        <w:t>Правовий характер судової діяльності полягає у безумовній зв’язаності суду правом. При цьому судова влада не утворює право, а сприймає та реалізує його</w:t>
      </w:r>
      <w:r w:rsidR="00746A32">
        <w:rPr>
          <w:rFonts w:ascii="Times New Roman" w:hAnsi="Times New Roman"/>
          <w:sz w:val="28"/>
          <w:szCs w:val="28"/>
        </w:rPr>
        <w:t xml:space="preserve"> [</w:t>
      </w:r>
      <w:r w:rsidR="001413B3">
        <w:rPr>
          <w:rFonts w:ascii="Times New Roman" w:hAnsi="Times New Roman"/>
          <w:sz w:val="28"/>
          <w:szCs w:val="28"/>
        </w:rPr>
        <w:fldChar w:fldCharType="begin"/>
      </w:r>
      <w:r w:rsidR="00746A32">
        <w:rPr>
          <w:rFonts w:ascii="Times New Roman" w:hAnsi="Times New Roman"/>
          <w:sz w:val="28"/>
          <w:szCs w:val="28"/>
        </w:rPr>
        <w:instrText xml:space="preserve"> REF _Ref20182238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45</w:t>
      </w:r>
      <w:r w:rsidR="001413B3">
        <w:rPr>
          <w:rFonts w:ascii="Times New Roman" w:hAnsi="Times New Roman"/>
          <w:sz w:val="28"/>
          <w:szCs w:val="28"/>
        </w:rPr>
        <w:fldChar w:fldCharType="end"/>
      </w:r>
      <w:r w:rsidR="00746A32">
        <w:rPr>
          <w:rFonts w:ascii="Times New Roman" w:hAnsi="Times New Roman"/>
          <w:sz w:val="28"/>
          <w:szCs w:val="28"/>
        </w:rPr>
        <w:t>, с. 10]</w:t>
      </w:r>
      <w:r w:rsidRPr="004634A2">
        <w:rPr>
          <w:rFonts w:ascii="Times New Roman" w:hAnsi="Times New Roman"/>
          <w:sz w:val="28"/>
          <w:szCs w:val="28"/>
        </w:rPr>
        <w:t xml:space="preserve">. </w:t>
      </w:r>
      <w:r>
        <w:rPr>
          <w:rFonts w:ascii="Times New Roman" w:hAnsi="Times New Roman"/>
          <w:sz w:val="28"/>
          <w:szCs w:val="28"/>
        </w:rPr>
        <w:t>У</w:t>
      </w:r>
      <w:r w:rsidRPr="004634A2">
        <w:rPr>
          <w:rFonts w:ascii="Times New Roman" w:hAnsi="Times New Roman"/>
          <w:sz w:val="28"/>
          <w:szCs w:val="28"/>
        </w:rPr>
        <w:t xml:space="preserve"> юридичній науці скл</w:t>
      </w:r>
      <w:r>
        <w:rPr>
          <w:rFonts w:ascii="Times New Roman" w:hAnsi="Times New Roman"/>
          <w:sz w:val="28"/>
          <w:szCs w:val="28"/>
        </w:rPr>
        <w:t>ався широкий та вузький підходи до розуміння судової діяльності.</w:t>
      </w:r>
      <w:r w:rsidRPr="004634A2">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Зокрема, Х.</w:t>
      </w:r>
      <w:r w:rsidR="008B6F6B">
        <w:rPr>
          <w:rFonts w:ascii="Times New Roman" w:hAnsi="Times New Roman"/>
          <w:sz w:val="28"/>
          <w:szCs w:val="28"/>
        </w:rPr>
        <w:t xml:space="preserve"> </w:t>
      </w:r>
      <w:r>
        <w:rPr>
          <w:rFonts w:ascii="Times New Roman" w:hAnsi="Times New Roman"/>
          <w:sz w:val="28"/>
          <w:szCs w:val="28"/>
        </w:rPr>
        <w:t>А. Джавадов наголошує, що категорія «судова діяльність» є технічною й допоміжною, вона розкриває її як публічно (владну) правозастосовну діяльність, що здійснюється судом у процесуальній формі, в межах спеціальної юридичної процедури, що вирізняється детальною законодавчою регламентацією всієї послідовності дій суду і осіб, що беруть участь у юридичному процесі</w:t>
      </w:r>
      <w:r w:rsidR="00746A32">
        <w:rPr>
          <w:rFonts w:ascii="Times New Roman" w:hAnsi="Times New Roman"/>
          <w:sz w:val="28"/>
          <w:szCs w:val="28"/>
        </w:rPr>
        <w:t xml:space="preserve"> </w:t>
      </w:r>
      <w:r w:rsidR="00C63189">
        <w:rPr>
          <w:rFonts w:ascii="Times New Roman" w:hAnsi="Times New Roman"/>
          <w:sz w:val="28"/>
          <w:szCs w:val="28"/>
        </w:rPr>
        <w:t>[</w:t>
      </w:r>
      <w:r w:rsidR="001413B3">
        <w:rPr>
          <w:rFonts w:ascii="Times New Roman" w:hAnsi="Times New Roman"/>
          <w:sz w:val="28"/>
          <w:szCs w:val="28"/>
        </w:rPr>
        <w:fldChar w:fldCharType="begin"/>
      </w:r>
      <w:r w:rsidR="00C63189">
        <w:rPr>
          <w:rFonts w:ascii="Times New Roman" w:hAnsi="Times New Roman"/>
          <w:sz w:val="28"/>
          <w:szCs w:val="28"/>
        </w:rPr>
        <w:instrText xml:space="preserve"> REF _Ref20183791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50</w:t>
      </w:r>
      <w:r w:rsidR="001413B3">
        <w:rPr>
          <w:rFonts w:ascii="Times New Roman" w:hAnsi="Times New Roman"/>
          <w:sz w:val="28"/>
          <w:szCs w:val="28"/>
        </w:rPr>
        <w:fldChar w:fldCharType="end"/>
      </w:r>
      <w:r w:rsidR="00C63189">
        <w:rPr>
          <w:rFonts w:ascii="Times New Roman" w:hAnsi="Times New Roman"/>
          <w:sz w:val="28"/>
          <w:szCs w:val="28"/>
        </w:rPr>
        <w:t xml:space="preserve">, с. </w:t>
      </w:r>
      <w:r w:rsidR="00C63189" w:rsidRPr="00454B13">
        <w:rPr>
          <w:rFonts w:ascii="Times New Roman" w:hAnsi="Times New Roman"/>
          <w:sz w:val="28"/>
          <w:szCs w:val="28"/>
        </w:rPr>
        <w:t>25</w:t>
      </w:r>
      <w:r w:rsidR="00C63189">
        <w:rPr>
          <w:rFonts w:ascii="Times New Roman" w:hAnsi="Times New Roman"/>
          <w:sz w:val="28"/>
          <w:szCs w:val="28"/>
        </w:rPr>
        <w:t>]</w:t>
      </w:r>
      <w:r>
        <w:rPr>
          <w:rFonts w:ascii="Times New Roman" w:hAnsi="Times New Roman"/>
          <w:sz w:val="28"/>
          <w:szCs w:val="28"/>
        </w:rPr>
        <w:t xml:space="preserve">. Вважаємо, такий підхід дискусійним, оскільки він розкриває лише процесуальний зміст судової діяльності. Далі автор робить висновок, що судова діяльність – це діяльність суду. Але ж діяльність суду не може обмежуватись лише процесуальною формою…?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М.</w:t>
      </w:r>
      <w:r w:rsidR="008B6F6B">
        <w:rPr>
          <w:rFonts w:ascii="Times New Roman" w:hAnsi="Times New Roman"/>
          <w:sz w:val="28"/>
          <w:szCs w:val="28"/>
        </w:rPr>
        <w:t xml:space="preserve"> </w:t>
      </w:r>
      <w:r>
        <w:rPr>
          <w:rFonts w:ascii="Times New Roman" w:hAnsi="Times New Roman"/>
          <w:sz w:val="28"/>
          <w:szCs w:val="28"/>
        </w:rPr>
        <w:t xml:space="preserve">Ю. Горбань, </w:t>
      </w:r>
      <w:r w:rsidRPr="004634A2">
        <w:rPr>
          <w:rFonts w:ascii="Times New Roman" w:hAnsi="Times New Roman"/>
          <w:sz w:val="28"/>
          <w:szCs w:val="28"/>
        </w:rPr>
        <w:t>аналізуючи поняття та ознаки судової діяльності, зазначає, що</w:t>
      </w:r>
      <w:r>
        <w:rPr>
          <w:rFonts w:ascii="Times New Roman" w:hAnsi="Times New Roman"/>
          <w:sz w:val="28"/>
          <w:szCs w:val="28"/>
        </w:rPr>
        <w:t xml:space="preserve"> у</w:t>
      </w:r>
      <w:r w:rsidRPr="004634A2">
        <w:rPr>
          <w:rFonts w:ascii="Times New Roman" w:hAnsi="Times New Roman"/>
          <w:sz w:val="28"/>
          <w:szCs w:val="28"/>
        </w:rPr>
        <w:t xml:space="preserve"> вузькому значенні під судовою діяльністю розуміють здійснення</w:t>
      </w:r>
      <w:r>
        <w:rPr>
          <w:rFonts w:ascii="Times New Roman" w:hAnsi="Times New Roman"/>
          <w:sz w:val="28"/>
          <w:szCs w:val="28"/>
        </w:rPr>
        <w:t xml:space="preserve"> правосуддя, а в широкому – додається організаційна судова діяльність, яка відображає координацію в межах судової системи та взаємозв’язки </w:t>
      </w:r>
      <w:r w:rsidRPr="002F732D">
        <w:rPr>
          <w:rFonts w:ascii="Times New Roman" w:hAnsi="Times New Roman"/>
          <w:sz w:val="28"/>
          <w:szCs w:val="28"/>
        </w:rPr>
        <w:t>судової влади з іншими гілками</w:t>
      </w:r>
      <w:r>
        <w:rPr>
          <w:rFonts w:ascii="Times New Roman" w:hAnsi="Times New Roman"/>
          <w:sz w:val="28"/>
          <w:szCs w:val="28"/>
        </w:rPr>
        <w:t xml:space="preserve"> влади, аналізу судової статистики, узагальнення судової практики, навчання</w:t>
      </w:r>
      <w:r w:rsidRPr="002F732D">
        <w:rPr>
          <w:rFonts w:ascii="Times New Roman" w:hAnsi="Times New Roman"/>
          <w:sz w:val="28"/>
          <w:szCs w:val="28"/>
        </w:rPr>
        <w:t xml:space="preserve"> кадрів тощо. </w:t>
      </w:r>
      <w:r>
        <w:rPr>
          <w:rFonts w:ascii="Times New Roman" w:hAnsi="Times New Roman"/>
          <w:sz w:val="28"/>
          <w:szCs w:val="28"/>
        </w:rPr>
        <w:t>С</w:t>
      </w:r>
      <w:r w:rsidRPr="002F732D">
        <w:rPr>
          <w:rFonts w:ascii="Times New Roman" w:hAnsi="Times New Roman"/>
          <w:sz w:val="28"/>
          <w:szCs w:val="28"/>
        </w:rPr>
        <w:t>удова діяльність у широкому розумінні розглядається</w:t>
      </w:r>
      <w:r>
        <w:rPr>
          <w:rFonts w:ascii="Times New Roman" w:hAnsi="Times New Roman"/>
          <w:sz w:val="28"/>
          <w:szCs w:val="28"/>
        </w:rPr>
        <w:t xml:space="preserve"> автором,</w:t>
      </w:r>
      <w:r w:rsidRPr="002F732D">
        <w:rPr>
          <w:rFonts w:ascii="Times New Roman" w:hAnsi="Times New Roman"/>
          <w:sz w:val="28"/>
          <w:szCs w:val="28"/>
        </w:rPr>
        <w:t xml:space="preserve"> як сукупність процесуальної та забезпечувально-розпорядчої, а також іншої діяльності опосередковано-підпорядкованої </w:t>
      </w:r>
      <w:r w:rsidRPr="00B7647C">
        <w:rPr>
          <w:rFonts w:ascii="Times New Roman" w:hAnsi="Times New Roman"/>
          <w:sz w:val="28"/>
          <w:szCs w:val="28"/>
        </w:rPr>
        <w:t>правосуддю</w:t>
      </w:r>
      <w:r w:rsidR="00C63189">
        <w:rPr>
          <w:rFonts w:ascii="Times New Roman" w:hAnsi="Times New Roman"/>
          <w:sz w:val="28"/>
          <w:szCs w:val="28"/>
        </w:rPr>
        <w:t xml:space="preserve"> [</w:t>
      </w:r>
      <w:r w:rsidR="001413B3">
        <w:rPr>
          <w:rFonts w:ascii="Times New Roman" w:hAnsi="Times New Roman"/>
          <w:sz w:val="28"/>
          <w:szCs w:val="28"/>
        </w:rPr>
        <w:fldChar w:fldCharType="begin"/>
      </w:r>
      <w:r w:rsidR="00C63189">
        <w:rPr>
          <w:rFonts w:ascii="Times New Roman" w:hAnsi="Times New Roman"/>
          <w:sz w:val="28"/>
          <w:szCs w:val="28"/>
        </w:rPr>
        <w:instrText xml:space="preserve"> REF _Ref20184447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55</w:t>
      </w:r>
      <w:r w:rsidR="001413B3">
        <w:rPr>
          <w:rFonts w:ascii="Times New Roman" w:hAnsi="Times New Roman"/>
          <w:sz w:val="28"/>
          <w:szCs w:val="28"/>
        </w:rPr>
        <w:fldChar w:fldCharType="end"/>
      </w:r>
      <w:r w:rsidR="00C63189">
        <w:rPr>
          <w:rFonts w:ascii="Times New Roman" w:hAnsi="Times New Roman"/>
          <w:sz w:val="28"/>
          <w:szCs w:val="28"/>
        </w:rPr>
        <w:t>, с. 19].</w:t>
      </w:r>
    </w:p>
    <w:p w:rsidR="006212C3" w:rsidRDefault="006212C3" w:rsidP="006212C3">
      <w:pPr>
        <w:spacing w:after="0" w:line="360" w:lineRule="auto"/>
        <w:ind w:firstLine="567"/>
        <w:jc w:val="both"/>
        <w:rPr>
          <w:rFonts w:ascii="Times New Roman" w:hAnsi="Times New Roman"/>
          <w:sz w:val="28"/>
          <w:szCs w:val="28"/>
        </w:rPr>
      </w:pPr>
      <w:r w:rsidRPr="00B7647C">
        <w:rPr>
          <w:rFonts w:ascii="Times New Roman" w:hAnsi="Times New Roman"/>
          <w:sz w:val="28"/>
          <w:szCs w:val="28"/>
        </w:rPr>
        <w:t>Подібної точки зору дотримується й І.</w:t>
      </w:r>
      <w:r w:rsidR="008B6F6B">
        <w:rPr>
          <w:rFonts w:ascii="Times New Roman" w:hAnsi="Times New Roman"/>
          <w:sz w:val="28"/>
          <w:szCs w:val="28"/>
        </w:rPr>
        <w:t xml:space="preserve"> </w:t>
      </w:r>
      <w:r w:rsidRPr="00B7647C">
        <w:rPr>
          <w:rFonts w:ascii="Times New Roman" w:hAnsi="Times New Roman"/>
          <w:sz w:val="28"/>
          <w:szCs w:val="28"/>
        </w:rPr>
        <w:t>В. Дем’яненко, яка зазначає, що у суді існують відносини, пов’язані з організацією ефективної роботи суду – т. зв. судова управлінська діяльність. Відтак судова діяльність включає здійснення додаткових видів роботи щодо кадрового, інформаційно-аналітичного, наукового забезпечення та не обмежується виключно правосуддям. Водночас дослідниця наголошує, що організаційна,</w:t>
      </w:r>
      <w:r>
        <w:rPr>
          <w:rFonts w:ascii="Times New Roman" w:hAnsi="Times New Roman"/>
          <w:sz w:val="28"/>
          <w:szCs w:val="28"/>
        </w:rPr>
        <w:t xml:space="preserve"> позапроцесуальна діяльність, яка</w:t>
      </w:r>
      <w:r w:rsidRPr="00B7647C">
        <w:rPr>
          <w:rFonts w:ascii="Times New Roman" w:hAnsi="Times New Roman"/>
          <w:sz w:val="28"/>
          <w:szCs w:val="28"/>
        </w:rPr>
        <w:t xml:space="preserve"> здійснюється всередині суду, має значення не сама по собі, а слугує підґрунтям для реалізації процесуальної діяльності зі здійснення функцій судової влади, тобто має допоміжний і вторинний </w:t>
      </w:r>
      <w:r w:rsidRPr="00463CE1">
        <w:rPr>
          <w:rFonts w:ascii="Times New Roman" w:hAnsi="Times New Roman"/>
          <w:sz w:val="28"/>
          <w:szCs w:val="28"/>
        </w:rPr>
        <w:t>характер, а правосуддя не підлягає прямому управлінському впливу, що зумовлено принципом незалежності суддів щодо здійснення ними своєї професійної діяльності</w:t>
      </w:r>
      <w:r w:rsidR="00C63189">
        <w:rPr>
          <w:rFonts w:ascii="Times New Roman" w:hAnsi="Times New Roman"/>
          <w:sz w:val="28"/>
          <w:szCs w:val="28"/>
        </w:rPr>
        <w:t xml:space="preserve">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_Ref34696458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90</w:t>
      </w:r>
      <w:r w:rsidR="001413B3">
        <w:rPr>
          <w:rFonts w:ascii="Times New Roman" w:hAnsi="Times New Roman"/>
          <w:sz w:val="28"/>
          <w:szCs w:val="28"/>
        </w:rPr>
        <w:fldChar w:fldCharType="end"/>
      </w:r>
      <w:r w:rsidR="00C63189">
        <w:rPr>
          <w:rFonts w:ascii="Times New Roman" w:hAnsi="Times New Roman"/>
          <w:sz w:val="28"/>
          <w:szCs w:val="28"/>
        </w:rPr>
        <w:t>, с. 48-49, 53]</w:t>
      </w:r>
      <w:r w:rsidRPr="00463CE1">
        <w:rPr>
          <w:rFonts w:ascii="Times New Roman" w:hAnsi="Times New Roman"/>
          <w:sz w:val="28"/>
          <w:szCs w:val="28"/>
        </w:rPr>
        <w:t>.</w:t>
      </w:r>
    </w:p>
    <w:p w:rsidR="006212C3" w:rsidRDefault="006212C3" w:rsidP="006212C3">
      <w:pPr>
        <w:spacing w:after="0" w:line="360" w:lineRule="auto"/>
        <w:ind w:firstLine="567"/>
        <w:jc w:val="both"/>
      </w:pPr>
      <w:r w:rsidRPr="00463CE1">
        <w:rPr>
          <w:rFonts w:ascii="Times New Roman" w:hAnsi="Times New Roman"/>
          <w:sz w:val="28"/>
          <w:szCs w:val="28"/>
        </w:rPr>
        <w:t>До</w:t>
      </w:r>
      <w:r>
        <w:rPr>
          <w:rFonts w:ascii="Times New Roman" w:hAnsi="Times New Roman"/>
          <w:sz w:val="28"/>
          <w:szCs w:val="28"/>
        </w:rPr>
        <w:t xml:space="preserve"> найбільш характерних</w:t>
      </w:r>
      <w:r w:rsidRPr="00463CE1">
        <w:rPr>
          <w:rFonts w:ascii="Times New Roman" w:hAnsi="Times New Roman"/>
          <w:sz w:val="28"/>
          <w:szCs w:val="28"/>
        </w:rPr>
        <w:t xml:space="preserve"> ознак судової діяльності с</w:t>
      </w:r>
      <w:r>
        <w:rPr>
          <w:rFonts w:ascii="Times New Roman" w:hAnsi="Times New Roman"/>
          <w:sz w:val="28"/>
          <w:szCs w:val="28"/>
        </w:rPr>
        <w:t xml:space="preserve">лід віднести те, що така діяльність </w:t>
      </w:r>
      <w:r w:rsidRPr="00463CE1">
        <w:rPr>
          <w:rFonts w:ascii="Times New Roman" w:hAnsi="Times New Roman"/>
          <w:sz w:val="28"/>
          <w:szCs w:val="28"/>
        </w:rPr>
        <w:t>здійснюється суддею (одноособово чи колегіально)</w:t>
      </w:r>
      <w:r>
        <w:rPr>
          <w:rFonts w:ascii="Times New Roman" w:hAnsi="Times New Roman"/>
          <w:sz w:val="28"/>
          <w:szCs w:val="28"/>
        </w:rPr>
        <w:t>, присяжними</w:t>
      </w:r>
      <w:r w:rsidRPr="00463CE1">
        <w:rPr>
          <w:rFonts w:ascii="Times New Roman" w:hAnsi="Times New Roman"/>
          <w:sz w:val="28"/>
          <w:szCs w:val="28"/>
        </w:rPr>
        <w:t xml:space="preserve"> та компетентним</w:t>
      </w:r>
      <w:r>
        <w:rPr>
          <w:rFonts w:ascii="Times New Roman" w:hAnsi="Times New Roman"/>
          <w:sz w:val="28"/>
          <w:szCs w:val="28"/>
        </w:rPr>
        <w:t>и</w:t>
      </w:r>
      <w:r w:rsidRPr="00463CE1">
        <w:rPr>
          <w:rFonts w:ascii="Times New Roman" w:hAnsi="Times New Roman"/>
          <w:sz w:val="28"/>
          <w:szCs w:val="28"/>
        </w:rPr>
        <w:t xml:space="preserve"> уповноваженим</w:t>
      </w:r>
      <w:r>
        <w:rPr>
          <w:rFonts w:ascii="Times New Roman" w:hAnsi="Times New Roman"/>
          <w:sz w:val="28"/>
          <w:szCs w:val="28"/>
        </w:rPr>
        <w:t>и суб’єкта</w:t>
      </w:r>
      <w:r w:rsidRPr="00463CE1">
        <w:rPr>
          <w:rFonts w:ascii="Times New Roman" w:hAnsi="Times New Roman"/>
          <w:sz w:val="28"/>
          <w:szCs w:val="28"/>
        </w:rPr>
        <w:t>м</w:t>
      </w:r>
      <w:r>
        <w:rPr>
          <w:rFonts w:ascii="Times New Roman" w:hAnsi="Times New Roman"/>
          <w:sz w:val="28"/>
          <w:szCs w:val="28"/>
        </w:rPr>
        <w:t>и</w:t>
      </w:r>
      <w:r w:rsidRPr="00463CE1">
        <w:rPr>
          <w:rFonts w:ascii="Times New Roman" w:hAnsi="Times New Roman"/>
          <w:sz w:val="28"/>
          <w:szCs w:val="28"/>
        </w:rPr>
        <w:t xml:space="preserve"> </w:t>
      </w:r>
      <w:r>
        <w:rPr>
          <w:rFonts w:ascii="Times New Roman" w:hAnsi="Times New Roman"/>
          <w:sz w:val="28"/>
          <w:szCs w:val="28"/>
        </w:rPr>
        <w:t xml:space="preserve">чи </w:t>
      </w:r>
      <w:r w:rsidRPr="00463CE1">
        <w:rPr>
          <w:rFonts w:ascii="Times New Roman" w:hAnsi="Times New Roman"/>
          <w:sz w:val="28"/>
          <w:szCs w:val="28"/>
        </w:rPr>
        <w:t>органом судової влади</w:t>
      </w:r>
      <w:r>
        <w:rPr>
          <w:rFonts w:ascii="Times New Roman" w:hAnsi="Times New Roman"/>
          <w:sz w:val="28"/>
          <w:szCs w:val="28"/>
        </w:rPr>
        <w:t>,</w:t>
      </w:r>
      <w:r w:rsidRPr="00463CE1">
        <w:rPr>
          <w:rFonts w:ascii="Times New Roman" w:hAnsi="Times New Roman"/>
          <w:sz w:val="28"/>
          <w:szCs w:val="28"/>
        </w:rPr>
        <w:t xml:space="preserve"> з метою задоволення </w:t>
      </w:r>
      <w:r>
        <w:rPr>
          <w:rFonts w:ascii="Times New Roman" w:hAnsi="Times New Roman"/>
          <w:sz w:val="28"/>
          <w:szCs w:val="28"/>
        </w:rPr>
        <w:t xml:space="preserve">законних </w:t>
      </w:r>
      <w:r w:rsidRPr="00463CE1">
        <w:rPr>
          <w:rFonts w:ascii="Times New Roman" w:hAnsi="Times New Roman"/>
          <w:sz w:val="28"/>
          <w:szCs w:val="28"/>
        </w:rPr>
        <w:t>інтересів суб’є</w:t>
      </w:r>
      <w:r>
        <w:rPr>
          <w:rFonts w:ascii="Times New Roman" w:hAnsi="Times New Roman"/>
          <w:sz w:val="28"/>
          <w:szCs w:val="28"/>
        </w:rPr>
        <w:t xml:space="preserve">ктів права </w:t>
      </w:r>
      <w:r w:rsidRPr="004721F4">
        <w:rPr>
          <w:rFonts w:ascii="Times New Roman" w:hAnsi="Times New Roman"/>
          <w:sz w:val="28"/>
          <w:szCs w:val="28"/>
        </w:rPr>
        <w:t xml:space="preserve">шляхом впорядкування та узгодження конкретних відносин із вимогами права. Діяльність судді пов’язана з вирішенням «питань факту» </w:t>
      </w:r>
      <w:r>
        <w:rPr>
          <w:rFonts w:ascii="Times New Roman" w:hAnsi="Times New Roman"/>
          <w:sz w:val="28"/>
          <w:szCs w:val="28"/>
        </w:rPr>
        <w:t>та «питань права».</w:t>
      </w:r>
    </w:p>
    <w:p w:rsidR="006212C3" w:rsidRPr="00105488" w:rsidRDefault="006212C3" w:rsidP="006212C3">
      <w:pPr>
        <w:spacing w:after="0" w:line="360" w:lineRule="auto"/>
        <w:ind w:firstLine="567"/>
        <w:jc w:val="both"/>
        <w:rPr>
          <w:rFonts w:ascii="Times New Roman" w:hAnsi="Times New Roman"/>
          <w:sz w:val="28"/>
          <w:szCs w:val="28"/>
        </w:rPr>
      </w:pPr>
      <w:r w:rsidRPr="00463CE1">
        <w:rPr>
          <w:rFonts w:ascii="Times New Roman" w:hAnsi="Times New Roman"/>
          <w:sz w:val="28"/>
          <w:szCs w:val="28"/>
        </w:rPr>
        <w:t xml:space="preserve">Отже, </w:t>
      </w:r>
      <w:bookmarkStart w:id="9" w:name="_Hlk33309817"/>
      <w:r w:rsidRPr="0081602A">
        <w:rPr>
          <w:rFonts w:ascii="Times New Roman" w:hAnsi="Times New Roman"/>
          <w:sz w:val="28"/>
          <w:szCs w:val="28"/>
        </w:rPr>
        <w:t xml:space="preserve">судову діяльність слід розглядати: 1) як організаційну діяльність органів судової влади спрямовану на створення належних умов функціонування судів і роботи суддів по здійсненню ними судочинства. Змістом організаційної діяльності є </w:t>
      </w:r>
      <w:r w:rsidRPr="0081602A">
        <w:rPr>
          <w:rFonts w:ascii="Times New Roman" w:hAnsi="Times New Roman"/>
          <w:color w:val="000000"/>
          <w:sz w:val="28"/>
          <w:szCs w:val="28"/>
          <w:shd w:val="clear" w:color="auto" w:fill="FFFFFF"/>
        </w:rPr>
        <w:t>заходи матеріально-технічного, кадрового, інформаційного, організаційно-технічного характеру, ведення судової статистики, діловодства та архіву суду</w:t>
      </w:r>
      <w:r w:rsidRPr="0081602A">
        <w:rPr>
          <w:rFonts w:ascii="Times New Roman" w:hAnsi="Times New Roman"/>
          <w:sz w:val="28"/>
          <w:szCs w:val="28"/>
        </w:rPr>
        <w:t>; 2) як діяльність професійних суддів або присяжних, що спрямована на здійснення правосуддя на основі закону, міжнародно-правових актів та правових принципів, змістом якої є розгляд та вирішення справи по суті, персоніфікація нормативно-правового припису стосовно учасників судового процесу.</w:t>
      </w:r>
      <w:r w:rsidRPr="00105488">
        <w:rPr>
          <w:rFonts w:ascii="Times New Roman" w:hAnsi="Times New Roman"/>
          <w:sz w:val="28"/>
          <w:szCs w:val="28"/>
        </w:rPr>
        <w:t xml:space="preserve"> </w:t>
      </w:r>
    </w:p>
    <w:bookmarkEnd w:id="9"/>
    <w:p w:rsidR="006212C3" w:rsidRPr="00D25AE8" w:rsidRDefault="006212C3" w:rsidP="006212C3">
      <w:pPr>
        <w:spacing w:after="0" w:line="360" w:lineRule="auto"/>
        <w:ind w:firstLine="567"/>
        <w:jc w:val="both"/>
        <w:rPr>
          <w:rFonts w:ascii="Times New Roman" w:hAnsi="Times New Roman"/>
          <w:sz w:val="28"/>
          <w:szCs w:val="28"/>
        </w:rPr>
      </w:pPr>
      <w:r w:rsidRPr="00D25AE8">
        <w:rPr>
          <w:rFonts w:ascii="Times New Roman" w:hAnsi="Times New Roman"/>
          <w:sz w:val="28"/>
          <w:szCs w:val="28"/>
        </w:rPr>
        <w:t>Термін «правосуддя» в юридичній науці пов’язаний з прагненням належного здійснення саме ідеї права. У процесі реалізації ідеї права й виявлялися нові ознаки правосуддя, що, з одного боку, відображали розви</w:t>
      </w:r>
      <w:r>
        <w:rPr>
          <w:rFonts w:ascii="Times New Roman" w:hAnsi="Times New Roman"/>
          <w:sz w:val="28"/>
          <w:szCs w:val="28"/>
        </w:rPr>
        <w:t>ток поняття права, а з другого –</w:t>
      </w:r>
      <w:r w:rsidRPr="00D25AE8">
        <w:rPr>
          <w:rFonts w:ascii="Times New Roman" w:hAnsi="Times New Roman"/>
          <w:sz w:val="28"/>
          <w:szCs w:val="28"/>
        </w:rPr>
        <w:t xml:space="preserve"> ставали частиною ідеї права вже з новим змістом. Явище, сутністю якого є судження в найскладніших ситуаціях, здійснюване відповідно до певних критеріїв, позначуваних як «право», і стало відтак позначатися як «правосуддя»</w:t>
      </w:r>
      <w:r w:rsidR="003D7AA4">
        <w:rPr>
          <w:rFonts w:ascii="Times New Roman" w:hAnsi="Times New Roman"/>
          <w:sz w:val="28"/>
          <w:szCs w:val="28"/>
        </w:rPr>
        <w:t xml:space="preserve"> [</w:t>
      </w:r>
      <w:r w:rsidR="001413B3">
        <w:rPr>
          <w:rFonts w:ascii="Times New Roman" w:hAnsi="Times New Roman"/>
          <w:sz w:val="28"/>
          <w:szCs w:val="28"/>
        </w:rPr>
        <w:fldChar w:fldCharType="begin"/>
      </w:r>
      <w:r w:rsidR="003D7AA4">
        <w:rPr>
          <w:rFonts w:ascii="Times New Roman" w:hAnsi="Times New Roman"/>
          <w:sz w:val="28"/>
          <w:szCs w:val="28"/>
        </w:rPr>
        <w:instrText xml:space="preserve"> REF _Ref20182178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38</w:t>
      </w:r>
      <w:r w:rsidR="001413B3">
        <w:rPr>
          <w:rFonts w:ascii="Times New Roman" w:hAnsi="Times New Roman"/>
          <w:sz w:val="28"/>
          <w:szCs w:val="28"/>
        </w:rPr>
        <w:fldChar w:fldCharType="end"/>
      </w:r>
      <w:r w:rsidR="003D7AA4">
        <w:rPr>
          <w:rFonts w:ascii="Times New Roman" w:hAnsi="Times New Roman"/>
          <w:sz w:val="28"/>
          <w:szCs w:val="28"/>
        </w:rPr>
        <w:t>, с. 19]</w:t>
      </w:r>
      <w:r w:rsidRPr="00D25AE8">
        <w:rPr>
          <w:rFonts w:ascii="Times New Roman" w:hAnsi="Times New Roman"/>
          <w:sz w:val="28"/>
          <w:szCs w:val="28"/>
        </w:rPr>
        <w:t xml:space="preserve">. </w:t>
      </w:r>
    </w:p>
    <w:p w:rsidR="006212C3" w:rsidRPr="00DB7344"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Н.</w:t>
      </w:r>
      <w:r w:rsidR="008B6F6B">
        <w:rPr>
          <w:rFonts w:ascii="Times New Roman" w:hAnsi="Times New Roman"/>
          <w:sz w:val="28"/>
          <w:szCs w:val="28"/>
        </w:rPr>
        <w:t xml:space="preserve"> </w:t>
      </w:r>
      <w:r>
        <w:rPr>
          <w:rFonts w:ascii="Times New Roman" w:hAnsi="Times New Roman"/>
          <w:sz w:val="28"/>
          <w:szCs w:val="28"/>
        </w:rPr>
        <w:t xml:space="preserve">А. Гураленко у контексті судової діяльності зміст правосуддя з’ясовує через </w:t>
      </w:r>
      <w:r w:rsidRPr="00D25AE8">
        <w:rPr>
          <w:rFonts w:ascii="Times New Roman" w:hAnsi="Times New Roman"/>
          <w:sz w:val="28"/>
          <w:szCs w:val="28"/>
        </w:rPr>
        <w:t>окреслення смислів</w:t>
      </w:r>
      <w:r>
        <w:rPr>
          <w:rFonts w:ascii="Times New Roman" w:hAnsi="Times New Roman"/>
          <w:sz w:val="28"/>
          <w:szCs w:val="28"/>
        </w:rPr>
        <w:t>, а саме</w:t>
      </w:r>
      <w:r w:rsidRPr="00D25AE8">
        <w:rPr>
          <w:rFonts w:ascii="Times New Roman" w:hAnsi="Times New Roman"/>
          <w:sz w:val="28"/>
          <w:szCs w:val="28"/>
        </w:rPr>
        <w:t>: «владний смисл» (правосуддя як форма здійснення судової влади), «правореалізаційний смисл» (правосуддя як судове здійснення права), «резолютивний смисл» (правосуддя як судове вирішення конфлікту), «балансуючий смисл» (правосуд</w:t>
      </w:r>
      <w:r>
        <w:rPr>
          <w:rFonts w:ascii="Times New Roman" w:hAnsi="Times New Roman"/>
          <w:sz w:val="28"/>
          <w:szCs w:val="28"/>
        </w:rPr>
        <w:t xml:space="preserve">дя як судове </w:t>
      </w:r>
      <w:r w:rsidRPr="00DB7344">
        <w:rPr>
          <w:rFonts w:ascii="Times New Roman" w:hAnsi="Times New Roman"/>
          <w:sz w:val="28"/>
          <w:szCs w:val="28"/>
        </w:rPr>
        <w:t>балансування), «правозахисний смисл» (правосуддя як судовий захист)</w:t>
      </w:r>
      <w:r w:rsidR="003D7AA4">
        <w:rPr>
          <w:rFonts w:ascii="Times New Roman" w:hAnsi="Times New Roman"/>
          <w:sz w:val="28"/>
          <w:szCs w:val="28"/>
        </w:rPr>
        <w:t xml:space="preserve"> [</w:t>
      </w:r>
      <w:r w:rsidR="001413B3">
        <w:rPr>
          <w:rFonts w:ascii="Times New Roman" w:hAnsi="Times New Roman"/>
          <w:sz w:val="28"/>
          <w:szCs w:val="28"/>
        </w:rPr>
        <w:fldChar w:fldCharType="begin"/>
      </w:r>
      <w:r w:rsidR="003D7AA4">
        <w:rPr>
          <w:rFonts w:ascii="Times New Roman" w:hAnsi="Times New Roman"/>
          <w:sz w:val="28"/>
          <w:szCs w:val="28"/>
        </w:rPr>
        <w:instrText xml:space="preserve"> REF _Ref20184454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56</w:t>
      </w:r>
      <w:r w:rsidR="001413B3">
        <w:rPr>
          <w:rFonts w:ascii="Times New Roman" w:hAnsi="Times New Roman"/>
          <w:sz w:val="28"/>
          <w:szCs w:val="28"/>
        </w:rPr>
        <w:fldChar w:fldCharType="end"/>
      </w:r>
      <w:r w:rsidR="003D7AA4">
        <w:rPr>
          <w:rFonts w:ascii="Times New Roman" w:hAnsi="Times New Roman"/>
          <w:sz w:val="28"/>
          <w:szCs w:val="28"/>
        </w:rPr>
        <w:t>, с. 275].</w:t>
      </w:r>
    </w:p>
    <w:p w:rsidR="006212C3" w:rsidRDefault="006212C3" w:rsidP="006212C3">
      <w:pPr>
        <w:spacing w:after="0" w:line="360" w:lineRule="auto"/>
        <w:ind w:firstLine="567"/>
        <w:jc w:val="both"/>
        <w:rPr>
          <w:rFonts w:ascii="Times New Roman" w:hAnsi="Times New Roman"/>
          <w:sz w:val="28"/>
          <w:szCs w:val="28"/>
        </w:rPr>
      </w:pPr>
      <w:r w:rsidRPr="00DB7344">
        <w:rPr>
          <w:rFonts w:ascii="Times New Roman" w:hAnsi="Times New Roman"/>
          <w:sz w:val="28"/>
          <w:szCs w:val="28"/>
        </w:rPr>
        <w:t xml:space="preserve">Б. Малишев розкриває зміст поняття «правосуддя» через сукупність змістовних (а не формальних) ознак діяльності суду, </w:t>
      </w:r>
      <w:r>
        <w:rPr>
          <w:rFonts w:ascii="Times New Roman" w:hAnsi="Times New Roman"/>
          <w:sz w:val="28"/>
          <w:szCs w:val="28"/>
        </w:rPr>
        <w:t xml:space="preserve">що відображають </w:t>
      </w:r>
      <w:r w:rsidRPr="00DB7344">
        <w:rPr>
          <w:rFonts w:ascii="Times New Roman" w:hAnsi="Times New Roman"/>
          <w:sz w:val="28"/>
          <w:szCs w:val="28"/>
        </w:rPr>
        <w:t>внутрішню, а не зовнішню характеристику судової діяльності. Він визначає правосуддя як</w:t>
      </w:r>
      <w:r>
        <w:rPr>
          <w:rFonts w:ascii="Times New Roman" w:hAnsi="Times New Roman"/>
          <w:sz w:val="28"/>
          <w:szCs w:val="28"/>
        </w:rPr>
        <w:t>:</w:t>
      </w:r>
      <w:r w:rsidRPr="00DB7344">
        <w:rPr>
          <w:rFonts w:ascii="Times New Roman" w:hAnsi="Times New Roman"/>
          <w:sz w:val="28"/>
          <w:szCs w:val="28"/>
        </w:rPr>
        <w:t xml:space="preserve"> спосіб вирішення спору про право, яким захищаються права та </w:t>
      </w:r>
      <w:r w:rsidRPr="00801AAF">
        <w:rPr>
          <w:rFonts w:ascii="Times New Roman" w:hAnsi="Times New Roman"/>
          <w:sz w:val="28"/>
          <w:szCs w:val="28"/>
        </w:rPr>
        <w:t>свободи суб’єктів права – фізичних та юридичних осіб, держави та суспільства, на підставі закону та принципів справедливост</w:t>
      </w:r>
      <w:r w:rsidR="00D13AF3">
        <w:rPr>
          <w:rFonts w:ascii="Times New Roman" w:hAnsi="Times New Roman"/>
          <w:sz w:val="28"/>
          <w:szCs w:val="28"/>
        </w:rPr>
        <w:t>і, рівності, свободи, гуманізму [</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_Ref34696486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91</w:t>
      </w:r>
      <w:r w:rsidR="001413B3">
        <w:rPr>
          <w:rFonts w:ascii="Times New Roman" w:hAnsi="Times New Roman"/>
          <w:sz w:val="28"/>
          <w:szCs w:val="28"/>
        </w:rPr>
        <w:fldChar w:fldCharType="end"/>
      </w:r>
      <w:r w:rsidR="00D13AF3">
        <w:rPr>
          <w:rFonts w:ascii="Times New Roman" w:hAnsi="Times New Roman"/>
          <w:sz w:val="28"/>
          <w:szCs w:val="28"/>
        </w:rPr>
        <w:t>, с. 26-28]</w:t>
      </w:r>
      <w:r>
        <w:rPr>
          <w:rFonts w:ascii="Times New Roman" w:hAnsi="Times New Roman"/>
          <w:sz w:val="28"/>
          <w:szCs w:val="28"/>
        </w:rPr>
        <w:t xml:space="preserve">; </w:t>
      </w:r>
      <w:r w:rsidRPr="00801AAF">
        <w:rPr>
          <w:rFonts w:ascii="Times New Roman" w:hAnsi="Times New Roman"/>
          <w:sz w:val="28"/>
          <w:szCs w:val="28"/>
        </w:rPr>
        <w:t>діяльність суду, що здійснюється у формі суб’єктивного пра</w:t>
      </w:r>
      <w:r>
        <w:rPr>
          <w:rFonts w:ascii="Times New Roman" w:hAnsi="Times New Roman"/>
          <w:sz w:val="28"/>
          <w:szCs w:val="28"/>
        </w:rPr>
        <w:t xml:space="preserve">ва людини на захист своїх прав </w:t>
      </w:r>
      <w:r w:rsidRPr="00801AAF">
        <w:rPr>
          <w:rFonts w:ascii="Times New Roman" w:hAnsi="Times New Roman"/>
          <w:sz w:val="28"/>
          <w:szCs w:val="28"/>
        </w:rPr>
        <w:t>на підст</w:t>
      </w:r>
      <w:r>
        <w:rPr>
          <w:rFonts w:ascii="Times New Roman" w:hAnsi="Times New Roman"/>
          <w:sz w:val="28"/>
          <w:szCs w:val="28"/>
        </w:rPr>
        <w:t xml:space="preserve">аві уявлень про справедливість та </w:t>
      </w:r>
      <w:r w:rsidRPr="00801AAF">
        <w:rPr>
          <w:rFonts w:ascii="Times New Roman" w:hAnsi="Times New Roman"/>
          <w:sz w:val="28"/>
          <w:szCs w:val="28"/>
        </w:rPr>
        <w:t>з урахуванням вимог чинного законодав</w:t>
      </w:r>
      <w:r>
        <w:rPr>
          <w:rFonts w:ascii="Times New Roman" w:hAnsi="Times New Roman"/>
          <w:sz w:val="28"/>
          <w:szCs w:val="28"/>
        </w:rPr>
        <w:t>ства, інакше воно може перерости</w:t>
      </w:r>
      <w:r w:rsidRPr="00801AAF">
        <w:rPr>
          <w:rFonts w:ascii="Times New Roman" w:hAnsi="Times New Roman"/>
          <w:sz w:val="28"/>
          <w:szCs w:val="28"/>
        </w:rPr>
        <w:t xml:space="preserve"> у свавілля. </w:t>
      </w:r>
      <w:r>
        <w:rPr>
          <w:rFonts w:ascii="Times New Roman" w:hAnsi="Times New Roman"/>
          <w:sz w:val="28"/>
          <w:szCs w:val="28"/>
        </w:rPr>
        <w:t xml:space="preserve">В </w:t>
      </w:r>
      <w:r w:rsidRPr="00801AAF">
        <w:rPr>
          <w:rFonts w:ascii="Times New Roman" w:hAnsi="Times New Roman"/>
          <w:sz w:val="28"/>
          <w:szCs w:val="28"/>
        </w:rPr>
        <w:t xml:space="preserve">матеріальному розумінні </w:t>
      </w:r>
      <w:r>
        <w:rPr>
          <w:rFonts w:ascii="Times New Roman" w:hAnsi="Times New Roman"/>
          <w:sz w:val="28"/>
          <w:szCs w:val="28"/>
        </w:rPr>
        <w:t xml:space="preserve">правосуддя </w:t>
      </w:r>
      <w:r w:rsidRPr="00801AAF">
        <w:rPr>
          <w:rFonts w:ascii="Times New Roman" w:hAnsi="Times New Roman"/>
          <w:sz w:val="28"/>
          <w:szCs w:val="28"/>
        </w:rPr>
        <w:t xml:space="preserve">є </w:t>
      </w:r>
      <w:r>
        <w:rPr>
          <w:rFonts w:ascii="Times New Roman" w:hAnsi="Times New Roman"/>
          <w:sz w:val="28"/>
          <w:szCs w:val="28"/>
        </w:rPr>
        <w:t>реалізацією принципів законності та</w:t>
      </w:r>
      <w:r w:rsidRPr="00801AAF">
        <w:rPr>
          <w:rFonts w:ascii="Times New Roman" w:hAnsi="Times New Roman"/>
          <w:sz w:val="28"/>
          <w:szCs w:val="28"/>
        </w:rPr>
        <w:t xml:space="preserve"> справедливості.</w:t>
      </w:r>
      <w:r>
        <w:rPr>
          <w:rFonts w:ascii="Times New Roman" w:hAnsi="Times New Roman"/>
          <w:sz w:val="28"/>
          <w:szCs w:val="28"/>
        </w:rPr>
        <w:t xml:space="preserve"> </w:t>
      </w:r>
      <w:r w:rsidRPr="00801AAF">
        <w:rPr>
          <w:rFonts w:ascii="Times New Roman" w:hAnsi="Times New Roman"/>
          <w:sz w:val="28"/>
          <w:szCs w:val="28"/>
        </w:rPr>
        <w:t>Слід погодитись з думкою ученого, що не варто заперечувати значення держави у процесі правосуддя хоча б з огляду на те, що суд, здійснюючи правосуддя, не перестає бути органом державної влади й виносить рішення від імені держави, виконання яких забезпечується силою державного примусу</w:t>
      </w:r>
      <w:r>
        <w:rPr>
          <w:rFonts w:ascii="Times New Roman" w:hAnsi="Times New Roman"/>
          <w:sz w:val="28"/>
          <w:szCs w:val="28"/>
        </w:rPr>
        <w:t xml:space="preserve"> </w:t>
      </w:r>
      <w:r w:rsidR="00D13AF3">
        <w:rPr>
          <w:rFonts w:ascii="Times New Roman" w:hAnsi="Times New Roman"/>
          <w:sz w:val="28"/>
          <w:szCs w:val="28"/>
        </w:rPr>
        <w:t>[</w:t>
      </w:r>
      <w:r w:rsidR="001413B3">
        <w:rPr>
          <w:rFonts w:ascii="Times New Roman" w:hAnsi="Times New Roman"/>
          <w:sz w:val="28"/>
          <w:szCs w:val="28"/>
        </w:rPr>
        <w:fldChar w:fldCharType="begin"/>
      </w:r>
      <w:r w:rsidR="00454B13">
        <w:rPr>
          <w:rFonts w:ascii="Times New Roman" w:hAnsi="Times New Roman"/>
          <w:sz w:val="28"/>
          <w:szCs w:val="28"/>
        </w:rPr>
        <w:instrText xml:space="preserve"> REF _Ref34696506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92</w:t>
      </w:r>
      <w:r w:rsidR="001413B3">
        <w:rPr>
          <w:rFonts w:ascii="Times New Roman" w:hAnsi="Times New Roman"/>
          <w:sz w:val="28"/>
          <w:szCs w:val="28"/>
        </w:rPr>
        <w:fldChar w:fldCharType="end"/>
      </w:r>
      <w:r w:rsidR="00D13AF3">
        <w:rPr>
          <w:rFonts w:ascii="Times New Roman" w:hAnsi="Times New Roman"/>
          <w:sz w:val="28"/>
          <w:szCs w:val="28"/>
        </w:rPr>
        <w:t>, с. 48-49]</w:t>
      </w:r>
      <w:r w:rsidRPr="00801AAF">
        <w:rPr>
          <w:rFonts w:ascii="Times New Roman" w:hAnsi="Times New Roman"/>
          <w:sz w:val="28"/>
          <w:szCs w:val="28"/>
        </w:rPr>
        <w:t xml:space="preserve">. </w:t>
      </w:r>
    </w:p>
    <w:p w:rsidR="006212C3" w:rsidRPr="008132D3" w:rsidRDefault="006212C3" w:rsidP="006212C3">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A971D6">
        <w:rPr>
          <w:rFonts w:ascii="Times New Roman" w:hAnsi="Times New Roman"/>
          <w:sz w:val="28"/>
          <w:szCs w:val="28"/>
        </w:rPr>
        <w:t xml:space="preserve">ля того щоб державна діяльність могла бути розцінена як правосуддя, їй </w:t>
      </w:r>
      <w:r>
        <w:rPr>
          <w:rFonts w:ascii="Times New Roman" w:hAnsi="Times New Roman"/>
          <w:sz w:val="28"/>
          <w:szCs w:val="28"/>
        </w:rPr>
        <w:t xml:space="preserve">мають </w:t>
      </w:r>
      <w:r w:rsidRPr="00A971D6">
        <w:rPr>
          <w:rFonts w:ascii="Times New Roman" w:hAnsi="Times New Roman"/>
          <w:sz w:val="28"/>
          <w:szCs w:val="28"/>
        </w:rPr>
        <w:t xml:space="preserve">бути характерні </w:t>
      </w:r>
      <w:r>
        <w:rPr>
          <w:rFonts w:ascii="Times New Roman" w:hAnsi="Times New Roman"/>
          <w:sz w:val="28"/>
          <w:szCs w:val="28"/>
        </w:rPr>
        <w:t xml:space="preserve">такі риси: здійснюється </w:t>
      </w:r>
      <w:r w:rsidRPr="00A971D6">
        <w:rPr>
          <w:rFonts w:ascii="Times New Roman" w:hAnsi="Times New Roman"/>
          <w:sz w:val="28"/>
          <w:szCs w:val="28"/>
        </w:rPr>
        <w:t>суд</w:t>
      </w:r>
      <w:r>
        <w:rPr>
          <w:rFonts w:ascii="Times New Roman" w:hAnsi="Times New Roman"/>
          <w:sz w:val="28"/>
          <w:szCs w:val="28"/>
        </w:rPr>
        <w:t>ом з</w:t>
      </w:r>
      <w:r w:rsidRPr="00A971D6">
        <w:rPr>
          <w:rFonts w:ascii="Times New Roman" w:hAnsi="Times New Roman"/>
          <w:sz w:val="28"/>
          <w:szCs w:val="28"/>
        </w:rPr>
        <w:t>а допомогою судочинства</w:t>
      </w:r>
      <w:r>
        <w:rPr>
          <w:rFonts w:ascii="Times New Roman" w:hAnsi="Times New Roman"/>
          <w:sz w:val="28"/>
          <w:szCs w:val="28"/>
        </w:rPr>
        <w:t>,</w:t>
      </w:r>
      <w:r w:rsidRPr="00A971D6">
        <w:rPr>
          <w:rFonts w:ascii="Times New Roman" w:hAnsi="Times New Roman"/>
          <w:sz w:val="28"/>
          <w:szCs w:val="28"/>
        </w:rPr>
        <w:t xml:space="preserve"> в меж</w:t>
      </w:r>
      <w:r>
        <w:rPr>
          <w:rFonts w:ascii="Times New Roman" w:hAnsi="Times New Roman"/>
          <w:sz w:val="28"/>
          <w:szCs w:val="28"/>
        </w:rPr>
        <w:t>ах однієї із процесуальних форм; спрямоване на вирішення приватного або публічного</w:t>
      </w:r>
      <w:r w:rsidRPr="00A971D6">
        <w:rPr>
          <w:rFonts w:ascii="Times New Roman" w:hAnsi="Times New Roman"/>
          <w:sz w:val="28"/>
          <w:szCs w:val="28"/>
        </w:rPr>
        <w:t xml:space="preserve"> конфлікт</w:t>
      </w:r>
      <w:r>
        <w:rPr>
          <w:rFonts w:ascii="Times New Roman" w:hAnsi="Times New Roman"/>
          <w:sz w:val="28"/>
          <w:szCs w:val="28"/>
        </w:rPr>
        <w:t>у</w:t>
      </w:r>
      <w:r w:rsidRPr="00A971D6">
        <w:rPr>
          <w:rFonts w:ascii="Times New Roman" w:hAnsi="Times New Roman"/>
          <w:sz w:val="28"/>
          <w:szCs w:val="28"/>
        </w:rPr>
        <w:t>, через що здійснюється захист порушеного аб</w:t>
      </w:r>
      <w:r>
        <w:rPr>
          <w:rFonts w:ascii="Times New Roman" w:hAnsi="Times New Roman"/>
          <w:sz w:val="28"/>
          <w:szCs w:val="28"/>
        </w:rPr>
        <w:t xml:space="preserve">о оскарженого права чи інтересу; з </w:t>
      </w:r>
      <w:r w:rsidRPr="00A971D6">
        <w:rPr>
          <w:rFonts w:ascii="Times New Roman" w:hAnsi="Times New Roman"/>
          <w:sz w:val="28"/>
          <w:szCs w:val="28"/>
        </w:rPr>
        <w:t>метою вирішення конфлікту суд здійснює правозастосування, тобто застосовує абстрактне право до ці</w:t>
      </w:r>
      <w:r>
        <w:rPr>
          <w:rFonts w:ascii="Times New Roman" w:hAnsi="Times New Roman"/>
          <w:sz w:val="28"/>
          <w:szCs w:val="28"/>
        </w:rPr>
        <w:t>лком конкретних обставин справи; р</w:t>
      </w:r>
      <w:r w:rsidRPr="00A971D6">
        <w:rPr>
          <w:rFonts w:ascii="Times New Roman" w:hAnsi="Times New Roman"/>
          <w:sz w:val="28"/>
          <w:szCs w:val="28"/>
        </w:rPr>
        <w:t>езультатом здійснення правосуддя є законний і справедливий судовий акт, найчастіше –</w:t>
      </w:r>
      <w:r>
        <w:rPr>
          <w:rFonts w:ascii="Times New Roman" w:hAnsi="Times New Roman"/>
          <w:sz w:val="28"/>
          <w:szCs w:val="28"/>
        </w:rPr>
        <w:t xml:space="preserve"> судове рішення</w:t>
      </w:r>
      <w:r w:rsidR="00D13AF3">
        <w:rPr>
          <w:rFonts w:ascii="Times New Roman" w:hAnsi="Times New Roman"/>
          <w:sz w:val="28"/>
          <w:szCs w:val="28"/>
        </w:rPr>
        <w:t xml:space="preserve"> [</w:t>
      </w:r>
      <w:r w:rsidR="001413B3">
        <w:rPr>
          <w:rFonts w:ascii="Times New Roman" w:hAnsi="Times New Roman"/>
          <w:sz w:val="28"/>
          <w:szCs w:val="28"/>
        </w:rPr>
        <w:fldChar w:fldCharType="begin"/>
      </w:r>
      <w:r w:rsidR="00D13AF3">
        <w:rPr>
          <w:rFonts w:ascii="Times New Roman" w:hAnsi="Times New Roman"/>
          <w:sz w:val="28"/>
          <w:szCs w:val="28"/>
        </w:rPr>
        <w:instrText xml:space="preserve"> REF _Ref20183791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50</w:t>
      </w:r>
      <w:r w:rsidR="001413B3">
        <w:rPr>
          <w:rFonts w:ascii="Times New Roman" w:hAnsi="Times New Roman"/>
          <w:sz w:val="28"/>
          <w:szCs w:val="28"/>
        </w:rPr>
        <w:fldChar w:fldCharType="end"/>
      </w:r>
      <w:r w:rsidR="00D13AF3">
        <w:rPr>
          <w:rFonts w:ascii="Times New Roman" w:hAnsi="Times New Roman"/>
          <w:sz w:val="28"/>
          <w:szCs w:val="28"/>
        </w:rPr>
        <w:t xml:space="preserve">, с. </w:t>
      </w:r>
      <w:r w:rsidR="00D13AF3" w:rsidRPr="00454B13">
        <w:rPr>
          <w:rFonts w:ascii="Times New Roman" w:hAnsi="Times New Roman"/>
          <w:sz w:val="28"/>
          <w:szCs w:val="28"/>
        </w:rPr>
        <w:t>169</w:t>
      </w:r>
      <w:r w:rsidR="00D13AF3">
        <w:rPr>
          <w:rFonts w:ascii="Times New Roman" w:hAnsi="Times New Roman"/>
          <w:sz w:val="28"/>
          <w:szCs w:val="28"/>
        </w:rPr>
        <w:t>].</w:t>
      </w:r>
    </w:p>
    <w:p w:rsidR="006212C3" w:rsidRPr="004D39FF"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слід погодитись, що </w:t>
      </w:r>
      <w:bookmarkStart w:id="10" w:name="_Hlk33309832"/>
      <w:r w:rsidRPr="0081602A">
        <w:rPr>
          <w:rFonts w:ascii="Times New Roman" w:hAnsi="Times New Roman"/>
          <w:sz w:val="28"/>
          <w:szCs w:val="28"/>
        </w:rPr>
        <w:t>категорія «правосуддя» виходить за межі процесуальної сфери, в її основі лежить ідея правопорядку, загальної справедливості, авторитету правових цінностей, саморегулювання та суспільного розвитку.</w:t>
      </w:r>
    </w:p>
    <w:bookmarkEnd w:id="10"/>
    <w:p w:rsidR="006212C3" w:rsidRPr="004607C5" w:rsidRDefault="006212C3" w:rsidP="006212C3">
      <w:pPr>
        <w:spacing w:after="0" w:line="360" w:lineRule="auto"/>
        <w:ind w:firstLine="567"/>
        <w:jc w:val="both"/>
        <w:rPr>
          <w:rFonts w:ascii="Times New Roman" w:hAnsi="Times New Roman"/>
          <w:sz w:val="28"/>
          <w:szCs w:val="28"/>
        </w:rPr>
      </w:pPr>
      <w:r w:rsidRPr="00A564C4">
        <w:rPr>
          <w:rFonts w:ascii="Times New Roman" w:hAnsi="Times New Roman"/>
          <w:sz w:val="28"/>
          <w:szCs w:val="28"/>
        </w:rPr>
        <w:t xml:space="preserve">Суддя на сьогодні є головним і центральним суб’єктом </w:t>
      </w:r>
      <w:r>
        <w:rPr>
          <w:rFonts w:ascii="Times New Roman" w:hAnsi="Times New Roman"/>
          <w:sz w:val="28"/>
          <w:szCs w:val="28"/>
        </w:rPr>
        <w:t>здійснення судочинства, він є</w:t>
      </w:r>
      <w:r w:rsidRPr="00A564C4">
        <w:rPr>
          <w:rFonts w:ascii="Times New Roman" w:hAnsi="Times New Roman"/>
          <w:sz w:val="28"/>
          <w:szCs w:val="28"/>
        </w:rPr>
        <w:t xml:space="preserve"> носієм судової влади від імені держави. Не викликає </w:t>
      </w:r>
      <w:r w:rsidRPr="004607C5">
        <w:rPr>
          <w:rFonts w:ascii="Times New Roman" w:hAnsi="Times New Roman"/>
          <w:sz w:val="28"/>
          <w:szCs w:val="28"/>
        </w:rPr>
        <w:t xml:space="preserve">дискусії твердження, що правосуддя здійснюється через судочинство як форму судової діяльності. </w:t>
      </w:r>
    </w:p>
    <w:p w:rsidR="006212C3" w:rsidRPr="00A75878" w:rsidRDefault="006212C3" w:rsidP="006212C3">
      <w:pPr>
        <w:spacing w:after="0" w:line="360" w:lineRule="auto"/>
        <w:ind w:firstLine="567"/>
        <w:jc w:val="both"/>
        <w:rPr>
          <w:rFonts w:ascii="Times New Roman" w:hAnsi="Times New Roman"/>
          <w:sz w:val="28"/>
          <w:szCs w:val="28"/>
          <w:shd w:val="clear" w:color="auto" w:fill="FFFFFF"/>
        </w:rPr>
      </w:pPr>
      <w:r w:rsidRPr="004607C5">
        <w:rPr>
          <w:rFonts w:ascii="Times New Roman" w:hAnsi="Times New Roman"/>
          <w:sz w:val="28"/>
          <w:szCs w:val="28"/>
          <w:shd w:val="clear" w:color="auto" w:fill="FFFFFF"/>
        </w:rPr>
        <w:t>С.</w:t>
      </w:r>
      <w:r w:rsidR="008B6F6B">
        <w:rPr>
          <w:rFonts w:ascii="Times New Roman" w:hAnsi="Times New Roman"/>
          <w:sz w:val="28"/>
          <w:szCs w:val="28"/>
          <w:shd w:val="clear" w:color="auto" w:fill="FFFFFF"/>
        </w:rPr>
        <w:t xml:space="preserve"> </w:t>
      </w:r>
      <w:r w:rsidRPr="004607C5">
        <w:rPr>
          <w:rFonts w:ascii="Times New Roman" w:hAnsi="Times New Roman"/>
          <w:sz w:val="28"/>
          <w:szCs w:val="28"/>
          <w:shd w:val="clear" w:color="auto" w:fill="FFFFFF"/>
        </w:rPr>
        <w:t>В. Прилуцький визначає судочинство як ключовий інструмент судової влади, за допомогою якого встановлюється істина у справі, відновлюються порушені права суб’єктів процесу та інших громадян, стверджується торжество закону і справедливості</w:t>
      </w:r>
      <w:r>
        <w:rPr>
          <w:rFonts w:ascii="Times New Roman" w:hAnsi="Times New Roman"/>
          <w:sz w:val="28"/>
          <w:szCs w:val="28"/>
          <w:shd w:val="clear" w:color="auto" w:fill="FFFFFF"/>
        </w:rPr>
        <w:t xml:space="preserve"> </w:t>
      </w:r>
      <w:r w:rsidR="00A56FEF">
        <w:rPr>
          <w:rFonts w:ascii="Times New Roman" w:hAnsi="Times New Roman"/>
          <w:sz w:val="28"/>
          <w:szCs w:val="28"/>
          <w:shd w:val="clear" w:color="auto" w:fill="FFFFFF"/>
        </w:rPr>
        <w:t>[</w:t>
      </w:r>
      <w:r w:rsidR="001413B3">
        <w:rPr>
          <w:rFonts w:ascii="Times New Roman" w:hAnsi="Times New Roman"/>
          <w:sz w:val="28"/>
          <w:szCs w:val="28"/>
          <w:shd w:val="clear" w:color="auto" w:fill="FFFFFF"/>
        </w:rPr>
        <w:fldChar w:fldCharType="begin"/>
      </w:r>
      <w:r w:rsidR="00454B13">
        <w:rPr>
          <w:rFonts w:ascii="Times New Roman" w:hAnsi="Times New Roman"/>
          <w:sz w:val="28"/>
          <w:szCs w:val="28"/>
          <w:shd w:val="clear" w:color="auto" w:fill="FFFFFF"/>
        </w:rPr>
        <w:instrText xml:space="preserve"> REF _Ref34696531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93</w:t>
      </w:r>
      <w:r w:rsidR="001413B3">
        <w:rPr>
          <w:rFonts w:ascii="Times New Roman" w:hAnsi="Times New Roman"/>
          <w:sz w:val="28"/>
          <w:szCs w:val="28"/>
          <w:shd w:val="clear" w:color="auto" w:fill="FFFFFF"/>
        </w:rPr>
        <w:fldChar w:fldCharType="end"/>
      </w:r>
      <w:r w:rsidR="00A56FEF">
        <w:rPr>
          <w:rFonts w:ascii="Times New Roman" w:hAnsi="Times New Roman"/>
          <w:sz w:val="28"/>
          <w:szCs w:val="28"/>
          <w:shd w:val="clear" w:color="auto" w:fill="FFFFFF"/>
        </w:rPr>
        <w:t>, с. 60]</w:t>
      </w:r>
      <w:r w:rsidRPr="00A75878">
        <w:rPr>
          <w:rFonts w:ascii="Times New Roman" w:hAnsi="Times New Roman"/>
          <w:sz w:val="28"/>
          <w:szCs w:val="28"/>
          <w:shd w:val="clear" w:color="auto" w:fill="FFFFFF"/>
        </w:rPr>
        <w:t>.</w:t>
      </w:r>
      <w:r w:rsidRPr="00F55DE2">
        <w:rPr>
          <w:rFonts w:ascii="Times New Roman" w:hAnsi="Times New Roman"/>
          <w:sz w:val="28"/>
          <w:szCs w:val="28"/>
          <w:shd w:val="clear" w:color="auto" w:fill="FFFFFF"/>
        </w:rPr>
        <w:t xml:space="preserve"> </w:t>
      </w:r>
      <w:r w:rsidRPr="004607C5">
        <w:rPr>
          <w:rFonts w:ascii="Times New Roman" w:hAnsi="Times New Roman"/>
          <w:sz w:val="28"/>
          <w:szCs w:val="28"/>
          <w:shd w:val="clear" w:color="auto" w:fill="FFFFFF"/>
        </w:rPr>
        <w:t>На наш погляд,</w:t>
      </w:r>
      <w:r>
        <w:rPr>
          <w:rFonts w:ascii="Times New Roman" w:hAnsi="Times New Roman"/>
          <w:sz w:val="28"/>
          <w:szCs w:val="28"/>
          <w:shd w:val="clear" w:color="auto" w:fill="FFFFFF"/>
        </w:rPr>
        <w:t xml:space="preserve"> такий підхід є широким й </w:t>
      </w:r>
      <w:r w:rsidRPr="00A75878">
        <w:rPr>
          <w:rFonts w:ascii="Times New Roman" w:hAnsi="Times New Roman"/>
          <w:sz w:val="28"/>
          <w:szCs w:val="28"/>
          <w:shd w:val="clear" w:color="auto" w:fill="FFFFFF"/>
        </w:rPr>
        <w:t>ототожнює правосуддя і судочинство</w:t>
      </w:r>
      <w:r>
        <w:rPr>
          <w:rFonts w:ascii="Times New Roman" w:hAnsi="Times New Roman"/>
          <w:sz w:val="28"/>
          <w:szCs w:val="28"/>
          <w:shd w:val="clear" w:color="auto" w:fill="FFFFFF"/>
        </w:rPr>
        <w:t>.</w:t>
      </w:r>
    </w:p>
    <w:p w:rsidR="006212C3" w:rsidRDefault="006212C3" w:rsidP="006212C3">
      <w:pPr>
        <w:spacing w:after="0" w:line="360" w:lineRule="auto"/>
        <w:ind w:firstLine="567"/>
        <w:jc w:val="both"/>
        <w:rPr>
          <w:rFonts w:ascii="Times New Roman" w:hAnsi="Times New Roman"/>
          <w:sz w:val="28"/>
          <w:szCs w:val="28"/>
        </w:rPr>
      </w:pPr>
      <w:r w:rsidRPr="004D39FF">
        <w:rPr>
          <w:rFonts w:ascii="Times New Roman" w:hAnsi="Times New Roman"/>
          <w:sz w:val="28"/>
          <w:szCs w:val="28"/>
        </w:rPr>
        <w:t>Поняття «правосуддя» і «судочинство» є відмінними за змістом та термінологією. За етимологією, «правосуддя» означає «суд за правом», а судочинство – «</w:t>
      </w:r>
      <w:r>
        <w:rPr>
          <w:rFonts w:ascii="Times New Roman" w:hAnsi="Times New Roman"/>
          <w:sz w:val="28"/>
          <w:szCs w:val="28"/>
        </w:rPr>
        <w:t>чинити суд</w:t>
      </w:r>
      <w:r w:rsidRPr="004D39FF">
        <w:rPr>
          <w:rFonts w:ascii="Times New Roman" w:hAnsi="Times New Roman"/>
          <w:sz w:val="28"/>
          <w:szCs w:val="28"/>
        </w:rPr>
        <w:t>». Перший термін акцентує на змісті (за правом), другий – на формі діяльності (діяльність суду). Якщо у випадку судочинства йдеться про діяльність суду, то у випадку правосуддя йдеться про діяльність із розгляду справ з певною метою (досягнення справедливості, розв’язання конфлікту, захист прав та свобод людини, юридичних осіб, держ</w:t>
      </w:r>
      <w:r>
        <w:rPr>
          <w:rFonts w:ascii="Times New Roman" w:hAnsi="Times New Roman"/>
          <w:sz w:val="28"/>
          <w:szCs w:val="28"/>
        </w:rPr>
        <w:t>ави)</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150401">
        <w:rPr>
          <w:rFonts w:ascii="Times New Roman" w:hAnsi="Times New Roman"/>
          <w:sz w:val="28"/>
          <w:szCs w:val="28"/>
        </w:rPr>
        <w:instrText xml:space="preserve"> REF _Ref34696657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94</w:t>
      </w:r>
      <w:r w:rsidR="001413B3">
        <w:rPr>
          <w:rFonts w:ascii="Times New Roman" w:hAnsi="Times New Roman"/>
          <w:sz w:val="28"/>
          <w:szCs w:val="28"/>
        </w:rPr>
        <w:fldChar w:fldCharType="end"/>
      </w:r>
      <w:r w:rsidR="00A56FEF">
        <w:rPr>
          <w:rFonts w:ascii="Times New Roman" w:hAnsi="Times New Roman"/>
          <w:sz w:val="28"/>
          <w:szCs w:val="28"/>
        </w:rPr>
        <w:t>, с. 28]</w:t>
      </w:r>
      <w:r>
        <w:rPr>
          <w:rFonts w:ascii="Times New Roman" w:hAnsi="Times New Roman"/>
          <w:sz w:val="28"/>
          <w:szCs w:val="28"/>
        </w:rPr>
        <w:t>. Тобто йдеться не про будь-</w:t>
      </w:r>
      <w:r w:rsidRPr="004D39FF">
        <w:rPr>
          <w:rFonts w:ascii="Times New Roman" w:hAnsi="Times New Roman"/>
          <w:sz w:val="28"/>
          <w:szCs w:val="28"/>
        </w:rPr>
        <w:t>яку діяльність суду, а таку, що в</w:t>
      </w:r>
      <w:r>
        <w:rPr>
          <w:rFonts w:ascii="Times New Roman" w:hAnsi="Times New Roman"/>
          <w:sz w:val="28"/>
          <w:szCs w:val="28"/>
        </w:rPr>
        <w:t>ідповідає загальним принципам права</w:t>
      </w:r>
      <w:r w:rsidRPr="004D39FF">
        <w:rPr>
          <w:rFonts w:ascii="Times New Roman" w:hAnsi="Times New Roman"/>
          <w:sz w:val="28"/>
          <w:szCs w:val="28"/>
        </w:rPr>
        <w:t>.</w:t>
      </w:r>
      <w:r>
        <w:rPr>
          <w:rFonts w:ascii="Times New Roman" w:hAnsi="Times New Roman"/>
          <w:sz w:val="28"/>
          <w:szCs w:val="28"/>
        </w:rPr>
        <w:t xml:space="preserve"> Р</w:t>
      </w:r>
      <w:r w:rsidRPr="00975F89">
        <w:rPr>
          <w:rFonts w:ascii="Times New Roman" w:hAnsi="Times New Roman"/>
          <w:sz w:val="28"/>
          <w:szCs w:val="28"/>
        </w:rPr>
        <w:t>озуміння правосуддя як справедливості в сенсі мети судочинства</w:t>
      </w:r>
      <w:r>
        <w:rPr>
          <w:rFonts w:ascii="Times New Roman" w:hAnsi="Times New Roman"/>
          <w:sz w:val="28"/>
          <w:szCs w:val="28"/>
        </w:rPr>
        <w:t>,</w:t>
      </w:r>
      <w:r w:rsidRPr="00975F89">
        <w:rPr>
          <w:rFonts w:ascii="Times New Roman" w:hAnsi="Times New Roman"/>
          <w:sz w:val="28"/>
          <w:szCs w:val="28"/>
        </w:rPr>
        <w:t xml:space="preserve"> </w:t>
      </w:r>
      <w:r>
        <w:rPr>
          <w:rFonts w:ascii="Times New Roman" w:hAnsi="Times New Roman"/>
          <w:sz w:val="28"/>
          <w:szCs w:val="28"/>
        </w:rPr>
        <w:t>видається закономірним</w:t>
      </w:r>
      <w:r w:rsidRPr="00975F89">
        <w:rPr>
          <w:rFonts w:ascii="Times New Roman" w:hAnsi="Times New Roman"/>
          <w:sz w:val="28"/>
          <w:szCs w:val="28"/>
        </w:rPr>
        <w:t xml:space="preserve">. </w:t>
      </w:r>
      <w:r>
        <w:rPr>
          <w:rFonts w:ascii="Times New Roman" w:hAnsi="Times New Roman"/>
          <w:sz w:val="28"/>
          <w:szCs w:val="28"/>
        </w:rPr>
        <w:t>Правосуддя можна розглядати і як процес, здійснюваний</w:t>
      </w:r>
      <w:r w:rsidRPr="00975F89">
        <w:rPr>
          <w:rFonts w:ascii="Times New Roman" w:hAnsi="Times New Roman"/>
          <w:sz w:val="28"/>
          <w:szCs w:val="28"/>
        </w:rPr>
        <w:t xml:space="preserve"> </w:t>
      </w:r>
      <w:r>
        <w:rPr>
          <w:rFonts w:ascii="Times New Roman" w:hAnsi="Times New Roman"/>
          <w:sz w:val="28"/>
          <w:szCs w:val="28"/>
        </w:rPr>
        <w:t>у формі судочинства судами, і як мету, яка полягає у роз</w:t>
      </w:r>
      <w:r w:rsidRPr="00975F89">
        <w:rPr>
          <w:rFonts w:ascii="Times New Roman" w:hAnsi="Times New Roman"/>
          <w:sz w:val="28"/>
          <w:szCs w:val="28"/>
        </w:rPr>
        <w:t xml:space="preserve">гляді та вирішенні справ </w:t>
      </w:r>
      <w:r>
        <w:rPr>
          <w:rFonts w:ascii="Times New Roman" w:hAnsi="Times New Roman"/>
          <w:sz w:val="28"/>
          <w:szCs w:val="28"/>
        </w:rPr>
        <w:t>у відповідності до вимог справедливості та поновленні порушених прав</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150401">
        <w:rPr>
          <w:rFonts w:ascii="Times New Roman" w:hAnsi="Times New Roman"/>
          <w:sz w:val="28"/>
          <w:szCs w:val="28"/>
        </w:rPr>
        <w:instrText xml:space="preserve"> REF _Ref34696657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94</w:t>
      </w:r>
      <w:r w:rsidR="001413B3">
        <w:rPr>
          <w:rFonts w:ascii="Times New Roman" w:hAnsi="Times New Roman"/>
          <w:sz w:val="28"/>
          <w:szCs w:val="28"/>
        </w:rPr>
        <w:fldChar w:fldCharType="end"/>
      </w:r>
      <w:r w:rsidR="00A56FEF">
        <w:rPr>
          <w:rFonts w:ascii="Times New Roman" w:hAnsi="Times New Roman"/>
          <w:sz w:val="28"/>
          <w:szCs w:val="28"/>
        </w:rPr>
        <w:t>, с. 45]</w:t>
      </w:r>
      <w:r>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Н.</w:t>
      </w:r>
      <w:r w:rsidR="008B6F6B">
        <w:rPr>
          <w:rFonts w:ascii="Times New Roman" w:hAnsi="Times New Roman"/>
          <w:sz w:val="28"/>
          <w:szCs w:val="28"/>
        </w:rPr>
        <w:t xml:space="preserve"> </w:t>
      </w:r>
      <w:r>
        <w:rPr>
          <w:rFonts w:ascii="Times New Roman" w:hAnsi="Times New Roman"/>
          <w:sz w:val="28"/>
          <w:szCs w:val="28"/>
        </w:rPr>
        <w:t>А. Гураленко</w:t>
      </w:r>
      <w:r w:rsidRPr="00975F89">
        <w:rPr>
          <w:rFonts w:ascii="Times New Roman" w:hAnsi="Times New Roman"/>
          <w:sz w:val="28"/>
          <w:szCs w:val="28"/>
        </w:rPr>
        <w:t xml:space="preserve"> </w:t>
      </w:r>
      <w:r>
        <w:rPr>
          <w:rFonts w:ascii="Times New Roman" w:hAnsi="Times New Roman"/>
          <w:sz w:val="28"/>
          <w:szCs w:val="28"/>
        </w:rPr>
        <w:t>визначає, що п</w:t>
      </w:r>
      <w:r w:rsidRPr="00975F89">
        <w:rPr>
          <w:rFonts w:ascii="Times New Roman" w:hAnsi="Times New Roman"/>
          <w:sz w:val="28"/>
          <w:szCs w:val="28"/>
        </w:rPr>
        <w:t xml:space="preserve">равосуддя </w:t>
      </w:r>
      <w:r>
        <w:rPr>
          <w:rFonts w:ascii="Times New Roman" w:hAnsi="Times New Roman"/>
          <w:sz w:val="28"/>
          <w:szCs w:val="28"/>
        </w:rPr>
        <w:t>«</w:t>
      </w:r>
      <w:r w:rsidRPr="00975F89">
        <w:rPr>
          <w:rFonts w:ascii="Times New Roman" w:hAnsi="Times New Roman"/>
          <w:sz w:val="28"/>
          <w:szCs w:val="28"/>
        </w:rPr>
        <w:t>як засіб відновлення стану соціальної рівноваги є діяльністю надзвич</w:t>
      </w:r>
      <w:r>
        <w:rPr>
          <w:rFonts w:ascii="Times New Roman" w:hAnsi="Times New Roman"/>
          <w:sz w:val="28"/>
          <w:szCs w:val="28"/>
        </w:rPr>
        <w:t>айно значущою для суспільства, а з</w:t>
      </w:r>
      <w:r w:rsidRPr="00975F89">
        <w:rPr>
          <w:rFonts w:ascii="Times New Roman" w:hAnsi="Times New Roman"/>
          <w:sz w:val="28"/>
          <w:szCs w:val="28"/>
        </w:rPr>
        <w:t>астосування судами закону – це судочинство. Правосуддя ж – ширше, глибше, багатосторонніше поняття й означає застосування не закону, а права та справедливості</w:t>
      </w:r>
      <w:r>
        <w:rPr>
          <w:rFonts w:ascii="Times New Roman" w:hAnsi="Times New Roman"/>
          <w:sz w:val="28"/>
          <w:szCs w:val="28"/>
        </w:rPr>
        <w:t>»</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A56FEF">
        <w:rPr>
          <w:rFonts w:ascii="Times New Roman" w:hAnsi="Times New Roman"/>
          <w:sz w:val="28"/>
          <w:szCs w:val="28"/>
        </w:rPr>
        <w:instrText xml:space="preserve"> REF _Ref20184454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56</w:t>
      </w:r>
      <w:r w:rsidR="001413B3">
        <w:rPr>
          <w:rFonts w:ascii="Times New Roman" w:hAnsi="Times New Roman"/>
          <w:sz w:val="28"/>
          <w:szCs w:val="28"/>
        </w:rPr>
        <w:fldChar w:fldCharType="end"/>
      </w:r>
      <w:r w:rsidR="00A56FEF">
        <w:rPr>
          <w:rFonts w:ascii="Times New Roman" w:hAnsi="Times New Roman"/>
          <w:sz w:val="28"/>
          <w:szCs w:val="28"/>
        </w:rPr>
        <w:t>, с. 107]</w:t>
      </w:r>
      <w:r w:rsidRPr="00975F89">
        <w:rPr>
          <w:rFonts w:ascii="Times New Roman" w:hAnsi="Times New Roman"/>
          <w:sz w:val="28"/>
          <w:szCs w:val="28"/>
        </w:rPr>
        <w:t>.</w:t>
      </w:r>
      <w:r>
        <w:rPr>
          <w:rFonts w:ascii="Times New Roman" w:hAnsi="Times New Roman"/>
          <w:sz w:val="28"/>
          <w:szCs w:val="28"/>
        </w:rPr>
        <w:t xml:space="preserve"> Резюмуючи, авторка зробила влучний висновок, що «с</w:t>
      </w:r>
      <w:r w:rsidRPr="00975F89">
        <w:rPr>
          <w:rFonts w:ascii="Times New Roman" w:hAnsi="Times New Roman"/>
          <w:sz w:val="28"/>
          <w:szCs w:val="28"/>
        </w:rPr>
        <w:t>удочинство є працею, правосуддя – покликанням, справедливість – місією</w:t>
      </w:r>
      <w:r>
        <w:rPr>
          <w:rFonts w:ascii="Times New Roman" w:hAnsi="Times New Roman"/>
          <w:sz w:val="28"/>
          <w:szCs w:val="28"/>
        </w:rPr>
        <w:t xml:space="preserve">» </w:t>
      </w:r>
      <w:r w:rsidR="00A56FEF">
        <w:rPr>
          <w:rFonts w:ascii="Times New Roman" w:hAnsi="Times New Roman"/>
          <w:sz w:val="28"/>
          <w:szCs w:val="28"/>
        </w:rPr>
        <w:t>[</w:t>
      </w:r>
      <w:r w:rsidR="001413B3">
        <w:rPr>
          <w:rFonts w:ascii="Times New Roman" w:hAnsi="Times New Roman"/>
          <w:sz w:val="28"/>
          <w:szCs w:val="28"/>
        </w:rPr>
        <w:fldChar w:fldCharType="begin"/>
      </w:r>
      <w:r w:rsidR="00A56FEF">
        <w:rPr>
          <w:rFonts w:ascii="Times New Roman" w:hAnsi="Times New Roman"/>
          <w:sz w:val="28"/>
          <w:szCs w:val="28"/>
        </w:rPr>
        <w:instrText xml:space="preserve"> REF _Ref20184454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56</w:t>
      </w:r>
      <w:r w:rsidR="001413B3">
        <w:rPr>
          <w:rFonts w:ascii="Times New Roman" w:hAnsi="Times New Roman"/>
          <w:sz w:val="28"/>
          <w:szCs w:val="28"/>
        </w:rPr>
        <w:fldChar w:fldCharType="end"/>
      </w:r>
      <w:r w:rsidR="00A56FEF">
        <w:rPr>
          <w:rFonts w:ascii="Times New Roman" w:hAnsi="Times New Roman"/>
          <w:sz w:val="28"/>
          <w:szCs w:val="28"/>
        </w:rPr>
        <w:t>, с. 103].</w:t>
      </w:r>
    </w:p>
    <w:p w:rsidR="006212C3" w:rsidRDefault="006212C3" w:rsidP="006212C3">
      <w:pPr>
        <w:spacing w:after="0" w:line="360" w:lineRule="auto"/>
        <w:ind w:firstLine="567"/>
        <w:jc w:val="both"/>
        <w:rPr>
          <w:rFonts w:ascii="Times New Roman" w:hAnsi="Times New Roman"/>
          <w:sz w:val="28"/>
          <w:szCs w:val="28"/>
        </w:rPr>
      </w:pPr>
      <w:r w:rsidRPr="00FF6826">
        <w:rPr>
          <w:rFonts w:ascii="Times New Roman" w:hAnsi="Times New Roman"/>
          <w:sz w:val="28"/>
          <w:szCs w:val="28"/>
          <w:shd w:val="clear" w:color="auto" w:fill="FFFFFF"/>
        </w:rPr>
        <w:t>Вважаємо, що судочинство відображає форму судової діяльності, а не зміст.</w:t>
      </w:r>
      <w:r w:rsidRPr="00A75878">
        <w:rPr>
          <w:rFonts w:ascii="Times New Roman" w:hAnsi="Times New Roman"/>
          <w:sz w:val="28"/>
          <w:szCs w:val="28"/>
          <w:shd w:val="clear" w:color="auto" w:fill="FFFFFF"/>
        </w:rPr>
        <w:t xml:space="preserve"> </w:t>
      </w:r>
      <w:r w:rsidRPr="00A75878">
        <w:rPr>
          <w:rFonts w:ascii="Times New Roman" w:hAnsi="Times New Roman"/>
          <w:sz w:val="28"/>
          <w:szCs w:val="28"/>
        </w:rPr>
        <w:t xml:space="preserve">Формами здійснення судочинства є: цивільне, адміністративне, </w:t>
      </w:r>
      <w:r>
        <w:rPr>
          <w:rFonts w:ascii="Times New Roman" w:hAnsi="Times New Roman"/>
          <w:sz w:val="28"/>
          <w:szCs w:val="28"/>
        </w:rPr>
        <w:t>господарське</w:t>
      </w:r>
      <w:r w:rsidRPr="00A75878">
        <w:rPr>
          <w:rFonts w:ascii="Times New Roman" w:hAnsi="Times New Roman"/>
          <w:sz w:val="28"/>
          <w:szCs w:val="28"/>
        </w:rPr>
        <w:t>, кримінальне та конституційне судочинство.</w:t>
      </w:r>
      <w:r>
        <w:t xml:space="preserve"> </w:t>
      </w:r>
      <w:r w:rsidRPr="004607C5">
        <w:rPr>
          <w:rFonts w:ascii="Times New Roman" w:hAnsi="Times New Roman"/>
          <w:sz w:val="28"/>
          <w:szCs w:val="28"/>
        </w:rPr>
        <w:t>Нажаль, слід визнати, що не завжди судочинство завершується правосуддям</w:t>
      </w:r>
      <w:r>
        <w:rPr>
          <w:rFonts w:ascii="Times New Roman" w:hAnsi="Times New Roman"/>
          <w:sz w:val="28"/>
          <w:szCs w:val="28"/>
        </w:rPr>
        <w:t xml:space="preserve">, приміром </w:t>
      </w:r>
      <w:r w:rsidRPr="00E50C17">
        <w:rPr>
          <w:rFonts w:ascii="Times New Roman" w:hAnsi="Times New Roman"/>
          <w:sz w:val="28"/>
          <w:szCs w:val="28"/>
        </w:rPr>
        <w:t>рішення суду, яке прийняте всупереч закону не може вважатися правосудним.</w:t>
      </w:r>
      <w:r w:rsidRPr="004607C5">
        <w:rPr>
          <w:rFonts w:ascii="Times New Roman" w:hAnsi="Times New Roman"/>
          <w:sz w:val="28"/>
          <w:szCs w:val="28"/>
        </w:rPr>
        <w:t xml:space="preserve"> </w:t>
      </w:r>
      <w:r>
        <w:rPr>
          <w:rFonts w:ascii="Times New Roman" w:hAnsi="Times New Roman"/>
          <w:sz w:val="28"/>
          <w:szCs w:val="28"/>
        </w:rPr>
        <w:t xml:space="preserve">На підтвердження даного аргументу, наведемо позицію </w:t>
      </w:r>
      <w:r w:rsidR="00C8380B">
        <w:rPr>
          <w:rFonts w:ascii="Times New Roman" w:hAnsi="Times New Roman"/>
          <w:sz w:val="28"/>
          <w:szCs w:val="28"/>
          <w:lang w:val="ru-RU"/>
        </w:rPr>
        <w:t xml:space="preserve">          </w:t>
      </w:r>
      <w:r>
        <w:rPr>
          <w:rFonts w:ascii="Times New Roman" w:hAnsi="Times New Roman"/>
          <w:sz w:val="28"/>
          <w:szCs w:val="28"/>
        </w:rPr>
        <w:t>В.</w:t>
      </w:r>
      <w:r w:rsidR="00C8380B">
        <w:rPr>
          <w:rFonts w:ascii="Times New Roman" w:hAnsi="Times New Roman"/>
          <w:sz w:val="28"/>
          <w:szCs w:val="28"/>
          <w:lang w:val="ru-RU"/>
        </w:rPr>
        <w:t xml:space="preserve"> </w:t>
      </w:r>
      <w:r>
        <w:rPr>
          <w:rFonts w:ascii="Times New Roman" w:hAnsi="Times New Roman"/>
          <w:sz w:val="28"/>
          <w:szCs w:val="28"/>
        </w:rPr>
        <w:t xml:space="preserve">С. Бігуна, який зазначає, що сторони, прагнучи </w:t>
      </w:r>
      <w:r w:rsidRPr="004607C5">
        <w:rPr>
          <w:rFonts w:ascii="Times New Roman" w:hAnsi="Times New Roman"/>
          <w:sz w:val="28"/>
          <w:szCs w:val="28"/>
        </w:rPr>
        <w:t>домогтися справедливого правосуддя, мають право оскаржувати рішення</w:t>
      </w:r>
      <w:r>
        <w:rPr>
          <w:rFonts w:ascii="Times New Roman" w:hAnsi="Times New Roman"/>
          <w:sz w:val="28"/>
          <w:szCs w:val="28"/>
        </w:rPr>
        <w:t>, що може спричинити його</w:t>
      </w:r>
      <w:r w:rsidRPr="004607C5">
        <w:rPr>
          <w:rFonts w:ascii="Times New Roman" w:hAnsi="Times New Roman"/>
          <w:sz w:val="28"/>
          <w:szCs w:val="28"/>
        </w:rPr>
        <w:t xml:space="preserve"> зміну чи скасування.</w:t>
      </w:r>
      <w:r>
        <w:rPr>
          <w:rFonts w:ascii="Times New Roman" w:hAnsi="Times New Roman"/>
          <w:sz w:val="28"/>
          <w:szCs w:val="28"/>
        </w:rPr>
        <w:t xml:space="preserve"> Таким чином</w:t>
      </w:r>
      <w:r w:rsidRPr="004607C5">
        <w:rPr>
          <w:rFonts w:ascii="Times New Roman" w:hAnsi="Times New Roman"/>
          <w:sz w:val="28"/>
          <w:szCs w:val="28"/>
        </w:rPr>
        <w:t>, не будь-яка правозастосовна діяльність суду є правосуддям. Таку діяльність доречніше й точніше називати</w:t>
      </w:r>
      <w:r w:rsidR="00A56FEF">
        <w:rPr>
          <w:rFonts w:ascii="Times New Roman" w:hAnsi="Times New Roman"/>
          <w:sz w:val="28"/>
          <w:szCs w:val="28"/>
        </w:rPr>
        <w:t>,</w:t>
      </w:r>
      <w:r w:rsidRPr="004607C5">
        <w:rPr>
          <w:rFonts w:ascii="Times New Roman" w:hAnsi="Times New Roman"/>
          <w:sz w:val="28"/>
          <w:szCs w:val="28"/>
        </w:rPr>
        <w:t xml:space="preserve"> судочинством, тобто «процесуально</w:t>
      </w:r>
      <w:r>
        <w:rPr>
          <w:rFonts w:ascii="Times New Roman" w:hAnsi="Times New Roman"/>
          <w:sz w:val="28"/>
          <w:szCs w:val="28"/>
        </w:rPr>
        <w:t xml:space="preserve">ю формою здійснення правосуддя» </w:t>
      </w:r>
      <w:r w:rsidR="00A56FEF">
        <w:rPr>
          <w:rFonts w:ascii="Times New Roman" w:hAnsi="Times New Roman"/>
          <w:sz w:val="28"/>
          <w:szCs w:val="28"/>
        </w:rPr>
        <w:t>[</w:t>
      </w:r>
      <w:r w:rsidR="001413B3">
        <w:rPr>
          <w:rFonts w:ascii="Times New Roman" w:hAnsi="Times New Roman"/>
          <w:sz w:val="28"/>
          <w:szCs w:val="28"/>
        </w:rPr>
        <w:fldChar w:fldCharType="begin"/>
      </w:r>
      <w:r w:rsidR="00150401">
        <w:rPr>
          <w:rFonts w:ascii="Times New Roman" w:hAnsi="Times New Roman"/>
          <w:sz w:val="28"/>
          <w:szCs w:val="28"/>
        </w:rPr>
        <w:instrText xml:space="preserve"> REF _Ref34696657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94</w:t>
      </w:r>
      <w:r w:rsidR="001413B3">
        <w:rPr>
          <w:rFonts w:ascii="Times New Roman" w:hAnsi="Times New Roman"/>
          <w:sz w:val="28"/>
          <w:szCs w:val="28"/>
        </w:rPr>
        <w:fldChar w:fldCharType="end"/>
      </w:r>
      <w:r w:rsidR="00A56FEF">
        <w:rPr>
          <w:rFonts w:ascii="Times New Roman" w:hAnsi="Times New Roman"/>
          <w:sz w:val="28"/>
          <w:szCs w:val="28"/>
        </w:rPr>
        <w:t>, с. 18].</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w:t>
      </w:r>
      <w:r w:rsidRPr="00FF6826">
        <w:rPr>
          <w:rFonts w:ascii="Times New Roman" w:hAnsi="Times New Roman"/>
          <w:sz w:val="28"/>
          <w:szCs w:val="28"/>
        </w:rPr>
        <w:t>судочинство це – правозастосовна діяльність суду з розгляду та вирішення юридичних спорів у визначеній законом формі та процесуальному порядку.</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контексті даного дослідження, для з’ясування термінологічної </w:t>
      </w:r>
      <w:r w:rsidRPr="00656A07">
        <w:rPr>
          <w:rFonts w:ascii="Times New Roman" w:hAnsi="Times New Roman"/>
          <w:sz w:val="28"/>
          <w:szCs w:val="28"/>
        </w:rPr>
        <w:t>подібності</w:t>
      </w:r>
      <w:r>
        <w:rPr>
          <w:rFonts w:ascii="Times New Roman" w:hAnsi="Times New Roman"/>
          <w:sz w:val="28"/>
          <w:szCs w:val="28"/>
        </w:rPr>
        <w:t xml:space="preserve"> понять «судочинство» та «судове правозастосування», слід з’ясувати ознаки «судового правозастосування».</w:t>
      </w:r>
    </w:p>
    <w:p w:rsidR="006212C3" w:rsidRDefault="006212C3" w:rsidP="006212C3">
      <w:pPr>
        <w:spacing w:after="0" w:line="360" w:lineRule="auto"/>
        <w:ind w:firstLine="567"/>
        <w:jc w:val="both"/>
        <w:rPr>
          <w:rFonts w:ascii="Times New Roman" w:hAnsi="Times New Roman"/>
          <w:sz w:val="28"/>
          <w:szCs w:val="28"/>
        </w:rPr>
      </w:pPr>
      <w:r w:rsidRPr="002B6187">
        <w:rPr>
          <w:rFonts w:ascii="Times New Roman" w:hAnsi="Times New Roman"/>
          <w:sz w:val="28"/>
          <w:szCs w:val="28"/>
        </w:rPr>
        <w:t xml:space="preserve">Аналізуючи судове правозастосування, учені виокремлюють його специфічні ознаки та фундаментальну роль у праві: </w:t>
      </w:r>
      <w:r>
        <w:rPr>
          <w:rFonts w:ascii="Times New Roman" w:hAnsi="Times New Roman"/>
          <w:sz w:val="28"/>
          <w:szCs w:val="28"/>
        </w:rPr>
        <w:t xml:space="preserve">1) </w:t>
      </w:r>
      <w:r w:rsidRPr="002B6187">
        <w:rPr>
          <w:rFonts w:ascii="Times New Roman" w:hAnsi="Times New Roman"/>
          <w:sz w:val="28"/>
          <w:szCs w:val="28"/>
        </w:rPr>
        <w:t xml:space="preserve">судове правозастосування здійснюється </w:t>
      </w:r>
      <w:r>
        <w:rPr>
          <w:rFonts w:ascii="Times New Roman" w:hAnsi="Times New Roman"/>
          <w:sz w:val="28"/>
          <w:szCs w:val="28"/>
        </w:rPr>
        <w:t xml:space="preserve">одноосібно чи колегіально </w:t>
      </w:r>
      <w:r w:rsidRPr="002B6187">
        <w:rPr>
          <w:rFonts w:ascii="Times New Roman" w:hAnsi="Times New Roman"/>
          <w:sz w:val="28"/>
          <w:szCs w:val="28"/>
        </w:rPr>
        <w:t>виключно судом</w:t>
      </w:r>
      <w:r>
        <w:rPr>
          <w:rFonts w:ascii="Times New Roman" w:hAnsi="Times New Roman"/>
          <w:sz w:val="28"/>
          <w:szCs w:val="28"/>
        </w:rPr>
        <w:t xml:space="preserve"> за можливої участі присяжних</w:t>
      </w:r>
      <w:r w:rsidRPr="002B6187">
        <w:rPr>
          <w:rFonts w:ascii="Times New Roman" w:hAnsi="Times New Roman"/>
          <w:sz w:val="28"/>
          <w:szCs w:val="28"/>
        </w:rPr>
        <w:t xml:space="preserve">; </w:t>
      </w:r>
      <w:r>
        <w:rPr>
          <w:rFonts w:ascii="Times New Roman" w:hAnsi="Times New Roman"/>
          <w:sz w:val="28"/>
          <w:szCs w:val="28"/>
        </w:rPr>
        <w:t xml:space="preserve">2) </w:t>
      </w:r>
      <w:r w:rsidRPr="00920D8C">
        <w:rPr>
          <w:rFonts w:ascii="Times New Roman" w:hAnsi="Times New Roman" w:hint="cs"/>
          <w:sz w:val="28"/>
          <w:szCs w:val="28"/>
        </w:rPr>
        <w:t>судове</w:t>
      </w:r>
      <w:r w:rsidRPr="00920D8C">
        <w:rPr>
          <w:rFonts w:ascii="Times New Roman" w:hAnsi="Times New Roman"/>
          <w:sz w:val="28"/>
          <w:szCs w:val="28"/>
        </w:rPr>
        <w:t xml:space="preserve"> </w:t>
      </w:r>
      <w:r w:rsidRPr="00920D8C">
        <w:rPr>
          <w:rFonts w:ascii="Times New Roman" w:hAnsi="Times New Roman" w:hint="cs"/>
          <w:sz w:val="28"/>
          <w:szCs w:val="28"/>
        </w:rPr>
        <w:t>правозастосування</w:t>
      </w:r>
      <w:r w:rsidRPr="00920D8C">
        <w:rPr>
          <w:rFonts w:ascii="Times New Roman" w:hAnsi="Times New Roman"/>
          <w:sz w:val="28"/>
          <w:szCs w:val="28"/>
        </w:rPr>
        <w:t xml:space="preserve"> </w:t>
      </w:r>
      <w:r w:rsidRPr="00920D8C">
        <w:rPr>
          <w:rFonts w:ascii="Times New Roman" w:hAnsi="Times New Roman" w:hint="cs"/>
          <w:sz w:val="28"/>
          <w:szCs w:val="28"/>
        </w:rPr>
        <w:t>має</w:t>
      </w:r>
      <w:r w:rsidRPr="00920D8C">
        <w:rPr>
          <w:rFonts w:ascii="Times New Roman" w:hAnsi="Times New Roman"/>
          <w:sz w:val="28"/>
          <w:szCs w:val="28"/>
        </w:rPr>
        <w:t xml:space="preserve"> </w:t>
      </w:r>
      <w:r w:rsidRPr="00920D8C">
        <w:rPr>
          <w:rFonts w:ascii="Times New Roman" w:hAnsi="Times New Roman" w:hint="cs"/>
          <w:sz w:val="28"/>
          <w:szCs w:val="28"/>
        </w:rPr>
        <w:t>публічний</w:t>
      </w:r>
      <w:r w:rsidRPr="00920D8C">
        <w:rPr>
          <w:rFonts w:ascii="Times New Roman" w:hAnsi="Times New Roman"/>
          <w:sz w:val="28"/>
          <w:szCs w:val="28"/>
        </w:rPr>
        <w:t xml:space="preserve">, </w:t>
      </w:r>
      <w:r w:rsidRPr="00920D8C">
        <w:rPr>
          <w:rFonts w:ascii="Times New Roman" w:hAnsi="Times New Roman" w:hint="cs"/>
          <w:sz w:val="28"/>
          <w:szCs w:val="28"/>
        </w:rPr>
        <w:t>державно</w:t>
      </w:r>
      <w:r w:rsidRPr="00920D8C">
        <w:rPr>
          <w:rFonts w:ascii="Times New Roman" w:hAnsi="Times New Roman"/>
          <w:sz w:val="28"/>
          <w:szCs w:val="28"/>
        </w:rPr>
        <w:t>-</w:t>
      </w:r>
      <w:r w:rsidRPr="00920D8C">
        <w:rPr>
          <w:rFonts w:ascii="Times New Roman" w:hAnsi="Times New Roman" w:hint="cs"/>
          <w:sz w:val="28"/>
          <w:szCs w:val="28"/>
        </w:rPr>
        <w:t>владний</w:t>
      </w:r>
      <w:r w:rsidRPr="00920D8C">
        <w:rPr>
          <w:rFonts w:ascii="Times New Roman" w:hAnsi="Times New Roman"/>
          <w:sz w:val="28"/>
          <w:szCs w:val="28"/>
        </w:rPr>
        <w:t xml:space="preserve"> </w:t>
      </w:r>
      <w:r w:rsidRPr="00920D8C">
        <w:rPr>
          <w:rFonts w:ascii="Times New Roman" w:hAnsi="Times New Roman" w:hint="cs"/>
          <w:sz w:val="28"/>
          <w:szCs w:val="28"/>
        </w:rPr>
        <w:t>характер</w:t>
      </w:r>
      <w:r w:rsidRPr="00920D8C">
        <w:rPr>
          <w:rFonts w:ascii="Times New Roman" w:hAnsi="Times New Roman"/>
          <w:sz w:val="28"/>
          <w:szCs w:val="28"/>
        </w:rPr>
        <w:t xml:space="preserve">; </w:t>
      </w:r>
      <w:r>
        <w:rPr>
          <w:rFonts w:ascii="Times New Roman" w:hAnsi="Times New Roman"/>
          <w:sz w:val="28"/>
          <w:szCs w:val="28"/>
        </w:rPr>
        <w:t xml:space="preserve">3) </w:t>
      </w:r>
      <w:r w:rsidRPr="00920D8C">
        <w:rPr>
          <w:rFonts w:ascii="Times New Roman" w:hAnsi="Times New Roman" w:hint="cs"/>
          <w:sz w:val="28"/>
          <w:szCs w:val="28"/>
        </w:rPr>
        <w:t>здійснюється</w:t>
      </w:r>
      <w:r w:rsidRPr="00920D8C">
        <w:rPr>
          <w:rFonts w:ascii="Times New Roman" w:hAnsi="Times New Roman"/>
          <w:sz w:val="28"/>
          <w:szCs w:val="28"/>
        </w:rPr>
        <w:t xml:space="preserve"> </w:t>
      </w:r>
      <w:r w:rsidRPr="00920D8C">
        <w:rPr>
          <w:rFonts w:ascii="Times New Roman" w:hAnsi="Times New Roman" w:hint="cs"/>
          <w:sz w:val="28"/>
          <w:szCs w:val="28"/>
        </w:rPr>
        <w:t>в</w:t>
      </w:r>
      <w:r w:rsidRPr="00920D8C">
        <w:rPr>
          <w:rFonts w:ascii="Times New Roman" w:hAnsi="Times New Roman"/>
          <w:sz w:val="28"/>
          <w:szCs w:val="28"/>
        </w:rPr>
        <w:t xml:space="preserve"> </w:t>
      </w:r>
      <w:r w:rsidRPr="00920D8C">
        <w:rPr>
          <w:rFonts w:ascii="Times New Roman" w:hAnsi="Times New Roman" w:hint="cs"/>
          <w:sz w:val="28"/>
          <w:szCs w:val="28"/>
        </w:rPr>
        <w:t>особливій</w:t>
      </w:r>
      <w:r w:rsidRPr="00920D8C">
        <w:rPr>
          <w:rFonts w:ascii="Times New Roman" w:hAnsi="Times New Roman"/>
          <w:sz w:val="28"/>
          <w:szCs w:val="28"/>
        </w:rPr>
        <w:t xml:space="preserve"> </w:t>
      </w:r>
      <w:r w:rsidRPr="00920D8C">
        <w:rPr>
          <w:rFonts w:ascii="Times New Roman" w:hAnsi="Times New Roman" w:hint="cs"/>
          <w:sz w:val="28"/>
          <w:szCs w:val="28"/>
        </w:rPr>
        <w:t>процесуальній</w:t>
      </w:r>
      <w:r w:rsidRPr="00920D8C">
        <w:rPr>
          <w:rFonts w:ascii="Times New Roman" w:hAnsi="Times New Roman"/>
          <w:sz w:val="28"/>
          <w:szCs w:val="28"/>
        </w:rPr>
        <w:t xml:space="preserve"> </w:t>
      </w:r>
      <w:r w:rsidRPr="00920D8C">
        <w:rPr>
          <w:rFonts w:ascii="Times New Roman" w:hAnsi="Times New Roman" w:hint="cs"/>
          <w:sz w:val="28"/>
          <w:szCs w:val="28"/>
        </w:rPr>
        <w:t>формі</w:t>
      </w:r>
      <w:r w:rsidRPr="00920D8C">
        <w:rPr>
          <w:rFonts w:ascii="Times New Roman" w:hAnsi="Times New Roman"/>
          <w:sz w:val="28"/>
          <w:szCs w:val="28"/>
        </w:rPr>
        <w:t xml:space="preserve">, </w:t>
      </w:r>
      <w:r>
        <w:rPr>
          <w:rFonts w:ascii="Times New Roman" w:hAnsi="Times New Roman"/>
          <w:sz w:val="28"/>
          <w:szCs w:val="28"/>
        </w:rPr>
        <w:t xml:space="preserve">що </w:t>
      </w:r>
      <w:r w:rsidRPr="00920D8C">
        <w:rPr>
          <w:rFonts w:ascii="Times New Roman" w:hAnsi="Times New Roman" w:hint="cs"/>
          <w:sz w:val="28"/>
          <w:szCs w:val="28"/>
        </w:rPr>
        <w:t>диференційован</w:t>
      </w:r>
      <w:r>
        <w:rPr>
          <w:rFonts w:ascii="Times New Roman" w:hAnsi="Times New Roman"/>
          <w:sz w:val="28"/>
          <w:szCs w:val="28"/>
        </w:rPr>
        <w:t>і у</w:t>
      </w:r>
      <w:r w:rsidRPr="00920D8C">
        <w:rPr>
          <w:rFonts w:ascii="Times New Roman" w:hAnsi="Times New Roman"/>
          <w:sz w:val="28"/>
          <w:szCs w:val="28"/>
        </w:rPr>
        <w:t xml:space="preserve"> </w:t>
      </w:r>
      <w:r w:rsidRPr="00920D8C">
        <w:rPr>
          <w:rFonts w:ascii="Times New Roman" w:hAnsi="Times New Roman" w:hint="cs"/>
          <w:sz w:val="28"/>
          <w:szCs w:val="28"/>
        </w:rPr>
        <w:t>видах</w:t>
      </w:r>
      <w:r w:rsidRPr="00920D8C">
        <w:rPr>
          <w:rFonts w:ascii="Times New Roman" w:hAnsi="Times New Roman"/>
          <w:sz w:val="28"/>
          <w:szCs w:val="28"/>
        </w:rPr>
        <w:t xml:space="preserve"> </w:t>
      </w:r>
      <w:r w:rsidRPr="00920D8C">
        <w:rPr>
          <w:rFonts w:ascii="Times New Roman" w:hAnsi="Times New Roman" w:hint="cs"/>
          <w:sz w:val="28"/>
          <w:szCs w:val="28"/>
        </w:rPr>
        <w:t>судочинства</w:t>
      </w:r>
      <w:r w:rsidRPr="00920D8C">
        <w:rPr>
          <w:rFonts w:ascii="Times New Roman" w:hAnsi="Times New Roman"/>
          <w:sz w:val="28"/>
          <w:szCs w:val="28"/>
        </w:rPr>
        <w:t xml:space="preserve"> (</w:t>
      </w:r>
      <w:r>
        <w:rPr>
          <w:rFonts w:ascii="Times New Roman" w:hAnsi="Times New Roman" w:hint="cs"/>
          <w:sz w:val="28"/>
          <w:szCs w:val="28"/>
        </w:rPr>
        <w:t>конституційне</w:t>
      </w:r>
      <w:r w:rsidRPr="00920D8C">
        <w:rPr>
          <w:rFonts w:ascii="Times New Roman" w:hAnsi="Times New Roman"/>
          <w:sz w:val="28"/>
          <w:szCs w:val="28"/>
        </w:rPr>
        <w:t xml:space="preserve">, </w:t>
      </w:r>
      <w:r>
        <w:rPr>
          <w:rFonts w:ascii="Times New Roman" w:hAnsi="Times New Roman" w:hint="cs"/>
          <w:sz w:val="28"/>
          <w:szCs w:val="28"/>
        </w:rPr>
        <w:t>цивільне</w:t>
      </w:r>
      <w:r w:rsidRPr="00920D8C">
        <w:rPr>
          <w:rFonts w:ascii="Times New Roman" w:hAnsi="Times New Roman"/>
          <w:sz w:val="28"/>
          <w:szCs w:val="28"/>
        </w:rPr>
        <w:t xml:space="preserve">, </w:t>
      </w:r>
      <w:r>
        <w:rPr>
          <w:rFonts w:ascii="Times New Roman" w:hAnsi="Times New Roman"/>
          <w:sz w:val="28"/>
          <w:szCs w:val="28"/>
        </w:rPr>
        <w:t>господарське</w:t>
      </w:r>
      <w:r w:rsidRPr="00920D8C">
        <w:rPr>
          <w:rFonts w:ascii="Times New Roman" w:hAnsi="Times New Roman"/>
          <w:sz w:val="28"/>
          <w:szCs w:val="28"/>
        </w:rPr>
        <w:t xml:space="preserve">, </w:t>
      </w:r>
      <w:r w:rsidRPr="00920D8C">
        <w:rPr>
          <w:rFonts w:ascii="Times New Roman" w:hAnsi="Times New Roman" w:hint="cs"/>
          <w:sz w:val="28"/>
          <w:szCs w:val="28"/>
        </w:rPr>
        <w:t>адміністративн</w:t>
      </w:r>
      <w:r>
        <w:rPr>
          <w:rFonts w:ascii="Times New Roman" w:hAnsi="Times New Roman"/>
          <w:sz w:val="28"/>
          <w:szCs w:val="28"/>
        </w:rPr>
        <w:t xml:space="preserve">е, </w:t>
      </w:r>
      <w:r>
        <w:rPr>
          <w:rFonts w:ascii="Times New Roman" w:hAnsi="Times New Roman" w:hint="cs"/>
          <w:sz w:val="28"/>
          <w:szCs w:val="28"/>
        </w:rPr>
        <w:t>кримінальне</w:t>
      </w:r>
      <w:r w:rsidRPr="00920D8C">
        <w:rPr>
          <w:rFonts w:ascii="Times New Roman" w:hAnsi="Times New Roman"/>
          <w:sz w:val="28"/>
          <w:szCs w:val="28"/>
        </w:rPr>
        <w:t>)</w:t>
      </w:r>
      <w:r>
        <w:rPr>
          <w:rFonts w:ascii="Times New Roman" w:hAnsi="Times New Roman"/>
          <w:sz w:val="28"/>
          <w:szCs w:val="28"/>
        </w:rPr>
        <w:t xml:space="preserve">; 4) </w:t>
      </w:r>
      <w:r w:rsidRPr="002B6187">
        <w:rPr>
          <w:rFonts w:ascii="Times New Roman" w:hAnsi="Times New Roman"/>
          <w:sz w:val="28"/>
          <w:szCs w:val="28"/>
        </w:rPr>
        <w:t>делегування функцій судів, а також привласнення цих функцій іншими органами чи посадовими особами не допускається (ч. 1 ст. 12</w:t>
      </w:r>
      <w:r>
        <w:rPr>
          <w:rFonts w:ascii="Times New Roman" w:hAnsi="Times New Roman"/>
          <w:sz w:val="28"/>
          <w:szCs w:val="28"/>
        </w:rPr>
        <w:t xml:space="preserve">4 Конституції України); 5) </w:t>
      </w:r>
      <w:r w:rsidRPr="002B6187">
        <w:rPr>
          <w:rFonts w:ascii="Times New Roman" w:hAnsi="Times New Roman"/>
          <w:sz w:val="28"/>
          <w:szCs w:val="28"/>
        </w:rPr>
        <w:t xml:space="preserve">до судового правозастосування виставляються вимоги законності, обґрунтованості, доцільності, справедливості, розумності, добросовісності та своєчасності; </w:t>
      </w:r>
      <w:r>
        <w:rPr>
          <w:rFonts w:ascii="Times New Roman" w:hAnsi="Times New Roman"/>
          <w:sz w:val="28"/>
          <w:szCs w:val="28"/>
        </w:rPr>
        <w:t xml:space="preserve">6) </w:t>
      </w:r>
      <w:r w:rsidRPr="002B6187">
        <w:rPr>
          <w:rFonts w:ascii="Times New Roman" w:hAnsi="Times New Roman"/>
          <w:sz w:val="28"/>
          <w:szCs w:val="28"/>
        </w:rPr>
        <w:t xml:space="preserve">судове правозастосування здійснюється у визначеному та встановленому законом порядку; </w:t>
      </w:r>
      <w:r>
        <w:rPr>
          <w:rFonts w:ascii="Times New Roman" w:hAnsi="Times New Roman"/>
          <w:sz w:val="28"/>
          <w:szCs w:val="28"/>
        </w:rPr>
        <w:t xml:space="preserve">7) </w:t>
      </w:r>
      <w:r w:rsidRPr="00920D8C">
        <w:rPr>
          <w:rFonts w:ascii="Times New Roman" w:hAnsi="Times New Roman" w:hint="cs"/>
          <w:sz w:val="28"/>
          <w:szCs w:val="28"/>
        </w:rPr>
        <w:t>метою</w:t>
      </w:r>
      <w:r w:rsidRPr="00920D8C">
        <w:rPr>
          <w:rFonts w:ascii="Times New Roman" w:hAnsi="Times New Roman"/>
          <w:sz w:val="28"/>
          <w:szCs w:val="28"/>
        </w:rPr>
        <w:t xml:space="preserve"> </w:t>
      </w:r>
      <w:r w:rsidRPr="00920D8C">
        <w:rPr>
          <w:rFonts w:ascii="Times New Roman" w:hAnsi="Times New Roman" w:hint="cs"/>
          <w:sz w:val="28"/>
          <w:szCs w:val="28"/>
        </w:rPr>
        <w:t>судового</w:t>
      </w:r>
      <w:r w:rsidRPr="00920D8C">
        <w:rPr>
          <w:rFonts w:ascii="Times New Roman" w:hAnsi="Times New Roman"/>
          <w:sz w:val="28"/>
          <w:szCs w:val="28"/>
        </w:rPr>
        <w:t xml:space="preserve"> </w:t>
      </w:r>
      <w:r w:rsidRPr="00920D8C">
        <w:rPr>
          <w:rFonts w:ascii="Times New Roman" w:hAnsi="Times New Roman" w:hint="cs"/>
          <w:sz w:val="28"/>
          <w:szCs w:val="28"/>
        </w:rPr>
        <w:t>правозастосування</w:t>
      </w:r>
      <w:r w:rsidRPr="00920D8C">
        <w:rPr>
          <w:rFonts w:ascii="Times New Roman" w:hAnsi="Times New Roman"/>
          <w:sz w:val="28"/>
          <w:szCs w:val="28"/>
        </w:rPr>
        <w:t xml:space="preserve"> </w:t>
      </w:r>
      <w:r w:rsidRPr="00920D8C">
        <w:rPr>
          <w:rFonts w:ascii="Times New Roman" w:hAnsi="Times New Roman" w:hint="cs"/>
          <w:sz w:val="28"/>
          <w:szCs w:val="28"/>
        </w:rPr>
        <w:t>є</w:t>
      </w:r>
      <w:r w:rsidRPr="00920D8C">
        <w:rPr>
          <w:rFonts w:ascii="Times New Roman" w:hAnsi="Times New Roman"/>
          <w:sz w:val="28"/>
          <w:szCs w:val="28"/>
        </w:rPr>
        <w:t xml:space="preserve"> </w:t>
      </w:r>
      <w:r>
        <w:rPr>
          <w:rFonts w:ascii="Times New Roman" w:hAnsi="Times New Roman"/>
          <w:sz w:val="28"/>
          <w:szCs w:val="28"/>
        </w:rPr>
        <w:t xml:space="preserve">вирішення </w:t>
      </w:r>
      <w:r w:rsidRPr="00920D8C">
        <w:rPr>
          <w:rFonts w:ascii="Times New Roman" w:hAnsi="Times New Roman" w:hint="cs"/>
          <w:sz w:val="28"/>
          <w:szCs w:val="28"/>
        </w:rPr>
        <w:t>правового</w:t>
      </w:r>
      <w:r w:rsidRPr="00920D8C">
        <w:rPr>
          <w:rFonts w:ascii="Times New Roman" w:hAnsi="Times New Roman"/>
          <w:sz w:val="28"/>
          <w:szCs w:val="28"/>
        </w:rPr>
        <w:t xml:space="preserve"> </w:t>
      </w:r>
      <w:r w:rsidRPr="00920D8C">
        <w:rPr>
          <w:rFonts w:ascii="Times New Roman" w:hAnsi="Times New Roman" w:hint="cs"/>
          <w:sz w:val="28"/>
          <w:szCs w:val="28"/>
        </w:rPr>
        <w:t>конфлікту</w:t>
      </w:r>
      <w:r w:rsidRPr="00920D8C">
        <w:rPr>
          <w:rFonts w:ascii="Times New Roman" w:hAnsi="Times New Roman"/>
          <w:sz w:val="28"/>
          <w:szCs w:val="28"/>
        </w:rPr>
        <w:t xml:space="preserve"> </w:t>
      </w:r>
      <w:r>
        <w:rPr>
          <w:rFonts w:ascii="Times New Roman" w:hAnsi="Times New Roman"/>
          <w:sz w:val="28"/>
          <w:szCs w:val="28"/>
        </w:rPr>
        <w:t>на основі норм та принципів права</w:t>
      </w:r>
      <w:r w:rsidRPr="00920D8C">
        <w:rPr>
          <w:rFonts w:ascii="Times New Roman" w:hAnsi="Times New Roman"/>
          <w:sz w:val="28"/>
          <w:szCs w:val="28"/>
        </w:rPr>
        <w:t>;</w:t>
      </w:r>
      <w:r>
        <w:rPr>
          <w:rFonts w:ascii="Times New Roman" w:hAnsi="Times New Roman"/>
          <w:sz w:val="28"/>
          <w:szCs w:val="28"/>
        </w:rPr>
        <w:t xml:space="preserve"> 8)</w:t>
      </w:r>
      <w:r w:rsidRPr="00920D8C">
        <w:rPr>
          <w:rFonts w:ascii="Times New Roman" w:hAnsi="Times New Roman"/>
          <w:sz w:val="28"/>
          <w:szCs w:val="28"/>
        </w:rPr>
        <w:t xml:space="preserve"> </w:t>
      </w:r>
      <w:r w:rsidRPr="002B6187">
        <w:rPr>
          <w:rFonts w:ascii="Times New Roman" w:hAnsi="Times New Roman"/>
          <w:sz w:val="28"/>
          <w:szCs w:val="28"/>
        </w:rPr>
        <w:t xml:space="preserve">безпосереднім результатом судового правозастосування є </w:t>
      </w:r>
      <w:r>
        <w:rPr>
          <w:rFonts w:ascii="Times New Roman" w:hAnsi="Times New Roman"/>
          <w:sz w:val="28"/>
          <w:szCs w:val="28"/>
        </w:rPr>
        <w:t xml:space="preserve">прийняття акту судового правозастосування – </w:t>
      </w:r>
      <w:r w:rsidRPr="00920D8C">
        <w:rPr>
          <w:rFonts w:ascii="Times New Roman" w:hAnsi="Times New Roman" w:hint="cs"/>
          <w:sz w:val="28"/>
          <w:szCs w:val="28"/>
        </w:rPr>
        <w:t>судов</w:t>
      </w:r>
      <w:r>
        <w:rPr>
          <w:rFonts w:ascii="Times New Roman" w:hAnsi="Times New Roman"/>
          <w:sz w:val="28"/>
          <w:szCs w:val="28"/>
        </w:rPr>
        <w:t>ого</w:t>
      </w:r>
      <w:r w:rsidRPr="00920D8C">
        <w:rPr>
          <w:rFonts w:ascii="Times New Roman" w:hAnsi="Times New Roman"/>
          <w:sz w:val="28"/>
          <w:szCs w:val="28"/>
        </w:rPr>
        <w:t xml:space="preserve"> </w:t>
      </w:r>
      <w:r w:rsidRPr="00920D8C">
        <w:rPr>
          <w:rFonts w:ascii="Times New Roman" w:hAnsi="Times New Roman" w:hint="cs"/>
          <w:sz w:val="28"/>
          <w:szCs w:val="28"/>
        </w:rPr>
        <w:t>рішення</w:t>
      </w:r>
      <w:r>
        <w:rPr>
          <w:rFonts w:ascii="Times New Roman" w:hAnsi="Times New Roman"/>
          <w:sz w:val="28"/>
          <w:szCs w:val="28"/>
        </w:rPr>
        <w:t>, що</w:t>
      </w:r>
      <w:r w:rsidRPr="00920D8C">
        <w:rPr>
          <w:rFonts w:ascii="Times New Roman" w:hAnsi="Times New Roman"/>
          <w:sz w:val="28"/>
          <w:szCs w:val="28"/>
        </w:rPr>
        <w:t xml:space="preserve"> </w:t>
      </w:r>
      <w:r w:rsidRPr="00920D8C">
        <w:rPr>
          <w:rFonts w:ascii="Times New Roman" w:hAnsi="Times New Roman" w:hint="cs"/>
          <w:sz w:val="28"/>
          <w:szCs w:val="28"/>
        </w:rPr>
        <w:t>є</w:t>
      </w:r>
      <w:r w:rsidRPr="00920D8C">
        <w:rPr>
          <w:rFonts w:ascii="Times New Roman" w:hAnsi="Times New Roman"/>
          <w:sz w:val="28"/>
          <w:szCs w:val="28"/>
        </w:rPr>
        <w:t xml:space="preserve"> обов</w:t>
      </w:r>
      <w:r>
        <w:rPr>
          <w:rFonts w:ascii="Times New Roman" w:hAnsi="Times New Roman"/>
          <w:sz w:val="28"/>
          <w:szCs w:val="28"/>
        </w:rPr>
        <w:t>’язковим</w:t>
      </w:r>
      <w:r w:rsidRPr="00920D8C">
        <w:rPr>
          <w:rFonts w:ascii="Times New Roman" w:hAnsi="Times New Roman"/>
          <w:sz w:val="28"/>
          <w:szCs w:val="28"/>
        </w:rPr>
        <w:t xml:space="preserve"> </w:t>
      </w:r>
      <w:r>
        <w:rPr>
          <w:rFonts w:ascii="Times New Roman" w:hAnsi="Times New Roman"/>
          <w:sz w:val="28"/>
          <w:szCs w:val="28"/>
        </w:rPr>
        <w:t xml:space="preserve">до </w:t>
      </w:r>
      <w:r w:rsidRPr="00920D8C">
        <w:rPr>
          <w:rFonts w:ascii="Times New Roman" w:hAnsi="Times New Roman" w:hint="cs"/>
          <w:sz w:val="28"/>
          <w:szCs w:val="28"/>
        </w:rPr>
        <w:t>виконання</w:t>
      </w:r>
      <w:r>
        <w:rPr>
          <w:rFonts w:ascii="Times New Roman" w:hAnsi="Times New Roman"/>
          <w:sz w:val="28"/>
          <w:szCs w:val="28"/>
        </w:rPr>
        <w:t xml:space="preserve">; 9) </w:t>
      </w:r>
      <w:r w:rsidRPr="002B6187">
        <w:rPr>
          <w:rFonts w:ascii="Times New Roman" w:hAnsi="Times New Roman"/>
          <w:sz w:val="28"/>
          <w:szCs w:val="28"/>
        </w:rPr>
        <w:t>суб’єкти судового правозастосування повинні володіти відповідною професійною підготовкою та кваліфікацією</w:t>
      </w:r>
      <w:r w:rsidR="00150401">
        <w:rPr>
          <w:rFonts w:ascii="Times New Roman" w:hAnsi="Times New Roman"/>
          <w:sz w:val="28"/>
          <w:szCs w:val="28"/>
        </w:rPr>
        <w:t xml:space="preserve"> [</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_Ref34697177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95</w:t>
      </w:r>
      <w:r w:rsidR="001413B3">
        <w:rPr>
          <w:rFonts w:ascii="Times New Roman" w:hAnsi="Times New Roman"/>
          <w:sz w:val="28"/>
          <w:szCs w:val="28"/>
        </w:rPr>
        <w:fldChar w:fldCharType="end"/>
      </w:r>
      <w:r w:rsidR="00206CE0">
        <w:rPr>
          <w:rFonts w:ascii="Times New Roman" w:hAnsi="Times New Roman"/>
          <w:sz w:val="28"/>
          <w:szCs w:val="28"/>
        </w:rPr>
        <w:t xml:space="preserve">, </w:t>
      </w:r>
      <w:r w:rsidR="00150401">
        <w:rPr>
          <w:rFonts w:ascii="Times New Roman" w:hAnsi="Times New Roman"/>
          <w:sz w:val="28"/>
          <w:szCs w:val="28"/>
        </w:rPr>
        <w:t>с. 345]</w:t>
      </w:r>
      <w:r w:rsidRPr="002B6187">
        <w:rPr>
          <w:rFonts w:ascii="Times New Roman" w:hAnsi="Times New Roman"/>
          <w:sz w:val="28"/>
          <w:szCs w:val="28"/>
        </w:rPr>
        <w:t>.</w:t>
      </w:r>
    </w:p>
    <w:p w:rsidR="006212C3" w:rsidRDefault="006212C3" w:rsidP="006212C3">
      <w:pPr>
        <w:spacing w:after="0" w:line="360" w:lineRule="auto"/>
        <w:ind w:firstLine="567"/>
        <w:jc w:val="both"/>
        <w:rPr>
          <w:rFonts w:ascii="Times New Roman" w:hAnsi="Times New Roman"/>
          <w:sz w:val="28"/>
          <w:szCs w:val="28"/>
        </w:rPr>
      </w:pPr>
      <w:r w:rsidRPr="002B6187">
        <w:rPr>
          <w:rFonts w:ascii="Times New Roman" w:hAnsi="Times New Roman"/>
          <w:sz w:val="28"/>
          <w:szCs w:val="28"/>
        </w:rPr>
        <w:t>В.</w:t>
      </w:r>
      <w:r w:rsidR="0034357E">
        <w:rPr>
          <w:rFonts w:ascii="Times New Roman" w:hAnsi="Times New Roman"/>
          <w:sz w:val="28"/>
          <w:szCs w:val="28"/>
        </w:rPr>
        <w:t xml:space="preserve"> </w:t>
      </w:r>
      <w:r w:rsidRPr="002B6187">
        <w:rPr>
          <w:rFonts w:ascii="Times New Roman" w:hAnsi="Times New Roman"/>
          <w:sz w:val="28"/>
          <w:szCs w:val="28"/>
        </w:rPr>
        <w:t>А. Капустинський та І.</w:t>
      </w:r>
      <w:r w:rsidR="0034357E">
        <w:rPr>
          <w:rFonts w:ascii="Times New Roman" w:hAnsi="Times New Roman"/>
          <w:sz w:val="28"/>
          <w:szCs w:val="28"/>
        </w:rPr>
        <w:t xml:space="preserve"> </w:t>
      </w:r>
      <w:r w:rsidRPr="002B6187">
        <w:rPr>
          <w:rFonts w:ascii="Times New Roman" w:hAnsi="Times New Roman"/>
          <w:sz w:val="28"/>
          <w:szCs w:val="28"/>
        </w:rPr>
        <w:t>В. Волкова до ознак судового правозастосува</w:t>
      </w:r>
      <w:r w:rsidR="00FE42D0" w:rsidRPr="00FE42D0">
        <w:rPr>
          <w:rFonts w:ascii="Times New Roman" w:hAnsi="Times New Roman"/>
          <w:sz w:val="28"/>
          <w:szCs w:val="28"/>
        </w:rPr>
        <w:t>-</w:t>
      </w:r>
      <w:r w:rsidRPr="002B6187">
        <w:rPr>
          <w:rFonts w:ascii="Times New Roman" w:hAnsi="Times New Roman"/>
          <w:sz w:val="28"/>
          <w:szCs w:val="28"/>
        </w:rPr>
        <w:t>ння відносять наступні: винятковість реалізації норм права судами шляхом розгляду цивільних, кримінальних, господарських, адміністративних справ та справ про адміністративні правопорушення; повнота; ухвалення правозастосовних рішень у формі вир</w:t>
      </w:r>
      <w:r w:rsidR="00B36575">
        <w:rPr>
          <w:rFonts w:ascii="Times New Roman" w:hAnsi="Times New Roman"/>
          <w:sz w:val="28"/>
          <w:szCs w:val="28"/>
        </w:rPr>
        <w:t>о</w:t>
      </w:r>
      <w:r w:rsidRPr="002B6187">
        <w:rPr>
          <w:rFonts w:ascii="Times New Roman" w:hAnsi="Times New Roman"/>
          <w:sz w:val="28"/>
          <w:szCs w:val="28"/>
        </w:rPr>
        <w:t>ків, ухвал, постанов, рішень іменем держави (правозастосовні акти інших державних органів, організацій і установ різних форм власності не можуть прийматися у такий спосіб); загальнообов’язковість (пріоритет судового рішення порівняно з рішенням інших органів, посадових осіб, громадян, які вправі здійснювати правозастосовну діяльність; наявність процесуальної форми (розгляд справ у суді і прийняття правозастосовних рішень здійснюється в процесуальних формах, які чітко установлені законодавством для конкретних видів юридичних справ)</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A56FEF">
        <w:rPr>
          <w:rFonts w:ascii="Times New Roman" w:hAnsi="Times New Roman"/>
          <w:sz w:val="28"/>
          <w:szCs w:val="28"/>
        </w:rPr>
        <w:instrText xml:space="preserve"> REF _Ref20184461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57</w:t>
      </w:r>
      <w:r w:rsidR="001413B3">
        <w:rPr>
          <w:rFonts w:ascii="Times New Roman" w:hAnsi="Times New Roman"/>
          <w:sz w:val="28"/>
          <w:szCs w:val="28"/>
        </w:rPr>
        <w:fldChar w:fldCharType="end"/>
      </w:r>
      <w:r w:rsidR="00A56FEF">
        <w:rPr>
          <w:rFonts w:ascii="Times New Roman" w:hAnsi="Times New Roman"/>
          <w:sz w:val="28"/>
          <w:szCs w:val="28"/>
        </w:rPr>
        <w:t>, с. 88]</w:t>
      </w:r>
      <w:r w:rsidRPr="002B6187">
        <w:rPr>
          <w:rFonts w:ascii="Times New Roman" w:hAnsi="Times New Roman"/>
          <w:sz w:val="28"/>
          <w:szCs w:val="28"/>
        </w:rPr>
        <w:t>.</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Слід звернути увагу, що не все з вищезгаданого, на нашу думку, можна віднести до ознак. Окремі з них є або метою, або вимогами до судового правозастосування. Зокрема, до вимог можна віднести те, що: </w:t>
      </w:r>
      <w:r w:rsidRPr="002B6187">
        <w:rPr>
          <w:rFonts w:ascii="Times New Roman" w:hAnsi="Times New Roman"/>
          <w:sz w:val="28"/>
          <w:szCs w:val="28"/>
        </w:rPr>
        <w:t>суб’єкти судового правозастосування повинні володіти відповідною професійн</w:t>
      </w:r>
      <w:r>
        <w:rPr>
          <w:rFonts w:ascii="Times New Roman" w:hAnsi="Times New Roman"/>
          <w:sz w:val="28"/>
          <w:szCs w:val="28"/>
        </w:rPr>
        <w:t>ою підготовкою, кваліфікацією; здійснення судового</w:t>
      </w:r>
      <w:r w:rsidRPr="002B6187">
        <w:rPr>
          <w:rFonts w:ascii="Times New Roman" w:hAnsi="Times New Roman"/>
          <w:sz w:val="28"/>
          <w:szCs w:val="28"/>
        </w:rPr>
        <w:t xml:space="preserve"> правозастосування у визначеному та встановленому законом порядку</w:t>
      </w:r>
      <w:r>
        <w:rPr>
          <w:rFonts w:ascii="Times New Roman" w:hAnsi="Times New Roman"/>
          <w:sz w:val="28"/>
          <w:szCs w:val="28"/>
        </w:rPr>
        <w:t>; дотримання вимог</w:t>
      </w:r>
      <w:r w:rsidRPr="00E42E90">
        <w:rPr>
          <w:rFonts w:ascii="Times New Roman" w:hAnsi="Times New Roman"/>
          <w:sz w:val="28"/>
          <w:szCs w:val="28"/>
        </w:rPr>
        <w:t xml:space="preserve"> </w:t>
      </w:r>
      <w:r w:rsidRPr="002B6187">
        <w:rPr>
          <w:rFonts w:ascii="Times New Roman" w:hAnsi="Times New Roman"/>
          <w:sz w:val="28"/>
          <w:szCs w:val="28"/>
        </w:rPr>
        <w:t>законності, обґрунтованості, доцільності, справедливості, розумності, добросовісності та своєчасності</w:t>
      </w:r>
      <w:r>
        <w:rPr>
          <w:rFonts w:ascii="Times New Roman" w:hAnsi="Times New Roman"/>
          <w:sz w:val="28"/>
          <w:szCs w:val="28"/>
        </w:rPr>
        <w:t>.</w:t>
      </w:r>
    </w:p>
    <w:p w:rsidR="006212C3" w:rsidRDefault="006212C3" w:rsidP="006212C3">
      <w:pPr>
        <w:spacing w:after="0" w:line="360" w:lineRule="auto"/>
        <w:ind w:firstLine="567"/>
        <w:jc w:val="both"/>
        <w:rPr>
          <w:rFonts w:ascii="Times New Roman" w:hAnsi="Times New Roman"/>
          <w:sz w:val="28"/>
          <w:szCs w:val="28"/>
        </w:rPr>
      </w:pPr>
      <w:r w:rsidRPr="00FF6826">
        <w:rPr>
          <w:rFonts w:ascii="Times New Roman" w:hAnsi="Times New Roman"/>
          <w:sz w:val="28"/>
          <w:szCs w:val="28"/>
        </w:rPr>
        <w:t>Отже, характерними ознаками судового правозастосування є: публічно-правовий характер; наявність виключного суб’єкта – судді (можлива участь присяжних); процедурно-процесуальна форма (здійснення судочинства шляхом розгляду цивільних, кримінальних, господарських, адміністративних справ та справ про адміністративні правопорушення); результатом є прийняття акта судового правозастосування у формі вир</w:t>
      </w:r>
      <w:r w:rsidR="00B36575" w:rsidRPr="00FF6826">
        <w:rPr>
          <w:rFonts w:ascii="Times New Roman" w:hAnsi="Times New Roman"/>
          <w:sz w:val="28"/>
          <w:szCs w:val="28"/>
        </w:rPr>
        <w:t>о</w:t>
      </w:r>
      <w:r w:rsidRPr="00FF6826">
        <w:rPr>
          <w:rFonts w:ascii="Times New Roman" w:hAnsi="Times New Roman"/>
          <w:sz w:val="28"/>
          <w:szCs w:val="28"/>
        </w:rPr>
        <w:t>ку, ухвали, постанови, рішення; персоніфікований характер.</w:t>
      </w:r>
    </w:p>
    <w:p w:rsidR="006212C3" w:rsidRDefault="006212C3" w:rsidP="006212C3">
      <w:pPr>
        <w:spacing w:line="360" w:lineRule="auto"/>
        <w:ind w:firstLine="567"/>
        <w:contextualSpacing/>
        <w:jc w:val="both"/>
        <w:rPr>
          <w:rFonts w:ascii="Times New Roman" w:hAnsi="Times New Roman"/>
          <w:sz w:val="28"/>
          <w:szCs w:val="28"/>
        </w:rPr>
      </w:pPr>
      <w:r w:rsidRPr="000E7F04">
        <w:rPr>
          <w:rFonts w:ascii="Times New Roman" w:hAnsi="Times New Roman"/>
          <w:sz w:val="28"/>
          <w:szCs w:val="28"/>
        </w:rPr>
        <w:t xml:space="preserve">Визначаючи співвідношення </w:t>
      </w:r>
      <w:r>
        <w:rPr>
          <w:rFonts w:ascii="Times New Roman" w:hAnsi="Times New Roman"/>
          <w:sz w:val="28"/>
          <w:szCs w:val="28"/>
        </w:rPr>
        <w:t>судового</w:t>
      </w:r>
      <w:r w:rsidRPr="000E7F04">
        <w:rPr>
          <w:rFonts w:ascii="Times New Roman" w:hAnsi="Times New Roman"/>
          <w:sz w:val="28"/>
          <w:szCs w:val="28"/>
        </w:rPr>
        <w:t xml:space="preserve"> правозастосування </w:t>
      </w:r>
      <w:r>
        <w:rPr>
          <w:rFonts w:ascii="Times New Roman" w:hAnsi="Times New Roman"/>
          <w:sz w:val="28"/>
          <w:szCs w:val="28"/>
        </w:rPr>
        <w:t xml:space="preserve">з суміжними поняттями, зазначимо, </w:t>
      </w:r>
      <w:r w:rsidRPr="000E7F04">
        <w:rPr>
          <w:rFonts w:ascii="Times New Roman" w:hAnsi="Times New Roman"/>
          <w:sz w:val="28"/>
          <w:szCs w:val="28"/>
        </w:rPr>
        <w:t>що судове пр</w:t>
      </w:r>
      <w:r>
        <w:rPr>
          <w:rFonts w:ascii="Times New Roman" w:hAnsi="Times New Roman"/>
          <w:sz w:val="28"/>
          <w:szCs w:val="28"/>
        </w:rPr>
        <w:t xml:space="preserve">авозастосування є однією із форм реалізації судової влади. Категорія «судова влада» </w:t>
      </w:r>
      <w:r w:rsidRPr="000E7F04">
        <w:rPr>
          <w:rFonts w:ascii="Times New Roman" w:hAnsi="Times New Roman"/>
          <w:sz w:val="28"/>
          <w:szCs w:val="28"/>
        </w:rPr>
        <w:t xml:space="preserve">співвідноситься із судовим </w:t>
      </w:r>
      <w:r w:rsidRPr="00FE3A8A">
        <w:rPr>
          <w:rFonts w:ascii="Times New Roman" w:hAnsi="Times New Roman"/>
          <w:sz w:val="28"/>
          <w:szCs w:val="28"/>
        </w:rPr>
        <w:t xml:space="preserve">правозастосуванням як ціле і частина. Судова влада будучи однією з незалежних гілок влади реалізує стратегічно-орієнтовану судову політику, спрямовану на гармонізацію суспільних відносин і стабілізацію соціальних процесів у суспільстві, відновлення довіри населення до судової влади, боротьбу з корупцією, непорушність прав і свобод людини, зміцнення законності, безпеки та дотримання правопорядку. Як зазначає </w:t>
      </w:r>
      <w:r w:rsidR="00905F24" w:rsidRPr="00905F24">
        <w:rPr>
          <w:rFonts w:ascii="Times New Roman" w:hAnsi="Times New Roman"/>
          <w:sz w:val="28"/>
          <w:szCs w:val="28"/>
        </w:rPr>
        <w:t xml:space="preserve">                       </w:t>
      </w:r>
      <w:r>
        <w:rPr>
          <w:rFonts w:ascii="Times New Roman" w:hAnsi="Times New Roman"/>
          <w:sz w:val="28"/>
          <w:szCs w:val="28"/>
        </w:rPr>
        <w:t>С.</w:t>
      </w:r>
      <w:r w:rsidR="00905F24" w:rsidRPr="00905F24">
        <w:rPr>
          <w:rFonts w:ascii="Times New Roman" w:hAnsi="Times New Roman"/>
          <w:sz w:val="28"/>
          <w:szCs w:val="28"/>
        </w:rPr>
        <w:t xml:space="preserve"> </w:t>
      </w:r>
      <w:r>
        <w:rPr>
          <w:rFonts w:ascii="Times New Roman" w:hAnsi="Times New Roman"/>
          <w:sz w:val="28"/>
          <w:szCs w:val="28"/>
        </w:rPr>
        <w:t>В. </w:t>
      </w:r>
      <w:r w:rsidRPr="00FE3A8A">
        <w:rPr>
          <w:rFonts w:ascii="Times New Roman" w:hAnsi="Times New Roman"/>
          <w:sz w:val="28"/>
          <w:szCs w:val="28"/>
        </w:rPr>
        <w:t>Прилуцький, судова влада реалізує судову політ</w:t>
      </w:r>
      <w:r>
        <w:rPr>
          <w:rFonts w:ascii="Times New Roman" w:hAnsi="Times New Roman"/>
          <w:sz w:val="28"/>
          <w:szCs w:val="28"/>
        </w:rPr>
        <w:t>ику в</w:t>
      </w:r>
      <w:r w:rsidRPr="00FE3A8A">
        <w:rPr>
          <w:rFonts w:ascii="Times New Roman" w:hAnsi="Times New Roman"/>
          <w:sz w:val="28"/>
          <w:szCs w:val="28"/>
        </w:rPr>
        <w:t xml:space="preserve"> трьох напрямах: зовнішня судова політика спрямована на формування відносин судової влади з іншими гілками та органами публічної влади, її місце та роль у системі стримувань</w:t>
      </w:r>
      <w:r>
        <w:rPr>
          <w:rFonts w:ascii="Times New Roman" w:hAnsi="Times New Roman"/>
          <w:sz w:val="28"/>
          <w:szCs w:val="28"/>
        </w:rPr>
        <w:t xml:space="preserve"> і противаг</w:t>
      </w:r>
      <w:r w:rsidRPr="00FE3A8A">
        <w:rPr>
          <w:rFonts w:ascii="Times New Roman" w:hAnsi="Times New Roman"/>
          <w:sz w:val="28"/>
          <w:szCs w:val="28"/>
        </w:rPr>
        <w:t xml:space="preserve">. Саме у цьому аспекті формується взаємовплив судової влади з главою держави, парламентом, урядом, прокуратурою тощо. До зовнішньої судової політики також включаються відносини судової влади з органами місцевого самоврядування та інститутами громадянського суспільства; внутрішньо-організаційна судова політика спрямована на формування відносин, що складаються в рамках суддівського співтовариства між органами суддівського самоврядування, судового управління </w:t>
      </w:r>
      <w:r w:rsidRPr="002139EC">
        <w:rPr>
          <w:rFonts w:ascii="Times New Roman" w:hAnsi="Times New Roman"/>
          <w:sz w:val="28"/>
          <w:szCs w:val="28"/>
        </w:rPr>
        <w:t>(адміністрування) та самоорганізації судової влади. Зокрема, кадрове забезпечення суддівськог</w:t>
      </w:r>
      <w:r w:rsidR="004A1ACD">
        <w:rPr>
          <w:rFonts w:ascii="Times New Roman" w:hAnsi="Times New Roman"/>
          <w:sz w:val="28"/>
          <w:szCs w:val="28"/>
        </w:rPr>
        <w:t>о корпусу, професійна дисципліна</w:t>
      </w:r>
      <w:r w:rsidRPr="002139EC">
        <w:rPr>
          <w:rFonts w:ascii="Times New Roman" w:hAnsi="Times New Roman"/>
          <w:sz w:val="28"/>
          <w:szCs w:val="28"/>
        </w:rPr>
        <w:t xml:space="preserve"> суддів, їх кар’єрне зростання (просування) тощо; судове правозастосування є третьою формою реалізації політики судової влади, що проявляється як результат індивідуальних рішень кожного з діючих суддів</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_Ref34697213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96</w:t>
      </w:r>
      <w:r w:rsidR="001413B3">
        <w:rPr>
          <w:rFonts w:ascii="Times New Roman" w:hAnsi="Times New Roman"/>
          <w:sz w:val="28"/>
          <w:szCs w:val="28"/>
        </w:rPr>
        <w:fldChar w:fldCharType="end"/>
      </w:r>
      <w:r w:rsidR="00A56FEF">
        <w:rPr>
          <w:rFonts w:ascii="Times New Roman" w:hAnsi="Times New Roman"/>
          <w:sz w:val="28"/>
          <w:szCs w:val="28"/>
        </w:rPr>
        <w:t>, с. 20-21]</w:t>
      </w:r>
      <w:r w:rsidRPr="002139EC">
        <w:rPr>
          <w:rFonts w:ascii="Times New Roman" w:hAnsi="Times New Roman"/>
          <w:sz w:val="28"/>
          <w:szCs w:val="28"/>
        </w:rPr>
        <w:t xml:space="preserve">. </w:t>
      </w:r>
      <w:bookmarkStart w:id="11" w:name="_Hlk33309934"/>
      <w:r w:rsidRPr="00FF6826">
        <w:rPr>
          <w:rFonts w:ascii="Times New Roman" w:hAnsi="Times New Roman"/>
          <w:sz w:val="28"/>
          <w:szCs w:val="28"/>
        </w:rPr>
        <w:t>Здійснюючи судове правозастосування, судова влада впливає на правову систему та формує судову практику. Суспільство має довіряти судовій владі. А відтак, характерною особливістю судового правозастосування як складової судової влади є забезпечення та гарантування кожному права на судовий захист порушених прав і свобод.</w:t>
      </w:r>
      <w:r w:rsidRPr="00152759">
        <w:t xml:space="preserve"> </w:t>
      </w:r>
    </w:p>
    <w:bookmarkEnd w:id="11"/>
    <w:p w:rsidR="006212C3" w:rsidRDefault="006212C3" w:rsidP="006212C3">
      <w:pPr>
        <w:spacing w:line="360" w:lineRule="auto"/>
        <w:ind w:firstLine="567"/>
        <w:contextualSpacing/>
        <w:jc w:val="both"/>
        <w:rPr>
          <w:rFonts w:ascii="Times New Roman" w:hAnsi="Times New Roman"/>
          <w:sz w:val="28"/>
          <w:szCs w:val="28"/>
        </w:rPr>
      </w:pPr>
      <w:r w:rsidRPr="00271154">
        <w:rPr>
          <w:rFonts w:ascii="Times New Roman" w:hAnsi="Times New Roman"/>
          <w:sz w:val="28"/>
          <w:szCs w:val="28"/>
        </w:rPr>
        <w:t xml:space="preserve">Безперечно судове правозастосування є формою судової діяльності, проте їх ототожнювати не можна, з огляду на те, що судова діяльність охоплює як організаційний характер роботи судових органів та установ, так і судочинство. Організаційний характер судової діяльності реалізується у питаннях найму працівників суду, призначень кандидатів на посади, просування по службі, судового імунітету, дисципліни, підготовки кадрів та фінансування судової системи. Здійснюючи судочинство, суд не лише застосовує норми права, а й тлумачить їх, формуючи судову практику. </w:t>
      </w:r>
    </w:p>
    <w:p w:rsidR="006212C3" w:rsidRDefault="006212C3" w:rsidP="006212C3">
      <w:pPr>
        <w:spacing w:line="360" w:lineRule="auto"/>
        <w:ind w:firstLine="567"/>
        <w:contextualSpacing/>
        <w:jc w:val="both"/>
        <w:rPr>
          <w:rFonts w:ascii="Times New Roman" w:hAnsi="Times New Roman"/>
          <w:sz w:val="28"/>
          <w:szCs w:val="28"/>
        </w:rPr>
      </w:pPr>
      <w:r>
        <w:rPr>
          <w:rFonts w:ascii="Times New Roman" w:hAnsi="Times New Roman"/>
          <w:sz w:val="28"/>
          <w:szCs w:val="28"/>
        </w:rPr>
        <w:t>Безпосередня реалізація прав і свобод проявляється у</w:t>
      </w:r>
      <w:r w:rsidRPr="0005195C">
        <w:rPr>
          <w:rFonts w:ascii="Times New Roman" w:hAnsi="Times New Roman"/>
          <w:sz w:val="28"/>
          <w:szCs w:val="28"/>
        </w:rPr>
        <w:t xml:space="preserve"> тому, що вони </w:t>
      </w:r>
      <w:r>
        <w:rPr>
          <w:rFonts w:ascii="Times New Roman" w:hAnsi="Times New Roman"/>
          <w:sz w:val="28"/>
          <w:szCs w:val="28"/>
        </w:rPr>
        <w:t xml:space="preserve">гарантуються конституційними нормами, які закріплюють право на судовий захист, що забезпечують суди. </w:t>
      </w:r>
      <w:r w:rsidRPr="00FF6826">
        <w:rPr>
          <w:rFonts w:ascii="Times New Roman" w:hAnsi="Times New Roman"/>
          <w:sz w:val="28"/>
          <w:szCs w:val="28"/>
        </w:rPr>
        <w:t>Судове правозастосування, на нашу думку, виходить за межі судочинства, оскільки суб’єкт, реалізуючи право на судовий захист спочатку звертається до суду з відповідною заявою. Так починається процедурний етап судового правозастосування. Після призначення судового слухання розпочинається наступний етап – власне судочинство</w:t>
      </w:r>
      <w:r>
        <w:rPr>
          <w:rFonts w:ascii="Times New Roman" w:hAnsi="Times New Roman"/>
          <w:sz w:val="28"/>
          <w:szCs w:val="28"/>
        </w:rPr>
        <w:t>. Вважаємо, що с</w:t>
      </w:r>
      <w:r w:rsidRPr="00152759">
        <w:rPr>
          <w:rFonts w:ascii="Times New Roman" w:hAnsi="Times New Roman"/>
          <w:sz w:val="28"/>
          <w:szCs w:val="28"/>
        </w:rPr>
        <w:t>удочинство є процесуальною формою діяльності судових органів, що має на меті здійснення правосуддя – відновлення справедливості в законний спосіб шляхом винесення судом обґрунтованого рішення та його виконання.</w:t>
      </w:r>
    </w:p>
    <w:p w:rsidR="006212C3" w:rsidRDefault="006212C3" w:rsidP="006212C3">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Відтак, поняття </w:t>
      </w:r>
      <w:r w:rsidRPr="00152759">
        <w:rPr>
          <w:rFonts w:ascii="Times New Roman" w:hAnsi="Times New Roman"/>
          <w:sz w:val="28"/>
          <w:szCs w:val="28"/>
        </w:rPr>
        <w:t>«правосуддя»</w:t>
      </w:r>
      <w:r>
        <w:rPr>
          <w:rFonts w:ascii="Times New Roman" w:hAnsi="Times New Roman"/>
          <w:sz w:val="28"/>
          <w:szCs w:val="28"/>
        </w:rPr>
        <w:t xml:space="preserve">, «судочинство» </w:t>
      </w:r>
      <w:r w:rsidRPr="00152759">
        <w:rPr>
          <w:rFonts w:ascii="Times New Roman" w:hAnsi="Times New Roman"/>
          <w:sz w:val="28"/>
          <w:szCs w:val="28"/>
        </w:rPr>
        <w:t>та «судове правозастосування» не слід от</w:t>
      </w:r>
      <w:r>
        <w:rPr>
          <w:rFonts w:ascii="Times New Roman" w:hAnsi="Times New Roman"/>
          <w:sz w:val="28"/>
          <w:szCs w:val="28"/>
        </w:rPr>
        <w:t>отожнювати, оскільки правосуддя є</w:t>
      </w:r>
      <w:r w:rsidRPr="00152759">
        <w:rPr>
          <w:rFonts w:ascii="Times New Roman" w:hAnsi="Times New Roman"/>
          <w:sz w:val="28"/>
          <w:szCs w:val="28"/>
        </w:rPr>
        <w:t xml:space="preserve"> метою судового правозастосування</w:t>
      </w:r>
      <w:r>
        <w:rPr>
          <w:rFonts w:ascii="Times New Roman" w:hAnsi="Times New Roman"/>
          <w:sz w:val="28"/>
          <w:szCs w:val="28"/>
        </w:rPr>
        <w:t>, а «судочинство» – його процесуальною формою.</w:t>
      </w:r>
    </w:p>
    <w:p w:rsidR="006212C3" w:rsidRDefault="006212C3" w:rsidP="006212C3">
      <w:pPr>
        <w:spacing w:line="360" w:lineRule="auto"/>
        <w:ind w:firstLine="567"/>
        <w:contextualSpacing/>
        <w:jc w:val="both"/>
        <w:rPr>
          <w:rFonts w:ascii="Times New Roman" w:hAnsi="Times New Roman"/>
          <w:sz w:val="28"/>
          <w:szCs w:val="28"/>
        </w:rPr>
      </w:pPr>
      <w:bookmarkStart w:id="12" w:name="_Hlk33309968"/>
      <w:r w:rsidRPr="00FF6826">
        <w:rPr>
          <w:rFonts w:ascii="Times New Roman" w:hAnsi="Times New Roman"/>
          <w:sz w:val="28"/>
          <w:szCs w:val="28"/>
        </w:rPr>
        <w:t>Отже, судове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судом у визначеній законом процесуальній формі, а метою – правосуддя.</w:t>
      </w:r>
    </w:p>
    <w:bookmarkEnd w:id="12"/>
    <w:p w:rsidR="006212C3" w:rsidRPr="002B6187" w:rsidRDefault="006212C3" w:rsidP="006212C3">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Судове правозастосування є специфічним типом застосування права, що реалізується судом як найбільш повним виразником судової влади, з метою вирішення юридичних справ у визначених законом процесуальних формах з дотриманням правових принципів та цінностей </w:t>
      </w:r>
      <w:r w:rsidR="00A56FEF">
        <w:rPr>
          <w:rFonts w:ascii="Times New Roman" w:hAnsi="Times New Roman"/>
          <w:sz w:val="28"/>
          <w:szCs w:val="28"/>
        </w:rPr>
        <w:t>[</w:t>
      </w:r>
      <w:r w:rsidR="001413B3">
        <w:rPr>
          <w:rFonts w:ascii="Times New Roman" w:hAnsi="Times New Roman"/>
          <w:sz w:val="28"/>
          <w:szCs w:val="28"/>
        </w:rPr>
        <w:fldChar w:fldCharType="begin"/>
      </w:r>
      <w:r w:rsidR="00A56FEF">
        <w:rPr>
          <w:rFonts w:ascii="Times New Roman" w:hAnsi="Times New Roman"/>
          <w:sz w:val="28"/>
          <w:szCs w:val="28"/>
        </w:rPr>
        <w:instrText xml:space="preserve"> REF _Ref20184503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59</w:t>
      </w:r>
      <w:r w:rsidR="001413B3">
        <w:rPr>
          <w:rFonts w:ascii="Times New Roman" w:hAnsi="Times New Roman"/>
          <w:sz w:val="28"/>
          <w:szCs w:val="28"/>
        </w:rPr>
        <w:fldChar w:fldCharType="end"/>
      </w:r>
      <w:r w:rsidR="00A56FEF">
        <w:rPr>
          <w:rFonts w:ascii="Times New Roman" w:hAnsi="Times New Roman"/>
          <w:sz w:val="28"/>
          <w:szCs w:val="28"/>
        </w:rPr>
        <w:t>, с. 12]</w:t>
      </w:r>
      <w:r>
        <w:rPr>
          <w:rFonts w:ascii="Times New Roman" w:hAnsi="Times New Roman"/>
          <w:sz w:val="28"/>
          <w:szCs w:val="28"/>
        </w:rPr>
        <w:t xml:space="preserve">. Особливістю судового </w:t>
      </w:r>
      <w:r w:rsidRPr="00434034">
        <w:rPr>
          <w:rFonts w:ascii="Times New Roman" w:hAnsi="Times New Roman"/>
          <w:sz w:val="28"/>
          <w:szCs w:val="28"/>
        </w:rPr>
        <w:t xml:space="preserve">правозастосування </w:t>
      </w:r>
      <w:r>
        <w:rPr>
          <w:rFonts w:ascii="Times New Roman" w:hAnsi="Times New Roman"/>
          <w:sz w:val="28"/>
          <w:szCs w:val="28"/>
        </w:rPr>
        <w:t xml:space="preserve">є </w:t>
      </w:r>
      <w:r w:rsidRPr="00434034">
        <w:rPr>
          <w:rFonts w:ascii="Times New Roman" w:hAnsi="Times New Roman"/>
          <w:sz w:val="28"/>
          <w:szCs w:val="28"/>
        </w:rPr>
        <w:t>визнач</w:t>
      </w:r>
      <w:r>
        <w:rPr>
          <w:rFonts w:ascii="Times New Roman" w:hAnsi="Times New Roman"/>
          <w:sz w:val="28"/>
          <w:szCs w:val="28"/>
        </w:rPr>
        <w:t>ення</w:t>
      </w:r>
      <w:r w:rsidRPr="00434034">
        <w:rPr>
          <w:rFonts w:ascii="Times New Roman" w:hAnsi="Times New Roman"/>
          <w:sz w:val="28"/>
          <w:szCs w:val="28"/>
        </w:rPr>
        <w:t xml:space="preserve"> його </w:t>
      </w:r>
      <w:r>
        <w:rPr>
          <w:rFonts w:ascii="Times New Roman" w:hAnsi="Times New Roman"/>
          <w:sz w:val="28"/>
          <w:szCs w:val="28"/>
        </w:rPr>
        <w:t>мети</w:t>
      </w:r>
      <w:r w:rsidRPr="00434034">
        <w:rPr>
          <w:rFonts w:ascii="Times New Roman" w:hAnsi="Times New Roman"/>
          <w:sz w:val="28"/>
          <w:szCs w:val="28"/>
        </w:rPr>
        <w:t xml:space="preserve"> – здійснення правосуддя на засадах рівності, справедливості, законності та конституційності. Відповідно судове правозастосування, навіть за наявності норми права, яка може стати основою для вирішення справи, не може відбуватися без урахування принципів права, адже вони пронизують усі норми права</w:t>
      </w:r>
      <w:r w:rsidR="00A56FEF">
        <w:rPr>
          <w:rFonts w:ascii="Times New Roman" w:hAnsi="Times New Roman"/>
          <w:sz w:val="28"/>
          <w:szCs w:val="28"/>
        </w:rPr>
        <w:t xml:space="preserve"> [</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_Ref34697360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97</w:t>
      </w:r>
      <w:r w:rsidR="001413B3">
        <w:rPr>
          <w:rFonts w:ascii="Times New Roman" w:hAnsi="Times New Roman"/>
          <w:sz w:val="28"/>
          <w:szCs w:val="28"/>
        </w:rPr>
        <w:fldChar w:fldCharType="end"/>
      </w:r>
      <w:r w:rsidR="00E069D2">
        <w:rPr>
          <w:rFonts w:ascii="Times New Roman" w:hAnsi="Times New Roman"/>
          <w:sz w:val="28"/>
          <w:szCs w:val="28"/>
        </w:rPr>
        <w:t>, с. 46</w:t>
      </w:r>
      <w:r w:rsidR="00A56FEF">
        <w:rPr>
          <w:rFonts w:ascii="Times New Roman" w:hAnsi="Times New Roman"/>
          <w:sz w:val="28"/>
          <w:szCs w:val="28"/>
        </w:rPr>
        <w:t>]</w:t>
      </w:r>
      <w:r w:rsidR="00E069D2">
        <w:rPr>
          <w:rFonts w:ascii="Times New Roman" w:hAnsi="Times New Roman"/>
          <w:sz w:val="28"/>
          <w:szCs w:val="28"/>
        </w:rPr>
        <w:t xml:space="preserve"> </w:t>
      </w:r>
      <w:r w:rsidRPr="00434034">
        <w:rPr>
          <w:rFonts w:ascii="Times New Roman" w:hAnsi="Times New Roman"/>
          <w:sz w:val="28"/>
          <w:szCs w:val="28"/>
        </w:rPr>
        <w:t xml:space="preserve">та є </w:t>
      </w:r>
      <w:r>
        <w:rPr>
          <w:rFonts w:ascii="Times New Roman" w:hAnsi="Times New Roman"/>
          <w:sz w:val="28"/>
          <w:szCs w:val="28"/>
        </w:rPr>
        <w:t>основою судової діяльності.</w:t>
      </w:r>
    </w:p>
    <w:p w:rsidR="006212C3" w:rsidRPr="002B6187" w:rsidRDefault="006212C3" w:rsidP="006212C3">
      <w:pPr>
        <w:spacing w:after="0" w:line="360" w:lineRule="auto"/>
        <w:ind w:firstLine="567"/>
        <w:jc w:val="both"/>
        <w:rPr>
          <w:rFonts w:ascii="Times New Roman" w:eastAsia="Calibri-Light" w:hAnsi="Times New Roman"/>
          <w:sz w:val="28"/>
          <w:szCs w:val="28"/>
        </w:rPr>
      </w:pPr>
      <w:r w:rsidRPr="002B6187">
        <w:rPr>
          <w:rFonts w:ascii="Times New Roman" w:hAnsi="Times New Roman"/>
          <w:sz w:val="28"/>
          <w:szCs w:val="28"/>
        </w:rPr>
        <w:t>Судове правозастосування здійснюється на основі законів та інших джерел права. Так, Ф. Бекон, міркуючи про якість законів, висловлював думку, що найкращ</w:t>
      </w:r>
      <w:r w:rsidR="00206CE0">
        <w:rPr>
          <w:rFonts w:ascii="Times New Roman" w:hAnsi="Times New Roman"/>
          <w:sz w:val="28"/>
          <w:szCs w:val="28"/>
        </w:rPr>
        <w:t>и</w:t>
      </w:r>
      <w:r w:rsidRPr="002B6187">
        <w:rPr>
          <w:rFonts w:ascii="Times New Roman" w:hAnsi="Times New Roman"/>
          <w:sz w:val="28"/>
          <w:szCs w:val="28"/>
        </w:rPr>
        <w:t>й закон той, який менш за все створює умови для свавілля</w:t>
      </w:r>
      <w:r>
        <w:rPr>
          <w:rFonts w:ascii="Times New Roman" w:hAnsi="Times New Roman"/>
          <w:sz w:val="28"/>
          <w:szCs w:val="28"/>
        </w:rPr>
        <w:t xml:space="preserve"> судді, а найкращи</w:t>
      </w:r>
      <w:r w:rsidRPr="002B6187">
        <w:rPr>
          <w:rFonts w:ascii="Times New Roman" w:hAnsi="Times New Roman"/>
          <w:sz w:val="28"/>
          <w:szCs w:val="28"/>
        </w:rPr>
        <w:t xml:space="preserve">й суддя – той, який менш за все залишає на власний розсуд </w:t>
      </w:r>
      <w:r w:rsidR="00E069D2">
        <w:rPr>
          <w:rFonts w:ascii="Times New Roman" w:hAnsi="Times New Roman"/>
          <w:sz w:val="28"/>
          <w:szCs w:val="28"/>
        </w:rPr>
        <w:t>[</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_Ref34697376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98</w:t>
      </w:r>
      <w:r w:rsidR="001413B3">
        <w:rPr>
          <w:rFonts w:ascii="Times New Roman" w:hAnsi="Times New Roman"/>
          <w:sz w:val="28"/>
          <w:szCs w:val="28"/>
        </w:rPr>
        <w:fldChar w:fldCharType="end"/>
      </w:r>
      <w:r w:rsidR="00E069D2">
        <w:rPr>
          <w:rFonts w:ascii="Times New Roman" w:hAnsi="Times New Roman"/>
          <w:sz w:val="28"/>
          <w:szCs w:val="28"/>
        </w:rPr>
        <w:t>, с. 369]</w:t>
      </w:r>
      <w:r>
        <w:rPr>
          <w:rFonts w:ascii="Times New Roman" w:hAnsi="Times New Roman"/>
          <w:sz w:val="28"/>
          <w:szCs w:val="28"/>
        </w:rPr>
        <w:t xml:space="preserve">. </w:t>
      </w:r>
      <w:r w:rsidRPr="002B6187">
        <w:rPr>
          <w:rFonts w:ascii="Times New Roman" w:eastAsia="Calibri-Light" w:hAnsi="Times New Roman"/>
          <w:sz w:val="28"/>
          <w:szCs w:val="28"/>
        </w:rPr>
        <w:t>Наявність простору для власного розсуду при прийнятті правозастосовного рішення може провокувати таке рішення, яке виходить за межі правової норми або не відповідає її меті, тим самим не</w:t>
      </w:r>
      <w:r w:rsidRPr="002B6187">
        <w:rPr>
          <w:rFonts w:ascii="Times New Roman" w:hAnsi="Times New Roman"/>
          <w:sz w:val="28"/>
          <w:szCs w:val="28"/>
        </w:rPr>
        <w:t xml:space="preserve"> </w:t>
      </w:r>
      <w:r w:rsidRPr="002B6187">
        <w:rPr>
          <w:rFonts w:ascii="Times New Roman" w:eastAsia="Calibri-Light" w:hAnsi="Times New Roman"/>
          <w:sz w:val="28"/>
          <w:szCs w:val="28"/>
        </w:rPr>
        <w:t xml:space="preserve">захищаючи, а порушуючи права осіб </w:t>
      </w:r>
      <w:r w:rsidR="00E069D2">
        <w:rPr>
          <w:rFonts w:ascii="Times New Roman" w:eastAsia="Calibri-Light" w:hAnsi="Times New Roman"/>
          <w:sz w:val="28"/>
          <w:szCs w:val="28"/>
        </w:rPr>
        <w:t>[</w:t>
      </w:r>
      <w:r w:rsidR="001413B3">
        <w:rPr>
          <w:rFonts w:ascii="Times New Roman" w:eastAsia="Calibri-Light" w:hAnsi="Times New Roman"/>
          <w:sz w:val="28"/>
          <w:szCs w:val="28"/>
        </w:rPr>
        <w:fldChar w:fldCharType="begin"/>
      </w:r>
      <w:r w:rsidR="00206CE0">
        <w:rPr>
          <w:rFonts w:ascii="Times New Roman" w:eastAsia="Calibri-Light" w:hAnsi="Times New Roman"/>
          <w:sz w:val="28"/>
          <w:szCs w:val="28"/>
        </w:rPr>
        <w:instrText xml:space="preserve"> REF _Ref34697390 \r \h </w:instrText>
      </w:r>
      <w:r w:rsidR="001413B3">
        <w:rPr>
          <w:rFonts w:ascii="Times New Roman" w:eastAsia="Calibri-Light" w:hAnsi="Times New Roman"/>
          <w:sz w:val="28"/>
          <w:szCs w:val="28"/>
        </w:rPr>
      </w:r>
      <w:r w:rsidR="001413B3">
        <w:rPr>
          <w:rFonts w:ascii="Times New Roman" w:eastAsia="Calibri-Light" w:hAnsi="Times New Roman"/>
          <w:sz w:val="28"/>
          <w:szCs w:val="28"/>
        </w:rPr>
        <w:fldChar w:fldCharType="separate"/>
      </w:r>
      <w:r w:rsidR="002C7ADC">
        <w:rPr>
          <w:rFonts w:ascii="Times New Roman" w:eastAsia="Calibri-Light" w:hAnsi="Times New Roman"/>
          <w:sz w:val="28"/>
          <w:szCs w:val="28"/>
        </w:rPr>
        <w:t>99</w:t>
      </w:r>
      <w:r w:rsidR="001413B3">
        <w:rPr>
          <w:rFonts w:ascii="Times New Roman" w:eastAsia="Calibri-Light" w:hAnsi="Times New Roman"/>
          <w:sz w:val="28"/>
          <w:szCs w:val="28"/>
        </w:rPr>
        <w:fldChar w:fldCharType="end"/>
      </w:r>
      <w:r w:rsidR="00E069D2">
        <w:rPr>
          <w:rFonts w:ascii="Times New Roman" w:eastAsia="Calibri-Light" w:hAnsi="Times New Roman"/>
          <w:sz w:val="28"/>
          <w:szCs w:val="28"/>
        </w:rPr>
        <w:t>, с. 125]</w:t>
      </w:r>
      <w:r w:rsidRPr="002B6187">
        <w:rPr>
          <w:rFonts w:ascii="Times New Roman" w:eastAsia="Calibri-Light" w:hAnsi="Times New Roman"/>
          <w:sz w:val="28"/>
          <w:szCs w:val="28"/>
        </w:rPr>
        <w:t xml:space="preserve">. </w:t>
      </w:r>
    </w:p>
    <w:p w:rsidR="006212C3" w:rsidRPr="002B6187" w:rsidRDefault="006212C3" w:rsidP="006212C3">
      <w:pPr>
        <w:spacing w:after="0" w:line="360" w:lineRule="auto"/>
        <w:ind w:firstLine="567"/>
        <w:jc w:val="both"/>
        <w:rPr>
          <w:rFonts w:ascii="Times New Roman" w:hAnsi="Times New Roman"/>
          <w:sz w:val="28"/>
          <w:szCs w:val="28"/>
        </w:rPr>
      </w:pPr>
      <w:r w:rsidRPr="002B6187">
        <w:rPr>
          <w:rFonts w:ascii="Times New Roman" w:hAnsi="Times New Roman"/>
          <w:sz w:val="28"/>
          <w:szCs w:val="28"/>
        </w:rPr>
        <w:t>Проте слід зазначити, що судова практика не може обмежуватись застосуванням права виключно в «механічному» значенні. Застосовувати право можна лише тоді, коли воно існує. Тоді як правотворчий орган досить часто відстає від життя і полишає сучасні суспільні відносини без нормативного регулювання</w:t>
      </w:r>
      <w:r w:rsidR="00E069D2">
        <w:rPr>
          <w:rFonts w:ascii="Times New Roman" w:hAnsi="Times New Roman"/>
          <w:sz w:val="28"/>
          <w:szCs w:val="28"/>
        </w:rPr>
        <w:t xml:space="preserve"> [</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_Ref34697467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100</w:t>
      </w:r>
      <w:r w:rsidR="001413B3">
        <w:rPr>
          <w:rFonts w:ascii="Times New Roman" w:hAnsi="Times New Roman"/>
          <w:sz w:val="28"/>
          <w:szCs w:val="28"/>
        </w:rPr>
        <w:fldChar w:fldCharType="end"/>
      </w:r>
      <w:r w:rsidR="00E069D2">
        <w:rPr>
          <w:rFonts w:ascii="Times New Roman" w:hAnsi="Times New Roman"/>
          <w:sz w:val="28"/>
          <w:szCs w:val="28"/>
        </w:rPr>
        <w:t>, с. 56]</w:t>
      </w:r>
      <w:r w:rsidRPr="002B6187">
        <w:rPr>
          <w:rFonts w:ascii="Times New Roman" w:hAnsi="Times New Roman"/>
          <w:sz w:val="28"/>
          <w:szCs w:val="28"/>
        </w:rPr>
        <w:t>. Це створює ризики у судовому правозастосуванні. На думку М.</w:t>
      </w:r>
      <w:r w:rsidR="007B2394">
        <w:rPr>
          <w:rFonts w:ascii="Times New Roman" w:hAnsi="Times New Roman"/>
          <w:sz w:val="28"/>
          <w:szCs w:val="28"/>
        </w:rPr>
        <w:t xml:space="preserve"> </w:t>
      </w:r>
      <w:r w:rsidRPr="002B6187">
        <w:rPr>
          <w:rFonts w:ascii="Times New Roman" w:hAnsi="Times New Roman"/>
          <w:sz w:val="28"/>
          <w:szCs w:val="28"/>
        </w:rPr>
        <w:t xml:space="preserve">І. Козюбри, судді при здійсненні правозастосування </w:t>
      </w:r>
      <w:r w:rsidRPr="002B6187">
        <w:rPr>
          <w:rFonts w:ascii="Times New Roman" w:eastAsia="Calibri-Light" w:hAnsi="Times New Roman"/>
          <w:sz w:val="28"/>
          <w:szCs w:val="28"/>
        </w:rPr>
        <w:t>не завжди можуть абстрагуватися від зовнішніх впливів та бути безпристрасними арбітрами у справі.</w:t>
      </w:r>
      <w:r w:rsidRPr="002B6187">
        <w:rPr>
          <w:rFonts w:ascii="Times New Roman" w:hAnsi="Times New Roman"/>
          <w:sz w:val="28"/>
          <w:szCs w:val="28"/>
        </w:rPr>
        <w:t xml:space="preserve"> </w:t>
      </w:r>
      <w:r w:rsidRPr="002B6187">
        <w:rPr>
          <w:rFonts w:ascii="Times New Roman" w:eastAsia="Calibri-Light" w:hAnsi="Times New Roman"/>
          <w:sz w:val="28"/>
          <w:szCs w:val="28"/>
        </w:rPr>
        <w:t>Симпатії чи антипатії, зовнішній тиск чи власна зацікавленість можуть</w:t>
      </w:r>
      <w:r w:rsidRPr="002B6187">
        <w:rPr>
          <w:rFonts w:ascii="Times New Roman" w:hAnsi="Times New Roman"/>
          <w:sz w:val="28"/>
          <w:szCs w:val="28"/>
        </w:rPr>
        <w:t xml:space="preserve"> </w:t>
      </w:r>
      <w:r w:rsidRPr="002B6187">
        <w:rPr>
          <w:rFonts w:ascii="Times New Roman" w:eastAsia="Calibri-Light" w:hAnsi="Times New Roman"/>
          <w:sz w:val="28"/>
          <w:szCs w:val="28"/>
        </w:rPr>
        <w:t>призвести до спотворення змісту правової норми, у результаті чого</w:t>
      </w:r>
      <w:r w:rsidRPr="002B6187">
        <w:rPr>
          <w:rFonts w:ascii="Times New Roman" w:hAnsi="Times New Roman"/>
          <w:sz w:val="28"/>
          <w:szCs w:val="28"/>
        </w:rPr>
        <w:t xml:space="preserve"> </w:t>
      </w:r>
      <w:r w:rsidRPr="002B6187">
        <w:rPr>
          <w:rFonts w:ascii="Times New Roman" w:eastAsia="Calibri-Light" w:hAnsi="Times New Roman"/>
          <w:sz w:val="28"/>
          <w:szCs w:val="28"/>
        </w:rPr>
        <w:t>правозастосування слугуватиме не забезпеченню прав людини та втіленню правових цінностей, а інтересам правозастосовника або третіх</w:t>
      </w:r>
      <w:r w:rsidRPr="002B6187">
        <w:rPr>
          <w:rFonts w:ascii="Times New Roman" w:hAnsi="Times New Roman"/>
          <w:sz w:val="28"/>
          <w:szCs w:val="28"/>
        </w:rPr>
        <w:t xml:space="preserve"> </w:t>
      </w:r>
      <w:r w:rsidRPr="002B6187">
        <w:rPr>
          <w:rFonts w:ascii="Times New Roman" w:eastAsia="Calibri-Light" w:hAnsi="Times New Roman"/>
          <w:sz w:val="28"/>
          <w:szCs w:val="28"/>
        </w:rPr>
        <w:t xml:space="preserve">осіб </w:t>
      </w:r>
      <w:r w:rsidR="00E069D2">
        <w:rPr>
          <w:rFonts w:ascii="Times New Roman" w:eastAsia="Calibri-Light" w:hAnsi="Times New Roman"/>
          <w:sz w:val="28"/>
          <w:szCs w:val="28"/>
        </w:rPr>
        <w:t>[</w:t>
      </w:r>
      <w:r w:rsidR="001413B3">
        <w:rPr>
          <w:rFonts w:ascii="Times New Roman" w:eastAsia="Calibri-Light" w:hAnsi="Times New Roman"/>
          <w:sz w:val="28"/>
          <w:szCs w:val="28"/>
        </w:rPr>
        <w:fldChar w:fldCharType="begin"/>
      </w:r>
      <w:r w:rsidR="00206CE0">
        <w:rPr>
          <w:rFonts w:ascii="Times New Roman" w:eastAsia="Calibri-Light" w:hAnsi="Times New Roman"/>
          <w:sz w:val="28"/>
          <w:szCs w:val="28"/>
        </w:rPr>
        <w:instrText xml:space="preserve"> REF _Ref34697390 \r \h </w:instrText>
      </w:r>
      <w:r w:rsidR="001413B3">
        <w:rPr>
          <w:rFonts w:ascii="Times New Roman" w:eastAsia="Calibri-Light" w:hAnsi="Times New Roman"/>
          <w:sz w:val="28"/>
          <w:szCs w:val="28"/>
        </w:rPr>
      </w:r>
      <w:r w:rsidR="001413B3">
        <w:rPr>
          <w:rFonts w:ascii="Times New Roman" w:eastAsia="Calibri-Light" w:hAnsi="Times New Roman"/>
          <w:sz w:val="28"/>
          <w:szCs w:val="28"/>
        </w:rPr>
        <w:fldChar w:fldCharType="separate"/>
      </w:r>
      <w:r w:rsidR="002C7ADC">
        <w:rPr>
          <w:rFonts w:ascii="Times New Roman" w:eastAsia="Calibri-Light" w:hAnsi="Times New Roman"/>
          <w:sz w:val="28"/>
          <w:szCs w:val="28"/>
        </w:rPr>
        <w:t>99</w:t>
      </w:r>
      <w:r w:rsidR="001413B3">
        <w:rPr>
          <w:rFonts w:ascii="Times New Roman" w:eastAsia="Calibri-Light" w:hAnsi="Times New Roman"/>
          <w:sz w:val="28"/>
          <w:szCs w:val="28"/>
        </w:rPr>
        <w:fldChar w:fldCharType="end"/>
      </w:r>
      <w:r w:rsidR="00E069D2">
        <w:rPr>
          <w:rFonts w:ascii="Times New Roman" w:eastAsia="Calibri-Light" w:hAnsi="Times New Roman"/>
          <w:sz w:val="28"/>
          <w:szCs w:val="28"/>
        </w:rPr>
        <w:t>, с. 125]</w:t>
      </w:r>
      <w:r w:rsidRPr="002B6187">
        <w:rPr>
          <w:rFonts w:ascii="Times New Roman" w:eastAsia="Calibri-Light"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sidRPr="002B6187">
        <w:rPr>
          <w:rFonts w:ascii="Times New Roman" w:hAnsi="Times New Roman"/>
          <w:sz w:val="28"/>
          <w:szCs w:val="28"/>
        </w:rPr>
        <w:t>Ми розділяємо думку</w:t>
      </w:r>
      <w:r>
        <w:rPr>
          <w:rFonts w:ascii="Times New Roman" w:hAnsi="Times New Roman"/>
          <w:sz w:val="28"/>
          <w:szCs w:val="28"/>
        </w:rPr>
        <w:t xml:space="preserve"> С.</w:t>
      </w:r>
      <w:r w:rsidR="007B2394">
        <w:rPr>
          <w:rFonts w:ascii="Times New Roman" w:hAnsi="Times New Roman"/>
          <w:sz w:val="28"/>
          <w:szCs w:val="28"/>
        </w:rPr>
        <w:t xml:space="preserve"> </w:t>
      </w:r>
      <w:r>
        <w:rPr>
          <w:rFonts w:ascii="Times New Roman" w:hAnsi="Times New Roman"/>
          <w:sz w:val="28"/>
          <w:szCs w:val="28"/>
        </w:rPr>
        <w:t>М. Глубоченка</w:t>
      </w:r>
      <w:r w:rsidRPr="002B6187">
        <w:rPr>
          <w:rFonts w:ascii="Times New Roman" w:hAnsi="Times New Roman"/>
          <w:sz w:val="28"/>
          <w:szCs w:val="28"/>
        </w:rPr>
        <w:t>, що судове правозастосування як процедура, в якій відбувається народження судового рішення, характеризується вибудовуванням суддею «внутрішніх» юридичних висновків на основі раніше отриманих результатів розуміння факту та права</w:t>
      </w:r>
      <w:r>
        <w:rPr>
          <w:rFonts w:ascii="Times New Roman" w:hAnsi="Times New Roman"/>
          <w:sz w:val="28"/>
          <w:szCs w:val="28"/>
        </w:rPr>
        <w:t xml:space="preserve"> </w:t>
      </w:r>
      <w:r w:rsidR="00E069D2">
        <w:rPr>
          <w:rFonts w:ascii="Times New Roman" w:hAnsi="Times New Roman"/>
          <w:sz w:val="28"/>
          <w:szCs w:val="28"/>
        </w:rPr>
        <w:t>[</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_Ref34697528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101</w:t>
      </w:r>
      <w:r w:rsidR="001413B3">
        <w:rPr>
          <w:rFonts w:ascii="Times New Roman" w:hAnsi="Times New Roman"/>
          <w:sz w:val="28"/>
          <w:szCs w:val="28"/>
        </w:rPr>
        <w:fldChar w:fldCharType="end"/>
      </w:r>
      <w:r w:rsidR="00E069D2">
        <w:rPr>
          <w:rFonts w:ascii="Times New Roman" w:hAnsi="Times New Roman"/>
          <w:sz w:val="28"/>
          <w:szCs w:val="28"/>
        </w:rPr>
        <w:t>, с. 11]</w:t>
      </w:r>
      <w:r>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З огляду на це, с</w:t>
      </w:r>
      <w:r w:rsidRPr="00920D8C">
        <w:rPr>
          <w:rFonts w:ascii="Times New Roman" w:hAnsi="Times New Roman" w:hint="cs"/>
          <w:sz w:val="28"/>
          <w:szCs w:val="28"/>
        </w:rPr>
        <w:t>удове</w:t>
      </w:r>
      <w:r w:rsidRPr="00920D8C">
        <w:rPr>
          <w:rFonts w:ascii="Times New Roman" w:hAnsi="Times New Roman"/>
          <w:sz w:val="28"/>
          <w:szCs w:val="28"/>
        </w:rPr>
        <w:t xml:space="preserve"> </w:t>
      </w:r>
      <w:r w:rsidRPr="00920D8C">
        <w:rPr>
          <w:rFonts w:ascii="Times New Roman" w:hAnsi="Times New Roman" w:hint="cs"/>
          <w:sz w:val="28"/>
          <w:szCs w:val="28"/>
        </w:rPr>
        <w:t>правозастосування</w:t>
      </w:r>
      <w:r w:rsidRPr="00920D8C">
        <w:rPr>
          <w:rFonts w:ascii="Times New Roman" w:hAnsi="Times New Roman"/>
          <w:sz w:val="28"/>
          <w:szCs w:val="28"/>
        </w:rPr>
        <w:t xml:space="preserve"> </w:t>
      </w:r>
      <w:r>
        <w:rPr>
          <w:rFonts w:ascii="Times New Roman" w:hAnsi="Times New Roman"/>
          <w:sz w:val="28"/>
          <w:szCs w:val="28"/>
        </w:rPr>
        <w:t xml:space="preserve">є формою </w:t>
      </w:r>
      <w:r>
        <w:rPr>
          <w:rFonts w:ascii="Times New Roman" w:hAnsi="Times New Roman" w:hint="cs"/>
          <w:sz w:val="28"/>
          <w:szCs w:val="28"/>
        </w:rPr>
        <w:t>юридичного</w:t>
      </w:r>
      <w:r w:rsidRPr="00920D8C">
        <w:rPr>
          <w:rFonts w:ascii="Times New Roman" w:hAnsi="Times New Roman"/>
          <w:sz w:val="28"/>
          <w:szCs w:val="28"/>
        </w:rPr>
        <w:t xml:space="preserve"> </w:t>
      </w:r>
      <w:r w:rsidRPr="00920D8C">
        <w:rPr>
          <w:rFonts w:ascii="Times New Roman" w:hAnsi="Times New Roman" w:hint="cs"/>
          <w:sz w:val="28"/>
          <w:szCs w:val="28"/>
        </w:rPr>
        <w:t>пізнання</w:t>
      </w:r>
      <w:r w:rsidRPr="00920D8C">
        <w:rPr>
          <w:rFonts w:ascii="Times New Roman" w:hAnsi="Times New Roman"/>
          <w:sz w:val="28"/>
          <w:szCs w:val="28"/>
        </w:rPr>
        <w:t xml:space="preserve"> об’єктивно </w:t>
      </w:r>
      <w:r w:rsidRPr="00920D8C">
        <w:rPr>
          <w:rFonts w:ascii="Times New Roman" w:hAnsi="Times New Roman" w:hint="cs"/>
          <w:sz w:val="28"/>
          <w:szCs w:val="28"/>
        </w:rPr>
        <w:t>існуючої</w:t>
      </w:r>
      <w:r w:rsidRPr="00920D8C">
        <w:rPr>
          <w:rFonts w:ascii="Times New Roman" w:hAnsi="Times New Roman"/>
          <w:sz w:val="28"/>
          <w:szCs w:val="28"/>
        </w:rPr>
        <w:t xml:space="preserve"> </w:t>
      </w:r>
      <w:r w:rsidRPr="00920D8C">
        <w:rPr>
          <w:rFonts w:ascii="Times New Roman" w:hAnsi="Times New Roman" w:hint="cs"/>
          <w:sz w:val="28"/>
          <w:szCs w:val="28"/>
        </w:rPr>
        <w:t>правової</w:t>
      </w:r>
      <w:r w:rsidRPr="00920D8C">
        <w:rPr>
          <w:rFonts w:ascii="Times New Roman" w:hAnsi="Times New Roman"/>
          <w:sz w:val="28"/>
          <w:szCs w:val="28"/>
        </w:rPr>
        <w:t xml:space="preserve"> </w:t>
      </w:r>
      <w:r w:rsidRPr="00920D8C">
        <w:rPr>
          <w:rFonts w:ascii="Times New Roman" w:hAnsi="Times New Roman" w:hint="cs"/>
          <w:sz w:val="28"/>
          <w:szCs w:val="28"/>
        </w:rPr>
        <w:t>дійсності</w:t>
      </w:r>
      <w:r>
        <w:rPr>
          <w:rFonts w:ascii="Times New Roman" w:hAnsi="Times New Roman"/>
          <w:sz w:val="28"/>
          <w:szCs w:val="28"/>
        </w:rPr>
        <w:t xml:space="preserve"> та </w:t>
      </w:r>
      <w:r>
        <w:rPr>
          <w:rFonts w:ascii="Times New Roman" w:hAnsi="Times New Roman" w:hint="cs"/>
          <w:sz w:val="28"/>
          <w:szCs w:val="28"/>
        </w:rPr>
        <w:t>активною</w:t>
      </w:r>
      <w:r w:rsidRPr="00920D8C">
        <w:rPr>
          <w:rFonts w:ascii="Times New Roman" w:hAnsi="Times New Roman"/>
          <w:sz w:val="28"/>
          <w:szCs w:val="28"/>
        </w:rPr>
        <w:t xml:space="preserve">, </w:t>
      </w:r>
      <w:r>
        <w:rPr>
          <w:rFonts w:ascii="Times New Roman" w:hAnsi="Times New Roman" w:hint="cs"/>
          <w:sz w:val="28"/>
          <w:szCs w:val="28"/>
        </w:rPr>
        <w:t>творчою</w:t>
      </w:r>
      <w:r w:rsidRPr="00920D8C">
        <w:rPr>
          <w:rFonts w:ascii="Times New Roman" w:hAnsi="Times New Roman"/>
          <w:sz w:val="28"/>
          <w:szCs w:val="28"/>
        </w:rPr>
        <w:t xml:space="preserve"> </w:t>
      </w:r>
      <w:r>
        <w:rPr>
          <w:rFonts w:ascii="Times New Roman" w:hAnsi="Times New Roman"/>
          <w:sz w:val="28"/>
          <w:szCs w:val="28"/>
        </w:rPr>
        <w:t>пізнавально</w:t>
      </w:r>
      <w:r w:rsidRPr="00920D8C">
        <w:rPr>
          <w:rFonts w:ascii="Times New Roman" w:hAnsi="Times New Roman"/>
          <w:sz w:val="28"/>
          <w:szCs w:val="28"/>
        </w:rPr>
        <w:t>-</w:t>
      </w:r>
      <w:r>
        <w:rPr>
          <w:rFonts w:ascii="Times New Roman" w:hAnsi="Times New Roman" w:hint="cs"/>
          <w:sz w:val="28"/>
          <w:szCs w:val="28"/>
        </w:rPr>
        <w:t>оціночн</w:t>
      </w:r>
      <w:r w:rsidRPr="00920D8C">
        <w:rPr>
          <w:rFonts w:ascii="Times New Roman" w:hAnsi="Times New Roman" w:hint="cs"/>
          <w:sz w:val="28"/>
          <w:szCs w:val="28"/>
        </w:rPr>
        <w:t>ою</w:t>
      </w:r>
      <w:r w:rsidRPr="00920D8C">
        <w:rPr>
          <w:rFonts w:ascii="Times New Roman" w:hAnsi="Times New Roman"/>
          <w:sz w:val="28"/>
          <w:szCs w:val="28"/>
        </w:rPr>
        <w:t xml:space="preserve"> </w:t>
      </w:r>
      <w:r w:rsidRPr="00920D8C">
        <w:rPr>
          <w:rFonts w:ascii="Times New Roman" w:hAnsi="Times New Roman" w:hint="cs"/>
          <w:sz w:val="28"/>
          <w:szCs w:val="28"/>
        </w:rPr>
        <w:t>діяльністю</w:t>
      </w:r>
      <w:r w:rsidRPr="00920D8C">
        <w:rPr>
          <w:rFonts w:ascii="Times New Roman" w:hAnsi="Times New Roman"/>
          <w:sz w:val="28"/>
          <w:szCs w:val="28"/>
        </w:rPr>
        <w:t xml:space="preserve"> </w:t>
      </w:r>
      <w:r w:rsidRPr="00920D8C">
        <w:rPr>
          <w:rFonts w:ascii="Times New Roman" w:hAnsi="Times New Roman" w:hint="cs"/>
          <w:sz w:val="28"/>
          <w:szCs w:val="28"/>
        </w:rPr>
        <w:t>судді</w:t>
      </w:r>
      <w:r w:rsidRPr="00920D8C">
        <w:rPr>
          <w:rFonts w:ascii="Times New Roman" w:hAnsi="Times New Roman"/>
          <w:sz w:val="28"/>
          <w:szCs w:val="28"/>
        </w:rPr>
        <w:t xml:space="preserve">. </w:t>
      </w:r>
      <w:r w:rsidRPr="00920D8C">
        <w:rPr>
          <w:rFonts w:ascii="Times New Roman" w:hAnsi="Times New Roman" w:hint="cs"/>
          <w:sz w:val="28"/>
          <w:szCs w:val="28"/>
        </w:rPr>
        <w:t>Предмет</w:t>
      </w:r>
      <w:r>
        <w:rPr>
          <w:rFonts w:ascii="Times New Roman" w:hAnsi="Times New Roman"/>
          <w:sz w:val="28"/>
          <w:szCs w:val="28"/>
        </w:rPr>
        <w:t>ом судового правозастосування</w:t>
      </w:r>
      <w:r w:rsidRPr="00920D8C">
        <w:rPr>
          <w:rFonts w:ascii="Times New Roman" w:hAnsi="Times New Roman"/>
          <w:sz w:val="28"/>
          <w:szCs w:val="28"/>
        </w:rPr>
        <w:t xml:space="preserve"> </w:t>
      </w:r>
      <w:r>
        <w:rPr>
          <w:rFonts w:ascii="Times New Roman" w:hAnsi="Times New Roman"/>
          <w:sz w:val="28"/>
          <w:szCs w:val="28"/>
        </w:rPr>
        <w:t xml:space="preserve">є </w:t>
      </w:r>
      <w:r>
        <w:rPr>
          <w:rFonts w:ascii="Times New Roman" w:hAnsi="Times New Roman" w:hint="cs"/>
          <w:sz w:val="28"/>
          <w:szCs w:val="28"/>
        </w:rPr>
        <w:t>зміст</w:t>
      </w:r>
      <w:r w:rsidRPr="00920D8C">
        <w:rPr>
          <w:rFonts w:ascii="Times New Roman" w:hAnsi="Times New Roman"/>
          <w:sz w:val="28"/>
          <w:szCs w:val="28"/>
        </w:rPr>
        <w:t xml:space="preserve"> </w:t>
      </w:r>
      <w:r w:rsidRPr="00920D8C">
        <w:rPr>
          <w:rFonts w:ascii="Times New Roman" w:hAnsi="Times New Roman" w:hint="cs"/>
          <w:sz w:val="28"/>
          <w:szCs w:val="28"/>
        </w:rPr>
        <w:t>норм</w:t>
      </w:r>
      <w:r w:rsidRPr="00920D8C">
        <w:rPr>
          <w:rFonts w:ascii="Times New Roman" w:hAnsi="Times New Roman"/>
          <w:sz w:val="28"/>
          <w:szCs w:val="28"/>
        </w:rPr>
        <w:t xml:space="preserve"> </w:t>
      </w:r>
      <w:r w:rsidRPr="00920D8C">
        <w:rPr>
          <w:rFonts w:ascii="Times New Roman" w:hAnsi="Times New Roman" w:hint="cs"/>
          <w:sz w:val="28"/>
          <w:szCs w:val="28"/>
        </w:rPr>
        <w:t>права</w:t>
      </w:r>
      <w:r>
        <w:rPr>
          <w:rFonts w:ascii="Times New Roman" w:hAnsi="Times New Roman"/>
          <w:sz w:val="28"/>
          <w:szCs w:val="28"/>
        </w:rPr>
        <w:t xml:space="preserve">, що включає: встановлення юридичних фактів; </w:t>
      </w:r>
      <w:r w:rsidRPr="00920D8C">
        <w:rPr>
          <w:rFonts w:ascii="Times New Roman" w:hAnsi="Times New Roman" w:hint="cs"/>
          <w:sz w:val="28"/>
          <w:szCs w:val="28"/>
        </w:rPr>
        <w:t>контроль</w:t>
      </w:r>
      <w:r w:rsidRPr="00920D8C">
        <w:rPr>
          <w:rFonts w:ascii="Times New Roman" w:hAnsi="Times New Roman"/>
          <w:sz w:val="28"/>
          <w:szCs w:val="28"/>
        </w:rPr>
        <w:t xml:space="preserve"> </w:t>
      </w:r>
      <w:r w:rsidRPr="00920D8C">
        <w:rPr>
          <w:rFonts w:ascii="Times New Roman" w:hAnsi="Times New Roman" w:hint="cs"/>
          <w:sz w:val="28"/>
          <w:szCs w:val="28"/>
        </w:rPr>
        <w:t>за</w:t>
      </w:r>
      <w:r w:rsidRPr="00920D8C">
        <w:rPr>
          <w:rFonts w:ascii="Times New Roman" w:hAnsi="Times New Roman"/>
          <w:sz w:val="28"/>
          <w:szCs w:val="28"/>
        </w:rPr>
        <w:t xml:space="preserve"> </w:t>
      </w:r>
      <w:r w:rsidRPr="00920D8C">
        <w:rPr>
          <w:rFonts w:ascii="Times New Roman" w:hAnsi="Times New Roman" w:hint="cs"/>
          <w:sz w:val="28"/>
          <w:szCs w:val="28"/>
        </w:rPr>
        <w:t>відповідністю</w:t>
      </w:r>
      <w:r w:rsidRPr="00920D8C">
        <w:rPr>
          <w:rFonts w:ascii="Times New Roman" w:hAnsi="Times New Roman"/>
          <w:sz w:val="28"/>
          <w:szCs w:val="28"/>
        </w:rPr>
        <w:t xml:space="preserve"> </w:t>
      </w:r>
      <w:r>
        <w:rPr>
          <w:rFonts w:ascii="Times New Roman" w:hAnsi="Times New Roman"/>
          <w:sz w:val="28"/>
          <w:szCs w:val="28"/>
        </w:rPr>
        <w:t xml:space="preserve">норм права визнаним загальноправовим </w:t>
      </w:r>
      <w:r w:rsidRPr="00920D8C">
        <w:rPr>
          <w:rFonts w:ascii="Times New Roman" w:hAnsi="Times New Roman" w:hint="cs"/>
          <w:sz w:val="28"/>
          <w:szCs w:val="28"/>
        </w:rPr>
        <w:t>принципам</w:t>
      </w:r>
      <w:r>
        <w:rPr>
          <w:rFonts w:ascii="Times New Roman" w:hAnsi="Times New Roman"/>
          <w:sz w:val="28"/>
          <w:szCs w:val="28"/>
        </w:rPr>
        <w:t xml:space="preserve">, ратифікованим міжнародно-правовим актам, </w:t>
      </w:r>
      <w:r w:rsidRPr="00920D8C">
        <w:rPr>
          <w:rFonts w:ascii="Times New Roman" w:hAnsi="Times New Roman" w:hint="cs"/>
          <w:sz w:val="28"/>
          <w:szCs w:val="28"/>
        </w:rPr>
        <w:t>Конституції</w:t>
      </w:r>
      <w:r>
        <w:rPr>
          <w:rFonts w:ascii="Times New Roman" w:hAnsi="Times New Roman"/>
          <w:sz w:val="28"/>
          <w:szCs w:val="28"/>
        </w:rPr>
        <w:t xml:space="preserve"> та </w:t>
      </w:r>
      <w:r w:rsidRPr="00920D8C">
        <w:rPr>
          <w:rFonts w:ascii="Times New Roman" w:hAnsi="Times New Roman" w:hint="cs"/>
          <w:sz w:val="28"/>
          <w:szCs w:val="28"/>
        </w:rPr>
        <w:t>законам</w:t>
      </w:r>
      <w:r>
        <w:rPr>
          <w:rFonts w:ascii="Times New Roman" w:hAnsi="Times New Roman"/>
          <w:sz w:val="28"/>
          <w:szCs w:val="28"/>
        </w:rPr>
        <w:t xml:space="preserve">; визначення прав та обов’язків </w:t>
      </w:r>
      <w:r w:rsidRPr="00920D8C">
        <w:rPr>
          <w:rFonts w:ascii="Times New Roman" w:hAnsi="Times New Roman"/>
          <w:sz w:val="28"/>
          <w:szCs w:val="28"/>
        </w:rPr>
        <w:t xml:space="preserve">суб’єктів </w:t>
      </w:r>
      <w:r w:rsidRPr="00920D8C">
        <w:rPr>
          <w:rFonts w:ascii="Times New Roman" w:hAnsi="Times New Roman" w:hint="cs"/>
          <w:sz w:val="28"/>
          <w:szCs w:val="28"/>
        </w:rPr>
        <w:t>правовідносини</w:t>
      </w:r>
      <w:r w:rsidRPr="00920D8C">
        <w:rPr>
          <w:rFonts w:ascii="Times New Roman" w:hAnsi="Times New Roman"/>
          <w:sz w:val="28"/>
          <w:szCs w:val="28"/>
        </w:rPr>
        <w:t xml:space="preserve">; </w:t>
      </w:r>
      <w:r>
        <w:rPr>
          <w:rFonts w:ascii="Times New Roman" w:hAnsi="Times New Roman"/>
          <w:sz w:val="28"/>
          <w:szCs w:val="28"/>
        </w:rPr>
        <w:t xml:space="preserve">визначення складу </w:t>
      </w:r>
      <w:r w:rsidRPr="00920D8C">
        <w:rPr>
          <w:rFonts w:ascii="Times New Roman" w:hAnsi="Times New Roman" w:hint="cs"/>
          <w:sz w:val="28"/>
          <w:szCs w:val="28"/>
        </w:rPr>
        <w:t>правопорушення</w:t>
      </w:r>
      <w:r w:rsidRPr="00920D8C">
        <w:rPr>
          <w:rFonts w:ascii="Times New Roman" w:hAnsi="Times New Roman"/>
          <w:sz w:val="28"/>
          <w:szCs w:val="28"/>
        </w:rPr>
        <w:t xml:space="preserve"> </w:t>
      </w:r>
      <w:r w:rsidRPr="00920D8C">
        <w:rPr>
          <w:rFonts w:ascii="Times New Roman" w:hAnsi="Times New Roman" w:hint="cs"/>
          <w:sz w:val="28"/>
          <w:szCs w:val="28"/>
        </w:rPr>
        <w:t>та</w:t>
      </w:r>
      <w:r w:rsidRPr="00920D8C">
        <w:rPr>
          <w:rFonts w:ascii="Times New Roman" w:hAnsi="Times New Roman"/>
          <w:sz w:val="28"/>
          <w:szCs w:val="28"/>
        </w:rPr>
        <w:t xml:space="preserve"> </w:t>
      </w:r>
      <w:r w:rsidRPr="00920D8C">
        <w:rPr>
          <w:rFonts w:ascii="Times New Roman" w:hAnsi="Times New Roman" w:hint="cs"/>
          <w:sz w:val="28"/>
          <w:szCs w:val="28"/>
        </w:rPr>
        <w:t>заходів</w:t>
      </w:r>
      <w:r w:rsidRPr="00920D8C">
        <w:rPr>
          <w:rFonts w:ascii="Times New Roman" w:hAnsi="Times New Roman"/>
          <w:sz w:val="28"/>
          <w:szCs w:val="28"/>
        </w:rPr>
        <w:t xml:space="preserve"> </w:t>
      </w:r>
      <w:r w:rsidRPr="00920D8C">
        <w:rPr>
          <w:rFonts w:ascii="Times New Roman" w:hAnsi="Times New Roman" w:hint="cs"/>
          <w:sz w:val="28"/>
          <w:szCs w:val="28"/>
        </w:rPr>
        <w:t>юридичної</w:t>
      </w:r>
      <w:r w:rsidRPr="00920D8C">
        <w:rPr>
          <w:rFonts w:ascii="Times New Roman" w:hAnsi="Times New Roman"/>
          <w:sz w:val="28"/>
          <w:szCs w:val="28"/>
        </w:rPr>
        <w:t xml:space="preserve"> </w:t>
      </w:r>
      <w:r w:rsidRPr="00920D8C">
        <w:rPr>
          <w:rFonts w:ascii="Times New Roman" w:hAnsi="Times New Roman" w:hint="cs"/>
          <w:sz w:val="28"/>
          <w:szCs w:val="28"/>
        </w:rPr>
        <w:t>відповідальності</w:t>
      </w:r>
      <w:r w:rsidRPr="00920D8C">
        <w:rPr>
          <w:rFonts w:ascii="Times New Roman" w:hAnsi="Times New Roman"/>
          <w:sz w:val="28"/>
          <w:szCs w:val="28"/>
        </w:rPr>
        <w:t xml:space="preserve">; </w:t>
      </w:r>
      <w:r w:rsidRPr="00920D8C">
        <w:rPr>
          <w:rFonts w:ascii="Times New Roman" w:hAnsi="Times New Roman" w:hint="cs"/>
          <w:sz w:val="28"/>
          <w:szCs w:val="28"/>
        </w:rPr>
        <w:t>контроль</w:t>
      </w:r>
      <w:r w:rsidRPr="00920D8C">
        <w:rPr>
          <w:rFonts w:ascii="Times New Roman" w:hAnsi="Times New Roman"/>
          <w:sz w:val="28"/>
          <w:szCs w:val="28"/>
        </w:rPr>
        <w:t xml:space="preserve"> </w:t>
      </w:r>
      <w:r w:rsidRPr="00920D8C">
        <w:rPr>
          <w:rFonts w:ascii="Times New Roman" w:hAnsi="Times New Roman" w:hint="cs"/>
          <w:sz w:val="28"/>
          <w:szCs w:val="28"/>
        </w:rPr>
        <w:t>за</w:t>
      </w:r>
      <w:r w:rsidRPr="00920D8C">
        <w:rPr>
          <w:rFonts w:ascii="Times New Roman" w:hAnsi="Times New Roman"/>
          <w:sz w:val="28"/>
          <w:szCs w:val="28"/>
        </w:rPr>
        <w:t xml:space="preserve"> </w:t>
      </w:r>
      <w:r w:rsidRPr="00920D8C">
        <w:rPr>
          <w:rFonts w:ascii="Times New Roman" w:hAnsi="Times New Roman" w:hint="cs"/>
          <w:sz w:val="28"/>
          <w:szCs w:val="28"/>
        </w:rPr>
        <w:t>законністю</w:t>
      </w:r>
      <w:r w:rsidRPr="00920D8C">
        <w:rPr>
          <w:rFonts w:ascii="Times New Roman" w:hAnsi="Times New Roman"/>
          <w:sz w:val="28"/>
          <w:szCs w:val="28"/>
        </w:rPr>
        <w:t xml:space="preserve"> </w:t>
      </w:r>
      <w:r w:rsidRPr="00920D8C">
        <w:rPr>
          <w:rFonts w:ascii="Times New Roman" w:hAnsi="Times New Roman" w:hint="cs"/>
          <w:sz w:val="28"/>
          <w:szCs w:val="28"/>
        </w:rPr>
        <w:t>процесуальних</w:t>
      </w:r>
      <w:r w:rsidRPr="00920D8C">
        <w:rPr>
          <w:rFonts w:ascii="Times New Roman" w:hAnsi="Times New Roman"/>
          <w:sz w:val="28"/>
          <w:szCs w:val="28"/>
        </w:rPr>
        <w:t xml:space="preserve"> </w:t>
      </w:r>
      <w:r w:rsidRPr="00920D8C">
        <w:rPr>
          <w:rFonts w:ascii="Times New Roman" w:hAnsi="Times New Roman" w:hint="cs"/>
          <w:sz w:val="28"/>
          <w:szCs w:val="28"/>
        </w:rPr>
        <w:t>дій</w:t>
      </w:r>
      <w:r>
        <w:rPr>
          <w:rFonts w:ascii="Times New Roman" w:hAnsi="Times New Roman"/>
          <w:sz w:val="28"/>
          <w:szCs w:val="28"/>
        </w:rPr>
        <w:t xml:space="preserve"> тощо</w:t>
      </w:r>
      <w:r w:rsidRPr="00920D8C">
        <w:rPr>
          <w:rFonts w:ascii="Times New Roman" w:hAnsi="Times New Roman"/>
          <w:sz w:val="28"/>
          <w:szCs w:val="28"/>
        </w:rPr>
        <w:t>.</w:t>
      </w:r>
      <w:r>
        <w:rPr>
          <w:rFonts w:ascii="Times New Roman" w:hAnsi="Times New Roman"/>
          <w:sz w:val="28"/>
          <w:szCs w:val="28"/>
        </w:rPr>
        <w:t xml:space="preserve">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Судове правозастосування </w:t>
      </w:r>
      <w:r w:rsidRPr="00920D8C">
        <w:rPr>
          <w:rFonts w:ascii="Times New Roman" w:hAnsi="Times New Roman" w:hint="cs"/>
          <w:sz w:val="28"/>
          <w:szCs w:val="28"/>
        </w:rPr>
        <w:t>залежить</w:t>
      </w:r>
      <w:r>
        <w:rPr>
          <w:rFonts w:ascii="Times New Roman" w:hAnsi="Times New Roman"/>
          <w:sz w:val="28"/>
          <w:szCs w:val="28"/>
        </w:rPr>
        <w:t xml:space="preserve">, як </w:t>
      </w:r>
      <w:r w:rsidRPr="00920D8C">
        <w:rPr>
          <w:rFonts w:ascii="Times New Roman" w:hAnsi="Times New Roman" w:hint="cs"/>
          <w:sz w:val="28"/>
          <w:szCs w:val="28"/>
        </w:rPr>
        <w:t>від</w:t>
      </w:r>
      <w:r w:rsidRPr="00920D8C">
        <w:rPr>
          <w:rFonts w:ascii="Times New Roman" w:hAnsi="Times New Roman"/>
          <w:sz w:val="28"/>
          <w:szCs w:val="28"/>
        </w:rPr>
        <w:t xml:space="preserve"> </w:t>
      </w:r>
      <w:r w:rsidRPr="00920D8C">
        <w:rPr>
          <w:rFonts w:ascii="Times New Roman" w:hAnsi="Times New Roman" w:hint="cs"/>
          <w:sz w:val="28"/>
          <w:szCs w:val="28"/>
        </w:rPr>
        <w:t>судової</w:t>
      </w:r>
      <w:r w:rsidRPr="00920D8C">
        <w:rPr>
          <w:rFonts w:ascii="Times New Roman" w:hAnsi="Times New Roman"/>
          <w:sz w:val="28"/>
          <w:szCs w:val="28"/>
        </w:rPr>
        <w:t xml:space="preserve"> </w:t>
      </w:r>
      <w:r w:rsidRPr="00920D8C">
        <w:rPr>
          <w:rFonts w:ascii="Times New Roman" w:hAnsi="Times New Roman" w:hint="cs"/>
          <w:sz w:val="28"/>
          <w:szCs w:val="28"/>
        </w:rPr>
        <w:t>інстанції</w:t>
      </w:r>
      <w:r w:rsidRPr="00920D8C">
        <w:rPr>
          <w:rFonts w:ascii="Times New Roman" w:hAnsi="Times New Roman"/>
          <w:sz w:val="28"/>
          <w:szCs w:val="28"/>
        </w:rPr>
        <w:t xml:space="preserve"> (</w:t>
      </w:r>
      <w:r>
        <w:rPr>
          <w:rFonts w:ascii="Times New Roman" w:hAnsi="Times New Roman"/>
          <w:sz w:val="28"/>
          <w:szCs w:val="28"/>
        </w:rPr>
        <w:t xml:space="preserve">першої, </w:t>
      </w:r>
      <w:r w:rsidRPr="00920D8C">
        <w:rPr>
          <w:rFonts w:ascii="Times New Roman" w:hAnsi="Times New Roman" w:hint="cs"/>
          <w:sz w:val="28"/>
          <w:szCs w:val="28"/>
        </w:rPr>
        <w:t>апеляційної</w:t>
      </w:r>
      <w:r w:rsidRPr="00920D8C">
        <w:rPr>
          <w:rFonts w:ascii="Times New Roman" w:hAnsi="Times New Roman"/>
          <w:sz w:val="28"/>
          <w:szCs w:val="28"/>
        </w:rPr>
        <w:t xml:space="preserve">, </w:t>
      </w:r>
      <w:r w:rsidRPr="00920D8C">
        <w:rPr>
          <w:rFonts w:ascii="Times New Roman" w:hAnsi="Times New Roman" w:hint="cs"/>
          <w:sz w:val="28"/>
          <w:szCs w:val="28"/>
        </w:rPr>
        <w:t>касаційної</w:t>
      </w:r>
      <w:r w:rsidRPr="00920D8C">
        <w:rPr>
          <w:rFonts w:ascii="Times New Roman" w:hAnsi="Times New Roman"/>
          <w:sz w:val="28"/>
          <w:szCs w:val="28"/>
        </w:rPr>
        <w:t xml:space="preserve">), </w:t>
      </w:r>
      <w:r w:rsidRPr="00920D8C">
        <w:rPr>
          <w:rFonts w:ascii="Times New Roman" w:hAnsi="Times New Roman" w:hint="cs"/>
          <w:sz w:val="28"/>
          <w:szCs w:val="28"/>
        </w:rPr>
        <w:t>в</w:t>
      </w:r>
      <w:r w:rsidRPr="00920D8C">
        <w:rPr>
          <w:rFonts w:ascii="Times New Roman" w:hAnsi="Times New Roman"/>
          <w:sz w:val="28"/>
          <w:szCs w:val="28"/>
        </w:rPr>
        <w:t xml:space="preserve"> </w:t>
      </w:r>
      <w:r w:rsidRPr="00920D8C">
        <w:rPr>
          <w:rFonts w:ascii="Times New Roman" w:hAnsi="Times New Roman" w:hint="cs"/>
          <w:sz w:val="28"/>
          <w:szCs w:val="28"/>
        </w:rPr>
        <w:t>якій</w:t>
      </w:r>
      <w:r w:rsidRPr="00920D8C">
        <w:rPr>
          <w:rFonts w:ascii="Times New Roman" w:hAnsi="Times New Roman"/>
          <w:sz w:val="28"/>
          <w:szCs w:val="28"/>
        </w:rPr>
        <w:t xml:space="preserve"> </w:t>
      </w:r>
      <w:r w:rsidRPr="00920D8C">
        <w:rPr>
          <w:rFonts w:ascii="Times New Roman" w:hAnsi="Times New Roman" w:hint="cs"/>
          <w:sz w:val="28"/>
          <w:szCs w:val="28"/>
        </w:rPr>
        <w:t>розглядається</w:t>
      </w:r>
      <w:r w:rsidRPr="00920D8C">
        <w:rPr>
          <w:rFonts w:ascii="Times New Roman" w:hAnsi="Times New Roman"/>
          <w:sz w:val="28"/>
          <w:szCs w:val="28"/>
        </w:rPr>
        <w:t xml:space="preserve"> </w:t>
      </w:r>
      <w:r w:rsidRPr="00920D8C">
        <w:rPr>
          <w:rFonts w:ascii="Times New Roman" w:hAnsi="Times New Roman" w:hint="cs"/>
          <w:sz w:val="28"/>
          <w:szCs w:val="28"/>
        </w:rPr>
        <w:t>юридична</w:t>
      </w:r>
      <w:r w:rsidRPr="00920D8C">
        <w:rPr>
          <w:rFonts w:ascii="Times New Roman" w:hAnsi="Times New Roman"/>
          <w:sz w:val="28"/>
          <w:szCs w:val="28"/>
        </w:rPr>
        <w:t xml:space="preserve"> </w:t>
      </w:r>
      <w:r w:rsidRPr="00920D8C">
        <w:rPr>
          <w:rFonts w:ascii="Times New Roman" w:hAnsi="Times New Roman" w:hint="cs"/>
          <w:sz w:val="28"/>
          <w:szCs w:val="28"/>
        </w:rPr>
        <w:t>справа</w:t>
      </w:r>
      <w:r>
        <w:rPr>
          <w:rFonts w:ascii="Times New Roman" w:hAnsi="Times New Roman"/>
          <w:sz w:val="28"/>
          <w:szCs w:val="28"/>
        </w:rPr>
        <w:t>, так і від судді.</w:t>
      </w:r>
      <w:r w:rsidRPr="00D273EE">
        <w:rPr>
          <w:rFonts w:ascii="Times New Roman" w:hAnsi="Times New Roman"/>
          <w:sz w:val="28"/>
          <w:szCs w:val="28"/>
        </w:rPr>
        <w:t xml:space="preserve"> </w:t>
      </w:r>
      <w:r>
        <w:rPr>
          <w:rFonts w:ascii="Times New Roman" w:hAnsi="Times New Roman"/>
          <w:sz w:val="28"/>
          <w:szCs w:val="28"/>
        </w:rPr>
        <w:t xml:space="preserve">Головну роль у судовому правозастосуванні </w:t>
      </w:r>
      <w:r w:rsidRPr="002B6187">
        <w:rPr>
          <w:rFonts w:ascii="Times New Roman" w:hAnsi="Times New Roman"/>
          <w:sz w:val="28"/>
          <w:szCs w:val="28"/>
        </w:rPr>
        <w:t>відіграє рівень володіння суддею мистецтвом інтерпретації, яке і визначає зміст власного суддівського розсуду.</w:t>
      </w:r>
      <w:r>
        <w:rPr>
          <w:rFonts w:ascii="Times New Roman" w:hAnsi="Times New Roman"/>
          <w:sz w:val="28"/>
          <w:szCs w:val="28"/>
        </w:rPr>
        <w:t xml:space="preserve"> С</w:t>
      </w:r>
      <w:r w:rsidRPr="00DF083E">
        <w:rPr>
          <w:rFonts w:ascii="Times New Roman" w:hAnsi="Times New Roman"/>
          <w:sz w:val="28"/>
          <w:szCs w:val="28"/>
        </w:rPr>
        <w:t xml:space="preserve">удовий розсуд є одним із найважливіших елементів функціонування не лише судової системи, але й усієї правової системи, оскільки безпосереднім чином визначає напрями та засоби актуалізації права у житті суспільства та окремих людей. При цьому судовий розсуд є частиною більш складної системи, а саме </w:t>
      </w:r>
      <w:r>
        <w:rPr>
          <w:rFonts w:ascii="Times New Roman" w:hAnsi="Times New Roman"/>
          <w:sz w:val="28"/>
          <w:szCs w:val="28"/>
        </w:rPr>
        <w:t>–</w:t>
      </w:r>
      <w:r w:rsidRPr="00DF083E">
        <w:rPr>
          <w:rFonts w:ascii="Times New Roman" w:hAnsi="Times New Roman"/>
          <w:sz w:val="28"/>
          <w:szCs w:val="28"/>
        </w:rPr>
        <w:t xml:space="preserve"> розсуду у праві. Саме тому складними та багатогранними видаються аспекти співвідношення св</w:t>
      </w:r>
      <w:r>
        <w:rPr>
          <w:rFonts w:ascii="Times New Roman" w:hAnsi="Times New Roman"/>
          <w:sz w:val="28"/>
          <w:szCs w:val="28"/>
        </w:rPr>
        <w:t xml:space="preserve">ітогляду та правового мислення, </w:t>
      </w:r>
      <w:r w:rsidRPr="00DF083E">
        <w:rPr>
          <w:rFonts w:ascii="Times New Roman" w:hAnsi="Times New Roman"/>
          <w:sz w:val="28"/>
          <w:szCs w:val="28"/>
        </w:rPr>
        <w:t>оскільки розуміння права, будучи первинною ланкою правового мислення, є оціночною діяльністю, яка полягає у порівнянні правових норм, явищ суспільної дійсності із правовими цінностями, які зосереджуються у джерелах права</w:t>
      </w:r>
      <w:r w:rsidR="00E069D2">
        <w:rPr>
          <w:rFonts w:ascii="Times New Roman" w:hAnsi="Times New Roman"/>
          <w:sz w:val="28"/>
          <w:szCs w:val="28"/>
        </w:rPr>
        <w:t xml:space="preserve"> [</w:t>
      </w:r>
      <w:r w:rsidR="001413B3">
        <w:rPr>
          <w:rFonts w:ascii="Times New Roman" w:hAnsi="Times New Roman"/>
          <w:sz w:val="28"/>
          <w:szCs w:val="28"/>
        </w:rPr>
        <w:fldChar w:fldCharType="begin"/>
      </w:r>
      <w:r w:rsidR="00206CE0">
        <w:rPr>
          <w:rFonts w:ascii="Times New Roman" w:hAnsi="Times New Roman"/>
          <w:sz w:val="28"/>
          <w:szCs w:val="28"/>
        </w:rPr>
        <w:instrText xml:space="preserve"> REF _Ref34697528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101</w:t>
      </w:r>
      <w:r w:rsidR="001413B3">
        <w:rPr>
          <w:rFonts w:ascii="Times New Roman" w:hAnsi="Times New Roman"/>
          <w:sz w:val="28"/>
          <w:szCs w:val="28"/>
        </w:rPr>
        <w:fldChar w:fldCharType="end"/>
      </w:r>
      <w:r w:rsidR="00E069D2">
        <w:rPr>
          <w:rFonts w:ascii="Times New Roman" w:hAnsi="Times New Roman"/>
          <w:sz w:val="28"/>
          <w:szCs w:val="28"/>
        </w:rPr>
        <w:t>, с. 8]</w:t>
      </w:r>
      <w:r>
        <w:rPr>
          <w:rFonts w:ascii="Times New Roman" w:hAnsi="Times New Roman"/>
          <w:sz w:val="28"/>
          <w:szCs w:val="28"/>
        </w:rPr>
        <w:t>. У</w:t>
      </w:r>
      <w:r w:rsidRPr="002B6187">
        <w:rPr>
          <w:rFonts w:ascii="Times New Roman" w:hAnsi="Times New Roman"/>
          <w:sz w:val="28"/>
          <w:szCs w:val="28"/>
        </w:rPr>
        <w:t xml:space="preserve"> зв’язку з цим стає очевидним, що вирішальне значення під час </w:t>
      </w:r>
      <w:r>
        <w:rPr>
          <w:rFonts w:ascii="Times New Roman" w:hAnsi="Times New Roman"/>
          <w:sz w:val="28"/>
          <w:szCs w:val="28"/>
        </w:rPr>
        <w:t xml:space="preserve">судового правозастосування </w:t>
      </w:r>
      <w:r w:rsidRPr="002B6187">
        <w:rPr>
          <w:rFonts w:ascii="Times New Roman" w:hAnsi="Times New Roman"/>
          <w:sz w:val="28"/>
          <w:szCs w:val="28"/>
        </w:rPr>
        <w:t>відіграють індивідуальні характери</w:t>
      </w:r>
      <w:r>
        <w:rPr>
          <w:rFonts w:ascii="Times New Roman" w:hAnsi="Times New Roman"/>
          <w:sz w:val="28"/>
          <w:szCs w:val="28"/>
        </w:rPr>
        <w:t>стики неповторності «духу» судді</w:t>
      </w:r>
      <w:r w:rsidRPr="002B6187">
        <w:rPr>
          <w:rFonts w:ascii="Times New Roman" w:hAnsi="Times New Roman"/>
          <w:sz w:val="28"/>
          <w:szCs w:val="28"/>
        </w:rPr>
        <w:t xml:space="preserve">. Причому кваліфікація має ґрунтуватися на глибоких знаннях про зміст норми права. Лише високоморальній людині з підвищеною правовою свідомістю та досконалим мисленням має доручатися вирішення судових справ. </w:t>
      </w:r>
    </w:p>
    <w:p w:rsidR="006212C3" w:rsidRDefault="006212C3" w:rsidP="006212C3">
      <w:pPr>
        <w:spacing w:after="0" w:line="360" w:lineRule="auto"/>
        <w:ind w:firstLine="720"/>
        <w:jc w:val="both"/>
        <w:rPr>
          <w:rFonts w:ascii="Times New Roman" w:hAnsi="Times New Roman"/>
          <w:sz w:val="28"/>
          <w:szCs w:val="28"/>
        </w:rPr>
      </w:pPr>
      <w:r>
        <w:rPr>
          <w:rFonts w:ascii="Times New Roman" w:eastAsia="Times New Roman" w:hAnsi="Times New Roman"/>
          <w:color w:val="000000"/>
          <w:sz w:val="28"/>
          <w:szCs w:val="28"/>
        </w:rPr>
        <w:t xml:space="preserve">Сутність судового правозастосування має об’єктивний та суб’єктивний зміст, що виявляється в </w:t>
      </w:r>
      <w:r w:rsidRPr="002B6187">
        <w:rPr>
          <w:rFonts w:ascii="Times New Roman" w:hAnsi="Times New Roman"/>
          <w:sz w:val="28"/>
          <w:szCs w:val="28"/>
        </w:rPr>
        <w:t>індивідуальн</w:t>
      </w:r>
      <w:r>
        <w:rPr>
          <w:rFonts w:ascii="Times New Roman" w:hAnsi="Times New Roman"/>
          <w:sz w:val="28"/>
          <w:szCs w:val="28"/>
        </w:rPr>
        <w:t>их характеристиках</w:t>
      </w:r>
      <w:r w:rsidRPr="002B6187">
        <w:rPr>
          <w:rFonts w:ascii="Times New Roman" w:hAnsi="Times New Roman"/>
          <w:sz w:val="28"/>
          <w:szCs w:val="28"/>
        </w:rPr>
        <w:t xml:space="preserve"> судді</w:t>
      </w:r>
      <w:r>
        <w:rPr>
          <w:rFonts w:ascii="Times New Roman" w:hAnsi="Times New Roman"/>
          <w:sz w:val="28"/>
          <w:szCs w:val="28"/>
        </w:rPr>
        <w:t xml:space="preserve">, як професіонала, дозволяє </w:t>
      </w:r>
      <w:r w:rsidRPr="002B6187">
        <w:rPr>
          <w:rFonts w:ascii="Times New Roman" w:eastAsia="Calibri-Light" w:hAnsi="Times New Roman"/>
          <w:sz w:val="28"/>
          <w:szCs w:val="28"/>
        </w:rPr>
        <w:t>абстрагуватися від зовнішніх</w:t>
      </w:r>
      <w:r>
        <w:rPr>
          <w:rFonts w:ascii="Times New Roman" w:eastAsia="Calibri-Light" w:hAnsi="Times New Roman"/>
          <w:sz w:val="28"/>
          <w:szCs w:val="28"/>
        </w:rPr>
        <w:t xml:space="preserve"> впливів та бути безпристрасним арбітром у справі та через </w:t>
      </w:r>
      <w:r w:rsidRPr="002B6187">
        <w:rPr>
          <w:rFonts w:ascii="Times New Roman" w:hAnsi="Times New Roman"/>
          <w:sz w:val="28"/>
          <w:szCs w:val="28"/>
        </w:rPr>
        <w:t>володіння суддею</w:t>
      </w:r>
      <w:r>
        <w:rPr>
          <w:rFonts w:ascii="Times New Roman" w:hAnsi="Times New Roman"/>
          <w:sz w:val="28"/>
          <w:szCs w:val="28"/>
        </w:rPr>
        <w:t xml:space="preserve"> мистецтвом інтерпретації, що й</w:t>
      </w:r>
      <w:r w:rsidRPr="002B6187">
        <w:rPr>
          <w:rFonts w:ascii="Times New Roman" w:hAnsi="Times New Roman"/>
          <w:sz w:val="28"/>
          <w:szCs w:val="28"/>
        </w:rPr>
        <w:t xml:space="preserve"> визначає зміст власного суддівського розсуду. </w:t>
      </w:r>
    </w:p>
    <w:p w:rsidR="006212C3" w:rsidRDefault="006212C3" w:rsidP="006212C3">
      <w:pPr>
        <w:spacing w:after="0" w:line="360" w:lineRule="auto"/>
        <w:ind w:firstLine="567"/>
        <w:jc w:val="both"/>
        <w:rPr>
          <w:rFonts w:ascii="Times New Roman" w:hAnsi="Times New Roman"/>
          <w:sz w:val="28"/>
          <w:szCs w:val="28"/>
        </w:rPr>
      </w:pPr>
      <w:r>
        <w:rPr>
          <w:rFonts w:ascii="Times New Roman" w:hAnsi="Times New Roman"/>
          <w:sz w:val="28"/>
          <w:szCs w:val="28"/>
        </w:rPr>
        <w:t>Підсумовуючи вищевикладене слід зазначити, що до ознак</w:t>
      </w:r>
      <w:r w:rsidRPr="00471678">
        <w:rPr>
          <w:rFonts w:ascii="Times New Roman" w:hAnsi="Times New Roman"/>
          <w:sz w:val="28"/>
          <w:szCs w:val="28"/>
        </w:rPr>
        <w:t xml:space="preserve"> судового правозастосування</w:t>
      </w:r>
      <w:r>
        <w:rPr>
          <w:rFonts w:ascii="Times New Roman" w:hAnsi="Times New Roman"/>
          <w:sz w:val="28"/>
          <w:szCs w:val="28"/>
        </w:rPr>
        <w:t xml:space="preserve"> слід віднести</w:t>
      </w:r>
      <w:r w:rsidRPr="00471678">
        <w:rPr>
          <w:rFonts w:ascii="Times New Roman" w:hAnsi="Times New Roman"/>
          <w:sz w:val="28"/>
          <w:szCs w:val="28"/>
        </w:rPr>
        <w:t>: публічно-правовий характер; наявність виключного суб’єкта – судді (</w:t>
      </w:r>
      <w:r>
        <w:rPr>
          <w:rFonts w:ascii="Times New Roman" w:hAnsi="Times New Roman"/>
          <w:sz w:val="28"/>
          <w:szCs w:val="28"/>
        </w:rPr>
        <w:t>за можливої</w:t>
      </w:r>
      <w:r w:rsidRPr="00471678">
        <w:rPr>
          <w:rFonts w:ascii="Times New Roman" w:hAnsi="Times New Roman"/>
          <w:sz w:val="28"/>
          <w:szCs w:val="28"/>
        </w:rPr>
        <w:t xml:space="preserve"> </w:t>
      </w:r>
      <w:r>
        <w:rPr>
          <w:rFonts w:ascii="Times New Roman" w:hAnsi="Times New Roman"/>
          <w:sz w:val="28"/>
          <w:szCs w:val="28"/>
        </w:rPr>
        <w:t>участі</w:t>
      </w:r>
      <w:r w:rsidRPr="00471678">
        <w:rPr>
          <w:rFonts w:ascii="Times New Roman" w:hAnsi="Times New Roman"/>
          <w:sz w:val="28"/>
          <w:szCs w:val="28"/>
        </w:rPr>
        <w:t xml:space="preserve"> присяжних); процедурно-п</w:t>
      </w:r>
      <w:r>
        <w:rPr>
          <w:rFonts w:ascii="Times New Roman" w:hAnsi="Times New Roman"/>
          <w:sz w:val="28"/>
          <w:szCs w:val="28"/>
        </w:rPr>
        <w:t>роцесуальну форму</w:t>
      </w:r>
      <w:r w:rsidRPr="00471678">
        <w:rPr>
          <w:rFonts w:ascii="Times New Roman" w:hAnsi="Times New Roman"/>
          <w:sz w:val="28"/>
          <w:szCs w:val="28"/>
        </w:rPr>
        <w:t xml:space="preserve">; </w:t>
      </w:r>
      <w:r>
        <w:rPr>
          <w:rFonts w:ascii="Times New Roman" w:hAnsi="Times New Roman"/>
          <w:sz w:val="28"/>
          <w:szCs w:val="28"/>
        </w:rPr>
        <w:t xml:space="preserve">персоніфікованість; </w:t>
      </w:r>
      <w:r w:rsidRPr="00471678">
        <w:rPr>
          <w:rFonts w:ascii="Times New Roman" w:hAnsi="Times New Roman"/>
          <w:sz w:val="28"/>
          <w:szCs w:val="28"/>
        </w:rPr>
        <w:t>результатом є прийняття акта судового правозастосування у формі вир</w:t>
      </w:r>
      <w:r w:rsidR="00B36575">
        <w:rPr>
          <w:rFonts w:ascii="Times New Roman" w:hAnsi="Times New Roman"/>
          <w:sz w:val="28"/>
          <w:szCs w:val="28"/>
        </w:rPr>
        <w:t>о</w:t>
      </w:r>
      <w:r w:rsidRPr="00471678">
        <w:rPr>
          <w:rFonts w:ascii="Times New Roman" w:hAnsi="Times New Roman"/>
          <w:sz w:val="28"/>
          <w:szCs w:val="28"/>
        </w:rPr>
        <w:t>ку, ухвали, постанови, рішення.</w:t>
      </w:r>
    </w:p>
    <w:p w:rsidR="006212C3" w:rsidRDefault="006212C3" w:rsidP="00746A32">
      <w:pPr>
        <w:spacing w:after="0" w:line="360" w:lineRule="auto"/>
        <w:ind w:firstLine="567"/>
        <w:jc w:val="both"/>
        <w:rPr>
          <w:rFonts w:ascii="Times New Roman" w:hAnsi="Times New Roman"/>
          <w:sz w:val="28"/>
          <w:szCs w:val="28"/>
        </w:rPr>
      </w:pPr>
      <w:r w:rsidRPr="00471678">
        <w:rPr>
          <w:rFonts w:ascii="Times New Roman" w:hAnsi="Times New Roman"/>
          <w:sz w:val="28"/>
          <w:szCs w:val="28"/>
        </w:rPr>
        <w:t>Судове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судом у визначеній законом процесуальній формі, а метою – правосуддя</w:t>
      </w:r>
      <w:r w:rsidRPr="00434034">
        <w:rPr>
          <w:rFonts w:ascii="Times New Roman" w:hAnsi="Times New Roman"/>
          <w:sz w:val="28"/>
          <w:szCs w:val="28"/>
        </w:rPr>
        <w:t xml:space="preserve">. </w:t>
      </w:r>
      <w:r>
        <w:rPr>
          <w:rFonts w:ascii="Times New Roman" w:hAnsi="Times New Roman"/>
          <w:sz w:val="28"/>
          <w:szCs w:val="28"/>
        </w:rPr>
        <w:t>К</w:t>
      </w:r>
      <w:r w:rsidRPr="00434034">
        <w:rPr>
          <w:rFonts w:ascii="Times New Roman" w:hAnsi="Times New Roman"/>
          <w:sz w:val="28"/>
          <w:szCs w:val="28"/>
        </w:rPr>
        <w:t>атегорія «правосуддя» виходить за межі процесуальної сфери, в її основі лежить ідея правопорядку, загальної справедливості, авторитету правових цінностей, саморегу</w:t>
      </w:r>
      <w:r w:rsidR="00746A32">
        <w:rPr>
          <w:rFonts w:ascii="Times New Roman" w:hAnsi="Times New Roman"/>
          <w:sz w:val="28"/>
          <w:szCs w:val="28"/>
        </w:rPr>
        <w:t>лювання та суспільного розвитку.</w:t>
      </w:r>
    </w:p>
    <w:p w:rsidR="002B4052" w:rsidRDefault="002B4052" w:rsidP="00746A32">
      <w:pPr>
        <w:spacing w:after="0" w:line="360" w:lineRule="auto"/>
        <w:ind w:firstLine="567"/>
        <w:jc w:val="both"/>
        <w:rPr>
          <w:rFonts w:ascii="Times New Roman" w:hAnsi="Times New Roman"/>
          <w:sz w:val="28"/>
          <w:szCs w:val="28"/>
        </w:rPr>
      </w:pPr>
    </w:p>
    <w:p w:rsidR="002C0B44" w:rsidRDefault="002C0B44" w:rsidP="002C0B44">
      <w:pPr>
        <w:spacing w:after="0" w:line="360" w:lineRule="auto"/>
        <w:ind w:firstLine="567"/>
        <w:jc w:val="both"/>
        <w:rPr>
          <w:rFonts w:ascii="Times New Roman" w:hAnsi="Times New Roman"/>
          <w:sz w:val="28"/>
          <w:szCs w:val="28"/>
        </w:rPr>
      </w:pPr>
    </w:p>
    <w:p w:rsidR="00750384" w:rsidRDefault="00750384" w:rsidP="00750384">
      <w:pPr>
        <w:autoSpaceDE w:val="0"/>
        <w:autoSpaceDN w:val="0"/>
        <w:adjustRightInd w:val="0"/>
        <w:spacing w:after="0" w:line="360" w:lineRule="auto"/>
        <w:ind w:firstLine="567"/>
        <w:jc w:val="center"/>
        <w:rPr>
          <w:rFonts w:ascii="Times New Roman" w:hAnsi="Times New Roman"/>
          <w:b/>
          <w:sz w:val="28"/>
          <w:szCs w:val="28"/>
        </w:rPr>
      </w:pPr>
      <w:r>
        <w:rPr>
          <w:rFonts w:ascii="Times New Roman" w:hAnsi="Times New Roman"/>
          <w:sz w:val="28"/>
          <w:szCs w:val="28"/>
        </w:rPr>
        <w:br w:type="column"/>
      </w:r>
      <w:r w:rsidRPr="0060461A">
        <w:rPr>
          <w:rFonts w:ascii="Times New Roman" w:hAnsi="Times New Roman"/>
          <w:b/>
          <w:sz w:val="28"/>
          <w:szCs w:val="28"/>
        </w:rPr>
        <w:t>Висновки до Розділу 1</w:t>
      </w:r>
    </w:p>
    <w:p w:rsidR="00750384" w:rsidRDefault="00750384" w:rsidP="00750384">
      <w:pPr>
        <w:autoSpaceDE w:val="0"/>
        <w:autoSpaceDN w:val="0"/>
        <w:adjustRightInd w:val="0"/>
        <w:spacing w:after="0" w:line="360" w:lineRule="auto"/>
        <w:ind w:firstLine="567"/>
        <w:jc w:val="center"/>
        <w:rPr>
          <w:rFonts w:ascii="Times New Roman" w:hAnsi="Times New Roman"/>
          <w:b/>
          <w:sz w:val="28"/>
          <w:szCs w:val="28"/>
        </w:rPr>
      </w:pPr>
    </w:p>
    <w:p w:rsidR="00750384" w:rsidRPr="006877A7" w:rsidRDefault="00750384" w:rsidP="00750384">
      <w:pPr>
        <w:pStyle w:val="a4"/>
        <w:numPr>
          <w:ilvl w:val="0"/>
          <w:numId w:val="7"/>
        </w:numPr>
        <w:spacing w:after="0" w:line="360" w:lineRule="auto"/>
        <w:ind w:left="0" w:firstLine="567"/>
        <w:jc w:val="both"/>
        <w:rPr>
          <w:sz w:val="28"/>
          <w:szCs w:val="28"/>
        </w:rPr>
      </w:pPr>
      <w:bookmarkStart w:id="13" w:name="_Hlk33309213"/>
      <w:r w:rsidRPr="006877A7">
        <w:rPr>
          <w:rFonts w:ascii="Times New Roman" w:eastAsia="Times New Roman" w:hAnsi="Times New Roman"/>
          <w:sz w:val="28"/>
          <w:szCs w:val="28"/>
          <w:lang w:eastAsia="ru-RU"/>
        </w:rPr>
        <w:t>Еволюційний розвиток</w:t>
      </w:r>
      <w:r>
        <w:rPr>
          <w:rFonts w:ascii="Times New Roman" w:eastAsia="Times New Roman" w:hAnsi="Times New Roman"/>
          <w:sz w:val="28"/>
          <w:szCs w:val="28"/>
          <w:lang w:eastAsia="ru-RU"/>
        </w:rPr>
        <w:t xml:space="preserve"> людства</w:t>
      </w:r>
      <w:r w:rsidRPr="006877A7">
        <w:rPr>
          <w:rFonts w:ascii="Times New Roman" w:eastAsia="Times New Roman" w:hAnsi="Times New Roman"/>
          <w:sz w:val="28"/>
          <w:szCs w:val="28"/>
          <w:lang w:eastAsia="ru-RU"/>
        </w:rPr>
        <w:t>, удосконалення та реформування системи судоустрою та судочинства, зміна форм державного правління, устрою та режиму,</w:t>
      </w:r>
      <w:r>
        <w:rPr>
          <w:rFonts w:ascii="Times New Roman" w:eastAsia="Times New Roman" w:hAnsi="Times New Roman"/>
          <w:sz w:val="28"/>
          <w:szCs w:val="28"/>
          <w:lang w:eastAsia="ru-RU"/>
        </w:rPr>
        <w:t xml:space="preserve"> в усі часи</w:t>
      </w:r>
      <w:r w:rsidRPr="006877A7">
        <w:rPr>
          <w:rFonts w:ascii="Times New Roman" w:eastAsia="Times New Roman" w:hAnsi="Times New Roman"/>
          <w:sz w:val="28"/>
          <w:szCs w:val="28"/>
          <w:lang w:eastAsia="ru-RU"/>
        </w:rPr>
        <w:t xml:space="preserve"> впливали на вибір моделі судового правозастосування. В процесі їх співіснування одні моделі </w:t>
      </w:r>
      <w:r>
        <w:rPr>
          <w:rFonts w:ascii="Times New Roman" w:eastAsia="Times New Roman" w:hAnsi="Times New Roman"/>
          <w:sz w:val="28"/>
          <w:szCs w:val="28"/>
          <w:lang w:eastAsia="ru-RU"/>
        </w:rPr>
        <w:t>розвивалися</w:t>
      </w:r>
      <w:r w:rsidRPr="006877A7">
        <w:rPr>
          <w:rFonts w:ascii="Times New Roman" w:eastAsia="Times New Roman" w:hAnsi="Times New Roman"/>
          <w:sz w:val="28"/>
          <w:szCs w:val="28"/>
          <w:lang w:eastAsia="ru-RU"/>
        </w:rPr>
        <w:t>, інші</w:t>
      </w:r>
      <w:r>
        <w:rPr>
          <w:rFonts w:ascii="Times New Roman" w:eastAsia="Times New Roman" w:hAnsi="Times New Roman"/>
          <w:sz w:val="28"/>
          <w:szCs w:val="28"/>
          <w:lang w:eastAsia="ru-RU"/>
        </w:rPr>
        <w:t xml:space="preserve"> – зникали</w:t>
      </w:r>
      <w:r w:rsidRPr="006877A7">
        <w:rPr>
          <w:rFonts w:ascii="Times New Roman" w:eastAsia="Times New Roman" w:hAnsi="Times New Roman"/>
          <w:sz w:val="28"/>
          <w:szCs w:val="28"/>
          <w:lang w:eastAsia="ru-RU"/>
        </w:rPr>
        <w:t xml:space="preserve">. Якщо в добу середньовіччя </w:t>
      </w:r>
      <w:r>
        <w:rPr>
          <w:rFonts w:ascii="Times New Roman" w:eastAsia="Times New Roman" w:hAnsi="Times New Roman"/>
          <w:sz w:val="28"/>
          <w:szCs w:val="28"/>
          <w:lang w:eastAsia="ru-RU"/>
        </w:rPr>
        <w:t xml:space="preserve">основною </w:t>
      </w:r>
      <w:r w:rsidRPr="006877A7">
        <w:rPr>
          <w:rFonts w:ascii="Times New Roman" w:eastAsia="Times New Roman" w:hAnsi="Times New Roman"/>
          <w:sz w:val="28"/>
          <w:szCs w:val="28"/>
          <w:lang w:eastAsia="ru-RU"/>
        </w:rPr>
        <w:t xml:space="preserve">визнавалась інквізиційна модель, то з часом </w:t>
      </w:r>
      <w:r w:rsidR="0053377A">
        <w:rPr>
          <w:rFonts w:ascii="Times New Roman" w:eastAsia="Times New Roman" w:hAnsi="Times New Roman"/>
          <w:sz w:val="28"/>
          <w:szCs w:val="28"/>
          <w:lang w:eastAsia="ru-RU"/>
        </w:rPr>
        <w:t>учен</w:t>
      </w:r>
      <w:r w:rsidR="000F3C9E">
        <w:rPr>
          <w:rFonts w:ascii="Times New Roman" w:eastAsia="Times New Roman" w:hAnsi="Times New Roman"/>
          <w:sz w:val="28"/>
          <w:szCs w:val="28"/>
          <w:lang w:eastAsia="ru-RU"/>
        </w:rPr>
        <w:t>і</w:t>
      </w:r>
      <w:r w:rsidR="0053377A">
        <w:rPr>
          <w:rFonts w:ascii="Times New Roman" w:eastAsia="Times New Roman" w:hAnsi="Times New Roman"/>
          <w:sz w:val="28"/>
          <w:szCs w:val="28"/>
          <w:lang w:eastAsia="ru-RU"/>
        </w:rPr>
        <w:t xml:space="preserve"> аналізують інші моделі судового правозастосування, зокрема: </w:t>
      </w:r>
      <w:r w:rsidRPr="006877A7">
        <w:rPr>
          <w:rFonts w:ascii="Times New Roman" w:eastAsia="Times New Roman" w:hAnsi="Times New Roman"/>
          <w:sz w:val="28"/>
          <w:szCs w:val="28"/>
          <w:lang w:eastAsia="ru-RU"/>
        </w:rPr>
        <w:t>змішана модель</w:t>
      </w:r>
      <w:r w:rsidR="000F3C9E">
        <w:rPr>
          <w:rFonts w:ascii="Times New Roman" w:eastAsia="Times New Roman" w:hAnsi="Times New Roman"/>
          <w:sz w:val="28"/>
          <w:szCs w:val="28"/>
          <w:lang w:eastAsia="ru-RU"/>
        </w:rPr>
        <w:t xml:space="preserve"> (Т. Гоббс)</w:t>
      </w:r>
      <w:r w:rsidRPr="006877A7">
        <w:rPr>
          <w:rFonts w:ascii="Times New Roman" w:eastAsia="Times New Roman" w:hAnsi="Times New Roman"/>
          <w:sz w:val="28"/>
          <w:szCs w:val="28"/>
          <w:lang w:eastAsia="ru-RU"/>
        </w:rPr>
        <w:t>; військова модель</w:t>
      </w:r>
      <w:r w:rsidR="000F3C9E">
        <w:rPr>
          <w:rFonts w:ascii="Times New Roman" w:eastAsia="Times New Roman" w:hAnsi="Times New Roman"/>
          <w:sz w:val="28"/>
          <w:szCs w:val="28"/>
          <w:lang w:eastAsia="ru-RU"/>
        </w:rPr>
        <w:t xml:space="preserve"> (П. Орлик)</w:t>
      </w:r>
      <w:r w:rsidRPr="006877A7">
        <w:rPr>
          <w:rFonts w:ascii="Times New Roman" w:eastAsia="Times New Roman" w:hAnsi="Times New Roman"/>
          <w:sz w:val="28"/>
          <w:szCs w:val="28"/>
          <w:lang w:eastAsia="ru-RU"/>
        </w:rPr>
        <w:t>; публічна модель</w:t>
      </w:r>
      <w:r w:rsidR="000F3C9E">
        <w:rPr>
          <w:rFonts w:ascii="Times New Roman" w:eastAsia="Times New Roman" w:hAnsi="Times New Roman"/>
          <w:sz w:val="28"/>
          <w:szCs w:val="28"/>
          <w:lang w:eastAsia="ru-RU"/>
        </w:rPr>
        <w:t xml:space="preserve"> (Г. Гегель)</w:t>
      </w:r>
      <w:r w:rsidRPr="006877A7">
        <w:rPr>
          <w:rFonts w:ascii="Times New Roman" w:eastAsia="Times New Roman" w:hAnsi="Times New Roman"/>
          <w:sz w:val="28"/>
          <w:szCs w:val="28"/>
          <w:lang w:eastAsia="ru-RU"/>
        </w:rPr>
        <w:t xml:space="preserve">; </w:t>
      </w:r>
      <w:r w:rsidR="000F3C9E">
        <w:rPr>
          <w:rFonts w:ascii="Times New Roman" w:eastAsia="Times New Roman" w:hAnsi="Times New Roman"/>
          <w:sz w:val="28"/>
          <w:szCs w:val="28"/>
          <w:lang w:eastAsia="ru-RU"/>
        </w:rPr>
        <w:t>соціальна модель судового правозастосування, спрямована на розвиток судової правотворчості та судової практики (</w:t>
      </w:r>
      <w:r w:rsidR="003845A1">
        <w:rPr>
          <w:rFonts w:ascii="Times New Roman" w:eastAsia="Times New Roman" w:hAnsi="Times New Roman"/>
          <w:sz w:val="28"/>
          <w:szCs w:val="28"/>
          <w:lang w:eastAsia="ru-RU"/>
        </w:rPr>
        <w:t>О. Ерліх</w:t>
      </w:r>
      <w:r w:rsidR="000F3C9E">
        <w:rPr>
          <w:rFonts w:ascii="Times New Roman" w:eastAsia="Times New Roman" w:hAnsi="Times New Roman"/>
          <w:sz w:val="28"/>
          <w:szCs w:val="28"/>
          <w:lang w:eastAsia="ru-RU"/>
        </w:rPr>
        <w:t xml:space="preserve">); </w:t>
      </w:r>
      <w:r w:rsidRPr="006877A7">
        <w:rPr>
          <w:rFonts w:ascii="Times New Roman" w:eastAsia="Times New Roman" w:hAnsi="Times New Roman"/>
          <w:sz w:val="28"/>
          <w:szCs w:val="28"/>
          <w:lang w:eastAsia="ru-RU"/>
        </w:rPr>
        <w:t>модель вільного суддівського розсуду</w:t>
      </w:r>
      <w:r w:rsidR="000F3C9E">
        <w:rPr>
          <w:rFonts w:ascii="Times New Roman" w:eastAsia="Times New Roman" w:hAnsi="Times New Roman"/>
          <w:sz w:val="28"/>
          <w:szCs w:val="28"/>
          <w:lang w:eastAsia="ru-RU"/>
        </w:rPr>
        <w:t xml:space="preserve"> (Г. Харт)</w:t>
      </w:r>
      <w:r>
        <w:rPr>
          <w:rFonts w:ascii="Times New Roman" w:eastAsia="Times New Roman" w:hAnsi="Times New Roman"/>
          <w:sz w:val="28"/>
          <w:szCs w:val="28"/>
          <w:lang w:eastAsia="ru-RU"/>
        </w:rPr>
        <w:t xml:space="preserve"> </w:t>
      </w:r>
      <w:r w:rsidRPr="006877A7">
        <w:rPr>
          <w:rFonts w:ascii="Times New Roman" w:eastAsia="Times New Roman" w:hAnsi="Times New Roman"/>
          <w:sz w:val="28"/>
          <w:szCs w:val="28"/>
          <w:lang w:eastAsia="ru-RU"/>
        </w:rPr>
        <w:t>тощо.</w:t>
      </w:r>
      <w:bookmarkEnd w:id="13"/>
      <w:r w:rsidRPr="006877A7">
        <w:rPr>
          <w:rFonts w:ascii="Times New Roman" w:hAnsi="Times New Roman"/>
          <w:sz w:val="28"/>
          <w:szCs w:val="28"/>
        </w:rPr>
        <w:t xml:space="preserve"> Не дивлячись на значну кількість наукових праць, у яких розкриваються особливості судової діяльності, судоустрою та окремі аспекти судового правозастосування, проблема моделювання судового правозастосування залишається недостатньо дослідженою</w:t>
      </w:r>
      <w:r>
        <w:rPr>
          <w:rFonts w:ascii="Times New Roman" w:hAnsi="Times New Roman"/>
          <w:sz w:val="28"/>
          <w:szCs w:val="28"/>
        </w:rPr>
        <w:t xml:space="preserve"> у </w:t>
      </w:r>
      <w:r w:rsidRPr="006877A7">
        <w:rPr>
          <w:rFonts w:ascii="Times New Roman" w:hAnsi="Times New Roman"/>
          <w:sz w:val="28"/>
          <w:szCs w:val="28"/>
        </w:rPr>
        <w:t xml:space="preserve">науковій літературі. </w:t>
      </w:r>
    </w:p>
    <w:p w:rsidR="00750384" w:rsidRPr="00385604" w:rsidRDefault="00750384" w:rsidP="00750384">
      <w:pPr>
        <w:pStyle w:val="a4"/>
        <w:numPr>
          <w:ilvl w:val="0"/>
          <w:numId w:val="7"/>
        </w:numPr>
        <w:spacing w:after="0" w:line="360" w:lineRule="auto"/>
        <w:ind w:left="0" w:firstLine="567"/>
        <w:jc w:val="both"/>
        <w:rPr>
          <w:sz w:val="28"/>
          <w:szCs w:val="28"/>
        </w:rPr>
      </w:pPr>
      <w:r w:rsidRPr="00F37B7D">
        <w:rPr>
          <w:rFonts w:ascii="Times New Roman" w:hAnsi="Times New Roman"/>
          <w:sz w:val="28"/>
          <w:szCs w:val="28"/>
        </w:rPr>
        <w:t>Зростаючий інтерес вітчизняної юридичної науки до проблеми моделювання викликаний значенням його як методу наукового пізнання у сфері права</w:t>
      </w:r>
      <w:r w:rsidRPr="00F37B7D">
        <w:rPr>
          <w:rFonts w:ascii="Times New Roman" w:hAnsi="Times New Roman"/>
          <w:color w:val="000000"/>
          <w:sz w:val="28"/>
          <w:szCs w:val="28"/>
        </w:rPr>
        <w:t xml:space="preserve">. </w:t>
      </w:r>
      <w:r w:rsidRPr="00F37B7D">
        <w:rPr>
          <w:rFonts w:ascii="Times New Roman" w:hAnsi="Times New Roman"/>
          <w:sz w:val="28"/>
          <w:szCs w:val="28"/>
        </w:rPr>
        <w:t xml:space="preserve">Побудова моделі судового правозастосування може відбуватися декількома шляхами. Перший шлях полягає у відтворенні самого об’єкту – судового правозастосування, як виду юридичної, пізнавальної та наукової діяльності, з урахуванням усіх його теоретико-методологічних особливостей та структурних елементів. Проте в межах одного, чи навіть декількох комплексних наукових досліджень, таке </w:t>
      </w:r>
      <w:r w:rsidR="00421CD2" w:rsidRPr="00F37B7D">
        <w:rPr>
          <w:rFonts w:ascii="Times New Roman" w:hAnsi="Times New Roman"/>
          <w:sz w:val="28"/>
          <w:szCs w:val="28"/>
        </w:rPr>
        <w:t>завдання</w:t>
      </w:r>
      <w:r w:rsidRPr="00F37B7D">
        <w:rPr>
          <w:rFonts w:ascii="Times New Roman" w:hAnsi="Times New Roman"/>
          <w:sz w:val="28"/>
          <w:szCs w:val="28"/>
        </w:rPr>
        <w:t xml:space="preserve"> неможливо реалізувати, з огляду на багатогранність наукової проблематики. Другий шлях передбачає можливість відтворення окремих властивостей судового правозастосування, тобто через отримання необхідної інформації про сам об’єкт, можливо змоделювати окремі його структурні елементи, функції, властивості, вивчити причинно-наслідкові зв’язки між ними та виявити особливості, які у майбутньому стануть каркасом для формування нової моделі або ж включення об’єкта до моделі, яка існувала раніше. Модель судового правозастосування – це ціннісно-орієнтована система доктринальних та практичних підходів, яка відтворює суддівську діяльність, як </w:t>
      </w:r>
      <w:r>
        <w:rPr>
          <w:rFonts w:ascii="Times New Roman" w:hAnsi="Times New Roman"/>
          <w:sz w:val="28"/>
          <w:szCs w:val="28"/>
        </w:rPr>
        <w:t>низку</w:t>
      </w:r>
      <w:r w:rsidRPr="00F37B7D">
        <w:rPr>
          <w:rFonts w:ascii="Times New Roman" w:hAnsi="Times New Roman"/>
          <w:sz w:val="28"/>
          <w:szCs w:val="28"/>
        </w:rPr>
        <w:t xml:space="preserve"> стадій і процедур, її сутнісні ознаки, істотні властивості, структуру, форми прояву та динамічність. </w:t>
      </w:r>
    </w:p>
    <w:p w:rsidR="00750384" w:rsidRPr="00385604" w:rsidRDefault="00750384" w:rsidP="00750384">
      <w:pPr>
        <w:pStyle w:val="a4"/>
        <w:numPr>
          <w:ilvl w:val="0"/>
          <w:numId w:val="7"/>
        </w:numPr>
        <w:spacing w:after="0" w:line="360" w:lineRule="auto"/>
        <w:ind w:left="0" w:firstLine="567"/>
        <w:jc w:val="both"/>
        <w:rPr>
          <w:sz w:val="28"/>
          <w:szCs w:val="28"/>
        </w:rPr>
      </w:pPr>
      <w:r>
        <w:rPr>
          <w:rFonts w:ascii="Times New Roman" w:hAnsi="Times New Roman"/>
          <w:sz w:val="28"/>
          <w:szCs w:val="28"/>
        </w:rPr>
        <w:t>О</w:t>
      </w:r>
      <w:r w:rsidRPr="006877A7">
        <w:rPr>
          <w:rFonts w:ascii="Times New Roman" w:hAnsi="Times New Roman"/>
          <w:sz w:val="28"/>
          <w:szCs w:val="28"/>
        </w:rPr>
        <w:t>знаками судового правозастосування є: публічно-правовий характер; наявність виключного суб’єкта – судді (можлива участь присяжних); процедурно-процесуальна форма (здійснення судочинства шляхом розгляду цивільних, кримінальних, господарських, адміністративних справ та справ про адміністративні правопорушення); результатом є акт судового правозастосування</w:t>
      </w:r>
      <w:r>
        <w:rPr>
          <w:rFonts w:ascii="Times New Roman" w:hAnsi="Times New Roman"/>
          <w:sz w:val="28"/>
          <w:szCs w:val="28"/>
        </w:rPr>
        <w:t xml:space="preserve"> (</w:t>
      </w:r>
      <w:r w:rsidRPr="006877A7">
        <w:rPr>
          <w:rFonts w:ascii="Times New Roman" w:hAnsi="Times New Roman"/>
          <w:sz w:val="28"/>
          <w:szCs w:val="28"/>
        </w:rPr>
        <w:t>вир</w:t>
      </w:r>
      <w:r>
        <w:rPr>
          <w:rFonts w:ascii="Times New Roman" w:hAnsi="Times New Roman"/>
          <w:sz w:val="28"/>
          <w:szCs w:val="28"/>
        </w:rPr>
        <w:t>ок</w:t>
      </w:r>
      <w:r w:rsidRPr="006877A7">
        <w:rPr>
          <w:rFonts w:ascii="Times New Roman" w:hAnsi="Times New Roman"/>
          <w:sz w:val="28"/>
          <w:szCs w:val="28"/>
        </w:rPr>
        <w:t>, ухвал</w:t>
      </w:r>
      <w:r>
        <w:rPr>
          <w:rFonts w:ascii="Times New Roman" w:hAnsi="Times New Roman"/>
          <w:sz w:val="28"/>
          <w:szCs w:val="28"/>
        </w:rPr>
        <w:t>а</w:t>
      </w:r>
      <w:r w:rsidRPr="006877A7">
        <w:rPr>
          <w:rFonts w:ascii="Times New Roman" w:hAnsi="Times New Roman"/>
          <w:sz w:val="28"/>
          <w:szCs w:val="28"/>
        </w:rPr>
        <w:t>, постанов</w:t>
      </w:r>
      <w:r>
        <w:rPr>
          <w:rFonts w:ascii="Times New Roman" w:hAnsi="Times New Roman"/>
          <w:sz w:val="28"/>
          <w:szCs w:val="28"/>
        </w:rPr>
        <w:t>а</w:t>
      </w:r>
      <w:r w:rsidRPr="006877A7">
        <w:rPr>
          <w:rFonts w:ascii="Times New Roman" w:hAnsi="Times New Roman"/>
          <w:sz w:val="28"/>
          <w:szCs w:val="28"/>
        </w:rPr>
        <w:t>, рішення</w:t>
      </w:r>
      <w:r>
        <w:rPr>
          <w:rFonts w:ascii="Times New Roman" w:hAnsi="Times New Roman"/>
          <w:sz w:val="28"/>
          <w:szCs w:val="28"/>
        </w:rPr>
        <w:t>)</w:t>
      </w:r>
      <w:r w:rsidRPr="006877A7">
        <w:rPr>
          <w:rFonts w:ascii="Times New Roman" w:hAnsi="Times New Roman"/>
          <w:sz w:val="28"/>
          <w:szCs w:val="28"/>
        </w:rPr>
        <w:t>; персоніфікований характер.</w:t>
      </w:r>
      <w:r>
        <w:rPr>
          <w:rFonts w:ascii="Times New Roman" w:hAnsi="Times New Roman"/>
          <w:sz w:val="28"/>
          <w:szCs w:val="28"/>
        </w:rPr>
        <w:t xml:space="preserve"> </w:t>
      </w:r>
      <w:r w:rsidRPr="003952BD">
        <w:rPr>
          <w:rFonts w:ascii="Times New Roman" w:hAnsi="Times New Roman"/>
          <w:sz w:val="28"/>
          <w:szCs w:val="28"/>
        </w:rPr>
        <w:t>Судове правозастосування слід розмежовувати з поняттями «судова влада», «судова діяльність», «судочинство» та «правосуддя». Судове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у визначені</w:t>
      </w:r>
      <w:r>
        <w:rPr>
          <w:rFonts w:ascii="Times New Roman" w:hAnsi="Times New Roman"/>
          <w:sz w:val="28"/>
          <w:szCs w:val="28"/>
        </w:rPr>
        <w:t>й законом процесуальній формі,</w:t>
      </w:r>
      <w:r w:rsidRPr="003952BD">
        <w:rPr>
          <w:rFonts w:ascii="Times New Roman" w:hAnsi="Times New Roman"/>
          <w:sz w:val="28"/>
          <w:szCs w:val="28"/>
        </w:rPr>
        <w:t xml:space="preserve"> </w:t>
      </w:r>
      <w:r w:rsidR="00E879D6">
        <w:rPr>
          <w:rFonts w:ascii="Times New Roman" w:hAnsi="Times New Roman"/>
          <w:sz w:val="28"/>
          <w:szCs w:val="28"/>
        </w:rPr>
        <w:t>що передбачає співставлення конкретної життєвої ситуації з загальною нормою права й прийняття правозастосовного акту з даного питання. Метою судового правозастосування є – встановлення правосуддя</w:t>
      </w:r>
      <w:r w:rsidRPr="003952BD">
        <w:rPr>
          <w:rFonts w:ascii="Times New Roman" w:hAnsi="Times New Roman"/>
          <w:sz w:val="28"/>
          <w:szCs w:val="28"/>
        </w:rPr>
        <w:t>.</w:t>
      </w:r>
    </w:p>
    <w:p w:rsidR="00206CE0" w:rsidRPr="00E879D6" w:rsidRDefault="00E879D6" w:rsidP="00E879D6">
      <w:pPr>
        <w:spacing w:after="0" w:line="360" w:lineRule="auto"/>
        <w:ind w:firstLine="567"/>
        <w:jc w:val="center"/>
        <w:rPr>
          <w:rFonts w:ascii="Times New Roman" w:hAnsi="Times New Roman"/>
          <w:b/>
          <w:bCs/>
          <w:sz w:val="28"/>
          <w:szCs w:val="28"/>
        </w:rPr>
      </w:pPr>
      <w:r w:rsidRPr="00E879D6">
        <w:rPr>
          <w:rFonts w:ascii="Times New Roman" w:hAnsi="Times New Roman"/>
          <w:sz w:val="28"/>
          <w:szCs w:val="28"/>
          <w:lang w:val="ru-RU"/>
        </w:rPr>
        <w:br w:type="column"/>
      </w:r>
      <w:r w:rsidRPr="00E879D6">
        <w:rPr>
          <w:rFonts w:ascii="Times New Roman" w:hAnsi="Times New Roman"/>
          <w:b/>
          <w:bCs/>
          <w:sz w:val="28"/>
          <w:szCs w:val="28"/>
        </w:rPr>
        <w:t>РОЗДІЛ 2</w:t>
      </w:r>
    </w:p>
    <w:p w:rsidR="00E879D6" w:rsidRDefault="00E879D6" w:rsidP="00E879D6">
      <w:pPr>
        <w:spacing w:after="0" w:line="360" w:lineRule="auto"/>
        <w:ind w:firstLine="567"/>
        <w:jc w:val="center"/>
        <w:rPr>
          <w:rFonts w:ascii="Times New Roman" w:hAnsi="Times New Roman"/>
          <w:b/>
          <w:bCs/>
          <w:sz w:val="28"/>
          <w:szCs w:val="28"/>
        </w:rPr>
      </w:pPr>
      <w:r w:rsidRPr="00E879D6">
        <w:rPr>
          <w:rFonts w:ascii="Times New Roman" w:hAnsi="Times New Roman"/>
          <w:b/>
          <w:bCs/>
          <w:sz w:val="28"/>
          <w:szCs w:val="28"/>
        </w:rPr>
        <w:t>ВИДИ МОДЕЛЕЙ СУДОВОГО ПРАВОЗАСТОСУВАННЯ</w:t>
      </w:r>
    </w:p>
    <w:p w:rsidR="00E879D6" w:rsidRPr="00E879D6" w:rsidRDefault="00E879D6" w:rsidP="00E879D6">
      <w:pPr>
        <w:spacing w:after="0" w:line="360" w:lineRule="auto"/>
        <w:ind w:firstLine="567"/>
        <w:jc w:val="center"/>
        <w:rPr>
          <w:rFonts w:ascii="Times New Roman" w:hAnsi="Times New Roman"/>
          <w:b/>
          <w:bCs/>
          <w:sz w:val="28"/>
          <w:szCs w:val="28"/>
        </w:rPr>
      </w:pPr>
    </w:p>
    <w:p w:rsidR="002B4052" w:rsidRPr="00DC6309" w:rsidRDefault="00E879D6" w:rsidP="00BC6C7A">
      <w:pPr>
        <w:pStyle w:val="Default"/>
        <w:spacing w:line="360" w:lineRule="auto"/>
        <w:ind w:firstLine="567"/>
        <w:rPr>
          <w:b/>
          <w:sz w:val="28"/>
          <w:szCs w:val="28"/>
          <w:lang w:val="uk-UA"/>
        </w:rPr>
      </w:pPr>
      <w:r>
        <w:rPr>
          <w:b/>
          <w:sz w:val="28"/>
          <w:szCs w:val="28"/>
          <w:lang w:val="uk-UA"/>
        </w:rPr>
        <w:t>2</w:t>
      </w:r>
      <w:r w:rsidR="00BC6C7A">
        <w:rPr>
          <w:b/>
          <w:sz w:val="28"/>
          <w:szCs w:val="28"/>
          <w:lang w:val="uk-UA"/>
        </w:rPr>
        <w:t>.</w:t>
      </w:r>
      <w:r>
        <w:rPr>
          <w:b/>
          <w:sz w:val="28"/>
          <w:szCs w:val="28"/>
          <w:lang w:val="uk-UA"/>
        </w:rPr>
        <w:t>1</w:t>
      </w:r>
      <w:r w:rsidR="00BC6C7A">
        <w:rPr>
          <w:b/>
          <w:sz w:val="28"/>
          <w:szCs w:val="28"/>
          <w:lang w:val="uk-UA"/>
        </w:rPr>
        <w:t xml:space="preserve"> </w:t>
      </w:r>
      <w:r w:rsidR="002B4052" w:rsidRPr="002B4052">
        <w:rPr>
          <w:b/>
          <w:sz w:val="28"/>
          <w:szCs w:val="28"/>
          <w:lang w:val="uk-UA"/>
        </w:rPr>
        <w:t>М</w:t>
      </w:r>
      <w:r w:rsidR="00BC6C7A" w:rsidRPr="002B4052">
        <w:rPr>
          <w:b/>
          <w:sz w:val="28"/>
          <w:szCs w:val="28"/>
          <w:lang w:val="uk-UA"/>
        </w:rPr>
        <w:t>оделювання</w:t>
      </w:r>
      <w:r w:rsidR="00BC6C7A">
        <w:rPr>
          <w:b/>
          <w:sz w:val="28"/>
          <w:szCs w:val="28"/>
          <w:lang w:val="uk-UA"/>
        </w:rPr>
        <w:t xml:space="preserve"> стадій</w:t>
      </w:r>
      <w:r w:rsidR="00BC6C7A" w:rsidRPr="00364E5B">
        <w:rPr>
          <w:b/>
          <w:sz w:val="28"/>
          <w:szCs w:val="28"/>
          <w:lang w:val="uk-UA"/>
        </w:rPr>
        <w:t xml:space="preserve"> судового правозастосування</w:t>
      </w:r>
    </w:p>
    <w:p w:rsidR="002B4052" w:rsidRPr="00694F71" w:rsidRDefault="002B4052" w:rsidP="002B4052">
      <w:pPr>
        <w:pStyle w:val="Default"/>
        <w:spacing w:line="360" w:lineRule="auto"/>
        <w:ind w:firstLine="567"/>
        <w:jc w:val="center"/>
        <w:rPr>
          <w:b/>
          <w:sz w:val="28"/>
          <w:szCs w:val="28"/>
        </w:rPr>
      </w:pPr>
    </w:p>
    <w:p w:rsidR="002B4052" w:rsidRPr="00CF5B82" w:rsidRDefault="002B4052" w:rsidP="002B4052">
      <w:pPr>
        <w:pStyle w:val="Default"/>
        <w:spacing w:line="360" w:lineRule="auto"/>
        <w:ind w:firstLine="567"/>
        <w:jc w:val="both"/>
        <w:rPr>
          <w:rFonts w:eastAsia="Calibri-Light"/>
          <w:sz w:val="28"/>
          <w:szCs w:val="28"/>
          <w:lang w:val="uk-UA"/>
        </w:rPr>
      </w:pPr>
      <w:r w:rsidRPr="00CF5B82">
        <w:rPr>
          <w:sz w:val="28"/>
          <w:szCs w:val="28"/>
          <w:lang w:val="uk-UA"/>
        </w:rPr>
        <w:t xml:space="preserve">Формування громадянського суспільства, становлення правової та демократичної держави, реальне забезпечення та гарантування прав і свобод </w:t>
      </w:r>
      <w:r>
        <w:rPr>
          <w:sz w:val="28"/>
          <w:szCs w:val="28"/>
          <w:lang w:val="uk-UA"/>
        </w:rPr>
        <w:t xml:space="preserve">особи </w:t>
      </w:r>
      <w:r w:rsidRPr="00CF5B82">
        <w:rPr>
          <w:sz w:val="28"/>
          <w:szCs w:val="28"/>
          <w:lang w:val="uk-UA"/>
        </w:rPr>
        <w:t>пов’язане з функціонуванням судової системи. Ефективне та якісне судове правозастосування визначає рівень правової кул</w:t>
      </w:r>
      <w:r>
        <w:rPr>
          <w:sz w:val="28"/>
          <w:szCs w:val="28"/>
          <w:lang w:val="uk-UA"/>
        </w:rPr>
        <w:t xml:space="preserve">ьтури органів державної влади, </w:t>
      </w:r>
      <w:r w:rsidRPr="00CF5B82">
        <w:rPr>
          <w:sz w:val="28"/>
          <w:szCs w:val="28"/>
          <w:lang w:val="uk-UA"/>
        </w:rPr>
        <w:t xml:space="preserve">впливає на стан законності </w:t>
      </w:r>
      <w:r>
        <w:rPr>
          <w:sz w:val="28"/>
          <w:szCs w:val="28"/>
          <w:lang w:val="uk-UA"/>
        </w:rPr>
        <w:t>та</w:t>
      </w:r>
      <w:r w:rsidRPr="00CF5B82">
        <w:rPr>
          <w:sz w:val="28"/>
          <w:szCs w:val="28"/>
          <w:lang w:val="uk-UA"/>
        </w:rPr>
        <w:t xml:space="preserve"> правопорядку у суспільстві. Як влучно зазначив М. Козюбра, правозастосування продовжує </w:t>
      </w:r>
      <w:r w:rsidRPr="00CF5B82">
        <w:rPr>
          <w:rFonts w:eastAsia="Calibri-Light"/>
          <w:sz w:val="28"/>
          <w:szCs w:val="28"/>
          <w:lang w:val="uk-UA"/>
        </w:rPr>
        <w:t>правове регулювання, розпочате нормотворчістю, на рівні конкретних життєвих ситуацій, саме тоді, коли адресати правових норм не можуть реалізувати свої права й обов’язки самостійно, без своєрідного посередництва, залучення уповноважених суб’єктів з боку держави</w:t>
      </w:r>
      <w:r w:rsidR="004E2951">
        <w:rPr>
          <w:rFonts w:eastAsia="Calibri-Light"/>
          <w:sz w:val="28"/>
          <w:szCs w:val="28"/>
          <w:lang w:val="uk-UA"/>
        </w:rPr>
        <w:t xml:space="preserve"> [</w:t>
      </w:r>
      <w:r w:rsidR="001413B3">
        <w:rPr>
          <w:rFonts w:eastAsia="Calibri-Light"/>
          <w:sz w:val="28"/>
          <w:szCs w:val="28"/>
          <w:lang w:val="uk-UA"/>
        </w:rPr>
        <w:fldChar w:fldCharType="begin"/>
      </w:r>
      <w:r w:rsidR="00E879D6">
        <w:rPr>
          <w:rFonts w:eastAsia="Calibri-Light"/>
          <w:sz w:val="28"/>
          <w:szCs w:val="28"/>
          <w:lang w:val="uk-UA"/>
        </w:rPr>
        <w:instrText xml:space="preserve"> REF _Ref34697390 \r \h </w:instrText>
      </w:r>
      <w:r w:rsidR="001413B3">
        <w:rPr>
          <w:rFonts w:eastAsia="Calibri-Light"/>
          <w:sz w:val="28"/>
          <w:szCs w:val="28"/>
          <w:lang w:val="uk-UA"/>
        </w:rPr>
      </w:r>
      <w:r w:rsidR="001413B3">
        <w:rPr>
          <w:rFonts w:eastAsia="Calibri-Light"/>
          <w:sz w:val="28"/>
          <w:szCs w:val="28"/>
          <w:lang w:val="uk-UA"/>
        </w:rPr>
        <w:fldChar w:fldCharType="separate"/>
      </w:r>
      <w:r w:rsidR="002C7ADC">
        <w:rPr>
          <w:rFonts w:eastAsia="Calibri-Light"/>
          <w:sz w:val="28"/>
          <w:szCs w:val="28"/>
          <w:lang w:val="uk-UA"/>
        </w:rPr>
        <w:t>99</w:t>
      </w:r>
      <w:r w:rsidR="001413B3">
        <w:rPr>
          <w:rFonts w:eastAsia="Calibri-Light"/>
          <w:sz w:val="28"/>
          <w:szCs w:val="28"/>
          <w:lang w:val="uk-UA"/>
        </w:rPr>
        <w:fldChar w:fldCharType="end"/>
      </w:r>
      <w:r w:rsidR="004E2951">
        <w:rPr>
          <w:rFonts w:eastAsia="Calibri-Light"/>
          <w:sz w:val="28"/>
          <w:szCs w:val="28"/>
          <w:lang w:val="uk-UA"/>
        </w:rPr>
        <w:t>, с. 236]</w:t>
      </w:r>
      <w:r>
        <w:rPr>
          <w:rFonts w:eastAsia="Calibri-Light"/>
          <w:sz w:val="28"/>
          <w:szCs w:val="28"/>
          <w:lang w:val="uk-UA"/>
        </w:rPr>
        <w:t>.</w:t>
      </w:r>
      <w:r w:rsidRPr="00CF5B82">
        <w:rPr>
          <w:rFonts w:eastAsia="Calibri-Light"/>
          <w:sz w:val="28"/>
          <w:szCs w:val="28"/>
          <w:lang w:val="uk-UA"/>
        </w:rPr>
        <w:t xml:space="preserve"> </w:t>
      </w:r>
    </w:p>
    <w:p w:rsidR="002B4052" w:rsidRPr="00CF5B82" w:rsidRDefault="002B4052" w:rsidP="002B4052">
      <w:pPr>
        <w:pStyle w:val="Default"/>
        <w:spacing w:line="360" w:lineRule="auto"/>
        <w:ind w:firstLine="567"/>
        <w:jc w:val="both"/>
        <w:rPr>
          <w:rFonts w:eastAsia="Calibri-Light"/>
          <w:sz w:val="28"/>
          <w:szCs w:val="28"/>
          <w:lang w:val="uk-UA"/>
        </w:rPr>
      </w:pPr>
      <w:r w:rsidRPr="00CF5B82">
        <w:rPr>
          <w:rFonts w:eastAsia="Calibri-Light"/>
          <w:sz w:val="28"/>
          <w:szCs w:val="28"/>
          <w:lang w:val="uk-UA"/>
        </w:rPr>
        <w:t xml:space="preserve">Особливу й важливу роль у процесі застосування норм права виконують органи судочинства, які не </w:t>
      </w:r>
      <w:r>
        <w:rPr>
          <w:rFonts w:eastAsia="Calibri-Light"/>
          <w:sz w:val="28"/>
          <w:szCs w:val="28"/>
          <w:lang w:val="uk-UA"/>
        </w:rPr>
        <w:t xml:space="preserve">лише </w:t>
      </w:r>
      <w:r w:rsidRPr="00CF5B82">
        <w:rPr>
          <w:rFonts w:eastAsia="Calibri-Light"/>
          <w:sz w:val="28"/>
          <w:szCs w:val="28"/>
          <w:lang w:val="uk-UA"/>
        </w:rPr>
        <w:t>застосовують норми на практиці, а й</w:t>
      </w:r>
      <w:r>
        <w:rPr>
          <w:rFonts w:eastAsia="Calibri-Light"/>
          <w:sz w:val="28"/>
          <w:szCs w:val="28"/>
          <w:lang w:val="uk-UA"/>
        </w:rPr>
        <w:t>,</w:t>
      </w:r>
      <w:r w:rsidRPr="00CF5B82">
        <w:rPr>
          <w:rFonts w:eastAsia="Calibri-Light"/>
          <w:sz w:val="28"/>
          <w:szCs w:val="28"/>
          <w:lang w:val="uk-UA"/>
        </w:rPr>
        <w:t xml:space="preserve"> </w:t>
      </w:r>
      <w:r>
        <w:rPr>
          <w:rFonts w:eastAsia="Calibri-Light"/>
          <w:sz w:val="28"/>
          <w:szCs w:val="28"/>
          <w:lang w:val="uk-UA"/>
        </w:rPr>
        <w:t xml:space="preserve">при цьому, часто </w:t>
      </w:r>
      <w:r w:rsidRPr="00CF5B82">
        <w:rPr>
          <w:rFonts w:eastAsia="Calibri-Light"/>
          <w:sz w:val="28"/>
          <w:szCs w:val="28"/>
          <w:lang w:val="uk-UA"/>
        </w:rPr>
        <w:t>працюють в умовах</w:t>
      </w:r>
      <w:r>
        <w:rPr>
          <w:rFonts w:eastAsia="Calibri-Light"/>
          <w:sz w:val="28"/>
          <w:szCs w:val="28"/>
          <w:lang w:val="uk-UA"/>
        </w:rPr>
        <w:t>,</w:t>
      </w:r>
      <w:r w:rsidRPr="00CF5B82">
        <w:rPr>
          <w:rFonts w:eastAsia="Calibri-Light"/>
          <w:sz w:val="28"/>
          <w:szCs w:val="28"/>
          <w:lang w:val="uk-UA"/>
        </w:rPr>
        <w:t xml:space="preserve"> коли необхідно вирішити юридичний спір за наявності прогалин у законодавстві чи колізії правових норм.</w:t>
      </w:r>
      <w:r>
        <w:rPr>
          <w:rFonts w:eastAsia="Calibri-Light"/>
          <w:sz w:val="28"/>
          <w:szCs w:val="28"/>
          <w:lang w:val="uk-UA"/>
        </w:rPr>
        <w:t xml:space="preserve"> До того ж</w:t>
      </w:r>
      <w:r w:rsidRPr="00CF5B82">
        <w:rPr>
          <w:rFonts w:eastAsia="Calibri-Light"/>
          <w:sz w:val="28"/>
          <w:szCs w:val="28"/>
          <w:lang w:val="uk-UA"/>
        </w:rPr>
        <w:t>, якщо інші уповноважені суб’єкти публічної влади з метою ефективн</w:t>
      </w:r>
      <w:r>
        <w:rPr>
          <w:rFonts w:eastAsia="Calibri-Light"/>
          <w:sz w:val="28"/>
          <w:szCs w:val="28"/>
          <w:lang w:val="uk-UA"/>
        </w:rPr>
        <w:t>ішого</w:t>
      </w:r>
      <w:r w:rsidRPr="00CF5B82">
        <w:rPr>
          <w:rFonts w:eastAsia="Calibri-Light"/>
          <w:sz w:val="28"/>
          <w:szCs w:val="28"/>
          <w:lang w:val="uk-UA"/>
        </w:rPr>
        <w:t xml:space="preserve"> функціонування правової системи можуть делегувати свої правозастосовні повноваження іншим суб’єктам, що наділені публічними функціями, то д</w:t>
      </w:r>
      <w:r w:rsidRPr="00CF5B82">
        <w:rPr>
          <w:sz w:val="28"/>
          <w:szCs w:val="28"/>
          <w:lang w:val="uk-UA"/>
        </w:rPr>
        <w:t xml:space="preserve">елегування функцій судів, а також </w:t>
      </w:r>
      <w:r>
        <w:rPr>
          <w:sz w:val="28"/>
          <w:szCs w:val="28"/>
          <w:lang w:val="uk-UA"/>
        </w:rPr>
        <w:t xml:space="preserve">їх </w:t>
      </w:r>
      <w:r w:rsidRPr="00CF5B82">
        <w:rPr>
          <w:sz w:val="28"/>
          <w:szCs w:val="28"/>
          <w:lang w:val="uk-UA"/>
        </w:rPr>
        <w:t>привласнення не допускається</w:t>
      </w:r>
      <w:r w:rsidR="00E879D6">
        <w:rPr>
          <w:sz w:val="28"/>
          <w:szCs w:val="28"/>
          <w:lang w:val="uk-UA"/>
        </w:rPr>
        <w:t xml:space="preserve"> [</w:t>
      </w:r>
      <w:r w:rsidR="001413B3">
        <w:rPr>
          <w:sz w:val="28"/>
          <w:szCs w:val="28"/>
          <w:lang w:val="uk-UA"/>
        </w:rPr>
        <w:fldChar w:fldCharType="begin"/>
      </w:r>
      <w:r w:rsidR="003018AB">
        <w:rPr>
          <w:sz w:val="28"/>
          <w:szCs w:val="28"/>
          <w:lang w:val="uk-UA"/>
        </w:rPr>
        <w:instrText xml:space="preserve"> REF _Ref34778247 \r \h </w:instrText>
      </w:r>
      <w:r w:rsidR="001413B3">
        <w:rPr>
          <w:sz w:val="28"/>
          <w:szCs w:val="28"/>
          <w:lang w:val="uk-UA"/>
        </w:rPr>
      </w:r>
      <w:r w:rsidR="001413B3">
        <w:rPr>
          <w:sz w:val="28"/>
          <w:szCs w:val="28"/>
          <w:lang w:val="uk-UA"/>
        </w:rPr>
        <w:fldChar w:fldCharType="separate"/>
      </w:r>
      <w:r w:rsidR="002C7ADC">
        <w:rPr>
          <w:sz w:val="28"/>
          <w:szCs w:val="28"/>
          <w:lang w:val="uk-UA"/>
        </w:rPr>
        <w:t>102</w:t>
      </w:r>
      <w:r w:rsidR="001413B3">
        <w:rPr>
          <w:sz w:val="28"/>
          <w:szCs w:val="28"/>
          <w:lang w:val="uk-UA"/>
        </w:rPr>
        <w:fldChar w:fldCharType="end"/>
      </w:r>
      <w:r w:rsidR="003018AB">
        <w:rPr>
          <w:sz w:val="28"/>
          <w:szCs w:val="28"/>
          <w:lang w:val="uk-UA"/>
        </w:rPr>
        <w:t>, с. 508</w:t>
      </w:r>
      <w:r w:rsidR="00E879D6">
        <w:rPr>
          <w:sz w:val="28"/>
          <w:szCs w:val="28"/>
          <w:lang w:val="uk-UA"/>
        </w:rPr>
        <w:t>]</w:t>
      </w:r>
      <w:r w:rsidRPr="00CF5B82">
        <w:rPr>
          <w:sz w:val="28"/>
          <w:szCs w:val="28"/>
          <w:lang w:val="uk-UA"/>
        </w:rPr>
        <w:t>.</w:t>
      </w:r>
    </w:p>
    <w:p w:rsidR="002B4052" w:rsidRPr="00CF5B82" w:rsidRDefault="002B4052" w:rsidP="002B4052">
      <w:pPr>
        <w:pStyle w:val="Default"/>
        <w:spacing w:line="360" w:lineRule="auto"/>
        <w:ind w:firstLine="567"/>
        <w:jc w:val="both"/>
        <w:rPr>
          <w:b/>
          <w:color w:val="auto"/>
          <w:sz w:val="28"/>
          <w:szCs w:val="28"/>
          <w:lang w:val="uk-UA"/>
        </w:rPr>
      </w:pPr>
      <w:r>
        <w:rPr>
          <w:color w:val="auto"/>
          <w:sz w:val="28"/>
          <w:szCs w:val="28"/>
          <w:lang w:val="uk-UA"/>
        </w:rPr>
        <w:t xml:space="preserve">Судочинство </w:t>
      </w:r>
      <w:r w:rsidRPr="00CF5B82">
        <w:rPr>
          <w:color w:val="auto"/>
          <w:sz w:val="28"/>
          <w:szCs w:val="28"/>
          <w:lang w:val="uk-UA"/>
        </w:rPr>
        <w:t xml:space="preserve">як форма правозастосовної діяльності характеризується </w:t>
      </w:r>
      <w:r>
        <w:rPr>
          <w:color w:val="auto"/>
          <w:sz w:val="28"/>
          <w:szCs w:val="28"/>
          <w:lang w:val="uk-UA"/>
        </w:rPr>
        <w:t xml:space="preserve">низкою </w:t>
      </w:r>
      <w:r w:rsidRPr="00CF5B82">
        <w:rPr>
          <w:color w:val="auto"/>
          <w:sz w:val="28"/>
          <w:szCs w:val="28"/>
          <w:lang w:val="uk-UA"/>
        </w:rPr>
        <w:t>особливостей, що дає можливість виділити його як самостійну</w:t>
      </w:r>
      <w:r>
        <w:rPr>
          <w:color w:val="auto"/>
          <w:sz w:val="28"/>
          <w:szCs w:val="28"/>
          <w:lang w:val="uk-UA"/>
        </w:rPr>
        <w:t>,</w:t>
      </w:r>
      <w:r w:rsidRPr="00CF5B82">
        <w:rPr>
          <w:color w:val="auto"/>
          <w:sz w:val="28"/>
          <w:szCs w:val="28"/>
          <w:lang w:val="uk-UA"/>
        </w:rPr>
        <w:t xml:space="preserve"> особливо значиму форму правозастосування. </w:t>
      </w:r>
      <w:r w:rsidRPr="00CF5B82">
        <w:rPr>
          <w:sz w:val="28"/>
          <w:szCs w:val="28"/>
          <w:lang w:val="uk-UA"/>
        </w:rPr>
        <w:t>П</w:t>
      </w:r>
      <w:r w:rsidRPr="00CF5B82">
        <w:rPr>
          <w:color w:val="auto"/>
          <w:sz w:val="28"/>
          <w:szCs w:val="28"/>
          <w:lang w:val="uk-UA"/>
        </w:rPr>
        <w:t>равосуддя в Україні здійснюється виключно судами. Здійснюючи правосуддя, суди виносять правозаст</w:t>
      </w:r>
      <w:r>
        <w:rPr>
          <w:color w:val="auto"/>
          <w:sz w:val="28"/>
          <w:szCs w:val="28"/>
          <w:lang w:val="uk-UA"/>
        </w:rPr>
        <w:t xml:space="preserve">осовні рішення іменем України. На відміну від цього, правозастосовні акти інших органів публічної влади </w:t>
      </w:r>
      <w:r w:rsidRPr="00CF5B82">
        <w:rPr>
          <w:color w:val="auto"/>
          <w:sz w:val="28"/>
          <w:szCs w:val="28"/>
          <w:lang w:val="uk-UA"/>
        </w:rPr>
        <w:t>приймаються не від імені держави. Зміст</w:t>
      </w:r>
      <w:r>
        <w:rPr>
          <w:color w:val="auto"/>
          <w:sz w:val="28"/>
          <w:szCs w:val="28"/>
          <w:lang w:val="uk-UA"/>
        </w:rPr>
        <w:t>ом</w:t>
      </w:r>
      <w:r w:rsidRPr="00CF5B82">
        <w:rPr>
          <w:color w:val="auto"/>
          <w:sz w:val="28"/>
          <w:szCs w:val="28"/>
          <w:lang w:val="uk-UA"/>
        </w:rPr>
        <w:t xml:space="preserve"> </w:t>
      </w:r>
      <w:r>
        <w:rPr>
          <w:color w:val="auto"/>
          <w:sz w:val="28"/>
          <w:szCs w:val="28"/>
          <w:lang w:val="uk-UA"/>
        </w:rPr>
        <w:t xml:space="preserve">судочинства є </w:t>
      </w:r>
      <w:r w:rsidRPr="00CF5B82">
        <w:rPr>
          <w:color w:val="auto"/>
          <w:sz w:val="28"/>
          <w:szCs w:val="28"/>
          <w:lang w:val="uk-UA"/>
        </w:rPr>
        <w:t xml:space="preserve">розгляд адміністративних, господарських, цивільних  справ </w:t>
      </w:r>
      <w:r>
        <w:rPr>
          <w:color w:val="auto"/>
          <w:sz w:val="28"/>
          <w:szCs w:val="28"/>
          <w:lang w:val="uk-UA"/>
        </w:rPr>
        <w:t xml:space="preserve">щодо </w:t>
      </w:r>
      <w:r w:rsidRPr="00CF5B82">
        <w:rPr>
          <w:color w:val="auto"/>
          <w:sz w:val="28"/>
          <w:szCs w:val="28"/>
          <w:lang w:val="uk-UA"/>
        </w:rPr>
        <w:t>спорів про права та інтереси громадян, громадських об’єднань, підприємств і установ з різн</w:t>
      </w:r>
      <w:r>
        <w:rPr>
          <w:color w:val="auto"/>
          <w:sz w:val="28"/>
          <w:szCs w:val="28"/>
          <w:lang w:val="uk-UA"/>
        </w:rPr>
        <w:t>ими</w:t>
      </w:r>
      <w:r w:rsidRPr="00CF5B82">
        <w:rPr>
          <w:color w:val="auto"/>
          <w:sz w:val="28"/>
          <w:szCs w:val="28"/>
          <w:lang w:val="uk-UA"/>
        </w:rPr>
        <w:t xml:space="preserve"> фор</w:t>
      </w:r>
      <w:r>
        <w:rPr>
          <w:color w:val="auto"/>
          <w:sz w:val="28"/>
          <w:szCs w:val="28"/>
          <w:lang w:val="uk-UA"/>
        </w:rPr>
        <w:t>мами</w:t>
      </w:r>
      <w:r w:rsidRPr="00CF5B82">
        <w:rPr>
          <w:color w:val="auto"/>
          <w:sz w:val="28"/>
          <w:szCs w:val="28"/>
          <w:lang w:val="uk-UA"/>
        </w:rPr>
        <w:t xml:space="preserve"> власності, а також кримінальних справ із засудженням осіб, винних у вчиненні злочину, або виправданням невинних. Розгляд справ у суді та ухвалення правозастосовних рішень реалізується у процесуальних формах, які визначені законодавством для розгляду цивільних, господарських, кримінальних та окремих видів адміністративних справ</w:t>
      </w:r>
      <w:r>
        <w:rPr>
          <w:color w:val="auto"/>
          <w:sz w:val="28"/>
          <w:szCs w:val="28"/>
          <w:lang w:val="uk-UA"/>
        </w:rPr>
        <w:t xml:space="preserve"> </w:t>
      </w:r>
      <w:r w:rsidR="004E2951">
        <w:rPr>
          <w:color w:val="auto"/>
          <w:sz w:val="28"/>
          <w:szCs w:val="28"/>
          <w:lang w:val="uk-UA"/>
        </w:rPr>
        <w:t>[</w:t>
      </w:r>
      <w:r w:rsidR="001413B3">
        <w:rPr>
          <w:color w:val="auto"/>
          <w:sz w:val="28"/>
          <w:szCs w:val="28"/>
          <w:lang w:val="uk-UA"/>
        </w:rPr>
        <w:fldChar w:fldCharType="begin"/>
      </w:r>
      <w:r w:rsidR="00873EB3">
        <w:rPr>
          <w:color w:val="auto"/>
          <w:sz w:val="28"/>
          <w:szCs w:val="28"/>
          <w:lang w:val="uk-UA"/>
        </w:rPr>
        <w:instrText xml:space="preserve"> REF _Ref34778611 \r \h </w:instrText>
      </w:r>
      <w:r w:rsidR="001413B3">
        <w:rPr>
          <w:color w:val="auto"/>
          <w:sz w:val="28"/>
          <w:szCs w:val="28"/>
          <w:lang w:val="uk-UA"/>
        </w:rPr>
      </w:r>
      <w:r w:rsidR="001413B3">
        <w:rPr>
          <w:color w:val="auto"/>
          <w:sz w:val="28"/>
          <w:szCs w:val="28"/>
          <w:lang w:val="uk-UA"/>
        </w:rPr>
        <w:fldChar w:fldCharType="separate"/>
      </w:r>
      <w:r w:rsidR="002C7ADC">
        <w:rPr>
          <w:color w:val="auto"/>
          <w:sz w:val="28"/>
          <w:szCs w:val="28"/>
          <w:lang w:val="uk-UA"/>
        </w:rPr>
        <w:t>103</w:t>
      </w:r>
      <w:r w:rsidR="001413B3">
        <w:rPr>
          <w:color w:val="auto"/>
          <w:sz w:val="28"/>
          <w:szCs w:val="28"/>
          <w:lang w:val="uk-UA"/>
        </w:rPr>
        <w:fldChar w:fldCharType="end"/>
      </w:r>
      <w:r w:rsidR="004E2951">
        <w:rPr>
          <w:color w:val="auto"/>
          <w:sz w:val="28"/>
          <w:szCs w:val="28"/>
          <w:lang w:val="uk-UA"/>
        </w:rPr>
        <w:t>, с. 61]</w:t>
      </w:r>
      <w:r w:rsidRPr="00CF5B82">
        <w:rPr>
          <w:color w:val="auto"/>
          <w:sz w:val="28"/>
          <w:szCs w:val="28"/>
          <w:lang w:val="uk-UA"/>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У юридичній науці</w:t>
      </w:r>
      <w:r w:rsidRPr="003E60FC">
        <w:rPr>
          <w:rFonts w:ascii="Times New Roman" w:hAnsi="Times New Roman"/>
          <w:sz w:val="28"/>
          <w:szCs w:val="28"/>
        </w:rPr>
        <w:t xml:space="preserve"> питання судового правозастосування </w:t>
      </w:r>
      <w:r>
        <w:rPr>
          <w:rFonts w:ascii="Times New Roman" w:hAnsi="Times New Roman"/>
          <w:sz w:val="28"/>
          <w:szCs w:val="28"/>
        </w:rPr>
        <w:t>розглядається у</w:t>
      </w:r>
      <w:r w:rsidR="00DC20BE">
        <w:rPr>
          <w:rFonts w:ascii="Times New Roman" w:hAnsi="Times New Roman"/>
          <w:sz w:val="28"/>
          <w:szCs w:val="28"/>
        </w:rPr>
        <w:t xml:space="preserve"> </w:t>
      </w:r>
      <w:r>
        <w:rPr>
          <w:rFonts w:ascii="Times New Roman" w:hAnsi="Times New Roman"/>
          <w:sz w:val="28"/>
          <w:szCs w:val="28"/>
        </w:rPr>
        <w:t xml:space="preserve">двох аспектах: як </w:t>
      </w:r>
      <w:r w:rsidRPr="003E60FC">
        <w:rPr>
          <w:rFonts w:ascii="Times New Roman" w:hAnsi="Times New Roman"/>
          <w:sz w:val="28"/>
          <w:szCs w:val="28"/>
        </w:rPr>
        <w:t>офіційни</w:t>
      </w:r>
      <w:r>
        <w:rPr>
          <w:rFonts w:ascii="Times New Roman" w:hAnsi="Times New Roman"/>
          <w:sz w:val="28"/>
          <w:szCs w:val="28"/>
        </w:rPr>
        <w:t>й процес та результат розгляду справи</w:t>
      </w:r>
      <w:r w:rsidRPr="003E60FC">
        <w:rPr>
          <w:rFonts w:ascii="Times New Roman" w:hAnsi="Times New Roman"/>
          <w:sz w:val="28"/>
          <w:szCs w:val="28"/>
        </w:rPr>
        <w:t>. Проте</w:t>
      </w:r>
      <w:r>
        <w:rPr>
          <w:rFonts w:ascii="Times New Roman" w:hAnsi="Times New Roman"/>
          <w:sz w:val="28"/>
          <w:szCs w:val="28"/>
        </w:rPr>
        <w:t>,</w:t>
      </w:r>
      <w:r w:rsidRPr="003E60FC">
        <w:rPr>
          <w:rFonts w:ascii="Times New Roman" w:hAnsi="Times New Roman"/>
          <w:sz w:val="28"/>
          <w:szCs w:val="28"/>
        </w:rPr>
        <w:t xml:space="preserve"> більшість вчених наголошують на тому, що ефективність правозастосування, визначається поділом на систему стадій, змістом яких є проведення низки послідовних дій, від яких залежить результативність судового розгляду справи</w:t>
      </w:r>
      <w:r>
        <w:rPr>
          <w:rFonts w:ascii="Times New Roman" w:hAnsi="Times New Roman"/>
          <w:sz w:val="28"/>
          <w:szCs w:val="28"/>
        </w:rPr>
        <w:t xml:space="preserve"> </w:t>
      </w:r>
      <w:r w:rsidR="004E2951">
        <w:rPr>
          <w:rFonts w:ascii="Times New Roman" w:hAnsi="Times New Roman"/>
          <w:sz w:val="28"/>
          <w:szCs w:val="28"/>
        </w:rPr>
        <w:t>[</w:t>
      </w:r>
      <w:r w:rsidR="001413B3">
        <w:rPr>
          <w:rFonts w:ascii="Times New Roman" w:hAnsi="Times New Roman"/>
          <w:sz w:val="28"/>
          <w:szCs w:val="28"/>
        </w:rPr>
        <w:fldChar w:fldCharType="begin"/>
      </w:r>
      <w:r w:rsidR="00873EB3">
        <w:rPr>
          <w:rFonts w:ascii="Times New Roman" w:hAnsi="Times New Roman"/>
          <w:sz w:val="28"/>
          <w:szCs w:val="28"/>
        </w:rPr>
        <w:instrText xml:space="preserve"> REF _Ref34694394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72</w:t>
      </w:r>
      <w:r w:rsidR="001413B3">
        <w:rPr>
          <w:rFonts w:ascii="Times New Roman" w:hAnsi="Times New Roman"/>
          <w:sz w:val="28"/>
          <w:szCs w:val="28"/>
        </w:rPr>
        <w:fldChar w:fldCharType="end"/>
      </w:r>
      <w:r w:rsidR="004E2951">
        <w:rPr>
          <w:rFonts w:ascii="Times New Roman" w:hAnsi="Times New Roman"/>
          <w:sz w:val="28"/>
          <w:szCs w:val="28"/>
        </w:rPr>
        <w:t>, с. 108]</w:t>
      </w:r>
      <w:r w:rsidRPr="003E60FC">
        <w:rPr>
          <w:rFonts w:ascii="Times New Roman" w:hAnsi="Times New Roman"/>
          <w:sz w:val="28"/>
          <w:szCs w:val="28"/>
        </w:rPr>
        <w:t xml:space="preserve">. </w:t>
      </w:r>
    </w:p>
    <w:p w:rsidR="002B4052" w:rsidRPr="0045718C" w:rsidRDefault="002B4052" w:rsidP="002B4052">
      <w:pPr>
        <w:autoSpaceDE w:val="0"/>
        <w:autoSpaceDN w:val="0"/>
        <w:adjustRightInd w:val="0"/>
        <w:spacing w:after="0" w:line="360" w:lineRule="auto"/>
        <w:ind w:firstLine="567"/>
        <w:jc w:val="both"/>
        <w:rPr>
          <w:rFonts w:ascii="Times New Roman" w:hAnsi="Times New Roman"/>
          <w:sz w:val="28"/>
          <w:szCs w:val="28"/>
        </w:rPr>
      </w:pPr>
      <w:r w:rsidRPr="005D316A">
        <w:rPr>
          <w:rFonts w:ascii="Times New Roman" w:hAnsi="Times New Roman"/>
          <w:iCs/>
          <w:sz w:val="28"/>
          <w:szCs w:val="28"/>
        </w:rPr>
        <w:t>Судова форма правозастосовної діяльності</w:t>
      </w:r>
      <w:r>
        <w:rPr>
          <w:rFonts w:ascii="Times New Roman" w:hAnsi="Times New Roman"/>
          <w:iCs/>
          <w:sz w:val="28"/>
          <w:szCs w:val="28"/>
        </w:rPr>
        <w:t xml:space="preserve">, як зазначає С.М. Мельничук, </w:t>
      </w:r>
      <w:r w:rsidRPr="005D316A">
        <w:rPr>
          <w:rFonts w:ascii="Times New Roman" w:hAnsi="Times New Roman"/>
          <w:sz w:val="28"/>
          <w:szCs w:val="28"/>
        </w:rPr>
        <w:t>це нормативно-визначений перебіг процесу правозастосовної діяльності</w:t>
      </w:r>
      <w:r>
        <w:rPr>
          <w:rFonts w:ascii="Times New Roman" w:hAnsi="Times New Roman"/>
          <w:sz w:val="28"/>
          <w:szCs w:val="28"/>
        </w:rPr>
        <w:t>,</w:t>
      </w:r>
      <w:r w:rsidRPr="005D316A">
        <w:rPr>
          <w:rFonts w:ascii="Times New Roman" w:hAnsi="Times New Roman"/>
          <w:sz w:val="28"/>
          <w:szCs w:val="28"/>
        </w:rPr>
        <w:t xml:space="preserve"> який охоплює здійснення </w:t>
      </w:r>
      <w:r w:rsidRPr="0045718C">
        <w:rPr>
          <w:rFonts w:ascii="Times New Roman" w:hAnsi="Times New Roman"/>
          <w:sz w:val="28"/>
          <w:szCs w:val="28"/>
        </w:rPr>
        <w:t>функцій держави шляхом відправлення правосуддя – розгляду справ по суті та прийняття рішення у встановленій законом процесуальній формі всіма ланками судової системи держави, з метою вирішення правових конфліктів</w:t>
      </w:r>
      <w:r w:rsidR="00363D77">
        <w:rPr>
          <w:rFonts w:ascii="Times New Roman" w:hAnsi="Times New Roman"/>
          <w:sz w:val="28"/>
          <w:szCs w:val="28"/>
        </w:rPr>
        <w:t xml:space="preserve"> [</w:t>
      </w:r>
      <w:r w:rsidR="001413B3">
        <w:rPr>
          <w:rFonts w:ascii="Times New Roman" w:hAnsi="Times New Roman"/>
          <w:sz w:val="28"/>
          <w:szCs w:val="28"/>
        </w:rPr>
        <w:fldChar w:fldCharType="begin"/>
      </w:r>
      <w:r w:rsidR="00363D77">
        <w:rPr>
          <w:rFonts w:ascii="Times New Roman" w:hAnsi="Times New Roman"/>
          <w:sz w:val="28"/>
          <w:szCs w:val="28"/>
        </w:rPr>
        <w:instrText xml:space="preserve"> REF _Ref20184468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58</w:t>
      </w:r>
      <w:r w:rsidR="001413B3">
        <w:rPr>
          <w:rFonts w:ascii="Times New Roman" w:hAnsi="Times New Roman"/>
          <w:sz w:val="28"/>
          <w:szCs w:val="28"/>
        </w:rPr>
        <w:fldChar w:fldCharType="end"/>
      </w:r>
      <w:r w:rsidR="00363D77">
        <w:rPr>
          <w:rFonts w:ascii="Times New Roman" w:hAnsi="Times New Roman"/>
          <w:sz w:val="28"/>
          <w:szCs w:val="28"/>
        </w:rPr>
        <w:t>, с. 45]</w:t>
      </w:r>
      <w:r w:rsidRPr="0045718C">
        <w:rPr>
          <w:rFonts w:ascii="Times New Roman" w:hAnsi="Times New Roman"/>
          <w:sz w:val="28"/>
          <w:szCs w:val="28"/>
        </w:rPr>
        <w:t xml:space="preserve">. </w:t>
      </w:r>
    </w:p>
    <w:p w:rsidR="002B4052" w:rsidRPr="0045718C" w:rsidRDefault="002B4052" w:rsidP="002B4052">
      <w:pPr>
        <w:autoSpaceDE w:val="0"/>
        <w:autoSpaceDN w:val="0"/>
        <w:adjustRightInd w:val="0"/>
        <w:spacing w:after="0" w:line="360" w:lineRule="auto"/>
        <w:ind w:firstLine="567"/>
        <w:jc w:val="both"/>
        <w:rPr>
          <w:rFonts w:ascii="Times New Roman" w:hAnsi="Times New Roman"/>
          <w:sz w:val="28"/>
          <w:szCs w:val="28"/>
        </w:rPr>
      </w:pPr>
      <w:r w:rsidRPr="0045718C">
        <w:rPr>
          <w:rFonts w:ascii="Times New Roman" w:hAnsi="Times New Roman"/>
          <w:sz w:val="28"/>
          <w:szCs w:val="28"/>
        </w:rPr>
        <w:t>О.</w:t>
      </w:r>
      <w:r w:rsidR="007B2394">
        <w:rPr>
          <w:rFonts w:ascii="Times New Roman" w:hAnsi="Times New Roman"/>
          <w:sz w:val="28"/>
          <w:szCs w:val="28"/>
        </w:rPr>
        <w:t xml:space="preserve"> </w:t>
      </w:r>
      <w:r w:rsidRPr="0045718C">
        <w:rPr>
          <w:rFonts w:ascii="Times New Roman" w:hAnsi="Times New Roman"/>
          <w:sz w:val="28"/>
          <w:szCs w:val="28"/>
        </w:rPr>
        <w:t xml:space="preserve">М. Юхимюк судову форму правозастосування характеризує під кутом незалежності та неупередженості судів. Незалежність є конституційною рисою, яка означає, що судді підпорядковані виключно закону, не пов’язані жодними директивами політичних суб’єктів </w:t>
      </w:r>
      <w:r>
        <w:rPr>
          <w:rFonts w:ascii="Times New Roman" w:hAnsi="Times New Roman"/>
          <w:sz w:val="28"/>
          <w:szCs w:val="28"/>
        </w:rPr>
        <w:t>стосовно прийняття рішень</w:t>
      </w:r>
      <w:r w:rsidRPr="0045718C">
        <w:rPr>
          <w:rFonts w:ascii="Times New Roman" w:hAnsi="Times New Roman"/>
          <w:sz w:val="28"/>
          <w:szCs w:val="28"/>
        </w:rPr>
        <w:t xml:space="preserve">. Неупередженість, </w:t>
      </w:r>
      <w:r>
        <w:rPr>
          <w:rFonts w:ascii="Times New Roman" w:hAnsi="Times New Roman"/>
          <w:sz w:val="28"/>
          <w:szCs w:val="28"/>
        </w:rPr>
        <w:t>авторка розуміє, як нейтральність та незалежність суддів</w:t>
      </w:r>
      <w:r w:rsidRPr="0045718C">
        <w:rPr>
          <w:rFonts w:ascii="Times New Roman" w:hAnsi="Times New Roman"/>
          <w:sz w:val="28"/>
          <w:szCs w:val="28"/>
        </w:rPr>
        <w:t xml:space="preserve"> від сторін, що виражається правилом nemo iudex in causa sua (ніхто не може </w:t>
      </w:r>
      <w:r w:rsidR="000F15DA">
        <w:rPr>
          <w:rFonts w:ascii="Times New Roman" w:hAnsi="Times New Roman"/>
          <w:sz w:val="28"/>
          <w:szCs w:val="28"/>
        </w:rPr>
        <w:t xml:space="preserve"> </w:t>
      </w:r>
      <w:r w:rsidRPr="0045718C">
        <w:rPr>
          <w:rFonts w:ascii="Times New Roman" w:hAnsi="Times New Roman"/>
          <w:sz w:val="28"/>
          <w:szCs w:val="28"/>
        </w:rPr>
        <w:t>бути суддею у власній справі). Саме незалежність та неупередженість є гарантіями чесного і справедливого судового процесу. Судові рішення як результат правозастосування приймаються в разі виникнення спору, або якщо сторони процесу подають різні чи окремі позови, або в ситуації, коли від суду вимагається рішення про встановлення юридичного факту</w:t>
      </w:r>
      <w:r w:rsidR="00363D77">
        <w:rPr>
          <w:rFonts w:ascii="Times New Roman" w:hAnsi="Times New Roman"/>
          <w:sz w:val="28"/>
          <w:szCs w:val="28"/>
        </w:rPr>
        <w:t xml:space="preserve"> [</w:t>
      </w:r>
      <w:r w:rsidR="001413B3">
        <w:rPr>
          <w:rFonts w:ascii="Times New Roman" w:hAnsi="Times New Roman"/>
          <w:sz w:val="28"/>
          <w:szCs w:val="28"/>
        </w:rPr>
        <w:fldChar w:fldCharType="begin"/>
      </w:r>
      <w:r w:rsidR="00873EB3">
        <w:rPr>
          <w:rFonts w:ascii="Times New Roman" w:hAnsi="Times New Roman"/>
          <w:sz w:val="28"/>
          <w:szCs w:val="28"/>
        </w:rPr>
        <w:instrText xml:space="preserve"> REF _Ref34695793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81</w:t>
      </w:r>
      <w:r w:rsidR="001413B3">
        <w:rPr>
          <w:rFonts w:ascii="Times New Roman" w:hAnsi="Times New Roman"/>
          <w:sz w:val="28"/>
          <w:szCs w:val="28"/>
        </w:rPr>
        <w:fldChar w:fldCharType="end"/>
      </w:r>
      <w:r w:rsidR="00363D77">
        <w:rPr>
          <w:rFonts w:ascii="Times New Roman" w:hAnsi="Times New Roman"/>
          <w:sz w:val="28"/>
          <w:szCs w:val="28"/>
        </w:rPr>
        <w:t>, с.133]</w:t>
      </w:r>
      <w:r w:rsidRPr="0045718C">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Процес судового п</w:t>
      </w:r>
      <w:r w:rsidRPr="005D316A">
        <w:rPr>
          <w:rFonts w:ascii="Times New Roman" w:hAnsi="Times New Roman"/>
          <w:sz w:val="28"/>
          <w:szCs w:val="28"/>
        </w:rPr>
        <w:t>равозастосування с</w:t>
      </w:r>
      <w:r>
        <w:rPr>
          <w:rFonts w:ascii="Times New Roman" w:hAnsi="Times New Roman"/>
          <w:sz w:val="28"/>
          <w:szCs w:val="28"/>
        </w:rPr>
        <w:t>кладається з декількох стадій, к</w:t>
      </w:r>
      <w:r w:rsidRPr="005D316A">
        <w:rPr>
          <w:rFonts w:ascii="Times New Roman" w:hAnsi="Times New Roman"/>
          <w:sz w:val="28"/>
          <w:szCs w:val="28"/>
        </w:rPr>
        <w:t>ожна з</w:t>
      </w:r>
      <w:r>
        <w:rPr>
          <w:rFonts w:ascii="Times New Roman" w:hAnsi="Times New Roman"/>
          <w:sz w:val="28"/>
          <w:szCs w:val="28"/>
        </w:rPr>
        <w:t xml:space="preserve"> яких має свою (властиву лише їй) специфіку та </w:t>
      </w:r>
      <w:r w:rsidRPr="005D316A">
        <w:rPr>
          <w:rFonts w:ascii="Times New Roman" w:hAnsi="Times New Roman"/>
          <w:sz w:val="28"/>
          <w:szCs w:val="28"/>
        </w:rPr>
        <w:t>підпорядковується загаль</w:t>
      </w:r>
      <w:r>
        <w:rPr>
          <w:rFonts w:ascii="Times New Roman" w:hAnsi="Times New Roman"/>
          <w:sz w:val="28"/>
          <w:szCs w:val="28"/>
        </w:rPr>
        <w:t>ній логіці всього правозастосовн</w:t>
      </w:r>
      <w:r w:rsidRPr="005D316A">
        <w:rPr>
          <w:rFonts w:ascii="Times New Roman" w:hAnsi="Times New Roman"/>
          <w:sz w:val="28"/>
          <w:szCs w:val="28"/>
        </w:rPr>
        <w:t xml:space="preserve">ого процесу.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Стадії судового правозастосування, на думку Т.</w:t>
      </w:r>
      <w:r w:rsidR="007B2394">
        <w:rPr>
          <w:rFonts w:ascii="Times New Roman" w:hAnsi="Times New Roman"/>
          <w:sz w:val="28"/>
          <w:szCs w:val="28"/>
        </w:rPr>
        <w:t xml:space="preserve"> </w:t>
      </w:r>
      <w:r>
        <w:rPr>
          <w:rFonts w:ascii="Times New Roman" w:hAnsi="Times New Roman"/>
          <w:sz w:val="28"/>
          <w:szCs w:val="28"/>
        </w:rPr>
        <w:t>В. Кашаніної,</w:t>
      </w:r>
      <w:r w:rsidRPr="00C10A4E">
        <w:rPr>
          <w:rFonts w:ascii="Times New Roman" w:hAnsi="Times New Roman"/>
          <w:sz w:val="28"/>
          <w:szCs w:val="28"/>
        </w:rPr>
        <w:t xml:space="preserve"> </w:t>
      </w:r>
      <w:r w:rsidRPr="00C10A4E">
        <w:rPr>
          <w:rFonts w:ascii="Times New Roman" w:hAnsi="Times New Roman" w:hint="cs"/>
          <w:sz w:val="28"/>
          <w:szCs w:val="28"/>
        </w:rPr>
        <w:t>це</w:t>
      </w:r>
      <w:r w:rsidRPr="00C10A4E">
        <w:rPr>
          <w:rFonts w:ascii="Times New Roman" w:hAnsi="Times New Roman"/>
          <w:sz w:val="28"/>
          <w:szCs w:val="28"/>
        </w:rPr>
        <w:t xml:space="preserve"> </w:t>
      </w:r>
      <w:r w:rsidRPr="00C10A4E">
        <w:rPr>
          <w:rFonts w:ascii="Times New Roman" w:hAnsi="Times New Roman" w:hint="cs"/>
          <w:sz w:val="28"/>
          <w:szCs w:val="28"/>
        </w:rPr>
        <w:t>врегульовані</w:t>
      </w:r>
      <w:r w:rsidRPr="00C10A4E">
        <w:rPr>
          <w:rFonts w:ascii="Times New Roman" w:hAnsi="Times New Roman"/>
          <w:sz w:val="28"/>
          <w:szCs w:val="28"/>
        </w:rPr>
        <w:t xml:space="preserve"> </w:t>
      </w:r>
      <w:r w:rsidRPr="00C10A4E">
        <w:rPr>
          <w:rFonts w:ascii="Times New Roman" w:hAnsi="Times New Roman" w:hint="cs"/>
          <w:sz w:val="28"/>
          <w:szCs w:val="28"/>
        </w:rPr>
        <w:t>процесуальними</w:t>
      </w:r>
      <w:r w:rsidRPr="00C10A4E">
        <w:rPr>
          <w:rFonts w:ascii="Times New Roman" w:hAnsi="Times New Roman"/>
          <w:sz w:val="28"/>
          <w:szCs w:val="28"/>
        </w:rPr>
        <w:t xml:space="preserve"> </w:t>
      </w:r>
      <w:r w:rsidRPr="00C10A4E">
        <w:rPr>
          <w:rFonts w:ascii="Times New Roman" w:hAnsi="Times New Roman" w:hint="cs"/>
          <w:sz w:val="28"/>
          <w:szCs w:val="28"/>
        </w:rPr>
        <w:t>приписами</w:t>
      </w:r>
      <w:r>
        <w:rPr>
          <w:rFonts w:ascii="Times New Roman" w:hAnsi="Times New Roman"/>
          <w:sz w:val="28"/>
          <w:szCs w:val="28"/>
        </w:rPr>
        <w:t xml:space="preserve">, </w:t>
      </w:r>
      <w:r w:rsidR="00421CD2">
        <w:rPr>
          <w:rFonts w:ascii="Times New Roman" w:hAnsi="Times New Roman"/>
          <w:sz w:val="28"/>
          <w:szCs w:val="28"/>
        </w:rPr>
        <w:t>виокремленні</w:t>
      </w:r>
      <w:r>
        <w:rPr>
          <w:rFonts w:ascii="Times New Roman" w:hAnsi="Times New Roman"/>
          <w:sz w:val="28"/>
          <w:szCs w:val="28"/>
        </w:rPr>
        <w:t xml:space="preserve"> у просторі та часі</w:t>
      </w:r>
      <w:r w:rsidRPr="00C10A4E">
        <w:rPr>
          <w:rFonts w:ascii="Times New Roman" w:hAnsi="Times New Roman"/>
          <w:sz w:val="28"/>
          <w:szCs w:val="28"/>
        </w:rPr>
        <w:t xml:space="preserve">, </w:t>
      </w:r>
      <w:r>
        <w:rPr>
          <w:rFonts w:ascii="Times New Roman" w:hAnsi="Times New Roman"/>
          <w:sz w:val="28"/>
          <w:szCs w:val="28"/>
        </w:rPr>
        <w:t xml:space="preserve">послідовно </w:t>
      </w:r>
      <w:r w:rsidRPr="00C10A4E">
        <w:rPr>
          <w:rFonts w:ascii="Times New Roman" w:hAnsi="Times New Roman" w:hint="cs"/>
          <w:sz w:val="28"/>
          <w:szCs w:val="28"/>
        </w:rPr>
        <w:t>вчинені</w:t>
      </w:r>
      <w:r w:rsidRPr="00C10A4E">
        <w:rPr>
          <w:rFonts w:ascii="Times New Roman" w:hAnsi="Times New Roman"/>
          <w:sz w:val="28"/>
          <w:szCs w:val="28"/>
        </w:rPr>
        <w:t xml:space="preserve"> </w:t>
      </w:r>
      <w:r w:rsidRPr="00C10A4E">
        <w:rPr>
          <w:rFonts w:ascii="Times New Roman" w:hAnsi="Times New Roman" w:hint="cs"/>
          <w:sz w:val="28"/>
          <w:szCs w:val="28"/>
        </w:rPr>
        <w:t>юридично</w:t>
      </w:r>
      <w:r w:rsidRPr="00C10A4E">
        <w:rPr>
          <w:rFonts w:ascii="Times New Roman" w:hAnsi="Times New Roman"/>
          <w:sz w:val="28"/>
          <w:szCs w:val="28"/>
        </w:rPr>
        <w:t xml:space="preserve"> </w:t>
      </w:r>
      <w:r>
        <w:rPr>
          <w:rFonts w:ascii="Times New Roman" w:hAnsi="Times New Roman" w:hint="cs"/>
          <w:sz w:val="28"/>
          <w:szCs w:val="28"/>
        </w:rPr>
        <w:t>значущі</w:t>
      </w:r>
      <w:r w:rsidRPr="00C10A4E">
        <w:rPr>
          <w:rFonts w:ascii="Times New Roman" w:hAnsi="Times New Roman"/>
          <w:sz w:val="28"/>
          <w:szCs w:val="28"/>
        </w:rPr>
        <w:t xml:space="preserve"> </w:t>
      </w:r>
      <w:r w:rsidRPr="00C10A4E">
        <w:rPr>
          <w:rFonts w:ascii="Times New Roman" w:hAnsi="Times New Roman" w:hint="cs"/>
          <w:sz w:val="28"/>
          <w:szCs w:val="28"/>
        </w:rPr>
        <w:t>дії</w:t>
      </w:r>
      <w:r w:rsidRPr="00C10A4E">
        <w:rPr>
          <w:rFonts w:ascii="Times New Roman" w:hAnsi="Times New Roman"/>
          <w:sz w:val="28"/>
          <w:szCs w:val="28"/>
        </w:rPr>
        <w:t xml:space="preserve"> </w:t>
      </w:r>
      <w:r w:rsidRPr="00C10A4E">
        <w:rPr>
          <w:rFonts w:ascii="Times New Roman" w:hAnsi="Times New Roman" w:hint="cs"/>
          <w:sz w:val="28"/>
          <w:szCs w:val="28"/>
        </w:rPr>
        <w:t>суду</w:t>
      </w:r>
      <w:r w:rsidRPr="00C10A4E">
        <w:rPr>
          <w:rFonts w:ascii="Times New Roman" w:hAnsi="Times New Roman"/>
          <w:sz w:val="28"/>
          <w:szCs w:val="28"/>
        </w:rPr>
        <w:t xml:space="preserve">, пов’язані </w:t>
      </w:r>
      <w:r w:rsidRPr="00C10A4E">
        <w:rPr>
          <w:rFonts w:ascii="Times New Roman" w:hAnsi="Times New Roman" w:hint="cs"/>
          <w:sz w:val="28"/>
          <w:szCs w:val="28"/>
        </w:rPr>
        <w:t>з</w:t>
      </w:r>
      <w:r w:rsidRPr="00C10A4E">
        <w:rPr>
          <w:rFonts w:ascii="Times New Roman" w:hAnsi="Times New Roman"/>
          <w:sz w:val="28"/>
          <w:szCs w:val="28"/>
        </w:rPr>
        <w:t xml:space="preserve"> </w:t>
      </w:r>
      <w:r>
        <w:rPr>
          <w:rFonts w:ascii="Times New Roman" w:hAnsi="Times New Roman"/>
          <w:sz w:val="28"/>
          <w:szCs w:val="28"/>
        </w:rPr>
        <w:t xml:space="preserve">вирішенням </w:t>
      </w:r>
      <w:r w:rsidRPr="00C10A4E">
        <w:rPr>
          <w:rFonts w:ascii="Times New Roman" w:hAnsi="Times New Roman" w:hint="cs"/>
          <w:sz w:val="28"/>
          <w:szCs w:val="28"/>
        </w:rPr>
        <w:t>юридичних</w:t>
      </w:r>
      <w:r w:rsidRPr="00C10A4E">
        <w:rPr>
          <w:rFonts w:ascii="Times New Roman" w:hAnsi="Times New Roman"/>
          <w:sz w:val="28"/>
          <w:szCs w:val="28"/>
        </w:rPr>
        <w:t xml:space="preserve"> </w:t>
      </w:r>
      <w:r w:rsidRPr="00C10A4E">
        <w:rPr>
          <w:rFonts w:ascii="Times New Roman" w:hAnsi="Times New Roman" w:hint="cs"/>
          <w:sz w:val="28"/>
          <w:szCs w:val="28"/>
        </w:rPr>
        <w:t>справ</w:t>
      </w:r>
      <w:r w:rsidRPr="00C10A4E">
        <w:rPr>
          <w:rFonts w:ascii="Times New Roman" w:hAnsi="Times New Roman"/>
          <w:sz w:val="28"/>
          <w:szCs w:val="28"/>
        </w:rPr>
        <w:t xml:space="preserve">, </w:t>
      </w:r>
      <w:r w:rsidRPr="00C10A4E">
        <w:rPr>
          <w:rFonts w:ascii="Times New Roman" w:hAnsi="Times New Roman" w:hint="cs"/>
          <w:sz w:val="28"/>
          <w:szCs w:val="28"/>
        </w:rPr>
        <w:t>винесенням</w:t>
      </w:r>
      <w:r w:rsidRPr="00C10A4E">
        <w:rPr>
          <w:rFonts w:ascii="Times New Roman" w:hAnsi="Times New Roman"/>
          <w:sz w:val="28"/>
          <w:szCs w:val="28"/>
        </w:rPr>
        <w:t xml:space="preserve"> </w:t>
      </w:r>
      <w:r w:rsidRPr="00C10A4E">
        <w:rPr>
          <w:rFonts w:ascii="Times New Roman" w:hAnsi="Times New Roman" w:hint="cs"/>
          <w:sz w:val="28"/>
          <w:szCs w:val="28"/>
        </w:rPr>
        <w:t>судових</w:t>
      </w:r>
      <w:r w:rsidRPr="00C10A4E">
        <w:rPr>
          <w:rFonts w:ascii="Times New Roman" w:hAnsi="Times New Roman"/>
          <w:sz w:val="28"/>
          <w:szCs w:val="28"/>
        </w:rPr>
        <w:t xml:space="preserve"> </w:t>
      </w:r>
      <w:r w:rsidRPr="00C10A4E">
        <w:rPr>
          <w:rFonts w:ascii="Times New Roman" w:hAnsi="Times New Roman" w:hint="cs"/>
          <w:sz w:val="28"/>
          <w:szCs w:val="28"/>
        </w:rPr>
        <w:t>рішень</w:t>
      </w:r>
      <w:r w:rsidRPr="00C10A4E">
        <w:rPr>
          <w:rFonts w:ascii="Times New Roman" w:hAnsi="Times New Roman"/>
          <w:sz w:val="28"/>
          <w:szCs w:val="28"/>
        </w:rPr>
        <w:t xml:space="preserve"> </w:t>
      </w:r>
      <w:r>
        <w:rPr>
          <w:rFonts w:ascii="Times New Roman" w:hAnsi="Times New Roman" w:hint="cs"/>
          <w:sz w:val="28"/>
          <w:szCs w:val="28"/>
        </w:rPr>
        <w:t>та</w:t>
      </w:r>
      <w:r w:rsidRPr="00C10A4E">
        <w:rPr>
          <w:rFonts w:ascii="Times New Roman" w:hAnsi="Times New Roman"/>
          <w:sz w:val="28"/>
          <w:szCs w:val="28"/>
        </w:rPr>
        <w:t xml:space="preserve"> </w:t>
      </w:r>
      <w:r w:rsidRPr="00C10A4E">
        <w:rPr>
          <w:rFonts w:ascii="Times New Roman" w:hAnsi="Times New Roman" w:hint="cs"/>
          <w:sz w:val="28"/>
          <w:szCs w:val="28"/>
        </w:rPr>
        <w:t>їх</w:t>
      </w:r>
      <w:r w:rsidRPr="00C10A4E">
        <w:rPr>
          <w:rFonts w:ascii="Times New Roman" w:hAnsi="Times New Roman"/>
          <w:sz w:val="28"/>
          <w:szCs w:val="28"/>
        </w:rPr>
        <w:t xml:space="preserve"> </w:t>
      </w:r>
      <w:r w:rsidRPr="00C10A4E">
        <w:rPr>
          <w:rFonts w:ascii="Times New Roman" w:hAnsi="Times New Roman" w:hint="cs"/>
          <w:sz w:val="28"/>
          <w:szCs w:val="28"/>
        </w:rPr>
        <w:t>оскарженням</w:t>
      </w:r>
      <w:r w:rsidR="00363D77">
        <w:rPr>
          <w:rFonts w:ascii="Times New Roman" w:hAnsi="Times New Roman"/>
          <w:sz w:val="28"/>
          <w:szCs w:val="28"/>
        </w:rPr>
        <w:t xml:space="preserve"> [</w:t>
      </w:r>
      <w:r w:rsidR="001413B3">
        <w:rPr>
          <w:rFonts w:ascii="Times New Roman" w:hAnsi="Times New Roman"/>
          <w:sz w:val="28"/>
          <w:szCs w:val="28"/>
        </w:rPr>
        <w:fldChar w:fldCharType="begin"/>
      </w:r>
      <w:r w:rsidR="00873EB3">
        <w:rPr>
          <w:rFonts w:ascii="Times New Roman" w:hAnsi="Times New Roman"/>
          <w:sz w:val="28"/>
          <w:szCs w:val="28"/>
        </w:rPr>
        <w:instrText xml:space="preserve"> REF _Ref34779131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104</w:t>
      </w:r>
      <w:r w:rsidR="001413B3">
        <w:rPr>
          <w:rFonts w:ascii="Times New Roman" w:hAnsi="Times New Roman"/>
          <w:sz w:val="28"/>
          <w:szCs w:val="28"/>
        </w:rPr>
        <w:fldChar w:fldCharType="end"/>
      </w:r>
      <w:r w:rsidR="00363D77">
        <w:rPr>
          <w:rFonts w:ascii="Times New Roman" w:hAnsi="Times New Roman"/>
          <w:sz w:val="28"/>
          <w:szCs w:val="28"/>
        </w:rPr>
        <w:t>, с. 442]</w:t>
      </w:r>
      <w:r w:rsidRPr="00C10A4E">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Такий підхід, на нашу думку, звужує розуміння судового правозастосування до судового процесу.</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На думку Н. Костюк, стадії</w:t>
      </w:r>
      <w:r w:rsidRPr="002713FE">
        <w:rPr>
          <w:rFonts w:ascii="Times New Roman" w:hAnsi="Times New Roman"/>
          <w:sz w:val="28"/>
          <w:szCs w:val="28"/>
        </w:rPr>
        <w:t xml:space="preserve"> правозастосовного процесу – це сукупність дій посадової особи або державного органу, спрямованих на вирішення правозастосовних завдань. Кожна стадія є відносно відокремленим ланцюгом, частиною правозастосовної діяльності, що тісно зв’язана з наступними стадіями. Лише правильне та послідовне здійснення кожної стадії забезпечує успіх застосування норм права в цілому. Основні стадії виражають логіку застосування норм права, тобто ті вузлові моменти, які відображають</w:t>
      </w:r>
      <w:r>
        <w:rPr>
          <w:rFonts w:ascii="Times New Roman" w:hAnsi="Times New Roman"/>
          <w:sz w:val="28"/>
          <w:szCs w:val="28"/>
        </w:rPr>
        <w:t xml:space="preserve"> </w:t>
      </w:r>
      <w:r w:rsidRPr="002713FE">
        <w:rPr>
          <w:rFonts w:ascii="Times New Roman" w:hAnsi="Times New Roman"/>
          <w:sz w:val="28"/>
          <w:szCs w:val="28"/>
        </w:rPr>
        <w:t>її соціально-юридичні функції та її творчий зміст</w:t>
      </w:r>
      <w:r w:rsidR="00363D77">
        <w:rPr>
          <w:rFonts w:ascii="Times New Roman" w:hAnsi="Times New Roman"/>
          <w:sz w:val="28"/>
          <w:szCs w:val="28"/>
        </w:rPr>
        <w:t xml:space="preserve"> [</w:t>
      </w:r>
      <w:r w:rsidR="001413B3">
        <w:rPr>
          <w:rFonts w:ascii="Times New Roman" w:hAnsi="Times New Roman"/>
          <w:sz w:val="28"/>
          <w:szCs w:val="28"/>
        </w:rPr>
        <w:fldChar w:fldCharType="begin"/>
      </w:r>
      <w:r w:rsidR="00873EB3">
        <w:rPr>
          <w:rFonts w:ascii="Times New Roman" w:hAnsi="Times New Roman"/>
          <w:sz w:val="28"/>
          <w:szCs w:val="28"/>
        </w:rPr>
        <w:instrText xml:space="preserve"> REF _Ref34779177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105</w:t>
      </w:r>
      <w:r w:rsidR="001413B3">
        <w:rPr>
          <w:rFonts w:ascii="Times New Roman" w:hAnsi="Times New Roman"/>
          <w:sz w:val="28"/>
          <w:szCs w:val="28"/>
        </w:rPr>
        <w:fldChar w:fldCharType="end"/>
      </w:r>
      <w:r w:rsidR="00361A03">
        <w:rPr>
          <w:rFonts w:ascii="Times New Roman" w:hAnsi="Times New Roman"/>
          <w:sz w:val="28"/>
          <w:szCs w:val="28"/>
        </w:rPr>
        <w:t>, с.70</w:t>
      </w:r>
      <w:r w:rsidR="00363D77">
        <w:rPr>
          <w:rFonts w:ascii="Times New Roman" w:hAnsi="Times New Roman"/>
          <w:sz w:val="28"/>
          <w:szCs w:val="28"/>
        </w:rPr>
        <w:t>]</w:t>
      </w:r>
      <w:r>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Стадії судового правозастосування – це етапи процесуального провадження в межах однієї інстанції. Стадії відображають поділ процесу судочинства на послідовні частини</w:t>
      </w:r>
      <w:r w:rsidR="00361A03">
        <w:rPr>
          <w:rFonts w:ascii="Times New Roman" w:hAnsi="Times New Roman"/>
          <w:sz w:val="28"/>
          <w:szCs w:val="28"/>
        </w:rPr>
        <w:t xml:space="preserve"> [</w:t>
      </w:r>
      <w:r w:rsidR="001413B3">
        <w:rPr>
          <w:rFonts w:ascii="Times New Roman" w:hAnsi="Times New Roman"/>
          <w:sz w:val="28"/>
          <w:szCs w:val="28"/>
        </w:rPr>
        <w:fldChar w:fldCharType="begin"/>
      </w:r>
      <w:r w:rsidR="00873EB3">
        <w:rPr>
          <w:rFonts w:ascii="Times New Roman" w:hAnsi="Times New Roman"/>
          <w:sz w:val="28"/>
          <w:szCs w:val="28"/>
        </w:rPr>
        <w:instrText xml:space="preserve"> REF _Ref34779195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106</w:t>
      </w:r>
      <w:r w:rsidR="001413B3">
        <w:rPr>
          <w:rFonts w:ascii="Times New Roman" w:hAnsi="Times New Roman"/>
          <w:sz w:val="28"/>
          <w:szCs w:val="28"/>
        </w:rPr>
        <w:fldChar w:fldCharType="end"/>
      </w:r>
      <w:r w:rsidR="00361A03">
        <w:rPr>
          <w:rFonts w:ascii="Times New Roman" w:hAnsi="Times New Roman"/>
          <w:sz w:val="28"/>
          <w:szCs w:val="28"/>
        </w:rPr>
        <w:t>, с. 78]</w:t>
      </w:r>
      <w:r>
        <w:rPr>
          <w:rFonts w:ascii="Times New Roman" w:hAnsi="Times New Roman"/>
          <w:sz w:val="28"/>
          <w:szCs w:val="28"/>
        </w:rPr>
        <w:t>.</w:t>
      </w:r>
    </w:p>
    <w:p w:rsidR="002B4052" w:rsidRPr="003B5B7A" w:rsidRDefault="002B4052" w:rsidP="002B4052">
      <w:pPr>
        <w:autoSpaceDE w:val="0"/>
        <w:autoSpaceDN w:val="0"/>
        <w:adjustRightInd w:val="0"/>
        <w:spacing w:after="0" w:line="360" w:lineRule="auto"/>
        <w:ind w:firstLine="567"/>
        <w:jc w:val="both"/>
        <w:rPr>
          <w:rFonts w:ascii="Times New Roman" w:hAnsi="Times New Roman"/>
          <w:sz w:val="28"/>
          <w:szCs w:val="28"/>
        </w:rPr>
      </w:pPr>
      <w:r w:rsidRPr="00BC7CEB">
        <w:rPr>
          <w:rFonts w:ascii="Times New Roman" w:hAnsi="Times New Roman"/>
          <w:sz w:val="28"/>
          <w:szCs w:val="28"/>
        </w:rPr>
        <w:t xml:space="preserve">У  юридичній літературі традиційно виділяють від трьох до восьми </w:t>
      </w:r>
      <w:r>
        <w:rPr>
          <w:rFonts w:ascii="Times New Roman" w:hAnsi="Times New Roman"/>
          <w:sz w:val="28"/>
          <w:szCs w:val="28"/>
        </w:rPr>
        <w:t>стадій судового правозастосування. Зокрема</w:t>
      </w:r>
      <w:r w:rsidRPr="008D24E9">
        <w:rPr>
          <w:rFonts w:ascii="Times New Roman" w:hAnsi="Times New Roman"/>
          <w:sz w:val="28"/>
          <w:szCs w:val="28"/>
        </w:rPr>
        <w:t>, А. Перепелюк зазначає, що юридична наука схильна до визнання концепції трьохстадійності процесу правозастосовної діяльності, до яких належить: 1) встановлення фактичних обставин (фактичної основи) справи; 2) вибір та аналіз норми, що підля</w:t>
      </w:r>
      <w:r>
        <w:rPr>
          <w:rFonts w:ascii="Times New Roman" w:hAnsi="Times New Roman"/>
          <w:sz w:val="28"/>
          <w:szCs w:val="28"/>
        </w:rPr>
        <w:t xml:space="preserve">гає застосуванню; 3) ухвалення </w:t>
      </w:r>
      <w:r w:rsidRPr="008D24E9">
        <w:rPr>
          <w:rFonts w:ascii="Times New Roman" w:hAnsi="Times New Roman"/>
          <w:sz w:val="28"/>
          <w:szCs w:val="28"/>
        </w:rPr>
        <w:t>рішення та його належне оформлення</w:t>
      </w:r>
      <w:r>
        <w:rPr>
          <w:rFonts w:ascii="Times New Roman" w:hAnsi="Times New Roman"/>
          <w:sz w:val="28"/>
          <w:szCs w:val="28"/>
        </w:rPr>
        <w:t>. В</w:t>
      </w:r>
      <w:r w:rsidRPr="008D24E9">
        <w:rPr>
          <w:rFonts w:ascii="Times New Roman" w:hAnsi="Times New Roman"/>
          <w:sz w:val="28"/>
          <w:szCs w:val="28"/>
        </w:rPr>
        <w:t>становлення та дослідження фактичних обставин справи включає в себе такі дії</w:t>
      </w:r>
      <w:r>
        <w:rPr>
          <w:rFonts w:ascii="Times New Roman" w:hAnsi="Times New Roman"/>
          <w:sz w:val="28"/>
          <w:szCs w:val="28"/>
        </w:rPr>
        <w:t xml:space="preserve">: збирання, з’ясування та оцінку </w:t>
      </w:r>
      <w:r w:rsidRPr="008D24E9">
        <w:rPr>
          <w:rFonts w:ascii="Times New Roman" w:hAnsi="Times New Roman"/>
          <w:sz w:val="28"/>
          <w:szCs w:val="28"/>
        </w:rPr>
        <w:t>реальних життєвих фактів, обставин дійсності, я</w:t>
      </w:r>
      <w:r>
        <w:rPr>
          <w:rFonts w:ascii="Times New Roman" w:hAnsi="Times New Roman"/>
          <w:sz w:val="28"/>
          <w:szCs w:val="28"/>
        </w:rPr>
        <w:t>кі обумовлюють предмет справи. Саме тут м</w:t>
      </w:r>
      <w:r w:rsidRPr="008D24E9">
        <w:rPr>
          <w:rFonts w:ascii="Times New Roman" w:hAnsi="Times New Roman"/>
          <w:sz w:val="28"/>
          <w:szCs w:val="28"/>
        </w:rPr>
        <w:t xml:space="preserve">ають бути виявлені зміст, об’єкт, суб’єкти </w:t>
      </w:r>
      <w:r>
        <w:rPr>
          <w:rFonts w:ascii="Times New Roman" w:hAnsi="Times New Roman"/>
          <w:sz w:val="28"/>
          <w:szCs w:val="28"/>
        </w:rPr>
        <w:t>відповідних суспільних відносин; к</w:t>
      </w:r>
      <w:r w:rsidRPr="008D24E9">
        <w:rPr>
          <w:rFonts w:ascii="Times New Roman" w:hAnsi="Times New Roman"/>
          <w:sz w:val="28"/>
          <w:szCs w:val="28"/>
        </w:rPr>
        <w:t>оло фактичних обставин, які підлягають перевірці визначаються специфікою юридичної справи і змістом норми, яка буде застосовуватись. Дослідження обставин справи</w:t>
      </w:r>
      <w:r>
        <w:rPr>
          <w:rFonts w:ascii="Times New Roman" w:hAnsi="Times New Roman"/>
          <w:sz w:val="28"/>
          <w:szCs w:val="28"/>
        </w:rPr>
        <w:t xml:space="preserve"> відбувається</w:t>
      </w:r>
      <w:r w:rsidRPr="008D24E9">
        <w:rPr>
          <w:rFonts w:ascii="Times New Roman" w:hAnsi="Times New Roman"/>
          <w:sz w:val="28"/>
          <w:szCs w:val="28"/>
        </w:rPr>
        <w:t xml:space="preserve"> шляхом усвідомлення отриманої інформації, її вивчення, аналізу. Процедури </w:t>
      </w:r>
      <w:r>
        <w:rPr>
          <w:rFonts w:ascii="Times New Roman" w:hAnsi="Times New Roman"/>
          <w:sz w:val="28"/>
          <w:szCs w:val="28"/>
        </w:rPr>
        <w:t>встановлення</w:t>
      </w:r>
      <w:r w:rsidRPr="008D24E9">
        <w:rPr>
          <w:rFonts w:ascii="Times New Roman" w:hAnsi="Times New Roman"/>
          <w:sz w:val="28"/>
          <w:szCs w:val="28"/>
        </w:rPr>
        <w:t xml:space="preserve"> фактичної основи рішення в</w:t>
      </w:r>
      <w:r>
        <w:rPr>
          <w:rFonts w:ascii="Times New Roman" w:hAnsi="Times New Roman"/>
          <w:sz w:val="28"/>
          <w:szCs w:val="28"/>
        </w:rPr>
        <w:t>ідбуваються у формі доказування. Ю</w:t>
      </w:r>
      <w:r w:rsidRPr="008D24E9">
        <w:rPr>
          <w:rFonts w:ascii="Times New Roman" w:hAnsi="Times New Roman"/>
          <w:sz w:val="28"/>
          <w:szCs w:val="28"/>
        </w:rPr>
        <w:t xml:space="preserve">ридична кваліфікація передбачає вибір правової норми, яка </w:t>
      </w:r>
      <w:r>
        <w:rPr>
          <w:rFonts w:ascii="Times New Roman" w:hAnsi="Times New Roman"/>
          <w:sz w:val="28"/>
          <w:szCs w:val="28"/>
        </w:rPr>
        <w:t>підлягає застосуванню, перевірку</w:t>
      </w:r>
      <w:r w:rsidRPr="008D24E9">
        <w:rPr>
          <w:rFonts w:ascii="Times New Roman" w:hAnsi="Times New Roman"/>
          <w:sz w:val="28"/>
          <w:szCs w:val="28"/>
        </w:rPr>
        <w:t xml:space="preserve"> достовірності та правильності тексту; визначення меж дії та юридичної сили правової норми; з’ясування змісту правової норми</w:t>
      </w:r>
      <w:r>
        <w:rPr>
          <w:rFonts w:ascii="Times New Roman" w:hAnsi="Times New Roman"/>
          <w:sz w:val="28"/>
          <w:szCs w:val="28"/>
        </w:rPr>
        <w:t>. Прийняття рішення по справі</w:t>
      </w:r>
      <w:r w:rsidRPr="008D24E9">
        <w:rPr>
          <w:rFonts w:ascii="Times New Roman" w:hAnsi="Times New Roman"/>
          <w:sz w:val="28"/>
          <w:szCs w:val="28"/>
        </w:rPr>
        <w:t xml:space="preserve"> включає підготовку відповідного правозастосовного рішення, доведення </w:t>
      </w:r>
      <w:r>
        <w:rPr>
          <w:rFonts w:ascii="Times New Roman" w:hAnsi="Times New Roman"/>
          <w:sz w:val="28"/>
          <w:szCs w:val="28"/>
        </w:rPr>
        <w:t xml:space="preserve">його </w:t>
      </w:r>
      <w:r w:rsidRPr="008D24E9">
        <w:rPr>
          <w:rFonts w:ascii="Times New Roman" w:hAnsi="Times New Roman"/>
          <w:sz w:val="28"/>
          <w:szCs w:val="28"/>
        </w:rPr>
        <w:t xml:space="preserve">змісту до відома зацікавлених осіб, </w:t>
      </w:r>
      <w:r>
        <w:rPr>
          <w:rFonts w:ascii="Times New Roman" w:hAnsi="Times New Roman"/>
          <w:sz w:val="28"/>
          <w:szCs w:val="28"/>
        </w:rPr>
        <w:t xml:space="preserve">та, за необхідності, його </w:t>
      </w:r>
      <w:r w:rsidRPr="008D24E9">
        <w:rPr>
          <w:rFonts w:ascii="Times New Roman" w:hAnsi="Times New Roman"/>
          <w:sz w:val="28"/>
          <w:szCs w:val="28"/>
        </w:rPr>
        <w:t xml:space="preserve">роз’яснення. </w:t>
      </w:r>
      <w:r>
        <w:rPr>
          <w:rFonts w:ascii="Times New Roman" w:hAnsi="Times New Roman"/>
          <w:sz w:val="28"/>
          <w:szCs w:val="28"/>
        </w:rPr>
        <w:t>П</w:t>
      </w:r>
      <w:r w:rsidRPr="008D24E9">
        <w:rPr>
          <w:rFonts w:ascii="Times New Roman" w:hAnsi="Times New Roman"/>
          <w:sz w:val="28"/>
          <w:szCs w:val="28"/>
        </w:rPr>
        <w:t xml:space="preserve">равозастосовна процедура (стадія) є функціональним елементом механізму правозастосування, що визначається як порядок </w:t>
      </w:r>
      <w:r w:rsidRPr="003B5B7A">
        <w:rPr>
          <w:rFonts w:ascii="Times New Roman" w:hAnsi="Times New Roman"/>
          <w:sz w:val="28"/>
          <w:szCs w:val="28"/>
        </w:rPr>
        <w:t>здійснення різноманітних процесуальних дій, які характеризуються ієрархічним порядком здійснення для досягнення відповідної мети в межах конкретного правозастосовного відношення</w:t>
      </w:r>
      <w:r w:rsidR="00361A03">
        <w:rPr>
          <w:rFonts w:ascii="Times New Roman" w:hAnsi="Times New Roman"/>
          <w:sz w:val="28"/>
          <w:szCs w:val="28"/>
        </w:rPr>
        <w:t xml:space="preserve"> [</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_Ref34694394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72</w:t>
      </w:r>
      <w:r w:rsidR="001413B3">
        <w:rPr>
          <w:rFonts w:ascii="Times New Roman" w:hAnsi="Times New Roman"/>
          <w:sz w:val="28"/>
          <w:szCs w:val="28"/>
        </w:rPr>
        <w:fldChar w:fldCharType="end"/>
      </w:r>
      <w:r w:rsidR="00361A03">
        <w:rPr>
          <w:rFonts w:ascii="Times New Roman" w:hAnsi="Times New Roman"/>
          <w:sz w:val="28"/>
          <w:szCs w:val="28"/>
        </w:rPr>
        <w:t>, с. 109-111]</w:t>
      </w:r>
      <w:r w:rsidRPr="003B5B7A">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3B5B7A">
        <w:rPr>
          <w:rFonts w:ascii="Times New Roman" w:hAnsi="Times New Roman"/>
          <w:sz w:val="28"/>
          <w:szCs w:val="28"/>
        </w:rPr>
        <w:t>П.</w:t>
      </w:r>
      <w:r w:rsidR="00EF4C5C">
        <w:rPr>
          <w:rFonts w:ascii="Times New Roman" w:hAnsi="Times New Roman"/>
          <w:sz w:val="28"/>
          <w:szCs w:val="28"/>
        </w:rPr>
        <w:t xml:space="preserve"> </w:t>
      </w:r>
      <w:r>
        <w:rPr>
          <w:rFonts w:ascii="Times New Roman" w:hAnsi="Times New Roman"/>
          <w:sz w:val="28"/>
          <w:szCs w:val="28"/>
        </w:rPr>
        <w:t xml:space="preserve">М. Рабінович виділяє п’ять стадій </w:t>
      </w:r>
      <w:r w:rsidRPr="003B5B7A">
        <w:rPr>
          <w:rFonts w:ascii="Times New Roman" w:hAnsi="Times New Roman"/>
          <w:sz w:val="28"/>
          <w:szCs w:val="28"/>
        </w:rPr>
        <w:t xml:space="preserve">правозастосування: </w:t>
      </w:r>
      <w:r w:rsidR="00BD27C9" w:rsidRPr="00BD27C9">
        <w:rPr>
          <w:rFonts w:ascii="Times New Roman" w:hAnsi="Times New Roman"/>
          <w:sz w:val="28"/>
          <w:szCs w:val="28"/>
        </w:rPr>
        <w:t xml:space="preserve">                        </w:t>
      </w:r>
      <w:r w:rsidRPr="003B5B7A">
        <w:rPr>
          <w:rFonts w:ascii="Times New Roman" w:hAnsi="Times New Roman"/>
          <w:sz w:val="28"/>
          <w:szCs w:val="28"/>
        </w:rPr>
        <w:t>1) встановлення юридично значущих фактів і пошук правової норми, яку належить до них</w:t>
      </w:r>
      <w:r w:rsidRPr="00591AFE">
        <w:rPr>
          <w:rFonts w:ascii="Times New Roman" w:hAnsi="Times New Roman"/>
          <w:sz w:val="28"/>
          <w:szCs w:val="28"/>
        </w:rPr>
        <w:t xml:space="preserve"> </w:t>
      </w:r>
      <w:r w:rsidRPr="003B5B7A">
        <w:rPr>
          <w:rFonts w:ascii="Times New Roman" w:hAnsi="Times New Roman"/>
          <w:sz w:val="28"/>
          <w:szCs w:val="28"/>
        </w:rPr>
        <w:t>застосувати; 2) перевірка достовірності та правильності тексту, визначення меж дії та юридичної сили правової норми; 3) з’ясування змісту</w:t>
      </w:r>
      <w:r>
        <w:rPr>
          <w:rFonts w:ascii="Times New Roman" w:hAnsi="Times New Roman"/>
          <w:sz w:val="28"/>
          <w:szCs w:val="28"/>
        </w:rPr>
        <w:t xml:space="preserve">, смислу </w:t>
      </w:r>
      <w:r w:rsidRPr="003B5B7A">
        <w:rPr>
          <w:rFonts w:ascii="Times New Roman" w:hAnsi="Times New Roman"/>
          <w:sz w:val="28"/>
          <w:szCs w:val="28"/>
        </w:rPr>
        <w:t xml:space="preserve"> правової норми</w:t>
      </w:r>
      <w:r>
        <w:rPr>
          <w:rFonts w:ascii="Times New Roman" w:hAnsi="Times New Roman"/>
          <w:sz w:val="28"/>
          <w:szCs w:val="28"/>
        </w:rPr>
        <w:t>, тобто її тлумачення</w:t>
      </w:r>
      <w:r w:rsidRPr="003B5B7A">
        <w:rPr>
          <w:rFonts w:ascii="Times New Roman" w:hAnsi="Times New Roman"/>
          <w:sz w:val="28"/>
          <w:szCs w:val="28"/>
        </w:rPr>
        <w:t xml:space="preserve">; </w:t>
      </w:r>
      <w:r>
        <w:rPr>
          <w:rFonts w:ascii="Times New Roman" w:hAnsi="Times New Roman"/>
          <w:sz w:val="28"/>
          <w:szCs w:val="28"/>
        </w:rPr>
        <w:t>4) прийняття рішення</w:t>
      </w:r>
      <w:r w:rsidRPr="003B5B7A">
        <w:rPr>
          <w:rFonts w:ascii="Times New Roman" w:hAnsi="Times New Roman"/>
          <w:sz w:val="28"/>
          <w:szCs w:val="28"/>
        </w:rPr>
        <w:t xml:space="preserve"> у справі; 5) оформлення рішення </w:t>
      </w:r>
      <w:r>
        <w:rPr>
          <w:rFonts w:ascii="Times New Roman" w:hAnsi="Times New Roman"/>
          <w:sz w:val="28"/>
          <w:szCs w:val="28"/>
        </w:rPr>
        <w:t>в акті застосування юридичної норми</w:t>
      </w:r>
      <w:r w:rsidR="00361A03">
        <w:rPr>
          <w:rFonts w:ascii="Times New Roman" w:hAnsi="Times New Roman"/>
          <w:sz w:val="28"/>
          <w:szCs w:val="28"/>
        </w:rPr>
        <w:t xml:space="preserve"> [</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_Ref34779293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107</w:t>
      </w:r>
      <w:r w:rsidR="001413B3">
        <w:rPr>
          <w:rFonts w:ascii="Times New Roman" w:hAnsi="Times New Roman"/>
          <w:sz w:val="28"/>
          <w:szCs w:val="28"/>
        </w:rPr>
        <w:fldChar w:fldCharType="end"/>
      </w:r>
      <w:r w:rsidR="00361A03">
        <w:rPr>
          <w:rFonts w:ascii="Times New Roman" w:hAnsi="Times New Roman"/>
          <w:sz w:val="28"/>
          <w:szCs w:val="28"/>
        </w:rPr>
        <w:t>, с. 145]</w:t>
      </w:r>
      <w:r w:rsidRPr="003B5B7A">
        <w:rPr>
          <w:rFonts w:ascii="Times New Roman" w:hAnsi="Times New Roman"/>
          <w:sz w:val="28"/>
          <w:szCs w:val="28"/>
        </w:rPr>
        <w:t>.</w:t>
      </w:r>
      <w:r>
        <w:rPr>
          <w:rFonts w:ascii="Times New Roman" w:hAnsi="Times New Roman"/>
          <w:sz w:val="28"/>
          <w:szCs w:val="28"/>
        </w:rPr>
        <w:t xml:space="preserve"> Подібною є  думка Т.</w:t>
      </w:r>
      <w:r w:rsidR="00EF4C5C">
        <w:rPr>
          <w:rFonts w:ascii="Times New Roman" w:hAnsi="Times New Roman"/>
          <w:sz w:val="28"/>
          <w:szCs w:val="28"/>
        </w:rPr>
        <w:t xml:space="preserve"> </w:t>
      </w:r>
      <w:r>
        <w:rPr>
          <w:rFonts w:ascii="Times New Roman" w:hAnsi="Times New Roman"/>
          <w:sz w:val="28"/>
          <w:szCs w:val="28"/>
        </w:rPr>
        <w:t xml:space="preserve">М. Радько, проте, останньою стадією він називає </w:t>
      </w:r>
      <w:r w:rsidRPr="00591AFE">
        <w:rPr>
          <w:rFonts w:ascii="Times New Roman" w:hAnsi="Times New Roman"/>
          <w:sz w:val="28"/>
          <w:szCs w:val="28"/>
        </w:rPr>
        <w:t>контроль за вико</w:t>
      </w:r>
      <w:r>
        <w:rPr>
          <w:rFonts w:ascii="Times New Roman" w:hAnsi="Times New Roman"/>
          <w:sz w:val="28"/>
          <w:szCs w:val="28"/>
        </w:rPr>
        <w:t>нанням прийнятого правозастосовн</w:t>
      </w:r>
      <w:r w:rsidRPr="00591AFE">
        <w:rPr>
          <w:rFonts w:ascii="Times New Roman" w:hAnsi="Times New Roman"/>
          <w:sz w:val="28"/>
          <w:szCs w:val="28"/>
        </w:rPr>
        <w:t>ого</w:t>
      </w:r>
      <w:r>
        <w:rPr>
          <w:rFonts w:ascii="Times New Roman" w:hAnsi="Times New Roman"/>
          <w:sz w:val="28"/>
          <w:szCs w:val="28"/>
        </w:rPr>
        <w:t xml:space="preserve"> акту</w:t>
      </w:r>
      <w:r w:rsidR="00361A03">
        <w:rPr>
          <w:rFonts w:ascii="Times New Roman" w:hAnsi="Times New Roman"/>
          <w:sz w:val="28"/>
          <w:szCs w:val="28"/>
        </w:rPr>
        <w:t xml:space="preserve"> [</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_Ref34779305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108</w:t>
      </w:r>
      <w:r w:rsidR="001413B3">
        <w:rPr>
          <w:rFonts w:ascii="Times New Roman" w:hAnsi="Times New Roman"/>
          <w:sz w:val="28"/>
          <w:szCs w:val="28"/>
        </w:rPr>
        <w:fldChar w:fldCharType="end"/>
      </w:r>
      <w:r w:rsidR="00361A03">
        <w:rPr>
          <w:rFonts w:ascii="Times New Roman" w:hAnsi="Times New Roman"/>
          <w:sz w:val="28"/>
          <w:szCs w:val="28"/>
        </w:rPr>
        <w:t>, с. 25]</w:t>
      </w:r>
      <w:r>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30645B">
        <w:rPr>
          <w:rFonts w:ascii="Times New Roman" w:hAnsi="Times New Roman"/>
          <w:sz w:val="28"/>
          <w:szCs w:val="28"/>
        </w:rPr>
        <w:t>На думку М. С. Кельмана та О.</w:t>
      </w:r>
      <w:r w:rsidR="00EF4C5C">
        <w:rPr>
          <w:rFonts w:ascii="Times New Roman" w:hAnsi="Times New Roman"/>
          <w:sz w:val="28"/>
          <w:szCs w:val="28"/>
        </w:rPr>
        <w:t xml:space="preserve"> </w:t>
      </w:r>
      <w:r w:rsidRPr="0030645B">
        <w:rPr>
          <w:rFonts w:ascii="Times New Roman" w:hAnsi="Times New Roman"/>
          <w:sz w:val="28"/>
          <w:szCs w:val="28"/>
        </w:rPr>
        <w:t xml:space="preserve">Г. Мурашина, </w:t>
      </w:r>
      <w:r>
        <w:rPr>
          <w:rFonts w:ascii="Times New Roman" w:hAnsi="Times New Roman"/>
          <w:sz w:val="28"/>
          <w:szCs w:val="28"/>
        </w:rPr>
        <w:t>зазвичай виді</w:t>
      </w:r>
      <w:r w:rsidRPr="0030645B">
        <w:rPr>
          <w:rFonts w:ascii="Times New Roman" w:hAnsi="Times New Roman"/>
          <w:sz w:val="28"/>
          <w:szCs w:val="28"/>
        </w:rPr>
        <w:t xml:space="preserve">ляють три стадії процесу застосування права: 1) встановлення та аналіз фактичних обставин </w:t>
      </w:r>
      <w:r>
        <w:rPr>
          <w:rFonts w:ascii="Times New Roman" w:hAnsi="Times New Roman"/>
          <w:sz w:val="28"/>
          <w:szCs w:val="28"/>
        </w:rPr>
        <w:t xml:space="preserve">справи </w:t>
      </w:r>
      <w:r w:rsidRPr="0030645B">
        <w:rPr>
          <w:rFonts w:ascii="Times New Roman" w:hAnsi="Times New Roman"/>
          <w:sz w:val="28"/>
          <w:szCs w:val="28"/>
        </w:rPr>
        <w:t>(фактична основа); 2) ви</w:t>
      </w:r>
      <w:r>
        <w:rPr>
          <w:rFonts w:ascii="Times New Roman" w:hAnsi="Times New Roman"/>
          <w:sz w:val="28"/>
          <w:szCs w:val="28"/>
        </w:rPr>
        <w:t xml:space="preserve">бір норми права та її аналіз – </w:t>
      </w:r>
      <w:r w:rsidRPr="0030645B">
        <w:rPr>
          <w:rFonts w:ascii="Times New Roman" w:hAnsi="Times New Roman"/>
          <w:sz w:val="28"/>
          <w:szCs w:val="28"/>
        </w:rPr>
        <w:t xml:space="preserve"> перевірка достовірності та правильності тексту норми; аналіз її</w:t>
      </w:r>
      <w:r>
        <w:rPr>
          <w:rFonts w:ascii="Times New Roman" w:hAnsi="Times New Roman"/>
          <w:sz w:val="28"/>
          <w:szCs w:val="28"/>
        </w:rPr>
        <w:t xml:space="preserve"> юридичної сили та дії в часі,</w:t>
      </w:r>
      <w:r w:rsidRPr="0030645B">
        <w:rPr>
          <w:rFonts w:ascii="Times New Roman" w:hAnsi="Times New Roman"/>
          <w:sz w:val="28"/>
          <w:szCs w:val="28"/>
        </w:rPr>
        <w:t xml:space="preserve"> просторі, за колом осіб; тлумачення норми (юридична основа); 3) прийняття рішення у справі. Разом з тим, з огляду на те, що </w:t>
      </w:r>
      <w:r w:rsidRPr="00C115E6">
        <w:rPr>
          <w:rFonts w:ascii="Times New Roman" w:hAnsi="Times New Roman"/>
          <w:sz w:val="28"/>
          <w:szCs w:val="28"/>
        </w:rPr>
        <w:t>застосування права є офіційною, процедурно-регламентованою діяльністю, додатково виділяють ще дві окремі стадії: доведення змісту рішення до відома зацікавлених осіб та контроль за його виконанням</w:t>
      </w:r>
      <w:r w:rsidR="00361A03">
        <w:rPr>
          <w:rFonts w:ascii="Times New Roman" w:hAnsi="Times New Roman"/>
          <w:sz w:val="28"/>
          <w:szCs w:val="28"/>
        </w:rPr>
        <w:t xml:space="preserve"> [</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_Ref34779325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109</w:t>
      </w:r>
      <w:r w:rsidR="001413B3">
        <w:rPr>
          <w:rFonts w:ascii="Times New Roman" w:hAnsi="Times New Roman"/>
          <w:sz w:val="28"/>
          <w:szCs w:val="28"/>
        </w:rPr>
        <w:fldChar w:fldCharType="end"/>
      </w:r>
      <w:r w:rsidR="001413B3">
        <w:rPr>
          <w:rFonts w:ascii="Times New Roman" w:hAnsi="Times New Roman"/>
          <w:sz w:val="28"/>
          <w:szCs w:val="28"/>
        </w:rPr>
        <w:fldChar w:fldCharType="begin"/>
      </w:r>
      <w:r w:rsidR="00361A03">
        <w:rPr>
          <w:rFonts w:ascii="Times New Roman" w:hAnsi="Times New Roman"/>
          <w:sz w:val="28"/>
          <w:szCs w:val="28"/>
        </w:rPr>
        <w:instrText xml:space="preserve"> REF _Ref20267282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108</w:t>
      </w:r>
      <w:r w:rsidR="001413B3">
        <w:rPr>
          <w:rFonts w:ascii="Times New Roman" w:hAnsi="Times New Roman"/>
          <w:sz w:val="28"/>
          <w:szCs w:val="28"/>
        </w:rPr>
        <w:fldChar w:fldCharType="end"/>
      </w:r>
      <w:r w:rsidR="00361A03">
        <w:rPr>
          <w:rFonts w:ascii="Times New Roman" w:hAnsi="Times New Roman"/>
          <w:sz w:val="28"/>
          <w:szCs w:val="28"/>
        </w:rPr>
        <w:t>, с. 413]</w:t>
      </w:r>
      <w:r w:rsidRPr="00C115E6">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C115E6">
        <w:rPr>
          <w:rFonts w:ascii="Times New Roman" w:hAnsi="Times New Roman"/>
          <w:sz w:val="28"/>
          <w:szCs w:val="28"/>
        </w:rPr>
        <w:t>А.</w:t>
      </w:r>
      <w:r w:rsidR="00EF4C5C">
        <w:rPr>
          <w:rFonts w:ascii="Times New Roman" w:hAnsi="Times New Roman"/>
          <w:sz w:val="28"/>
          <w:szCs w:val="28"/>
        </w:rPr>
        <w:t xml:space="preserve"> </w:t>
      </w:r>
      <w:r w:rsidRPr="00C115E6">
        <w:rPr>
          <w:rFonts w:ascii="Times New Roman" w:hAnsi="Times New Roman"/>
          <w:sz w:val="28"/>
          <w:szCs w:val="28"/>
        </w:rPr>
        <w:t>Б. Венгеров виділяв шість стадій правозастосовного процесу: 1) дослідження фактичних обставин справи, соціальної ситуації та способів поведінки; 2) підбір норми права, тобто правова кваліфікація</w:t>
      </w:r>
      <w:r>
        <w:rPr>
          <w:rFonts w:ascii="Times New Roman" w:hAnsi="Times New Roman"/>
          <w:sz w:val="28"/>
          <w:szCs w:val="28"/>
        </w:rPr>
        <w:t xml:space="preserve">; </w:t>
      </w:r>
      <w:r w:rsidRPr="00C115E6">
        <w:rPr>
          <w:rFonts w:ascii="Times New Roman" w:hAnsi="Times New Roman"/>
          <w:sz w:val="28"/>
          <w:szCs w:val="28"/>
        </w:rPr>
        <w:t xml:space="preserve">3) аналіз тексту норми права, здійснення формально-догматичного підходу до норми права з метою визначення, чи помилився правозастосовник з кваліфікацією, вибором норми права, з метою перевірки дії норми в часі, просторі та за колом осіб; 4) тлумачення норми права, з’ясування її змісту; 5) винесення рішення компетентним органом; 6) доведення змісту рішення до відома зацікавлених сторін (опублікування, розсилка і т. д.) </w:t>
      </w:r>
      <w:r w:rsidR="00361A03">
        <w:rPr>
          <w:rFonts w:ascii="Times New Roman" w:hAnsi="Times New Roman"/>
          <w:sz w:val="28"/>
          <w:szCs w:val="28"/>
        </w:rPr>
        <w:t>[</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_Ref34779341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110</w:t>
      </w:r>
      <w:r w:rsidR="001413B3">
        <w:rPr>
          <w:rFonts w:ascii="Times New Roman" w:hAnsi="Times New Roman"/>
          <w:sz w:val="28"/>
          <w:szCs w:val="28"/>
        </w:rPr>
        <w:fldChar w:fldCharType="end"/>
      </w:r>
      <w:r w:rsidR="00361A03">
        <w:rPr>
          <w:rFonts w:ascii="Times New Roman" w:hAnsi="Times New Roman"/>
          <w:sz w:val="28"/>
          <w:szCs w:val="28"/>
        </w:rPr>
        <w:t>, с. 403-416]</w:t>
      </w:r>
      <w:r w:rsidRPr="00C115E6">
        <w:rPr>
          <w:rFonts w:ascii="Times New Roman" w:hAnsi="Times New Roman"/>
          <w:sz w:val="28"/>
          <w:szCs w:val="28"/>
        </w:rPr>
        <w:t>.</w:t>
      </w:r>
    </w:p>
    <w:p w:rsidR="002B4052" w:rsidRPr="00C115E6" w:rsidRDefault="002B4052" w:rsidP="002B4052">
      <w:pPr>
        <w:autoSpaceDE w:val="0"/>
        <w:autoSpaceDN w:val="0"/>
        <w:adjustRightInd w:val="0"/>
        <w:spacing w:after="0" w:line="360" w:lineRule="auto"/>
        <w:ind w:firstLine="567"/>
        <w:jc w:val="both"/>
        <w:rPr>
          <w:rFonts w:ascii="Times New Roman" w:hAnsi="Times New Roman"/>
          <w:sz w:val="28"/>
          <w:szCs w:val="28"/>
        </w:rPr>
      </w:pPr>
      <w:r w:rsidRPr="00E504F4">
        <w:rPr>
          <w:rFonts w:ascii="Times New Roman" w:hAnsi="Times New Roman"/>
          <w:sz w:val="28"/>
          <w:szCs w:val="28"/>
        </w:rPr>
        <w:t>І.</w:t>
      </w:r>
      <w:r w:rsidR="00EF4C5C">
        <w:rPr>
          <w:rFonts w:ascii="Times New Roman" w:hAnsi="Times New Roman"/>
          <w:sz w:val="28"/>
          <w:szCs w:val="28"/>
        </w:rPr>
        <w:t xml:space="preserve"> </w:t>
      </w:r>
      <w:r w:rsidRPr="00E504F4">
        <w:rPr>
          <w:rFonts w:ascii="Times New Roman" w:hAnsi="Times New Roman"/>
          <w:sz w:val="28"/>
          <w:szCs w:val="28"/>
        </w:rPr>
        <w:t>А. Сердюк зазначає, що виокремлення, як самостійних стадій правозастосування, оформлення ухваленого рішення в правозастосовному акті та доведення його змісту до відома адресата правозастосування, зацікавлених осіб та організацій є недостатньо аргументованим. На підтвердження цієї тези наводить такі аргументи: 1) акт застосування норм права не завжди має документальну форму; 2) дії суб’єкта правозастосування, спрямовані на ухвалення управлінського рішення та його документальне оформлення, як правило, не розведені в часі (тобто відбуваються одночасно); 3) доведення змісту рішення до відома адресата правозастосування, зацікавлених осіб та організацій характеризується як дії суб’єкта правозастосування, що по-перше, є короткостроковими і, по-друге, мають сенс лише за наявності акта застосування норм права, що являє собою юридичний документ. Виходячи з цього, дослідник формує теоретичну модель, що визначає алгоритм дій уповноваженого суб’єкта правозастосування, а саме: 1) встановлення фактичних обставин справи; 2) встановлення юридичної основи справи (юридична кваліфікація); 3) офіційне казуальне тлумачення норми права, що підлягає застосуванню; 4) вирішення справи по суті шляхом ухвалення відповідного рішення (правозастосовного акта) та його документальне оформлення, якщо така форма є вимогою чинного законодавства; 5) забезпечення виконання ухваленого рішення</w:t>
      </w:r>
      <w:r>
        <w:rPr>
          <w:rFonts w:ascii="Times New Roman" w:hAnsi="Times New Roman"/>
          <w:sz w:val="28"/>
          <w:szCs w:val="28"/>
        </w:rPr>
        <w:t xml:space="preserve"> </w:t>
      </w:r>
      <w:r w:rsidR="009569D7">
        <w:rPr>
          <w:rFonts w:ascii="Times New Roman" w:hAnsi="Times New Roman"/>
          <w:sz w:val="28"/>
          <w:szCs w:val="28"/>
        </w:rPr>
        <w:t>[</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_Ref34779358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111</w:t>
      </w:r>
      <w:r w:rsidR="001413B3">
        <w:rPr>
          <w:rFonts w:ascii="Times New Roman" w:hAnsi="Times New Roman"/>
          <w:sz w:val="28"/>
          <w:szCs w:val="28"/>
        </w:rPr>
        <w:fldChar w:fldCharType="end"/>
      </w:r>
      <w:r w:rsidR="009569D7">
        <w:rPr>
          <w:rFonts w:ascii="Times New Roman" w:hAnsi="Times New Roman"/>
          <w:sz w:val="28"/>
          <w:szCs w:val="28"/>
        </w:rPr>
        <w:t>, с. 28]</w:t>
      </w:r>
      <w:r w:rsidRPr="00E504F4">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252775">
        <w:rPr>
          <w:rFonts w:ascii="Times New Roman" w:hAnsi="Times New Roman"/>
          <w:sz w:val="28"/>
          <w:szCs w:val="28"/>
        </w:rPr>
        <w:t>Варто наголосити, що означені вище підходи відтворюють етапи правозастосування загалом. Втім</w:t>
      </w:r>
      <w:r>
        <w:rPr>
          <w:rFonts w:ascii="Times New Roman" w:hAnsi="Times New Roman"/>
          <w:sz w:val="28"/>
          <w:szCs w:val="28"/>
        </w:rPr>
        <w:t>,</w:t>
      </w:r>
      <w:r w:rsidRPr="00252775">
        <w:rPr>
          <w:rFonts w:ascii="Times New Roman" w:hAnsi="Times New Roman"/>
          <w:sz w:val="28"/>
          <w:szCs w:val="28"/>
        </w:rPr>
        <w:t xml:space="preserve"> правозастосування може набувати різних форм. </w:t>
      </w:r>
      <w:r>
        <w:rPr>
          <w:rFonts w:ascii="Times New Roman" w:hAnsi="Times New Roman"/>
          <w:sz w:val="28"/>
          <w:szCs w:val="28"/>
        </w:rPr>
        <w:t>П</w:t>
      </w:r>
      <w:r w:rsidRPr="00252775">
        <w:rPr>
          <w:rFonts w:ascii="Times New Roman" w:hAnsi="Times New Roman"/>
          <w:sz w:val="28"/>
          <w:szCs w:val="28"/>
        </w:rPr>
        <w:t xml:space="preserve">равозастосовні процеси можуть мати </w:t>
      </w:r>
      <w:r>
        <w:rPr>
          <w:rFonts w:ascii="Times New Roman" w:hAnsi="Times New Roman"/>
          <w:sz w:val="28"/>
          <w:szCs w:val="28"/>
        </w:rPr>
        <w:t xml:space="preserve">як </w:t>
      </w:r>
      <w:r w:rsidRPr="00252775">
        <w:rPr>
          <w:rFonts w:ascii="Times New Roman" w:hAnsi="Times New Roman"/>
          <w:sz w:val="28"/>
          <w:szCs w:val="28"/>
        </w:rPr>
        <w:t>нескладний характер</w:t>
      </w:r>
      <w:r>
        <w:rPr>
          <w:rFonts w:ascii="Times New Roman" w:hAnsi="Times New Roman"/>
          <w:sz w:val="28"/>
          <w:szCs w:val="28"/>
        </w:rPr>
        <w:t xml:space="preserve"> </w:t>
      </w:r>
      <w:r w:rsidRPr="00252775">
        <w:rPr>
          <w:rFonts w:ascii="Times New Roman" w:hAnsi="Times New Roman"/>
          <w:sz w:val="28"/>
          <w:szCs w:val="28"/>
        </w:rPr>
        <w:t xml:space="preserve">і являти собою одноразову дію посадової особи, так і комплекс дій та актів, </w:t>
      </w:r>
      <w:r>
        <w:rPr>
          <w:rFonts w:ascii="Times New Roman" w:hAnsi="Times New Roman"/>
          <w:sz w:val="28"/>
          <w:szCs w:val="28"/>
        </w:rPr>
        <w:t xml:space="preserve">що </w:t>
      </w:r>
      <w:r w:rsidRPr="00252775">
        <w:rPr>
          <w:rFonts w:ascii="Times New Roman" w:hAnsi="Times New Roman"/>
          <w:sz w:val="28"/>
          <w:szCs w:val="28"/>
        </w:rPr>
        <w:t>відрізн</w:t>
      </w:r>
      <w:r>
        <w:rPr>
          <w:rFonts w:ascii="Times New Roman" w:hAnsi="Times New Roman"/>
          <w:sz w:val="28"/>
          <w:szCs w:val="28"/>
        </w:rPr>
        <w:t>яються</w:t>
      </w:r>
      <w:r w:rsidRPr="00252775">
        <w:rPr>
          <w:rFonts w:ascii="Times New Roman" w:hAnsi="Times New Roman"/>
          <w:sz w:val="28"/>
          <w:szCs w:val="28"/>
        </w:rPr>
        <w:t xml:space="preserve"> один від одного складом учасників, способами та формами здійснення</w:t>
      </w:r>
      <w:r w:rsidR="005A49C0">
        <w:rPr>
          <w:rFonts w:ascii="Times New Roman" w:hAnsi="Times New Roman"/>
          <w:sz w:val="28"/>
          <w:szCs w:val="28"/>
        </w:rPr>
        <w:t xml:space="preserve"> [</w:t>
      </w:r>
      <w:r w:rsidR="001413B3">
        <w:rPr>
          <w:rFonts w:ascii="Times New Roman" w:hAnsi="Times New Roman"/>
          <w:sz w:val="28"/>
          <w:szCs w:val="28"/>
        </w:rPr>
        <w:fldChar w:fldCharType="begin"/>
      </w:r>
      <w:r w:rsidR="005A49C0">
        <w:rPr>
          <w:rFonts w:ascii="Times New Roman" w:hAnsi="Times New Roman"/>
          <w:sz w:val="28"/>
          <w:szCs w:val="28"/>
        </w:rPr>
        <w:instrText xml:space="preserve"> REF _Ref34778247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102</w:t>
      </w:r>
      <w:r w:rsidR="001413B3">
        <w:rPr>
          <w:rFonts w:ascii="Times New Roman" w:hAnsi="Times New Roman"/>
          <w:sz w:val="28"/>
          <w:szCs w:val="28"/>
        </w:rPr>
        <w:fldChar w:fldCharType="end"/>
      </w:r>
      <w:r w:rsidR="005A49C0">
        <w:rPr>
          <w:rFonts w:ascii="Times New Roman" w:hAnsi="Times New Roman"/>
          <w:sz w:val="28"/>
          <w:szCs w:val="28"/>
        </w:rPr>
        <w:t>, с. 510]</w:t>
      </w:r>
      <w:r w:rsidRPr="00252775">
        <w:rPr>
          <w:rFonts w:ascii="Times New Roman" w:hAnsi="Times New Roman"/>
          <w:sz w:val="28"/>
          <w:szCs w:val="28"/>
        </w:rPr>
        <w:t xml:space="preserve">. </w:t>
      </w:r>
    </w:p>
    <w:p w:rsidR="002B4052" w:rsidRPr="00715CFE"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Саме судова форма правозастосування найбільше пристосована </w:t>
      </w:r>
      <w:r w:rsidRPr="00715CFE">
        <w:rPr>
          <w:rFonts w:ascii="Times New Roman" w:hAnsi="Times New Roman" w:hint="cs"/>
          <w:sz w:val="28"/>
          <w:szCs w:val="28"/>
        </w:rPr>
        <w:t>до</w:t>
      </w:r>
      <w:r>
        <w:rPr>
          <w:rFonts w:ascii="Times New Roman" w:hAnsi="Times New Roman"/>
          <w:sz w:val="28"/>
          <w:szCs w:val="28"/>
        </w:rPr>
        <w:t xml:space="preserve"> </w:t>
      </w:r>
      <w:r w:rsidRPr="00715CFE">
        <w:rPr>
          <w:rFonts w:ascii="Times New Roman" w:hAnsi="Times New Roman" w:hint="cs"/>
          <w:sz w:val="28"/>
          <w:szCs w:val="28"/>
        </w:rPr>
        <w:t>вирішення</w:t>
      </w:r>
      <w:r w:rsidRPr="00715CFE">
        <w:rPr>
          <w:rFonts w:ascii="Times New Roman" w:hAnsi="Times New Roman"/>
          <w:sz w:val="28"/>
          <w:szCs w:val="28"/>
        </w:rPr>
        <w:t xml:space="preserve"> </w:t>
      </w:r>
      <w:r w:rsidRPr="00715CFE">
        <w:rPr>
          <w:rFonts w:ascii="Times New Roman" w:hAnsi="Times New Roman" w:hint="cs"/>
          <w:sz w:val="28"/>
          <w:szCs w:val="28"/>
        </w:rPr>
        <w:t>спірних</w:t>
      </w:r>
      <w:r w:rsidRPr="00715CFE">
        <w:rPr>
          <w:rFonts w:ascii="Times New Roman" w:hAnsi="Times New Roman"/>
          <w:sz w:val="28"/>
          <w:szCs w:val="28"/>
        </w:rPr>
        <w:t xml:space="preserve"> </w:t>
      </w:r>
      <w:r w:rsidRPr="00715CFE">
        <w:rPr>
          <w:rFonts w:ascii="Times New Roman" w:hAnsi="Times New Roman" w:hint="cs"/>
          <w:sz w:val="28"/>
          <w:szCs w:val="28"/>
        </w:rPr>
        <w:t>і</w:t>
      </w:r>
      <w:r w:rsidRPr="00715CFE">
        <w:rPr>
          <w:rFonts w:ascii="Times New Roman" w:hAnsi="Times New Roman"/>
          <w:sz w:val="28"/>
          <w:szCs w:val="28"/>
        </w:rPr>
        <w:t xml:space="preserve"> </w:t>
      </w:r>
      <w:r w:rsidRPr="00715CFE">
        <w:rPr>
          <w:rFonts w:ascii="Times New Roman" w:hAnsi="Times New Roman" w:hint="cs"/>
          <w:sz w:val="28"/>
          <w:szCs w:val="28"/>
        </w:rPr>
        <w:t>складних</w:t>
      </w:r>
      <w:r w:rsidRPr="00715CFE">
        <w:rPr>
          <w:rFonts w:ascii="Times New Roman" w:hAnsi="Times New Roman"/>
          <w:sz w:val="28"/>
          <w:szCs w:val="28"/>
        </w:rPr>
        <w:t xml:space="preserve"> </w:t>
      </w:r>
      <w:r>
        <w:rPr>
          <w:rFonts w:ascii="Times New Roman" w:hAnsi="Times New Roman"/>
          <w:sz w:val="28"/>
          <w:szCs w:val="28"/>
        </w:rPr>
        <w:t xml:space="preserve">правових спорів </w:t>
      </w:r>
      <w:r w:rsidRPr="00715CFE">
        <w:rPr>
          <w:rFonts w:ascii="Times New Roman" w:hAnsi="Times New Roman" w:hint="cs"/>
          <w:sz w:val="28"/>
          <w:szCs w:val="28"/>
        </w:rPr>
        <w:t>в</w:t>
      </w:r>
      <w:r w:rsidRPr="00715CFE">
        <w:rPr>
          <w:rFonts w:ascii="Times New Roman" w:hAnsi="Times New Roman"/>
          <w:sz w:val="28"/>
          <w:szCs w:val="28"/>
        </w:rPr>
        <w:t xml:space="preserve"> </w:t>
      </w:r>
      <w:r w:rsidRPr="00715CFE">
        <w:rPr>
          <w:rFonts w:ascii="Times New Roman" w:hAnsi="Times New Roman" w:hint="cs"/>
          <w:sz w:val="28"/>
          <w:szCs w:val="28"/>
        </w:rPr>
        <w:t>силу</w:t>
      </w:r>
      <w:r w:rsidRPr="00715CFE">
        <w:rPr>
          <w:rFonts w:ascii="Times New Roman" w:hAnsi="Times New Roman"/>
          <w:sz w:val="28"/>
          <w:szCs w:val="28"/>
        </w:rPr>
        <w:t xml:space="preserve"> </w:t>
      </w:r>
      <w:r w:rsidRPr="00715CFE">
        <w:rPr>
          <w:rFonts w:ascii="Times New Roman" w:hAnsi="Times New Roman" w:hint="cs"/>
          <w:sz w:val="28"/>
          <w:szCs w:val="28"/>
        </w:rPr>
        <w:t>детального</w:t>
      </w:r>
      <w:r>
        <w:rPr>
          <w:rFonts w:ascii="Times New Roman" w:hAnsi="Times New Roman"/>
          <w:sz w:val="28"/>
          <w:szCs w:val="28"/>
        </w:rPr>
        <w:t xml:space="preserve"> </w:t>
      </w:r>
      <w:r w:rsidRPr="00715CFE">
        <w:rPr>
          <w:rFonts w:ascii="Times New Roman" w:hAnsi="Times New Roman" w:hint="cs"/>
          <w:sz w:val="28"/>
          <w:szCs w:val="28"/>
        </w:rPr>
        <w:t>регулювання</w:t>
      </w:r>
      <w:r w:rsidRPr="00715CFE">
        <w:rPr>
          <w:rFonts w:ascii="Times New Roman" w:hAnsi="Times New Roman"/>
          <w:sz w:val="28"/>
          <w:szCs w:val="28"/>
        </w:rPr>
        <w:t xml:space="preserve"> </w:t>
      </w:r>
      <w:r w:rsidRPr="00715CFE">
        <w:rPr>
          <w:rFonts w:ascii="Times New Roman" w:hAnsi="Times New Roman" w:hint="cs"/>
          <w:sz w:val="28"/>
          <w:szCs w:val="28"/>
        </w:rPr>
        <w:t>порядку</w:t>
      </w:r>
      <w:r w:rsidRPr="00715CFE">
        <w:rPr>
          <w:rFonts w:ascii="Times New Roman" w:hAnsi="Times New Roman"/>
          <w:sz w:val="28"/>
          <w:szCs w:val="28"/>
        </w:rPr>
        <w:t xml:space="preserve"> </w:t>
      </w:r>
      <w:r w:rsidRPr="00715CFE">
        <w:rPr>
          <w:rFonts w:ascii="Times New Roman" w:hAnsi="Times New Roman" w:hint="cs"/>
          <w:sz w:val="28"/>
          <w:szCs w:val="28"/>
        </w:rPr>
        <w:t>розгляду</w:t>
      </w:r>
      <w:r w:rsidRPr="00715CFE">
        <w:rPr>
          <w:rFonts w:ascii="Times New Roman" w:hAnsi="Times New Roman"/>
          <w:sz w:val="28"/>
          <w:szCs w:val="28"/>
        </w:rPr>
        <w:t xml:space="preserve"> </w:t>
      </w:r>
      <w:r w:rsidRPr="00715CFE">
        <w:rPr>
          <w:rFonts w:ascii="Times New Roman" w:hAnsi="Times New Roman" w:hint="cs"/>
          <w:sz w:val="28"/>
          <w:szCs w:val="28"/>
        </w:rPr>
        <w:t>справ</w:t>
      </w:r>
      <w:r w:rsidRPr="00715CFE">
        <w:rPr>
          <w:rFonts w:ascii="Times New Roman" w:hAnsi="Times New Roman"/>
          <w:sz w:val="28"/>
          <w:szCs w:val="28"/>
        </w:rPr>
        <w:t xml:space="preserve"> </w:t>
      </w:r>
      <w:r w:rsidRPr="00715CFE">
        <w:rPr>
          <w:rFonts w:ascii="Times New Roman" w:hAnsi="Times New Roman" w:hint="cs"/>
          <w:sz w:val="28"/>
          <w:szCs w:val="28"/>
        </w:rPr>
        <w:t>за</w:t>
      </w:r>
      <w:r w:rsidRPr="00715CFE">
        <w:rPr>
          <w:rFonts w:ascii="Times New Roman" w:hAnsi="Times New Roman"/>
          <w:sz w:val="28"/>
          <w:szCs w:val="28"/>
        </w:rPr>
        <w:t xml:space="preserve"> </w:t>
      </w:r>
      <w:r>
        <w:rPr>
          <w:rFonts w:ascii="Times New Roman" w:hAnsi="Times New Roman" w:hint="cs"/>
          <w:sz w:val="28"/>
          <w:szCs w:val="28"/>
        </w:rPr>
        <w:t>участі</w:t>
      </w:r>
      <w:r w:rsidRPr="00715CFE">
        <w:rPr>
          <w:rFonts w:ascii="Times New Roman" w:hAnsi="Times New Roman"/>
          <w:sz w:val="28"/>
          <w:szCs w:val="28"/>
        </w:rPr>
        <w:t xml:space="preserve"> </w:t>
      </w:r>
      <w:r w:rsidRPr="00715CFE">
        <w:rPr>
          <w:rFonts w:ascii="Times New Roman" w:hAnsi="Times New Roman" w:hint="cs"/>
          <w:sz w:val="28"/>
          <w:szCs w:val="28"/>
        </w:rPr>
        <w:t>зацікавлених</w:t>
      </w:r>
      <w:r w:rsidRPr="00715CFE">
        <w:rPr>
          <w:rFonts w:ascii="Times New Roman" w:hAnsi="Times New Roman"/>
          <w:sz w:val="28"/>
          <w:szCs w:val="28"/>
        </w:rPr>
        <w:t xml:space="preserve"> </w:t>
      </w:r>
      <w:r w:rsidRPr="00715CFE">
        <w:rPr>
          <w:rFonts w:ascii="Times New Roman" w:hAnsi="Times New Roman" w:hint="cs"/>
          <w:sz w:val="28"/>
          <w:szCs w:val="28"/>
        </w:rPr>
        <w:t>осіб</w:t>
      </w:r>
      <w:r>
        <w:rPr>
          <w:rFonts w:ascii="Times New Roman" w:hAnsi="Times New Roman"/>
          <w:sz w:val="28"/>
          <w:szCs w:val="28"/>
        </w:rPr>
        <w:t xml:space="preserve"> та існування об’єктивних </w:t>
      </w:r>
      <w:r w:rsidRPr="00715CFE">
        <w:rPr>
          <w:rFonts w:ascii="Times New Roman" w:hAnsi="Times New Roman" w:hint="cs"/>
          <w:sz w:val="28"/>
          <w:szCs w:val="28"/>
        </w:rPr>
        <w:t>гарантій</w:t>
      </w:r>
      <w:r w:rsidRPr="00715CFE">
        <w:rPr>
          <w:rFonts w:ascii="Times New Roman" w:hAnsi="Times New Roman"/>
          <w:sz w:val="28"/>
          <w:szCs w:val="28"/>
        </w:rPr>
        <w:t xml:space="preserve"> </w:t>
      </w:r>
      <w:r w:rsidRPr="00715CFE">
        <w:rPr>
          <w:rFonts w:ascii="Times New Roman" w:hAnsi="Times New Roman" w:hint="cs"/>
          <w:sz w:val="28"/>
          <w:szCs w:val="28"/>
        </w:rPr>
        <w:t>винесення</w:t>
      </w:r>
      <w:r w:rsidRPr="00715CFE">
        <w:rPr>
          <w:rFonts w:ascii="Times New Roman" w:hAnsi="Times New Roman"/>
          <w:sz w:val="28"/>
          <w:szCs w:val="28"/>
        </w:rPr>
        <w:t xml:space="preserve"> </w:t>
      </w:r>
      <w:r w:rsidRPr="00715CFE">
        <w:rPr>
          <w:rFonts w:ascii="Times New Roman" w:hAnsi="Times New Roman" w:hint="cs"/>
          <w:sz w:val="28"/>
          <w:szCs w:val="28"/>
        </w:rPr>
        <w:t>законного</w:t>
      </w:r>
      <w:r w:rsidRPr="00715CFE">
        <w:rPr>
          <w:rFonts w:ascii="Times New Roman" w:hAnsi="Times New Roman"/>
          <w:sz w:val="28"/>
          <w:szCs w:val="28"/>
        </w:rPr>
        <w:t xml:space="preserve"> </w:t>
      </w:r>
      <w:r>
        <w:rPr>
          <w:rFonts w:ascii="Times New Roman" w:hAnsi="Times New Roman" w:hint="cs"/>
          <w:sz w:val="28"/>
          <w:szCs w:val="28"/>
        </w:rPr>
        <w:t>та</w:t>
      </w:r>
      <w:r w:rsidRPr="00715CFE">
        <w:rPr>
          <w:rFonts w:ascii="Times New Roman" w:hAnsi="Times New Roman"/>
          <w:sz w:val="28"/>
          <w:szCs w:val="28"/>
        </w:rPr>
        <w:t xml:space="preserve"> </w:t>
      </w:r>
      <w:r w:rsidRPr="00715CFE">
        <w:rPr>
          <w:rFonts w:ascii="Times New Roman" w:hAnsi="Times New Roman" w:hint="cs"/>
          <w:sz w:val="28"/>
          <w:szCs w:val="28"/>
        </w:rPr>
        <w:t>обґрунтованого</w:t>
      </w:r>
      <w:r>
        <w:rPr>
          <w:rFonts w:ascii="Times New Roman" w:hAnsi="Times New Roman"/>
          <w:sz w:val="28"/>
          <w:szCs w:val="28"/>
        </w:rPr>
        <w:t xml:space="preserve"> </w:t>
      </w:r>
      <w:r w:rsidRPr="00715CFE">
        <w:rPr>
          <w:rFonts w:ascii="Times New Roman" w:hAnsi="Times New Roman" w:hint="cs"/>
          <w:sz w:val="28"/>
          <w:szCs w:val="28"/>
        </w:rPr>
        <w:t>рішення</w:t>
      </w:r>
      <w:r w:rsidRPr="00715CFE">
        <w:rPr>
          <w:rFonts w:ascii="Times New Roman" w:hAnsi="Times New Roman"/>
          <w:sz w:val="28"/>
          <w:szCs w:val="28"/>
        </w:rPr>
        <w:t xml:space="preserve">. </w:t>
      </w:r>
      <w:r>
        <w:rPr>
          <w:rFonts w:ascii="Times New Roman" w:hAnsi="Times New Roman"/>
          <w:sz w:val="28"/>
          <w:szCs w:val="28"/>
        </w:rPr>
        <w:t xml:space="preserve">Проте, у зв’язку з цим судова форма не забезпечує оперативність розгляду справ. </w:t>
      </w:r>
      <w:r w:rsidRPr="00715CFE">
        <w:rPr>
          <w:rFonts w:ascii="Times New Roman" w:hAnsi="Times New Roman" w:hint="cs"/>
          <w:sz w:val="28"/>
          <w:szCs w:val="28"/>
        </w:rPr>
        <w:t>Це</w:t>
      </w:r>
      <w:r w:rsidRPr="00715CFE">
        <w:rPr>
          <w:rFonts w:ascii="Times New Roman" w:hAnsi="Times New Roman"/>
          <w:sz w:val="28"/>
          <w:szCs w:val="28"/>
        </w:rPr>
        <w:t xml:space="preserve"> </w:t>
      </w:r>
      <w:r w:rsidRPr="00715CFE">
        <w:rPr>
          <w:rFonts w:ascii="Times New Roman" w:hAnsi="Times New Roman" w:hint="cs"/>
          <w:sz w:val="28"/>
          <w:szCs w:val="28"/>
        </w:rPr>
        <w:t>є</w:t>
      </w:r>
      <w:r w:rsidRPr="00715CFE">
        <w:rPr>
          <w:rFonts w:ascii="Times New Roman" w:hAnsi="Times New Roman"/>
          <w:sz w:val="28"/>
          <w:szCs w:val="28"/>
        </w:rPr>
        <w:t xml:space="preserve"> </w:t>
      </w:r>
      <w:r w:rsidRPr="00715CFE">
        <w:rPr>
          <w:rFonts w:ascii="Times New Roman" w:hAnsi="Times New Roman" w:hint="cs"/>
          <w:sz w:val="28"/>
          <w:szCs w:val="28"/>
        </w:rPr>
        <w:t>однією</w:t>
      </w:r>
      <w:r w:rsidRPr="00715CFE">
        <w:rPr>
          <w:rFonts w:ascii="Times New Roman" w:hAnsi="Times New Roman"/>
          <w:sz w:val="28"/>
          <w:szCs w:val="28"/>
        </w:rPr>
        <w:t xml:space="preserve"> </w:t>
      </w:r>
      <w:r w:rsidRPr="00715CFE">
        <w:rPr>
          <w:rFonts w:ascii="Times New Roman" w:hAnsi="Times New Roman" w:hint="cs"/>
          <w:sz w:val="28"/>
          <w:szCs w:val="28"/>
        </w:rPr>
        <w:t>з</w:t>
      </w:r>
      <w:r w:rsidRPr="00715CFE">
        <w:rPr>
          <w:rFonts w:ascii="Times New Roman" w:hAnsi="Times New Roman"/>
          <w:sz w:val="28"/>
          <w:szCs w:val="28"/>
        </w:rPr>
        <w:t xml:space="preserve"> </w:t>
      </w:r>
      <w:r w:rsidRPr="00715CFE">
        <w:rPr>
          <w:rFonts w:ascii="Times New Roman" w:hAnsi="Times New Roman" w:hint="cs"/>
          <w:sz w:val="28"/>
          <w:szCs w:val="28"/>
        </w:rPr>
        <w:t>причин</w:t>
      </w:r>
      <w:r w:rsidRPr="00715CFE">
        <w:rPr>
          <w:rFonts w:ascii="Times New Roman" w:hAnsi="Times New Roman"/>
          <w:sz w:val="28"/>
          <w:szCs w:val="28"/>
        </w:rPr>
        <w:t xml:space="preserve"> </w:t>
      </w:r>
      <w:r w:rsidRPr="00715CFE">
        <w:rPr>
          <w:rFonts w:ascii="Times New Roman" w:hAnsi="Times New Roman" w:hint="cs"/>
          <w:sz w:val="28"/>
          <w:szCs w:val="28"/>
        </w:rPr>
        <w:t>існування</w:t>
      </w:r>
      <w:r w:rsidRPr="00715CFE">
        <w:rPr>
          <w:rFonts w:ascii="Times New Roman" w:hAnsi="Times New Roman"/>
          <w:sz w:val="28"/>
          <w:szCs w:val="28"/>
        </w:rPr>
        <w:t xml:space="preserve"> </w:t>
      </w:r>
      <w:r w:rsidRPr="00715CFE">
        <w:rPr>
          <w:rFonts w:ascii="Times New Roman" w:hAnsi="Times New Roman" w:hint="cs"/>
          <w:sz w:val="28"/>
          <w:szCs w:val="28"/>
        </w:rPr>
        <w:t>інших</w:t>
      </w:r>
      <w:r>
        <w:rPr>
          <w:rFonts w:ascii="Times New Roman" w:hAnsi="Times New Roman"/>
          <w:sz w:val="28"/>
          <w:szCs w:val="28"/>
        </w:rPr>
        <w:t xml:space="preserve"> </w:t>
      </w:r>
      <w:r w:rsidRPr="00715CFE">
        <w:rPr>
          <w:rFonts w:ascii="Times New Roman" w:hAnsi="Times New Roman" w:hint="cs"/>
          <w:sz w:val="28"/>
          <w:szCs w:val="28"/>
        </w:rPr>
        <w:t>форм</w:t>
      </w:r>
      <w:r w:rsidRPr="00715CFE">
        <w:rPr>
          <w:rFonts w:ascii="Times New Roman" w:hAnsi="Times New Roman"/>
          <w:sz w:val="28"/>
          <w:szCs w:val="28"/>
        </w:rPr>
        <w:t xml:space="preserve"> </w:t>
      </w:r>
      <w:r w:rsidRPr="00715CFE">
        <w:rPr>
          <w:rFonts w:ascii="Times New Roman" w:hAnsi="Times New Roman" w:hint="cs"/>
          <w:sz w:val="28"/>
          <w:szCs w:val="28"/>
        </w:rPr>
        <w:t>захисту</w:t>
      </w:r>
      <w:r w:rsidRPr="00715CFE">
        <w:rPr>
          <w:rFonts w:ascii="Times New Roman" w:hAnsi="Times New Roman"/>
          <w:sz w:val="28"/>
          <w:szCs w:val="28"/>
        </w:rPr>
        <w:t xml:space="preserve"> </w:t>
      </w:r>
      <w:r>
        <w:rPr>
          <w:rFonts w:ascii="Times New Roman" w:hAnsi="Times New Roman"/>
          <w:sz w:val="28"/>
          <w:szCs w:val="28"/>
        </w:rPr>
        <w:t xml:space="preserve">та </w:t>
      </w:r>
      <w:r>
        <w:rPr>
          <w:rFonts w:ascii="Times New Roman" w:hAnsi="Times New Roman" w:hint="cs"/>
          <w:sz w:val="28"/>
          <w:szCs w:val="28"/>
        </w:rPr>
        <w:t>в</w:t>
      </w:r>
      <w:r w:rsidRPr="00715CFE">
        <w:rPr>
          <w:rFonts w:ascii="Times New Roman" w:hAnsi="Times New Roman" w:hint="cs"/>
          <w:sz w:val="28"/>
          <w:szCs w:val="28"/>
        </w:rPr>
        <w:t>досконалення</w:t>
      </w:r>
      <w:r>
        <w:rPr>
          <w:rFonts w:ascii="Times New Roman" w:hAnsi="Times New Roman"/>
          <w:sz w:val="28"/>
          <w:szCs w:val="28"/>
        </w:rPr>
        <w:t xml:space="preserve"> судового правозастосування</w:t>
      </w:r>
      <w:r w:rsidRPr="00715CFE">
        <w:rPr>
          <w:rFonts w:ascii="Times New Roman" w:hAnsi="Times New Roman"/>
          <w:sz w:val="28"/>
          <w:szCs w:val="28"/>
        </w:rPr>
        <w:t xml:space="preserve">, </w:t>
      </w:r>
      <w:r w:rsidRPr="00715CFE">
        <w:rPr>
          <w:rFonts w:ascii="Times New Roman" w:hAnsi="Times New Roman" w:hint="cs"/>
          <w:sz w:val="28"/>
          <w:szCs w:val="28"/>
        </w:rPr>
        <w:t>введення</w:t>
      </w:r>
      <w:r w:rsidRPr="00715CFE">
        <w:rPr>
          <w:rFonts w:ascii="Times New Roman" w:hAnsi="Times New Roman"/>
          <w:sz w:val="28"/>
          <w:szCs w:val="28"/>
        </w:rPr>
        <w:t xml:space="preserve"> </w:t>
      </w:r>
      <w:r>
        <w:rPr>
          <w:rFonts w:ascii="Times New Roman" w:hAnsi="Times New Roman"/>
          <w:sz w:val="28"/>
          <w:szCs w:val="28"/>
        </w:rPr>
        <w:t xml:space="preserve">спрощеного провадження, зокрема стосовно розгляду малозначних справ. </w:t>
      </w:r>
      <w:r w:rsidRPr="00715CFE">
        <w:rPr>
          <w:rFonts w:ascii="Times New Roman" w:hAnsi="Times New Roman" w:hint="cs"/>
          <w:sz w:val="28"/>
          <w:szCs w:val="28"/>
        </w:rPr>
        <w:t>Слід</w:t>
      </w:r>
      <w:r w:rsidRPr="00715CFE">
        <w:rPr>
          <w:rFonts w:ascii="Times New Roman" w:hAnsi="Times New Roman"/>
          <w:sz w:val="28"/>
          <w:szCs w:val="28"/>
        </w:rPr>
        <w:t xml:space="preserve"> </w:t>
      </w:r>
      <w:r w:rsidRPr="00715CFE">
        <w:rPr>
          <w:rFonts w:ascii="Times New Roman" w:hAnsi="Times New Roman" w:hint="cs"/>
          <w:sz w:val="28"/>
          <w:szCs w:val="28"/>
        </w:rPr>
        <w:t>звернути</w:t>
      </w:r>
      <w:r w:rsidRPr="00715CFE">
        <w:rPr>
          <w:rFonts w:ascii="Times New Roman" w:hAnsi="Times New Roman"/>
          <w:sz w:val="28"/>
          <w:szCs w:val="28"/>
        </w:rPr>
        <w:t xml:space="preserve"> </w:t>
      </w:r>
      <w:r w:rsidRPr="00715CFE">
        <w:rPr>
          <w:rFonts w:ascii="Times New Roman" w:hAnsi="Times New Roman" w:hint="cs"/>
          <w:sz w:val="28"/>
          <w:szCs w:val="28"/>
        </w:rPr>
        <w:t>увагу</w:t>
      </w:r>
      <w:r w:rsidRPr="00715CFE">
        <w:rPr>
          <w:rFonts w:ascii="Times New Roman" w:hAnsi="Times New Roman"/>
          <w:sz w:val="28"/>
          <w:szCs w:val="28"/>
        </w:rPr>
        <w:t xml:space="preserve"> </w:t>
      </w:r>
      <w:r w:rsidRPr="00715CFE">
        <w:rPr>
          <w:rFonts w:ascii="Times New Roman" w:hAnsi="Times New Roman" w:hint="cs"/>
          <w:sz w:val="28"/>
          <w:szCs w:val="28"/>
        </w:rPr>
        <w:t>на</w:t>
      </w:r>
      <w:r w:rsidRPr="00715CFE">
        <w:rPr>
          <w:rFonts w:ascii="Times New Roman" w:hAnsi="Times New Roman"/>
          <w:sz w:val="28"/>
          <w:szCs w:val="28"/>
        </w:rPr>
        <w:t xml:space="preserve"> </w:t>
      </w:r>
      <w:r w:rsidRPr="00715CFE">
        <w:rPr>
          <w:rFonts w:ascii="Times New Roman" w:hAnsi="Times New Roman" w:hint="cs"/>
          <w:sz w:val="28"/>
          <w:szCs w:val="28"/>
        </w:rPr>
        <w:t>те</w:t>
      </w:r>
      <w:r w:rsidRPr="00715CFE">
        <w:rPr>
          <w:rFonts w:ascii="Times New Roman" w:hAnsi="Times New Roman"/>
          <w:sz w:val="28"/>
          <w:szCs w:val="28"/>
        </w:rPr>
        <w:t xml:space="preserve">, </w:t>
      </w:r>
      <w:r w:rsidRPr="00715CFE">
        <w:rPr>
          <w:rFonts w:ascii="Times New Roman" w:hAnsi="Times New Roman" w:hint="cs"/>
          <w:sz w:val="28"/>
          <w:szCs w:val="28"/>
        </w:rPr>
        <w:t>що</w:t>
      </w:r>
      <w:r w:rsidRPr="00715CFE">
        <w:rPr>
          <w:rFonts w:ascii="Times New Roman" w:hAnsi="Times New Roman"/>
          <w:sz w:val="28"/>
          <w:szCs w:val="28"/>
        </w:rPr>
        <w:t xml:space="preserve"> </w:t>
      </w:r>
      <w:r w:rsidRPr="00715CFE">
        <w:rPr>
          <w:rFonts w:ascii="Times New Roman" w:hAnsi="Times New Roman" w:hint="cs"/>
          <w:sz w:val="28"/>
          <w:szCs w:val="28"/>
        </w:rPr>
        <w:t>для</w:t>
      </w:r>
      <w:r w:rsidRPr="00715CFE">
        <w:rPr>
          <w:rFonts w:ascii="Times New Roman" w:hAnsi="Times New Roman"/>
          <w:sz w:val="28"/>
          <w:szCs w:val="28"/>
        </w:rPr>
        <w:t xml:space="preserve"> </w:t>
      </w:r>
      <w:r w:rsidRPr="00715CFE">
        <w:rPr>
          <w:rFonts w:ascii="Times New Roman" w:hAnsi="Times New Roman" w:hint="cs"/>
          <w:sz w:val="28"/>
          <w:szCs w:val="28"/>
        </w:rPr>
        <w:t>захисту</w:t>
      </w:r>
      <w:r w:rsidRPr="00715CFE">
        <w:rPr>
          <w:rFonts w:ascii="Times New Roman" w:hAnsi="Times New Roman"/>
          <w:sz w:val="28"/>
          <w:szCs w:val="28"/>
        </w:rPr>
        <w:t xml:space="preserve"> суб’єктивних </w:t>
      </w:r>
      <w:r w:rsidRPr="00715CFE">
        <w:rPr>
          <w:rFonts w:ascii="Times New Roman" w:hAnsi="Times New Roman" w:hint="cs"/>
          <w:sz w:val="28"/>
          <w:szCs w:val="28"/>
        </w:rPr>
        <w:t>прав</w:t>
      </w:r>
      <w:r w:rsidRPr="00715CFE">
        <w:rPr>
          <w:rFonts w:ascii="Times New Roman" w:hAnsi="Times New Roman"/>
          <w:sz w:val="28"/>
          <w:szCs w:val="28"/>
        </w:rPr>
        <w:t xml:space="preserve"> </w:t>
      </w:r>
      <w:r>
        <w:rPr>
          <w:rFonts w:ascii="Times New Roman" w:hAnsi="Times New Roman"/>
          <w:sz w:val="28"/>
          <w:szCs w:val="28"/>
        </w:rPr>
        <w:t xml:space="preserve">у суді </w:t>
      </w:r>
      <w:r w:rsidRPr="00715CFE">
        <w:rPr>
          <w:rFonts w:ascii="Times New Roman" w:hAnsi="Times New Roman" w:hint="cs"/>
          <w:sz w:val="28"/>
          <w:szCs w:val="28"/>
        </w:rPr>
        <w:t>використовуються</w:t>
      </w:r>
      <w:r w:rsidRPr="00715CFE">
        <w:rPr>
          <w:rFonts w:ascii="Times New Roman" w:hAnsi="Times New Roman"/>
          <w:sz w:val="28"/>
          <w:szCs w:val="28"/>
        </w:rPr>
        <w:t xml:space="preserve"> </w:t>
      </w:r>
      <w:r w:rsidRPr="00715CFE">
        <w:rPr>
          <w:rFonts w:ascii="Times New Roman" w:hAnsi="Times New Roman" w:hint="cs"/>
          <w:sz w:val="28"/>
          <w:szCs w:val="28"/>
        </w:rPr>
        <w:t>процесуальні</w:t>
      </w:r>
      <w:r w:rsidRPr="00715CFE">
        <w:rPr>
          <w:rFonts w:ascii="Times New Roman" w:hAnsi="Times New Roman"/>
          <w:sz w:val="28"/>
          <w:szCs w:val="28"/>
        </w:rPr>
        <w:t xml:space="preserve"> </w:t>
      </w:r>
      <w:r w:rsidRPr="00715CFE">
        <w:rPr>
          <w:rFonts w:ascii="Times New Roman" w:hAnsi="Times New Roman" w:hint="cs"/>
          <w:sz w:val="28"/>
          <w:szCs w:val="28"/>
        </w:rPr>
        <w:t>засоби</w:t>
      </w:r>
      <w:r w:rsidRPr="00715CFE">
        <w:rPr>
          <w:rFonts w:ascii="Times New Roman" w:hAnsi="Times New Roman"/>
          <w:sz w:val="28"/>
          <w:szCs w:val="28"/>
        </w:rPr>
        <w:t xml:space="preserve"> </w:t>
      </w:r>
      <w:r w:rsidRPr="00715CFE">
        <w:rPr>
          <w:rFonts w:ascii="Times New Roman" w:hAnsi="Times New Roman" w:hint="cs"/>
          <w:sz w:val="28"/>
          <w:szCs w:val="28"/>
        </w:rPr>
        <w:t>захисту</w:t>
      </w:r>
      <w:r w:rsidRPr="00715CFE">
        <w:rPr>
          <w:rFonts w:ascii="Times New Roman" w:hAnsi="Times New Roman"/>
          <w:sz w:val="28"/>
          <w:szCs w:val="28"/>
        </w:rPr>
        <w:t xml:space="preserve">, </w:t>
      </w:r>
      <w:r w:rsidRPr="00715CFE">
        <w:rPr>
          <w:rFonts w:ascii="Times New Roman" w:hAnsi="Times New Roman" w:hint="cs"/>
          <w:sz w:val="28"/>
          <w:szCs w:val="28"/>
        </w:rPr>
        <w:t>тобто</w:t>
      </w:r>
      <w:r>
        <w:rPr>
          <w:rFonts w:ascii="Times New Roman" w:hAnsi="Times New Roman"/>
          <w:sz w:val="28"/>
          <w:szCs w:val="28"/>
        </w:rPr>
        <w:t xml:space="preserve"> </w:t>
      </w:r>
      <w:r w:rsidRPr="00715CFE">
        <w:rPr>
          <w:rFonts w:ascii="Times New Roman" w:hAnsi="Times New Roman" w:hint="cs"/>
          <w:sz w:val="28"/>
          <w:szCs w:val="28"/>
        </w:rPr>
        <w:t>правові</w:t>
      </w:r>
      <w:r w:rsidRPr="00715CFE">
        <w:rPr>
          <w:rFonts w:ascii="Times New Roman" w:hAnsi="Times New Roman"/>
          <w:sz w:val="28"/>
          <w:szCs w:val="28"/>
        </w:rPr>
        <w:t xml:space="preserve"> </w:t>
      </w:r>
      <w:r w:rsidRPr="00715CFE">
        <w:rPr>
          <w:rFonts w:ascii="Times New Roman" w:hAnsi="Times New Roman" w:hint="cs"/>
          <w:sz w:val="28"/>
          <w:szCs w:val="28"/>
        </w:rPr>
        <w:t>інструменти</w:t>
      </w:r>
      <w:r w:rsidRPr="00715CFE">
        <w:rPr>
          <w:rFonts w:ascii="Times New Roman" w:hAnsi="Times New Roman"/>
          <w:sz w:val="28"/>
          <w:szCs w:val="28"/>
        </w:rPr>
        <w:t xml:space="preserve">, </w:t>
      </w:r>
      <w:r w:rsidRPr="00715CFE">
        <w:rPr>
          <w:rFonts w:ascii="Times New Roman" w:hAnsi="Times New Roman" w:hint="cs"/>
          <w:sz w:val="28"/>
          <w:szCs w:val="28"/>
        </w:rPr>
        <w:t>з</w:t>
      </w:r>
      <w:r w:rsidRPr="00715CFE">
        <w:rPr>
          <w:rFonts w:ascii="Times New Roman" w:hAnsi="Times New Roman"/>
          <w:sz w:val="28"/>
          <w:szCs w:val="28"/>
        </w:rPr>
        <w:t xml:space="preserve"> </w:t>
      </w:r>
      <w:r w:rsidRPr="00715CFE">
        <w:rPr>
          <w:rFonts w:ascii="Times New Roman" w:hAnsi="Times New Roman" w:hint="cs"/>
          <w:sz w:val="28"/>
          <w:szCs w:val="28"/>
        </w:rPr>
        <w:t>використанням</w:t>
      </w:r>
      <w:r w:rsidRPr="00715CFE">
        <w:rPr>
          <w:rFonts w:ascii="Times New Roman" w:hAnsi="Times New Roman"/>
          <w:sz w:val="28"/>
          <w:szCs w:val="28"/>
        </w:rPr>
        <w:t xml:space="preserve"> </w:t>
      </w:r>
      <w:r w:rsidRPr="00715CFE">
        <w:rPr>
          <w:rFonts w:ascii="Times New Roman" w:hAnsi="Times New Roman" w:hint="cs"/>
          <w:sz w:val="28"/>
          <w:szCs w:val="28"/>
        </w:rPr>
        <w:t>яких</w:t>
      </w:r>
      <w:r w:rsidRPr="00715CFE">
        <w:rPr>
          <w:rFonts w:ascii="Times New Roman" w:hAnsi="Times New Roman"/>
          <w:sz w:val="28"/>
          <w:szCs w:val="28"/>
        </w:rPr>
        <w:t xml:space="preserve"> </w:t>
      </w:r>
      <w:r>
        <w:rPr>
          <w:rFonts w:ascii="Times New Roman" w:hAnsi="Times New Roman"/>
          <w:sz w:val="28"/>
          <w:szCs w:val="28"/>
        </w:rPr>
        <w:t>уповноважений суб’єкт вчиняє процесуальні дії у визначеній законом формі</w:t>
      </w:r>
      <w:r w:rsidR="009569D7">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_Ref34780999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112</w:t>
      </w:r>
      <w:r w:rsidR="001413B3">
        <w:rPr>
          <w:rFonts w:ascii="Times New Roman" w:hAnsi="Times New Roman"/>
          <w:sz w:val="28"/>
          <w:szCs w:val="28"/>
        </w:rPr>
        <w:fldChar w:fldCharType="end"/>
      </w:r>
      <w:r w:rsidR="009569D7">
        <w:rPr>
          <w:rFonts w:ascii="Times New Roman" w:hAnsi="Times New Roman"/>
          <w:sz w:val="28"/>
          <w:szCs w:val="28"/>
        </w:rPr>
        <w:t>, с. 16-17]</w:t>
      </w:r>
      <w:r>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Враховуючи, що судове правозастосування є складною і специфічною формою застосування норм права, усі вищезгадані етапи йому властиві. Разом з тим, з огляду на сучасні тенденції реформування системи судочинства, варто акцентувати увагу не на загальних стадіях правозастосування, а </w:t>
      </w:r>
      <w:r w:rsidR="00656A07">
        <w:rPr>
          <w:rFonts w:ascii="Times New Roman" w:hAnsi="Times New Roman"/>
          <w:sz w:val="28"/>
          <w:szCs w:val="28"/>
        </w:rPr>
        <w:t>на модельній характеристиці стадій</w:t>
      </w:r>
      <w:r>
        <w:rPr>
          <w:rFonts w:ascii="Times New Roman" w:hAnsi="Times New Roman"/>
          <w:sz w:val="28"/>
          <w:szCs w:val="28"/>
        </w:rPr>
        <w:t xml:space="preserve"> судового правозастосування. </w:t>
      </w:r>
    </w:p>
    <w:p w:rsidR="002B4052" w:rsidRPr="00C115E6" w:rsidRDefault="002B4052" w:rsidP="002B4052">
      <w:pPr>
        <w:autoSpaceDE w:val="0"/>
        <w:autoSpaceDN w:val="0"/>
        <w:adjustRightInd w:val="0"/>
        <w:spacing w:after="0" w:line="360" w:lineRule="auto"/>
        <w:ind w:firstLine="567"/>
        <w:jc w:val="both"/>
        <w:rPr>
          <w:rFonts w:ascii="Times New Roman" w:hAnsi="Times New Roman"/>
          <w:sz w:val="28"/>
          <w:szCs w:val="28"/>
        </w:rPr>
      </w:pPr>
      <w:r w:rsidRPr="00C115E6">
        <w:rPr>
          <w:rFonts w:ascii="Times New Roman" w:hAnsi="Times New Roman"/>
          <w:sz w:val="28"/>
          <w:szCs w:val="28"/>
        </w:rPr>
        <w:t xml:space="preserve">Однакові підходи щодо виділення трьох етапів судового правозастосування </w:t>
      </w:r>
      <w:r>
        <w:rPr>
          <w:rFonts w:ascii="Times New Roman" w:hAnsi="Times New Roman"/>
          <w:sz w:val="28"/>
          <w:szCs w:val="28"/>
        </w:rPr>
        <w:t xml:space="preserve">визначають </w:t>
      </w:r>
      <w:r w:rsidRPr="00C115E6">
        <w:rPr>
          <w:rFonts w:ascii="Times New Roman" w:hAnsi="Times New Roman"/>
          <w:sz w:val="28"/>
          <w:szCs w:val="28"/>
        </w:rPr>
        <w:t>Т.</w:t>
      </w:r>
      <w:r w:rsidR="00EF4C5C">
        <w:rPr>
          <w:rFonts w:ascii="Times New Roman" w:hAnsi="Times New Roman"/>
          <w:sz w:val="28"/>
          <w:szCs w:val="28"/>
        </w:rPr>
        <w:t xml:space="preserve"> </w:t>
      </w:r>
      <w:r>
        <w:rPr>
          <w:rFonts w:ascii="Times New Roman" w:hAnsi="Times New Roman"/>
          <w:sz w:val="28"/>
          <w:szCs w:val="28"/>
        </w:rPr>
        <w:t>В. </w:t>
      </w:r>
      <w:r w:rsidRPr="00C115E6">
        <w:rPr>
          <w:rFonts w:ascii="Times New Roman" w:hAnsi="Times New Roman"/>
          <w:sz w:val="28"/>
          <w:szCs w:val="28"/>
        </w:rPr>
        <w:t>Кашаніна</w:t>
      </w:r>
      <w:r w:rsidR="009569D7">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_Ref34779131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104</w:t>
      </w:r>
      <w:r w:rsidR="001413B3">
        <w:rPr>
          <w:rFonts w:ascii="Times New Roman" w:hAnsi="Times New Roman"/>
          <w:sz w:val="28"/>
          <w:szCs w:val="28"/>
        </w:rPr>
        <w:fldChar w:fldCharType="end"/>
      </w:r>
      <w:r w:rsidR="009569D7">
        <w:rPr>
          <w:rFonts w:ascii="Times New Roman" w:hAnsi="Times New Roman"/>
          <w:sz w:val="28"/>
          <w:szCs w:val="28"/>
        </w:rPr>
        <w:t>]</w:t>
      </w:r>
      <w:r w:rsidR="009569D7" w:rsidRPr="00C115E6">
        <w:rPr>
          <w:rFonts w:ascii="Times New Roman" w:hAnsi="Times New Roman"/>
          <w:sz w:val="28"/>
          <w:szCs w:val="28"/>
        </w:rPr>
        <w:t xml:space="preserve"> </w:t>
      </w:r>
      <w:r w:rsidRPr="00C115E6">
        <w:rPr>
          <w:rFonts w:ascii="Times New Roman" w:hAnsi="Times New Roman"/>
          <w:sz w:val="28"/>
          <w:szCs w:val="28"/>
        </w:rPr>
        <w:t>та І.</w:t>
      </w:r>
      <w:r w:rsidR="00EF4C5C">
        <w:rPr>
          <w:rFonts w:ascii="Times New Roman" w:hAnsi="Times New Roman"/>
          <w:sz w:val="28"/>
          <w:szCs w:val="28"/>
        </w:rPr>
        <w:t xml:space="preserve"> </w:t>
      </w:r>
      <w:r>
        <w:rPr>
          <w:rFonts w:ascii="Times New Roman" w:hAnsi="Times New Roman"/>
          <w:sz w:val="28"/>
          <w:szCs w:val="28"/>
        </w:rPr>
        <w:t>Д.</w:t>
      </w:r>
      <w:r w:rsidRPr="00C115E6">
        <w:rPr>
          <w:rFonts w:ascii="Times New Roman" w:hAnsi="Times New Roman"/>
          <w:sz w:val="28"/>
          <w:szCs w:val="28"/>
        </w:rPr>
        <w:t> Шутак</w:t>
      </w:r>
      <w:r w:rsidR="009569D7">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_Ref34781042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113</w:t>
      </w:r>
      <w:r w:rsidR="001413B3">
        <w:rPr>
          <w:rFonts w:ascii="Times New Roman" w:hAnsi="Times New Roman"/>
          <w:sz w:val="28"/>
          <w:szCs w:val="28"/>
        </w:rPr>
        <w:fldChar w:fldCharType="end"/>
      </w:r>
      <w:r w:rsidR="009569D7">
        <w:rPr>
          <w:rFonts w:ascii="Times New Roman" w:hAnsi="Times New Roman"/>
          <w:sz w:val="28"/>
          <w:szCs w:val="28"/>
        </w:rPr>
        <w:t>]</w:t>
      </w:r>
      <w:r w:rsidRPr="00C115E6">
        <w:rPr>
          <w:rFonts w:ascii="Times New Roman" w:hAnsi="Times New Roman"/>
          <w:sz w:val="28"/>
          <w:szCs w:val="28"/>
        </w:rPr>
        <w:t>. Перший етап передбачає прийняття справи до розгляду. Наявність підготовчої стадії дуже важлива, з огляду на те, що сам судовий процес складний та вимагає матеріальних затрат, тому потрібно з’ясувати, чи є все необхідне.</w:t>
      </w:r>
      <w:r>
        <w:rPr>
          <w:rFonts w:ascii="Times New Roman" w:hAnsi="Times New Roman"/>
          <w:sz w:val="28"/>
          <w:szCs w:val="28"/>
        </w:rPr>
        <w:t xml:space="preserve"> </w:t>
      </w:r>
      <w:r w:rsidRPr="00C115E6">
        <w:rPr>
          <w:rFonts w:ascii="Times New Roman" w:hAnsi="Times New Roman"/>
          <w:sz w:val="28"/>
          <w:szCs w:val="28"/>
        </w:rPr>
        <w:t>На даному етапі перевіряється законність та обґрунтованість дій слідства або ж вчиняються дії для забезпечення правильного та своєчасного вирішення спору. Другий етап – це, власне, сам судовий розгляд. Під час даного етапу докладно розглядається і вирішується юридична справа по суті. Загальна схема дій суду така: 1) аналіз фактичних обставин справи (збір доказів, їх систематизація, виявлення між ними розбіжностей); 2) вибір норми права, або юридична кваліфікація, що передбачає: вибір галузі права; встановлення автентичності тексту судового документа; наявність спеціальних, виняткових норм; перевірка дії норми (у часі, просторі та за колом осіб); усунення колізій між нормами права; 3) тлумачення норми права; 4) винесення рішення, тобто умовивід, у якому факти підводяться під норми права. Третій етап – оскарження судового рішення. Порядок оскарження є багатоступеневим (апеляційне, касаційне проваджен</w:t>
      </w:r>
      <w:r>
        <w:rPr>
          <w:rFonts w:ascii="Times New Roman" w:hAnsi="Times New Roman"/>
          <w:sz w:val="28"/>
          <w:szCs w:val="28"/>
        </w:rPr>
        <w:t>ня), оскільки судові справи пов</w:t>
      </w:r>
      <w:r w:rsidRPr="00C115E6">
        <w:rPr>
          <w:rFonts w:ascii="Times New Roman" w:hAnsi="Times New Roman"/>
          <w:sz w:val="28"/>
          <w:szCs w:val="28"/>
        </w:rPr>
        <w:t xml:space="preserve">’язані з </w:t>
      </w:r>
      <w:r>
        <w:rPr>
          <w:rFonts w:ascii="Times New Roman" w:hAnsi="Times New Roman"/>
          <w:sz w:val="28"/>
          <w:szCs w:val="28"/>
        </w:rPr>
        <w:t>життєво</w:t>
      </w:r>
      <w:r w:rsidRPr="00C115E6">
        <w:rPr>
          <w:rFonts w:ascii="Times New Roman" w:hAnsi="Times New Roman"/>
          <w:sz w:val="28"/>
          <w:szCs w:val="28"/>
        </w:rPr>
        <w:t xml:space="preserve"> важливими інтересами громадян</w:t>
      </w:r>
      <w:r w:rsidR="009569D7">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_Ref34779131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104</w:t>
      </w:r>
      <w:r w:rsidR="001413B3">
        <w:rPr>
          <w:rFonts w:ascii="Times New Roman" w:hAnsi="Times New Roman"/>
          <w:sz w:val="28"/>
          <w:szCs w:val="28"/>
        </w:rPr>
        <w:fldChar w:fldCharType="end"/>
      </w:r>
      <w:r w:rsidR="009569D7">
        <w:rPr>
          <w:rFonts w:ascii="Times New Roman" w:hAnsi="Times New Roman"/>
          <w:sz w:val="28"/>
          <w:szCs w:val="28"/>
        </w:rPr>
        <w:t>,</w:t>
      </w:r>
      <w:r w:rsidR="009569D7" w:rsidRPr="009569D7">
        <w:rPr>
          <w:rFonts w:ascii="Times New Roman" w:hAnsi="Times New Roman"/>
          <w:sz w:val="28"/>
          <w:szCs w:val="28"/>
        </w:rPr>
        <w:t xml:space="preserve"> </w:t>
      </w:r>
      <w:r w:rsidR="009569D7">
        <w:rPr>
          <w:rFonts w:ascii="Times New Roman" w:hAnsi="Times New Roman"/>
          <w:sz w:val="28"/>
          <w:szCs w:val="28"/>
        </w:rPr>
        <w:t>с. 443;</w:t>
      </w:r>
      <w:r w:rsidR="005C75E3">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_Ref34781042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113</w:t>
      </w:r>
      <w:r w:rsidR="001413B3">
        <w:rPr>
          <w:rFonts w:ascii="Times New Roman" w:hAnsi="Times New Roman"/>
          <w:sz w:val="28"/>
          <w:szCs w:val="28"/>
        </w:rPr>
        <w:fldChar w:fldCharType="end"/>
      </w:r>
      <w:r w:rsidR="009569D7">
        <w:rPr>
          <w:rFonts w:ascii="Times New Roman" w:hAnsi="Times New Roman"/>
          <w:sz w:val="28"/>
          <w:szCs w:val="28"/>
        </w:rPr>
        <w:t>, с. 219]</w:t>
      </w:r>
      <w:r w:rsidRPr="00C115E6">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eastAsia="Times New Roman" w:hAnsi="Times New Roman"/>
          <w:bCs/>
          <w:sz w:val="28"/>
          <w:szCs w:val="28"/>
          <w:lang w:eastAsia="ru-RU"/>
        </w:rPr>
      </w:pPr>
      <w:r>
        <w:rPr>
          <w:rFonts w:ascii="Times New Roman" w:hAnsi="Times New Roman"/>
          <w:sz w:val="28"/>
          <w:szCs w:val="28"/>
        </w:rPr>
        <w:t>Так, Є.</w:t>
      </w:r>
      <w:r w:rsidR="00EF4C5C">
        <w:rPr>
          <w:rFonts w:ascii="Times New Roman" w:hAnsi="Times New Roman"/>
          <w:sz w:val="28"/>
          <w:szCs w:val="28"/>
        </w:rPr>
        <w:t xml:space="preserve"> </w:t>
      </w:r>
      <w:r>
        <w:rPr>
          <w:rFonts w:ascii="Times New Roman" w:hAnsi="Times New Roman"/>
          <w:sz w:val="28"/>
          <w:szCs w:val="28"/>
        </w:rPr>
        <w:t xml:space="preserve">Г. Бобрешов вважає, що </w:t>
      </w:r>
      <w:r w:rsidR="00656A07">
        <w:rPr>
          <w:rFonts w:ascii="Times New Roman" w:hAnsi="Times New Roman"/>
          <w:sz w:val="28"/>
          <w:szCs w:val="28"/>
        </w:rPr>
        <w:t xml:space="preserve">типова модель судового </w:t>
      </w:r>
      <w:r>
        <w:rPr>
          <w:rFonts w:ascii="Times New Roman" w:hAnsi="Times New Roman"/>
          <w:sz w:val="28"/>
          <w:szCs w:val="28"/>
        </w:rPr>
        <w:t>правозастосування</w:t>
      </w:r>
      <w:r w:rsidR="00656A07">
        <w:rPr>
          <w:rFonts w:ascii="Times New Roman" w:hAnsi="Times New Roman"/>
          <w:sz w:val="28"/>
          <w:szCs w:val="28"/>
        </w:rPr>
        <w:t xml:space="preserve"> включає наступні стадії</w:t>
      </w:r>
      <w:r>
        <w:rPr>
          <w:rFonts w:ascii="Times New Roman" w:hAnsi="Times New Roman"/>
          <w:sz w:val="28"/>
          <w:szCs w:val="28"/>
        </w:rPr>
        <w:t xml:space="preserve">: </w:t>
      </w:r>
      <w:r w:rsidRPr="00FD4225">
        <w:rPr>
          <w:rFonts w:ascii="Times New Roman" w:eastAsia="Times New Roman" w:hAnsi="Times New Roman"/>
          <w:bCs/>
          <w:sz w:val="28"/>
          <w:szCs w:val="28"/>
          <w:lang w:eastAsia="ru-RU"/>
        </w:rPr>
        <w:t>1) належне звернення до суду;</w:t>
      </w:r>
      <w:r>
        <w:rPr>
          <w:rFonts w:ascii="Times New Roman" w:eastAsia="Times New Roman" w:hAnsi="Times New Roman"/>
          <w:bCs/>
          <w:sz w:val="28"/>
          <w:szCs w:val="28"/>
          <w:lang w:eastAsia="ru-RU"/>
        </w:rPr>
        <w:t xml:space="preserve"> </w:t>
      </w:r>
      <w:r w:rsidRPr="00FD4225">
        <w:rPr>
          <w:rFonts w:ascii="Times New Roman" w:eastAsia="Times New Roman" w:hAnsi="Times New Roman"/>
          <w:bCs/>
          <w:sz w:val="28"/>
          <w:szCs w:val="28"/>
          <w:lang w:eastAsia="ru-RU"/>
        </w:rPr>
        <w:t>2) встановлення фактичних обставин у справі; 3) вибір й ан</w:t>
      </w:r>
      <w:r>
        <w:rPr>
          <w:rFonts w:ascii="Times New Roman" w:eastAsia="Times New Roman" w:hAnsi="Times New Roman"/>
          <w:bCs/>
          <w:sz w:val="28"/>
          <w:szCs w:val="28"/>
          <w:lang w:eastAsia="ru-RU"/>
        </w:rPr>
        <w:t xml:space="preserve">аліз норм права; </w:t>
      </w:r>
      <w:r w:rsidRPr="00FD4225">
        <w:rPr>
          <w:rFonts w:ascii="Times New Roman" w:eastAsia="Times New Roman" w:hAnsi="Times New Roman"/>
          <w:bCs/>
          <w:sz w:val="28"/>
          <w:szCs w:val="28"/>
          <w:lang w:eastAsia="ru-RU"/>
        </w:rPr>
        <w:t>4) ухвалення рішення та його документальне оформлення; 5</w:t>
      </w:r>
      <w:r>
        <w:rPr>
          <w:rFonts w:ascii="Times New Roman" w:eastAsia="Times New Roman" w:hAnsi="Times New Roman"/>
          <w:bCs/>
          <w:sz w:val="28"/>
          <w:szCs w:val="28"/>
          <w:lang w:eastAsia="ru-RU"/>
        </w:rPr>
        <w:t>) виконання судового рішення</w:t>
      </w:r>
      <w:r w:rsidR="009569D7">
        <w:rPr>
          <w:rFonts w:ascii="Times New Roman" w:eastAsia="Times New Roman" w:hAnsi="Times New Roman"/>
          <w:bCs/>
          <w:sz w:val="28"/>
          <w:szCs w:val="28"/>
          <w:lang w:eastAsia="ru-RU"/>
        </w:rPr>
        <w:t xml:space="preserve"> [</w:t>
      </w:r>
      <w:r w:rsidR="001413B3">
        <w:rPr>
          <w:rFonts w:ascii="Times New Roman" w:eastAsia="Times New Roman" w:hAnsi="Times New Roman"/>
          <w:bCs/>
          <w:sz w:val="28"/>
          <w:szCs w:val="28"/>
          <w:lang w:eastAsia="ru-RU"/>
        </w:rPr>
        <w:fldChar w:fldCharType="begin"/>
      </w:r>
      <w:r w:rsidR="005C75E3">
        <w:rPr>
          <w:rFonts w:ascii="Times New Roman" w:eastAsia="Times New Roman" w:hAnsi="Times New Roman"/>
          <w:bCs/>
          <w:sz w:val="28"/>
          <w:szCs w:val="28"/>
          <w:lang w:eastAsia="ru-RU"/>
        </w:rPr>
        <w:instrText xml:space="preserve"> REF _Ref34694611 \r \h </w:instrText>
      </w:r>
      <w:r w:rsidR="001413B3">
        <w:rPr>
          <w:rFonts w:ascii="Times New Roman" w:eastAsia="Times New Roman" w:hAnsi="Times New Roman"/>
          <w:bCs/>
          <w:sz w:val="28"/>
          <w:szCs w:val="28"/>
          <w:lang w:eastAsia="ru-RU"/>
        </w:rPr>
      </w:r>
      <w:r w:rsidR="001413B3">
        <w:rPr>
          <w:rFonts w:ascii="Times New Roman" w:eastAsia="Times New Roman" w:hAnsi="Times New Roman"/>
          <w:bCs/>
          <w:sz w:val="28"/>
          <w:szCs w:val="28"/>
          <w:lang w:eastAsia="ru-RU"/>
        </w:rPr>
        <w:fldChar w:fldCharType="separate"/>
      </w:r>
      <w:r w:rsidR="002C7ADC">
        <w:rPr>
          <w:rFonts w:ascii="Times New Roman" w:eastAsia="Times New Roman" w:hAnsi="Times New Roman"/>
          <w:bCs/>
          <w:sz w:val="28"/>
          <w:szCs w:val="28"/>
          <w:lang w:eastAsia="ru-RU"/>
        </w:rPr>
        <w:t>77</w:t>
      </w:r>
      <w:r w:rsidR="001413B3">
        <w:rPr>
          <w:rFonts w:ascii="Times New Roman" w:eastAsia="Times New Roman" w:hAnsi="Times New Roman"/>
          <w:bCs/>
          <w:sz w:val="28"/>
          <w:szCs w:val="28"/>
          <w:lang w:eastAsia="ru-RU"/>
        </w:rPr>
        <w:fldChar w:fldCharType="end"/>
      </w:r>
      <w:r w:rsidR="009569D7">
        <w:rPr>
          <w:rFonts w:ascii="Times New Roman" w:eastAsia="Times New Roman" w:hAnsi="Times New Roman"/>
          <w:bCs/>
          <w:sz w:val="28"/>
          <w:szCs w:val="28"/>
          <w:lang w:eastAsia="ru-RU"/>
        </w:rPr>
        <w:t>, с. 93]</w:t>
      </w:r>
      <w:r>
        <w:rPr>
          <w:rFonts w:ascii="Times New Roman" w:eastAsia="Times New Roman" w:hAnsi="Times New Roman"/>
          <w:bCs/>
          <w:sz w:val="28"/>
          <w:szCs w:val="28"/>
          <w:lang w:eastAsia="ru-RU"/>
        </w:rPr>
        <w:t>.</w:t>
      </w:r>
    </w:p>
    <w:p w:rsidR="002B4052" w:rsidRPr="00D201D9" w:rsidRDefault="002B4052" w:rsidP="002B4052">
      <w:pPr>
        <w:autoSpaceDE w:val="0"/>
        <w:autoSpaceDN w:val="0"/>
        <w:adjustRightInd w:val="0"/>
        <w:spacing w:after="0" w:line="360" w:lineRule="auto"/>
        <w:ind w:firstLine="567"/>
        <w:jc w:val="both"/>
        <w:rPr>
          <w:rFonts w:ascii="Times New Roman" w:hAnsi="Times New Roman"/>
          <w:sz w:val="28"/>
          <w:szCs w:val="28"/>
        </w:rPr>
      </w:pPr>
      <w:r w:rsidRPr="00D201D9">
        <w:rPr>
          <w:rFonts w:ascii="Times New Roman" w:eastAsia="Times New Roman" w:hAnsi="Times New Roman"/>
          <w:bCs/>
          <w:sz w:val="28"/>
          <w:szCs w:val="28"/>
          <w:lang w:eastAsia="ru-RU"/>
        </w:rPr>
        <w:t>Ми поділяємо позицію, що належне звернення до суду є важливою складовою першої стадії судового правозастосування.</w:t>
      </w:r>
      <w:r w:rsidRPr="00D201D9">
        <w:rPr>
          <w:rFonts w:ascii="Times New Roman" w:hAnsi="Times New Roman"/>
          <w:sz w:val="28"/>
          <w:szCs w:val="28"/>
        </w:rPr>
        <w:t xml:space="preserve"> Належне звернення до суду корелюється зі змістом ст. 6 Конвенції про захист прав людини і основоположних свобод (далі – Конвенції), яка гарантує право на справедливий суд та нормами конституцій демократичних країн, що гарантують кожному право на судовий захист. Зокрема, в ст. 55 Конституції України передбачено, що права та свободи людини і громадянина захищают</w:t>
      </w:r>
      <w:r w:rsidR="00D201D9">
        <w:rPr>
          <w:rFonts w:ascii="Times New Roman" w:hAnsi="Times New Roman"/>
          <w:sz w:val="28"/>
          <w:szCs w:val="28"/>
        </w:rPr>
        <w:t>ь</w:t>
      </w:r>
      <w:r w:rsidRPr="00D201D9">
        <w:rPr>
          <w:rFonts w:ascii="Times New Roman" w:hAnsi="Times New Roman"/>
          <w:sz w:val="28"/>
          <w:szCs w:val="28"/>
        </w:rPr>
        <w:t>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r w:rsidR="009569D7" w:rsidRPr="00D201D9">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_Ref34781183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113</w:t>
      </w:r>
      <w:r w:rsidR="001413B3">
        <w:rPr>
          <w:rFonts w:ascii="Times New Roman" w:hAnsi="Times New Roman"/>
          <w:sz w:val="28"/>
          <w:szCs w:val="28"/>
        </w:rPr>
        <w:fldChar w:fldCharType="end"/>
      </w:r>
      <w:r w:rsidR="009569D7" w:rsidRPr="00D201D9">
        <w:rPr>
          <w:rFonts w:ascii="Times New Roman" w:hAnsi="Times New Roman"/>
          <w:sz w:val="28"/>
          <w:szCs w:val="28"/>
        </w:rPr>
        <w:t>]</w:t>
      </w:r>
      <w:r w:rsidRPr="00D201D9">
        <w:rPr>
          <w:rFonts w:ascii="Times New Roman" w:hAnsi="Times New Roman"/>
          <w:sz w:val="28"/>
          <w:szCs w:val="28"/>
        </w:rPr>
        <w:t xml:space="preserve">. </w:t>
      </w:r>
    </w:p>
    <w:p w:rsidR="002B4052" w:rsidRPr="00B600D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D201D9">
        <w:rPr>
          <w:rFonts w:ascii="Times New Roman" w:eastAsia="Times New Roman" w:hAnsi="Times New Roman"/>
          <w:bCs/>
          <w:sz w:val="28"/>
          <w:szCs w:val="28"/>
          <w:lang w:eastAsia="ru-RU"/>
        </w:rPr>
        <w:t>П</w:t>
      </w:r>
      <w:r w:rsidRPr="00D201D9">
        <w:rPr>
          <w:rFonts w:ascii="Times New Roman" w:eastAsia="Times New Roman" w:hAnsi="Times New Roman"/>
          <w:sz w:val="28"/>
          <w:szCs w:val="28"/>
        </w:rPr>
        <w:t>раво на судовий захист трактується, як право особи звернутися за захистом до суду та право на те, що його справа буде розглянута та вирішена судом.</w:t>
      </w:r>
      <w:r w:rsidRPr="00D201D9">
        <w:rPr>
          <w:rFonts w:ascii="Times New Roman" w:hAnsi="Times New Roman"/>
          <w:sz w:val="28"/>
          <w:szCs w:val="28"/>
        </w:rPr>
        <w:t xml:space="preserve"> У рішенні Конституційного суду України</w:t>
      </w:r>
      <w:r w:rsidRPr="00D201D9">
        <w:rPr>
          <w:rFonts w:ascii="Times New Roman" w:hAnsi="Times New Roman"/>
          <w:bCs/>
          <w:color w:val="292B2C"/>
          <w:sz w:val="28"/>
          <w:szCs w:val="28"/>
        </w:rPr>
        <w:t xml:space="preserve"> від </w:t>
      </w:r>
      <w:r w:rsidRPr="00D201D9">
        <w:rPr>
          <w:rFonts w:ascii="Times New Roman" w:hAnsi="Times New Roman"/>
          <w:color w:val="292B2C"/>
          <w:sz w:val="28"/>
          <w:szCs w:val="28"/>
        </w:rPr>
        <w:t>25 грудня 1997 року № 9-зп</w:t>
      </w:r>
      <w:r w:rsidRPr="00D201D9">
        <w:rPr>
          <w:rFonts w:ascii="Times New Roman" w:hAnsi="Times New Roman"/>
          <w:bCs/>
          <w:color w:val="292B2C"/>
          <w:sz w:val="28"/>
          <w:szCs w:val="28"/>
        </w:rPr>
        <w:t xml:space="preserve"> у справі за конституційним зверненням громадян Проценко Раїси Миколаївни, Ярошенко</w:t>
      </w:r>
      <w:r w:rsidRPr="00B600D2">
        <w:rPr>
          <w:rFonts w:ascii="Times New Roman" w:hAnsi="Times New Roman"/>
          <w:bCs/>
          <w:color w:val="292B2C"/>
          <w:sz w:val="28"/>
          <w:szCs w:val="28"/>
        </w:rPr>
        <w:t xml:space="preserve"> Поліни Петрівни та інших громадян щодо офіційного тлумачення статей 55, 64, 124 Конституції України (справа за зверненнями жителів міста Жовті Води)</w:t>
      </w:r>
      <w:r>
        <w:rPr>
          <w:rFonts w:ascii="Times New Roman" w:hAnsi="Times New Roman"/>
          <w:color w:val="292B2C"/>
          <w:sz w:val="28"/>
          <w:szCs w:val="28"/>
        </w:rPr>
        <w:t xml:space="preserve">, зазначено, що </w:t>
      </w:r>
      <w:r>
        <w:rPr>
          <w:rFonts w:ascii="Times New Roman" w:hAnsi="Times New Roman"/>
          <w:sz w:val="28"/>
          <w:szCs w:val="28"/>
        </w:rPr>
        <w:t>с</w:t>
      </w:r>
      <w:r w:rsidRPr="00B600D2">
        <w:rPr>
          <w:rFonts w:ascii="Times New Roman" w:hAnsi="Times New Roman"/>
          <w:sz w:val="28"/>
          <w:szCs w:val="28"/>
        </w:rPr>
        <w:t xml:space="preserve">уд не може відмовити у правосудді, якщо громадянин України, іноземець, особа без громадянства вважають, що їх права і свободи порушені або порушуються, створено або створюються перешкоди для їх реалізації або мають місце інші ущемлення прав та свобод. </w:t>
      </w:r>
      <w:r>
        <w:rPr>
          <w:rFonts w:ascii="Times New Roman" w:hAnsi="Times New Roman"/>
          <w:sz w:val="28"/>
          <w:szCs w:val="28"/>
        </w:rPr>
        <w:t xml:space="preserve">Відмова суду </w:t>
      </w:r>
      <w:r w:rsidRPr="00B600D2">
        <w:rPr>
          <w:rFonts w:ascii="Times New Roman" w:hAnsi="Times New Roman"/>
          <w:sz w:val="28"/>
          <w:szCs w:val="28"/>
        </w:rPr>
        <w:t>у прийнятті позовних та інших заяв, скарг, оформлених відповідно до чинного законодавства, є порушенням права на судовий захист, яке згідно зі ст</w:t>
      </w:r>
      <w:r>
        <w:rPr>
          <w:rFonts w:ascii="Times New Roman" w:hAnsi="Times New Roman"/>
          <w:sz w:val="28"/>
          <w:szCs w:val="28"/>
        </w:rPr>
        <w:t>.</w:t>
      </w:r>
      <w:r w:rsidRPr="00B600D2">
        <w:rPr>
          <w:rFonts w:ascii="Times New Roman" w:hAnsi="Times New Roman"/>
          <w:sz w:val="28"/>
          <w:szCs w:val="28"/>
        </w:rPr>
        <w:t xml:space="preserve"> 64 Конституції України не може бути обмежене</w:t>
      </w:r>
      <w:r w:rsidR="009569D7">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_Ref34781198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115</w:t>
      </w:r>
      <w:r w:rsidR="001413B3">
        <w:rPr>
          <w:rFonts w:ascii="Times New Roman" w:hAnsi="Times New Roman"/>
          <w:sz w:val="28"/>
          <w:szCs w:val="28"/>
        </w:rPr>
        <w:fldChar w:fldCharType="end"/>
      </w:r>
      <w:r w:rsidR="009569D7">
        <w:rPr>
          <w:rFonts w:ascii="Times New Roman" w:hAnsi="Times New Roman"/>
          <w:sz w:val="28"/>
          <w:szCs w:val="28"/>
        </w:rPr>
        <w:t>]</w:t>
      </w:r>
      <w:r w:rsidRPr="00B600D2">
        <w:rPr>
          <w:rFonts w:ascii="Times New Roman" w:hAnsi="Times New Roman"/>
          <w:sz w:val="28"/>
          <w:szCs w:val="28"/>
        </w:rPr>
        <w:t xml:space="preserve">. </w:t>
      </w:r>
    </w:p>
    <w:p w:rsidR="002B4052" w:rsidRPr="00B010D5" w:rsidRDefault="002B4052" w:rsidP="002B4052">
      <w:pPr>
        <w:autoSpaceDE w:val="0"/>
        <w:autoSpaceDN w:val="0"/>
        <w:adjustRightInd w:val="0"/>
        <w:spacing w:after="0" w:line="360" w:lineRule="auto"/>
        <w:ind w:firstLine="567"/>
        <w:jc w:val="both"/>
        <w:rPr>
          <w:rFonts w:ascii="Times New Roman" w:eastAsia="Times New Roman" w:hAnsi="Times New Roman"/>
          <w:color w:val="000000"/>
          <w:sz w:val="28"/>
          <w:szCs w:val="28"/>
        </w:rPr>
      </w:pPr>
      <w:r w:rsidRPr="00B010D5">
        <w:rPr>
          <w:rFonts w:ascii="Times New Roman" w:eastAsia="Times New Roman" w:hAnsi="Times New Roman"/>
          <w:sz w:val="28"/>
          <w:szCs w:val="28"/>
        </w:rPr>
        <w:t xml:space="preserve">Обов’язковою умовою дотримання цього права є те, що особі має бути забезпечена можливість реалізації зазначених прав без будь-яких обмежень, перешкод чи ускладнень. </w:t>
      </w:r>
      <w:r w:rsidRPr="00453F28">
        <w:rPr>
          <w:rFonts w:ascii="Times New Roman" w:eastAsia="Times New Roman" w:hAnsi="Times New Roman"/>
          <w:sz w:val="28"/>
          <w:szCs w:val="28"/>
        </w:rPr>
        <w:t>Можливість людини</w:t>
      </w:r>
      <w:r w:rsidRPr="0032138C">
        <w:rPr>
          <w:rFonts w:ascii="Times New Roman" w:eastAsia="Times New Roman" w:hAnsi="Times New Roman"/>
          <w:sz w:val="28"/>
          <w:szCs w:val="28"/>
        </w:rPr>
        <w:t xml:space="preserve"> без </w:t>
      </w:r>
      <w:r>
        <w:rPr>
          <w:rFonts w:ascii="Times New Roman" w:eastAsia="Times New Roman" w:hAnsi="Times New Roman"/>
          <w:sz w:val="28"/>
          <w:szCs w:val="28"/>
        </w:rPr>
        <w:t xml:space="preserve">обмежень реалізувати право </w:t>
      </w:r>
      <w:r w:rsidRPr="00D201D9">
        <w:rPr>
          <w:rFonts w:ascii="Times New Roman" w:eastAsia="Times New Roman" w:hAnsi="Times New Roman"/>
          <w:sz w:val="28"/>
          <w:szCs w:val="28"/>
        </w:rPr>
        <w:t>на судовий захист є головним змістовним аспектом доступу до правосуддя.</w:t>
      </w:r>
      <w:r w:rsidRPr="00D201D9">
        <w:rPr>
          <w:rFonts w:ascii="Times New Roman" w:hAnsi="Times New Roman"/>
          <w:sz w:val="28"/>
          <w:szCs w:val="28"/>
        </w:rPr>
        <w:t xml:space="preserve"> </w:t>
      </w:r>
      <w:r w:rsidRPr="00D201D9">
        <w:rPr>
          <w:rFonts w:ascii="Times New Roman" w:eastAsia="Times New Roman" w:hAnsi="Times New Roman"/>
          <w:sz w:val="28"/>
          <w:szCs w:val="28"/>
        </w:rPr>
        <w:t xml:space="preserve">Як зазначає Я. Берназюк, право на доступ до правосуддя не є абсолютним і може бути обмежене передусім встановленим строком звернення до суду </w:t>
      </w:r>
      <w:r w:rsidR="00463FEE" w:rsidRPr="00D201D9">
        <w:rPr>
          <w:rFonts w:ascii="Times New Roman" w:eastAsia="Times New Roman" w:hAnsi="Times New Roman"/>
          <w:sz w:val="28"/>
          <w:szCs w:val="28"/>
        </w:rPr>
        <w:t>[</w:t>
      </w:r>
      <w:r w:rsidR="001413B3">
        <w:rPr>
          <w:rFonts w:ascii="Times New Roman" w:eastAsia="Times New Roman" w:hAnsi="Times New Roman"/>
          <w:sz w:val="28"/>
          <w:szCs w:val="28"/>
        </w:rPr>
        <w:fldChar w:fldCharType="begin"/>
      </w:r>
      <w:r w:rsidR="005C75E3">
        <w:rPr>
          <w:rFonts w:ascii="Times New Roman" w:eastAsia="Times New Roman" w:hAnsi="Times New Roman"/>
          <w:sz w:val="28"/>
          <w:szCs w:val="28"/>
        </w:rPr>
        <w:instrText xml:space="preserve"> REF _Ref34781210 \r \h </w:instrText>
      </w:r>
      <w:r w:rsidR="001413B3">
        <w:rPr>
          <w:rFonts w:ascii="Times New Roman" w:eastAsia="Times New Roman" w:hAnsi="Times New Roman"/>
          <w:sz w:val="28"/>
          <w:szCs w:val="28"/>
        </w:rPr>
      </w:r>
      <w:r w:rsidR="001413B3">
        <w:rPr>
          <w:rFonts w:ascii="Times New Roman" w:eastAsia="Times New Roman" w:hAnsi="Times New Roman"/>
          <w:sz w:val="28"/>
          <w:szCs w:val="28"/>
        </w:rPr>
        <w:fldChar w:fldCharType="separate"/>
      </w:r>
      <w:r w:rsidR="002C7ADC">
        <w:rPr>
          <w:rFonts w:ascii="Times New Roman" w:eastAsia="Times New Roman" w:hAnsi="Times New Roman"/>
          <w:sz w:val="28"/>
          <w:szCs w:val="28"/>
        </w:rPr>
        <w:t>116</w:t>
      </w:r>
      <w:r w:rsidR="001413B3">
        <w:rPr>
          <w:rFonts w:ascii="Times New Roman" w:eastAsia="Times New Roman" w:hAnsi="Times New Roman"/>
          <w:sz w:val="28"/>
          <w:szCs w:val="28"/>
        </w:rPr>
        <w:fldChar w:fldCharType="end"/>
      </w:r>
      <w:r w:rsidR="00463FEE" w:rsidRPr="00D201D9">
        <w:rPr>
          <w:rFonts w:ascii="Times New Roman" w:eastAsia="Times New Roman" w:hAnsi="Times New Roman"/>
          <w:sz w:val="28"/>
          <w:szCs w:val="28"/>
        </w:rPr>
        <w:t>]</w:t>
      </w:r>
      <w:r w:rsidRPr="00D201D9">
        <w:rPr>
          <w:rFonts w:ascii="Times New Roman" w:eastAsia="Times New Roman" w:hAnsi="Times New Roman"/>
          <w:sz w:val="28"/>
          <w:szCs w:val="28"/>
        </w:rPr>
        <w:t xml:space="preserve">. Мова має йти про т. зв. легітимні обмеження доступу до правосуддя. Вони повинні бути пропорційними, щоб законна мета застосованого обмеження не спотворювала зміст порушеного права. Загалом, пропорційними є обмеження стосовно: </w:t>
      </w:r>
      <w:r w:rsidRPr="00D201D9">
        <w:rPr>
          <w:rFonts w:ascii="Times New Roman" w:eastAsia="Times New Roman" w:hAnsi="Times New Roman"/>
          <w:color w:val="000000"/>
          <w:sz w:val="28"/>
          <w:szCs w:val="28"/>
        </w:rPr>
        <w:t>необхідності сплати судового збору при звернені до суду (рішення у справах «</w:t>
      </w:r>
      <w:r w:rsidRPr="00D201D9">
        <w:rPr>
          <w:rFonts w:ascii="Times New Roman" w:eastAsia="Times New Roman" w:hAnsi="Times New Roman"/>
          <w:iCs/>
          <w:color w:val="000000"/>
          <w:sz w:val="28"/>
          <w:szCs w:val="28"/>
          <w:bdr w:val="none" w:sz="0" w:space="0" w:color="auto" w:frame="1"/>
        </w:rPr>
        <w:t>Tolstoy-Miloslavsky v. United Kingdom</w:t>
      </w:r>
      <w:r w:rsidRPr="00D201D9">
        <w:rPr>
          <w:rFonts w:ascii="Times New Roman" w:eastAsia="Times New Roman" w:hAnsi="Times New Roman"/>
          <w:color w:val="000000"/>
          <w:sz w:val="28"/>
          <w:szCs w:val="28"/>
        </w:rPr>
        <w:t>», «</w:t>
      </w:r>
      <w:r w:rsidRPr="00D201D9">
        <w:rPr>
          <w:rFonts w:ascii="Times New Roman" w:eastAsia="Times New Roman" w:hAnsi="Times New Roman"/>
          <w:iCs/>
          <w:color w:val="000000"/>
          <w:sz w:val="28"/>
          <w:szCs w:val="28"/>
          <w:bdr w:val="none" w:sz="0" w:space="0" w:color="auto" w:frame="1"/>
        </w:rPr>
        <w:t>Kreuz v. Poland</w:t>
      </w:r>
      <w:r w:rsidRPr="00D201D9">
        <w:rPr>
          <w:rFonts w:ascii="Times New Roman" w:eastAsia="Times New Roman" w:hAnsi="Times New Roman"/>
          <w:color w:val="000000"/>
          <w:sz w:val="28"/>
          <w:szCs w:val="28"/>
        </w:rPr>
        <w:t>»);</w:t>
      </w:r>
      <w:r w:rsidRPr="00D201D9">
        <w:rPr>
          <w:rFonts w:ascii="Times New Roman" w:eastAsia="Times New Roman" w:hAnsi="Times New Roman"/>
          <w:sz w:val="28"/>
          <w:szCs w:val="28"/>
        </w:rPr>
        <w:t xml:space="preserve"> </w:t>
      </w:r>
      <w:r w:rsidRPr="00D201D9">
        <w:rPr>
          <w:rFonts w:ascii="Times New Roman" w:eastAsia="Times New Roman" w:hAnsi="Times New Roman"/>
          <w:color w:val="000000"/>
          <w:sz w:val="28"/>
          <w:szCs w:val="28"/>
        </w:rPr>
        <w:t>спливу</w:t>
      </w:r>
      <w:r w:rsidRPr="00B010D5">
        <w:rPr>
          <w:rFonts w:ascii="Times New Roman" w:eastAsia="Times New Roman" w:hAnsi="Times New Roman"/>
          <w:color w:val="000000"/>
          <w:sz w:val="28"/>
          <w:szCs w:val="28"/>
        </w:rPr>
        <w:t xml:space="preserve"> строку давності</w:t>
      </w:r>
      <w:r>
        <w:rPr>
          <w:rFonts w:ascii="Times New Roman" w:eastAsia="Times New Roman" w:hAnsi="Times New Roman"/>
          <w:color w:val="000000"/>
          <w:sz w:val="28"/>
          <w:szCs w:val="28"/>
        </w:rPr>
        <w:t xml:space="preserve"> позовних вимог</w:t>
      </w:r>
      <w:r w:rsidRPr="00B010D5">
        <w:rPr>
          <w:rFonts w:ascii="Times New Roman" w:eastAsia="Times New Roman" w:hAnsi="Times New Roman"/>
          <w:color w:val="000000"/>
          <w:sz w:val="28"/>
          <w:szCs w:val="28"/>
        </w:rPr>
        <w:t xml:space="preserve"> (рішення у справ</w:t>
      </w:r>
      <w:r>
        <w:rPr>
          <w:rFonts w:ascii="Times New Roman" w:eastAsia="Times New Roman" w:hAnsi="Times New Roman"/>
          <w:color w:val="000000"/>
          <w:sz w:val="28"/>
          <w:szCs w:val="28"/>
        </w:rPr>
        <w:t>ах</w:t>
      </w:r>
      <w:r w:rsidRPr="00B010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Hadjianastassiou</w:t>
      </w:r>
      <w:r w:rsidRPr="000C33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v</w:t>
      </w:r>
      <w:r w:rsidRPr="000C33A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Greece</w:t>
      </w:r>
      <w:r>
        <w:rPr>
          <w:rFonts w:ascii="Times New Roman" w:eastAsia="Times New Roman" w:hAnsi="Times New Roman"/>
          <w:color w:val="000000"/>
          <w:sz w:val="28"/>
          <w:szCs w:val="28"/>
        </w:rPr>
        <w:t>»,</w:t>
      </w:r>
      <w:r w:rsidRPr="000C33A1">
        <w:rPr>
          <w:rFonts w:ascii="Times New Roman" w:eastAsia="Times New Roman" w:hAnsi="Times New Roman"/>
          <w:color w:val="000000"/>
          <w:sz w:val="28"/>
          <w:szCs w:val="28"/>
        </w:rPr>
        <w:t xml:space="preserve"> </w:t>
      </w:r>
      <w:r w:rsidRPr="00B010D5">
        <w:rPr>
          <w:rFonts w:ascii="Times New Roman" w:eastAsia="Times New Roman" w:hAnsi="Times New Roman"/>
          <w:color w:val="000000"/>
          <w:sz w:val="28"/>
          <w:szCs w:val="28"/>
        </w:rPr>
        <w:t>«</w:t>
      </w:r>
      <w:r w:rsidRPr="00C13CF0">
        <w:rPr>
          <w:rFonts w:ascii="Times New Roman" w:eastAsia="Times New Roman" w:hAnsi="Times New Roman"/>
          <w:iCs/>
          <w:color w:val="000000"/>
          <w:sz w:val="28"/>
          <w:szCs w:val="28"/>
          <w:bdr w:val="none" w:sz="0" w:space="0" w:color="auto" w:frame="1"/>
        </w:rPr>
        <w:t>Stabbings</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and</w:t>
      </w:r>
      <w:r w:rsidRPr="00B010D5">
        <w:rPr>
          <w:rFonts w:ascii="Times New Roman" w:eastAsia="Times New Roman" w:hAnsi="Times New Roman"/>
          <w:iCs/>
          <w:color w:val="000000"/>
          <w:sz w:val="28"/>
          <w:szCs w:val="28"/>
          <w:bdr w:val="none" w:sz="0" w:space="0" w:color="auto" w:frame="1"/>
        </w:rPr>
        <w:t xml:space="preserve"> о</w:t>
      </w:r>
      <w:r w:rsidRPr="00C13CF0">
        <w:rPr>
          <w:rFonts w:ascii="Times New Roman" w:eastAsia="Times New Roman" w:hAnsi="Times New Roman"/>
          <w:iCs/>
          <w:color w:val="000000"/>
          <w:sz w:val="28"/>
          <w:szCs w:val="28"/>
          <w:bdr w:val="none" w:sz="0" w:space="0" w:color="auto" w:frame="1"/>
        </w:rPr>
        <w:t>thers</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v</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United</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Kingdom</w:t>
      </w:r>
      <w:r w:rsidRPr="00B010D5">
        <w:rPr>
          <w:rFonts w:ascii="Times New Roman" w:eastAsia="Times New Roman" w:hAnsi="Times New Roman"/>
          <w:color w:val="000000"/>
          <w:sz w:val="28"/>
          <w:szCs w:val="28"/>
        </w:rPr>
        <w:t>»);</w:t>
      </w:r>
      <w:r w:rsidRPr="00BA1278">
        <w:rPr>
          <w:rFonts w:ascii="Times New Roman" w:eastAsia="Times New Roman" w:hAnsi="Times New Roman"/>
          <w:sz w:val="28"/>
          <w:szCs w:val="28"/>
        </w:rPr>
        <w:t xml:space="preserve"> </w:t>
      </w:r>
      <w:r w:rsidRPr="00B010D5">
        <w:rPr>
          <w:rFonts w:ascii="Times New Roman" w:eastAsia="Times New Roman" w:hAnsi="Times New Roman"/>
          <w:color w:val="000000"/>
          <w:sz w:val="28"/>
          <w:szCs w:val="28"/>
        </w:rPr>
        <w:t>вимоги мати адвоката (рішення у справі «</w:t>
      </w:r>
      <w:r w:rsidRPr="00C13CF0">
        <w:rPr>
          <w:rFonts w:ascii="Times New Roman" w:eastAsia="Times New Roman" w:hAnsi="Times New Roman"/>
          <w:iCs/>
          <w:color w:val="000000"/>
          <w:sz w:val="28"/>
          <w:szCs w:val="28"/>
          <w:bdr w:val="none" w:sz="0" w:space="0" w:color="auto" w:frame="1"/>
        </w:rPr>
        <w:t>R</w:t>
      </w:r>
      <w:r w:rsidRPr="00B010D5">
        <w:rPr>
          <w:rFonts w:ascii="Times New Roman" w:eastAsia="Times New Roman" w:hAnsi="Times New Roman"/>
          <w:iCs/>
          <w:color w:val="000000"/>
          <w:sz w:val="28"/>
          <w:szCs w:val="28"/>
          <w:bdr w:val="none" w:sz="0" w:space="0" w:color="auto" w:frame="1"/>
        </w:rPr>
        <w:t>.</w:t>
      </w:r>
      <w:r w:rsidRPr="00C13CF0">
        <w:rPr>
          <w:rFonts w:ascii="Times New Roman" w:eastAsia="Times New Roman" w:hAnsi="Times New Roman"/>
          <w:iCs/>
          <w:color w:val="000000"/>
          <w:sz w:val="28"/>
          <w:szCs w:val="28"/>
          <w:bdr w:val="none" w:sz="0" w:space="0" w:color="auto" w:frame="1"/>
        </w:rPr>
        <w:t>P</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and</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others</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v</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United</w:t>
      </w:r>
      <w:r w:rsidRPr="00B010D5">
        <w:rPr>
          <w:rFonts w:ascii="Times New Roman" w:eastAsia="Times New Roman" w:hAnsi="Times New Roman"/>
          <w:iCs/>
          <w:color w:val="000000"/>
          <w:sz w:val="28"/>
          <w:szCs w:val="28"/>
          <w:bdr w:val="none" w:sz="0" w:space="0" w:color="auto" w:frame="1"/>
        </w:rPr>
        <w:t xml:space="preserve"> </w:t>
      </w:r>
      <w:r w:rsidRPr="00C13CF0">
        <w:rPr>
          <w:rFonts w:ascii="Times New Roman" w:eastAsia="Times New Roman" w:hAnsi="Times New Roman"/>
          <w:iCs/>
          <w:color w:val="000000"/>
          <w:sz w:val="28"/>
          <w:szCs w:val="28"/>
          <w:bdr w:val="none" w:sz="0" w:space="0" w:color="auto" w:frame="1"/>
        </w:rPr>
        <w:t>Kingdom</w:t>
      </w:r>
      <w:r w:rsidRPr="00B010D5">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B010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допущення до судочинства </w:t>
      </w:r>
      <w:r w:rsidRPr="00B010D5">
        <w:rPr>
          <w:rFonts w:ascii="Times New Roman" w:eastAsia="Times New Roman" w:hAnsi="Times New Roman"/>
          <w:color w:val="000000"/>
          <w:sz w:val="28"/>
          <w:szCs w:val="28"/>
        </w:rPr>
        <w:t>неповнолітніх та осіб, які страждають на психічні розлади тощо.</w:t>
      </w:r>
    </w:p>
    <w:p w:rsidR="002B4052" w:rsidRPr="00BA1278" w:rsidRDefault="002B4052" w:rsidP="002B4052">
      <w:pPr>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FF6826">
        <w:rPr>
          <w:rFonts w:ascii="Times New Roman" w:eastAsia="Times New Roman" w:hAnsi="Times New Roman"/>
          <w:color w:val="000000"/>
          <w:sz w:val="28"/>
          <w:szCs w:val="28"/>
        </w:rPr>
        <w:t xml:space="preserve">Отже, належне звернення до суду за захистом порушеного права є необхідною передумовою початку ініціювання розгляду справи судом та виникнення кореспондуючих обов’язків суб’єктів, </w:t>
      </w:r>
      <w:r w:rsidR="00CC0C99" w:rsidRPr="00FF6826">
        <w:rPr>
          <w:rFonts w:ascii="Times New Roman" w:eastAsia="Times New Roman" w:hAnsi="Times New Roman"/>
          <w:color w:val="000000"/>
          <w:sz w:val="28"/>
          <w:szCs w:val="28"/>
        </w:rPr>
        <w:t>що здійснюють судову діяльність. Загалом, належне звернення до суду є важливою складовою будь-якої моделі судового правозастосування.</w:t>
      </w:r>
    </w:p>
    <w:p w:rsidR="002B4052" w:rsidRPr="00693BB6"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Заслуговує на</w:t>
      </w:r>
      <w:r w:rsidRPr="009C14A9">
        <w:rPr>
          <w:rFonts w:ascii="Times New Roman" w:hAnsi="Times New Roman"/>
          <w:sz w:val="28"/>
          <w:szCs w:val="28"/>
        </w:rPr>
        <w:t xml:space="preserve"> увагу </w:t>
      </w:r>
      <w:r>
        <w:rPr>
          <w:rFonts w:ascii="Times New Roman" w:hAnsi="Times New Roman"/>
          <w:sz w:val="28"/>
          <w:szCs w:val="28"/>
        </w:rPr>
        <w:t>думка М.</w:t>
      </w:r>
      <w:r w:rsidR="00EF4C5C">
        <w:rPr>
          <w:rFonts w:ascii="Times New Roman" w:hAnsi="Times New Roman"/>
          <w:sz w:val="28"/>
          <w:szCs w:val="28"/>
        </w:rPr>
        <w:t xml:space="preserve"> </w:t>
      </w:r>
      <w:r>
        <w:rPr>
          <w:rFonts w:ascii="Times New Roman" w:hAnsi="Times New Roman"/>
          <w:sz w:val="28"/>
          <w:szCs w:val="28"/>
        </w:rPr>
        <w:t xml:space="preserve">Ю. Осипова, який першою стадією називає – </w:t>
      </w:r>
      <w:r w:rsidRPr="009C14A9">
        <w:rPr>
          <w:rFonts w:ascii="Times New Roman" w:hAnsi="Times New Roman"/>
          <w:sz w:val="28"/>
          <w:szCs w:val="28"/>
        </w:rPr>
        <w:t>порушення юридично</w:t>
      </w:r>
      <w:r>
        <w:rPr>
          <w:rFonts w:ascii="Times New Roman" w:hAnsi="Times New Roman"/>
          <w:sz w:val="28"/>
          <w:szCs w:val="28"/>
        </w:rPr>
        <w:t>ї справи, другою –</w:t>
      </w:r>
      <w:r w:rsidRPr="009C14A9">
        <w:rPr>
          <w:rFonts w:ascii="Times New Roman" w:hAnsi="Times New Roman"/>
          <w:sz w:val="28"/>
          <w:szCs w:val="28"/>
        </w:rPr>
        <w:t xml:space="preserve"> </w:t>
      </w:r>
      <w:r>
        <w:rPr>
          <w:rFonts w:ascii="Times New Roman" w:hAnsi="Times New Roman"/>
          <w:sz w:val="28"/>
          <w:szCs w:val="28"/>
        </w:rPr>
        <w:t>розгляд</w:t>
      </w:r>
      <w:r w:rsidRPr="009C14A9">
        <w:rPr>
          <w:rFonts w:ascii="Times New Roman" w:hAnsi="Times New Roman"/>
          <w:sz w:val="28"/>
          <w:szCs w:val="28"/>
        </w:rPr>
        <w:t xml:space="preserve"> і вирішення справи по суті</w:t>
      </w:r>
      <w:r>
        <w:rPr>
          <w:rFonts w:ascii="Times New Roman" w:hAnsi="Times New Roman"/>
          <w:sz w:val="28"/>
          <w:szCs w:val="28"/>
        </w:rPr>
        <w:t xml:space="preserve">, змістом якої є: </w:t>
      </w:r>
      <w:r w:rsidRPr="009C14A9">
        <w:rPr>
          <w:rFonts w:ascii="Times New Roman" w:hAnsi="Times New Roman"/>
          <w:sz w:val="28"/>
          <w:szCs w:val="28"/>
        </w:rPr>
        <w:t>встановлення фактичних обставин справи</w:t>
      </w:r>
      <w:r>
        <w:rPr>
          <w:rFonts w:ascii="Times New Roman" w:hAnsi="Times New Roman"/>
          <w:sz w:val="28"/>
          <w:szCs w:val="28"/>
        </w:rPr>
        <w:t xml:space="preserve">, </w:t>
      </w:r>
      <w:r w:rsidRPr="009C14A9">
        <w:rPr>
          <w:rFonts w:ascii="Times New Roman" w:hAnsi="Times New Roman"/>
          <w:sz w:val="28"/>
          <w:szCs w:val="28"/>
        </w:rPr>
        <w:t>вибір</w:t>
      </w:r>
      <w:r>
        <w:rPr>
          <w:rFonts w:ascii="Times New Roman" w:hAnsi="Times New Roman"/>
          <w:sz w:val="28"/>
          <w:szCs w:val="28"/>
        </w:rPr>
        <w:t xml:space="preserve"> </w:t>
      </w:r>
      <w:r w:rsidRPr="009C14A9">
        <w:rPr>
          <w:rFonts w:ascii="Times New Roman" w:hAnsi="Times New Roman"/>
          <w:sz w:val="28"/>
          <w:szCs w:val="28"/>
        </w:rPr>
        <w:t xml:space="preserve">і аналіз норми, що підлягає </w:t>
      </w:r>
      <w:r>
        <w:rPr>
          <w:rFonts w:ascii="Times New Roman" w:hAnsi="Times New Roman"/>
          <w:sz w:val="28"/>
          <w:szCs w:val="28"/>
        </w:rPr>
        <w:t xml:space="preserve">застосуванню в конкретній справі та </w:t>
      </w:r>
      <w:r w:rsidRPr="009C14A9">
        <w:rPr>
          <w:rFonts w:ascii="Times New Roman" w:hAnsi="Times New Roman"/>
          <w:sz w:val="28"/>
          <w:szCs w:val="28"/>
        </w:rPr>
        <w:t xml:space="preserve">винесення рішення по справі. </w:t>
      </w:r>
      <w:r>
        <w:rPr>
          <w:rFonts w:ascii="Times New Roman" w:hAnsi="Times New Roman"/>
          <w:sz w:val="28"/>
          <w:szCs w:val="28"/>
        </w:rPr>
        <w:t>Третя стадія передбачає перегляд раніше винесеного судом рішення. Ця стадія є факультативною і не завжди реалізується</w:t>
      </w:r>
      <w:r w:rsidRPr="009C14A9">
        <w:rPr>
          <w:rFonts w:ascii="Times New Roman" w:hAnsi="Times New Roman"/>
          <w:sz w:val="28"/>
          <w:szCs w:val="28"/>
        </w:rPr>
        <w:t xml:space="preserve">. </w:t>
      </w:r>
      <w:r>
        <w:rPr>
          <w:rFonts w:ascii="Times New Roman" w:hAnsi="Times New Roman"/>
          <w:sz w:val="28"/>
          <w:szCs w:val="28"/>
        </w:rPr>
        <w:t>Г</w:t>
      </w:r>
      <w:r w:rsidRPr="009C14A9">
        <w:rPr>
          <w:rFonts w:ascii="Times New Roman" w:hAnsi="Times New Roman"/>
          <w:sz w:val="28"/>
          <w:szCs w:val="28"/>
        </w:rPr>
        <w:t xml:space="preserve">оловним завданням </w:t>
      </w:r>
      <w:r>
        <w:rPr>
          <w:rFonts w:ascii="Times New Roman" w:hAnsi="Times New Roman"/>
          <w:sz w:val="28"/>
          <w:szCs w:val="28"/>
        </w:rPr>
        <w:t xml:space="preserve">цієї </w:t>
      </w:r>
      <w:r w:rsidRPr="009C14A9">
        <w:rPr>
          <w:rFonts w:ascii="Times New Roman" w:hAnsi="Times New Roman"/>
          <w:sz w:val="28"/>
          <w:szCs w:val="28"/>
        </w:rPr>
        <w:t>стадії є перевірка наявності або відсутності підстав для перегляду</w:t>
      </w:r>
      <w:r>
        <w:rPr>
          <w:rFonts w:ascii="Times New Roman" w:hAnsi="Times New Roman"/>
          <w:sz w:val="28"/>
          <w:szCs w:val="28"/>
        </w:rPr>
        <w:t>,</w:t>
      </w:r>
      <w:r w:rsidRPr="009C14A9">
        <w:rPr>
          <w:rFonts w:ascii="Times New Roman" w:hAnsi="Times New Roman"/>
          <w:sz w:val="28"/>
          <w:szCs w:val="28"/>
        </w:rPr>
        <w:t xml:space="preserve"> винесеного </w:t>
      </w:r>
      <w:r>
        <w:rPr>
          <w:rFonts w:ascii="Times New Roman" w:hAnsi="Times New Roman"/>
          <w:sz w:val="28"/>
          <w:szCs w:val="28"/>
        </w:rPr>
        <w:t xml:space="preserve">судом </w:t>
      </w:r>
      <w:r w:rsidRPr="009C14A9">
        <w:rPr>
          <w:rFonts w:ascii="Times New Roman" w:hAnsi="Times New Roman"/>
          <w:sz w:val="28"/>
          <w:szCs w:val="28"/>
        </w:rPr>
        <w:t>рішення, а до числа таких підстав</w:t>
      </w:r>
      <w:r>
        <w:rPr>
          <w:rFonts w:ascii="Times New Roman" w:hAnsi="Times New Roman"/>
          <w:sz w:val="28"/>
          <w:szCs w:val="28"/>
        </w:rPr>
        <w:t xml:space="preserve"> </w:t>
      </w:r>
      <w:r w:rsidRPr="009C14A9">
        <w:rPr>
          <w:rFonts w:ascii="Times New Roman" w:hAnsi="Times New Roman"/>
          <w:sz w:val="28"/>
          <w:szCs w:val="28"/>
        </w:rPr>
        <w:t xml:space="preserve">можна віднести наступні: неправильне </w:t>
      </w:r>
      <w:r>
        <w:rPr>
          <w:rFonts w:ascii="Times New Roman" w:hAnsi="Times New Roman"/>
          <w:sz w:val="28"/>
          <w:szCs w:val="28"/>
        </w:rPr>
        <w:t xml:space="preserve">визначення юридично значущих </w:t>
      </w:r>
      <w:r w:rsidRPr="009C14A9">
        <w:rPr>
          <w:rFonts w:ascii="Times New Roman" w:hAnsi="Times New Roman"/>
          <w:sz w:val="28"/>
          <w:szCs w:val="28"/>
        </w:rPr>
        <w:t>обставин;</w:t>
      </w:r>
      <w:r>
        <w:rPr>
          <w:rFonts w:ascii="Times New Roman" w:hAnsi="Times New Roman"/>
          <w:sz w:val="28"/>
          <w:szCs w:val="28"/>
        </w:rPr>
        <w:t xml:space="preserve"> хибний вибір норм матеріального права; </w:t>
      </w:r>
      <w:r w:rsidRPr="009C14A9">
        <w:rPr>
          <w:rFonts w:ascii="Times New Roman" w:hAnsi="Times New Roman"/>
          <w:sz w:val="28"/>
          <w:szCs w:val="28"/>
        </w:rPr>
        <w:t>порушення</w:t>
      </w:r>
      <w:r>
        <w:rPr>
          <w:rFonts w:ascii="Times New Roman" w:hAnsi="Times New Roman"/>
          <w:sz w:val="28"/>
          <w:szCs w:val="28"/>
        </w:rPr>
        <w:t xml:space="preserve"> норм процесуального права, які </w:t>
      </w:r>
      <w:r w:rsidRPr="009C14A9">
        <w:rPr>
          <w:rFonts w:ascii="Times New Roman" w:hAnsi="Times New Roman"/>
          <w:sz w:val="28"/>
          <w:szCs w:val="28"/>
        </w:rPr>
        <w:t>перешкоджали винесенн</w:t>
      </w:r>
      <w:r>
        <w:rPr>
          <w:rFonts w:ascii="Times New Roman" w:hAnsi="Times New Roman"/>
          <w:sz w:val="28"/>
          <w:szCs w:val="28"/>
        </w:rPr>
        <w:t>ю</w:t>
      </w:r>
      <w:r w:rsidRPr="009C14A9">
        <w:rPr>
          <w:rFonts w:ascii="Times New Roman" w:hAnsi="Times New Roman"/>
          <w:sz w:val="28"/>
          <w:szCs w:val="28"/>
        </w:rPr>
        <w:t xml:space="preserve"> законного, обґрунтованого </w:t>
      </w:r>
      <w:r>
        <w:rPr>
          <w:rFonts w:ascii="Times New Roman" w:hAnsi="Times New Roman"/>
          <w:sz w:val="28"/>
          <w:szCs w:val="28"/>
        </w:rPr>
        <w:t xml:space="preserve">та </w:t>
      </w:r>
      <w:r w:rsidRPr="009C14A9">
        <w:rPr>
          <w:rFonts w:ascii="Times New Roman" w:hAnsi="Times New Roman"/>
          <w:sz w:val="28"/>
          <w:szCs w:val="28"/>
        </w:rPr>
        <w:t>справедливого рішення.</w:t>
      </w:r>
      <w:r>
        <w:rPr>
          <w:rFonts w:ascii="Times New Roman" w:hAnsi="Times New Roman"/>
          <w:sz w:val="28"/>
          <w:szCs w:val="28"/>
        </w:rPr>
        <w:t xml:space="preserve"> </w:t>
      </w:r>
      <w:r w:rsidRPr="009C14A9">
        <w:rPr>
          <w:rFonts w:ascii="Times New Roman" w:hAnsi="Times New Roman"/>
          <w:sz w:val="28"/>
          <w:szCs w:val="28"/>
        </w:rPr>
        <w:t xml:space="preserve">На четвертій стадії відбувається виконання винесеного </w:t>
      </w:r>
      <w:r>
        <w:rPr>
          <w:rFonts w:ascii="Times New Roman" w:hAnsi="Times New Roman"/>
          <w:sz w:val="28"/>
          <w:szCs w:val="28"/>
        </w:rPr>
        <w:t xml:space="preserve">судом </w:t>
      </w:r>
      <w:r w:rsidRPr="009C14A9">
        <w:rPr>
          <w:rFonts w:ascii="Times New Roman" w:hAnsi="Times New Roman"/>
          <w:sz w:val="28"/>
          <w:szCs w:val="28"/>
        </w:rPr>
        <w:t xml:space="preserve">рішення, </w:t>
      </w:r>
      <w:r>
        <w:rPr>
          <w:rFonts w:ascii="Times New Roman" w:hAnsi="Times New Roman"/>
          <w:sz w:val="28"/>
          <w:szCs w:val="28"/>
        </w:rPr>
        <w:t xml:space="preserve">тобто, </w:t>
      </w:r>
      <w:r w:rsidRPr="009C14A9">
        <w:rPr>
          <w:rFonts w:ascii="Times New Roman" w:hAnsi="Times New Roman"/>
          <w:sz w:val="28"/>
          <w:szCs w:val="28"/>
        </w:rPr>
        <w:t>його фактична реалізація</w:t>
      </w:r>
      <w:r w:rsidR="00463FEE">
        <w:rPr>
          <w:rFonts w:ascii="Times New Roman" w:hAnsi="Times New Roman"/>
          <w:sz w:val="28"/>
          <w:szCs w:val="28"/>
        </w:rPr>
        <w:t xml:space="preserve"> [</w:t>
      </w:r>
      <w:r w:rsidR="001413B3">
        <w:rPr>
          <w:rFonts w:ascii="Times New Roman" w:hAnsi="Times New Roman"/>
          <w:sz w:val="28"/>
          <w:szCs w:val="28"/>
        </w:rPr>
        <w:fldChar w:fldCharType="begin"/>
      </w:r>
      <w:r w:rsidR="005C75E3">
        <w:rPr>
          <w:rFonts w:ascii="Times New Roman" w:hAnsi="Times New Roman"/>
          <w:sz w:val="28"/>
          <w:szCs w:val="28"/>
        </w:rPr>
        <w:instrText xml:space="preserve"> REF _Ref34781306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117</w:t>
      </w:r>
      <w:r w:rsidR="001413B3">
        <w:rPr>
          <w:rFonts w:ascii="Times New Roman" w:hAnsi="Times New Roman"/>
          <w:sz w:val="28"/>
          <w:szCs w:val="28"/>
        </w:rPr>
        <w:fldChar w:fldCharType="end"/>
      </w:r>
      <w:r w:rsidR="00463FEE">
        <w:rPr>
          <w:rFonts w:ascii="Times New Roman" w:hAnsi="Times New Roman"/>
          <w:sz w:val="28"/>
          <w:szCs w:val="28"/>
        </w:rPr>
        <w:t>, с. 2204]</w:t>
      </w:r>
      <w:r>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Аналіз вищезазначених поглядів учених, дозволяє дійти висновку, що, загалом, в юридичній науці наразі існує усталений підхід щодо розуміння </w:t>
      </w:r>
      <w:r w:rsidR="00CC0C99">
        <w:rPr>
          <w:rFonts w:ascii="Times New Roman" w:hAnsi="Times New Roman"/>
          <w:sz w:val="28"/>
          <w:szCs w:val="28"/>
        </w:rPr>
        <w:t xml:space="preserve">модельних </w:t>
      </w:r>
      <w:r>
        <w:rPr>
          <w:rFonts w:ascii="Times New Roman" w:hAnsi="Times New Roman"/>
          <w:sz w:val="28"/>
          <w:szCs w:val="28"/>
        </w:rPr>
        <w:t xml:space="preserve">етапів судового правозастосування, не дивлячись на те, що різняться їх кількість та, іноді, назви. Більшість дотримується того, що найбільш поширену трьохстадійну систему варто доповнити ще однією – стадією виконання судового рішення. Дійсно, </w:t>
      </w:r>
      <w:r w:rsidR="00CC0C99">
        <w:rPr>
          <w:rFonts w:ascii="Times New Roman" w:hAnsi="Times New Roman"/>
          <w:sz w:val="28"/>
          <w:szCs w:val="28"/>
        </w:rPr>
        <w:t xml:space="preserve">судове </w:t>
      </w:r>
      <w:r>
        <w:rPr>
          <w:rFonts w:ascii="Times New Roman" w:hAnsi="Times New Roman"/>
          <w:sz w:val="28"/>
          <w:szCs w:val="28"/>
        </w:rPr>
        <w:t>п</w:t>
      </w:r>
      <w:r w:rsidRPr="003D4AB0">
        <w:rPr>
          <w:rFonts w:ascii="Times New Roman" w:hAnsi="Times New Roman"/>
          <w:bCs/>
          <w:sz w:val="28"/>
          <w:szCs w:val="28"/>
        </w:rPr>
        <w:t>равозастосування не може завершуватися лише винесенням</w:t>
      </w:r>
      <w:r>
        <w:rPr>
          <w:rFonts w:ascii="Times New Roman" w:hAnsi="Times New Roman"/>
          <w:bCs/>
          <w:sz w:val="28"/>
          <w:szCs w:val="28"/>
        </w:rPr>
        <w:t xml:space="preserve"> рішення по справі</w:t>
      </w:r>
      <w:r w:rsidRPr="003D4AB0">
        <w:rPr>
          <w:rFonts w:ascii="Times New Roman" w:hAnsi="Times New Roman"/>
          <w:bCs/>
          <w:sz w:val="28"/>
          <w:szCs w:val="28"/>
        </w:rPr>
        <w:t>,</w:t>
      </w:r>
      <w:r>
        <w:rPr>
          <w:rFonts w:ascii="Times New Roman" w:hAnsi="Times New Roman"/>
          <w:bCs/>
          <w:sz w:val="28"/>
          <w:szCs w:val="28"/>
        </w:rPr>
        <w:t xml:space="preserve"> оскільки </w:t>
      </w:r>
      <w:r w:rsidRPr="003D4AB0">
        <w:rPr>
          <w:rFonts w:ascii="Times New Roman" w:hAnsi="Times New Roman"/>
          <w:bCs/>
          <w:sz w:val="28"/>
          <w:szCs w:val="28"/>
        </w:rPr>
        <w:t xml:space="preserve">мета </w:t>
      </w:r>
      <w:r>
        <w:rPr>
          <w:rFonts w:ascii="Times New Roman" w:hAnsi="Times New Roman"/>
          <w:bCs/>
          <w:sz w:val="28"/>
          <w:szCs w:val="28"/>
        </w:rPr>
        <w:t xml:space="preserve">правового регулювання </w:t>
      </w:r>
      <w:r w:rsidRPr="003D4AB0">
        <w:rPr>
          <w:rFonts w:ascii="Times New Roman" w:hAnsi="Times New Roman"/>
          <w:bCs/>
          <w:sz w:val="28"/>
          <w:szCs w:val="28"/>
        </w:rPr>
        <w:t xml:space="preserve">не буде досягнута. Ситуації, коли рішення </w:t>
      </w:r>
      <w:r>
        <w:rPr>
          <w:rFonts w:ascii="Times New Roman" w:hAnsi="Times New Roman"/>
          <w:bCs/>
          <w:sz w:val="28"/>
          <w:szCs w:val="28"/>
        </w:rPr>
        <w:t xml:space="preserve">надалі </w:t>
      </w:r>
      <w:r w:rsidRPr="003D4AB0">
        <w:rPr>
          <w:rFonts w:ascii="Times New Roman" w:hAnsi="Times New Roman"/>
          <w:bCs/>
          <w:sz w:val="28"/>
          <w:szCs w:val="28"/>
        </w:rPr>
        <w:t>не виконуються</w:t>
      </w:r>
      <w:r>
        <w:rPr>
          <w:rFonts w:ascii="Times New Roman" w:hAnsi="Times New Roman"/>
          <w:bCs/>
          <w:sz w:val="28"/>
          <w:szCs w:val="28"/>
        </w:rPr>
        <w:t xml:space="preserve"> є систематичними</w:t>
      </w:r>
      <w:r w:rsidRPr="003D4AB0">
        <w:rPr>
          <w:rFonts w:ascii="Times New Roman" w:hAnsi="Times New Roman"/>
          <w:bCs/>
          <w:sz w:val="28"/>
          <w:szCs w:val="28"/>
        </w:rPr>
        <w:t>.</w:t>
      </w:r>
      <w:r>
        <w:rPr>
          <w:rFonts w:ascii="Times New Roman" w:hAnsi="Times New Roman"/>
          <w:bCs/>
          <w:sz w:val="28"/>
          <w:szCs w:val="28"/>
        </w:rPr>
        <w:t xml:space="preserve"> </w:t>
      </w:r>
      <w:r w:rsidRPr="003D4AB0">
        <w:rPr>
          <w:rFonts w:ascii="Times New Roman" w:hAnsi="Times New Roman"/>
          <w:bCs/>
          <w:sz w:val="28"/>
          <w:szCs w:val="28"/>
        </w:rPr>
        <w:t xml:space="preserve">Адже саме в результаті виконання </w:t>
      </w:r>
      <w:r>
        <w:rPr>
          <w:rFonts w:ascii="Times New Roman" w:hAnsi="Times New Roman"/>
          <w:bCs/>
          <w:sz w:val="28"/>
          <w:szCs w:val="28"/>
        </w:rPr>
        <w:t>рішення суб</w:t>
      </w:r>
      <w:r w:rsidRPr="003D4AB0">
        <w:rPr>
          <w:rFonts w:ascii="Times New Roman" w:hAnsi="Times New Roman"/>
          <w:bCs/>
          <w:sz w:val="28"/>
          <w:szCs w:val="28"/>
        </w:rPr>
        <w:t>’єкти</w:t>
      </w:r>
      <w:r>
        <w:rPr>
          <w:rFonts w:ascii="Times New Roman" w:hAnsi="Times New Roman"/>
          <w:bCs/>
          <w:sz w:val="28"/>
          <w:szCs w:val="28"/>
        </w:rPr>
        <w:t xml:space="preserve"> </w:t>
      </w:r>
      <w:r w:rsidRPr="003D4AB0">
        <w:rPr>
          <w:rFonts w:ascii="Times New Roman" w:hAnsi="Times New Roman"/>
          <w:bCs/>
          <w:sz w:val="28"/>
          <w:szCs w:val="28"/>
        </w:rPr>
        <w:t>мо</w:t>
      </w:r>
      <w:r>
        <w:rPr>
          <w:rFonts w:ascii="Times New Roman" w:hAnsi="Times New Roman"/>
          <w:bCs/>
          <w:sz w:val="28"/>
          <w:szCs w:val="28"/>
        </w:rPr>
        <w:t>жуть задовольнити свої потреби та</w:t>
      </w:r>
      <w:r w:rsidRPr="003D4AB0">
        <w:rPr>
          <w:rFonts w:ascii="Times New Roman" w:hAnsi="Times New Roman"/>
          <w:bCs/>
          <w:sz w:val="28"/>
          <w:szCs w:val="28"/>
        </w:rPr>
        <w:t xml:space="preserve"> інтереси. </w:t>
      </w:r>
      <w:r>
        <w:rPr>
          <w:rFonts w:ascii="Times New Roman" w:hAnsi="Times New Roman"/>
          <w:bCs/>
          <w:sz w:val="28"/>
          <w:szCs w:val="28"/>
        </w:rPr>
        <w:t xml:space="preserve">Тому </w:t>
      </w:r>
      <w:r w:rsidRPr="003D4AB0">
        <w:rPr>
          <w:rFonts w:ascii="Times New Roman" w:hAnsi="Times New Roman"/>
          <w:bCs/>
          <w:sz w:val="28"/>
          <w:szCs w:val="28"/>
        </w:rPr>
        <w:t xml:space="preserve">процес </w:t>
      </w:r>
      <w:r>
        <w:rPr>
          <w:rFonts w:ascii="Times New Roman" w:hAnsi="Times New Roman"/>
          <w:bCs/>
          <w:sz w:val="28"/>
          <w:szCs w:val="28"/>
        </w:rPr>
        <w:t xml:space="preserve">судового </w:t>
      </w:r>
      <w:r w:rsidRPr="003D4AB0">
        <w:rPr>
          <w:rFonts w:ascii="Times New Roman" w:hAnsi="Times New Roman"/>
          <w:bCs/>
          <w:sz w:val="28"/>
          <w:szCs w:val="28"/>
        </w:rPr>
        <w:t>правозастосування повинен логічно завершуватися</w:t>
      </w:r>
      <w:r>
        <w:rPr>
          <w:rFonts w:ascii="Times New Roman" w:hAnsi="Times New Roman"/>
          <w:bCs/>
          <w:sz w:val="28"/>
          <w:szCs w:val="28"/>
        </w:rPr>
        <w:t xml:space="preserve"> таким чином, </w:t>
      </w:r>
      <w:r w:rsidRPr="003D4AB0">
        <w:rPr>
          <w:rFonts w:ascii="Times New Roman" w:hAnsi="Times New Roman"/>
          <w:bCs/>
          <w:sz w:val="28"/>
          <w:szCs w:val="28"/>
        </w:rPr>
        <w:t>щоб</w:t>
      </w:r>
      <w:r>
        <w:rPr>
          <w:rFonts w:ascii="Times New Roman" w:hAnsi="Times New Roman"/>
          <w:bCs/>
          <w:sz w:val="28"/>
          <w:szCs w:val="28"/>
        </w:rPr>
        <w:t xml:space="preserve"> у майбутньому не було сумнівів щодо справедливості винесеного судом </w:t>
      </w:r>
      <w:r w:rsidRPr="00A35654">
        <w:rPr>
          <w:rFonts w:ascii="Times New Roman" w:hAnsi="Times New Roman"/>
          <w:bCs/>
          <w:sz w:val="28"/>
          <w:szCs w:val="28"/>
        </w:rPr>
        <w:t>рішення</w:t>
      </w:r>
      <w:r w:rsidR="00463FEE">
        <w:rPr>
          <w:rFonts w:ascii="Times New Roman" w:hAnsi="Times New Roman"/>
          <w:bCs/>
          <w:sz w:val="28"/>
          <w:szCs w:val="28"/>
        </w:rPr>
        <w:t xml:space="preserve"> [</w:t>
      </w:r>
      <w:r w:rsidR="001413B3">
        <w:rPr>
          <w:rFonts w:ascii="Times New Roman" w:hAnsi="Times New Roman"/>
          <w:bCs/>
          <w:sz w:val="28"/>
          <w:szCs w:val="28"/>
        </w:rPr>
        <w:fldChar w:fldCharType="begin"/>
      </w:r>
      <w:r w:rsidR="005C75E3">
        <w:rPr>
          <w:rFonts w:ascii="Times New Roman" w:hAnsi="Times New Roman"/>
          <w:bCs/>
          <w:sz w:val="28"/>
          <w:szCs w:val="28"/>
        </w:rPr>
        <w:instrText xml:space="preserve"> REF _Ref34781322 \r \h </w:instrText>
      </w:r>
      <w:r w:rsidR="001413B3">
        <w:rPr>
          <w:rFonts w:ascii="Times New Roman" w:hAnsi="Times New Roman"/>
          <w:bCs/>
          <w:sz w:val="28"/>
          <w:szCs w:val="28"/>
        </w:rPr>
      </w:r>
      <w:r w:rsidR="001413B3">
        <w:rPr>
          <w:rFonts w:ascii="Times New Roman" w:hAnsi="Times New Roman"/>
          <w:bCs/>
          <w:sz w:val="28"/>
          <w:szCs w:val="28"/>
        </w:rPr>
        <w:fldChar w:fldCharType="separate"/>
      </w:r>
      <w:r w:rsidR="002C7ADC">
        <w:rPr>
          <w:rFonts w:ascii="Times New Roman" w:hAnsi="Times New Roman"/>
          <w:bCs/>
          <w:sz w:val="28"/>
          <w:szCs w:val="28"/>
        </w:rPr>
        <w:t>118</w:t>
      </w:r>
      <w:r w:rsidR="001413B3">
        <w:rPr>
          <w:rFonts w:ascii="Times New Roman" w:hAnsi="Times New Roman"/>
          <w:bCs/>
          <w:sz w:val="28"/>
          <w:szCs w:val="28"/>
        </w:rPr>
        <w:fldChar w:fldCharType="end"/>
      </w:r>
      <w:r w:rsidR="00463FEE">
        <w:rPr>
          <w:rFonts w:ascii="Times New Roman" w:hAnsi="Times New Roman"/>
          <w:bCs/>
          <w:sz w:val="28"/>
          <w:szCs w:val="28"/>
        </w:rPr>
        <w:t>, с. 55-56]</w:t>
      </w:r>
      <w:r w:rsidRPr="00040C1B">
        <w:rPr>
          <w:rFonts w:ascii="Times New Roman" w:hAnsi="Times New Roman"/>
          <w:bCs/>
          <w:sz w:val="28"/>
          <w:szCs w:val="28"/>
        </w:rPr>
        <w:t xml:space="preserve">. </w:t>
      </w:r>
      <w:r w:rsidRPr="00A35654">
        <w:rPr>
          <w:rFonts w:ascii="Times New Roman" w:eastAsia="Times New Roman" w:hAnsi="Times New Roman"/>
          <w:sz w:val="28"/>
          <w:szCs w:val="28"/>
          <w:lang w:eastAsia="ru-RU"/>
        </w:rPr>
        <w:t xml:space="preserve">Обов’язковість </w:t>
      </w:r>
      <w:r>
        <w:rPr>
          <w:rFonts w:ascii="Times New Roman" w:eastAsia="Times New Roman" w:hAnsi="Times New Roman"/>
          <w:sz w:val="28"/>
          <w:szCs w:val="28"/>
          <w:lang w:eastAsia="ru-RU"/>
        </w:rPr>
        <w:t xml:space="preserve">судових </w:t>
      </w:r>
      <w:r w:rsidRPr="00A35654">
        <w:rPr>
          <w:rFonts w:ascii="Times New Roman" w:eastAsia="Times New Roman" w:hAnsi="Times New Roman"/>
          <w:sz w:val="28"/>
          <w:szCs w:val="28"/>
          <w:lang w:eastAsia="ru-RU"/>
        </w:rPr>
        <w:t xml:space="preserve">рішень визнається однією із основних засад судочинства, а </w:t>
      </w:r>
      <w:r>
        <w:rPr>
          <w:rFonts w:ascii="Times New Roman" w:eastAsia="Times New Roman" w:hAnsi="Times New Roman"/>
          <w:sz w:val="28"/>
          <w:szCs w:val="28"/>
          <w:lang w:eastAsia="ru-RU"/>
        </w:rPr>
        <w:t xml:space="preserve">їх </w:t>
      </w:r>
      <w:r w:rsidRPr="00A35654">
        <w:rPr>
          <w:rFonts w:ascii="Times New Roman" w:eastAsia="Times New Roman" w:hAnsi="Times New Roman"/>
          <w:sz w:val="28"/>
          <w:szCs w:val="28"/>
          <w:lang w:eastAsia="ru-RU"/>
        </w:rPr>
        <w:t xml:space="preserve">невиконання </w:t>
      </w:r>
      <w:r>
        <w:rPr>
          <w:rFonts w:ascii="Times New Roman" w:eastAsia="Times New Roman" w:hAnsi="Times New Roman"/>
          <w:sz w:val="28"/>
          <w:szCs w:val="28"/>
          <w:lang w:eastAsia="ru-RU"/>
        </w:rPr>
        <w:t xml:space="preserve">– </w:t>
      </w:r>
      <w:r w:rsidRPr="00A35654">
        <w:rPr>
          <w:rFonts w:ascii="Times New Roman" w:eastAsia="Times New Roman" w:hAnsi="Times New Roman"/>
          <w:sz w:val="28"/>
          <w:szCs w:val="28"/>
          <w:lang w:eastAsia="ru-RU"/>
        </w:rPr>
        <w:t xml:space="preserve">не узгоджується з принципом верховенства права. </w:t>
      </w:r>
      <w:r w:rsidRPr="00A35654">
        <w:rPr>
          <w:rFonts w:ascii="Times New Roman" w:hAnsi="Times New Roman"/>
          <w:bCs/>
          <w:sz w:val="28"/>
          <w:szCs w:val="28"/>
        </w:rPr>
        <w:t xml:space="preserve">Разом з тим, слід визнати, що примусове виконання судового рішення хоча і є завершальною стадією судового правозастосування, проте не є компетенцією суду. Це компетенція </w:t>
      </w:r>
      <w:r w:rsidRPr="00A35654">
        <w:rPr>
          <w:rFonts w:ascii="Times New Roman" w:hAnsi="Times New Roman"/>
          <w:color w:val="000000"/>
          <w:sz w:val="28"/>
          <w:szCs w:val="28"/>
          <w:shd w:val="clear" w:color="auto" w:fill="FFFFFF"/>
        </w:rPr>
        <w:t xml:space="preserve">органів державної виконавчої служби (державних </w:t>
      </w:r>
      <w:r w:rsidR="00E9359B">
        <w:rPr>
          <w:rFonts w:ascii="Times New Roman" w:hAnsi="Times New Roman"/>
          <w:color w:val="000000"/>
          <w:sz w:val="28"/>
          <w:szCs w:val="28"/>
          <w:shd w:val="clear" w:color="auto" w:fill="FFFFFF"/>
        </w:rPr>
        <w:t>та</w:t>
      </w:r>
      <w:r w:rsidRPr="00A35654">
        <w:rPr>
          <w:rFonts w:ascii="Times New Roman" w:hAnsi="Times New Roman"/>
          <w:color w:val="000000"/>
          <w:sz w:val="28"/>
          <w:szCs w:val="28"/>
          <w:shd w:val="clear" w:color="auto" w:fill="FFFFFF"/>
        </w:rPr>
        <w:t xml:space="preserve"> приватних виконавців</w:t>
      </w:r>
      <w:r w:rsidR="00E9359B">
        <w:rPr>
          <w:rFonts w:ascii="Times New Roman" w:hAnsi="Times New Roman"/>
          <w:color w:val="000000"/>
          <w:sz w:val="28"/>
          <w:szCs w:val="28"/>
          <w:shd w:val="clear" w:color="auto" w:fill="FFFFFF"/>
        </w:rPr>
        <w:t>)</w:t>
      </w:r>
      <w:r w:rsidR="005C75E3">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E9359B">
        <w:rPr>
          <w:rFonts w:ascii="Times New Roman" w:hAnsi="Times New Roman"/>
          <w:color w:val="000000"/>
          <w:sz w:val="28"/>
          <w:szCs w:val="28"/>
          <w:shd w:val="clear" w:color="auto" w:fill="FFFFFF"/>
        </w:rPr>
        <w:instrText xml:space="preserve"> REF _Ref34778247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102</w:t>
      </w:r>
      <w:r w:rsidR="001413B3">
        <w:rPr>
          <w:rFonts w:ascii="Times New Roman" w:hAnsi="Times New Roman"/>
          <w:color w:val="000000"/>
          <w:sz w:val="28"/>
          <w:szCs w:val="28"/>
          <w:shd w:val="clear" w:color="auto" w:fill="FFFFFF"/>
        </w:rPr>
        <w:fldChar w:fldCharType="end"/>
      </w:r>
      <w:r w:rsidR="00E9359B">
        <w:rPr>
          <w:rFonts w:ascii="Times New Roman" w:hAnsi="Times New Roman"/>
          <w:color w:val="000000"/>
          <w:sz w:val="28"/>
          <w:szCs w:val="28"/>
          <w:shd w:val="clear" w:color="auto" w:fill="FFFFFF"/>
        </w:rPr>
        <w:t xml:space="preserve">, </w:t>
      </w:r>
      <w:r w:rsidR="005C75E3">
        <w:rPr>
          <w:rFonts w:ascii="Times New Roman" w:hAnsi="Times New Roman"/>
          <w:color w:val="000000"/>
          <w:sz w:val="28"/>
          <w:szCs w:val="28"/>
          <w:shd w:val="clear" w:color="auto" w:fill="FFFFFF"/>
        </w:rPr>
        <w:t>с. 511]</w:t>
      </w:r>
      <w:r w:rsidRPr="00A35654">
        <w:rPr>
          <w:rFonts w:ascii="Times New Roman" w:hAnsi="Times New Roman"/>
          <w:color w:val="000000"/>
          <w:sz w:val="28"/>
          <w:szCs w:val="28"/>
          <w:shd w:val="clear" w:color="auto" w:fill="FFFFFF"/>
        </w:rPr>
        <w:t>.</w:t>
      </w:r>
    </w:p>
    <w:p w:rsidR="002B4052" w:rsidRDefault="002B4052" w:rsidP="002B4052">
      <w:pPr>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4D359A">
        <w:rPr>
          <w:rFonts w:ascii="Times New Roman" w:hAnsi="Times New Roman"/>
          <w:color w:val="000000"/>
          <w:sz w:val="28"/>
          <w:szCs w:val="28"/>
          <w:shd w:val="clear" w:color="auto" w:fill="FFFFFF"/>
        </w:rPr>
        <w:t xml:space="preserve">Наразі в Україні триває судова реформа, </w:t>
      </w:r>
      <w:r w:rsidRPr="004D359A">
        <w:rPr>
          <w:rFonts w:ascii="Times New Roman" w:eastAsia="Times New Roman" w:hAnsi="Times New Roman"/>
          <w:sz w:val="28"/>
          <w:szCs w:val="28"/>
          <w:lang w:eastAsia="ru-RU"/>
        </w:rPr>
        <w:t xml:space="preserve">спрямована на </w:t>
      </w:r>
      <w:r>
        <w:rPr>
          <w:rFonts w:ascii="Times New Roman" w:eastAsia="Times New Roman" w:hAnsi="Times New Roman"/>
          <w:sz w:val="28"/>
          <w:szCs w:val="28"/>
          <w:lang w:eastAsia="ru-RU"/>
        </w:rPr>
        <w:t>підвищення ефективності</w:t>
      </w:r>
      <w:r w:rsidRPr="004D359A">
        <w:rPr>
          <w:rFonts w:ascii="Times New Roman" w:eastAsia="Times New Roman" w:hAnsi="Times New Roman"/>
          <w:sz w:val="28"/>
          <w:szCs w:val="28"/>
          <w:lang w:eastAsia="ru-RU"/>
        </w:rPr>
        <w:t xml:space="preserve"> судового захисту, в межах якої законодавець</w:t>
      </w:r>
      <w:r>
        <w:rPr>
          <w:rFonts w:ascii="Times New Roman" w:eastAsia="Times New Roman" w:hAnsi="Times New Roman"/>
          <w:sz w:val="28"/>
          <w:szCs w:val="28"/>
          <w:lang w:eastAsia="ru-RU"/>
        </w:rPr>
        <w:t>, в тому числі,</w:t>
      </w:r>
      <w:r w:rsidRPr="004D359A">
        <w:rPr>
          <w:rFonts w:ascii="Times New Roman" w:eastAsia="Times New Roman" w:hAnsi="Times New Roman"/>
          <w:sz w:val="28"/>
          <w:szCs w:val="28"/>
          <w:lang w:eastAsia="ru-RU"/>
        </w:rPr>
        <w:t xml:space="preserve"> намагається вирішити проблему невиконання судових рішень. 15.12.2017 р. набув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р. №2147-VIII. </w:t>
      </w:r>
      <w:r>
        <w:rPr>
          <w:rFonts w:ascii="Times New Roman" w:eastAsia="Times New Roman" w:hAnsi="Times New Roman"/>
          <w:sz w:val="28"/>
          <w:szCs w:val="28"/>
          <w:lang w:eastAsia="ru-RU"/>
        </w:rPr>
        <w:t xml:space="preserve">Даний закон </w:t>
      </w:r>
      <w:r w:rsidRPr="004D359A">
        <w:rPr>
          <w:rFonts w:ascii="Times New Roman" w:eastAsia="Times New Roman" w:hAnsi="Times New Roman"/>
          <w:sz w:val="28"/>
          <w:szCs w:val="28"/>
          <w:lang w:eastAsia="ru-RU"/>
        </w:rPr>
        <w:t>містит</w:t>
      </w:r>
      <w:r>
        <w:rPr>
          <w:rFonts w:ascii="Times New Roman" w:eastAsia="Times New Roman" w:hAnsi="Times New Roman"/>
          <w:sz w:val="28"/>
          <w:szCs w:val="28"/>
          <w:lang w:eastAsia="ru-RU"/>
        </w:rPr>
        <w:t xml:space="preserve">ь достатньо продуманий механізм виконання судових рішень. Внесені зміни торкнулися </w:t>
      </w:r>
      <w:r w:rsidRPr="004D359A">
        <w:rPr>
          <w:rFonts w:ascii="Times New Roman" w:eastAsia="Times New Roman" w:hAnsi="Times New Roman"/>
          <w:sz w:val="28"/>
          <w:szCs w:val="28"/>
          <w:lang w:eastAsia="ru-RU"/>
        </w:rPr>
        <w:t xml:space="preserve">питання судового контролю за виконанням судових рішень. Впровадження інституту судового контролю є позитивним </w:t>
      </w:r>
      <w:r>
        <w:rPr>
          <w:rFonts w:ascii="Times New Roman" w:eastAsia="Times New Roman" w:hAnsi="Times New Roman"/>
          <w:sz w:val="28"/>
          <w:szCs w:val="28"/>
          <w:lang w:eastAsia="ru-RU"/>
        </w:rPr>
        <w:t xml:space="preserve">чинником </w:t>
      </w:r>
      <w:r w:rsidRPr="004D359A">
        <w:rPr>
          <w:rFonts w:ascii="Times New Roman" w:eastAsia="Times New Roman" w:hAnsi="Times New Roman"/>
          <w:sz w:val="28"/>
          <w:szCs w:val="28"/>
          <w:lang w:eastAsia="ru-RU"/>
        </w:rPr>
        <w:t xml:space="preserve">та важливою передумовою реального </w:t>
      </w:r>
      <w:r w:rsidRPr="00150C08">
        <w:rPr>
          <w:rFonts w:ascii="Times New Roman" w:eastAsia="Times New Roman" w:hAnsi="Times New Roman"/>
          <w:sz w:val="28"/>
          <w:szCs w:val="28"/>
          <w:lang w:eastAsia="ru-RU"/>
        </w:rPr>
        <w:t xml:space="preserve">застосування положень Конвенції, зокрема ст. 6 «Право на справедливий суд». Європейський суд з прав людини </w:t>
      </w:r>
      <w:r w:rsidR="00313587">
        <w:rPr>
          <w:rFonts w:ascii="Times New Roman" w:eastAsia="Times New Roman" w:hAnsi="Times New Roman"/>
          <w:sz w:val="28"/>
          <w:szCs w:val="28"/>
          <w:lang w:eastAsia="ru-RU"/>
        </w:rPr>
        <w:t xml:space="preserve">(далі – ЄСПЛ) </w:t>
      </w:r>
      <w:r w:rsidRPr="00150C08">
        <w:rPr>
          <w:rFonts w:ascii="Times New Roman" w:eastAsia="Times New Roman" w:hAnsi="Times New Roman"/>
          <w:sz w:val="28"/>
          <w:szCs w:val="28"/>
          <w:lang w:eastAsia="ru-RU"/>
        </w:rPr>
        <w:t>неодноразово висловлював думку, що без ефективної системи виконання судових рішень</w:t>
      </w:r>
      <w:r>
        <w:rPr>
          <w:rFonts w:ascii="Times New Roman" w:eastAsia="Times New Roman" w:hAnsi="Times New Roman"/>
          <w:sz w:val="28"/>
          <w:szCs w:val="28"/>
          <w:lang w:eastAsia="ru-RU"/>
        </w:rPr>
        <w:t>,</w:t>
      </w:r>
      <w:r w:rsidRPr="00150C08">
        <w:rPr>
          <w:rFonts w:ascii="Times New Roman" w:eastAsia="Times New Roman" w:hAnsi="Times New Roman"/>
          <w:sz w:val="28"/>
          <w:szCs w:val="28"/>
          <w:lang w:eastAsia="ru-RU"/>
        </w:rPr>
        <w:t xml:space="preserve"> існування судової систе</w:t>
      </w:r>
      <w:r>
        <w:rPr>
          <w:rFonts w:ascii="Times New Roman" w:eastAsia="Times New Roman" w:hAnsi="Times New Roman"/>
          <w:sz w:val="28"/>
          <w:szCs w:val="28"/>
          <w:lang w:eastAsia="ru-RU"/>
        </w:rPr>
        <w:t xml:space="preserve">ми позбавлене будь-якого сенсу та </w:t>
      </w:r>
      <w:r w:rsidRPr="00150C08">
        <w:rPr>
          <w:rFonts w:ascii="Times New Roman" w:eastAsia="Times New Roman" w:hAnsi="Times New Roman"/>
          <w:sz w:val="28"/>
          <w:szCs w:val="28"/>
          <w:lang w:eastAsia="ru-RU"/>
        </w:rPr>
        <w:t xml:space="preserve"> підкреслював, що </w:t>
      </w:r>
      <w:r>
        <w:rPr>
          <w:rFonts w:ascii="Times New Roman" w:eastAsia="Times New Roman" w:hAnsi="Times New Roman"/>
          <w:sz w:val="28"/>
          <w:szCs w:val="28"/>
          <w:lang w:eastAsia="ru-RU"/>
        </w:rPr>
        <w:t>і</w:t>
      </w:r>
      <w:r w:rsidRPr="00150C08">
        <w:rPr>
          <w:rFonts w:ascii="Times New Roman" w:eastAsia="Times New Roman" w:hAnsi="Times New Roman"/>
          <w:sz w:val="28"/>
          <w:szCs w:val="28"/>
          <w:lang w:eastAsia="ru-RU"/>
        </w:rPr>
        <w:t xml:space="preserve">нтереси органів </w:t>
      </w:r>
      <w:r>
        <w:rPr>
          <w:rFonts w:ascii="Times New Roman" w:eastAsia="Times New Roman" w:hAnsi="Times New Roman"/>
          <w:sz w:val="28"/>
          <w:szCs w:val="28"/>
          <w:lang w:eastAsia="ru-RU"/>
        </w:rPr>
        <w:t xml:space="preserve">державної влади </w:t>
      </w:r>
      <w:r w:rsidRPr="00150C08">
        <w:rPr>
          <w:rFonts w:ascii="Times New Roman" w:eastAsia="Times New Roman" w:hAnsi="Times New Roman"/>
          <w:sz w:val="28"/>
          <w:szCs w:val="28"/>
          <w:lang w:eastAsia="ru-RU"/>
        </w:rPr>
        <w:t>повинні збігатися з необхідністю належного здійснення правосуддя, кінцевим етапом якого є виконання судового рішення</w:t>
      </w:r>
      <w:r w:rsidR="00463FEE">
        <w:rPr>
          <w:rFonts w:ascii="Times New Roman" w:eastAsia="Times New Roman" w:hAnsi="Times New Roman"/>
          <w:sz w:val="28"/>
          <w:szCs w:val="28"/>
          <w:lang w:eastAsia="ru-RU"/>
        </w:rPr>
        <w:t xml:space="preserve"> [</w:t>
      </w:r>
      <w:r w:rsidR="001413B3">
        <w:rPr>
          <w:rFonts w:ascii="Times New Roman" w:eastAsia="Times New Roman" w:hAnsi="Times New Roman"/>
          <w:sz w:val="28"/>
          <w:szCs w:val="28"/>
          <w:lang w:eastAsia="ru-RU"/>
        </w:rPr>
        <w:fldChar w:fldCharType="begin"/>
      </w:r>
      <w:r w:rsidR="00E9359B">
        <w:rPr>
          <w:rFonts w:ascii="Times New Roman" w:eastAsia="Times New Roman" w:hAnsi="Times New Roman"/>
          <w:sz w:val="28"/>
          <w:szCs w:val="28"/>
          <w:lang w:eastAsia="ru-RU"/>
        </w:rPr>
        <w:instrText xml:space="preserve"> REF _Ref34781478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119</w:t>
      </w:r>
      <w:r w:rsidR="001413B3">
        <w:rPr>
          <w:rFonts w:ascii="Times New Roman" w:eastAsia="Times New Roman" w:hAnsi="Times New Roman"/>
          <w:sz w:val="28"/>
          <w:szCs w:val="28"/>
          <w:lang w:eastAsia="ru-RU"/>
        </w:rPr>
        <w:fldChar w:fldCharType="end"/>
      </w:r>
      <w:r w:rsidR="00463FEE">
        <w:rPr>
          <w:rFonts w:ascii="Times New Roman" w:eastAsia="Times New Roman" w:hAnsi="Times New Roman"/>
          <w:sz w:val="28"/>
          <w:szCs w:val="28"/>
          <w:lang w:eastAsia="ru-RU"/>
        </w:rPr>
        <w:t>]</w:t>
      </w:r>
      <w:r w:rsidRPr="00150C08">
        <w:rPr>
          <w:rFonts w:ascii="Times New Roman" w:eastAsia="Times New Roman" w:hAnsi="Times New Roman"/>
          <w:sz w:val="28"/>
          <w:szCs w:val="28"/>
          <w:lang w:eastAsia="ru-RU"/>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Таким чином, </w:t>
      </w:r>
      <w:r w:rsidRPr="00150C08">
        <w:rPr>
          <w:rFonts w:ascii="Times New Roman" w:eastAsia="Times New Roman" w:hAnsi="Times New Roman"/>
          <w:sz w:val="28"/>
          <w:szCs w:val="28"/>
          <w:lang w:eastAsia="ru-RU"/>
        </w:rPr>
        <w:t>ефективність</w:t>
      </w:r>
      <w:r>
        <w:rPr>
          <w:rFonts w:ascii="Times New Roman" w:eastAsia="Times New Roman" w:hAnsi="Times New Roman"/>
          <w:sz w:val="28"/>
          <w:szCs w:val="28"/>
          <w:lang w:eastAsia="ru-RU"/>
        </w:rPr>
        <w:t xml:space="preserve"> судового правозастосування</w:t>
      </w:r>
      <w:r w:rsidRPr="00150C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безпосередньо залежить від дотримання суддею основних правил, принципів та стадій правозастосовн</w:t>
      </w:r>
      <w:r w:rsidRPr="00150C08">
        <w:rPr>
          <w:rFonts w:ascii="Times New Roman" w:eastAsia="Times New Roman" w:hAnsi="Times New Roman"/>
          <w:sz w:val="28"/>
          <w:szCs w:val="28"/>
          <w:lang w:eastAsia="ru-RU"/>
        </w:rPr>
        <w:t>ого процесу.</w:t>
      </w:r>
      <w:r>
        <w:rPr>
          <w:rFonts w:ascii="Times New Roman" w:eastAsia="Times New Roman" w:hAnsi="Times New Roman"/>
          <w:sz w:val="28"/>
          <w:szCs w:val="28"/>
          <w:lang w:eastAsia="ru-RU"/>
        </w:rPr>
        <w:t xml:space="preserve"> С</w:t>
      </w:r>
      <w:r>
        <w:rPr>
          <w:rFonts w:ascii="Times New Roman" w:hAnsi="Times New Roman"/>
          <w:sz w:val="28"/>
          <w:szCs w:val="28"/>
        </w:rPr>
        <w:t>учасні тенденції змін у правовій системі</w:t>
      </w:r>
      <w:r w:rsidRPr="00E732C6">
        <w:rPr>
          <w:rFonts w:ascii="Times New Roman" w:hAnsi="Times New Roman"/>
          <w:sz w:val="28"/>
          <w:szCs w:val="28"/>
        </w:rPr>
        <w:t xml:space="preserve">, </w:t>
      </w:r>
      <w:r>
        <w:rPr>
          <w:rFonts w:ascii="Times New Roman" w:hAnsi="Times New Roman"/>
          <w:sz w:val="28"/>
          <w:szCs w:val="28"/>
        </w:rPr>
        <w:t>зумовлюють появу та виокремлення нових стадій судового правозастосування, до яких належать</w:t>
      </w:r>
      <w:r w:rsidRPr="00E732C6">
        <w:rPr>
          <w:rFonts w:ascii="Times New Roman" w:hAnsi="Times New Roman"/>
          <w:sz w:val="28"/>
          <w:szCs w:val="28"/>
        </w:rPr>
        <w:t xml:space="preserve">: 1) </w:t>
      </w:r>
      <w:r>
        <w:rPr>
          <w:rFonts w:ascii="Times New Roman" w:hAnsi="Times New Roman"/>
          <w:sz w:val="28"/>
          <w:szCs w:val="28"/>
        </w:rPr>
        <w:t xml:space="preserve">досудова </w:t>
      </w:r>
      <w:r w:rsidRPr="00E732C6">
        <w:rPr>
          <w:rFonts w:ascii="Times New Roman" w:hAnsi="Times New Roman"/>
          <w:sz w:val="28"/>
          <w:szCs w:val="28"/>
        </w:rPr>
        <w:t>стадія (</w:t>
      </w:r>
      <w:r>
        <w:rPr>
          <w:rFonts w:ascii="Times New Roman" w:hAnsi="Times New Roman"/>
          <w:sz w:val="28"/>
          <w:szCs w:val="28"/>
        </w:rPr>
        <w:t>належне звернення до суду</w:t>
      </w:r>
      <w:r w:rsidRPr="00E732C6">
        <w:rPr>
          <w:rFonts w:ascii="Times New Roman" w:hAnsi="Times New Roman"/>
          <w:sz w:val="28"/>
          <w:szCs w:val="28"/>
        </w:rPr>
        <w:t xml:space="preserve"> тощо)</w:t>
      </w:r>
      <w:r>
        <w:rPr>
          <w:rFonts w:ascii="Times New Roman" w:hAnsi="Times New Roman"/>
          <w:sz w:val="28"/>
          <w:szCs w:val="28"/>
        </w:rPr>
        <w:t>; 2)</w:t>
      </w:r>
      <w:r w:rsidRPr="00E732C6">
        <w:rPr>
          <w:rFonts w:ascii="Times New Roman" w:hAnsi="Times New Roman"/>
          <w:sz w:val="28"/>
          <w:szCs w:val="28"/>
        </w:rPr>
        <w:t xml:space="preserve"> встановлення </w:t>
      </w:r>
      <w:r>
        <w:rPr>
          <w:rFonts w:ascii="Times New Roman" w:hAnsi="Times New Roman"/>
          <w:sz w:val="28"/>
          <w:szCs w:val="28"/>
        </w:rPr>
        <w:t xml:space="preserve">та аналіз </w:t>
      </w:r>
      <w:r w:rsidRPr="00E732C6">
        <w:rPr>
          <w:rFonts w:ascii="Times New Roman" w:hAnsi="Times New Roman"/>
          <w:sz w:val="28"/>
          <w:szCs w:val="28"/>
        </w:rPr>
        <w:t>фактичних обставин справи (збір необхідної інформації по справі, її вивчення та аналіз); 3) встановлення правової основи справи (вибір та аналіз юридичних норм</w:t>
      </w:r>
      <w:r>
        <w:rPr>
          <w:rFonts w:ascii="Times New Roman" w:hAnsi="Times New Roman"/>
          <w:sz w:val="28"/>
          <w:szCs w:val="28"/>
        </w:rPr>
        <w:t>)</w:t>
      </w:r>
      <w:r w:rsidRPr="00E732C6">
        <w:rPr>
          <w:rFonts w:ascii="Times New Roman" w:hAnsi="Times New Roman"/>
          <w:sz w:val="28"/>
          <w:szCs w:val="28"/>
        </w:rPr>
        <w:t xml:space="preserve">; 4) </w:t>
      </w:r>
      <w:r>
        <w:rPr>
          <w:rFonts w:ascii="Times New Roman" w:hAnsi="Times New Roman"/>
          <w:sz w:val="28"/>
          <w:szCs w:val="28"/>
        </w:rPr>
        <w:t xml:space="preserve">вирішення справи та </w:t>
      </w:r>
      <w:r w:rsidRPr="00E732C6">
        <w:rPr>
          <w:rFonts w:ascii="Times New Roman" w:hAnsi="Times New Roman"/>
          <w:sz w:val="28"/>
          <w:szCs w:val="28"/>
        </w:rPr>
        <w:t>документальне оформлення ухваленого судом рішення</w:t>
      </w:r>
      <w:r w:rsidR="00463FEE">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_Ref34781743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120</w:t>
      </w:r>
      <w:r w:rsidR="001413B3">
        <w:rPr>
          <w:rFonts w:ascii="Times New Roman" w:hAnsi="Times New Roman"/>
          <w:sz w:val="28"/>
          <w:szCs w:val="28"/>
        </w:rPr>
        <w:fldChar w:fldCharType="end"/>
      </w:r>
      <w:r w:rsidR="00463FEE">
        <w:rPr>
          <w:rFonts w:ascii="Times New Roman" w:hAnsi="Times New Roman"/>
          <w:sz w:val="28"/>
          <w:szCs w:val="28"/>
        </w:rPr>
        <w:t>]</w:t>
      </w:r>
      <w:r>
        <w:rPr>
          <w:rFonts w:ascii="Times New Roman" w:hAnsi="Times New Roman"/>
          <w:sz w:val="28"/>
          <w:szCs w:val="28"/>
        </w:rPr>
        <w:t>; 5) судовий контроль за виконанням рішення</w:t>
      </w:r>
      <w:r w:rsidR="00E9359B">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_Ref34778247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102</w:t>
      </w:r>
      <w:r w:rsidR="001413B3">
        <w:rPr>
          <w:rFonts w:ascii="Times New Roman" w:hAnsi="Times New Roman"/>
          <w:sz w:val="28"/>
          <w:szCs w:val="28"/>
        </w:rPr>
        <w:fldChar w:fldCharType="end"/>
      </w:r>
      <w:r w:rsidR="00E9359B">
        <w:rPr>
          <w:rFonts w:ascii="Times New Roman" w:hAnsi="Times New Roman"/>
          <w:sz w:val="28"/>
          <w:szCs w:val="28"/>
        </w:rPr>
        <w:t>, с. 511]</w:t>
      </w:r>
      <w:r>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6046B4">
        <w:rPr>
          <w:rFonts w:ascii="Times New Roman" w:hAnsi="Times New Roman"/>
          <w:sz w:val="28"/>
          <w:szCs w:val="28"/>
        </w:rPr>
        <w:t>Перша стадія судового правозастосування починається зі звернення суб’єкта права до суду.</w:t>
      </w:r>
      <w:r>
        <w:rPr>
          <w:rFonts w:ascii="Times New Roman" w:hAnsi="Times New Roman"/>
          <w:sz w:val="28"/>
          <w:szCs w:val="28"/>
        </w:rPr>
        <w:t xml:space="preserve"> Порядок звернення до суду регулюється процесуальним законодавством і полягає у підготовці та подачі процесуальних документів, виборі суду, що уповноважений розглядати спір. Для цього потрібно визначити підвідомчість та підсудність спору. </w:t>
      </w:r>
    </w:p>
    <w:p w:rsidR="002B4052" w:rsidRPr="00F514DA" w:rsidRDefault="002B4052" w:rsidP="002B4052">
      <w:pPr>
        <w:autoSpaceDE w:val="0"/>
        <w:autoSpaceDN w:val="0"/>
        <w:adjustRightInd w:val="0"/>
        <w:spacing w:after="0" w:line="360" w:lineRule="auto"/>
        <w:ind w:firstLine="567"/>
        <w:jc w:val="both"/>
        <w:rPr>
          <w:rFonts w:ascii="Times New Roman" w:hAnsi="Times New Roman"/>
          <w:sz w:val="28"/>
          <w:szCs w:val="28"/>
        </w:rPr>
      </w:pPr>
      <w:r w:rsidRPr="00F514DA">
        <w:rPr>
          <w:rFonts w:ascii="Times New Roman" w:hAnsi="Times New Roman"/>
          <w:sz w:val="28"/>
          <w:szCs w:val="28"/>
        </w:rPr>
        <w:t xml:space="preserve">Процесуальні </w:t>
      </w:r>
      <w:r>
        <w:rPr>
          <w:rFonts w:ascii="Times New Roman" w:hAnsi="Times New Roman"/>
          <w:sz w:val="28"/>
          <w:szCs w:val="28"/>
        </w:rPr>
        <w:t>документи</w:t>
      </w:r>
      <w:r w:rsidRPr="00F514DA">
        <w:rPr>
          <w:rFonts w:ascii="Times New Roman" w:hAnsi="Times New Roman"/>
          <w:sz w:val="28"/>
          <w:szCs w:val="28"/>
        </w:rPr>
        <w:t xml:space="preserve">, що подаються до суду та можуть бути предметом судового розгляду – приймаються, опрацьовуються </w:t>
      </w:r>
      <w:r>
        <w:rPr>
          <w:rFonts w:ascii="Times New Roman" w:hAnsi="Times New Roman"/>
          <w:sz w:val="28"/>
          <w:szCs w:val="28"/>
        </w:rPr>
        <w:t>й</w:t>
      </w:r>
      <w:r w:rsidRPr="00F514DA">
        <w:rPr>
          <w:rFonts w:ascii="Times New Roman" w:hAnsi="Times New Roman"/>
          <w:sz w:val="28"/>
          <w:szCs w:val="28"/>
        </w:rPr>
        <w:t xml:space="preserve"> реєструються. Кожній судовій справі визначається єдиний унікальний номер, який автоматично формується під час реєстрації першого процесуального документу, на підставі якого може бути відкрите провадження у справі. Розподіл судових справ, здійснюєтьс</w:t>
      </w:r>
      <w:r>
        <w:rPr>
          <w:rFonts w:ascii="Times New Roman" w:hAnsi="Times New Roman"/>
          <w:sz w:val="28"/>
          <w:szCs w:val="28"/>
        </w:rPr>
        <w:t>я</w:t>
      </w:r>
      <w:r w:rsidRPr="00F514DA">
        <w:rPr>
          <w:rFonts w:ascii="Times New Roman" w:hAnsi="Times New Roman"/>
          <w:sz w:val="28"/>
          <w:szCs w:val="28"/>
        </w:rPr>
        <w:t xml:space="preserve"> модулем автоматизованого розподілу виключно в автоматизований спосіб (без участі посадових осіб) під час реєстрації в суді процесуальних документів</w:t>
      </w:r>
      <w:r w:rsidR="00463FEE">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_Ref34781790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121</w:t>
      </w:r>
      <w:r w:rsidR="001413B3">
        <w:rPr>
          <w:rFonts w:ascii="Times New Roman" w:hAnsi="Times New Roman"/>
          <w:sz w:val="28"/>
          <w:szCs w:val="28"/>
        </w:rPr>
        <w:fldChar w:fldCharType="end"/>
      </w:r>
      <w:r w:rsidR="00463FEE">
        <w:rPr>
          <w:rFonts w:ascii="Times New Roman" w:hAnsi="Times New Roman"/>
          <w:sz w:val="28"/>
          <w:szCs w:val="28"/>
        </w:rPr>
        <w:t>].</w:t>
      </w:r>
    </w:p>
    <w:p w:rsidR="002B4052" w:rsidRPr="006046B4" w:rsidRDefault="002B4052" w:rsidP="002B4052">
      <w:pPr>
        <w:autoSpaceDE w:val="0"/>
        <w:autoSpaceDN w:val="0"/>
        <w:adjustRightInd w:val="0"/>
        <w:spacing w:after="0" w:line="360" w:lineRule="auto"/>
        <w:ind w:firstLine="567"/>
        <w:jc w:val="both"/>
        <w:rPr>
          <w:rFonts w:ascii="Times New Roman" w:hAnsi="Times New Roman"/>
          <w:sz w:val="28"/>
          <w:szCs w:val="28"/>
        </w:rPr>
      </w:pPr>
      <w:r w:rsidRPr="00FF6826">
        <w:rPr>
          <w:rFonts w:ascii="Times New Roman" w:hAnsi="Times New Roman"/>
          <w:sz w:val="28"/>
          <w:szCs w:val="28"/>
        </w:rPr>
        <w:t xml:space="preserve">На наш погляд, дискусійною є думка, що перша стадія передбачає лише належне звернення до суду. Вважаємо, що належне звернення до суду є складовою даної стадії, а її зміст полягає у підготовці справи до судового розгляду, що </w:t>
      </w:r>
      <w:r w:rsidRPr="00FF6826">
        <w:rPr>
          <w:rFonts w:ascii="Times New Roman" w:hAnsi="Times New Roman"/>
          <w:sz w:val="28"/>
          <w:szCs w:val="28"/>
          <w:shd w:val="clear" w:color="auto" w:fill="FFFFFF"/>
        </w:rPr>
        <w:t>складається з послідовних дій суду та передбачає реєстрацію, оформлення та призначення справи до розгляду.</w:t>
      </w:r>
    </w:p>
    <w:p w:rsidR="002B4052" w:rsidRPr="006046B4" w:rsidRDefault="002B4052" w:rsidP="002B4052">
      <w:pPr>
        <w:autoSpaceDE w:val="0"/>
        <w:autoSpaceDN w:val="0"/>
        <w:adjustRightInd w:val="0"/>
        <w:spacing w:after="0" w:line="360" w:lineRule="auto"/>
        <w:ind w:firstLine="567"/>
        <w:jc w:val="both"/>
        <w:rPr>
          <w:rFonts w:ascii="Times New Roman" w:hAnsi="Times New Roman"/>
          <w:sz w:val="28"/>
          <w:szCs w:val="28"/>
        </w:rPr>
      </w:pPr>
      <w:r w:rsidRPr="006046B4">
        <w:rPr>
          <w:rFonts w:ascii="Times New Roman" w:hAnsi="Times New Roman" w:hint="cs"/>
          <w:sz w:val="28"/>
          <w:szCs w:val="28"/>
        </w:rPr>
        <w:t>П</w:t>
      </w:r>
      <w:r w:rsidR="00A60FFC">
        <w:rPr>
          <w:rFonts w:ascii="Times New Roman" w:hAnsi="Times New Roman"/>
          <w:sz w:val="28"/>
          <w:szCs w:val="28"/>
        </w:rPr>
        <w:t>ро</w:t>
      </w:r>
      <w:r w:rsidRPr="006046B4">
        <w:rPr>
          <w:rFonts w:ascii="Times New Roman" w:hAnsi="Times New Roman"/>
          <w:sz w:val="28"/>
          <w:szCs w:val="28"/>
        </w:rPr>
        <w:t xml:space="preserve"> </w:t>
      </w:r>
      <w:r w:rsidRPr="006046B4">
        <w:rPr>
          <w:rFonts w:ascii="Times New Roman" w:hAnsi="Times New Roman" w:hint="cs"/>
          <w:sz w:val="28"/>
          <w:szCs w:val="28"/>
        </w:rPr>
        <w:t>прийняття</w:t>
      </w:r>
      <w:r w:rsidRPr="006046B4">
        <w:rPr>
          <w:rFonts w:ascii="Times New Roman" w:hAnsi="Times New Roman"/>
          <w:sz w:val="28"/>
          <w:szCs w:val="28"/>
        </w:rPr>
        <w:t xml:space="preserve"> </w:t>
      </w:r>
      <w:r w:rsidR="00A60FFC">
        <w:rPr>
          <w:rFonts w:ascii="Times New Roman" w:hAnsi="Times New Roman"/>
          <w:sz w:val="28"/>
          <w:szCs w:val="28"/>
        </w:rPr>
        <w:t xml:space="preserve">позовної </w:t>
      </w:r>
      <w:r w:rsidRPr="006046B4">
        <w:rPr>
          <w:rFonts w:ascii="Times New Roman" w:hAnsi="Times New Roman" w:hint="cs"/>
          <w:sz w:val="28"/>
          <w:szCs w:val="28"/>
        </w:rPr>
        <w:t>заяви</w:t>
      </w:r>
      <w:r w:rsidR="00A60FFC">
        <w:rPr>
          <w:rFonts w:ascii="Times New Roman" w:hAnsi="Times New Roman"/>
          <w:sz w:val="28"/>
          <w:szCs w:val="28"/>
        </w:rPr>
        <w:t xml:space="preserve"> до розгляду та відкриття провадження у справі</w:t>
      </w:r>
      <w:r w:rsidRPr="006046B4">
        <w:rPr>
          <w:rFonts w:ascii="Times New Roman" w:hAnsi="Times New Roman"/>
          <w:sz w:val="28"/>
          <w:szCs w:val="28"/>
        </w:rPr>
        <w:t xml:space="preserve"> </w:t>
      </w:r>
      <w:r w:rsidRPr="006046B4">
        <w:rPr>
          <w:rFonts w:ascii="Times New Roman" w:hAnsi="Times New Roman" w:hint="cs"/>
          <w:sz w:val="28"/>
          <w:szCs w:val="28"/>
        </w:rPr>
        <w:t>суд</w:t>
      </w:r>
      <w:r w:rsidRPr="006046B4">
        <w:rPr>
          <w:rFonts w:ascii="Times New Roman" w:hAnsi="Times New Roman"/>
          <w:sz w:val="28"/>
          <w:szCs w:val="28"/>
        </w:rPr>
        <w:t xml:space="preserve"> </w:t>
      </w:r>
      <w:r w:rsidR="00A60FFC">
        <w:rPr>
          <w:rFonts w:ascii="Times New Roman" w:hAnsi="Times New Roman"/>
          <w:sz w:val="28"/>
          <w:szCs w:val="28"/>
        </w:rPr>
        <w:t>постановляє</w:t>
      </w:r>
      <w:r w:rsidRPr="006046B4">
        <w:rPr>
          <w:rFonts w:ascii="Times New Roman" w:hAnsi="Times New Roman"/>
          <w:sz w:val="28"/>
          <w:szCs w:val="28"/>
        </w:rPr>
        <w:t xml:space="preserve"> </w:t>
      </w:r>
      <w:r w:rsidRPr="006046B4">
        <w:rPr>
          <w:rFonts w:ascii="Times New Roman" w:hAnsi="Times New Roman" w:hint="cs"/>
          <w:sz w:val="28"/>
          <w:szCs w:val="28"/>
        </w:rPr>
        <w:t>ухвалу</w:t>
      </w:r>
      <w:r w:rsidR="00A60FFC">
        <w:rPr>
          <w:rFonts w:ascii="Times New Roman" w:hAnsi="Times New Roman"/>
          <w:sz w:val="28"/>
          <w:szCs w:val="28"/>
        </w:rPr>
        <w:t xml:space="preserve"> в якій, серед іншого,</w:t>
      </w:r>
      <w:r w:rsidRPr="006046B4">
        <w:rPr>
          <w:rFonts w:ascii="Times New Roman" w:hAnsi="Times New Roman"/>
          <w:sz w:val="28"/>
          <w:szCs w:val="28"/>
        </w:rPr>
        <w:t xml:space="preserve"> </w:t>
      </w:r>
      <w:r w:rsidR="00A60FFC">
        <w:rPr>
          <w:rFonts w:ascii="Times New Roman" w:hAnsi="Times New Roman"/>
          <w:sz w:val="28"/>
          <w:szCs w:val="28"/>
        </w:rPr>
        <w:t xml:space="preserve">зазначає </w:t>
      </w:r>
      <w:r w:rsidRPr="006046B4">
        <w:rPr>
          <w:rFonts w:ascii="Times New Roman" w:hAnsi="Times New Roman" w:hint="cs"/>
          <w:sz w:val="28"/>
          <w:szCs w:val="28"/>
        </w:rPr>
        <w:t>про</w:t>
      </w:r>
      <w:r w:rsidRPr="006046B4">
        <w:rPr>
          <w:rFonts w:ascii="Times New Roman" w:hAnsi="Times New Roman"/>
          <w:sz w:val="28"/>
          <w:szCs w:val="28"/>
        </w:rPr>
        <w:t xml:space="preserve"> </w:t>
      </w:r>
      <w:r w:rsidR="00A60FFC">
        <w:rPr>
          <w:rFonts w:ascii="Times New Roman" w:hAnsi="Times New Roman"/>
          <w:sz w:val="28"/>
          <w:szCs w:val="28"/>
        </w:rPr>
        <w:t xml:space="preserve">вчинення необхідних дій для </w:t>
      </w:r>
      <w:r w:rsidRPr="006046B4">
        <w:rPr>
          <w:rFonts w:ascii="Times New Roman" w:hAnsi="Times New Roman" w:hint="cs"/>
          <w:sz w:val="28"/>
          <w:szCs w:val="28"/>
        </w:rPr>
        <w:t>підготовк</w:t>
      </w:r>
      <w:r w:rsidR="00A60FFC">
        <w:rPr>
          <w:rFonts w:ascii="Times New Roman" w:hAnsi="Times New Roman"/>
          <w:sz w:val="28"/>
          <w:szCs w:val="28"/>
        </w:rPr>
        <w:t>и</w:t>
      </w:r>
      <w:r w:rsidRPr="006046B4">
        <w:rPr>
          <w:rFonts w:ascii="Times New Roman" w:hAnsi="Times New Roman"/>
          <w:sz w:val="28"/>
          <w:szCs w:val="28"/>
        </w:rPr>
        <w:t xml:space="preserve"> </w:t>
      </w:r>
      <w:r w:rsidRPr="006046B4">
        <w:rPr>
          <w:rFonts w:ascii="Times New Roman" w:hAnsi="Times New Roman" w:hint="cs"/>
          <w:sz w:val="28"/>
          <w:szCs w:val="28"/>
        </w:rPr>
        <w:t>справи</w:t>
      </w:r>
      <w:r w:rsidRPr="006046B4">
        <w:rPr>
          <w:rFonts w:ascii="Times New Roman" w:hAnsi="Times New Roman"/>
          <w:sz w:val="28"/>
          <w:szCs w:val="28"/>
        </w:rPr>
        <w:t xml:space="preserve"> </w:t>
      </w:r>
      <w:r w:rsidRPr="006046B4">
        <w:rPr>
          <w:rFonts w:ascii="Times New Roman" w:hAnsi="Times New Roman" w:hint="cs"/>
          <w:sz w:val="28"/>
          <w:szCs w:val="28"/>
        </w:rPr>
        <w:t>до</w:t>
      </w:r>
      <w:r w:rsidRPr="006046B4">
        <w:rPr>
          <w:rFonts w:ascii="Times New Roman" w:hAnsi="Times New Roman"/>
          <w:sz w:val="28"/>
          <w:szCs w:val="28"/>
        </w:rPr>
        <w:t xml:space="preserve"> </w:t>
      </w:r>
      <w:r w:rsidRPr="006046B4">
        <w:rPr>
          <w:rFonts w:ascii="Times New Roman" w:hAnsi="Times New Roman" w:hint="cs"/>
          <w:sz w:val="28"/>
          <w:szCs w:val="28"/>
        </w:rPr>
        <w:t>судового</w:t>
      </w:r>
      <w:r w:rsidRPr="006046B4">
        <w:rPr>
          <w:rFonts w:ascii="Times New Roman" w:hAnsi="Times New Roman"/>
          <w:sz w:val="28"/>
          <w:szCs w:val="28"/>
        </w:rPr>
        <w:t xml:space="preserve"> </w:t>
      </w:r>
      <w:r w:rsidRPr="006046B4">
        <w:rPr>
          <w:rFonts w:ascii="Times New Roman" w:hAnsi="Times New Roman" w:hint="cs"/>
          <w:sz w:val="28"/>
          <w:szCs w:val="28"/>
        </w:rPr>
        <w:t>розгляду</w:t>
      </w:r>
      <w:r w:rsidRPr="006046B4">
        <w:rPr>
          <w:rFonts w:ascii="Times New Roman" w:hAnsi="Times New Roman"/>
          <w:sz w:val="28"/>
          <w:szCs w:val="28"/>
        </w:rPr>
        <w:t xml:space="preserve">, </w:t>
      </w:r>
      <w:r w:rsidRPr="006046B4">
        <w:rPr>
          <w:rFonts w:ascii="Times New Roman" w:hAnsi="Times New Roman" w:hint="cs"/>
          <w:sz w:val="28"/>
          <w:szCs w:val="28"/>
        </w:rPr>
        <w:t>а</w:t>
      </w:r>
      <w:r w:rsidRPr="006046B4">
        <w:rPr>
          <w:rFonts w:ascii="Times New Roman" w:hAnsi="Times New Roman"/>
          <w:sz w:val="28"/>
          <w:szCs w:val="28"/>
        </w:rPr>
        <w:t xml:space="preserve"> </w:t>
      </w:r>
      <w:r w:rsidRPr="006046B4">
        <w:rPr>
          <w:rFonts w:ascii="Times New Roman" w:hAnsi="Times New Roman" w:hint="cs"/>
          <w:sz w:val="28"/>
          <w:szCs w:val="28"/>
        </w:rPr>
        <w:t>також</w:t>
      </w:r>
      <w:r w:rsidRPr="006046B4">
        <w:rPr>
          <w:rFonts w:ascii="Times New Roman" w:hAnsi="Times New Roman"/>
          <w:sz w:val="28"/>
          <w:szCs w:val="28"/>
        </w:rPr>
        <w:t xml:space="preserve"> </w:t>
      </w:r>
      <w:r w:rsidRPr="006046B4">
        <w:rPr>
          <w:rFonts w:ascii="Times New Roman" w:hAnsi="Times New Roman" w:hint="cs"/>
          <w:sz w:val="28"/>
          <w:szCs w:val="28"/>
        </w:rPr>
        <w:t>терміни</w:t>
      </w:r>
      <w:r w:rsidR="00105593">
        <w:rPr>
          <w:rFonts w:ascii="Times New Roman" w:hAnsi="Times New Roman"/>
          <w:sz w:val="28"/>
          <w:szCs w:val="28"/>
        </w:rPr>
        <w:t xml:space="preserve"> їх</w:t>
      </w:r>
      <w:r w:rsidRPr="006046B4">
        <w:rPr>
          <w:rFonts w:ascii="Times New Roman" w:hAnsi="Times New Roman"/>
          <w:sz w:val="28"/>
          <w:szCs w:val="28"/>
        </w:rPr>
        <w:t xml:space="preserve"> </w:t>
      </w:r>
      <w:r w:rsidRPr="006046B4">
        <w:rPr>
          <w:rFonts w:ascii="Times New Roman" w:hAnsi="Times New Roman" w:hint="cs"/>
          <w:sz w:val="28"/>
          <w:szCs w:val="28"/>
        </w:rPr>
        <w:t>здійснення</w:t>
      </w:r>
      <w:r w:rsidRPr="006046B4">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Встановлення фактичних обставин справи – це збір інформації про факти, їх аналіз, а також доведення їх наявності або відсутності.</w:t>
      </w:r>
      <w:r w:rsidRPr="0064228A">
        <w:rPr>
          <w:rFonts w:ascii="Times New Roman" w:hAnsi="Times New Roman"/>
          <w:sz w:val="28"/>
          <w:szCs w:val="28"/>
        </w:rPr>
        <w:t xml:space="preserve"> </w:t>
      </w:r>
      <w:r>
        <w:rPr>
          <w:rFonts w:ascii="Times New Roman" w:hAnsi="Times New Roman"/>
          <w:sz w:val="28"/>
          <w:szCs w:val="28"/>
        </w:rPr>
        <w:t xml:space="preserve">Дана </w:t>
      </w:r>
      <w:r w:rsidRPr="00B96916">
        <w:rPr>
          <w:rFonts w:ascii="Times New Roman" w:hAnsi="Times New Roman"/>
          <w:sz w:val="28"/>
          <w:szCs w:val="28"/>
        </w:rPr>
        <w:t>стадія є надзвичайно відповідальна</w:t>
      </w:r>
      <w:r>
        <w:rPr>
          <w:rFonts w:ascii="Times New Roman" w:hAnsi="Times New Roman"/>
          <w:sz w:val="28"/>
          <w:szCs w:val="28"/>
        </w:rPr>
        <w:t xml:space="preserve"> й складна, тому</w:t>
      </w:r>
      <w:r w:rsidRPr="00B96916">
        <w:rPr>
          <w:rFonts w:ascii="Times New Roman" w:hAnsi="Times New Roman"/>
          <w:sz w:val="28"/>
          <w:szCs w:val="28"/>
        </w:rPr>
        <w:t xml:space="preserve"> </w:t>
      </w:r>
      <w:r>
        <w:rPr>
          <w:rFonts w:ascii="Times New Roman" w:hAnsi="Times New Roman"/>
          <w:sz w:val="28"/>
          <w:szCs w:val="28"/>
        </w:rPr>
        <w:t xml:space="preserve">в ній </w:t>
      </w:r>
      <w:r w:rsidRPr="00B96916">
        <w:rPr>
          <w:rFonts w:ascii="Times New Roman" w:hAnsi="Times New Roman"/>
          <w:sz w:val="28"/>
          <w:szCs w:val="28"/>
        </w:rPr>
        <w:t>виділяють такі підстадії: встановлення юридичних фактів і юридичного (фактичного) складу; встановлення фактичних обставин справи за допомогою юридичних доказів; встановлення фактичних обставин справи через доведення</w:t>
      </w:r>
      <w:r>
        <w:rPr>
          <w:rFonts w:ascii="Times New Roman" w:hAnsi="Times New Roman"/>
          <w:sz w:val="28"/>
          <w:szCs w:val="28"/>
        </w:rPr>
        <w:t xml:space="preserve"> </w:t>
      </w:r>
      <w:r w:rsidR="00105593">
        <w:rPr>
          <w:rFonts w:ascii="Times New Roman" w:hAnsi="Times New Roman"/>
          <w:sz w:val="28"/>
          <w:szCs w:val="28"/>
        </w:rPr>
        <w:t>[</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_Ref34781861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122</w:t>
      </w:r>
      <w:r w:rsidR="001413B3">
        <w:rPr>
          <w:rFonts w:ascii="Times New Roman" w:hAnsi="Times New Roman"/>
          <w:sz w:val="28"/>
          <w:szCs w:val="28"/>
        </w:rPr>
        <w:fldChar w:fldCharType="end"/>
      </w:r>
      <w:r w:rsidR="00105593">
        <w:rPr>
          <w:rFonts w:ascii="Times New Roman" w:hAnsi="Times New Roman"/>
          <w:sz w:val="28"/>
          <w:szCs w:val="28"/>
        </w:rPr>
        <w:t>, с. 135]</w:t>
      </w:r>
      <w:r w:rsidRPr="00B96916">
        <w:rPr>
          <w:rFonts w:ascii="Times New Roman" w:hAnsi="Times New Roman"/>
          <w:sz w:val="28"/>
          <w:szCs w:val="28"/>
        </w:rPr>
        <w:t>.</w:t>
      </w:r>
      <w:r>
        <w:rPr>
          <w:rFonts w:ascii="Times New Roman" w:hAnsi="Times New Roman"/>
          <w:sz w:val="28"/>
          <w:szCs w:val="28"/>
        </w:rPr>
        <w:t xml:space="preserve"> Метою цієї стадії є встановлення об’єктивної істини в</w:t>
      </w:r>
      <w:r w:rsidRPr="00B96916">
        <w:rPr>
          <w:rFonts w:ascii="Times New Roman" w:hAnsi="Times New Roman"/>
          <w:sz w:val="28"/>
          <w:szCs w:val="28"/>
        </w:rPr>
        <w:t xml:space="preserve"> справі. </w:t>
      </w:r>
      <w:r>
        <w:rPr>
          <w:rFonts w:ascii="Times New Roman" w:hAnsi="Times New Roman"/>
          <w:sz w:val="28"/>
          <w:szCs w:val="28"/>
        </w:rPr>
        <w:t xml:space="preserve">Під час встановлення фактичних обставин справи з’ясовуються відомості про явища й процеси, які мали місце у минулому та мають юридичне значення для вирішення справи по суті. </w:t>
      </w:r>
      <w:r w:rsidRPr="00B96916">
        <w:rPr>
          <w:rFonts w:ascii="Times New Roman" w:hAnsi="Times New Roman"/>
          <w:sz w:val="28"/>
          <w:szCs w:val="28"/>
        </w:rPr>
        <w:t>Я</w:t>
      </w:r>
      <w:r>
        <w:rPr>
          <w:rFonts w:ascii="Times New Roman" w:hAnsi="Times New Roman"/>
          <w:sz w:val="28"/>
          <w:szCs w:val="28"/>
        </w:rPr>
        <w:t>. Романюк поняття «факт» визначає, як дискретний відрізок дійсності та достовірне знання, що відбиває цю дійсність</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_Ref34781875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123</w:t>
      </w:r>
      <w:r w:rsidR="001413B3">
        <w:rPr>
          <w:rFonts w:ascii="Times New Roman" w:hAnsi="Times New Roman"/>
          <w:sz w:val="28"/>
          <w:szCs w:val="28"/>
        </w:rPr>
        <w:fldChar w:fldCharType="end"/>
      </w:r>
      <w:r w:rsidR="00105593">
        <w:rPr>
          <w:rFonts w:ascii="Times New Roman" w:hAnsi="Times New Roman"/>
          <w:sz w:val="28"/>
          <w:szCs w:val="28"/>
        </w:rPr>
        <w:t>, с. 103]</w:t>
      </w:r>
      <w:r>
        <w:rPr>
          <w:rFonts w:ascii="Times New Roman" w:hAnsi="Times New Roman"/>
          <w:sz w:val="28"/>
          <w:szCs w:val="28"/>
        </w:rPr>
        <w:t xml:space="preserve">. </w:t>
      </w:r>
      <w:r>
        <w:rPr>
          <w:rFonts w:ascii="Times New Roman" w:eastAsia="Times New Roman" w:hAnsi="Times New Roman"/>
          <w:sz w:val="28"/>
          <w:szCs w:val="28"/>
          <w:lang w:eastAsia="ru-RU"/>
        </w:rPr>
        <w:t>О.</w:t>
      </w:r>
      <w:r w:rsidR="00EF4C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 Сардаєва розмежовує поняття «факт» і «обставина». На її думку, </w:t>
      </w:r>
      <w:r>
        <w:rPr>
          <w:rFonts w:ascii="Times New Roman" w:hAnsi="Times New Roman"/>
          <w:sz w:val="28"/>
          <w:szCs w:val="28"/>
        </w:rPr>
        <w:t>ф</w:t>
      </w:r>
      <w:r w:rsidRPr="002572E8">
        <w:rPr>
          <w:rFonts w:ascii="Times New Roman" w:hAnsi="Times New Roman"/>
          <w:sz w:val="28"/>
          <w:szCs w:val="28"/>
        </w:rPr>
        <w:t xml:space="preserve">акт </w:t>
      </w:r>
      <w:r>
        <w:rPr>
          <w:rFonts w:ascii="Times New Roman" w:hAnsi="Times New Roman"/>
          <w:sz w:val="28"/>
          <w:szCs w:val="28"/>
        </w:rPr>
        <w:t xml:space="preserve">включає </w:t>
      </w:r>
      <w:r w:rsidRPr="002572E8">
        <w:rPr>
          <w:rFonts w:ascii="Times New Roman" w:hAnsi="Times New Roman"/>
          <w:sz w:val="28"/>
          <w:szCs w:val="28"/>
        </w:rPr>
        <w:t xml:space="preserve">знання про </w:t>
      </w:r>
      <w:r>
        <w:rPr>
          <w:rFonts w:ascii="Times New Roman" w:hAnsi="Times New Roman"/>
          <w:sz w:val="28"/>
          <w:szCs w:val="28"/>
        </w:rPr>
        <w:t>дії або події</w:t>
      </w:r>
      <w:r w:rsidRPr="002572E8">
        <w:rPr>
          <w:rFonts w:ascii="Times New Roman" w:hAnsi="Times New Roman"/>
          <w:sz w:val="28"/>
          <w:szCs w:val="28"/>
        </w:rPr>
        <w:t>, достовірність</w:t>
      </w:r>
      <w:r>
        <w:rPr>
          <w:rFonts w:ascii="Times New Roman" w:hAnsi="Times New Roman"/>
          <w:sz w:val="28"/>
          <w:szCs w:val="28"/>
        </w:rPr>
        <w:t xml:space="preserve"> </w:t>
      </w:r>
      <w:r w:rsidRPr="002572E8">
        <w:rPr>
          <w:rFonts w:ascii="Times New Roman" w:hAnsi="Times New Roman"/>
          <w:sz w:val="28"/>
          <w:szCs w:val="28"/>
        </w:rPr>
        <w:t>яких встановлена</w:t>
      </w:r>
      <w:r>
        <w:rPr>
          <w:rFonts w:ascii="Times New Roman" w:hAnsi="Times New Roman"/>
          <w:sz w:val="28"/>
          <w:szCs w:val="28"/>
        </w:rPr>
        <w:t xml:space="preserve">, а </w:t>
      </w:r>
      <w:r w:rsidRPr="002572E8">
        <w:rPr>
          <w:rFonts w:ascii="Times New Roman" w:hAnsi="Times New Roman"/>
          <w:sz w:val="28"/>
          <w:szCs w:val="28"/>
        </w:rPr>
        <w:t>обставина</w:t>
      </w:r>
      <w:r>
        <w:rPr>
          <w:rFonts w:ascii="Times New Roman" w:hAnsi="Times New Roman"/>
          <w:sz w:val="28"/>
          <w:szCs w:val="28"/>
        </w:rPr>
        <w:t xml:space="preserve"> – це </w:t>
      </w:r>
      <w:r w:rsidRPr="002572E8">
        <w:rPr>
          <w:rFonts w:ascii="Times New Roman" w:hAnsi="Times New Roman"/>
          <w:sz w:val="28"/>
          <w:szCs w:val="28"/>
        </w:rPr>
        <w:t>супутнє</w:t>
      </w:r>
      <w:r>
        <w:rPr>
          <w:rFonts w:ascii="Times New Roman" w:eastAsia="Times New Roman" w:hAnsi="Times New Roman"/>
          <w:sz w:val="28"/>
          <w:szCs w:val="28"/>
          <w:lang w:eastAsia="ru-RU"/>
        </w:rPr>
        <w:t xml:space="preserve"> </w:t>
      </w:r>
      <w:r w:rsidRPr="002572E8">
        <w:rPr>
          <w:rFonts w:ascii="Times New Roman" w:hAnsi="Times New Roman"/>
          <w:sz w:val="28"/>
          <w:szCs w:val="28"/>
        </w:rPr>
        <w:t xml:space="preserve">або пов’язане явище, </w:t>
      </w:r>
      <w:r>
        <w:rPr>
          <w:rFonts w:ascii="Times New Roman" w:hAnsi="Times New Roman"/>
          <w:sz w:val="28"/>
          <w:szCs w:val="28"/>
        </w:rPr>
        <w:t xml:space="preserve">що </w:t>
      </w:r>
      <w:r w:rsidRPr="002572E8">
        <w:rPr>
          <w:rFonts w:ascii="Times New Roman" w:hAnsi="Times New Roman"/>
          <w:sz w:val="28"/>
          <w:szCs w:val="28"/>
        </w:rPr>
        <w:t xml:space="preserve">охоплює не </w:t>
      </w:r>
      <w:r>
        <w:rPr>
          <w:rFonts w:ascii="Times New Roman" w:hAnsi="Times New Roman"/>
          <w:sz w:val="28"/>
          <w:szCs w:val="28"/>
        </w:rPr>
        <w:t>лише дії або події, які сталися, але й усі деталі, характерні риси, подробиці та особливості, що стосуються конкретних дій чи подій. У процесі судового правозастосування суддя повинен з’ясувати коло обставин, що складатимуть фактичну основу справи</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_Ref34781892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124</w:t>
      </w:r>
      <w:r w:rsidR="001413B3">
        <w:rPr>
          <w:rFonts w:ascii="Times New Roman" w:hAnsi="Times New Roman"/>
          <w:sz w:val="28"/>
          <w:szCs w:val="28"/>
        </w:rPr>
        <w:fldChar w:fldCharType="end"/>
      </w:r>
      <w:r w:rsidR="00105593">
        <w:rPr>
          <w:rFonts w:ascii="Times New Roman" w:hAnsi="Times New Roman"/>
          <w:sz w:val="28"/>
          <w:szCs w:val="28"/>
        </w:rPr>
        <w:t>, с. 15]</w:t>
      </w:r>
      <w:r>
        <w:rPr>
          <w:rFonts w:ascii="Times New Roman" w:hAnsi="Times New Roman"/>
          <w:sz w:val="28"/>
          <w:szCs w:val="28"/>
        </w:rPr>
        <w:t xml:space="preserve">. Особливість цієї стадії полягає у тому, що суд досліджує факти та </w:t>
      </w:r>
      <w:r w:rsidRPr="00B96916">
        <w:rPr>
          <w:rFonts w:ascii="Times New Roman" w:hAnsi="Times New Roman"/>
          <w:sz w:val="28"/>
          <w:szCs w:val="28"/>
        </w:rPr>
        <w:t>обставини, які мали місце у минулому.</w:t>
      </w:r>
    </w:p>
    <w:p w:rsidR="002B4052" w:rsidRPr="00ED21E6" w:rsidRDefault="002B4052" w:rsidP="002B4052">
      <w:pPr>
        <w:autoSpaceDE w:val="0"/>
        <w:autoSpaceDN w:val="0"/>
        <w:adjustRightInd w:val="0"/>
        <w:spacing w:after="0" w:line="360" w:lineRule="auto"/>
        <w:ind w:firstLine="567"/>
        <w:jc w:val="both"/>
        <w:rPr>
          <w:rFonts w:ascii="Times New Roman" w:hAnsi="Times New Roman"/>
          <w:sz w:val="28"/>
          <w:szCs w:val="28"/>
        </w:rPr>
      </w:pPr>
      <w:r w:rsidRPr="00ED21E6">
        <w:rPr>
          <w:rFonts w:ascii="Times New Roman" w:hAnsi="Times New Roman"/>
          <w:sz w:val="28"/>
          <w:szCs w:val="28"/>
        </w:rPr>
        <w:t>Крім того, у юридичній науці прийнято класифікувати факти. Так, Є.Г. Бобрєшов виділяє головні факти (ті, що підлягають доведенню) і факти, що підтверджують головні. У деяких випадках коло обставин, що підлягають вс</w:t>
      </w:r>
      <w:r>
        <w:rPr>
          <w:rFonts w:ascii="Times New Roman" w:hAnsi="Times New Roman"/>
          <w:sz w:val="28"/>
          <w:szCs w:val="28"/>
        </w:rPr>
        <w:t>тановленню, позначене у законі</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_Ref34694611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77</w:t>
      </w:r>
      <w:r w:rsidR="001413B3">
        <w:rPr>
          <w:rFonts w:ascii="Times New Roman" w:hAnsi="Times New Roman"/>
          <w:sz w:val="28"/>
          <w:szCs w:val="28"/>
        </w:rPr>
        <w:fldChar w:fldCharType="end"/>
      </w:r>
      <w:r w:rsidR="00105593">
        <w:rPr>
          <w:rFonts w:ascii="Times New Roman" w:hAnsi="Times New Roman"/>
          <w:sz w:val="28"/>
          <w:szCs w:val="28"/>
        </w:rPr>
        <w:t>, с. 94]</w:t>
      </w:r>
      <w:r>
        <w:rPr>
          <w:rFonts w:ascii="Times New Roman" w:hAnsi="Times New Roman"/>
          <w:sz w:val="28"/>
          <w:szCs w:val="28"/>
        </w:rPr>
        <w:t>.</w:t>
      </w:r>
    </w:p>
    <w:p w:rsidR="002B4052" w:rsidRPr="00223088"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w:t>
      </w:r>
      <w:r w:rsidR="00EF4C5C">
        <w:rPr>
          <w:rFonts w:ascii="Times New Roman" w:hAnsi="Times New Roman"/>
          <w:sz w:val="28"/>
          <w:szCs w:val="28"/>
        </w:rPr>
        <w:t xml:space="preserve"> </w:t>
      </w:r>
      <w:r>
        <w:rPr>
          <w:rFonts w:ascii="Times New Roman" w:hAnsi="Times New Roman"/>
          <w:sz w:val="28"/>
          <w:szCs w:val="28"/>
        </w:rPr>
        <w:t>Л. К</w:t>
      </w:r>
      <w:r w:rsidRPr="00ED21E6">
        <w:rPr>
          <w:rFonts w:ascii="Times New Roman" w:hAnsi="Times New Roman"/>
          <w:sz w:val="28"/>
          <w:szCs w:val="28"/>
        </w:rPr>
        <w:t>улапов та О.</w:t>
      </w:r>
      <w:r w:rsidR="00EF4C5C">
        <w:rPr>
          <w:rFonts w:ascii="Times New Roman" w:hAnsi="Times New Roman"/>
          <w:sz w:val="28"/>
          <w:szCs w:val="28"/>
        </w:rPr>
        <w:t xml:space="preserve"> </w:t>
      </w:r>
      <w:r w:rsidRPr="00ED21E6">
        <w:rPr>
          <w:rFonts w:ascii="Times New Roman" w:hAnsi="Times New Roman"/>
          <w:sz w:val="28"/>
          <w:szCs w:val="28"/>
        </w:rPr>
        <w:t>Г. Сардаєва за характером впливу на правову кваліфікацію</w:t>
      </w:r>
      <w:r>
        <w:rPr>
          <w:rFonts w:ascii="Times New Roman" w:hAnsi="Times New Roman"/>
          <w:sz w:val="28"/>
          <w:szCs w:val="28"/>
        </w:rPr>
        <w:t xml:space="preserve"> юридичної справи, </w:t>
      </w:r>
      <w:r w:rsidRPr="00ED21E6">
        <w:rPr>
          <w:rFonts w:ascii="Times New Roman" w:hAnsi="Times New Roman"/>
          <w:sz w:val="28"/>
          <w:szCs w:val="28"/>
        </w:rPr>
        <w:t>факти класифікують</w:t>
      </w:r>
      <w:r>
        <w:rPr>
          <w:rFonts w:ascii="Times New Roman" w:hAnsi="Times New Roman"/>
          <w:sz w:val="28"/>
          <w:szCs w:val="28"/>
        </w:rPr>
        <w:t xml:space="preserve"> на основні та допоміжні (факультативні). О</w:t>
      </w:r>
      <w:r w:rsidRPr="00223088">
        <w:rPr>
          <w:rFonts w:ascii="Times New Roman" w:hAnsi="Times New Roman"/>
          <w:sz w:val="28"/>
          <w:szCs w:val="28"/>
        </w:rPr>
        <w:t xml:space="preserve">сновні факти, </w:t>
      </w:r>
      <w:r>
        <w:rPr>
          <w:rFonts w:ascii="Times New Roman" w:hAnsi="Times New Roman"/>
          <w:sz w:val="28"/>
          <w:szCs w:val="28"/>
        </w:rPr>
        <w:t>передбачені диспозицією норм</w:t>
      </w:r>
      <w:r w:rsidRPr="00223088">
        <w:rPr>
          <w:rFonts w:ascii="Times New Roman" w:hAnsi="Times New Roman"/>
          <w:sz w:val="28"/>
          <w:szCs w:val="28"/>
        </w:rPr>
        <w:t xml:space="preserve"> </w:t>
      </w:r>
      <w:r>
        <w:rPr>
          <w:rFonts w:ascii="Times New Roman" w:hAnsi="Times New Roman"/>
          <w:sz w:val="28"/>
          <w:szCs w:val="28"/>
        </w:rPr>
        <w:t>права та</w:t>
      </w:r>
      <w:r w:rsidRPr="00223088">
        <w:rPr>
          <w:rFonts w:ascii="Times New Roman" w:hAnsi="Times New Roman"/>
          <w:sz w:val="28"/>
          <w:szCs w:val="28"/>
        </w:rPr>
        <w:t xml:space="preserve"> безпосередньо впливають на </w:t>
      </w:r>
      <w:r>
        <w:rPr>
          <w:rFonts w:ascii="Times New Roman" w:hAnsi="Times New Roman"/>
          <w:sz w:val="28"/>
          <w:szCs w:val="28"/>
        </w:rPr>
        <w:t xml:space="preserve">правову </w:t>
      </w:r>
      <w:r w:rsidRPr="00223088">
        <w:rPr>
          <w:rFonts w:ascii="Times New Roman" w:hAnsi="Times New Roman"/>
          <w:sz w:val="28"/>
          <w:szCs w:val="28"/>
        </w:rPr>
        <w:t xml:space="preserve">оцінку </w:t>
      </w:r>
      <w:r>
        <w:rPr>
          <w:rFonts w:ascii="Times New Roman" w:hAnsi="Times New Roman"/>
          <w:sz w:val="28"/>
          <w:szCs w:val="28"/>
        </w:rPr>
        <w:t>через «наявність суб’єктивного права» та «його порушення». Неправильне встановлення таких фактів може мати наслідком скасування судового рішення. Д</w:t>
      </w:r>
      <w:r w:rsidRPr="00223088">
        <w:rPr>
          <w:rFonts w:ascii="Times New Roman" w:hAnsi="Times New Roman"/>
          <w:sz w:val="28"/>
          <w:szCs w:val="28"/>
        </w:rPr>
        <w:t xml:space="preserve">опоміжні (факультативні) </w:t>
      </w:r>
      <w:r>
        <w:rPr>
          <w:rFonts w:ascii="Times New Roman" w:hAnsi="Times New Roman"/>
          <w:sz w:val="28"/>
          <w:szCs w:val="28"/>
        </w:rPr>
        <w:t>факти</w:t>
      </w:r>
      <w:r w:rsidRPr="00223088">
        <w:rPr>
          <w:rFonts w:ascii="Times New Roman" w:hAnsi="Times New Roman"/>
          <w:sz w:val="28"/>
          <w:szCs w:val="28"/>
        </w:rPr>
        <w:t xml:space="preserve"> </w:t>
      </w:r>
      <w:r>
        <w:rPr>
          <w:rFonts w:ascii="Times New Roman" w:hAnsi="Times New Roman"/>
          <w:sz w:val="28"/>
          <w:szCs w:val="28"/>
        </w:rPr>
        <w:t xml:space="preserve">прямо не впливають на правову </w:t>
      </w:r>
      <w:r w:rsidRPr="00223088">
        <w:rPr>
          <w:rFonts w:ascii="Times New Roman" w:hAnsi="Times New Roman"/>
          <w:sz w:val="28"/>
          <w:szCs w:val="28"/>
        </w:rPr>
        <w:t xml:space="preserve">кваліфікацію, </w:t>
      </w:r>
      <w:r>
        <w:rPr>
          <w:rFonts w:ascii="Times New Roman" w:hAnsi="Times New Roman"/>
          <w:sz w:val="28"/>
          <w:szCs w:val="28"/>
        </w:rPr>
        <w:t xml:space="preserve">але </w:t>
      </w:r>
      <w:r w:rsidRPr="00223088">
        <w:rPr>
          <w:rFonts w:ascii="Times New Roman" w:hAnsi="Times New Roman"/>
          <w:sz w:val="28"/>
          <w:szCs w:val="28"/>
        </w:rPr>
        <w:t>сприяють встановленню істини</w:t>
      </w:r>
      <w:r>
        <w:rPr>
          <w:rFonts w:ascii="Times New Roman" w:hAnsi="Times New Roman"/>
          <w:sz w:val="28"/>
          <w:szCs w:val="28"/>
        </w:rPr>
        <w:t xml:space="preserve"> </w:t>
      </w:r>
      <w:r w:rsidRPr="00223088">
        <w:rPr>
          <w:rFonts w:ascii="Times New Roman" w:hAnsi="Times New Roman"/>
          <w:sz w:val="28"/>
          <w:szCs w:val="28"/>
        </w:rPr>
        <w:t xml:space="preserve">по справі. До них </w:t>
      </w:r>
      <w:r>
        <w:rPr>
          <w:rFonts w:ascii="Times New Roman" w:hAnsi="Times New Roman"/>
          <w:sz w:val="28"/>
          <w:szCs w:val="28"/>
        </w:rPr>
        <w:t xml:space="preserve">належать: </w:t>
      </w:r>
      <w:r w:rsidRPr="00223088">
        <w:rPr>
          <w:rFonts w:ascii="Times New Roman" w:hAnsi="Times New Roman"/>
          <w:sz w:val="28"/>
          <w:szCs w:val="28"/>
        </w:rPr>
        <w:t xml:space="preserve">доказові факти, </w:t>
      </w:r>
      <w:r>
        <w:rPr>
          <w:rFonts w:ascii="Times New Roman" w:hAnsi="Times New Roman"/>
          <w:sz w:val="28"/>
          <w:szCs w:val="28"/>
        </w:rPr>
        <w:t xml:space="preserve">які, </w:t>
      </w:r>
      <w:r w:rsidRPr="00223088">
        <w:rPr>
          <w:rFonts w:ascii="Times New Roman" w:hAnsi="Times New Roman"/>
          <w:sz w:val="28"/>
          <w:szCs w:val="28"/>
        </w:rPr>
        <w:t xml:space="preserve">після встановлення </w:t>
      </w:r>
      <w:r>
        <w:rPr>
          <w:rFonts w:ascii="Times New Roman" w:hAnsi="Times New Roman"/>
          <w:sz w:val="28"/>
          <w:szCs w:val="28"/>
        </w:rPr>
        <w:t>судом, доводять обставини, що входять у</w:t>
      </w:r>
      <w:r w:rsidRPr="00223088">
        <w:rPr>
          <w:rFonts w:ascii="Times New Roman" w:hAnsi="Times New Roman"/>
          <w:sz w:val="28"/>
          <w:szCs w:val="28"/>
        </w:rPr>
        <w:t xml:space="preserve"> предмет</w:t>
      </w:r>
      <w:r>
        <w:rPr>
          <w:rFonts w:ascii="Times New Roman" w:hAnsi="Times New Roman"/>
          <w:sz w:val="28"/>
          <w:szCs w:val="28"/>
        </w:rPr>
        <w:t xml:space="preserve"> доказування </w:t>
      </w:r>
      <w:r w:rsidRPr="00223088">
        <w:rPr>
          <w:rFonts w:ascii="Times New Roman" w:hAnsi="Times New Roman"/>
          <w:sz w:val="28"/>
          <w:szCs w:val="28"/>
        </w:rPr>
        <w:t>(факт знаходження правопорушника в іншому місці</w:t>
      </w:r>
      <w:r>
        <w:rPr>
          <w:rFonts w:ascii="Times New Roman" w:hAnsi="Times New Roman"/>
          <w:sz w:val="28"/>
          <w:szCs w:val="28"/>
        </w:rPr>
        <w:t xml:space="preserve"> та ін.</w:t>
      </w:r>
      <w:r w:rsidRPr="00223088">
        <w:rPr>
          <w:rFonts w:ascii="Times New Roman" w:hAnsi="Times New Roman"/>
          <w:sz w:val="28"/>
          <w:szCs w:val="28"/>
        </w:rPr>
        <w:t>); процесуальні факти (</w:t>
      </w:r>
      <w:r>
        <w:rPr>
          <w:rFonts w:ascii="Times New Roman" w:hAnsi="Times New Roman"/>
          <w:sz w:val="28"/>
          <w:szCs w:val="28"/>
        </w:rPr>
        <w:t xml:space="preserve">встановлення </w:t>
      </w:r>
      <w:r w:rsidRPr="00223088">
        <w:rPr>
          <w:rFonts w:ascii="Times New Roman" w:hAnsi="Times New Roman"/>
          <w:sz w:val="28"/>
          <w:szCs w:val="28"/>
        </w:rPr>
        <w:t>підвідомчості вирішення спору</w:t>
      </w:r>
      <w:r>
        <w:rPr>
          <w:rFonts w:ascii="Times New Roman" w:hAnsi="Times New Roman"/>
          <w:sz w:val="28"/>
          <w:szCs w:val="28"/>
        </w:rPr>
        <w:t xml:space="preserve"> та ін.</w:t>
      </w:r>
      <w:r w:rsidRPr="00223088">
        <w:rPr>
          <w:rFonts w:ascii="Times New Roman" w:hAnsi="Times New Roman"/>
          <w:sz w:val="28"/>
          <w:szCs w:val="28"/>
        </w:rPr>
        <w:t>);</w:t>
      </w:r>
      <w:r>
        <w:rPr>
          <w:rFonts w:ascii="Times New Roman" w:hAnsi="Times New Roman"/>
          <w:sz w:val="28"/>
          <w:szCs w:val="28"/>
        </w:rPr>
        <w:t xml:space="preserve"> </w:t>
      </w:r>
      <w:r w:rsidRPr="00223088">
        <w:rPr>
          <w:rFonts w:ascii="Times New Roman" w:hAnsi="Times New Roman"/>
          <w:sz w:val="28"/>
          <w:szCs w:val="28"/>
        </w:rPr>
        <w:t xml:space="preserve">перевірочні факти, </w:t>
      </w:r>
      <w:r>
        <w:rPr>
          <w:rFonts w:ascii="Times New Roman" w:hAnsi="Times New Roman"/>
          <w:sz w:val="28"/>
          <w:szCs w:val="28"/>
        </w:rPr>
        <w:t xml:space="preserve">які </w:t>
      </w:r>
      <w:r w:rsidRPr="00223088">
        <w:rPr>
          <w:rFonts w:ascii="Times New Roman" w:hAnsi="Times New Roman"/>
          <w:sz w:val="28"/>
          <w:szCs w:val="28"/>
        </w:rPr>
        <w:t>підтверджу</w:t>
      </w:r>
      <w:r>
        <w:rPr>
          <w:rFonts w:ascii="Times New Roman" w:hAnsi="Times New Roman"/>
          <w:sz w:val="28"/>
          <w:szCs w:val="28"/>
        </w:rPr>
        <w:t>ють або спростовують докази (ф</w:t>
      </w:r>
      <w:r w:rsidRPr="00223088">
        <w:rPr>
          <w:rFonts w:ascii="Times New Roman" w:hAnsi="Times New Roman"/>
          <w:sz w:val="28"/>
          <w:szCs w:val="28"/>
        </w:rPr>
        <w:t xml:space="preserve">акт </w:t>
      </w:r>
      <w:r w:rsidR="00105593" w:rsidRPr="00223088">
        <w:rPr>
          <w:rFonts w:ascii="Times New Roman" w:hAnsi="Times New Roman"/>
          <w:sz w:val="28"/>
          <w:szCs w:val="28"/>
        </w:rPr>
        <w:t>зацікавленості</w:t>
      </w:r>
      <w:r w:rsidRPr="00223088">
        <w:rPr>
          <w:rFonts w:ascii="Times New Roman" w:hAnsi="Times New Roman"/>
          <w:sz w:val="28"/>
          <w:szCs w:val="28"/>
        </w:rPr>
        <w:t xml:space="preserve"> свідка </w:t>
      </w:r>
      <w:r>
        <w:rPr>
          <w:rFonts w:ascii="Times New Roman" w:hAnsi="Times New Roman"/>
          <w:sz w:val="28"/>
          <w:szCs w:val="28"/>
        </w:rPr>
        <w:t>результатом вирішення справи</w:t>
      </w:r>
      <w:r w:rsidRPr="00223088">
        <w:rPr>
          <w:rFonts w:ascii="Times New Roman" w:hAnsi="Times New Roman"/>
          <w:sz w:val="28"/>
          <w:szCs w:val="28"/>
        </w:rPr>
        <w:t>)</w:t>
      </w:r>
      <w:r>
        <w:rPr>
          <w:rFonts w:ascii="Times New Roman" w:hAnsi="Times New Roman"/>
          <w:sz w:val="28"/>
          <w:szCs w:val="28"/>
        </w:rPr>
        <w:t xml:space="preserve"> </w:t>
      </w:r>
      <w:r w:rsidR="00105593">
        <w:rPr>
          <w:rFonts w:ascii="Times New Roman" w:hAnsi="Times New Roman"/>
          <w:sz w:val="28"/>
          <w:szCs w:val="28"/>
        </w:rPr>
        <w:t>[</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_Ref34781497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125</w:t>
      </w:r>
      <w:r w:rsidR="001413B3">
        <w:rPr>
          <w:rFonts w:ascii="Times New Roman" w:hAnsi="Times New Roman"/>
          <w:sz w:val="28"/>
          <w:szCs w:val="28"/>
        </w:rPr>
        <w:fldChar w:fldCharType="end"/>
      </w:r>
      <w:r w:rsidR="00105593">
        <w:rPr>
          <w:rFonts w:ascii="Times New Roman" w:hAnsi="Times New Roman"/>
          <w:sz w:val="28"/>
          <w:szCs w:val="28"/>
        </w:rPr>
        <w:t>, с. 82]</w:t>
      </w:r>
      <w:r w:rsidRPr="00223088">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B22EE5">
        <w:rPr>
          <w:rFonts w:ascii="Times New Roman" w:hAnsi="Times New Roman"/>
          <w:sz w:val="28"/>
          <w:szCs w:val="28"/>
        </w:rPr>
        <w:t xml:space="preserve">Встановлення фактичних обставин справи, як особливої процесуальної діяльності, відбувається через доказування – творчу діяльність суб’єктів - учасників процесу та суду, що виражається через встановлення і надання доказів, участь в їх дослідженні та оцінці. Це дозволяє відтворити той чи інший фрагмент дійсності, реконструювати обставини з метою встановлення істини у справі. Законодавство фіксує, які обставини потребують доведення, а які ні (загальновідомі, презумпції, преюдиції), які факти доводяться </w:t>
      </w:r>
      <w:r>
        <w:rPr>
          <w:rFonts w:ascii="Times New Roman" w:hAnsi="Times New Roman"/>
          <w:sz w:val="28"/>
          <w:szCs w:val="28"/>
        </w:rPr>
        <w:t>за допомогою певних</w:t>
      </w:r>
      <w:r w:rsidRPr="00B22EE5">
        <w:rPr>
          <w:rFonts w:ascii="Times New Roman" w:hAnsi="Times New Roman"/>
          <w:sz w:val="28"/>
          <w:szCs w:val="28"/>
        </w:rPr>
        <w:t xml:space="preserve"> </w:t>
      </w:r>
      <w:r>
        <w:rPr>
          <w:rFonts w:ascii="Times New Roman" w:hAnsi="Times New Roman"/>
          <w:sz w:val="28"/>
          <w:szCs w:val="28"/>
        </w:rPr>
        <w:t>засобів (приміром</w:t>
      </w:r>
      <w:r w:rsidRPr="00B22EE5">
        <w:rPr>
          <w:rFonts w:ascii="Times New Roman" w:hAnsi="Times New Roman"/>
          <w:sz w:val="28"/>
          <w:szCs w:val="28"/>
        </w:rPr>
        <w:t xml:space="preserve">, експертизою). Остаточна оцінка доказу, за винятком </w:t>
      </w:r>
      <w:r>
        <w:rPr>
          <w:rFonts w:ascii="Times New Roman" w:hAnsi="Times New Roman"/>
          <w:sz w:val="28"/>
          <w:szCs w:val="28"/>
        </w:rPr>
        <w:t>чітких законодавчих настанов</w:t>
      </w:r>
      <w:r w:rsidRPr="00B22EE5">
        <w:rPr>
          <w:rFonts w:ascii="Times New Roman" w:hAnsi="Times New Roman"/>
          <w:sz w:val="28"/>
          <w:szCs w:val="28"/>
        </w:rPr>
        <w:t>, завжди є справою суду</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E9359B">
        <w:rPr>
          <w:rFonts w:ascii="Times New Roman" w:hAnsi="Times New Roman"/>
          <w:sz w:val="28"/>
          <w:szCs w:val="28"/>
        </w:rPr>
        <w:instrText xml:space="preserve"> REF _Ref34694611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77</w:t>
      </w:r>
      <w:r w:rsidR="001413B3">
        <w:rPr>
          <w:rFonts w:ascii="Times New Roman" w:hAnsi="Times New Roman"/>
          <w:sz w:val="28"/>
          <w:szCs w:val="28"/>
        </w:rPr>
        <w:fldChar w:fldCharType="end"/>
      </w:r>
      <w:r w:rsidR="00105593">
        <w:rPr>
          <w:rFonts w:ascii="Times New Roman" w:hAnsi="Times New Roman"/>
          <w:sz w:val="28"/>
          <w:szCs w:val="28"/>
        </w:rPr>
        <w:t>, с. 97]</w:t>
      </w:r>
      <w:r w:rsidRPr="00B22EE5">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FF6826">
        <w:rPr>
          <w:rFonts w:ascii="Times New Roman" w:hAnsi="Times New Roman"/>
          <w:sz w:val="28"/>
          <w:szCs w:val="28"/>
        </w:rPr>
        <w:t>Таким чином, встановлення фактичних обставин справи є інформативною стадією судового правозастосування, під час якої збираються та аналізуються докази по справі. Встановлення фактичних обставин справи відбувається шляхом доказування через доведення основних та допоміжних (факультативних) фактів, а також через встановлення обставин стосовно конкретних дій чи подій.</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B010D5">
        <w:rPr>
          <w:rFonts w:ascii="Times New Roman" w:hAnsi="Times New Roman"/>
          <w:sz w:val="28"/>
          <w:szCs w:val="28"/>
        </w:rPr>
        <w:t xml:space="preserve">Третьою стадією є встановлення правової основи справи. </w:t>
      </w:r>
      <w:r>
        <w:rPr>
          <w:rFonts w:ascii="Times New Roman" w:hAnsi="Times New Roman"/>
          <w:sz w:val="28"/>
          <w:szCs w:val="28"/>
        </w:rPr>
        <w:t>Дану стадію і</w:t>
      </w:r>
      <w:r w:rsidRPr="00B010D5">
        <w:rPr>
          <w:rFonts w:ascii="Times New Roman" w:hAnsi="Times New Roman"/>
          <w:sz w:val="28"/>
          <w:szCs w:val="28"/>
        </w:rPr>
        <w:t xml:space="preserve">ноді </w:t>
      </w:r>
      <w:r>
        <w:rPr>
          <w:rFonts w:ascii="Times New Roman" w:hAnsi="Times New Roman"/>
          <w:sz w:val="28"/>
          <w:szCs w:val="28"/>
        </w:rPr>
        <w:t>ще називають «юридична</w:t>
      </w:r>
      <w:r w:rsidRPr="00B010D5">
        <w:rPr>
          <w:rFonts w:ascii="Times New Roman" w:hAnsi="Times New Roman"/>
          <w:sz w:val="28"/>
          <w:szCs w:val="28"/>
        </w:rPr>
        <w:t xml:space="preserve"> кваліфікація справи». </w:t>
      </w:r>
      <w:r>
        <w:rPr>
          <w:rFonts w:ascii="Times New Roman" w:hAnsi="Times New Roman"/>
          <w:sz w:val="28"/>
          <w:szCs w:val="28"/>
        </w:rPr>
        <w:t xml:space="preserve">По суті </w:t>
      </w:r>
      <w:r w:rsidRPr="00B010D5">
        <w:rPr>
          <w:rFonts w:ascii="Times New Roman" w:hAnsi="Times New Roman"/>
          <w:sz w:val="28"/>
          <w:szCs w:val="28"/>
        </w:rPr>
        <w:t xml:space="preserve">це правова оцінка </w:t>
      </w:r>
      <w:r>
        <w:rPr>
          <w:rFonts w:ascii="Times New Roman" w:hAnsi="Times New Roman"/>
          <w:sz w:val="28"/>
          <w:szCs w:val="28"/>
        </w:rPr>
        <w:t xml:space="preserve">судді </w:t>
      </w:r>
      <w:r w:rsidRPr="00B010D5">
        <w:rPr>
          <w:rFonts w:ascii="Times New Roman" w:hAnsi="Times New Roman"/>
          <w:sz w:val="28"/>
          <w:szCs w:val="28"/>
        </w:rPr>
        <w:t xml:space="preserve">всієї сукупності </w:t>
      </w:r>
      <w:r>
        <w:rPr>
          <w:rFonts w:ascii="Times New Roman" w:hAnsi="Times New Roman"/>
          <w:sz w:val="28"/>
          <w:szCs w:val="28"/>
        </w:rPr>
        <w:t xml:space="preserve">фактів і </w:t>
      </w:r>
      <w:r w:rsidRPr="00B010D5">
        <w:rPr>
          <w:rFonts w:ascii="Times New Roman" w:hAnsi="Times New Roman"/>
          <w:sz w:val="28"/>
          <w:szCs w:val="28"/>
        </w:rPr>
        <w:t xml:space="preserve">обставин справи через </w:t>
      </w:r>
      <w:r>
        <w:rPr>
          <w:rFonts w:ascii="Times New Roman" w:hAnsi="Times New Roman"/>
          <w:sz w:val="28"/>
          <w:szCs w:val="28"/>
        </w:rPr>
        <w:t xml:space="preserve">їх </w:t>
      </w:r>
      <w:r w:rsidRPr="00B010D5">
        <w:rPr>
          <w:rFonts w:ascii="Times New Roman" w:hAnsi="Times New Roman"/>
          <w:sz w:val="28"/>
          <w:szCs w:val="28"/>
        </w:rPr>
        <w:t xml:space="preserve">співвіднесення з певними юридичними нормами. Вказівки на правові наслідки містяться в </w:t>
      </w:r>
      <w:r>
        <w:rPr>
          <w:rFonts w:ascii="Times New Roman" w:hAnsi="Times New Roman"/>
          <w:sz w:val="28"/>
          <w:szCs w:val="28"/>
        </w:rPr>
        <w:t>санкції</w:t>
      </w:r>
      <w:r w:rsidRPr="00B010D5">
        <w:rPr>
          <w:rFonts w:ascii="Times New Roman" w:hAnsi="Times New Roman"/>
          <w:sz w:val="28"/>
          <w:szCs w:val="28"/>
        </w:rPr>
        <w:t xml:space="preserve"> норми права. Встановлення юридичної основи справи включає:</w:t>
      </w:r>
      <w:r>
        <w:rPr>
          <w:rFonts w:ascii="Times New Roman" w:hAnsi="Times New Roman"/>
          <w:sz w:val="28"/>
          <w:szCs w:val="28"/>
        </w:rPr>
        <w:t xml:space="preserve"> 1) </w:t>
      </w:r>
      <w:r w:rsidRPr="00B010D5">
        <w:rPr>
          <w:rFonts w:ascii="Times New Roman" w:hAnsi="Times New Roman"/>
          <w:sz w:val="28"/>
          <w:szCs w:val="28"/>
        </w:rPr>
        <w:t>вибір галузі, підгалузі, інституту права і знаходження норми, яка може бути</w:t>
      </w:r>
      <w:r>
        <w:rPr>
          <w:rFonts w:ascii="Times New Roman" w:hAnsi="Times New Roman"/>
          <w:sz w:val="28"/>
          <w:szCs w:val="28"/>
        </w:rPr>
        <w:t xml:space="preserve"> застосована до даного випадку; 2) </w:t>
      </w:r>
      <w:r w:rsidRPr="00B010D5">
        <w:rPr>
          <w:rFonts w:ascii="Times New Roman" w:hAnsi="Times New Roman"/>
          <w:sz w:val="28"/>
          <w:szCs w:val="28"/>
        </w:rPr>
        <w:t>перевірку дійсності тексту акта, в якому міститься шукана норма, тобто встановлення офіційного тексту норми; 3)</w:t>
      </w:r>
      <w:r>
        <w:rPr>
          <w:rFonts w:ascii="Times New Roman" w:hAnsi="Times New Roman"/>
          <w:sz w:val="28"/>
          <w:szCs w:val="28"/>
        </w:rPr>
        <w:t> </w:t>
      </w:r>
      <w:r w:rsidRPr="00B010D5">
        <w:rPr>
          <w:rFonts w:ascii="Times New Roman" w:hAnsi="Times New Roman"/>
          <w:sz w:val="28"/>
          <w:szCs w:val="28"/>
        </w:rPr>
        <w:t xml:space="preserve">аналіз норми щодо її дії в часі, просторі і за колом осіб, а саме слід встановити: </w:t>
      </w:r>
      <w:r>
        <w:rPr>
          <w:rFonts w:ascii="Times New Roman" w:hAnsi="Times New Roman"/>
          <w:sz w:val="28"/>
          <w:szCs w:val="28"/>
        </w:rPr>
        <w:t>а) </w:t>
      </w:r>
      <w:r w:rsidRPr="00B010D5">
        <w:rPr>
          <w:rFonts w:ascii="Times New Roman" w:hAnsi="Times New Roman"/>
          <w:sz w:val="28"/>
          <w:szCs w:val="28"/>
        </w:rPr>
        <w:t>чи діяла норма права в момент, коли відбувалися досліджувані обставини;</w:t>
      </w:r>
      <w:r>
        <w:rPr>
          <w:rFonts w:ascii="Times New Roman" w:hAnsi="Times New Roman"/>
          <w:sz w:val="28"/>
          <w:szCs w:val="28"/>
        </w:rPr>
        <w:t xml:space="preserve"> б) </w:t>
      </w:r>
      <w:r w:rsidRPr="00B010D5">
        <w:rPr>
          <w:rFonts w:ascii="Times New Roman" w:hAnsi="Times New Roman"/>
          <w:sz w:val="28"/>
          <w:szCs w:val="28"/>
        </w:rPr>
        <w:t xml:space="preserve">чи діє вона на момент розгляду конкретної справи; </w:t>
      </w:r>
      <w:r>
        <w:rPr>
          <w:rFonts w:ascii="Times New Roman" w:hAnsi="Times New Roman"/>
          <w:sz w:val="28"/>
          <w:szCs w:val="28"/>
        </w:rPr>
        <w:t>в) </w:t>
      </w:r>
      <w:r w:rsidRPr="00B010D5">
        <w:rPr>
          <w:rFonts w:ascii="Times New Roman" w:hAnsi="Times New Roman"/>
          <w:sz w:val="28"/>
          <w:szCs w:val="28"/>
        </w:rPr>
        <w:t xml:space="preserve">чи діє вона на території, де розглядається справа; </w:t>
      </w:r>
      <w:r>
        <w:rPr>
          <w:rFonts w:ascii="Times New Roman" w:hAnsi="Times New Roman"/>
          <w:sz w:val="28"/>
          <w:szCs w:val="28"/>
        </w:rPr>
        <w:t>г) </w:t>
      </w:r>
      <w:r w:rsidRPr="00B010D5">
        <w:rPr>
          <w:rFonts w:ascii="Times New Roman" w:hAnsi="Times New Roman"/>
          <w:sz w:val="28"/>
          <w:szCs w:val="28"/>
        </w:rPr>
        <w:t>чи поширюється вона на осіб</w:t>
      </w:r>
      <w:r>
        <w:rPr>
          <w:rFonts w:ascii="Times New Roman" w:hAnsi="Times New Roman"/>
          <w:sz w:val="28"/>
          <w:szCs w:val="28"/>
        </w:rPr>
        <w:t>, пов’язаних з цією справою; 4) </w:t>
      </w:r>
      <w:r w:rsidRPr="00B010D5">
        <w:rPr>
          <w:rFonts w:ascii="Times New Roman" w:hAnsi="Times New Roman"/>
          <w:sz w:val="28"/>
          <w:szCs w:val="28"/>
        </w:rPr>
        <w:t>з’ясуван</w:t>
      </w:r>
      <w:r>
        <w:rPr>
          <w:rFonts w:ascii="Times New Roman" w:hAnsi="Times New Roman"/>
          <w:sz w:val="28"/>
          <w:szCs w:val="28"/>
        </w:rPr>
        <w:t>ня змісту норми права. Суддя повинен перевірити</w:t>
      </w:r>
      <w:r w:rsidRPr="00B010D5">
        <w:rPr>
          <w:rFonts w:ascii="Times New Roman" w:hAnsi="Times New Roman"/>
          <w:sz w:val="28"/>
          <w:szCs w:val="28"/>
        </w:rPr>
        <w:t xml:space="preserve">, чи немає офіційного тлумачення норми. Якщо </w:t>
      </w:r>
      <w:r>
        <w:rPr>
          <w:rFonts w:ascii="Times New Roman" w:hAnsi="Times New Roman"/>
          <w:sz w:val="28"/>
          <w:szCs w:val="28"/>
        </w:rPr>
        <w:t xml:space="preserve">існує </w:t>
      </w:r>
      <w:r w:rsidRPr="00B010D5">
        <w:rPr>
          <w:rFonts w:ascii="Times New Roman" w:hAnsi="Times New Roman"/>
          <w:sz w:val="28"/>
          <w:szCs w:val="28"/>
        </w:rPr>
        <w:t xml:space="preserve">акт, у якому наводиться офіційне тлумачення, то </w:t>
      </w:r>
      <w:r>
        <w:rPr>
          <w:rFonts w:ascii="Times New Roman" w:hAnsi="Times New Roman"/>
          <w:sz w:val="28"/>
          <w:szCs w:val="28"/>
        </w:rPr>
        <w:t xml:space="preserve">воно </w:t>
      </w:r>
      <w:r w:rsidRPr="00B010D5">
        <w:rPr>
          <w:rFonts w:ascii="Times New Roman" w:hAnsi="Times New Roman"/>
          <w:sz w:val="28"/>
          <w:szCs w:val="28"/>
        </w:rPr>
        <w:t xml:space="preserve">є обов’язковим для </w:t>
      </w:r>
      <w:r>
        <w:rPr>
          <w:rFonts w:ascii="Times New Roman" w:hAnsi="Times New Roman"/>
          <w:sz w:val="28"/>
          <w:szCs w:val="28"/>
        </w:rPr>
        <w:t>суду</w:t>
      </w:r>
      <w:r w:rsidRPr="00B010D5">
        <w:rPr>
          <w:rFonts w:ascii="Times New Roman" w:hAnsi="Times New Roman"/>
          <w:sz w:val="28"/>
          <w:szCs w:val="28"/>
        </w:rPr>
        <w:t xml:space="preserve">. </w:t>
      </w:r>
      <w:r>
        <w:rPr>
          <w:rFonts w:ascii="Times New Roman" w:hAnsi="Times New Roman"/>
          <w:sz w:val="28"/>
          <w:szCs w:val="28"/>
        </w:rPr>
        <w:t>Крім того, н</w:t>
      </w:r>
      <w:r w:rsidRPr="00B010D5">
        <w:rPr>
          <w:rFonts w:ascii="Times New Roman" w:hAnsi="Times New Roman"/>
          <w:sz w:val="28"/>
          <w:szCs w:val="28"/>
        </w:rPr>
        <w:t xml:space="preserve">едостатньо перевірити, чи </w:t>
      </w:r>
      <w:r>
        <w:rPr>
          <w:rFonts w:ascii="Times New Roman" w:hAnsi="Times New Roman"/>
          <w:sz w:val="28"/>
          <w:szCs w:val="28"/>
        </w:rPr>
        <w:t xml:space="preserve">є </w:t>
      </w:r>
      <w:r w:rsidRPr="00B010D5">
        <w:rPr>
          <w:rFonts w:ascii="Times New Roman" w:hAnsi="Times New Roman"/>
          <w:sz w:val="28"/>
          <w:szCs w:val="28"/>
        </w:rPr>
        <w:t>офіційне т</w:t>
      </w:r>
      <w:r>
        <w:rPr>
          <w:rFonts w:ascii="Times New Roman" w:hAnsi="Times New Roman"/>
          <w:sz w:val="28"/>
          <w:szCs w:val="28"/>
        </w:rPr>
        <w:t xml:space="preserve">лумачення, суд </w:t>
      </w:r>
      <w:r w:rsidRPr="00B010D5">
        <w:rPr>
          <w:rFonts w:ascii="Times New Roman" w:hAnsi="Times New Roman"/>
          <w:sz w:val="28"/>
          <w:szCs w:val="28"/>
        </w:rPr>
        <w:t>має сам її тлумачити, оскільки без тлумачення не мо</w:t>
      </w:r>
      <w:r>
        <w:rPr>
          <w:rFonts w:ascii="Times New Roman" w:hAnsi="Times New Roman"/>
          <w:sz w:val="28"/>
          <w:szCs w:val="28"/>
        </w:rPr>
        <w:t>жна застосовувати правову норму</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F04326">
        <w:rPr>
          <w:rFonts w:ascii="Times New Roman" w:hAnsi="Times New Roman"/>
          <w:sz w:val="28"/>
          <w:szCs w:val="28"/>
        </w:rPr>
        <w:instrText xml:space="preserve"> REF _Ref34781861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122</w:t>
      </w:r>
      <w:r w:rsidR="001413B3">
        <w:rPr>
          <w:rFonts w:ascii="Times New Roman" w:hAnsi="Times New Roman"/>
          <w:sz w:val="28"/>
          <w:szCs w:val="28"/>
        </w:rPr>
        <w:fldChar w:fldCharType="end"/>
      </w:r>
      <w:r w:rsidR="00105593">
        <w:rPr>
          <w:rFonts w:ascii="Times New Roman" w:hAnsi="Times New Roman"/>
          <w:sz w:val="28"/>
          <w:szCs w:val="28"/>
        </w:rPr>
        <w:t>, с. 141]</w:t>
      </w:r>
      <w:r>
        <w:rPr>
          <w:rFonts w:ascii="Times New Roman" w:hAnsi="Times New Roman"/>
          <w:sz w:val="28"/>
          <w:szCs w:val="28"/>
        </w:rPr>
        <w:t xml:space="preserve">. Часто суддя має ще й вирішити юридичну колізію, або ж усунути прогалину. Такі ситуації є нестандартними для судового правозастосування, але останнім часом вони є радше правилом, аніж винятком. </w:t>
      </w:r>
    </w:p>
    <w:p w:rsidR="002B4052" w:rsidRPr="00B53363"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Загалом, у</w:t>
      </w:r>
      <w:r w:rsidRPr="00B010D5">
        <w:rPr>
          <w:rFonts w:ascii="Times New Roman" w:hAnsi="Times New Roman"/>
          <w:sz w:val="28"/>
          <w:szCs w:val="28"/>
        </w:rPr>
        <w:t xml:space="preserve">сі зазначені дії є </w:t>
      </w:r>
      <w:r>
        <w:rPr>
          <w:rFonts w:ascii="Times New Roman" w:hAnsi="Times New Roman"/>
          <w:sz w:val="28"/>
          <w:szCs w:val="28"/>
        </w:rPr>
        <w:t xml:space="preserve">вимогами до суду під час </w:t>
      </w:r>
      <w:r w:rsidRPr="00B010D5">
        <w:rPr>
          <w:rFonts w:ascii="Times New Roman" w:hAnsi="Times New Roman"/>
          <w:sz w:val="28"/>
          <w:szCs w:val="28"/>
        </w:rPr>
        <w:t>встановлення правової основи справи</w:t>
      </w:r>
      <w:r>
        <w:rPr>
          <w:rFonts w:ascii="Times New Roman" w:hAnsi="Times New Roman"/>
          <w:sz w:val="28"/>
          <w:szCs w:val="28"/>
        </w:rPr>
        <w:t xml:space="preserve">. У сукупності вони забезпечують правильну кваліфікацію обставин і фактів та служать головній меті правосуддя – встановленню справедливості. </w:t>
      </w:r>
      <w:r w:rsidRPr="00FF6826">
        <w:rPr>
          <w:rFonts w:ascii="Times New Roman" w:hAnsi="Times New Roman"/>
          <w:sz w:val="28"/>
          <w:szCs w:val="28"/>
        </w:rPr>
        <w:t>Встановлення правової основи справи передбачає оцінку дій та подій через призму їх ролі у виникненні відповідних правовідносин та підбір диспозицій і гіпотез правових норм</w:t>
      </w:r>
      <w:r w:rsidRPr="00B53363">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391D3F">
        <w:rPr>
          <w:rFonts w:ascii="Times New Roman" w:hAnsi="Times New Roman"/>
          <w:sz w:val="28"/>
          <w:szCs w:val="28"/>
        </w:rPr>
        <w:t>Стадія вирішення справи та документальне оформлення ухваленого судом рішення є висновком суду стосовно спірних правовідносин.</w:t>
      </w:r>
      <w:r>
        <w:rPr>
          <w:rFonts w:ascii="Times New Roman" w:hAnsi="Times New Roman"/>
          <w:sz w:val="28"/>
          <w:szCs w:val="28"/>
        </w:rPr>
        <w:t xml:space="preserve"> </w:t>
      </w:r>
      <w:r w:rsidRPr="00391D3F">
        <w:rPr>
          <w:rFonts w:ascii="Times New Roman" w:hAnsi="Times New Roman"/>
          <w:sz w:val="28"/>
          <w:szCs w:val="28"/>
        </w:rPr>
        <w:t>Судове рішення є результатом розумової діяльності суду щодо вивчення та аналізу матеріалів справи та висновків суду з питань, поставлених перед судом у заяві або які мають бути вирішені судом відповідно до встановленої законом процедури розгляду та вирішення справи</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F04326">
        <w:rPr>
          <w:rFonts w:ascii="Times New Roman" w:hAnsi="Times New Roman"/>
          <w:sz w:val="28"/>
          <w:szCs w:val="28"/>
        </w:rPr>
        <w:instrText xml:space="preserve"> REF _Ref34782120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126</w:t>
      </w:r>
      <w:r w:rsidR="001413B3">
        <w:rPr>
          <w:rFonts w:ascii="Times New Roman" w:hAnsi="Times New Roman"/>
          <w:sz w:val="28"/>
          <w:szCs w:val="28"/>
        </w:rPr>
        <w:fldChar w:fldCharType="end"/>
      </w:r>
      <w:r w:rsidR="00105593">
        <w:rPr>
          <w:rFonts w:ascii="Times New Roman" w:hAnsi="Times New Roman"/>
          <w:sz w:val="28"/>
          <w:szCs w:val="28"/>
        </w:rPr>
        <w:t>, с. 68]</w:t>
      </w:r>
      <w:r w:rsidRPr="00391D3F">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07268C">
        <w:rPr>
          <w:rFonts w:ascii="Times New Roman" w:hAnsi="Times New Roman"/>
          <w:sz w:val="28"/>
          <w:szCs w:val="28"/>
        </w:rPr>
        <w:t>Залежно від рівня дискреційних повноважень при прийнятті судових рішень, М.</w:t>
      </w:r>
      <w:r w:rsidR="00EF4C5C">
        <w:rPr>
          <w:rFonts w:ascii="Times New Roman" w:hAnsi="Times New Roman"/>
          <w:sz w:val="28"/>
          <w:szCs w:val="28"/>
        </w:rPr>
        <w:t xml:space="preserve"> </w:t>
      </w:r>
      <w:r w:rsidRPr="0007268C">
        <w:rPr>
          <w:rFonts w:ascii="Times New Roman" w:hAnsi="Times New Roman"/>
          <w:sz w:val="28"/>
          <w:szCs w:val="28"/>
        </w:rPr>
        <w:t xml:space="preserve">В. Беляєв встановлює три моделі прийняття судових рішень: абсолютно визначена, відносно визначена й альтернативна. Модель прийняття судового рішення на основі абсолютно визначених імперативних норм не передбачає можливості вибору варіантів поведінки, спосіб дій суду чітко визначено змістом норми. У даному випадку правильність прийнятого рішення залежить від того, наскільки правильно встановлено фактичні обставини справи. Приймаючи рішення на основі відносно визначеної норми права (за наявності в диспозиції правової норми формулювань «може», «має право» та ін.), суд, виходячи з фактів та обставин справи обирає можливий варіант поведінки. Дискреційні повноваження суду в даному випадку обмежені оцінкою фактичних обставин справи. За наявності ознак, що в сукупності складають основу для прийняття такого рішення, право суду трансформується в обов'язок його винести. Модель прийняття судового рішення, заснована на альтернативних нормах права, передбачає вибір одного з декількох можливих варіантів вирішення справи. Дана модель прийняття судового рішення може застосовуватися при виборі заходів примусу, видів чи розміру покарання. Вибір моделі судового рішення </w:t>
      </w:r>
      <w:r>
        <w:rPr>
          <w:rFonts w:ascii="Times New Roman" w:hAnsi="Times New Roman"/>
          <w:sz w:val="28"/>
          <w:szCs w:val="28"/>
        </w:rPr>
        <w:t xml:space="preserve">повинно </w:t>
      </w:r>
      <w:r w:rsidRPr="0007268C">
        <w:rPr>
          <w:rFonts w:ascii="Times New Roman" w:hAnsi="Times New Roman"/>
          <w:sz w:val="28"/>
          <w:szCs w:val="28"/>
        </w:rPr>
        <w:t>відповідати меті, для досягнення якої воно приймається</w:t>
      </w:r>
      <w:r>
        <w:rPr>
          <w:rFonts w:ascii="Times New Roman" w:hAnsi="Times New Roman"/>
          <w:sz w:val="28"/>
          <w:szCs w:val="28"/>
        </w:rPr>
        <w:t xml:space="preserve"> </w:t>
      </w:r>
      <w:r w:rsidR="00105593">
        <w:rPr>
          <w:rFonts w:ascii="Times New Roman" w:hAnsi="Times New Roman"/>
          <w:sz w:val="28"/>
          <w:szCs w:val="28"/>
        </w:rPr>
        <w:t>[</w:t>
      </w:r>
      <w:r w:rsidR="001413B3">
        <w:rPr>
          <w:rFonts w:ascii="Times New Roman" w:hAnsi="Times New Roman"/>
          <w:sz w:val="28"/>
          <w:szCs w:val="28"/>
        </w:rPr>
        <w:fldChar w:fldCharType="begin"/>
      </w:r>
      <w:r w:rsidR="00F04326">
        <w:rPr>
          <w:rFonts w:ascii="Times New Roman" w:hAnsi="Times New Roman"/>
          <w:sz w:val="28"/>
          <w:szCs w:val="28"/>
        </w:rPr>
        <w:instrText xml:space="preserve"> REF _Ref34782134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127</w:t>
      </w:r>
      <w:r w:rsidR="001413B3">
        <w:rPr>
          <w:rFonts w:ascii="Times New Roman" w:hAnsi="Times New Roman"/>
          <w:sz w:val="28"/>
          <w:szCs w:val="28"/>
        </w:rPr>
        <w:fldChar w:fldCharType="end"/>
      </w:r>
      <w:r w:rsidR="00105593">
        <w:rPr>
          <w:rFonts w:ascii="Times New Roman" w:hAnsi="Times New Roman"/>
          <w:sz w:val="28"/>
          <w:szCs w:val="28"/>
        </w:rPr>
        <w:t>, с. 258-259]</w:t>
      </w:r>
      <w:r w:rsidRPr="0007268C">
        <w:rPr>
          <w:rFonts w:ascii="Times New Roman" w:hAnsi="Times New Roman"/>
          <w:sz w:val="28"/>
          <w:szCs w:val="28"/>
        </w:rPr>
        <w:t xml:space="preserve">. </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Судове рішення у Висновку </w:t>
      </w:r>
      <w:r w:rsidRPr="003D75BA">
        <w:rPr>
          <w:rFonts w:ascii="Times New Roman" w:hAnsi="Times New Roman"/>
          <w:sz w:val="28"/>
          <w:szCs w:val="28"/>
        </w:rPr>
        <w:t xml:space="preserve">№ 11 (2008) Консультативної ради європейських суддів до уваги Комітету Міністрів Ради Європи щодо якості судових рішень, </w:t>
      </w:r>
      <w:r>
        <w:rPr>
          <w:rFonts w:ascii="Times New Roman" w:hAnsi="Times New Roman"/>
          <w:sz w:val="28"/>
          <w:szCs w:val="28"/>
        </w:rPr>
        <w:t xml:space="preserve">трактується, </w:t>
      </w:r>
      <w:r w:rsidRPr="003D75BA">
        <w:rPr>
          <w:rFonts w:ascii="Times New Roman" w:hAnsi="Times New Roman"/>
          <w:sz w:val="28"/>
          <w:szCs w:val="28"/>
        </w:rPr>
        <w:t xml:space="preserve">як судовий документ, що вирішує конкретну справу або питання і виноситься незалежним та безстороннім судом відповідно до ст. 6 Конвенції та включає: рішення, винесені в цивільних, соціальних, кримінальних та більшості адміністративних справ; рішення, винесені судами першої та апеляційної інстанцій або Верховними Судами, а також Конституційними Судами; проміжні рішення; остаточні рішення; рішення або накази, винесені судом у складі колегії суддів або суддею одноособово; рішення з можливістю </w:t>
      </w:r>
      <w:r w:rsidRPr="0007268C">
        <w:rPr>
          <w:rFonts w:ascii="Times New Roman" w:hAnsi="Times New Roman"/>
          <w:sz w:val="28"/>
          <w:szCs w:val="28"/>
        </w:rPr>
        <w:t xml:space="preserve">чи без можливості окремої думки; рішення, винесені професійними або непрофесійними суддями або судами у змішаному складі. Судові рішення повинні відповідати вимогам стосовно форми та змісту, що встановлені процесуальними нормами. </w:t>
      </w:r>
      <w:r>
        <w:rPr>
          <w:rFonts w:ascii="Times New Roman" w:hAnsi="Times New Roman"/>
          <w:sz w:val="28"/>
          <w:szCs w:val="28"/>
        </w:rPr>
        <w:t xml:space="preserve">Так, формами судових рішень згідно вітчизняного законодавства є: </w:t>
      </w:r>
      <w:r w:rsidRPr="00391D3F">
        <w:rPr>
          <w:rFonts w:ascii="Times New Roman" w:hAnsi="Times New Roman"/>
          <w:sz w:val="28"/>
          <w:szCs w:val="28"/>
        </w:rPr>
        <w:t xml:space="preserve">вирок, рішення, </w:t>
      </w:r>
      <w:r>
        <w:rPr>
          <w:rFonts w:ascii="Times New Roman" w:hAnsi="Times New Roman"/>
          <w:sz w:val="28"/>
          <w:szCs w:val="28"/>
        </w:rPr>
        <w:t>постанова</w:t>
      </w:r>
      <w:r w:rsidRPr="00391D3F">
        <w:rPr>
          <w:rFonts w:ascii="Times New Roman" w:hAnsi="Times New Roman"/>
          <w:sz w:val="28"/>
          <w:szCs w:val="28"/>
        </w:rPr>
        <w:t xml:space="preserve">, </w:t>
      </w:r>
      <w:r>
        <w:rPr>
          <w:rFonts w:ascii="Times New Roman" w:hAnsi="Times New Roman"/>
          <w:sz w:val="28"/>
          <w:szCs w:val="28"/>
        </w:rPr>
        <w:t>судовий</w:t>
      </w:r>
      <w:r w:rsidRPr="00391D3F">
        <w:rPr>
          <w:rFonts w:ascii="Times New Roman" w:hAnsi="Times New Roman"/>
          <w:sz w:val="28"/>
          <w:szCs w:val="28"/>
        </w:rPr>
        <w:t xml:space="preserve"> наказ, </w:t>
      </w:r>
      <w:r>
        <w:rPr>
          <w:rFonts w:ascii="Times New Roman" w:hAnsi="Times New Roman"/>
          <w:sz w:val="28"/>
          <w:szCs w:val="28"/>
        </w:rPr>
        <w:t>ухвала</w:t>
      </w:r>
      <w:r w:rsidRPr="00391D3F">
        <w:rPr>
          <w:rFonts w:ascii="Times New Roman" w:hAnsi="Times New Roman"/>
          <w:sz w:val="28"/>
          <w:szCs w:val="28"/>
        </w:rPr>
        <w:t>,</w:t>
      </w:r>
      <w:r>
        <w:rPr>
          <w:rFonts w:ascii="Times New Roman" w:hAnsi="Times New Roman"/>
          <w:sz w:val="28"/>
          <w:szCs w:val="28"/>
        </w:rPr>
        <w:t xml:space="preserve"> окрема ухвала</w:t>
      </w:r>
      <w:r w:rsidRPr="00391D3F">
        <w:rPr>
          <w:rFonts w:ascii="Times New Roman" w:hAnsi="Times New Roman"/>
          <w:sz w:val="28"/>
          <w:szCs w:val="28"/>
        </w:rPr>
        <w:t xml:space="preserve">, окрема думка. </w:t>
      </w:r>
      <w:r w:rsidRPr="0007268C">
        <w:rPr>
          <w:rFonts w:ascii="Times New Roman" w:hAnsi="Times New Roman"/>
          <w:sz w:val="28"/>
          <w:szCs w:val="28"/>
        </w:rPr>
        <w:t>Слід зазначити, що суддя може обрати власний стиль та структуру рішення або ж використовувати стандартизовані моделі за умови дотримання процесуальних вимог.</w:t>
      </w:r>
      <w:r w:rsidRPr="0007268C">
        <w:rPr>
          <w:rFonts w:ascii="Times New Roman" w:hAnsi="Times New Roman"/>
        </w:rPr>
        <w:t xml:space="preserve"> </w:t>
      </w:r>
      <w:r w:rsidRPr="0007268C">
        <w:rPr>
          <w:rFonts w:ascii="Times New Roman" w:hAnsi="Times New Roman"/>
          <w:sz w:val="28"/>
          <w:szCs w:val="28"/>
        </w:rPr>
        <w:t>Основними вимогами до судових рішень є: чіткість; обґрунтованість; можливість наведення окремої думки, що збігається або не збігається з позицією більшості; виконання рішень</w:t>
      </w:r>
      <w:r w:rsidR="00105593">
        <w:rPr>
          <w:rFonts w:ascii="Times New Roman" w:hAnsi="Times New Roman"/>
          <w:sz w:val="28"/>
          <w:szCs w:val="28"/>
        </w:rPr>
        <w:t xml:space="preserve"> [</w:t>
      </w:r>
      <w:r w:rsidR="001413B3">
        <w:rPr>
          <w:rFonts w:ascii="Times New Roman" w:hAnsi="Times New Roman"/>
          <w:sz w:val="28"/>
          <w:szCs w:val="28"/>
        </w:rPr>
        <w:fldChar w:fldCharType="begin"/>
      </w:r>
      <w:r w:rsidR="00F04326">
        <w:rPr>
          <w:rFonts w:ascii="Times New Roman" w:hAnsi="Times New Roman"/>
          <w:sz w:val="28"/>
          <w:szCs w:val="28"/>
        </w:rPr>
        <w:instrText xml:space="preserve"> REF _Ref34782147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128</w:t>
      </w:r>
      <w:r w:rsidR="001413B3">
        <w:rPr>
          <w:rFonts w:ascii="Times New Roman" w:hAnsi="Times New Roman"/>
          <w:sz w:val="28"/>
          <w:szCs w:val="28"/>
        </w:rPr>
        <w:fldChar w:fldCharType="end"/>
      </w:r>
      <w:r w:rsidR="00105593">
        <w:rPr>
          <w:rFonts w:ascii="Times New Roman" w:hAnsi="Times New Roman"/>
          <w:sz w:val="28"/>
          <w:szCs w:val="28"/>
        </w:rPr>
        <w:t>]</w:t>
      </w:r>
      <w:r w:rsidRPr="0007268C">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FF6826">
        <w:rPr>
          <w:rFonts w:ascii="Times New Roman" w:hAnsi="Times New Roman"/>
          <w:sz w:val="28"/>
          <w:szCs w:val="28"/>
        </w:rPr>
        <w:t>Особливістю стадії вирішення справи та документального оформлення ухваленого судом рішення є дотримання процесуальних вимог та відповідність принципу верховенства права. Якщо рішення ухвалюється всупереч правовим приписам чи принципам судочинства, воно не виконує свого призначення (втілення справедливості) та не може вважатися правовим, навіть якщо має форму процесуального судового документу</w:t>
      </w:r>
      <w:r>
        <w:rPr>
          <w:rFonts w:ascii="Times New Roman" w:hAnsi="Times New Roman"/>
          <w:sz w:val="28"/>
          <w:szCs w:val="28"/>
        </w:rPr>
        <w:t>.</w:t>
      </w:r>
    </w:p>
    <w:p w:rsidR="002B4052" w:rsidRDefault="002B4052" w:rsidP="002B4052">
      <w:pPr>
        <w:autoSpaceDE w:val="0"/>
        <w:autoSpaceDN w:val="0"/>
        <w:adjustRightInd w:val="0"/>
        <w:spacing w:after="0" w:line="360" w:lineRule="auto"/>
        <w:ind w:firstLine="567"/>
        <w:jc w:val="both"/>
        <w:rPr>
          <w:rFonts w:ascii="Times New Roman" w:hAnsi="Times New Roman"/>
          <w:sz w:val="28"/>
          <w:szCs w:val="28"/>
        </w:rPr>
      </w:pPr>
      <w:r w:rsidRPr="009B7D8C">
        <w:rPr>
          <w:rFonts w:ascii="Times New Roman" w:hAnsi="Times New Roman"/>
          <w:sz w:val="28"/>
          <w:szCs w:val="28"/>
        </w:rPr>
        <w:t>Згідно з тлумаченням</w:t>
      </w:r>
      <w:r w:rsidR="00313587">
        <w:rPr>
          <w:rFonts w:ascii="Times New Roman" w:hAnsi="Times New Roman"/>
          <w:sz w:val="28"/>
          <w:szCs w:val="28"/>
        </w:rPr>
        <w:t xml:space="preserve"> ЄСПЛ</w:t>
      </w:r>
      <w:r>
        <w:rPr>
          <w:rFonts w:ascii="Times New Roman" w:hAnsi="Times New Roman"/>
          <w:sz w:val="28"/>
          <w:szCs w:val="28"/>
        </w:rPr>
        <w:t>, право на справедливий суд</w:t>
      </w:r>
      <w:r w:rsidRPr="009B7D8C">
        <w:rPr>
          <w:rFonts w:ascii="Times New Roman" w:hAnsi="Times New Roman"/>
          <w:sz w:val="28"/>
          <w:szCs w:val="28"/>
        </w:rPr>
        <w:t xml:space="preserve"> означає не лише те, що судо</w:t>
      </w:r>
      <w:r>
        <w:rPr>
          <w:rFonts w:ascii="Times New Roman" w:hAnsi="Times New Roman"/>
          <w:sz w:val="28"/>
          <w:szCs w:val="28"/>
        </w:rPr>
        <w:t>ве рішення повинно бути ухвалене</w:t>
      </w:r>
      <w:r w:rsidRPr="009B7D8C">
        <w:rPr>
          <w:rFonts w:ascii="Times New Roman" w:hAnsi="Times New Roman"/>
          <w:sz w:val="28"/>
          <w:szCs w:val="28"/>
        </w:rPr>
        <w:t xml:space="preserve"> в розумні строки, а й те, що воно повинно бути </w:t>
      </w:r>
      <w:r>
        <w:rPr>
          <w:rFonts w:ascii="Times New Roman" w:hAnsi="Times New Roman"/>
          <w:sz w:val="28"/>
          <w:szCs w:val="28"/>
        </w:rPr>
        <w:t xml:space="preserve">виконане </w:t>
      </w:r>
      <w:r w:rsidRPr="009B7D8C">
        <w:rPr>
          <w:rFonts w:ascii="Times New Roman" w:hAnsi="Times New Roman"/>
          <w:sz w:val="28"/>
          <w:szCs w:val="28"/>
        </w:rPr>
        <w:t>на користь сторони, яка виграла справу.</w:t>
      </w:r>
      <w:r>
        <w:rPr>
          <w:rFonts w:ascii="Times New Roman" w:hAnsi="Times New Roman"/>
          <w:sz w:val="28"/>
          <w:szCs w:val="28"/>
        </w:rPr>
        <w:t xml:space="preserve"> </w:t>
      </w:r>
      <w:r w:rsidRPr="009B7D8C">
        <w:rPr>
          <w:rFonts w:ascii="Times New Roman" w:hAnsi="Times New Roman"/>
          <w:sz w:val="28"/>
          <w:szCs w:val="28"/>
        </w:rPr>
        <w:t xml:space="preserve">Виконання рішення суду слід розглядати як важливу складову судового правозастосування. Стаття 6 § 1 </w:t>
      </w:r>
      <w:r>
        <w:rPr>
          <w:rFonts w:ascii="Times New Roman" w:hAnsi="Times New Roman"/>
          <w:sz w:val="28"/>
          <w:szCs w:val="28"/>
        </w:rPr>
        <w:t xml:space="preserve">Конвенції </w:t>
      </w:r>
      <w:r w:rsidRPr="009B7D8C">
        <w:rPr>
          <w:rFonts w:ascii="Times New Roman" w:hAnsi="Times New Roman"/>
          <w:sz w:val="28"/>
          <w:szCs w:val="28"/>
        </w:rPr>
        <w:t xml:space="preserve">гарантує виконання остаточних, обов’язкових судових рішень (на відміну від виконання рішень, що можуть оскаржуватись у судах вищої інстанції) </w:t>
      </w:r>
      <w:r>
        <w:rPr>
          <w:rFonts w:ascii="Times New Roman" w:hAnsi="Times New Roman"/>
          <w:sz w:val="28"/>
          <w:szCs w:val="28"/>
        </w:rPr>
        <w:t xml:space="preserve">(Ouzounis and Others v. Greece). </w:t>
      </w:r>
      <w:r w:rsidRPr="009B7D8C">
        <w:rPr>
          <w:rFonts w:ascii="Times New Roman" w:hAnsi="Times New Roman"/>
          <w:sz w:val="28"/>
          <w:szCs w:val="28"/>
        </w:rPr>
        <w:t xml:space="preserve">Право на виконання </w:t>
      </w:r>
      <w:r>
        <w:rPr>
          <w:rFonts w:ascii="Times New Roman" w:hAnsi="Times New Roman"/>
          <w:sz w:val="28"/>
          <w:szCs w:val="28"/>
        </w:rPr>
        <w:t xml:space="preserve">судових </w:t>
      </w:r>
      <w:r w:rsidRPr="009B7D8C">
        <w:rPr>
          <w:rFonts w:ascii="Times New Roman" w:hAnsi="Times New Roman"/>
          <w:sz w:val="28"/>
          <w:szCs w:val="28"/>
        </w:rPr>
        <w:t>р</w:t>
      </w:r>
      <w:r>
        <w:rPr>
          <w:rFonts w:ascii="Times New Roman" w:hAnsi="Times New Roman"/>
          <w:sz w:val="28"/>
          <w:szCs w:val="28"/>
        </w:rPr>
        <w:t>ішень, є невід</w:t>
      </w:r>
      <w:r w:rsidRPr="009B7D8C">
        <w:rPr>
          <w:rFonts w:ascii="Times New Roman" w:hAnsi="Times New Roman"/>
          <w:sz w:val="28"/>
          <w:szCs w:val="28"/>
        </w:rPr>
        <w:t>’ємною частиною «права на суд» (Hornsby v. Greece; Scordino v. Italy</w:t>
      </w:r>
      <w:r>
        <w:rPr>
          <w:rFonts w:ascii="Times New Roman" w:hAnsi="Times New Roman"/>
          <w:sz w:val="28"/>
          <w:szCs w:val="28"/>
        </w:rPr>
        <w:t xml:space="preserve">). </w:t>
      </w:r>
      <w:r w:rsidRPr="009B7D8C">
        <w:rPr>
          <w:rFonts w:ascii="Times New Roman" w:hAnsi="Times New Roman"/>
          <w:sz w:val="28"/>
          <w:szCs w:val="28"/>
        </w:rPr>
        <w:t>Ефективний з</w:t>
      </w:r>
      <w:r>
        <w:rPr>
          <w:rFonts w:ascii="Times New Roman" w:hAnsi="Times New Roman"/>
          <w:sz w:val="28"/>
          <w:szCs w:val="28"/>
        </w:rPr>
        <w:t>ахист сторони у справі, а отже й</w:t>
      </w:r>
      <w:r w:rsidRPr="009B7D8C">
        <w:rPr>
          <w:rFonts w:ascii="Times New Roman" w:hAnsi="Times New Roman"/>
          <w:sz w:val="28"/>
          <w:szCs w:val="28"/>
        </w:rPr>
        <w:t xml:space="preserve"> відновлення справедливості, передбачає зобов’язання адміністративних органів виконув</w:t>
      </w:r>
      <w:r>
        <w:rPr>
          <w:rFonts w:ascii="Times New Roman" w:hAnsi="Times New Roman"/>
          <w:sz w:val="28"/>
          <w:szCs w:val="28"/>
        </w:rPr>
        <w:t xml:space="preserve">ати рішення (Hornsby v. Greece; </w:t>
      </w:r>
      <w:r w:rsidRPr="009B7D8C">
        <w:rPr>
          <w:rFonts w:ascii="Times New Roman" w:hAnsi="Times New Roman"/>
          <w:sz w:val="28"/>
          <w:szCs w:val="28"/>
        </w:rPr>
        <w:t xml:space="preserve">Kyrtatos v. Greece). Хоча, за деяких обставин виконання рішення може бути відкладено, </w:t>
      </w:r>
      <w:r>
        <w:rPr>
          <w:rFonts w:ascii="Times New Roman" w:hAnsi="Times New Roman"/>
          <w:sz w:val="28"/>
          <w:szCs w:val="28"/>
        </w:rPr>
        <w:t xml:space="preserve">що </w:t>
      </w:r>
      <w:r w:rsidRPr="009B7D8C">
        <w:rPr>
          <w:rFonts w:ascii="Times New Roman" w:hAnsi="Times New Roman"/>
          <w:sz w:val="28"/>
          <w:szCs w:val="28"/>
        </w:rPr>
        <w:t xml:space="preserve">не повинно порушувати право сторони на </w:t>
      </w:r>
      <w:r>
        <w:rPr>
          <w:rFonts w:ascii="Times New Roman" w:hAnsi="Times New Roman"/>
          <w:sz w:val="28"/>
          <w:szCs w:val="28"/>
        </w:rPr>
        <w:t xml:space="preserve">його </w:t>
      </w:r>
      <w:r w:rsidRPr="009B7D8C">
        <w:rPr>
          <w:rFonts w:ascii="Times New Roman" w:hAnsi="Times New Roman"/>
          <w:sz w:val="28"/>
          <w:szCs w:val="28"/>
        </w:rPr>
        <w:t xml:space="preserve">виконання (Burdov v. Russia). </w:t>
      </w:r>
      <w:r>
        <w:rPr>
          <w:rFonts w:ascii="Times New Roman" w:hAnsi="Times New Roman"/>
          <w:sz w:val="28"/>
          <w:szCs w:val="28"/>
        </w:rPr>
        <w:t xml:space="preserve">Відповідно </w:t>
      </w:r>
      <w:r w:rsidRPr="009B7D8C">
        <w:rPr>
          <w:rFonts w:ascii="Times New Roman" w:hAnsi="Times New Roman"/>
          <w:sz w:val="28"/>
          <w:szCs w:val="28"/>
        </w:rPr>
        <w:t>виконання рішення повинно бути повним та вичерпним, а не</w:t>
      </w:r>
      <w:r>
        <w:rPr>
          <w:rFonts w:ascii="Times New Roman" w:hAnsi="Times New Roman"/>
          <w:sz w:val="28"/>
          <w:szCs w:val="28"/>
        </w:rPr>
        <w:t xml:space="preserve"> частковим (Matheus v. France; </w:t>
      </w:r>
      <w:r w:rsidRPr="009B7D8C">
        <w:rPr>
          <w:rFonts w:ascii="Times New Roman" w:hAnsi="Times New Roman"/>
          <w:sz w:val="28"/>
          <w:szCs w:val="28"/>
        </w:rPr>
        <w:t>Sabin Popescu v. Romania</w:t>
      </w:r>
      <w:r>
        <w:rPr>
          <w:rFonts w:ascii="Times New Roman" w:hAnsi="Times New Roman"/>
          <w:sz w:val="28"/>
          <w:szCs w:val="28"/>
        </w:rPr>
        <w:t xml:space="preserve">). </w:t>
      </w:r>
      <w:r w:rsidRPr="009B7D8C">
        <w:rPr>
          <w:rFonts w:ascii="Times New Roman" w:hAnsi="Times New Roman"/>
          <w:sz w:val="28"/>
          <w:szCs w:val="28"/>
        </w:rPr>
        <w:t xml:space="preserve">Невиправдане відкладення виконання </w:t>
      </w:r>
      <w:r>
        <w:rPr>
          <w:rFonts w:ascii="Times New Roman" w:hAnsi="Times New Roman"/>
          <w:sz w:val="28"/>
          <w:szCs w:val="28"/>
        </w:rPr>
        <w:t>судового</w:t>
      </w:r>
      <w:r w:rsidRPr="009B7D8C">
        <w:rPr>
          <w:rFonts w:ascii="Times New Roman" w:hAnsi="Times New Roman"/>
          <w:sz w:val="28"/>
          <w:szCs w:val="28"/>
        </w:rPr>
        <w:t xml:space="preserve"> рішення на тривалий термін </w:t>
      </w:r>
      <w:r>
        <w:rPr>
          <w:rFonts w:ascii="Times New Roman" w:hAnsi="Times New Roman"/>
          <w:sz w:val="28"/>
          <w:szCs w:val="28"/>
        </w:rPr>
        <w:t>порушує</w:t>
      </w:r>
      <w:r w:rsidRPr="009B7D8C">
        <w:rPr>
          <w:rFonts w:ascii="Times New Roman" w:hAnsi="Times New Roman"/>
          <w:sz w:val="28"/>
          <w:szCs w:val="28"/>
        </w:rPr>
        <w:t xml:space="preserve"> </w:t>
      </w:r>
      <w:r>
        <w:rPr>
          <w:rFonts w:ascii="Times New Roman" w:hAnsi="Times New Roman"/>
          <w:sz w:val="28"/>
          <w:szCs w:val="28"/>
        </w:rPr>
        <w:t xml:space="preserve">зміст ст. 6 </w:t>
      </w:r>
      <w:r w:rsidRPr="009B7D8C">
        <w:rPr>
          <w:rFonts w:ascii="Times New Roman" w:hAnsi="Times New Roman"/>
          <w:sz w:val="28"/>
          <w:szCs w:val="28"/>
        </w:rPr>
        <w:t xml:space="preserve">Конвенції. Обґрунтованість такого відкладення повинна бути вирішена, зважаючи на складність </w:t>
      </w:r>
      <w:r>
        <w:rPr>
          <w:rFonts w:ascii="Times New Roman" w:hAnsi="Times New Roman"/>
          <w:sz w:val="28"/>
          <w:szCs w:val="28"/>
        </w:rPr>
        <w:t xml:space="preserve">судового </w:t>
      </w:r>
      <w:r w:rsidRPr="009B7D8C">
        <w:rPr>
          <w:rFonts w:ascii="Times New Roman" w:hAnsi="Times New Roman"/>
          <w:sz w:val="28"/>
          <w:szCs w:val="28"/>
        </w:rPr>
        <w:t>правоза</w:t>
      </w:r>
      <w:r>
        <w:rPr>
          <w:rFonts w:ascii="Times New Roman" w:hAnsi="Times New Roman"/>
          <w:sz w:val="28"/>
          <w:szCs w:val="28"/>
        </w:rPr>
        <w:t>стосування, поведінку заявника та</w:t>
      </w:r>
      <w:r w:rsidRPr="009B7D8C">
        <w:rPr>
          <w:rFonts w:ascii="Times New Roman" w:hAnsi="Times New Roman"/>
          <w:sz w:val="28"/>
          <w:szCs w:val="28"/>
        </w:rPr>
        <w:t xml:space="preserve"> компетентних представників влади, а також розмір і характер відшкодування збитків (Raylyan</w:t>
      </w:r>
      <w:r>
        <w:rPr>
          <w:rFonts w:ascii="Times New Roman" w:hAnsi="Times New Roman"/>
          <w:sz w:val="28"/>
          <w:szCs w:val="28"/>
        </w:rPr>
        <w:t xml:space="preserve"> v. Russia) </w:t>
      </w:r>
      <w:r w:rsidR="00430B63">
        <w:rPr>
          <w:rFonts w:ascii="Times New Roman" w:hAnsi="Times New Roman"/>
          <w:sz w:val="28"/>
          <w:szCs w:val="28"/>
        </w:rPr>
        <w:t>[</w:t>
      </w:r>
      <w:r w:rsidR="001413B3">
        <w:rPr>
          <w:rFonts w:ascii="Times New Roman" w:hAnsi="Times New Roman"/>
          <w:sz w:val="28"/>
          <w:szCs w:val="28"/>
        </w:rPr>
        <w:fldChar w:fldCharType="begin"/>
      </w:r>
      <w:r w:rsidR="00F04326">
        <w:rPr>
          <w:rFonts w:ascii="Times New Roman" w:hAnsi="Times New Roman"/>
          <w:sz w:val="28"/>
          <w:szCs w:val="28"/>
        </w:rPr>
        <w:instrText xml:space="preserve"> REF _Ref34782182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129</w:t>
      </w:r>
      <w:r w:rsidR="001413B3">
        <w:rPr>
          <w:rFonts w:ascii="Times New Roman" w:hAnsi="Times New Roman"/>
          <w:sz w:val="28"/>
          <w:szCs w:val="28"/>
        </w:rPr>
        <w:fldChar w:fldCharType="end"/>
      </w:r>
      <w:r w:rsidR="00430B63">
        <w:rPr>
          <w:rFonts w:ascii="Times New Roman" w:hAnsi="Times New Roman"/>
          <w:sz w:val="28"/>
          <w:szCs w:val="28"/>
        </w:rPr>
        <w:t>, с. 25-26]</w:t>
      </w:r>
      <w:r>
        <w:rPr>
          <w:rFonts w:ascii="Times New Roman" w:hAnsi="Times New Roman"/>
          <w:sz w:val="28"/>
          <w:szCs w:val="28"/>
        </w:rPr>
        <w:t>.</w:t>
      </w:r>
    </w:p>
    <w:p w:rsidR="002B4052" w:rsidRPr="0060461A" w:rsidRDefault="002B4052" w:rsidP="002B4052">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Виходячи із зазначеного одним із важливих засобів забезпечення виконання судового рішення є контроль за його виконанням з боку суду.</w:t>
      </w:r>
      <w:r w:rsidRPr="00813375">
        <w:rPr>
          <w:rFonts w:ascii="Times New Roman" w:hAnsi="Times New Roman"/>
          <w:color w:val="000000"/>
          <w:sz w:val="28"/>
          <w:szCs w:val="28"/>
          <w:shd w:val="clear" w:color="auto" w:fill="FFFFFF"/>
        </w:rPr>
        <w:t xml:space="preserve"> </w:t>
      </w:r>
      <w:r w:rsidRPr="0084269D">
        <w:rPr>
          <w:rFonts w:ascii="Times New Roman" w:hAnsi="Times New Roman"/>
          <w:color w:val="000000"/>
          <w:sz w:val="28"/>
          <w:szCs w:val="28"/>
          <w:shd w:val="clear" w:color="auto" w:fill="FFFFFF"/>
        </w:rPr>
        <w:t>Судовий контроль є специфічним повноваженням судів у сфері нагляду за виконанням винесеного ними рішення на підставі розгляду справи. По суті це процесуальна функція суду, оскільки підставою для контролю є винесене судом рішення</w:t>
      </w:r>
      <w:r w:rsidR="00430B63">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F04326">
        <w:rPr>
          <w:rFonts w:ascii="Times New Roman" w:hAnsi="Times New Roman"/>
          <w:color w:val="000000"/>
          <w:sz w:val="28"/>
          <w:szCs w:val="28"/>
          <w:shd w:val="clear" w:color="auto" w:fill="FFFFFF"/>
        </w:rPr>
        <w:instrText xml:space="preserve"> REF _Ref34782198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130</w:t>
      </w:r>
      <w:r w:rsidR="001413B3">
        <w:rPr>
          <w:rFonts w:ascii="Times New Roman" w:hAnsi="Times New Roman"/>
          <w:color w:val="000000"/>
          <w:sz w:val="28"/>
          <w:szCs w:val="28"/>
          <w:shd w:val="clear" w:color="auto" w:fill="FFFFFF"/>
        </w:rPr>
        <w:fldChar w:fldCharType="end"/>
      </w:r>
      <w:r w:rsidR="00430B63">
        <w:rPr>
          <w:rFonts w:ascii="Times New Roman" w:hAnsi="Times New Roman"/>
          <w:color w:val="000000"/>
          <w:sz w:val="28"/>
          <w:szCs w:val="28"/>
          <w:shd w:val="clear" w:color="auto" w:fill="FFFFFF"/>
        </w:rPr>
        <w:t>, с. 178]</w:t>
      </w:r>
      <w:r w:rsidRPr="0084269D">
        <w:rPr>
          <w:rFonts w:ascii="Times New Roman" w:hAnsi="Times New Roman"/>
          <w:color w:val="000000"/>
          <w:sz w:val="28"/>
          <w:szCs w:val="28"/>
          <w:shd w:val="clear" w:color="auto" w:fill="FFFFFF"/>
        </w:rPr>
        <w:t xml:space="preserve">. </w:t>
      </w:r>
      <w:r w:rsidRPr="0034166E">
        <w:rPr>
          <w:rFonts w:ascii="Times New Roman" w:hAnsi="Times New Roman"/>
          <w:sz w:val="28"/>
          <w:szCs w:val="28"/>
        </w:rPr>
        <w:t>Відповідно до ст. 129</w:t>
      </w:r>
      <w:r w:rsidRPr="0034166E">
        <w:rPr>
          <w:rFonts w:ascii="Times New Roman" w:hAnsi="Times New Roman"/>
          <w:color w:val="000000"/>
          <w:sz w:val="28"/>
          <w:szCs w:val="28"/>
          <w:shd w:val="clear" w:color="auto" w:fill="FFFFFF"/>
          <w:vertAlign w:val="superscript"/>
        </w:rPr>
        <w:t>1</w:t>
      </w:r>
      <w:r>
        <w:rPr>
          <w:rFonts w:ascii="Times New Roman" w:hAnsi="Times New Roman"/>
          <w:color w:val="000000"/>
          <w:sz w:val="28"/>
          <w:szCs w:val="28"/>
          <w:shd w:val="clear" w:color="auto" w:fill="FFFFFF"/>
        </w:rPr>
        <w:t xml:space="preserve"> </w:t>
      </w:r>
      <w:r w:rsidRPr="0034166E">
        <w:rPr>
          <w:rFonts w:ascii="Times New Roman" w:hAnsi="Times New Roman"/>
          <w:color w:val="000000"/>
          <w:sz w:val="28"/>
          <w:szCs w:val="28"/>
          <w:shd w:val="clear" w:color="auto" w:fill="FFFFFF"/>
        </w:rPr>
        <w:t>Консти</w:t>
      </w:r>
      <w:r>
        <w:rPr>
          <w:rFonts w:ascii="Times New Roman" w:hAnsi="Times New Roman"/>
          <w:color w:val="000000"/>
          <w:sz w:val="28"/>
          <w:szCs w:val="28"/>
          <w:shd w:val="clear" w:color="auto" w:fill="FFFFFF"/>
        </w:rPr>
        <w:t>т</w:t>
      </w:r>
      <w:r w:rsidRPr="0034166E">
        <w:rPr>
          <w:rFonts w:ascii="Times New Roman" w:hAnsi="Times New Roman"/>
          <w:color w:val="000000"/>
          <w:sz w:val="28"/>
          <w:szCs w:val="28"/>
          <w:shd w:val="clear" w:color="auto" w:fill="FFFFFF"/>
        </w:rPr>
        <w:t>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r w:rsidR="00430B63">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F04326">
        <w:rPr>
          <w:rFonts w:ascii="Times New Roman" w:hAnsi="Times New Roman"/>
          <w:color w:val="000000"/>
          <w:sz w:val="28"/>
          <w:szCs w:val="28"/>
          <w:shd w:val="clear" w:color="auto" w:fill="FFFFFF"/>
        </w:rPr>
        <w:instrText xml:space="preserve"> REF _Ref34781183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113</w:t>
      </w:r>
      <w:r w:rsidR="001413B3">
        <w:rPr>
          <w:rFonts w:ascii="Times New Roman" w:hAnsi="Times New Roman"/>
          <w:color w:val="000000"/>
          <w:sz w:val="28"/>
          <w:szCs w:val="28"/>
          <w:shd w:val="clear" w:color="auto" w:fill="FFFFFF"/>
        </w:rPr>
        <w:fldChar w:fldCharType="end"/>
      </w:r>
      <w:r w:rsidR="00430B6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він може встановлюватись як за власною ініціативою суду, так і за ініціативою зацікавлених сторін. Наразі в Україні сформована комбінована система виконання судових рішень шляхом модернізації інституту виконавчого провадження, зокрема, поряд з державними, працюють приватні виконавці, а також поступово впроваджується судовий контроль, як дієвий інструмент забезпечення вик</w:t>
      </w:r>
      <w:r w:rsidRPr="0060461A">
        <w:rPr>
          <w:rFonts w:ascii="Times New Roman" w:hAnsi="Times New Roman"/>
          <w:sz w:val="28"/>
          <w:szCs w:val="28"/>
          <w:shd w:val="clear" w:color="auto" w:fill="FFFFFF"/>
        </w:rPr>
        <w:t xml:space="preserve">онання судового рішення, що підвищує рівень відповідальності всіх учасників судового процесу та забезпечує </w:t>
      </w:r>
      <w:r w:rsidRPr="0060461A">
        <w:rPr>
          <w:rFonts w:ascii="Times New Roman" w:hAnsi="Times New Roman"/>
          <w:sz w:val="28"/>
          <w:szCs w:val="28"/>
        </w:rPr>
        <w:t>повноцінну реалізацію особи права на справедливий суд, оскільки виконання судового рішення є невід’ємним елементом права на судовий захист, закріпленого ст. 6 Конвенції.</w:t>
      </w:r>
    </w:p>
    <w:p w:rsidR="002B4052" w:rsidRPr="0060461A" w:rsidRDefault="002B4052" w:rsidP="002B4052">
      <w:pPr>
        <w:autoSpaceDE w:val="0"/>
        <w:autoSpaceDN w:val="0"/>
        <w:adjustRightInd w:val="0"/>
        <w:spacing w:after="0" w:line="360" w:lineRule="auto"/>
        <w:ind w:firstLine="567"/>
        <w:jc w:val="both"/>
        <w:rPr>
          <w:rFonts w:ascii="Times New Roman" w:hAnsi="Times New Roman"/>
          <w:sz w:val="28"/>
          <w:szCs w:val="28"/>
        </w:rPr>
      </w:pPr>
      <w:r w:rsidRPr="0060461A">
        <w:rPr>
          <w:rFonts w:ascii="Times New Roman" w:hAnsi="Times New Roman"/>
          <w:sz w:val="28"/>
          <w:szCs w:val="28"/>
        </w:rPr>
        <w:t>Таким чином, поняття «стадії судового правозастосування» не слід зводити до судочинства. Судове правозастосування поєднує процедурну та процесуальну форми, а судочинство – це процес, основа, ядро судового правозастосування.</w:t>
      </w:r>
    </w:p>
    <w:p w:rsidR="002B4052" w:rsidRPr="0060461A" w:rsidRDefault="002B4052" w:rsidP="002B4052">
      <w:pPr>
        <w:autoSpaceDE w:val="0"/>
        <w:autoSpaceDN w:val="0"/>
        <w:adjustRightInd w:val="0"/>
        <w:spacing w:after="0" w:line="360" w:lineRule="auto"/>
        <w:ind w:firstLine="567"/>
        <w:jc w:val="both"/>
        <w:rPr>
          <w:rFonts w:ascii="Times New Roman" w:hAnsi="Times New Roman"/>
          <w:sz w:val="28"/>
          <w:szCs w:val="28"/>
          <w:shd w:val="clear" w:color="auto" w:fill="FFFFFF"/>
        </w:rPr>
      </w:pPr>
      <w:r w:rsidRPr="0060461A">
        <w:rPr>
          <w:rFonts w:ascii="Times New Roman" w:hAnsi="Times New Roman"/>
          <w:sz w:val="28"/>
          <w:szCs w:val="28"/>
        </w:rPr>
        <w:t xml:space="preserve">Процедурна форма судового правозастосування передбачає звернення до суду, підготовку справи до судового розгляду, що </w:t>
      </w:r>
      <w:r w:rsidRPr="0060461A">
        <w:rPr>
          <w:rFonts w:ascii="Times New Roman" w:hAnsi="Times New Roman"/>
          <w:sz w:val="28"/>
          <w:szCs w:val="28"/>
          <w:shd w:val="clear" w:color="auto" w:fill="FFFFFF"/>
        </w:rPr>
        <w:t>складається з послідовних дій суду (реєстрація, оформлення, призначення справи до розгляду) та виконання судового рішення. Встановлення фактичних обставин справи, юридична кваліфікація та вирішення справи й документальне оформлення судового рішення – є процесуальними формами судового правозастосування і становлять зміст судочинства.</w:t>
      </w:r>
      <w:r w:rsidR="00CC0C99">
        <w:rPr>
          <w:rFonts w:ascii="Times New Roman" w:hAnsi="Times New Roman"/>
          <w:sz w:val="28"/>
          <w:szCs w:val="28"/>
          <w:shd w:val="clear" w:color="auto" w:fill="FFFFFF"/>
        </w:rPr>
        <w:t xml:space="preserve"> Поєднання процедурних та процесуальних форм становлять стандартну модель стадій судового правозастосування.</w:t>
      </w:r>
    </w:p>
    <w:p w:rsidR="007F637A" w:rsidRDefault="002B4052" w:rsidP="007F637A">
      <w:pPr>
        <w:autoSpaceDE w:val="0"/>
        <w:autoSpaceDN w:val="0"/>
        <w:adjustRightInd w:val="0"/>
        <w:spacing w:after="0" w:line="360" w:lineRule="auto"/>
        <w:ind w:firstLine="567"/>
        <w:jc w:val="both"/>
        <w:rPr>
          <w:rFonts w:ascii="Times New Roman" w:hAnsi="Times New Roman"/>
          <w:sz w:val="28"/>
          <w:szCs w:val="28"/>
        </w:rPr>
      </w:pPr>
      <w:r w:rsidRPr="0060461A">
        <w:rPr>
          <w:rFonts w:ascii="Times New Roman" w:hAnsi="Times New Roman"/>
          <w:sz w:val="28"/>
          <w:szCs w:val="28"/>
          <w:shd w:val="clear" w:color="auto" w:fill="FFFFFF"/>
        </w:rPr>
        <w:t>Отже</w:t>
      </w:r>
      <w:r w:rsidR="00D8352F">
        <w:rPr>
          <w:rFonts w:ascii="Times New Roman" w:hAnsi="Times New Roman"/>
          <w:sz w:val="28"/>
          <w:szCs w:val="28"/>
          <w:shd w:val="clear" w:color="auto" w:fill="FFFFFF"/>
        </w:rPr>
        <w:t>, моделювання стадій</w:t>
      </w:r>
      <w:r w:rsidRPr="0060461A">
        <w:rPr>
          <w:rFonts w:ascii="Times New Roman" w:hAnsi="Times New Roman"/>
          <w:sz w:val="28"/>
          <w:szCs w:val="28"/>
          <w:shd w:val="clear" w:color="auto" w:fill="FFFFFF"/>
        </w:rPr>
        <w:t xml:space="preserve"> </w:t>
      </w:r>
      <w:r w:rsidR="00CC0C99">
        <w:rPr>
          <w:rFonts w:ascii="Times New Roman" w:hAnsi="Times New Roman"/>
          <w:sz w:val="28"/>
          <w:szCs w:val="28"/>
          <w:shd w:val="clear" w:color="auto" w:fill="FFFFFF"/>
        </w:rPr>
        <w:t>судового правозастосування, дозволяє виділити: 1) досудову стадію</w:t>
      </w:r>
      <w:r w:rsidRPr="0060461A">
        <w:rPr>
          <w:rFonts w:ascii="Times New Roman" w:hAnsi="Times New Roman"/>
          <w:sz w:val="28"/>
          <w:szCs w:val="28"/>
          <w:shd w:val="clear" w:color="auto" w:fill="FFFFFF"/>
        </w:rPr>
        <w:t xml:space="preserve">; 2) </w:t>
      </w:r>
      <w:r w:rsidR="00D8352F">
        <w:rPr>
          <w:rFonts w:ascii="Times New Roman" w:hAnsi="Times New Roman"/>
          <w:sz w:val="28"/>
          <w:szCs w:val="28"/>
          <w:shd w:val="clear" w:color="auto" w:fill="FFFFFF"/>
        </w:rPr>
        <w:t xml:space="preserve">стадію </w:t>
      </w:r>
      <w:r w:rsidRPr="0060461A">
        <w:rPr>
          <w:rFonts w:ascii="Times New Roman" w:hAnsi="Times New Roman"/>
          <w:sz w:val="28"/>
          <w:szCs w:val="28"/>
          <w:shd w:val="clear" w:color="auto" w:fill="FFFFFF"/>
        </w:rPr>
        <w:t>встановлення фактичних обставин</w:t>
      </w:r>
      <w:r w:rsidR="00CC0C99">
        <w:rPr>
          <w:rFonts w:ascii="Times New Roman" w:hAnsi="Times New Roman"/>
          <w:sz w:val="28"/>
          <w:szCs w:val="28"/>
          <w:shd w:val="clear" w:color="auto" w:fill="FFFFFF"/>
        </w:rPr>
        <w:t xml:space="preserve"> справи; 3) </w:t>
      </w:r>
      <w:r w:rsidR="00D8352F">
        <w:rPr>
          <w:rFonts w:ascii="Times New Roman" w:hAnsi="Times New Roman"/>
          <w:sz w:val="28"/>
          <w:szCs w:val="28"/>
          <w:shd w:val="clear" w:color="auto" w:fill="FFFFFF"/>
        </w:rPr>
        <w:t>стадію юридичної кваліфікації</w:t>
      </w:r>
      <w:r w:rsidRPr="0060461A">
        <w:rPr>
          <w:rFonts w:ascii="Times New Roman" w:hAnsi="Times New Roman"/>
          <w:sz w:val="28"/>
          <w:szCs w:val="28"/>
          <w:shd w:val="clear" w:color="auto" w:fill="FFFFFF"/>
        </w:rPr>
        <w:t>; 4)</w:t>
      </w:r>
      <w:r w:rsidR="00D8352F">
        <w:rPr>
          <w:rFonts w:ascii="Times New Roman" w:hAnsi="Times New Roman"/>
          <w:sz w:val="28"/>
          <w:szCs w:val="28"/>
          <w:shd w:val="clear" w:color="auto" w:fill="FFFFFF"/>
        </w:rPr>
        <w:t xml:space="preserve"> стадію</w:t>
      </w:r>
      <w:r w:rsidRPr="0060461A">
        <w:rPr>
          <w:rFonts w:ascii="Times New Roman" w:hAnsi="Times New Roman"/>
          <w:sz w:val="28"/>
          <w:szCs w:val="28"/>
          <w:shd w:val="clear" w:color="auto" w:fill="FFFFFF"/>
        </w:rPr>
        <w:t xml:space="preserve"> </w:t>
      </w:r>
      <w:r w:rsidR="00D8352F">
        <w:rPr>
          <w:rFonts w:ascii="Times New Roman" w:hAnsi="Times New Roman"/>
          <w:sz w:val="28"/>
          <w:szCs w:val="28"/>
          <w:shd w:val="clear" w:color="auto" w:fill="FFFFFF"/>
        </w:rPr>
        <w:t>вирішення справи й документального</w:t>
      </w:r>
      <w:r w:rsidRPr="0060461A">
        <w:rPr>
          <w:rFonts w:ascii="Times New Roman" w:hAnsi="Times New Roman"/>
          <w:sz w:val="28"/>
          <w:szCs w:val="28"/>
          <w:shd w:val="clear" w:color="auto" w:fill="FFFFFF"/>
        </w:rPr>
        <w:t xml:space="preserve"> оформлення судового рішення; 5)</w:t>
      </w:r>
      <w:r w:rsidR="00D8352F">
        <w:rPr>
          <w:rFonts w:ascii="Times New Roman" w:hAnsi="Times New Roman"/>
          <w:sz w:val="28"/>
          <w:szCs w:val="28"/>
          <w:shd w:val="clear" w:color="auto" w:fill="FFFFFF"/>
        </w:rPr>
        <w:t xml:space="preserve"> стадію </w:t>
      </w:r>
      <w:r w:rsidRPr="0060461A">
        <w:rPr>
          <w:rFonts w:ascii="Times New Roman" w:hAnsi="Times New Roman"/>
          <w:sz w:val="28"/>
          <w:szCs w:val="28"/>
          <w:shd w:val="clear" w:color="auto" w:fill="FFFFFF"/>
        </w:rPr>
        <w:t>викон</w:t>
      </w:r>
      <w:r w:rsidR="00D8352F">
        <w:rPr>
          <w:rFonts w:ascii="Times New Roman" w:hAnsi="Times New Roman"/>
          <w:sz w:val="28"/>
          <w:szCs w:val="28"/>
          <w:shd w:val="clear" w:color="auto" w:fill="FFFFFF"/>
        </w:rPr>
        <w:t>ання судового рішення та судового контролю</w:t>
      </w:r>
      <w:r w:rsidRPr="0060461A">
        <w:rPr>
          <w:rFonts w:ascii="Times New Roman" w:hAnsi="Times New Roman"/>
          <w:sz w:val="28"/>
          <w:szCs w:val="28"/>
          <w:shd w:val="clear" w:color="auto" w:fill="FFFFFF"/>
        </w:rPr>
        <w:t xml:space="preserve"> за </w:t>
      </w:r>
      <w:r w:rsidRPr="0060461A">
        <w:rPr>
          <w:rFonts w:ascii="Times New Roman" w:hAnsi="Times New Roman"/>
          <w:sz w:val="28"/>
          <w:szCs w:val="28"/>
        </w:rPr>
        <w:t xml:space="preserve">його виконанням. </w:t>
      </w:r>
      <w:r w:rsidR="007F637A">
        <w:rPr>
          <w:rFonts w:ascii="Times New Roman" w:hAnsi="Times New Roman"/>
          <w:sz w:val="28"/>
          <w:szCs w:val="28"/>
        </w:rPr>
        <w:br w:type="page"/>
      </w:r>
    </w:p>
    <w:p w:rsidR="001F0C87" w:rsidRPr="007F637A" w:rsidRDefault="001F0C87" w:rsidP="007F637A">
      <w:pPr>
        <w:autoSpaceDE w:val="0"/>
        <w:autoSpaceDN w:val="0"/>
        <w:adjustRightInd w:val="0"/>
        <w:spacing w:after="0" w:line="360" w:lineRule="auto"/>
        <w:ind w:firstLine="567"/>
        <w:jc w:val="both"/>
        <w:rPr>
          <w:rFonts w:ascii="Times New Roman" w:hAnsi="Times New Roman"/>
          <w:sz w:val="28"/>
          <w:szCs w:val="28"/>
        </w:rPr>
      </w:pPr>
      <w:r w:rsidRPr="001F0C87">
        <w:rPr>
          <w:rFonts w:ascii="Times New Roman" w:hAnsi="Times New Roman"/>
          <w:b/>
          <w:bCs/>
          <w:sz w:val="28"/>
          <w:szCs w:val="28"/>
        </w:rPr>
        <w:t xml:space="preserve">2.2 </w:t>
      </w:r>
      <w:r>
        <w:rPr>
          <w:rFonts w:ascii="Times New Roman" w:hAnsi="Times New Roman"/>
          <w:b/>
          <w:sz w:val="28"/>
          <w:szCs w:val="28"/>
        </w:rPr>
        <w:t>Класифікація моделей судового правозастосування</w:t>
      </w:r>
    </w:p>
    <w:p w:rsidR="001F0C87" w:rsidRDefault="001F0C87" w:rsidP="001F0C87">
      <w:pPr>
        <w:autoSpaceDE w:val="0"/>
        <w:autoSpaceDN w:val="0"/>
        <w:adjustRightInd w:val="0"/>
        <w:spacing w:after="0" w:line="360" w:lineRule="auto"/>
        <w:ind w:firstLine="567"/>
        <w:jc w:val="center"/>
        <w:rPr>
          <w:rFonts w:ascii="Times New Roman" w:hAnsi="Times New Roman"/>
          <w:b/>
          <w:sz w:val="28"/>
          <w:szCs w:val="28"/>
        </w:rPr>
      </w:pPr>
    </w:p>
    <w:p w:rsidR="001F0C87" w:rsidRDefault="001F0C87" w:rsidP="001F0C87">
      <w:pPr>
        <w:autoSpaceDE w:val="0"/>
        <w:autoSpaceDN w:val="0"/>
        <w:adjustRightInd w:val="0"/>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rPr>
        <w:t>Поглиблення правових досліджень та різноманітність теоретико-методологічних підходів дослідження проблематики захисту прав людини пов’язане з переосмисленням процедур судового захисту, що зумовлює проведення судової реформи [</w:t>
      </w:r>
      <w:r w:rsidR="001413B3">
        <w:rPr>
          <w:rFonts w:ascii="Times New Roman" w:hAnsi="Times New Roman"/>
          <w:sz w:val="28"/>
          <w:szCs w:val="28"/>
        </w:rPr>
        <w:fldChar w:fldCharType="begin"/>
      </w:r>
      <w:r w:rsidR="00795CBA">
        <w:rPr>
          <w:rFonts w:ascii="Times New Roman" w:hAnsi="Times New Roman"/>
          <w:sz w:val="28"/>
          <w:szCs w:val="28"/>
        </w:rPr>
        <w:instrText xml:space="preserve"> REF _Ref35201354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131</w:t>
      </w:r>
      <w:r w:rsidR="001413B3">
        <w:rPr>
          <w:rFonts w:ascii="Times New Roman" w:hAnsi="Times New Roman"/>
          <w:sz w:val="28"/>
          <w:szCs w:val="28"/>
        </w:rPr>
        <w:fldChar w:fldCharType="end"/>
      </w:r>
      <w:r w:rsidR="00795CBA">
        <w:rPr>
          <w:rFonts w:ascii="Times New Roman" w:hAnsi="Times New Roman"/>
          <w:sz w:val="28"/>
          <w:szCs w:val="28"/>
        </w:rPr>
        <w:t>, с. 69</w:t>
      </w:r>
      <w:r>
        <w:rPr>
          <w:rFonts w:ascii="Times New Roman" w:hAnsi="Times New Roman"/>
          <w:sz w:val="28"/>
          <w:szCs w:val="28"/>
        </w:rPr>
        <w:t>]. Як зазначає М.</w:t>
      </w:r>
      <w:r w:rsidR="00611764">
        <w:rPr>
          <w:rFonts w:ascii="Times New Roman" w:hAnsi="Times New Roman"/>
          <w:sz w:val="28"/>
          <w:szCs w:val="28"/>
        </w:rPr>
        <w:t xml:space="preserve"> </w:t>
      </w:r>
      <w:r>
        <w:rPr>
          <w:rFonts w:ascii="Times New Roman" w:hAnsi="Times New Roman"/>
          <w:sz w:val="28"/>
          <w:szCs w:val="28"/>
        </w:rPr>
        <w:t>Д. Савенко, судова реформа – це тривалий і складний процес, у якому мають брати участь науковці, практики та широка громадськість. Судова реформа повинна проводитися з урахуванням національних традицій, рівня загальної, політичної, правової культури, рівня довіри до суддів. Не можна механічно копіювати судову систему іншої країни, де вона ефективно функціонує, а тим більше об’єднувати в одну судові системи чи елементи різних країн [</w:t>
      </w:r>
      <w:r w:rsidR="001413B3">
        <w:rPr>
          <w:rFonts w:ascii="Times New Roman" w:hAnsi="Times New Roman"/>
          <w:sz w:val="28"/>
          <w:szCs w:val="28"/>
        </w:rPr>
        <w:fldChar w:fldCharType="begin"/>
      </w:r>
      <w:r w:rsidR="00795CBA">
        <w:rPr>
          <w:rFonts w:ascii="Times New Roman" w:hAnsi="Times New Roman"/>
          <w:sz w:val="28"/>
          <w:szCs w:val="28"/>
        </w:rPr>
        <w:instrText xml:space="preserve"> REF _Ref35201153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132</w:t>
      </w:r>
      <w:r w:rsidR="001413B3">
        <w:rPr>
          <w:rFonts w:ascii="Times New Roman" w:hAnsi="Times New Roman"/>
          <w:sz w:val="28"/>
          <w:szCs w:val="28"/>
        </w:rPr>
        <w:fldChar w:fldCharType="end"/>
      </w:r>
      <w:r>
        <w:rPr>
          <w:rFonts w:ascii="Times New Roman" w:hAnsi="Times New Roman"/>
          <w:sz w:val="28"/>
          <w:szCs w:val="28"/>
        </w:rPr>
        <w:t xml:space="preserve">, с. 10]. </w:t>
      </w:r>
      <w:r>
        <w:rPr>
          <w:rFonts w:ascii="Times New Roman" w:hAnsi="Times New Roman"/>
          <w:sz w:val="28"/>
          <w:szCs w:val="28"/>
          <w:shd w:val="clear" w:color="auto" w:fill="FFFFFF"/>
        </w:rPr>
        <w:t>Ефективна діяльність судової гілки влади неможлива без збалансованої системи законодавства, без його вчасного удосконалення й оновлення під впливом соціально-економічних змін та інтеграційних процесів у країні</w:t>
      </w:r>
      <w:r w:rsidR="00795CBA">
        <w:rPr>
          <w:rFonts w:ascii="Times New Roman" w:hAnsi="Times New Roman"/>
          <w:sz w:val="28"/>
          <w:szCs w:val="28"/>
          <w:shd w:val="clear" w:color="auto" w:fill="FFFFFF"/>
        </w:rPr>
        <w:t xml:space="preserve"> [</w:t>
      </w:r>
      <w:r w:rsidR="001413B3">
        <w:rPr>
          <w:rFonts w:ascii="Times New Roman" w:hAnsi="Times New Roman"/>
          <w:sz w:val="28"/>
          <w:szCs w:val="28"/>
          <w:shd w:val="clear" w:color="auto" w:fill="FFFFFF"/>
        </w:rPr>
        <w:fldChar w:fldCharType="begin"/>
      </w:r>
      <w:r w:rsidR="00795CBA">
        <w:rPr>
          <w:rFonts w:ascii="Times New Roman" w:hAnsi="Times New Roman"/>
          <w:sz w:val="28"/>
          <w:szCs w:val="28"/>
          <w:shd w:val="clear" w:color="auto" w:fill="FFFFFF"/>
        </w:rPr>
        <w:instrText xml:space="preserve"> REF _Ref35201354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131</w:t>
      </w:r>
      <w:r w:rsidR="001413B3">
        <w:rPr>
          <w:rFonts w:ascii="Times New Roman" w:hAnsi="Times New Roman"/>
          <w:sz w:val="28"/>
          <w:szCs w:val="28"/>
          <w:shd w:val="clear" w:color="auto" w:fill="FFFFFF"/>
        </w:rPr>
        <w:fldChar w:fldCharType="end"/>
      </w:r>
      <w:r w:rsidR="00795CBA">
        <w:rPr>
          <w:rFonts w:ascii="Times New Roman" w:hAnsi="Times New Roman"/>
          <w:sz w:val="28"/>
          <w:szCs w:val="28"/>
          <w:shd w:val="clear" w:color="auto" w:fill="FFFFFF"/>
        </w:rPr>
        <w:t>, с. 69]</w:t>
      </w:r>
      <w:r>
        <w:rPr>
          <w:rFonts w:ascii="Times New Roman" w:hAnsi="Times New Roman"/>
          <w:sz w:val="28"/>
          <w:szCs w:val="28"/>
          <w:shd w:val="clear" w:color="auto" w:fill="FFFFFF"/>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Судове правозастосування, як правова форма здійснення функцій держави, виступає в ролі арбітра у правовому житті суспільства, ускладненому дестабілізаційними факторами, та важливим інструментом соціального розвитку, виявляється тією формою державної діяльності, яка дозволяє не тільки дати правову оцінку правовідносинам, а й направити у прогресивне русло їх подальший розвиток</w:t>
      </w:r>
      <w:r w:rsidR="00795CBA">
        <w:rPr>
          <w:rFonts w:ascii="Times New Roman" w:hAnsi="Times New Roman"/>
          <w:sz w:val="28"/>
          <w:szCs w:val="28"/>
        </w:rPr>
        <w:t xml:space="preserve"> [</w:t>
      </w:r>
      <w:r w:rsidR="001413B3">
        <w:rPr>
          <w:rFonts w:ascii="Times New Roman" w:hAnsi="Times New Roman"/>
          <w:sz w:val="28"/>
          <w:szCs w:val="28"/>
        </w:rPr>
        <w:fldChar w:fldCharType="begin"/>
      </w:r>
      <w:r w:rsidR="00795CBA">
        <w:rPr>
          <w:rFonts w:ascii="Times New Roman" w:hAnsi="Times New Roman"/>
          <w:sz w:val="28"/>
          <w:szCs w:val="28"/>
        </w:rPr>
        <w:instrText xml:space="preserve"> REF _Ref20184468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58</w:t>
      </w:r>
      <w:r w:rsidR="001413B3">
        <w:rPr>
          <w:rFonts w:ascii="Times New Roman" w:hAnsi="Times New Roman"/>
          <w:sz w:val="28"/>
          <w:szCs w:val="28"/>
        </w:rPr>
        <w:fldChar w:fldCharType="end"/>
      </w:r>
      <w:r w:rsidR="00795CBA">
        <w:rPr>
          <w:rFonts w:ascii="Times New Roman" w:hAnsi="Times New Roman"/>
          <w:sz w:val="28"/>
          <w:szCs w:val="28"/>
        </w:rPr>
        <w:t>, с. 42]</w:t>
      </w:r>
      <w:r>
        <w:rPr>
          <w:rFonts w:ascii="Times New Roman" w:hAnsi="Times New Roman"/>
          <w:sz w:val="28"/>
          <w:szCs w:val="28"/>
        </w:rPr>
        <w:t>.</w:t>
      </w:r>
    </w:p>
    <w:p w:rsidR="00795CBA" w:rsidRDefault="001F0C87" w:rsidP="00795CBA">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У контексті проведення судової реформи, особливої актуальності набуло питання про вибір оптимальної моделі судового правозастосування</w:t>
      </w:r>
      <w:r>
        <w:rPr>
          <w:rFonts w:ascii="Times New Roman" w:hAnsi="Times New Roman"/>
          <w:sz w:val="28"/>
          <w:szCs w:val="28"/>
          <w:shd w:val="clear" w:color="auto" w:fill="FFFFFF"/>
        </w:rPr>
        <w:t xml:space="preserve"> та спрямування судової системи на однакове застосування правових норм, що є однією з основних складових дотримання принципу верховенства права</w:t>
      </w:r>
      <w:r>
        <w:rPr>
          <w:rFonts w:ascii="Times New Roman" w:hAnsi="Times New Roman"/>
          <w:sz w:val="28"/>
          <w:szCs w:val="28"/>
        </w:rPr>
        <w:t>. Адже саме від цього залежить ефективність судового правозастосування, мінімізація судових помилок та зловживань з боку всіх учасників процесу судочинства</w:t>
      </w:r>
      <w:r w:rsidR="00795CBA">
        <w:rPr>
          <w:rFonts w:ascii="Times New Roman" w:hAnsi="Times New Roman"/>
          <w:sz w:val="28"/>
          <w:szCs w:val="28"/>
        </w:rPr>
        <w:t xml:space="preserve"> [</w:t>
      </w:r>
      <w:r w:rsidR="001413B3">
        <w:rPr>
          <w:rFonts w:ascii="Times New Roman" w:hAnsi="Times New Roman"/>
          <w:sz w:val="28"/>
          <w:szCs w:val="28"/>
        </w:rPr>
        <w:fldChar w:fldCharType="begin"/>
      </w:r>
      <w:r w:rsidR="00795CBA">
        <w:rPr>
          <w:rFonts w:ascii="Times New Roman" w:hAnsi="Times New Roman"/>
          <w:sz w:val="28"/>
          <w:szCs w:val="28"/>
        </w:rPr>
        <w:instrText xml:space="preserve"> REF _Ref35201354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131</w:t>
      </w:r>
      <w:r w:rsidR="001413B3">
        <w:rPr>
          <w:rFonts w:ascii="Times New Roman" w:hAnsi="Times New Roman"/>
          <w:sz w:val="28"/>
          <w:szCs w:val="28"/>
        </w:rPr>
        <w:fldChar w:fldCharType="end"/>
      </w:r>
      <w:r w:rsidR="00795CBA">
        <w:rPr>
          <w:rFonts w:ascii="Times New Roman" w:hAnsi="Times New Roman"/>
          <w:sz w:val="28"/>
          <w:szCs w:val="28"/>
        </w:rPr>
        <w:t>, с. 69]</w:t>
      </w:r>
      <w:r>
        <w:rPr>
          <w:rFonts w:ascii="Times New Roman" w:hAnsi="Times New Roman"/>
          <w:sz w:val="28"/>
          <w:szCs w:val="28"/>
        </w:rPr>
        <w:t>.</w:t>
      </w:r>
      <w:r w:rsidR="00795CBA">
        <w:rPr>
          <w:rFonts w:ascii="Times New Roman" w:hAnsi="Times New Roman"/>
          <w:sz w:val="28"/>
          <w:szCs w:val="28"/>
        </w:rPr>
        <w:t xml:space="preserve"> </w:t>
      </w:r>
    </w:p>
    <w:p w:rsidR="001F0C87" w:rsidRDefault="001F0C87" w:rsidP="00795CBA">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Різні види моделей судового правозастосування, їх загальна характеристика були предметом дослідження багатьох фахівців, а саме: </w:t>
      </w:r>
      <w:r w:rsidR="00935EFF">
        <w:rPr>
          <w:rFonts w:ascii="Times New Roman" w:hAnsi="Times New Roman"/>
          <w:sz w:val="28"/>
          <w:szCs w:val="28"/>
          <w:lang w:val="ru-RU"/>
        </w:rPr>
        <w:t xml:space="preserve">       </w:t>
      </w:r>
      <w:r>
        <w:rPr>
          <w:rFonts w:ascii="Times New Roman" w:hAnsi="Times New Roman"/>
          <w:sz w:val="28"/>
          <w:szCs w:val="28"/>
        </w:rPr>
        <w:t xml:space="preserve">Є. Бобрешова, В. Власова, М. Гнатюк, Я. Качора, В. Курносової, Р. Рафікова, Я. Романюка, О. Сторожева та ін. Кожен із науковців аналізував, переважно окремо взяті моделі судового правозастосування та давав їх змістову характеристику. Узагальнення цих поглядів та підходів викликає науковий інтерес щодо необхідності класифікації наявних моделей судового правозастосування, адже розмаїття їх видів обумовлює необхідність їхнього упорядкування. </w:t>
      </w:r>
    </w:p>
    <w:p w:rsidR="001F0C87" w:rsidRDefault="001F0C87" w:rsidP="001F0C87">
      <w:pPr>
        <w:autoSpaceDE w:val="0"/>
        <w:autoSpaceDN w:val="0"/>
        <w:adjustRightInd w:val="0"/>
        <w:spacing w:after="0" w:line="360" w:lineRule="auto"/>
        <w:ind w:firstLine="567"/>
        <w:jc w:val="both"/>
        <w:rPr>
          <w:rFonts w:ascii="Times New Roman" w:hAnsi="Times New Roman"/>
          <w:bCs/>
          <w:sz w:val="28"/>
          <w:szCs w:val="28"/>
        </w:rPr>
      </w:pPr>
      <w:r>
        <w:rPr>
          <w:rFonts w:ascii="Times New Roman" w:hAnsi="Times New Roman"/>
          <w:sz w:val="28"/>
          <w:szCs w:val="28"/>
        </w:rPr>
        <w:t>Наразі в юридичній науці домінує думка про існування двох моделей судового правозастосування: перша модель – типова або класична, а друга – нетипова або некласична</w:t>
      </w:r>
      <w:r w:rsidR="00795CBA">
        <w:rPr>
          <w:rFonts w:ascii="Times New Roman" w:hAnsi="Times New Roman"/>
          <w:sz w:val="28"/>
          <w:szCs w:val="28"/>
        </w:rPr>
        <w:t xml:space="preserve"> [</w:t>
      </w:r>
      <w:r w:rsidR="001413B3">
        <w:rPr>
          <w:rFonts w:ascii="Times New Roman" w:hAnsi="Times New Roman"/>
          <w:sz w:val="28"/>
          <w:szCs w:val="28"/>
        </w:rPr>
        <w:fldChar w:fldCharType="begin"/>
      </w:r>
      <w:r w:rsidR="00795CBA">
        <w:rPr>
          <w:rFonts w:ascii="Times New Roman" w:hAnsi="Times New Roman"/>
          <w:sz w:val="28"/>
          <w:szCs w:val="28"/>
        </w:rPr>
        <w:instrText xml:space="preserve"> REF _Ref35201354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131</w:t>
      </w:r>
      <w:r w:rsidR="001413B3">
        <w:rPr>
          <w:rFonts w:ascii="Times New Roman" w:hAnsi="Times New Roman"/>
          <w:sz w:val="28"/>
          <w:szCs w:val="28"/>
        </w:rPr>
        <w:fldChar w:fldCharType="end"/>
      </w:r>
      <w:r w:rsidR="00795CBA">
        <w:rPr>
          <w:rFonts w:ascii="Times New Roman" w:hAnsi="Times New Roman"/>
          <w:sz w:val="28"/>
          <w:szCs w:val="28"/>
        </w:rPr>
        <w:t>, с. 70]</w:t>
      </w:r>
      <w:r>
        <w:rPr>
          <w:rFonts w:ascii="Times New Roman" w:hAnsi="Times New Roman"/>
          <w:sz w:val="28"/>
          <w:szCs w:val="28"/>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bCs/>
          <w:sz w:val="28"/>
          <w:szCs w:val="28"/>
        </w:rPr>
      </w:pPr>
      <w:r>
        <w:rPr>
          <w:rFonts w:ascii="Times New Roman" w:hAnsi="Times New Roman"/>
          <w:bCs/>
          <w:sz w:val="28"/>
          <w:szCs w:val="28"/>
        </w:rPr>
        <w:t>Так, Р.</w:t>
      </w:r>
      <w:r w:rsidR="00611764">
        <w:rPr>
          <w:rFonts w:ascii="Times New Roman" w:hAnsi="Times New Roman"/>
          <w:bCs/>
          <w:sz w:val="28"/>
          <w:szCs w:val="28"/>
        </w:rPr>
        <w:t xml:space="preserve"> </w:t>
      </w:r>
      <w:r>
        <w:rPr>
          <w:rFonts w:ascii="Times New Roman" w:hAnsi="Times New Roman"/>
          <w:bCs/>
          <w:sz w:val="28"/>
          <w:szCs w:val="28"/>
        </w:rPr>
        <w:t xml:space="preserve">Р. Рафіков, залежно від структури судового правозастосування, виділяє дві принципово різні його моделі – типову й нетипову. Він розглядає типову модель судового правозастосування через сукупність стадій судового </w:t>
      </w:r>
      <w:r w:rsidR="00B472EB">
        <w:rPr>
          <w:rFonts w:ascii="Times New Roman" w:hAnsi="Times New Roman"/>
          <w:bCs/>
          <w:sz w:val="28"/>
          <w:szCs w:val="28"/>
        </w:rPr>
        <w:t>правозастосування</w:t>
      </w:r>
      <w:r>
        <w:rPr>
          <w:rFonts w:ascii="Times New Roman" w:hAnsi="Times New Roman"/>
          <w:bCs/>
          <w:sz w:val="28"/>
          <w:szCs w:val="28"/>
        </w:rPr>
        <w:t>: встановлення фактичних обставин справи (фактів), що відповідають вимогам належності, повноти та доведеності; встановлення нормативної основи судового рішення; винесення судового рішення</w:t>
      </w:r>
      <w:r w:rsidR="00795CBA">
        <w:rPr>
          <w:rFonts w:ascii="Times New Roman" w:hAnsi="Times New Roman"/>
          <w:bCs/>
          <w:sz w:val="28"/>
          <w:szCs w:val="28"/>
        </w:rPr>
        <w:t xml:space="preserve"> [</w:t>
      </w:r>
      <w:r w:rsidR="001413B3">
        <w:rPr>
          <w:rFonts w:ascii="Times New Roman" w:hAnsi="Times New Roman"/>
          <w:bCs/>
          <w:sz w:val="28"/>
          <w:szCs w:val="28"/>
        </w:rPr>
        <w:fldChar w:fldCharType="begin"/>
      </w:r>
      <w:r w:rsidR="004D3FC4">
        <w:rPr>
          <w:rFonts w:ascii="Times New Roman" w:hAnsi="Times New Roman"/>
          <w:bCs/>
          <w:sz w:val="28"/>
          <w:szCs w:val="28"/>
        </w:rPr>
        <w:instrText xml:space="preserve"> REF _Ref20184503 \r \h </w:instrText>
      </w:r>
      <w:r w:rsidR="001413B3">
        <w:rPr>
          <w:rFonts w:ascii="Times New Roman" w:hAnsi="Times New Roman"/>
          <w:bCs/>
          <w:sz w:val="28"/>
          <w:szCs w:val="28"/>
        </w:rPr>
      </w:r>
      <w:r w:rsidR="001413B3">
        <w:rPr>
          <w:rFonts w:ascii="Times New Roman" w:hAnsi="Times New Roman"/>
          <w:bCs/>
          <w:sz w:val="28"/>
          <w:szCs w:val="28"/>
        </w:rPr>
        <w:fldChar w:fldCharType="separate"/>
      </w:r>
      <w:r w:rsidR="002C7ADC">
        <w:rPr>
          <w:rFonts w:ascii="Times New Roman" w:hAnsi="Times New Roman"/>
          <w:bCs/>
          <w:sz w:val="28"/>
          <w:szCs w:val="28"/>
        </w:rPr>
        <w:t>59</w:t>
      </w:r>
      <w:r w:rsidR="001413B3">
        <w:rPr>
          <w:rFonts w:ascii="Times New Roman" w:hAnsi="Times New Roman"/>
          <w:bCs/>
          <w:sz w:val="28"/>
          <w:szCs w:val="28"/>
        </w:rPr>
        <w:fldChar w:fldCharType="end"/>
      </w:r>
      <w:r w:rsidR="004D3FC4">
        <w:rPr>
          <w:rFonts w:ascii="Times New Roman" w:hAnsi="Times New Roman"/>
          <w:bCs/>
          <w:sz w:val="28"/>
          <w:szCs w:val="28"/>
        </w:rPr>
        <w:t>, с. 16</w:t>
      </w:r>
      <w:r w:rsidR="00795CBA">
        <w:rPr>
          <w:rFonts w:ascii="Times New Roman" w:hAnsi="Times New Roman"/>
          <w:bCs/>
          <w:sz w:val="28"/>
          <w:szCs w:val="28"/>
        </w:rPr>
        <w:t>]</w:t>
      </w:r>
      <w:r>
        <w:rPr>
          <w:rFonts w:ascii="Times New Roman" w:hAnsi="Times New Roman"/>
          <w:bCs/>
          <w:sz w:val="28"/>
          <w:szCs w:val="28"/>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Такої ж позиції дотримується польський учений Я. Качор. На його думку, судове правозастосування – це така модель процесу застосування права, яка відображає діяльність судового органу як ряд стадій і процедур, спрямованих на прийняття остаточного рішення, а саме: 1)  встановлення права (яка норма є чинною та чи достатньо фактів для початку розгляду справи (рішення про перевірку); 2) встановлення фактів (підтвердження фактів справи та їх перенесення на мову права); 3) співставлення факту, який вважається підтвердженим, з нормою права (встановлення відповідності чи невідповідності факту складовим елементам норми права); 4) обов’язкове визначення правових наслідків факту, визнаного доведеним, на підставі застосовуваної правової норми та обґрунтування рішення на підставі всіх раніше використаних міркувань</w:t>
      </w:r>
      <w:r w:rsidR="004D3FC4">
        <w:rPr>
          <w:rFonts w:ascii="Times New Roman" w:hAnsi="Times New Roman"/>
          <w:sz w:val="28"/>
          <w:szCs w:val="28"/>
        </w:rPr>
        <w:t xml:space="preserve"> [</w:t>
      </w:r>
      <w:r w:rsidR="001413B3">
        <w:rPr>
          <w:rFonts w:ascii="Times New Roman" w:hAnsi="Times New Roman"/>
          <w:sz w:val="28"/>
          <w:szCs w:val="28"/>
        </w:rPr>
        <w:fldChar w:fldCharType="begin"/>
      </w:r>
      <w:r w:rsidR="004D3FC4">
        <w:rPr>
          <w:rFonts w:ascii="Times New Roman" w:hAnsi="Times New Roman"/>
          <w:sz w:val="28"/>
          <w:szCs w:val="28"/>
        </w:rPr>
        <w:instrText xml:space="preserve"> REF _Ref35202313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133</w:t>
      </w:r>
      <w:r w:rsidR="001413B3">
        <w:rPr>
          <w:rFonts w:ascii="Times New Roman" w:hAnsi="Times New Roman"/>
          <w:sz w:val="28"/>
          <w:szCs w:val="28"/>
        </w:rPr>
        <w:fldChar w:fldCharType="end"/>
      </w:r>
      <w:r w:rsidR="004D3FC4">
        <w:rPr>
          <w:rFonts w:ascii="Times New Roman" w:hAnsi="Times New Roman"/>
          <w:sz w:val="28"/>
          <w:szCs w:val="28"/>
        </w:rPr>
        <w:t>]</w:t>
      </w:r>
      <w:r>
        <w:rPr>
          <w:rFonts w:ascii="Times New Roman" w:hAnsi="Times New Roman"/>
          <w:sz w:val="28"/>
          <w:szCs w:val="28"/>
        </w:rPr>
        <w:t>. Крім того, у польській доктрині виділяють п’ять стадій типової судової моделі правозастосування, зокрема: 1) встановлення можливості правового регулювання конкретних відносин правом, чинності норми, необхідності її тлумачення; 2) підтвердження факту, який доведено на підставі доказів та прийнятої теорії доказів. Виділено дві моделі ставлення судді до доказів (І – він є арбітром у справі та оцінює докази, представлені сторонами; ІІ – може брати участь у процесі збору доказів); 3) співставлення встановленого факту з нормою права; 4) встановлення правових наслідків факту, його доведення; 5) обґрунтування та ухвалення судового рішення</w:t>
      </w:r>
      <w:r w:rsidR="004D3FC4">
        <w:rPr>
          <w:rFonts w:ascii="Times New Roman" w:hAnsi="Times New Roman"/>
          <w:sz w:val="28"/>
          <w:szCs w:val="28"/>
        </w:rPr>
        <w:t xml:space="preserve"> [</w:t>
      </w:r>
      <w:r w:rsidR="001413B3">
        <w:rPr>
          <w:rFonts w:ascii="Times New Roman" w:hAnsi="Times New Roman"/>
          <w:sz w:val="28"/>
          <w:szCs w:val="28"/>
        </w:rPr>
        <w:fldChar w:fldCharType="begin"/>
      </w:r>
      <w:r w:rsidR="004D3FC4">
        <w:rPr>
          <w:rFonts w:ascii="Times New Roman" w:hAnsi="Times New Roman"/>
          <w:sz w:val="28"/>
          <w:szCs w:val="28"/>
        </w:rPr>
        <w:instrText xml:space="preserve"> REF _Ref35202340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134</w:t>
      </w:r>
      <w:r w:rsidR="001413B3">
        <w:rPr>
          <w:rFonts w:ascii="Times New Roman" w:hAnsi="Times New Roman"/>
          <w:sz w:val="28"/>
          <w:szCs w:val="28"/>
        </w:rPr>
        <w:fldChar w:fldCharType="end"/>
      </w:r>
      <w:r w:rsidR="004D3FC4">
        <w:rPr>
          <w:rFonts w:ascii="Times New Roman" w:hAnsi="Times New Roman"/>
          <w:sz w:val="28"/>
          <w:szCs w:val="28"/>
        </w:rPr>
        <w:t>]</w:t>
      </w:r>
      <w:r>
        <w:rPr>
          <w:rFonts w:ascii="Times New Roman" w:hAnsi="Times New Roman"/>
          <w:sz w:val="28"/>
          <w:szCs w:val="28"/>
        </w:rPr>
        <w:t>. Отже, типова модель судового правозастосування у польській правовій доктрині складається з конкретних стадій, які є загальними для судового процесу та яких повинен дотримуватися суддя при розгляді справи та прийнятті рішення.</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bookmarkStart w:id="14" w:name="_Hlk35990622"/>
      <w:r>
        <w:rPr>
          <w:rFonts w:ascii="Times New Roman" w:hAnsi="Times New Roman"/>
          <w:bCs/>
          <w:sz w:val="28"/>
          <w:szCs w:val="28"/>
        </w:rPr>
        <w:t xml:space="preserve">Подібної думки дотримується і </w:t>
      </w:r>
      <w:r>
        <w:rPr>
          <w:rFonts w:ascii="Times New Roman" w:hAnsi="Times New Roman"/>
          <w:sz w:val="28"/>
          <w:szCs w:val="28"/>
        </w:rPr>
        <w:t xml:space="preserve">Є. Бобрешов, який типову модель судового правозастосування </w:t>
      </w:r>
      <w:bookmarkStart w:id="15" w:name="_Hlk35990974"/>
      <w:r>
        <w:rPr>
          <w:rFonts w:ascii="Times New Roman" w:hAnsi="Times New Roman"/>
          <w:sz w:val="28"/>
          <w:szCs w:val="28"/>
        </w:rPr>
        <w:t>визначає як ідеальну та розкриває її зміст через стадії: встановлення фактичних обставин у справі; встановлення юридичної основи справи; ухвалення рішення та його документальне оформлення</w:t>
      </w:r>
      <w:r w:rsidR="004D3FC4">
        <w:rPr>
          <w:rFonts w:ascii="Times New Roman" w:hAnsi="Times New Roman"/>
          <w:sz w:val="28"/>
          <w:szCs w:val="28"/>
        </w:rPr>
        <w:t xml:space="preserve"> </w:t>
      </w:r>
      <w:bookmarkEnd w:id="15"/>
      <w:r w:rsidR="004D3FC4">
        <w:rPr>
          <w:rFonts w:ascii="Times New Roman" w:hAnsi="Times New Roman"/>
          <w:sz w:val="28"/>
          <w:szCs w:val="28"/>
        </w:rPr>
        <w:t>[</w:t>
      </w:r>
      <w:r w:rsidR="001413B3">
        <w:rPr>
          <w:rFonts w:ascii="Times New Roman" w:hAnsi="Times New Roman"/>
          <w:sz w:val="28"/>
          <w:szCs w:val="28"/>
        </w:rPr>
        <w:fldChar w:fldCharType="begin"/>
      </w:r>
      <w:r w:rsidR="004D3FC4">
        <w:rPr>
          <w:rFonts w:ascii="Times New Roman" w:hAnsi="Times New Roman"/>
          <w:sz w:val="28"/>
          <w:szCs w:val="28"/>
        </w:rPr>
        <w:instrText xml:space="preserve"> REF _Ref34694611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77</w:t>
      </w:r>
      <w:r w:rsidR="001413B3">
        <w:rPr>
          <w:rFonts w:ascii="Times New Roman" w:hAnsi="Times New Roman"/>
          <w:sz w:val="28"/>
          <w:szCs w:val="28"/>
        </w:rPr>
        <w:fldChar w:fldCharType="end"/>
      </w:r>
      <w:r w:rsidR="004D3FC4">
        <w:rPr>
          <w:rFonts w:ascii="Times New Roman" w:hAnsi="Times New Roman"/>
          <w:sz w:val="28"/>
          <w:szCs w:val="28"/>
        </w:rPr>
        <w:t>, с. 94]</w:t>
      </w:r>
      <w:r>
        <w:rPr>
          <w:rFonts w:ascii="Times New Roman" w:hAnsi="Times New Roman"/>
          <w:sz w:val="28"/>
          <w:szCs w:val="28"/>
        </w:rPr>
        <w:t xml:space="preserve">. </w:t>
      </w:r>
    </w:p>
    <w:p w:rsidR="001F0C87" w:rsidRPr="004D3FC4" w:rsidRDefault="001F0C87" w:rsidP="004D3FC4">
      <w:pPr>
        <w:autoSpaceDE w:val="0"/>
        <w:autoSpaceDN w:val="0"/>
        <w:adjustRightInd w:val="0"/>
        <w:spacing w:after="0" w:line="360" w:lineRule="auto"/>
        <w:ind w:firstLine="567"/>
        <w:jc w:val="both"/>
        <w:rPr>
          <w:rFonts w:ascii="Times New Roman" w:hAnsi="Times New Roman"/>
          <w:bCs/>
          <w:sz w:val="28"/>
          <w:szCs w:val="28"/>
        </w:rPr>
      </w:pPr>
      <w:r>
        <w:rPr>
          <w:rFonts w:ascii="Times New Roman" w:hAnsi="Times New Roman"/>
          <w:sz w:val="28"/>
          <w:szCs w:val="28"/>
        </w:rPr>
        <w:t xml:space="preserve">На думку зазначених учених, типова модель судового правозастосування охоплює найбільш загальні його стадії. Є. Бобрешов типову модель називає «ідеальною» та </w:t>
      </w:r>
      <w:r>
        <w:rPr>
          <w:rFonts w:ascii="Times New Roman" w:hAnsi="Times New Roman"/>
          <w:bCs/>
          <w:sz w:val="28"/>
          <w:szCs w:val="28"/>
        </w:rPr>
        <w:t>пропонує на противагу їй додатково виділяти ще й ускладнену модель судового правозастосування. Загалом погоджуючись з можливістю такого поділу, слід звернути увагу на необхідність формулювання його критерію, з огляду на необхідність доопрацювання назв цих моделей, оскільки можлива підміна понять. З позицій філософії, філософії права та загальної теорії права поряд з ідеальним може бути неідеальне, а поряд із складним – просте</w:t>
      </w:r>
      <w:r w:rsidR="00FF312E">
        <w:rPr>
          <w:rFonts w:ascii="Times New Roman" w:hAnsi="Times New Roman"/>
          <w:bCs/>
          <w:sz w:val="28"/>
          <w:szCs w:val="28"/>
        </w:rPr>
        <w:t xml:space="preserve"> [</w:t>
      </w:r>
      <w:r w:rsidR="001413B3">
        <w:rPr>
          <w:rFonts w:ascii="Times New Roman" w:hAnsi="Times New Roman"/>
          <w:bCs/>
          <w:sz w:val="28"/>
          <w:szCs w:val="28"/>
        </w:rPr>
        <w:fldChar w:fldCharType="begin"/>
      </w:r>
      <w:r w:rsidR="00FF312E">
        <w:rPr>
          <w:rFonts w:ascii="Times New Roman" w:hAnsi="Times New Roman"/>
          <w:bCs/>
          <w:sz w:val="28"/>
          <w:szCs w:val="28"/>
        </w:rPr>
        <w:instrText xml:space="preserve"> REF _Ref35201354 \r \h </w:instrText>
      </w:r>
      <w:r w:rsidR="001413B3">
        <w:rPr>
          <w:rFonts w:ascii="Times New Roman" w:hAnsi="Times New Roman"/>
          <w:bCs/>
          <w:sz w:val="28"/>
          <w:szCs w:val="28"/>
        </w:rPr>
      </w:r>
      <w:r w:rsidR="001413B3">
        <w:rPr>
          <w:rFonts w:ascii="Times New Roman" w:hAnsi="Times New Roman"/>
          <w:bCs/>
          <w:sz w:val="28"/>
          <w:szCs w:val="28"/>
        </w:rPr>
        <w:fldChar w:fldCharType="separate"/>
      </w:r>
      <w:r w:rsidR="002C7ADC">
        <w:rPr>
          <w:rFonts w:ascii="Times New Roman" w:hAnsi="Times New Roman"/>
          <w:bCs/>
          <w:sz w:val="28"/>
          <w:szCs w:val="28"/>
        </w:rPr>
        <w:t>131</w:t>
      </w:r>
      <w:r w:rsidR="001413B3">
        <w:rPr>
          <w:rFonts w:ascii="Times New Roman" w:hAnsi="Times New Roman"/>
          <w:bCs/>
          <w:sz w:val="28"/>
          <w:szCs w:val="28"/>
        </w:rPr>
        <w:fldChar w:fldCharType="end"/>
      </w:r>
      <w:r w:rsidR="00FF312E">
        <w:rPr>
          <w:rFonts w:ascii="Times New Roman" w:hAnsi="Times New Roman"/>
          <w:bCs/>
          <w:sz w:val="28"/>
          <w:szCs w:val="28"/>
        </w:rPr>
        <w:t>, с. 70]</w:t>
      </w:r>
      <w:r>
        <w:rPr>
          <w:rFonts w:ascii="Times New Roman" w:hAnsi="Times New Roman"/>
          <w:bCs/>
          <w:sz w:val="28"/>
          <w:szCs w:val="28"/>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Проте, наявність типової моделі судового правозастосування, чітка відповідність дій судді зазначеним стадіям, не виключає можливості виникнення у процесі судочинства таких ситуацій, котрі, не виходячи за межі загального розуміння змісту стадій судового правозастосування, відрізняються й не можуть бути інтегровані в загальний процес. Такі ситуації відносять до нетипових, а модель судового правозастосування називають – нетиповою. </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Р.</w:t>
      </w:r>
      <w:r w:rsidR="00611764">
        <w:rPr>
          <w:rFonts w:ascii="Times New Roman" w:hAnsi="Times New Roman"/>
          <w:sz w:val="28"/>
          <w:szCs w:val="28"/>
        </w:rPr>
        <w:t xml:space="preserve"> </w:t>
      </w:r>
      <w:r>
        <w:rPr>
          <w:rFonts w:ascii="Times New Roman" w:hAnsi="Times New Roman"/>
          <w:sz w:val="28"/>
          <w:szCs w:val="28"/>
        </w:rPr>
        <w:t>Р. Рафіков зазначає, що структура нетипової моделі судового правозастосування є складнішою та залежно від обставин може різнитися за проблемами, з якими стикається суддя при вирішенні юридичної справи. До таких проблем судового правозастосування він відносить: необхідність конкретизації норм; проведення експертизи; застосування суддівського розсуду; заповнення прогалин у праві; вирішення справи в умовах колізії правових норм; застосування права в умовах дії міжнародно-правових актів</w:t>
      </w:r>
      <w:r w:rsidR="00FF312E">
        <w:rPr>
          <w:rFonts w:ascii="Times New Roman" w:hAnsi="Times New Roman"/>
          <w:sz w:val="28"/>
          <w:szCs w:val="28"/>
        </w:rPr>
        <w:t xml:space="preserve"> [</w:t>
      </w:r>
      <w:r w:rsidR="001413B3">
        <w:rPr>
          <w:rFonts w:ascii="Times New Roman" w:hAnsi="Times New Roman"/>
          <w:sz w:val="28"/>
          <w:szCs w:val="28"/>
        </w:rPr>
        <w:fldChar w:fldCharType="begin"/>
      </w:r>
      <w:r w:rsidR="00FF312E">
        <w:rPr>
          <w:rFonts w:ascii="Times New Roman" w:hAnsi="Times New Roman"/>
          <w:sz w:val="28"/>
          <w:szCs w:val="28"/>
        </w:rPr>
        <w:instrText xml:space="preserve"> REF _Ref20184503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59</w:t>
      </w:r>
      <w:r w:rsidR="001413B3">
        <w:rPr>
          <w:rFonts w:ascii="Times New Roman" w:hAnsi="Times New Roman"/>
          <w:sz w:val="28"/>
          <w:szCs w:val="28"/>
        </w:rPr>
        <w:fldChar w:fldCharType="end"/>
      </w:r>
      <w:r w:rsidR="00FF312E">
        <w:rPr>
          <w:rFonts w:ascii="Times New Roman" w:hAnsi="Times New Roman"/>
          <w:sz w:val="28"/>
          <w:szCs w:val="28"/>
        </w:rPr>
        <w:t>, с. 15]</w:t>
      </w:r>
      <w:r>
        <w:rPr>
          <w:rFonts w:ascii="Times New Roman" w:hAnsi="Times New Roman"/>
          <w:sz w:val="28"/>
          <w:szCs w:val="28"/>
        </w:rPr>
        <w:t>. Такої ж думки дотримуються В.</w:t>
      </w:r>
      <w:r w:rsidR="00611764">
        <w:rPr>
          <w:rFonts w:ascii="Times New Roman" w:hAnsi="Times New Roman"/>
          <w:sz w:val="28"/>
          <w:szCs w:val="28"/>
        </w:rPr>
        <w:t xml:space="preserve"> </w:t>
      </w:r>
      <w:r>
        <w:rPr>
          <w:rFonts w:ascii="Times New Roman" w:hAnsi="Times New Roman"/>
          <w:sz w:val="28"/>
          <w:szCs w:val="28"/>
        </w:rPr>
        <w:t>А. Капустинський та І.</w:t>
      </w:r>
      <w:r w:rsidR="00611764">
        <w:rPr>
          <w:rFonts w:ascii="Times New Roman" w:hAnsi="Times New Roman"/>
          <w:sz w:val="28"/>
          <w:szCs w:val="28"/>
        </w:rPr>
        <w:t xml:space="preserve"> </w:t>
      </w:r>
      <w:r>
        <w:rPr>
          <w:rFonts w:ascii="Times New Roman" w:hAnsi="Times New Roman"/>
          <w:sz w:val="28"/>
          <w:szCs w:val="28"/>
        </w:rPr>
        <w:t xml:space="preserve">В. Волкова </w:t>
      </w:r>
      <w:r w:rsidR="00FF312E">
        <w:rPr>
          <w:rFonts w:ascii="Times New Roman" w:hAnsi="Times New Roman"/>
          <w:sz w:val="28"/>
          <w:szCs w:val="28"/>
        </w:rPr>
        <w:t>[</w:t>
      </w:r>
      <w:r w:rsidR="001413B3">
        <w:rPr>
          <w:rFonts w:ascii="Times New Roman" w:hAnsi="Times New Roman"/>
          <w:sz w:val="28"/>
          <w:szCs w:val="28"/>
        </w:rPr>
        <w:fldChar w:fldCharType="begin"/>
      </w:r>
      <w:r w:rsidR="00FF312E">
        <w:rPr>
          <w:rFonts w:ascii="Times New Roman" w:hAnsi="Times New Roman"/>
          <w:sz w:val="28"/>
          <w:szCs w:val="28"/>
        </w:rPr>
        <w:instrText xml:space="preserve"> REF _Ref20184461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57</w:t>
      </w:r>
      <w:r w:rsidR="001413B3">
        <w:rPr>
          <w:rFonts w:ascii="Times New Roman" w:hAnsi="Times New Roman"/>
          <w:sz w:val="28"/>
          <w:szCs w:val="28"/>
        </w:rPr>
        <w:fldChar w:fldCharType="end"/>
      </w:r>
      <w:r w:rsidR="00FF312E">
        <w:rPr>
          <w:rFonts w:ascii="Times New Roman" w:hAnsi="Times New Roman"/>
          <w:sz w:val="28"/>
          <w:szCs w:val="28"/>
        </w:rPr>
        <w:t>, с. 89]</w:t>
      </w:r>
      <w:r>
        <w:rPr>
          <w:rFonts w:ascii="Times New Roman" w:hAnsi="Times New Roman"/>
          <w:sz w:val="28"/>
          <w:szCs w:val="28"/>
        </w:rPr>
        <w:t>.</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sz w:val="28"/>
          <w:szCs w:val="28"/>
        </w:rPr>
        <w:t>На нашу думку, перелік таких проблемних ситуацій, що можуть мати місце у судовому правозастосуванні переліченими вище випадками не вичерпується. Судді досить часто стикаються з такими проблемами, що свідчить про складність судового правозастосування та вимагає високого рівня фахової підготовки, професіоналізму, аналітичного та критичного логічного мислення.</w:t>
      </w:r>
      <w:r>
        <w:rPr>
          <w:rFonts w:ascii="Times New Roman" w:hAnsi="Times New Roman"/>
          <w:iCs/>
          <w:sz w:val="28"/>
          <w:szCs w:val="28"/>
        </w:rPr>
        <w:t xml:space="preserve"> Складними є справи, що потребують тривалого судового розгляду, високого рівня професіоналізму, залучення суттєвих ресурсів суду для розгляду однієї справи, отримання експертних висновків тощо. Складними є також </w:t>
      </w:r>
      <w:r>
        <w:rPr>
          <w:rFonts w:ascii="Times New Roman" w:hAnsi="Times New Roman"/>
          <w:sz w:val="28"/>
          <w:szCs w:val="28"/>
        </w:rPr>
        <w:t xml:space="preserve">судові справи, що розглядаються вищими судовими органами, в яких долаються проблеми правової невизначеності та виникає формується судова практика. Тим більше, для реалій сьогодення розгляд подібного роду судових справ скоріше є правилом, а ніж винятком. Тому нетиповими для судового правозастосування вони не є. </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sz w:val="28"/>
          <w:szCs w:val="28"/>
        </w:rPr>
        <w:t>Про проблему складності судових справ, які можуть розглядатися лише високо компетентними суддями,  наголошується у Збірці «Європейські та міжнародні стандарти у сфері судочинства»</w:t>
      </w:r>
      <w:r w:rsidR="00FF312E">
        <w:rPr>
          <w:rFonts w:ascii="Times New Roman" w:hAnsi="Times New Roman"/>
          <w:sz w:val="28"/>
          <w:szCs w:val="28"/>
        </w:rPr>
        <w:t xml:space="preserve"> [</w:t>
      </w:r>
      <w:r w:rsidR="001413B3">
        <w:rPr>
          <w:rFonts w:ascii="Times New Roman" w:hAnsi="Times New Roman"/>
          <w:sz w:val="28"/>
          <w:szCs w:val="28"/>
        </w:rPr>
        <w:fldChar w:fldCharType="begin"/>
      </w:r>
      <w:r w:rsidR="00FF312E">
        <w:rPr>
          <w:rFonts w:ascii="Times New Roman" w:hAnsi="Times New Roman"/>
          <w:sz w:val="28"/>
          <w:szCs w:val="28"/>
        </w:rPr>
        <w:instrText xml:space="preserve"> REF _Ref35211724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135</w:t>
      </w:r>
      <w:r w:rsidR="001413B3">
        <w:rPr>
          <w:rFonts w:ascii="Times New Roman" w:hAnsi="Times New Roman"/>
          <w:sz w:val="28"/>
          <w:szCs w:val="28"/>
        </w:rPr>
        <w:fldChar w:fldCharType="end"/>
      </w:r>
      <w:r w:rsidR="00FF312E">
        <w:rPr>
          <w:rFonts w:ascii="Times New Roman" w:hAnsi="Times New Roman"/>
          <w:sz w:val="28"/>
          <w:szCs w:val="28"/>
        </w:rPr>
        <w:t>, с. 65]</w:t>
      </w:r>
      <w:r>
        <w:rPr>
          <w:rFonts w:ascii="Times New Roman" w:hAnsi="Times New Roman"/>
          <w:sz w:val="28"/>
          <w:szCs w:val="28"/>
        </w:rPr>
        <w:t xml:space="preserve">, що включає базові документи щодо функціонування судової системи, судоустрою, прийняті ООН та інституціями Ради Європи, Європейською комісією ефективності правосуддя, Консультативною радою європейських суддів. Складнощі сучасного судового правозастосування пов’язані з тиском на суддів та незалежністю судів загалом. У рекомендаціях наголошується, що «судді повинні приймати свої рішення цілком </w:t>
      </w:r>
      <w:r>
        <w:rPr>
          <w:rFonts w:ascii="Times New Roman" w:hAnsi="Times New Roman"/>
          <w:iCs/>
          <w:sz w:val="28"/>
          <w:szCs w:val="28"/>
        </w:rPr>
        <w:t>незалежно і мати змогу діяти без обмежень, без неправомочного впливу, підбурення, тиску, погроз, неправомочного прямого чи</w:t>
      </w:r>
      <w:r>
        <w:rPr>
          <w:rFonts w:ascii="Times New Roman" w:hAnsi="Times New Roman"/>
          <w:sz w:val="28"/>
          <w:szCs w:val="28"/>
        </w:rPr>
        <w:t xml:space="preserve"> </w:t>
      </w:r>
      <w:r>
        <w:rPr>
          <w:rFonts w:ascii="Times New Roman" w:hAnsi="Times New Roman"/>
          <w:iCs/>
          <w:sz w:val="28"/>
          <w:szCs w:val="28"/>
        </w:rPr>
        <w:t>непрямого втручання, незалежно з чийого боку та з яких мотивів воно б не здійснювалось.</w:t>
      </w:r>
      <w:r>
        <w:rPr>
          <w:rFonts w:ascii="Times New Roman" w:hAnsi="Times New Roman"/>
          <w:sz w:val="28"/>
          <w:szCs w:val="28"/>
        </w:rPr>
        <w:t xml:space="preserve"> </w:t>
      </w:r>
      <w:r>
        <w:rPr>
          <w:rFonts w:ascii="Times New Roman" w:hAnsi="Times New Roman"/>
          <w:iCs/>
          <w:sz w:val="28"/>
          <w:szCs w:val="28"/>
        </w:rPr>
        <w:t>Судді мають бути цілком вільними у винесенні неупередженого</w:t>
      </w:r>
      <w:r>
        <w:rPr>
          <w:rFonts w:ascii="Times New Roman" w:hAnsi="Times New Roman"/>
          <w:sz w:val="28"/>
          <w:szCs w:val="28"/>
        </w:rPr>
        <w:t xml:space="preserve"> </w:t>
      </w:r>
      <w:r>
        <w:rPr>
          <w:rFonts w:ascii="Times New Roman" w:hAnsi="Times New Roman"/>
          <w:iCs/>
          <w:sz w:val="28"/>
          <w:szCs w:val="28"/>
        </w:rPr>
        <w:t>рішення у справі, яку вони розглядають, покладатись на своє внутрішнє переконання,</w:t>
      </w:r>
      <w:r>
        <w:rPr>
          <w:rFonts w:ascii="Times New Roman" w:hAnsi="Times New Roman"/>
          <w:sz w:val="28"/>
          <w:szCs w:val="28"/>
        </w:rPr>
        <w:t xml:space="preserve"> </w:t>
      </w:r>
      <w:r>
        <w:rPr>
          <w:rFonts w:ascii="Times New Roman" w:hAnsi="Times New Roman"/>
          <w:iCs/>
          <w:sz w:val="28"/>
          <w:szCs w:val="28"/>
        </w:rPr>
        <w:t>власне тлумачення фактів та чинне законодавство»</w:t>
      </w:r>
      <w:r w:rsidR="00FF312E">
        <w:rPr>
          <w:rFonts w:ascii="Times New Roman" w:hAnsi="Times New Roman"/>
          <w:iCs/>
          <w:sz w:val="28"/>
          <w:szCs w:val="28"/>
        </w:rPr>
        <w:t xml:space="preserve"> [</w:t>
      </w:r>
      <w:r w:rsidR="001413B3">
        <w:rPr>
          <w:rFonts w:ascii="Times New Roman" w:hAnsi="Times New Roman"/>
          <w:iCs/>
          <w:sz w:val="28"/>
          <w:szCs w:val="28"/>
        </w:rPr>
        <w:fldChar w:fldCharType="begin"/>
      </w:r>
      <w:r w:rsidR="00C9743E">
        <w:rPr>
          <w:rFonts w:ascii="Times New Roman" w:hAnsi="Times New Roman"/>
          <w:iCs/>
          <w:sz w:val="28"/>
          <w:szCs w:val="28"/>
        </w:rPr>
        <w:instrText xml:space="preserve"> REF _Ref35211724 \r \h </w:instrText>
      </w:r>
      <w:r w:rsidR="001413B3">
        <w:rPr>
          <w:rFonts w:ascii="Times New Roman" w:hAnsi="Times New Roman"/>
          <w:iCs/>
          <w:sz w:val="28"/>
          <w:szCs w:val="28"/>
        </w:rPr>
      </w:r>
      <w:r w:rsidR="001413B3">
        <w:rPr>
          <w:rFonts w:ascii="Times New Roman" w:hAnsi="Times New Roman"/>
          <w:iCs/>
          <w:sz w:val="28"/>
          <w:szCs w:val="28"/>
        </w:rPr>
        <w:fldChar w:fldCharType="separate"/>
      </w:r>
      <w:r w:rsidR="002C7ADC">
        <w:rPr>
          <w:rFonts w:ascii="Times New Roman" w:hAnsi="Times New Roman"/>
          <w:iCs/>
          <w:sz w:val="28"/>
          <w:szCs w:val="28"/>
        </w:rPr>
        <w:t>135</w:t>
      </w:r>
      <w:r w:rsidR="001413B3">
        <w:rPr>
          <w:rFonts w:ascii="Times New Roman" w:hAnsi="Times New Roman"/>
          <w:iCs/>
          <w:sz w:val="28"/>
          <w:szCs w:val="28"/>
        </w:rPr>
        <w:fldChar w:fldCharType="end"/>
      </w:r>
      <w:r w:rsidR="00C9743E">
        <w:rPr>
          <w:rFonts w:ascii="Times New Roman" w:hAnsi="Times New Roman"/>
          <w:iCs/>
          <w:sz w:val="28"/>
          <w:szCs w:val="28"/>
        </w:rPr>
        <w:t xml:space="preserve">, </w:t>
      </w:r>
      <w:r w:rsidR="00FF312E">
        <w:rPr>
          <w:rFonts w:ascii="Times New Roman" w:hAnsi="Times New Roman"/>
          <w:iCs/>
          <w:sz w:val="28"/>
          <w:szCs w:val="28"/>
        </w:rPr>
        <w:t>с. 83]</w:t>
      </w:r>
      <w:r>
        <w:rPr>
          <w:rFonts w:ascii="Times New Roman" w:hAnsi="Times New Roman"/>
          <w:iCs/>
          <w:sz w:val="28"/>
          <w:szCs w:val="28"/>
        </w:rPr>
        <w:t>.</w:t>
      </w:r>
    </w:p>
    <w:p w:rsidR="001F0C87" w:rsidRDefault="001F0C87" w:rsidP="001F0C87">
      <w:pPr>
        <w:autoSpaceDE w:val="0"/>
        <w:autoSpaceDN w:val="0"/>
        <w:adjustRightInd w:val="0"/>
        <w:spacing w:after="0" w:line="360" w:lineRule="auto"/>
        <w:ind w:firstLine="567"/>
        <w:jc w:val="both"/>
        <w:rPr>
          <w:rFonts w:ascii="Times New Roman" w:hAnsi="Times New Roman"/>
          <w:i/>
          <w:iCs/>
          <w:sz w:val="28"/>
          <w:szCs w:val="28"/>
        </w:rPr>
      </w:pPr>
      <w:r>
        <w:rPr>
          <w:rFonts w:ascii="Times New Roman" w:hAnsi="Times New Roman"/>
          <w:iCs/>
          <w:sz w:val="28"/>
          <w:szCs w:val="28"/>
        </w:rPr>
        <w:t xml:space="preserve">Таким чином, </w:t>
      </w:r>
      <w:bookmarkStart w:id="16" w:name="_Hlk29507326"/>
      <w:r>
        <w:rPr>
          <w:rFonts w:ascii="Times New Roman" w:hAnsi="Times New Roman"/>
          <w:iCs/>
          <w:sz w:val="28"/>
          <w:szCs w:val="28"/>
        </w:rPr>
        <w:t xml:space="preserve">модель судового правозастосування, що вимагає залучення суттєвих внутрішніх ресурсів суду, глибокого аналізу обставин справи, тривалого її розгляду, необхідності тлумачення норм, заповнення прогалин, подолання колізій, експертного висновку тощо, а також захисту судового процесу від тиску з боку політиків, преси чи інших суб’єктів – є складною. </w:t>
      </w:r>
      <w:bookmarkStart w:id="17" w:name="_Hlk35990953"/>
      <w:r>
        <w:rPr>
          <w:rFonts w:ascii="Times New Roman" w:hAnsi="Times New Roman"/>
          <w:iCs/>
          <w:sz w:val="28"/>
          <w:szCs w:val="28"/>
        </w:rPr>
        <w:t>Складність судового правозастосування, на наш погляд, не є ознакою його нетиповості. Поняття «нетиповий» в тлумачному словнику означає – невідповідний певному типові, зразку</w:t>
      </w:r>
      <w:r w:rsidR="00C9743E">
        <w:rPr>
          <w:rFonts w:ascii="Times New Roman" w:hAnsi="Times New Roman"/>
          <w:iCs/>
          <w:sz w:val="28"/>
          <w:szCs w:val="28"/>
        </w:rPr>
        <w:t xml:space="preserve"> [</w:t>
      </w:r>
      <w:r w:rsidR="001413B3">
        <w:rPr>
          <w:rFonts w:ascii="Times New Roman" w:hAnsi="Times New Roman"/>
          <w:iCs/>
          <w:sz w:val="28"/>
          <w:szCs w:val="28"/>
        </w:rPr>
        <w:fldChar w:fldCharType="begin"/>
      </w:r>
      <w:r w:rsidR="00C9743E">
        <w:rPr>
          <w:rFonts w:ascii="Times New Roman" w:hAnsi="Times New Roman"/>
          <w:iCs/>
          <w:sz w:val="28"/>
          <w:szCs w:val="28"/>
        </w:rPr>
        <w:instrText xml:space="preserve"> REF _Ref35211800 \r \h </w:instrText>
      </w:r>
      <w:r w:rsidR="001413B3">
        <w:rPr>
          <w:rFonts w:ascii="Times New Roman" w:hAnsi="Times New Roman"/>
          <w:iCs/>
          <w:sz w:val="28"/>
          <w:szCs w:val="28"/>
        </w:rPr>
      </w:r>
      <w:r w:rsidR="001413B3">
        <w:rPr>
          <w:rFonts w:ascii="Times New Roman" w:hAnsi="Times New Roman"/>
          <w:iCs/>
          <w:sz w:val="28"/>
          <w:szCs w:val="28"/>
        </w:rPr>
        <w:fldChar w:fldCharType="separate"/>
      </w:r>
      <w:r w:rsidR="002C7ADC">
        <w:rPr>
          <w:rFonts w:ascii="Times New Roman" w:hAnsi="Times New Roman"/>
          <w:iCs/>
          <w:sz w:val="28"/>
          <w:szCs w:val="28"/>
        </w:rPr>
        <w:t>136</w:t>
      </w:r>
      <w:r w:rsidR="001413B3">
        <w:rPr>
          <w:rFonts w:ascii="Times New Roman" w:hAnsi="Times New Roman"/>
          <w:iCs/>
          <w:sz w:val="28"/>
          <w:szCs w:val="28"/>
        </w:rPr>
        <w:fldChar w:fldCharType="end"/>
      </w:r>
      <w:r w:rsidR="00C9743E">
        <w:rPr>
          <w:rFonts w:ascii="Times New Roman" w:hAnsi="Times New Roman"/>
          <w:iCs/>
          <w:sz w:val="28"/>
          <w:szCs w:val="28"/>
        </w:rPr>
        <w:t>, с. 782]</w:t>
      </w:r>
      <w:r>
        <w:rPr>
          <w:rFonts w:ascii="Times New Roman" w:hAnsi="Times New Roman"/>
          <w:iCs/>
          <w:sz w:val="28"/>
          <w:szCs w:val="28"/>
        </w:rPr>
        <w:t xml:space="preserve">. А як відомо судочинство – це чітко регламентований процес, порядок здійснення якого регулюється нормами законодавства. Тому, вищезазначені складнощі судового правозастосування, дають підставу для висновку про існування т. зв. </w:t>
      </w:r>
      <w:r>
        <w:rPr>
          <w:rFonts w:ascii="Times New Roman" w:hAnsi="Times New Roman"/>
          <w:i/>
          <w:iCs/>
          <w:sz w:val="28"/>
          <w:szCs w:val="28"/>
        </w:rPr>
        <w:t>складної моделі судового правозастосування</w:t>
      </w:r>
      <w:bookmarkEnd w:id="14"/>
      <w:r>
        <w:rPr>
          <w:rFonts w:ascii="Times New Roman" w:hAnsi="Times New Roman"/>
          <w:i/>
          <w:iCs/>
          <w:sz w:val="28"/>
          <w:szCs w:val="28"/>
        </w:rPr>
        <w:t>.</w:t>
      </w:r>
    </w:p>
    <w:bookmarkEnd w:id="16"/>
    <w:bookmarkEnd w:id="17"/>
    <w:p w:rsidR="001F0C87" w:rsidRDefault="001F0C87" w:rsidP="001F0C87">
      <w:pPr>
        <w:autoSpaceDE w:val="0"/>
        <w:autoSpaceDN w:val="0"/>
        <w:adjustRightInd w:val="0"/>
        <w:spacing w:after="0" w:line="360" w:lineRule="auto"/>
        <w:ind w:firstLine="567"/>
        <w:jc w:val="both"/>
        <w:rPr>
          <w:rFonts w:ascii="Times New Roman" w:hAnsi="Times New Roman"/>
          <w:sz w:val="28"/>
          <w:szCs w:val="28"/>
          <w:shd w:val="clear" w:color="auto" w:fill="FFFFFF"/>
        </w:rPr>
      </w:pPr>
      <w:r>
        <w:rPr>
          <w:rFonts w:ascii="Times New Roman" w:hAnsi="Times New Roman"/>
          <w:iCs/>
          <w:sz w:val="28"/>
          <w:szCs w:val="28"/>
        </w:rPr>
        <w:t>Разом з тим, є й прості справи, які не вимагають особливих зусиль та ресурсів суду.</w:t>
      </w:r>
      <w:r>
        <w:rPr>
          <w:rFonts w:ascii="Times New Roman" w:hAnsi="Times New Roman"/>
          <w:sz w:val="28"/>
          <w:szCs w:val="28"/>
          <w:shd w:val="clear" w:color="auto" w:fill="FFFFFF"/>
        </w:rPr>
        <w:t xml:space="preserve"> Це стосується «малозначних спорів», «малозначних справ» та «справ незначної складності».</w:t>
      </w:r>
      <w:r>
        <w:rPr>
          <w:rFonts w:ascii="Times New Roman" w:hAnsi="Times New Roman"/>
          <w:iCs/>
          <w:sz w:val="28"/>
          <w:szCs w:val="28"/>
        </w:rPr>
        <w:t xml:space="preserve"> Судове</w:t>
      </w:r>
      <w:r>
        <w:rPr>
          <w:rFonts w:ascii="Times New Roman" w:hAnsi="Times New Roman"/>
          <w:sz w:val="28"/>
          <w:szCs w:val="28"/>
          <w:shd w:val="clear" w:color="auto" w:fill="FFFFFF"/>
        </w:rPr>
        <w:t xml:space="preserve"> правозастосування у таких справах характеризується швидким поновленням у правах суб’єкта та не переобтяжене різного роду формальностями. Йдеться про спрощене провадження, характерними ознаками якого є: скорочення строків подачі заяви; суд може розглянути справу без повідомлення сторін та їх участі (справа може розглядатися з викликом сторін виключно за їх клопотанням); відсутність підготовчого засідання. За клопотанням позивача, суд у порядку спрощеного провадження</w:t>
      </w:r>
      <w:r w:rsidR="00C9743E">
        <w:rPr>
          <w:rFonts w:ascii="Times New Roman" w:hAnsi="Times New Roman"/>
          <w:sz w:val="28"/>
          <w:szCs w:val="28"/>
          <w:shd w:val="clear" w:color="auto" w:fill="FFFFFF"/>
        </w:rPr>
        <w:t xml:space="preserve"> </w:t>
      </w:r>
      <w:r>
        <w:rPr>
          <w:rStyle w:val="aa"/>
          <w:rFonts w:ascii="Times New Roman" w:hAnsi="Times New Roman"/>
          <w:i w:val="0"/>
          <w:sz w:val="28"/>
          <w:szCs w:val="28"/>
          <w:shd w:val="clear" w:color="auto" w:fill="FFFFFF"/>
        </w:rPr>
        <w:t>може розглянути</w:t>
      </w:r>
      <w:r w:rsidR="00C974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будь-яку справу, за винятком тих, які згідно норм процесуального (адміністративного, господарського, цивільного) законодавства заборонено розглядати. Спрощене провадження є альтернативою наказного. Оскільки за всіма категоріями справ наказного провадження позивач, за його бажанням, може звернутися до суду в порядку спрощеного позовного провадження. Таким чином, виділення процесуальним законодавством спрощеного провадження, дає підстави для висновку про </w:t>
      </w:r>
      <w:r>
        <w:rPr>
          <w:rFonts w:ascii="Times New Roman" w:hAnsi="Times New Roman"/>
          <w:i/>
          <w:sz w:val="28"/>
          <w:szCs w:val="28"/>
          <w:shd w:val="clear" w:color="auto" w:fill="FFFFFF"/>
        </w:rPr>
        <w:t>спрощену модель судового правозастосування</w:t>
      </w:r>
      <w:r>
        <w:rPr>
          <w:rFonts w:ascii="Times New Roman" w:hAnsi="Times New Roman"/>
          <w:sz w:val="28"/>
          <w:szCs w:val="28"/>
          <w:shd w:val="clear" w:color="auto" w:fill="FFFFFF"/>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iCs/>
          <w:sz w:val="28"/>
          <w:szCs w:val="28"/>
        </w:rPr>
        <w:t xml:space="preserve">Отже, </w:t>
      </w:r>
      <w:r>
        <w:rPr>
          <w:rFonts w:ascii="Times New Roman" w:hAnsi="Times New Roman"/>
          <w:i/>
          <w:iCs/>
          <w:sz w:val="28"/>
          <w:szCs w:val="28"/>
        </w:rPr>
        <w:t>за ступенем процедурно-процесуальної складності</w:t>
      </w:r>
      <w:r>
        <w:rPr>
          <w:rFonts w:ascii="Times New Roman" w:hAnsi="Times New Roman"/>
          <w:iCs/>
          <w:sz w:val="28"/>
          <w:szCs w:val="28"/>
        </w:rPr>
        <w:t xml:space="preserve">, можемо виділити, </w:t>
      </w:r>
      <w:r>
        <w:rPr>
          <w:rFonts w:ascii="Times New Roman" w:hAnsi="Times New Roman"/>
          <w:i/>
          <w:iCs/>
          <w:sz w:val="28"/>
          <w:szCs w:val="28"/>
        </w:rPr>
        <w:t>складну та спрощену моделі судового правозастосування</w:t>
      </w:r>
      <w:r>
        <w:rPr>
          <w:rFonts w:ascii="Times New Roman" w:hAnsi="Times New Roman"/>
          <w:iCs/>
          <w:sz w:val="28"/>
          <w:szCs w:val="28"/>
        </w:rPr>
        <w:t>.</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iCs/>
          <w:sz w:val="28"/>
          <w:szCs w:val="28"/>
        </w:rPr>
        <w:t xml:space="preserve">Проте, повертаючись до питання про типову модель судового правозастосування, зазначимо, що ми не заперечуємо її виокремлення у юридичній науці. </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iCs/>
          <w:sz w:val="28"/>
          <w:szCs w:val="28"/>
        </w:rPr>
        <w:t xml:space="preserve">Для того, щоб з’ясувати, що ж входить в обсяг поняття «типова модель судового правозастосування», потрібно проаналізувати значення терміну «типовий». У </w:t>
      </w:r>
      <w:r>
        <w:rPr>
          <w:rFonts w:ascii="Times New Roman" w:hAnsi="Times New Roman"/>
          <w:sz w:val="28"/>
          <w:szCs w:val="28"/>
        </w:rPr>
        <w:t xml:space="preserve">Великому тлумачному словнику сучасної української мови слово </w:t>
      </w:r>
      <w:r>
        <w:rPr>
          <w:rFonts w:ascii="Times New Roman" w:hAnsi="Times New Roman"/>
          <w:iCs/>
          <w:sz w:val="28"/>
          <w:szCs w:val="28"/>
        </w:rPr>
        <w:t xml:space="preserve">«типовий» має декілька значень: той, що відзначається ознаками, властивими якій-небудь сукупності явищ, предметів; який є зразком, стандартом для ряду однорідних явищ, фактів, а словосполучення «типова модель» тлумачиться, як: стандартна; така, що відповідає певному типові, зразкові, стандарту </w:t>
      </w:r>
      <w:r w:rsidR="00C9743E">
        <w:rPr>
          <w:rFonts w:ascii="Times New Roman" w:hAnsi="Times New Roman"/>
          <w:iCs/>
          <w:sz w:val="28"/>
          <w:szCs w:val="28"/>
        </w:rPr>
        <w:t>[</w:t>
      </w:r>
      <w:r w:rsidR="001413B3">
        <w:rPr>
          <w:rFonts w:ascii="Times New Roman" w:hAnsi="Times New Roman"/>
          <w:iCs/>
          <w:sz w:val="28"/>
          <w:szCs w:val="28"/>
        </w:rPr>
        <w:fldChar w:fldCharType="begin"/>
      </w:r>
      <w:r w:rsidR="00C9743E">
        <w:rPr>
          <w:rFonts w:ascii="Times New Roman" w:hAnsi="Times New Roman"/>
          <w:iCs/>
          <w:sz w:val="28"/>
          <w:szCs w:val="28"/>
        </w:rPr>
        <w:instrText xml:space="preserve"> REF _Ref35211800 \r \h </w:instrText>
      </w:r>
      <w:r w:rsidR="001413B3">
        <w:rPr>
          <w:rFonts w:ascii="Times New Roman" w:hAnsi="Times New Roman"/>
          <w:iCs/>
          <w:sz w:val="28"/>
          <w:szCs w:val="28"/>
        </w:rPr>
      </w:r>
      <w:r w:rsidR="001413B3">
        <w:rPr>
          <w:rFonts w:ascii="Times New Roman" w:hAnsi="Times New Roman"/>
          <w:iCs/>
          <w:sz w:val="28"/>
          <w:szCs w:val="28"/>
        </w:rPr>
        <w:fldChar w:fldCharType="separate"/>
      </w:r>
      <w:r w:rsidR="002C7ADC">
        <w:rPr>
          <w:rFonts w:ascii="Times New Roman" w:hAnsi="Times New Roman"/>
          <w:iCs/>
          <w:sz w:val="28"/>
          <w:szCs w:val="28"/>
        </w:rPr>
        <w:t>136</w:t>
      </w:r>
      <w:r w:rsidR="001413B3">
        <w:rPr>
          <w:rFonts w:ascii="Times New Roman" w:hAnsi="Times New Roman"/>
          <w:iCs/>
          <w:sz w:val="28"/>
          <w:szCs w:val="28"/>
        </w:rPr>
        <w:fldChar w:fldCharType="end"/>
      </w:r>
      <w:r w:rsidR="00C9743E">
        <w:rPr>
          <w:rFonts w:ascii="Times New Roman" w:hAnsi="Times New Roman"/>
          <w:iCs/>
          <w:sz w:val="28"/>
          <w:szCs w:val="28"/>
        </w:rPr>
        <w:t>, с. 1450].</w:t>
      </w:r>
    </w:p>
    <w:p w:rsidR="001F0C87" w:rsidRDefault="001F0C87" w:rsidP="001F0C87">
      <w:pPr>
        <w:autoSpaceDE w:val="0"/>
        <w:autoSpaceDN w:val="0"/>
        <w:adjustRightInd w:val="0"/>
        <w:spacing w:after="0" w:line="360" w:lineRule="auto"/>
        <w:ind w:firstLine="567"/>
        <w:jc w:val="both"/>
        <w:rPr>
          <w:rFonts w:ascii="Times New Roman" w:hAnsi="Times New Roman"/>
          <w:iCs/>
          <w:sz w:val="28"/>
          <w:szCs w:val="28"/>
        </w:rPr>
      </w:pPr>
      <w:bookmarkStart w:id="18" w:name="_Hlk29507371"/>
      <w:r w:rsidRPr="00FF6826">
        <w:rPr>
          <w:rFonts w:ascii="Times New Roman" w:hAnsi="Times New Roman"/>
          <w:iCs/>
          <w:sz w:val="28"/>
          <w:szCs w:val="28"/>
        </w:rPr>
        <w:t>Типова модель судового правозастосування повинна вирізнятися уніфікованими та універсальними підходами як за змістом, так і за процедурами. І обирати «стадії» у якості критерію розмежування типової від нетипової моделей судового правозастосування, на наш погляд, виглядає дискусійним. Вважаємо, що дотримуватись загально визнаних стадій судового правозастосування потрібно при здійсненні усіх форм судочинства, причому як в загальному, так і спрощеному провадженні.</w:t>
      </w:r>
      <w:r>
        <w:rPr>
          <w:rFonts w:ascii="Times New Roman" w:hAnsi="Times New Roman"/>
          <w:iCs/>
          <w:sz w:val="28"/>
          <w:szCs w:val="28"/>
        </w:rPr>
        <w:t xml:space="preserve"> </w:t>
      </w:r>
    </w:p>
    <w:bookmarkEnd w:id="18"/>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Cs/>
          <w:sz w:val="28"/>
          <w:szCs w:val="28"/>
        </w:rPr>
        <w:t xml:space="preserve">Варто зазначити, що у вітчизняному законодавстві закріплено поняття «типова справа». Зокрема згідно п. 21 ст. 4 Кодексу адміністративного судочинства України (КАСУ), </w:t>
      </w:r>
      <w:r>
        <w:rPr>
          <w:rStyle w:val="rvts44"/>
          <w:rFonts w:ascii="Times New Roman" w:hAnsi="Times New Roman"/>
          <w:bCs/>
          <w:sz w:val="28"/>
          <w:szCs w:val="28"/>
          <w:shd w:val="clear" w:color="auto" w:fill="FFFFFF"/>
        </w:rPr>
        <w:t>типові адміністративні справи</w:t>
      </w:r>
      <w:r w:rsidR="00C9743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це –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r w:rsidR="00C9743E">
        <w:rPr>
          <w:rFonts w:ascii="Times New Roman" w:hAnsi="Times New Roman"/>
          <w:sz w:val="28"/>
          <w:szCs w:val="28"/>
          <w:shd w:val="clear" w:color="auto" w:fill="FFFFFF"/>
        </w:rPr>
        <w:t xml:space="preserve"> [</w:t>
      </w:r>
      <w:r w:rsidR="001413B3">
        <w:rPr>
          <w:rFonts w:ascii="Times New Roman" w:hAnsi="Times New Roman"/>
          <w:sz w:val="28"/>
          <w:szCs w:val="28"/>
          <w:shd w:val="clear" w:color="auto" w:fill="FFFFFF"/>
        </w:rPr>
        <w:fldChar w:fldCharType="begin"/>
      </w:r>
      <w:r w:rsidR="00FF6826">
        <w:rPr>
          <w:rFonts w:ascii="Times New Roman" w:hAnsi="Times New Roman"/>
          <w:sz w:val="28"/>
          <w:szCs w:val="28"/>
          <w:shd w:val="clear" w:color="auto" w:fill="FFFFFF"/>
        </w:rPr>
        <w:instrText xml:space="preserve"> REF _Ref35302035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137</w:t>
      </w:r>
      <w:r w:rsidR="001413B3">
        <w:rPr>
          <w:rFonts w:ascii="Times New Roman" w:hAnsi="Times New Roman"/>
          <w:sz w:val="28"/>
          <w:szCs w:val="28"/>
          <w:shd w:val="clear" w:color="auto" w:fill="FFFFFF"/>
        </w:rPr>
        <w:fldChar w:fldCharType="end"/>
      </w:r>
      <w:r w:rsidR="00C9743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sz w:val="28"/>
          <w:szCs w:val="28"/>
        </w:rPr>
        <w:t>Якщо таких типових справ буде декілька, то суд може звернутися з поданням до вищого суду (в Україні – це Верховний Суд), щоб розглянути одну з типових справ, після цього така справа стане зразковою, вона набуде якостей певного стандарту, якого мають дотримуватися нижчестоящі суди при розгляді аналогічних справ, яка їм буде ставитися за приклад. Отже, модель судового правозастосування можна назвати типовою, якщо судді нижчестоящого суду при розгляді справи керуються зразковим рішенням.</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Разом з тим, варто звернути увагу на те, що у вітчизняній та зарубіжній правовій науці існують </w:t>
      </w:r>
      <w:bookmarkStart w:id="19" w:name="_Hlk29507391"/>
      <w:r w:rsidRPr="00FF6826">
        <w:rPr>
          <w:rFonts w:ascii="Times New Roman" w:hAnsi="Times New Roman"/>
          <w:sz w:val="28"/>
          <w:szCs w:val="28"/>
        </w:rPr>
        <w:t>різні підходи до розуміння типової моделі судового правозастосування. Це пов’язано з тим, що правова система кожної держави має свою специфіку, структуру, мету, формується у конкретний історичний період, характеризується визначеними національними особливостями, складається в суспільствах з різними звичаями, віруваннями, має особливий характер та різні види джерел права</w:t>
      </w:r>
      <w:r w:rsidR="00C9743E">
        <w:rPr>
          <w:rFonts w:ascii="Times New Roman" w:hAnsi="Times New Roman"/>
          <w:sz w:val="28"/>
          <w:szCs w:val="28"/>
        </w:rPr>
        <w:t xml:space="preserve"> </w:t>
      </w:r>
      <w:r w:rsidR="00C9743E" w:rsidRPr="00C9743E">
        <w:rPr>
          <w:rFonts w:ascii="Times New Roman" w:hAnsi="Times New Roman"/>
          <w:sz w:val="28"/>
          <w:szCs w:val="28"/>
        </w:rPr>
        <w:t>[</w:t>
      </w:r>
      <w:r w:rsidR="001413B3">
        <w:rPr>
          <w:rFonts w:ascii="Times New Roman" w:hAnsi="Times New Roman"/>
          <w:sz w:val="28"/>
          <w:szCs w:val="28"/>
        </w:rPr>
        <w:fldChar w:fldCharType="begin"/>
      </w:r>
      <w:r w:rsidR="00C9743E">
        <w:rPr>
          <w:rFonts w:ascii="Times New Roman" w:hAnsi="Times New Roman"/>
          <w:sz w:val="28"/>
          <w:szCs w:val="28"/>
        </w:rPr>
        <w:instrText xml:space="preserve"> REF _Ref35211968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138</w:t>
      </w:r>
      <w:r w:rsidR="001413B3">
        <w:rPr>
          <w:rFonts w:ascii="Times New Roman" w:hAnsi="Times New Roman"/>
          <w:sz w:val="28"/>
          <w:szCs w:val="28"/>
        </w:rPr>
        <w:fldChar w:fldCharType="end"/>
      </w:r>
      <w:r w:rsidR="00C9743E">
        <w:rPr>
          <w:rFonts w:ascii="Times New Roman" w:hAnsi="Times New Roman"/>
          <w:sz w:val="28"/>
          <w:szCs w:val="28"/>
        </w:rPr>
        <w:t>, с. 63-64</w:t>
      </w:r>
      <w:r w:rsidR="00C9743E" w:rsidRPr="00C9743E">
        <w:rPr>
          <w:rFonts w:ascii="Times New Roman" w:hAnsi="Times New Roman"/>
          <w:sz w:val="28"/>
          <w:szCs w:val="28"/>
        </w:rPr>
        <w:t>]</w:t>
      </w:r>
      <w:bookmarkEnd w:id="19"/>
      <w:r>
        <w:rPr>
          <w:rFonts w:ascii="Times New Roman" w:hAnsi="Times New Roman"/>
          <w:sz w:val="28"/>
          <w:szCs w:val="28"/>
        </w:rPr>
        <w:t xml:space="preserve">. </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Зокрема, можна виділити такі типи систем судового правозастосування, що склалися в сучасному світі: континентальна, загального права та ісламська.</w:t>
      </w:r>
    </w:p>
    <w:p w:rsidR="001F0C87" w:rsidRDefault="001F0C87" w:rsidP="001F0C87">
      <w:pPr>
        <w:pStyle w:val="a4"/>
        <w:numPr>
          <w:ilvl w:val="0"/>
          <w:numId w:val="16"/>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Континентальна (романо-германська) модель поширена у континентальній Європі та у країнах, право яких формувалося під впливом романо-германських правових традицій і рецепійоване з римського права. Для континентальної моделі судового правозастосування характерним є принцип верховенства закону та підпорядкованість йому судової практики, абстрактність правових норм та наявність розвиненої теорії права. У континентальній правовій системі суддя виконує активну роль під час судового розгляду справи, а процесуальні можливості сторін дещо обмежені (це, зокрема, стосується тих учасників процесу, інтереси яких представляють адвокати). Суддя не реалізовує правотворчої функції (за винятком суддів вищих інстанцій) та не має права законодавчої ініціативи. Правозастосування в континентальній моделі базується на принципі дедукції (від загального до конкретного), що зобов’язує суд підібрати норму права для вирішення конкретної справи та слідувати її приписам</w:t>
      </w:r>
      <w:r w:rsidR="00C9743E">
        <w:rPr>
          <w:rFonts w:ascii="Times New Roman" w:hAnsi="Times New Roman"/>
          <w:sz w:val="28"/>
          <w:szCs w:val="28"/>
        </w:rPr>
        <w:t xml:space="preserve"> [</w:t>
      </w:r>
      <w:r w:rsidR="001413B3">
        <w:rPr>
          <w:rFonts w:ascii="Times New Roman" w:hAnsi="Times New Roman"/>
          <w:sz w:val="28"/>
          <w:szCs w:val="28"/>
        </w:rPr>
        <w:fldChar w:fldCharType="begin"/>
      </w:r>
      <w:r w:rsidR="00C9743E">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00C9743E">
        <w:rPr>
          <w:rFonts w:ascii="Times New Roman" w:hAnsi="Times New Roman"/>
          <w:sz w:val="28"/>
          <w:szCs w:val="28"/>
        </w:rPr>
        <w:t>, с. 72-73]</w:t>
      </w:r>
      <w:r>
        <w:rPr>
          <w:rFonts w:ascii="Times New Roman" w:hAnsi="Times New Roman"/>
          <w:sz w:val="28"/>
          <w:szCs w:val="28"/>
        </w:rPr>
        <w:t>.</w:t>
      </w:r>
    </w:p>
    <w:p w:rsidR="001F0C87" w:rsidRDefault="001F0C87" w:rsidP="001F0C87">
      <w:pPr>
        <w:pStyle w:val="a4"/>
        <w:numPr>
          <w:ilvl w:val="0"/>
          <w:numId w:val="16"/>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Система загального права (англо-американська модель). Дана система зародилася в Англії та була сприйнята колишніми англійськими колоніями. Наразі в адаптованому до національно-правових умов вигляді діє в США (за винятком штату Луїзіани), Канаді (за винятком провінції Квебек), Австралії, Новій Зеландії, Ірландії, Індії, в країнах Карибського басейну, а також ряді країн Азії та Африки. Римське право не здійснило істотного впливу на формування права в цих регіонах. Англійське право формувалося під впливом практики королівських судів, для якого характерним є: поділ права на загальне та право справедливості; відсутність кодифікації; важлива роль судового прецеденту, як основного джерела права; казуїстичність норм права; практична спрямованість юридичної науки. В межах даної системи склався змагальний процес, який характеризується пасивною роллю судді, активністю сторін, можливістю контролювати процедуру збирання, подання та дослідження доказів. Англо-американська модель судового правозастосування відрізняється від континентальної виділенням стадій правозастосування та їх змістом. У системі загального права правові норми, переважно, формуються судами при винесенні рішень, які згодом стають прецедентами. Разом з тим, не кожне судове рішення в системі загального права стає прецедентом. Основний принцип при здійсненні судового правозастосування в системі загального права полягає в тому, що аналогічні справи вирішуються однаково. При розгляді справи суд повинен з’ясувати, чи не була аналогічна справа розглянута раніше. А у разі підтвердження – зобов’язаний слідувати даному рішенню</w:t>
      </w:r>
      <w:r w:rsidR="00C9743E">
        <w:rPr>
          <w:rFonts w:ascii="Times New Roman" w:hAnsi="Times New Roman"/>
          <w:sz w:val="28"/>
          <w:szCs w:val="28"/>
        </w:rPr>
        <w:t xml:space="preserve"> [</w:t>
      </w:r>
      <w:r w:rsidR="001413B3">
        <w:rPr>
          <w:rFonts w:ascii="Times New Roman" w:hAnsi="Times New Roman"/>
          <w:sz w:val="28"/>
          <w:szCs w:val="28"/>
        </w:rPr>
        <w:fldChar w:fldCharType="begin"/>
      </w:r>
      <w:r w:rsidR="00C9743E">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00C9743E">
        <w:rPr>
          <w:rFonts w:ascii="Times New Roman" w:hAnsi="Times New Roman"/>
          <w:sz w:val="28"/>
          <w:szCs w:val="28"/>
        </w:rPr>
        <w:t>, с. 73-74]</w:t>
      </w:r>
      <w:r>
        <w:rPr>
          <w:rFonts w:ascii="Times New Roman" w:hAnsi="Times New Roman"/>
          <w:sz w:val="28"/>
          <w:szCs w:val="28"/>
        </w:rPr>
        <w:t>.</w:t>
      </w:r>
    </w:p>
    <w:p w:rsidR="001F0C87" w:rsidRDefault="001F0C87" w:rsidP="001F0C87">
      <w:pPr>
        <w:pStyle w:val="a4"/>
        <w:numPr>
          <w:ilvl w:val="0"/>
          <w:numId w:val="16"/>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Ісламська модель. Наразі у світі існує багато країн, які сповідують іслам як державну релігію (найбільш яскравий приклад – Саудівська Аравія). Ісламська модель судового правозастосування характеризується тісним зв’язком права та релігії, підпорядкуванням закону (в тому числі конституцій) релігійним догмам ісламу, своєрідністю джерел (серед яких особливе місце займає Коран), архаїчністю правових норм. Для ісламської судової системи властивий дуалізм: існування спеціальних мусульманських (шаріатських) судів (діяльність яких суворо регламентована необхідністю розгляду окремих категорій справ за участю мусульман) та світських судів. Судове правозастосування, у більшості, пов’язане з суб’єктивною думкою судді, який розглядає всі категорії справ. Слід відзначити, що судове правозастосування в країнах ісламської правової системи починається з попереднього розслідування обставин справи суддею, оскільки інституту прокуратури там не існує. Разом з тим, це не виключає поліцейського дізнання, яке проводиться спеціальними органами (такими як шурта –</w:t>
      </w:r>
      <w:r w:rsidR="00B472EB" w:rsidRPr="00B472EB">
        <w:rPr>
          <w:rFonts w:ascii="Times New Roman" w:hAnsi="Times New Roman"/>
          <w:sz w:val="28"/>
          <w:szCs w:val="28"/>
          <w:lang w:val="ru-RU"/>
        </w:rPr>
        <w:t xml:space="preserve"> </w:t>
      </w:r>
      <w:r>
        <w:rPr>
          <w:rFonts w:ascii="Times New Roman" w:hAnsi="Times New Roman"/>
          <w:sz w:val="28"/>
          <w:szCs w:val="28"/>
        </w:rPr>
        <w:t>поліція громадської безпеки та мухтасіб – релігійна поліція), які знаходяться під повним контролем суду. Винесене судом правозастосовне рішення є остаточним і не може бути оскаржене чи переглянуте, оскільки шаріатом не передбачено створення апеляційних судів. Однак, суддя може визнати, винесене ним судове рішення, як за власною ініціативою, так і за ініціативою сторін недійсним, якщо воно суперечить Корану чи Суні. Сьогодні в деяких країнах (зокрема, в Туреччині, Єгипті, Алжирі) мусульманські суди ліквідовані та замінені світськими судами</w:t>
      </w:r>
      <w:r w:rsidR="00C9743E">
        <w:rPr>
          <w:rFonts w:ascii="Times New Roman" w:hAnsi="Times New Roman"/>
          <w:sz w:val="28"/>
          <w:szCs w:val="28"/>
        </w:rPr>
        <w:t xml:space="preserve"> [</w:t>
      </w:r>
      <w:r w:rsidR="001413B3">
        <w:rPr>
          <w:rFonts w:ascii="Times New Roman" w:hAnsi="Times New Roman"/>
          <w:sz w:val="28"/>
          <w:szCs w:val="28"/>
        </w:rPr>
        <w:fldChar w:fldCharType="begin"/>
      </w:r>
      <w:r w:rsidR="00C9743E">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00C9743E">
        <w:rPr>
          <w:rFonts w:ascii="Times New Roman" w:hAnsi="Times New Roman"/>
          <w:sz w:val="28"/>
          <w:szCs w:val="28"/>
        </w:rPr>
        <w:t>, с. 74-75]</w:t>
      </w:r>
      <w:r>
        <w:rPr>
          <w:rFonts w:ascii="Times New Roman" w:hAnsi="Times New Roman"/>
          <w:sz w:val="28"/>
          <w:szCs w:val="28"/>
        </w:rPr>
        <w:t>.</w:t>
      </w:r>
    </w:p>
    <w:p w:rsidR="001F0C87" w:rsidRDefault="001F0C87" w:rsidP="001F0C87">
      <w:pPr>
        <w:spacing w:after="0" w:line="360" w:lineRule="auto"/>
        <w:ind w:firstLine="567"/>
        <w:jc w:val="both"/>
        <w:rPr>
          <w:rFonts w:ascii="Times New Roman" w:hAnsi="Times New Roman"/>
          <w:sz w:val="28"/>
          <w:szCs w:val="28"/>
          <w:highlight w:val="yellow"/>
        </w:rPr>
      </w:pPr>
      <w:bookmarkStart w:id="20" w:name="_Hlk29507442"/>
      <w:r w:rsidRPr="00FF6826">
        <w:rPr>
          <w:rFonts w:ascii="Times New Roman" w:hAnsi="Times New Roman"/>
          <w:sz w:val="28"/>
          <w:szCs w:val="28"/>
        </w:rPr>
        <w:t>Таким чином, у межах певної правової системи сформувалася відповідна та властива саме їй модель судового правозастосування. У зв’язку з існуванням значних відмінностей у судовому правозастосуванні різних правових систем, вважаємо, що, не дивлячись на глобалізаційні світові процеси, зближення правових систем, навряд чи можна виділяти універсальну чи типову модель судового правозастосування для усіх правових систем</w:t>
      </w:r>
      <w:r w:rsidR="00C9743E" w:rsidRPr="00FF6826">
        <w:rPr>
          <w:rFonts w:ascii="Times New Roman" w:hAnsi="Times New Roman"/>
          <w:sz w:val="28"/>
          <w:szCs w:val="28"/>
        </w:rPr>
        <w:t xml:space="preserve"> </w:t>
      </w:r>
      <w:r w:rsidR="00C9743E" w:rsidRPr="00C9743E">
        <w:rPr>
          <w:rFonts w:ascii="Times New Roman" w:hAnsi="Times New Roman"/>
          <w:sz w:val="28"/>
          <w:szCs w:val="28"/>
        </w:rPr>
        <w:t>[</w:t>
      </w:r>
      <w:r w:rsidR="009B4DE6">
        <w:fldChar w:fldCharType="begin"/>
      </w:r>
      <w:r w:rsidR="009B4DE6">
        <w:instrText xml:space="preserve"> REF _Ref35201354 \r \h  \* MERGEFORMAT </w:instrText>
      </w:r>
      <w:r w:rsidR="009B4DE6">
        <w:fldChar w:fldCharType="separate"/>
      </w:r>
      <w:r w:rsidR="002C7ADC">
        <w:rPr>
          <w:rFonts w:ascii="Times New Roman" w:hAnsi="Times New Roman"/>
          <w:sz w:val="28"/>
          <w:szCs w:val="28"/>
        </w:rPr>
        <w:t>131</w:t>
      </w:r>
      <w:r w:rsidR="009B4DE6">
        <w:fldChar w:fldCharType="end"/>
      </w:r>
      <w:r w:rsidR="00C9743E" w:rsidRPr="00C9743E">
        <w:rPr>
          <w:rFonts w:ascii="Times New Roman" w:hAnsi="Times New Roman"/>
          <w:sz w:val="28"/>
          <w:szCs w:val="28"/>
        </w:rPr>
        <w:t>, с. 71]</w:t>
      </w:r>
      <w:r w:rsidRPr="00C9743E">
        <w:rPr>
          <w:rFonts w:ascii="Times New Roman" w:hAnsi="Times New Roman"/>
          <w:sz w:val="28"/>
          <w:szCs w:val="28"/>
        </w:rPr>
        <w:t xml:space="preserve">. </w:t>
      </w:r>
    </w:p>
    <w:p w:rsidR="001F0C87" w:rsidRDefault="001F0C87" w:rsidP="001F0C87">
      <w:pPr>
        <w:spacing w:after="0" w:line="360" w:lineRule="auto"/>
        <w:ind w:firstLine="567"/>
        <w:jc w:val="both"/>
        <w:rPr>
          <w:rFonts w:ascii="Times New Roman" w:hAnsi="Times New Roman"/>
          <w:sz w:val="28"/>
          <w:szCs w:val="28"/>
        </w:rPr>
      </w:pPr>
      <w:r w:rsidRPr="00FF6826">
        <w:rPr>
          <w:rFonts w:ascii="Times New Roman" w:hAnsi="Times New Roman"/>
          <w:sz w:val="28"/>
          <w:szCs w:val="28"/>
        </w:rPr>
        <w:t>Вважаємо, що було б доцільно говорити про типову модель судового правозастосування (у широкому значенні) в межах конкретної правової системи, або й держави. Типова модель судового правозастосування – це така модель, що існує в межах окремої правової системи та відображає процедурно-процесуальну діяльність суду, як ряд стадій і процедур, спрямованих на ухвалення судового рішення та його виконання. Претензія «типової» моделі судового правозастосування на універсальність чи загальність є, на наш погляд, неприйнятною з огляду на існування різних підходів, етапів та особливостей судочинства в сучасних правових системах</w:t>
      </w:r>
      <w:r w:rsidR="00C9743E" w:rsidRPr="00FF6826">
        <w:rPr>
          <w:rFonts w:ascii="Times New Roman" w:hAnsi="Times New Roman"/>
          <w:sz w:val="28"/>
          <w:szCs w:val="28"/>
        </w:rPr>
        <w:t xml:space="preserve"> </w:t>
      </w:r>
      <w:r w:rsidR="00C9743E" w:rsidRPr="00C9743E">
        <w:rPr>
          <w:rFonts w:ascii="Times New Roman" w:hAnsi="Times New Roman"/>
          <w:sz w:val="28"/>
          <w:szCs w:val="28"/>
        </w:rPr>
        <w:t>[</w:t>
      </w:r>
      <w:r w:rsidR="009B4DE6">
        <w:fldChar w:fldCharType="begin"/>
      </w:r>
      <w:r w:rsidR="009B4DE6">
        <w:instrText xml:space="preserve"> REF _Ref35201354 \r \h  \* MERGEFORMAT </w:instrText>
      </w:r>
      <w:r w:rsidR="009B4DE6">
        <w:fldChar w:fldCharType="separate"/>
      </w:r>
      <w:r w:rsidR="002C7ADC">
        <w:rPr>
          <w:rFonts w:ascii="Times New Roman" w:hAnsi="Times New Roman"/>
          <w:sz w:val="28"/>
          <w:szCs w:val="28"/>
        </w:rPr>
        <w:t>131</w:t>
      </w:r>
      <w:r w:rsidR="009B4DE6">
        <w:fldChar w:fldCharType="end"/>
      </w:r>
      <w:r w:rsidR="00C9743E" w:rsidRPr="00C9743E">
        <w:rPr>
          <w:rFonts w:ascii="Times New Roman" w:hAnsi="Times New Roman"/>
          <w:sz w:val="28"/>
          <w:szCs w:val="28"/>
        </w:rPr>
        <w:t>, с. 71-72]</w:t>
      </w:r>
      <w:r w:rsidRPr="00C9743E">
        <w:rPr>
          <w:rFonts w:ascii="Times New Roman" w:hAnsi="Times New Roman"/>
          <w:sz w:val="28"/>
          <w:szCs w:val="28"/>
        </w:rPr>
        <w:t>.</w:t>
      </w:r>
      <w:r w:rsidRPr="00FF6826">
        <w:rPr>
          <w:rFonts w:ascii="Times New Roman" w:hAnsi="Times New Roman"/>
          <w:sz w:val="28"/>
          <w:szCs w:val="28"/>
        </w:rPr>
        <w:t xml:space="preserve"> Оскільки для правової системи однієї держави типовою може вважатися така модель судового правозастосування, яка для іншої буде вважатися нетиповою.</w:t>
      </w:r>
    </w:p>
    <w:bookmarkEnd w:id="20"/>
    <w:p w:rsidR="001F0C87" w:rsidRDefault="001F0C87" w:rsidP="001F0C87">
      <w:pPr>
        <w:spacing w:after="0" w:line="360" w:lineRule="auto"/>
        <w:ind w:firstLine="567"/>
        <w:jc w:val="both"/>
        <w:rPr>
          <w:rFonts w:ascii="Times New Roman" w:hAnsi="Times New Roman"/>
          <w:sz w:val="28"/>
          <w:szCs w:val="28"/>
          <w:lang w:eastAsia="ru-RU"/>
        </w:rPr>
      </w:pPr>
      <w:r>
        <w:rPr>
          <w:rFonts w:ascii="Times New Roman" w:hAnsi="Times New Roman"/>
          <w:sz w:val="28"/>
          <w:szCs w:val="28"/>
        </w:rPr>
        <w:t>Типова модель судового правозастосування (у вузькому значенні) це –  врахування та практичне застосування нижчестоящими судами при розгляді типових справ стандартних правил, що містять правові висновки вищого судового органу (як правило, Верховного Суду)</w:t>
      </w:r>
      <w:r>
        <w:rPr>
          <w:rFonts w:ascii="Times New Roman" w:hAnsi="Times New Roman"/>
          <w:sz w:val="28"/>
          <w:szCs w:val="28"/>
          <w:lang w:eastAsia="ru-RU"/>
        </w:rPr>
        <w:t xml:space="preserve"> у зразковій справі. </w:t>
      </w:r>
    </w:p>
    <w:p w:rsidR="001F0C87" w:rsidRDefault="001F0C87" w:rsidP="001F0C8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Отже, </w:t>
      </w:r>
      <w:r>
        <w:rPr>
          <w:rFonts w:ascii="Times New Roman" w:hAnsi="Times New Roman"/>
          <w:i/>
          <w:sz w:val="28"/>
          <w:szCs w:val="28"/>
          <w:lang w:eastAsia="ru-RU"/>
        </w:rPr>
        <w:t>типові та нетипові моделі судового правозастосування</w:t>
      </w:r>
      <w:r>
        <w:rPr>
          <w:rFonts w:ascii="Times New Roman" w:hAnsi="Times New Roman"/>
          <w:sz w:val="28"/>
          <w:szCs w:val="28"/>
          <w:lang w:eastAsia="ru-RU"/>
        </w:rPr>
        <w:t xml:space="preserve">, слід класифікувати </w:t>
      </w:r>
      <w:r>
        <w:rPr>
          <w:rFonts w:ascii="Times New Roman" w:hAnsi="Times New Roman"/>
          <w:i/>
          <w:sz w:val="28"/>
          <w:szCs w:val="28"/>
          <w:lang w:eastAsia="ru-RU"/>
        </w:rPr>
        <w:t>за загальноприйнятими стандартами судочинства, що властиві окремим правовим сім’ям</w:t>
      </w:r>
      <w:r>
        <w:rPr>
          <w:rFonts w:ascii="Times New Roman" w:hAnsi="Times New Roman"/>
          <w:sz w:val="28"/>
          <w:szCs w:val="28"/>
          <w:lang w:eastAsia="ru-RU"/>
        </w:rPr>
        <w:t xml:space="preserve"> чи державам.</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sz w:val="28"/>
          <w:szCs w:val="28"/>
          <w:lang w:eastAsia="ru-RU"/>
        </w:rPr>
        <w:t>Важливе значення для виокремлення моделей судового правозастосування має юрисдикція суду. Термін «юрисдикція» з латинської (</w:t>
      </w:r>
      <w:r>
        <w:rPr>
          <w:rFonts w:ascii="Times New Roman" w:hAnsi="Times New Roman"/>
          <w:sz w:val="28"/>
          <w:szCs w:val="28"/>
          <w:lang w:val="en-US" w:eastAsia="ru-RU"/>
        </w:rPr>
        <w:t>jurusdictio</w:t>
      </w:r>
      <w:r>
        <w:rPr>
          <w:rFonts w:ascii="Times New Roman" w:hAnsi="Times New Roman"/>
          <w:sz w:val="28"/>
          <w:szCs w:val="28"/>
          <w:lang w:eastAsia="ru-RU"/>
        </w:rPr>
        <w:t>) перекладається як «судочинство», але традиційно цією мовою вказаному поняттю відповідають слова «</w:t>
      </w:r>
      <w:r>
        <w:rPr>
          <w:rFonts w:ascii="Times New Roman" w:hAnsi="Times New Roman"/>
          <w:sz w:val="28"/>
          <w:szCs w:val="28"/>
          <w:lang w:val="en-US" w:eastAsia="ru-RU"/>
        </w:rPr>
        <w:t>justitio</w:t>
      </w:r>
      <w:r>
        <w:rPr>
          <w:rFonts w:ascii="Times New Roman" w:hAnsi="Times New Roman"/>
          <w:sz w:val="28"/>
          <w:szCs w:val="28"/>
          <w:lang w:eastAsia="ru-RU"/>
        </w:rPr>
        <w:t>» або «</w:t>
      </w:r>
      <w:r>
        <w:rPr>
          <w:rFonts w:ascii="Times New Roman" w:hAnsi="Times New Roman"/>
          <w:sz w:val="28"/>
          <w:szCs w:val="28"/>
          <w:lang w:val="en-US" w:eastAsia="ru-RU"/>
        </w:rPr>
        <w:t>jus</w:t>
      </w:r>
      <w:r>
        <w:rPr>
          <w:rFonts w:ascii="Times New Roman" w:hAnsi="Times New Roman"/>
          <w:sz w:val="28"/>
          <w:szCs w:val="28"/>
          <w:lang w:eastAsia="ru-RU"/>
        </w:rPr>
        <w:t>» і «</w:t>
      </w:r>
      <w:r>
        <w:rPr>
          <w:rFonts w:ascii="Times New Roman" w:hAnsi="Times New Roman"/>
          <w:sz w:val="28"/>
          <w:szCs w:val="28"/>
          <w:lang w:val="en-US" w:eastAsia="ru-RU"/>
        </w:rPr>
        <w:t>disere</w:t>
      </w:r>
      <w:r>
        <w:rPr>
          <w:rFonts w:ascii="Times New Roman" w:hAnsi="Times New Roman"/>
          <w:sz w:val="28"/>
          <w:szCs w:val="28"/>
          <w:lang w:eastAsia="ru-RU"/>
        </w:rPr>
        <w:t>», що означає розв’язання конфліктів</w:t>
      </w:r>
      <w:r w:rsidR="006F6EEE">
        <w:rPr>
          <w:rFonts w:ascii="Times New Roman" w:hAnsi="Times New Roman"/>
          <w:sz w:val="28"/>
          <w:szCs w:val="28"/>
          <w:lang w:eastAsia="ru-RU"/>
        </w:rPr>
        <w:t xml:space="preserve"> [</w:t>
      </w:r>
      <w:r w:rsidR="001413B3">
        <w:rPr>
          <w:rFonts w:ascii="Times New Roman" w:hAnsi="Times New Roman"/>
          <w:sz w:val="28"/>
          <w:szCs w:val="28"/>
          <w:lang w:eastAsia="ru-RU"/>
        </w:rPr>
        <w:fldChar w:fldCharType="begin"/>
      </w:r>
      <w:r w:rsidR="006F6EEE">
        <w:rPr>
          <w:rFonts w:ascii="Times New Roman" w:hAnsi="Times New Roman"/>
          <w:sz w:val="28"/>
          <w:szCs w:val="28"/>
          <w:lang w:eastAsia="ru-RU"/>
        </w:rPr>
        <w:instrText xml:space="preserve"> REF _Ref35212616 \r \h </w:instrText>
      </w:r>
      <w:r w:rsidR="001413B3">
        <w:rPr>
          <w:rFonts w:ascii="Times New Roman" w:hAnsi="Times New Roman"/>
          <w:sz w:val="28"/>
          <w:szCs w:val="28"/>
          <w:lang w:eastAsia="ru-RU"/>
        </w:rPr>
      </w:r>
      <w:r w:rsidR="001413B3">
        <w:rPr>
          <w:rFonts w:ascii="Times New Roman" w:hAnsi="Times New Roman"/>
          <w:sz w:val="28"/>
          <w:szCs w:val="28"/>
          <w:lang w:eastAsia="ru-RU"/>
        </w:rPr>
        <w:fldChar w:fldCharType="separate"/>
      </w:r>
      <w:r w:rsidR="002C7ADC">
        <w:rPr>
          <w:rFonts w:ascii="Times New Roman" w:hAnsi="Times New Roman"/>
          <w:sz w:val="28"/>
          <w:szCs w:val="28"/>
          <w:lang w:eastAsia="ru-RU"/>
        </w:rPr>
        <w:t>139</w:t>
      </w:r>
      <w:r w:rsidR="001413B3">
        <w:rPr>
          <w:rFonts w:ascii="Times New Roman" w:hAnsi="Times New Roman"/>
          <w:sz w:val="28"/>
          <w:szCs w:val="28"/>
          <w:lang w:eastAsia="ru-RU"/>
        </w:rPr>
        <w:fldChar w:fldCharType="end"/>
      </w:r>
      <w:r w:rsidR="006F6EEE">
        <w:rPr>
          <w:rFonts w:ascii="Times New Roman" w:hAnsi="Times New Roman"/>
          <w:sz w:val="28"/>
          <w:szCs w:val="28"/>
          <w:lang w:eastAsia="ru-RU"/>
        </w:rPr>
        <w:t>, с. 6]</w:t>
      </w:r>
      <w:r>
        <w:rPr>
          <w:rFonts w:ascii="Times New Roman" w:hAnsi="Times New Roman"/>
          <w:sz w:val="28"/>
          <w:szCs w:val="28"/>
          <w:lang w:eastAsia="ru-RU"/>
        </w:rPr>
        <w:t xml:space="preserve">, вирішення суперечок. </w:t>
      </w:r>
      <w:r w:rsidR="005E51A1" w:rsidRPr="005E51A1">
        <w:rPr>
          <w:rFonts w:ascii="Times New Roman" w:hAnsi="Times New Roman"/>
          <w:sz w:val="28"/>
          <w:szCs w:val="28"/>
          <w:lang w:eastAsia="ru-RU"/>
        </w:rPr>
        <w:t xml:space="preserve">                   </w:t>
      </w:r>
      <w:r>
        <w:rPr>
          <w:rFonts w:ascii="Times New Roman" w:hAnsi="Times New Roman"/>
          <w:sz w:val="28"/>
          <w:szCs w:val="28"/>
          <w:lang w:eastAsia="ru-RU"/>
        </w:rPr>
        <w:t>Д.</w:t>
      </w:r>
      <w:r w:rsidR="005E51A1" w:rsidRPr="005E51A1">
        <w:rPr>
          <w:rFonts w:ascii="Times New Roman" w:hAnsi="Times New Roman"/>
          <w:sz w:val="28"/>
          <w:szCs w:val="28"/>
          <w:lang w:eastAsia="ru-RU"/>
        </w:rPr>
        <w:t xml:space="preserve"> </w:t>
      </w:r>
      <w:r>
        <w:rPr>
          <w:rFonts w:ascii="Times New Roman" w:hAnsi="Times New Roman"/>
          <w:sz w:val="28"/>
          <w:szCs w:val="28"/>
          <w:lang w:eastAsia="ru-RU"/>
        </w:rPr>
        <w:t xml:space="preserve">М. Шадура </w:t>
      </w:r>
      <w:r>
        <w:rPr>
          <w:rFonts w:ascii="Times New Roman" w:hAnsi="Times New Roman"/>
          <w:sz w:val="28"/>
          <w:szCs w:val="28"/>
        </w:rPr>
        <w:t>судову юрисдикцію визначає, як</w:t>
      </w:r>
      <w:r>
        <w:rPr>
          <w:rFonts w:ascii="Times New Roman" w:hAnsi="Times New Roman"/>
          <w:b/>
          <w:bCs/>
          <w:sz w:val="28"/>
          <w:szCs w:val="28"/>
        </w:rPr>
        <w:t xml:space="preserve"> </w:t>
      </w:r>
      <w:r>
        <w:rPr>
          <w:rFonts w:ascii="Times New Roman" w:hAnsi="Times New Roman"/>
          <w:sz w:val="28"/>
          <w:szCs w:val="28"/>
        </w:rPr>
        <w:t>компетенцію судів, наділених відповідними юридично-владними повноваженнями, здійснювати правосуддя у формі того чи іншого виду судочинства щодо певних правовідносин</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_Ref35212655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140</w:t>
      </w:r>
      <w:r w:rsidR="001413B3">
        <w:rPr>
          <w:rFonts w:ascii="Times New Roman" w:hAnsi="Times New Roman"/>
          <w:sz w:val="28"/>
          <w:szCs w:val="28"/>
        </w:rPr>
        <w:fldChar w:fldCharType="end"/>
      </w:r>
      <w:r w:rsidR="006F6EEE">
        <w:rPr>
          <w:rFonts w:ascii="Times New Roman" w:hAnsi="Times New Roman"/>
          <w:sz w:val="28"/>
          <w:szCs w:val="28"/>
        </w:rPr>
        <w:t>, с. 5-6]</w:t>
      </w:r>
      <w:r>
        <w:rPr>
          <w:rFonts w:ascii="Times New Roman" w:hAnsi="Times New Roman"/>
          <w:sz w:val="28"/>
          <w:szCs w:val="28"/>
        </w:rPr>
        <w:t>.</w:t>
      </w:r>
      <w:r>
        <w:rPr>
          <w:rFonts w:ascii="Times New Roman" w:hAnsi="Times New Roman"/>
          <w:sz w:val="28"/>
          <w:szCs w:val="28"/>
          <w:lang w:eastAsia="ru-RU"/>
        </w:rPr>
        <w:t xml:space="preserve"> </w:t>
      </w:r>
      <w:r>
        <w:rPr>
          <w:rFonts w:ascii="Times New Roman" w:hAnsi="Times New Roman"/>
          <w:sz w:val="28"/>
          <w:szCs w:val="28"/>
        </w:rPr>
        <w:t>Вирішення принципово різних питань судами породжує й різні форми судового правозастосування, в основу якого покладено компетенцію судового органу стосовно розгляду та вирішення певного кола справ.</w:t>
      </w:r>
    </w:p>
    <w:p w:rsidR="001F0C87" w:rsidRDefault="00832160"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Крім того, </w:t>
      </w:r>
      <w:r w:rsidR="001F0C87">
        <w:rPr>
          <w:rFonts w:ascii="Times New Roman" w:hAnsi="Times New Roman"/>
          <w:sz w:val="28"/>
          <w:szCs w:val="28"/>
        </w:rPr>
        <w:t>слід виокремлювати моделі конституційного, адміністративного, кримінального, цивільного, господарського судового правозастосування та модель судового правозастосування ЄСПЛ.</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i/>
          <w:sz w:val="28"/>
          <w:szCs w:val="28"/>
        </w:rPr>
        <w:t>Модель конституційного судового правозастосування</w:t>
      </w:r>
      <w:r>
        <w:rPr>
          <w:rFonts w:ascii="Times New Roman" w:hAnsi="Times New Roman"/>
          <w:sz w:val="28"/>
          <w:szCs w:val="28"/>
        </w:rPr>
        <w:t>. Базовою засадою для виокремлення цієї моделі є необхідність забезпечення верховенства та захисту Конституції, конституційного ладу та конституційних цінностей. Поняття конституційна юрисдикція пов’язане з категорією конституційний контроль, що здійснюється у формі конституційного судочинства. О. Бориславська у якості критерію для виокремлення цієї моделі визначає суб’єкта, що здійснює конституційне судочинство. Це може бути суд із системи загальних судів (як в США – Верховний Суд) чи спеціалізований судовий орган (як в Україні – Конституційний Суд України). Проте, на її думку, організаційний аспект, є другорядним. В основу даної моделі покладено доктринальний аспект, що прослідковується через повноваження суб’єктів</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_Ref34693313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63</w:t>
      </w:r>
      <w:r w:rsidR="001413B3">
        <w:rPr>
          <w:rFonts w:ascii="Times New Roman" w:hAnsi="Times New Roman"/>
          <w:sz w:val="28"/>
          <w:szCs w:val="28"/>
        </w:rPr>
        <w:fldChar w:fldCharType="end"/>
      </w:r>
      <w:r w:rsidR="006F6EEE">
        <w:rPr>
          <w:rFonts w:ascii="Times New Roman" w:hAnsi="Times New Roman"/>
          <w:sz w:val="28"/>
          <w:szCs w:val="28"/>
        </w:rPr>
        <w:t>, с.</w:t>
      </w:r>
      <w:r w:rsidR="00E9553E" w:rsidRPr="00E9553E">
        <w:rPr>
          <w:rFonts w:ascii="Times New Roman" w:hAnsi="Times New Roman"/>
          <w:sz w:val="28"/>
          <w:szCs w:val="28"/>
          <w:lang w:val="ru-RU"/>
        </w:rPr>
        <w:t xml:space="preserve"> </w:t>
      </w:r>
      <w:r w:rsidR="006F6EEE">
        <w:rPr>
          <w:rFonts w:ascii="Times New Roman" w:hAnsi="Times New Roman"/>
          <w:sz w:val="28"/>
          <w:szCs w:val="28"/>
        </w:rPr>
        <w:t>202, 205]</w:t>
      </w:r>
      <w:r>
        <w:rPr>
          <w:rFonts w:ascii="Times New Roman" w:hAnsi="Times New Roman"/>
          <w:sz w:val="28"/>
          <w:szCs w:val="28"/>
        </w:rPr>
        <w:t>, що здійснюють конституційне судочинство. Зокрема, йдеться про вирішення питань щодо конституційності правових актів, динамічне та конформне тлумачення конституції, захист основоположних прав людини, вирішення конституційних конфліктів між вищими органами влади, територіальними суб’єктами тощо. Загалом органи конституційної юрисдикції забезпечують верховенство конституції, виступаючи суб’єктами правового захисту закладених у Конституцію цінностей. Водночас будучи наділеними функцією правосуддя і вирішуючи конституційні спори, органи конституційної юрисдикції впливають на суспільно-політичні процеси. В основу моделі конституційного судового правозастосування покладено колегіальний  розгляд справ. Рішення Конституційного Суду повинно бути обґрунтованим, заснованим на повному, всебічному та об’єктивному розгляді справи, містити чіткі та зрозумілі для населення висновки в резолютивній частині. Н</w:t>
      </w:r>
      <w:r w:rsidR="005B1629" w:rsidRPr="005B1629">
        <w:rPr>
          <w:rFonts w:ascii="Times New Roman" w:hAnsi="Times New Roman"/>
          <w:sz w:val="28"/>
          <w:szCs w:val="28"/>
          <w:lang w:val="ru-RU"/>
        </w:rPr>
        <w:t>е</w:t>
      </w:r>
      <w:r>
        <w:rPr>
          <w:rFonts w:ascii="Times New Roman" w:hAnsi="Times New Roman"/>
          <w:sz w:val="28"/>
          <w:szCs w:val="28"/>
        </w:rPr>
        <w:t>дивлячись на те, що основне навантаження при підготовці проекту рішення лежить на судді-доповідачу, а саме підготовка мотивувальної частини рішення з метою належного його обґрунтування, резолютивна частина рішення конституційного суду приймається усім його складом – колегіально.  Судді, які не погоджуються з рішенням, мають право викладати окрему думку, що важливо у доктринальному відношенні</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_Ref35212779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141</w:t>
      </w:r>
      <w:r w:rsidR="001413B3">
        <w:rPr>
          <w:rFonts w:ascii="Times New Roman" w:hAnsi="Times New Roman"/>
          <w:sz w:val="28"/>
          <w:szCs w:val="28"/>
        </w:rPr>
        <w:fldChar w:fldCharType="end"/>
      </w:r>
      <w:r w:rsidR="006F6EEE">
        <w:rPr>
          <w:rFonts w:ascii="Times New Roman" w:hAnsi="Times New Roman"/>
          <w:sz w:val="28"/>
          <w:szCs w:val="28"/>
        </w:rPr>
        <w:t>, с. 106, 108]</w:t>
      </w:r>
      <w:r>
        <w:rPr>
          <w:rFonts w:ascii="Times New Roman" w:hAnsi="Times New Roman"/>
          <w:sz w:val="28"/>
          <w:szCs w:val="28"/>
        </w:rPr>
        <w:t xml:space="preserve">. </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i/>
          <w:sz w:val="28"/>
          <w:szCs w:val="28"/>
        </w:rPr>
        <w:t>Модель адміністративного судового правозастосування</w:t>
      </w:r>
      <w:r>
        <w:rPr>
          <w:rFonts w:ascii="Times New Roman" w:hAnsi="Times New Roman"/>
          <w:sz w:val="28"/>
          <w:szCs w:val="28"/>
        </w:rPr>
        <w:t>. Сьогодні більшість держав мають спеціалізовані судові органи – адміністративні суди. В.</w:t>
      </w:r>
      <w:r w:rsidR="00611764">
        <w:rPr>
          <w:rFonts w:ascii="Times New Roman" w:hAnsi="Times New Roman"/>
          <w:sz w:val="28"/>
          <w:szCs w:val="28"/>
        </w:rPr>
        <w:t xml:space="preserve"> </w:t>
      </w:r>
      <w:r>
        <w:rPr>
          <w:rFonts w:ascii="Times New Roman" w:hAnsi="Times New Roman"/>
          <w:sz w:val="28"/>
          <w:szCs w:val="28"/>
        </w:rPr>
        <w:t>Б. Пчелін виділяє дві моделі адміністративної юстиції – континентальну й загальну. У Франції адміністративне судове правозастосування здійснюється незалежними адміністративними судами, що діють всередині виконавчої влади. Особливістю французької моделі є те, що окрім вирішення публічно-правових спорів, на Державну раду, яка є Вищим адміністративним судом Франції, покладено повноваження консультувати Уряд з управлінських питань. Особливістю німецької моделі є те, що адміністративне судочинство здійснюється спеціалізованими адміністративними судами, утвореними на принципах спеціалізації та територіальності. У Німеччині діє механізм обов’язкового позасудового вирішення публічно-правових спорів. Перш ніж подати скаргу до адміністративного суду, особа спочатку повинна використовувати можливість захисту свого права в порядку адміністративної ієрархії. Особливістю загальної моделі судового правозастосування є те, що адміністративні спори між громадянами й органами публічного управління розглядають звичайні суди загальної юрисдикції. Приміром в Англії функціонують квазісудові органи адміністративної юстиції, так звані трибунали, які наділені як судовими, так і управлінськими функціями. Вони закріплюються за міністерством певного профілю, що обумовлює відсутність єдності як матеріально-правових, так і процедурних аспектів діяльності органів адміністративної юстиції. У своїй діяльності адміністративні трибунали підконтрольні судам загальної юрисдикції, які також можна вважати органами адміністративної юстиції. Американська модель адміністративної юстиції є набагато складніша за англійську з огляду на більшу кількість органів, які наділені повноваженнями в сфері вирішення публічно-правових спорів. У США адміністративна юстиція існує на межі виконавчої та судової гілок влади. З одного боку, вона взаємодіє з адміністрацією, з іншого – наділена судовими повноваженнями та жорстко контролюється загальними судами</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_Ref35212818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142</w:t>
      </w:r>
      <w:r w:rsidR="001413B3">
        <w:rPr>
          <w:rFonts w:ascii="Times New Roman" w:hAnsi="Times New Roman"/>
          <w:sz w:val="28"/>
          <w:szCs w:val="28"/>
        </w:rPr>
        <w:fldChar w:fldCharType="end"/>
      </w:r>
      <w:r w:rsidR="006F6EEE">
        <w:rPr>
          <w:rFonts w:ascii="Times New Roman" w:hAnsi="Times New Roman"/>
          <w:sz w:val="28"/>
          <w:szCs w:val="28"/>
        </w:rPr>
        <w:t>, с. 68-69]</w:t>
      </w:r>
      <w:r>
        <w:rPr>
          <w:rFonts w:ascii="Times New Roman" w:hAnsi="Times New Roman"/>
          <w:sz w:val="28"/>
          <w:szCs w:val="28"/>
        </w:rPr>
        <w:t>.</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sz w:val="28"/>
          <w:szCs w:val="28"/>
        </w:rPr>
        <w:t>В Україні створення системи адміністративних судів було передбачено Законом України «Про судоустрій» від 7 лютого 2002 року (наразі втратив чинність) для розгляду справ, пов’язаних з правовідносинами у сфері державного управління та місцевого самоврядування. Проте лише після прийняття Кодексу адміністративного судочинства від 6 липня 2005 року, стало можливим повноцінне функціонування цих судів і здійснення адміністративного судочинства</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_Ref35212859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143</w:t>
      </w:r>
      <w:r w:rsidR="001413B3">
        <w:rPr>
          <w:rFonts w:ascii="Times New Roman" w:hAnsi="Times New Roman"/>
          <w:sz w:val="28"/>
          <w:szCs w:val="28"/>
        </w:rPr>
        <w:fldChar w:fldCharType="end"/>
      </w:r>
      <w:r w:rsidR="006F6EEE">
        <w:rPr>
          <w:rFonts w:ascii="Times New Roman" w:hAnsi="Times New Roman"/>
          <w:sz w:val="28"/>
          <w:szCs w:val="28"/>
        </w:rPr>
        <w:t>, с. 44]</w:t>
      </w:r>
      <w:r>
        <w:rPr>
          <w:rFonts w:ascii="Times New Roman" w:hAnsi="Times New Roman"/>
          <w:sz w:val="28"/>
          <w:szCs w:val="28"/>
        </w:rPr>
        <w:t>. Модель адміністративного судового правозастосування передбачає розгляд та вирішення спорів у сфері публічно-правових відносин з метою захисту прав, свобод та законних інтересів фізичних та юридичних осіб від порушень з боку суб’єктів владних повноважень – органів державної влади та місцевого самоврядування, їх посадових та службових осіб. Порядок судового процесу в адміністративному судочинстві зумовлений: правилами позовного провадження; категорією публічно-правового спору, що формує специфічні риси того чи іншого різновиду справи й визначає особливості її розгляду</w:t>
      </w:r>
      <w:r w:rsidR="006F6EEE">
        <w:rPr>
          <w:rFonts w:ascii="Times New Roman" w:hAnsi="Times New Roman"/>
          <w:sz w:val="28"/>
          <w:szCs w:val="28"/>
        </w:rPr>
        <w:t xml:space="preserve"> [</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_Ref35212914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144</w:t>
      </w:r>
      <w:r w:rsidR="001413B3">
        <w:rPr>
          <w:rFonts w:ascii="Times New Roman" w:hAnsi="Times New Roman"/>
          <w:sz w:val="28"/>
          <w:szCs w:val="28"/>
        </w:rPr>
        <w:fldChar w:fldCharType="end"/>
      </w:r>
      <w:r w:rsidR="006F6EEE">
        <w:rPr>
          <w:rFonts w:ascii="Times New Roman" w:hAnsi="Times New Roman"/>
          <w:sz w:val="28"/>
          <w:szCs w:val="28"/>
        </w:rPr>
        <w:t>, с. 181]</w:t>
      </w:r>
      <w:r>
        <w:rPr>
          <w:rFonts w:ascii="Times New Roman" w:hAnsi="Times New Roman"/>
          <w:sz w:val="28"/>
          <w:szCs w:val="28"/>
        </w:rPr>
        <w:t xml:space="preserve">. Адміністративне судове правозастосування базується на презумпції вини суб’єкта владних повноважень при виникненні спірних публічно-правових відносин, пов’язаних із захистом прав, свобод та законних інтересів фізичними та юридичними особами. За даними Єдиного державного реєстру судових рішень, судами адміністративної юрисдикції України за 2018 рік було розглянуто 653161 справ та матеріалів – першою інстанцією, 287958 – апеляційною інстанцією,109813 – касаційною інстанцією </w:t>
      </w:r>
      <w:r w:rsidR="006F6EEE">
        <w:rPr>
          <w:rFonts w:ascii="Times New Roman" w:hAnsi="Times New Roman"/>
          <w:sz w:val="28"/>
          <w:szCs w:val="28"/>
        </w:rPr>
        <w:t>[</w:t>
      </w:r>
      <w:r w:rsidR="001413B3">
        <w:rPr>
          <w:rFonts w:ascii="Times New Roman" w:hAnsi="Times New Roman"/>
          <w:sz w:val="28"/>
          <w:szCs w:val="28"/>
        </w:rPr>
        <w:fldChar w:fldCharType="begin"/>
      </w:r>
      <w:r w:rsidR="006F6EEE">
        <w:rPr>
          <w:rFonts w:ascii="Times New Roman" w:hAnsi="Times New Roman"/>
          <w:sz w:val="28"/>
          <w:szCs w:val="28"/>
        </w:rPr>
        <w:instrText xml:space="preserve"> REF _Ref35212951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145</w:t>
      </w:r>
      <w:r w:rsidR="001413B3">
        <w:rPr>
          <w:rFonts w:ascii="Times New Roman" w:hAnsi="Times New Roman"/>
          <w:sz w:val="28"/>
          <w:szCs w:val="28"/>
        </w:rPr>
        <w:fldChar w:fldCharType="end"/>
      </w:r>
      <w:r w:rsidR="006F6EEE">
        <w:rPr>
          <w:rFonts w:ascii="Times New Roman" w:hAnsi="Times New Roman"/>
          <w:sz w:val="28"/>
          <w:szCs w:val="28"/>
        </w:rPr>
        <w:t>]</w:t>
      </w:r>
      <w:r>
        <w:rPr>
          <w:rFonts w:ascii="Times New Roman" w:hAnsi="Times New Roman"/>
          <w:sz w:val="28"/>
          <w:szCs w:val="28"/>
        </w:rPr>
        <w:t>.</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i/>
          <w:sz w:val="28"/>
          <w:szCs w:val="28"/>
        </w:rPr>
        <w:t>Модель кримінального судового правозастосування</w:t>
      </w:r>
      <w:r>
        <w:rPr>
          <w:rFonts w:ascii="Times New Roman" w:hAnsi="Times New Roman"/>
          <w:sz w:val="28"/>
          <w:szCs w:val="28"/>
        </w:rPr>
        <w:t xml:space="preserve">. Дана модель передбачає протистояння між державою, представлену органами прокуратури та суб’єктом, який вчинив кримінальне правопорушення й користується правовою допомогою адвоката. В її основу покладено принцип презумпції невинуватості. Розгляд кримінальної справи в суді побудований на основі принципу змагальності, що вимагає як від сторони обвинувачення, так і від сторони захисту активності в збиранні, перевірці та дослідженні доказів, використання тактичних прийомів та методів. Сторони самостійно відстоюють свої правові позиції у формі судового спору. Суд у кримінальному процесі наділений повноваженнями перевіряти подані ініціатором клопотання обвинувальні докази, оцінювати їх на предмет належності, допустимості й достатності для вирішення спору по суті. Суддя має право допитати обвинуваченого, свідка, потерпілого, експерта. Лише судом можуть бути проведено пред’явлення для впізнання, дослідження речових доказів, документів, звуко- та відеозаписів, огляд на місці </w:t>
      </w:r>
      <w:r w:rsidR="002519F1">
        <w:rPr>
          <w:rFonts w:ascii="Times New Roman" w:hAnsi="Times New Roman"/>
          <w:sz w:val="28"/>
          <w:szCs w:val="28"/>
        </w:rPr>
        <w:t>[</w:t>
      </w:r>
      <w:r w:rsidR="001413B3">
        <w:rPr>
          <w:rFonts w:ascii="Times New Roman" w:hAnsi="Times New Roman"/>
          <w:sz w:val="28"/>
          <w:szCs w:val="28"/>
        </w:rPr>
        <w:fldChar w:fldCharType="begin"/>
      </w:r>
      <w:r w:rsidR="002519F1">
        <w:rPr>
          <w:rFonts w:ascii="Times New Roman" w:hAnsi="Times New Roman"/>
          <w:sz w:val="28"/>
          <w:szCs w:val="28"/>
        </w:rPr>
        <w:instrText xml:space="preserve"> REF _Ref35212993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146</w:t>
      </w:r>
      <w:r w:rsidR="001413B3">
        <w:rPr>
          <w:rFonts w:ascii="Times New Roman" w:hAnsi="Times New Roman"/>
          <w:sz w:val="28"/>
          <w:szCs w:val="28"/>
        </w:rPr>
        <w:fldChar w:fldCharType="end"/>
      </w:r>
      <w:r w:rsidR="002519F1">
        <w:rPr>
          <w:rFonts w:ascii="Times New Roman" w:hAnsi="Times New Roman"/>
          <w:sz w:val="28"/>
          <w:szCs w:val="28"/>
        </w:rPr>
        <w:t>, с. 272]</w:t>
      </w:r>
      <w:r>
        <w:rPr>
          <w:rFonts w:ascii="Times New Roman" w:hAnsi="Times New Roman"/>
          <w:sz w:val="28"/>
          <w:szCs w:val="28"/>
        </w:rPr>
        <w:t>. Як зазначає О.</w:t>
      </w:r>
      <w:r w:rsidR="00611764">
        <w:rPr>
          <w:rFonts w:ascii="Times New Roman" w:hAnsi="Times New Roman"/>
          <w:sz w:val="28"/>
          <w:szCs w:val="28"/>
        </w:rPr>
        <w:t xml:space="preserve"> </w:t>
      </w:r>
      <w:r>
        <w:rPr>
          <w:rFonts w:ascii="Times New Roman" w:hAnsi="Times New Roman"/>
          <w:sz w:val="28"/>
          <w:szCs w:val="28"/>
        </w:rPr>
        <w:t xml:space="preserve">Г. Яновська, «у процесі зближення континентальної та англосаксонської форм кримінального судочинства, що відбувається на ґрунті трансформації цільових пріоритетів, спостерігається загальна тенденція переходу в континентальній моделі судочинства від «абсолютної активності суду» до принципу «обмеженої активності». Зміст цього переходу полягає в «збереженні активності суду в процесуальному керівництві процесом та обмеженні активності суду в діяльності зі збирання та оцінювання доказів». У сучасній англо-американській системі права відбувається заміна «моделі повного задоволення приватноправових інтересів у кримінальному процесі» моделлю «часткового задоволення приватноправових інтересів за необхідності врахування публічних засад» </w:t>
      </w:r>
      <w:r w:rsidR="002519F1">
        <w:rPr>
          <w:rFonts w:ascii="Times New Roman" w:hAnsi="Times New Roman"/>
          <w:sz w:val="28"/>
          <w:szCs w:val="28"/>
        </w:rPr>
        <w:t>[</w:t>
      </w:r>
      <w:r w:rsidR="001413B3">
        <w:rPr>
          <w:rFonts w:ascii="Times New Roman" w:hAnsi="Times New Roman"/>
          <w:sz w:val="28"/>
          <w:szCs w:val="28"/>
        </w:rPr>
        <w:fldChar w:fldCharType="begin"/>
      </w:r>
      <w:r w:rsidR="002519F1">
        <w:rPr>
          <w:rFonts w:ascii="Times New Roman" w:hAnsi="Times New Roman"/>
          <w:sz w:val="28"/>
          <w:szCs w:val="28"/>
        </w:rPr>
        <w:instrText xml:space="preserve"> REF _Ref35213027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147</w:t>
      </w:r>
      <w:r w:rsidR="001413B3">
        <w:rPr>
          <w:rFonts w:ascii="Times New Roman" w:hAnsi="Times New Roman"/>
          <w:sz w:val="28"/>
          <w:szCs w:val="28"/>
        </w:rPr>
        <w:fldChar w:fldCharType="end"/>
      </w:r>
      <w:r w:rsidR="002519F1">
        <w:rPr>
          <w:rFonts w:ascii="Times New Roman" w:hAnsi="Times New Roman"/>
          <w:sz w:val="28"/>
          <w:szCs w:val="28"/>
        </w:rPr>
        <w:t>, с. 89]</w:t>
      </w:r>
      <w:r>
        <w:rPr>
          <w:rFonts w:ascii="Times New Roman" w:hAnsi="Times New Roman"/>
          <w:sz w:val="28"/>
          <w:szCs w:val="28"/>
        </w:rPr>
        <w:t>.</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sz w:val="28"/>
          <w:szCs w:val="28"/>
        </w:rPr>
        <w:t>Суд, зберігаючи об’єктивність та неупередженість, створює необхідні умови для реалізації сторонами їх процесуальних прав та виконання процесуальних обов’язків. Роль суду в процесуальному керівництві виражається в тому, що сторони позбавлені можливості впливати одна на одну безпосередньо, без участі суду. Процесуальна рівність сторін у поєднанні з активністю суду в процесуальному керівництві зумовлює як наслідок те, що зміна процесуального статусу сторони, залежить саме від рішення суду, але в жодному разі не від волевиявлення протилежної сторони. При цьому ініціювання стороною процесу прийняття судом рішень щодо процесуального статусу протилежної сторони саме і є рушійною силою виконання судом своїх повноважень</w:t>
      </w:r>
      <w:r w:rsidR="002519F1">
        <w:rPr>
          <w:rFonts w:ascii="Times New Roman" w:hAnsi="Times New Roman"/>
          <w:sz w:val="28"/>
          <w:szCs w:val="28"/>
        </w:rPr>
        <w:t xml:space="preserve"> [</w:t>
      </w:r>
      <w:r w:rsidR="001413B3">
        <w:rPr>
          <w:rFonts w:ascii="Times New Roman" w:hAnsi="Times New Roman"/>
          <w:sz w:val="28"/>
          <w:szCs w:val="28"/>
        </w:rPr>
        <w:fldChar w:fldCharType="begin"/>
      </w:r>
      <w:r w:rsidR="002519F1">
        <w:rPr>
          <w:rFonts w:ascii="Times New Roman" w:hAnsi="Times New Roman"/>
          <w:sz w:val="28"/>
          <w:szCs w:val="28"/>
        </w:rPr>
        <w:instrText xml:space="preserve"> REF _Ref35213027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147</w:t>
      </w:r>
      <w:r w:rsidR="001413B3">
        <w:rPr>
          <w:rFonts w:ascii="Times New Roman" w:hAnsi="Times New Roman"/>
          <w:sz w:val="28"/>
          <w:szCs w:val="28"/>
        </w:rPr>
        <w:fldChar w:fldCharType="end"/>
      </w:r>
      <w:r w:rsidR="002519F1">
        <w:rPr>
          <w:rFonts w:ascii="Times New Roman" w:hAnsi="Times New Roman"/>
          <w:sz w:val="28"/>
          <w:szCs w:val="28"/>
        </w:rPr>
        <w:t>, с. 90]</w:t>
      </w:r>
      <w:r>
        <w:rPr>
          <w:rFonts w:ascii="Times New Roman" w:hAnsi="Times New Roman"/>
          <w:sz w:val="28"/>
          <w:szCs w:val="28"/>
        </w:rPr>
        <w:t>.</w:t>
      </w:r>
    </w:p>
    <w:p w:rsidR="001F0C87" w:rsidRDefault="001F0C87" w:rsidP="001F0C87">
      <w:pPr>
        <w:tabs>
          <w:tab w:val="left" w:pos="160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дотримання процесуальної форми під час кримінального судочинства, гарантує законність усіх учасників процесу, допустимість одержаних доказів, їх придатність для обґрунтування процесуальних рішень. Модель кримінального судового правозастосування має базуватися на основі принципів верховенства права, змагальності, поваги до людської гідності, рівності прав усіх сторін процесу тощо </w:t>
      </w:r>
      <w:r w:rsidR="002519F1">
        <w:rPr>
          <w:rFonts w:ascii="Times New Roman" w:hAnsi="Times New Roman"/>
          <w:sz w:val="28"/>
          <w:szCs w:val="28"/>
        </w:rPr>
        <w:t>[</w:t>
      </w:r>
      <w:r w:rsidR="001413B3">
        <w:rPr>
          <w:rFonts w:ascii="Times New Roman" w:hAnsi="Times New Roman"/>
          <w:sz w:val="28"/>
          <w:szCs w:val="28"/>
        </w:rPr>
        <w:fldChar w:fldCharType="begin"/>
      </w:r>
      <w:r w:rsidR="002519F1">
        <w:rPr>
          <w:rFonts w:ascii="Times New Roman" w:hAnsi="Times New Roman"/>
          <w:sz w:val="28"/>
          <w:szCs w:val="28"/>
        </w:rPr>
        <w:instrText xml:space="preserve"> REF _Ref35213182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148</w:t>
      </w:r>
      <w:r w:rsidR="001413B3">
        <w:rPr>
          <w:rFonts w:ascii="Times New Roman" w:hAnsi="Times New Roman"/>
          <w:sz w:val="28"/>
          <w:szCs w:val="28"/>
        </w:rPr>
        <w:fldChar w:fldCharType="end"/>
      </w:r>
      <w:r w:rsidR="002519F1">
        <w:rPr>
          <w:rFonts w:ascii="Times New Roman" w:hAnsi="Times New Roman"/>
          <w:sz w:val="28"/>
          <w:szCs w:val="28"/>
        </w:rPr>
        <w:t>, с. 19-20]</w:t>
      </w:r>
      <w:r>
        <w:rPr>
          <w:rFonts w:ascii="Times New Roman" w:hAnsi="Times New Roman"/>
          <w:sz w:val="28"/>
          <w:szCs w:val="28"/>
        </w:rPr>
        <w:t>.</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 xml:space="preserve">Модель цивільного судового правозастосування. </w:t>
      </w:r>
      <w:r>
        <w:rPr>
          <w:rFonts w:ascii="Times New Roman" w:hAnsi="Times New Roman"/>
          <w:sz w:val="28"/>
          <w:szCs w:val="28"/>
          <w:lang w:val="uk-UA"/>
        </w:rPr>
        <w:t xml:space="preserve">Цивільне судочинство базується на засадах диспозитивності, процесуальної рівності сторін, змагальності, пропорційності та здійснюється судами загальної юрисдикції. З метою забезпечення змагального процесу та створення умов для всебічного й повного дослідження обставин справи, суд роз’яснює сторонам їхні права та обов’язки. Суд, як орган, що здійснює правосуддя, у межах моделі цивільного судового правозастосування, зберігаючи об’єктивність і неупередженість: керує ходом судового процесу; сприяє врегулюванню спору шляхом досягнення угоди між сторонами; роз’яснює у випадку необхідності учасникам судового процесу їхні процесуальні права та обов’язки, наслідки вчинення або невчинення процесуальних дій; сприяє учасникам судового процесу в реалізації ними прав; запобігає зловживанню учасниками судового процесу їхніми правами та вживає заходів для виконання ними їхніх обов’язків </w:t>
      </w:r>
      <w:r w:rsidR="002519F1">
        <w:rPr>
          <w:rFonts w:ascii="Times New Roman" w:hAnsi="Times New Roman"/>
          <w:sz w:val="28"/>
          <w:szCs w:val="28"/>
          <w:lang w:val="uk-UA"/>
        </w:rPr>
        <w:t>[</w:t>
      </w:r>
      <w:r w:rsidR="001413B3">
        <w:rPr>
          <w:rFonts w:ascii="Times New Roman" w:hAnsi="Times New Roman"/>
          <w:sz w:val="28"/>
          <w:szCs w:val="28"/>
          <w:lang w:val="uk-UA"/>
        </w:rPr>
        <w:fldChar w:fldCharType="begin"/>
      </w:r>
      <w:r w:rsidR="002519F1">
        <w:rPr>
          <w:rFonts w:ascii="Times New Roman" w:hAnsi="Times New Roman"/>
          <w:sz w:val="28"/>
          <w:szCs w:val="28"/>
          <w:lang w:val="uk-UA"/>
        </w:rPr>
        <w:instrText xml:space="preserve"> REF _Ref35213226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148</w:t>
      </w:r>
      <w:r w:rsidR="001413B3">
        <w:rPr>
          <w:rFonts w:ascii="Times New Roman" w:hAnsi="Times New Roman"/>
          <w:sz w:val="28"/>
          <w:szCs w:val="28"/>
          <w:lang w:val="uk-UA"/>
        </w:rPr>
        <w:fldChar w:fldCharType="end"/>
      </w:r>
      <w:r w:rsidR="002519F1">
        <w:rPr>
          <w:rFonts w:ascii="Times New Roman" w:hAnsi="Times New Roman"/>
          <w:sz w:val="28"/>
          <w:szCs w:val="28"/>
          <w:lang w:val="uk-UA"/>
        </w:rPr>
        <w:t>]</w:t>
      </w:r>
      <w:r>
        <w:rPr>
          <w:rFonts w:ascii="Times New Roman" w:hAnsi="Times New Roman"/>
          <w:sz w:val="28"/>
          <w:szCs w:val="28"/>
          <w:lang w:val="uk-UA"/>
        </w:rPr>
        <w:t>. Разом з тим, функціонування принципу змагальності при розгляді та вирішенні цивільних справ залежить від виду провадження. Цивільне судочинство здійснюється у порядку наказного, позовного (загального або спрощеного) й окремого провадження. Змагальна модель цивільного судочинства притаманна позовному провадженню (загальному або спрощеному). Окремому та наказному провадженню притаманна слідча модель цивільного судочинства, при цьому, якщо при розгляді справ окремого провадження не виключається прояв змагальних засад, то в наказному провадженні змагальність виключається</w:t>
      </w:r>
      <w:r w:rsidR="002519F1">
        <w:rPr>
          <w:rFonts w:ascii="Times New Roman" w:hAnsi="Times New Roman"/>
          <w:sz w:val="28"/>
          <w:szCs w:val="28"/>
          <w:lang w:val="uk-UA"/>
        </w:rPr>
        <w:t xml:space="preserve"> [</w:t>
      </w:r>
      <w:r w:rsidR="001413B3">
        <w:rPr>
          <w:rFonts w:ascii="Times New Roman" w:hAnsi="Times New Roman"/>
          <w:sz w:val="28"/>
          <w:szCs w:val="28"/>
          <w:lang w:val="uk-UA"/>
        </w:rPr>
        <w:fldChar w:fldCharType="begin"/>
      </w:r>
      <w:r w:rsidR="002519F1">
        <w:rPr>
          <w:rFonts w:ascii="Times New Roman" w:hAnsi="Times New Roman"/>
          <w:sz w:val="28"/>
          <w:szCs w:val="28"/>
          <w:lang w:val="uk-UA"/>
        </w:rPr>
        <w:instrText xml:space="preserve"> REF _Ref35213260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150</w:t>
      </w:r>
      <w:r w:rsidR="001413B3">
        <w:rPr>
          <w:rFonts w:ascii="Times New Roman" w:hAnsi="Times New Roman"/>
          <w:sz w:val="28"/>
          <w:szCs w:val="28"/>
          <w:lang w:val="uk-UA"/>
        </w:rPr>
        <w:fldChar w:fldCharType="end"/>
      </w:r>
      <w:r w:rsidR="002519F1">
        <w:rPr>
          <w:rFonts w:ascii="Times New Roman" w:hAnsi="Times New Roman"/>
          <w:sz w:val="28"/>
          <w:szCs w:val="28"/>
          <w:lang w:val="uk-UA"/>
        </w:rPr>
        <w:t>, с. 133-135]</w:t>
      </w:r>
      <w:r>
        <w:rPr>
          <w:rFonts w:ascii="Times New Roman" w:hAnsi="Times New Roman"/>
          <w:sz w:val="28"/>
          <w:szCs w:val="28"/>
          <w:lang w:val="uk-UA"/>
        </w:rPr>
        <w:t>. Разом з трьома зазначеними провадженнями, Д.</w:t>
      </w:r>
      <w:r w:rsidR="00CF2010">
        <w:rPr>
          <w:rFonts w:ascii="Times New Roman" w:hAnsi="Times New Roman"/>
          <w:sz w:val="28"/>
          <w:szCs w:val="28"/>
          <w:lang w:val="uk-UA"/>
        </w:rPr>
        <w:t xml:space="preserve"> </w:t>
      </w:r>
      <w:r>
        <w:rPr>
          <w:rFonts w:ascii="Times New Roman" w:hAnsi="Times New Roman"/>
          <w:sz w:val="28"/>
          <w:szCs w:val="28"/>
          <w:lang w:val="uk-UA"/>
        </w:rPr>
        <w:t xml:space="preserve">М. Шадура ще й виділяє додаткові, а саме: визнання й виконання в Україні рішень іноземних судів та арбітражів і скасування рішень, ухвалених у порядку міжнародного комерційного арбітражу на її території; виконання й оскарження рішень несудових органів; відновлення втраченого судового провадження </w:t>
      </w:r>
      <w:r w:rsidR="002519F1">
        <w:rPr>
          <w:rFonts w:ascii="Times New Roman" w:hAnsi="Times New Roman"/>
          <w:sz w:val="28"/>
          <w:szCs w:val="28"/>
          <w:lang w:val="uk-UA"/>
        </w:rPr>
        <w:t>[</w:t>
      </w:r>
      <w:r w:rsidR="001413B3">
        <w:rPr>
          <w:rFonts w:ascii="Times New Roman" w:hAnsi="Times New Roman"/>
          <w:sz w:val="28"/>
          <w:szCs w:val="28"/>
          <w:lang w:val="uk-UA"/>
        </w:rPr>
        <w:fldChar w:fldCharType="begin"/>
      </w:r>
      <w:r w:rsidR="002519F1">
        <w:rPr>
          <w:rFonts w:ascii="Times New Roman" w:hAnsi="Times New Roman"/>
          <w:sz w:val="28"/>
          <w:szCs w:val="28"/>
          <w:lang w:val="uk-UA"/>
        </w:rPr>
        <w:instrText xml:space="preserve"> REF _Ref35212655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140</w:t>
      </w:r>
      <w:r w:rsidR="001413B3">
        <w:rPr>
          <w:rFonts w:ascii="Times New Roman" w:hAnsi="Times New Roman"/>
          <w:sz w:val="28"/>
          <w:szCs w:val="28"/>
          <w:lang w:val="uk-UA"/>
        </w:rPr>
        <w:fldChar w:fldCharType="end"/>
      </w:r>
      <w:r w:rsidR="002519F1">
        <w:rPr>
          <w:rFonts w:ascii="Times New Roman" w:hAnsi="Times New Roman"/>
          <w:sz w:val="28"/>
          <w:szCs w:val="28"/>
          <w:lang w:val="uk-UA"/>
        </w:rPr>
        <w:t>, с. 6-7]</w:t>
      </w:r>
      <w:r>
        <w:rPr>
          <w:rFonts w:ascii="Times New Roman" w:hAnsi="Times New Roman"/>
          <w:sz w:val="28"/>
          <w:szCs w:val="28"/>
          <w:lang w:val="uk-UA"/>
        </w:rPr>
        <w:t>. Загалом, сучасний цивільний процес є квазіінквізиційним або квазізмагальним. На сучасному етапі розвитку суспільства як в межах континентальної, так і в межах англо-американської правових систем проводиться пошук оптимальних моделей цивільного судочинства. Збільшення активності суду під час розгляду справ можна взагалі визначити як загальну тенденцію розвитку сучасного цивільного судочинства</w:t>
      </w:r>
      <w:r w:rsidR="002519F1">
        <w:rPr>
          <w:rFonts w:ascii="Times New Roman" w:hAnsi="Times New Roman"/>
          <w:sz w:val="28"/>
          <w:szCs w:val="28"/>
          <w:lang w:val="uk-UA"/>
        </w:rPr>
        <w:t xml:space="preserve"> [</w:t>
      </w:r>
      <w:r w:rsidR="001413B3">
        <w:rPr>
          <w:rFonts w:ascii="Times New Roman" w:hAnsi="Times New Roman"/>
          <w:sz w:val="28"/>
          <w:szCs w:val="28"/>
          <w:lang w:val="uk-UA"/>
        </w:rPr>
        <w:fldChar w:fldCharType="begin"/>
      </w:r>
      <w:r w:rsidR="002519F1">
        <w:rPr>
          <w:rFonts w:ascii="Times New Roman" w:hAnsi="Times New Roman"/>
          <w:sz w:val="28"/>
          <w:szCs w:val="28"/>
          <w:lang w:val="uk-UA"/>
        </w:rPr>
        <w:instrText xml:space="preserve"> REF _Ref35213260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150</w:t>
      </w:r>
      <w:r w:rsidR="001413B3">
        <w:rPr>
          <w:rFonts w:ascii="Times New Roman" w:hAnsi="Times New Roman"/>
          <w:sz w:val="28"/>
          <w:szCs w:val="28"/>
          <w:lang w:val="uk-UA"/>
        </w:rPr>
        <w:fldChar w:fldCharType="end"/>
      </w:r>
      <w:r w:rsidR="002519F1">
        <w:rPr>
          <w:rFonts w:ascii="Times New Roman" w:hAnsi="Times New Roman"/>
          <w:sz w:val="28"/>
          <w:szCs w:val="28"/>
          <w:lang w:val="uk-UA"/>
        </w:rPr>
        <w:t>, с. 137]</w:t>
      </w:r>
      <w:r>
        <w:rPr>
          <w:rFonts w:ascii="Times New Roman" w:hAnsi="Times New Roman"/>
          <w:sz w:val="28"/>
          <w:szCs w:val="28"/>
          <w:lang w:val="uk-UA"/>
        </w:rPr>
        <w:t xml:space="preserve">. </w:t>
      </w:r>
    </w:p>
    <w:p w:rsidR="001F0C87" w:rsidRDefault="001F0C87" w:rsidP="001F0C87">
      <w:pPr>
        <w:pStyle w:val="af2"/>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У контексті даного дослідження слід звернути увагу на аргументи </w:t>
      </w:r>
      <w:r w:rsidR="002364E6">
        <w:rPr>
          <w:rFonts w:ascii="Times New Roman" w:hAnsi="Times New Roman"/>
          <w:sz w:val="28"/>
          <w:szCs w:val="28"/>
          <w:lang w:val="uk-UA"/>
        </w:rPr>
        <w:t xml:space="preserve">        </w:t>
      </w:r>
      <w:r>
        <w:rPr>
          <w:rFonts w:ascii="Times New Roman" w:hAnsi="Times New Roman"/>
          <w:sz w:val="28"/>
          <w:szCs w:val="28"/>
          <w:lang w:val="uk-UA"/>
        </w:rPr>
        <w:t>К.</w:t>
      </w:r>
      <w:r w:rsidR="002364E6">
        <w:rPr>
          <w:rFonts w:ascii="Times New Roman" w:hAnsi="Times New Roman"/>
          <w:sz w:val="28"/>
          <w:szCs w:val="28"/>
          <w:lang w:val="uk-UA"/>
        </w:rPr>
        <w:t xml:space="preserve"> </w:t>
      </w:r>
      <w:r>
        <w:rPr>
          <w:rFonts w:ascii="Times New Roman" w:hAnsi="Times New Roman"/>
          <w:sz w:val="28"/>
          <w:szCs w:val="28"/>
          <w:lang w:val="uk-UA"/>
        </w:rPr>
        <w:t>В. Гусарова, Ю. В. Білоусова, Е. М. Мурадьян, Д. М. Шадури та інших стосовно універсальності цивільно-процесуальної форми та її принципової здатності об’єднати в рамках єдиної цивільної юрисдикції справи, які розглядаються в порядку теперішніх цивільного, господарського й адміністративного судочинства. Об’єднуючими її чинниками, Д. М. Шадура пропонує розглядати єдність завдань цивільного, господарського й адміністративного судочинства, принципів, процесуальних норм та інститутів, а також суб’єктного складу учасників цих процесів. На його думку, прийняття єдиного процесуального кодексу для розгляду цивільних, господарських й адміністративних справ, заснованого на класичній цивільній процесуальній формі, сприятиме підвищенню ефективності судочинства в цілому й забезпеченню права людини на доступ до суду</w:t>
      </w:r>
      <w:r w:rsidR="002519F1">
        <w:rPr>
          <w:rFonts w:ascii="Times New Roman" w:hAnsi="Times New Roman"/>
          <w:sz w:val="28"/>
          <w:szCs w:val="28"/>
          <w:lang w:val="uk-UA"/>
        </w:rPr>
        <w:t xml:space="preserve"> [</w:t>
      </w:r>
      <w:r w:rsidR="001413B3">
        <w:rPr>
          <w:rFonts w:ascii="Times New Roman" w:hAnsi="Times New Roman"/>
          <w:sz w:val="28"/>
          <w:szCs w:val="28"/>
          <w:lang w:val="uk-UA"/>
        </w:rPr>
        <w:fldChar w:fldCharType="begin"/>
      </w:r>
      <w:r w:rsidR="002519F1">
        <w:rPr>
          <w:rFonts w:ascii="Times New Roman" w:hAnsi="Times New Roman"/>
          <w:sz w:val="28"/>
          <w:szCs w:val="28"/>
          <w:lang w:val="uk-UA"/>
        </w:rPr>
        <w:instrText xml:space="preserve"> REF _Ref35212655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140</w:t>
      </w:r>
      <w:r w:rsidR="001413B3">
        <w:rPr>
          <w:rFonts w:ascii="Times New Roman" w:hAnsi="Times New Roman"/>
          <w:sz w:val="28"/>
          <w:szCs w:val="28"/>
          <w:lang w:val="uk-UA"/>
        </w:rPr>
        <w:fldChar w:fldCharType="end"/>
      </w:r>
      <w:r w:rsidR="002519F1">
        <w:rPr>
          <w:rFonts w:ascii="Times New Roman" w:hAnsi="Times New Roman"/>
          <w:sz w:val="28"/>
          <w:szCs w:val="28"/>
          <w:lang w:val="uk-UA"/>
        </w:rPr>
        <w:t>, с. 6]</w:t>
      </w:r>
      <w:r>
        <w:rPr>
          <w:rFonts w:ascii="Times New Roman" w:hAnsi="Times New Roman"/>
          <w:sz w:val="28"/>
          <w:szCs w:val="28"/>
          <w:lang w:val="uk-UA"/>
        </w:rPr>
        <w:t>.</w:t>
      </w:r>
      <w:r>
        <w:rPr>
          <w:rFonts w:ascii="Times New Roman" w:hAnsi="Times New Roman"/>
          <w:sz w:val="28"/>
          <w:szCs w:val="28"/>
        </w:rPr>
        <w:t xml:space="preserve"> </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 xml:space="preserve">Модель господарського судового правозастосування. </w:t>
      </w:r>
      <w:r>
        <w:rPr>
          <w:rFonts w:ascii="Times New Roman" w:hAnsi="Times New Roman"/>
          <w:sz w:val="28"/>
          <w:szCs w:val="28"/>
          <w:lang w:val="uk-UA"/>
        </w:rPr>
        <w:t xml:space="preserve">Вирішення господарських/комерційних спорів спеціалізованими судами не є загальноприйнятим на сучасному етапі. Приміром, в </w:t>
      </w:r>
      <w:r>
        <w:rPr>
          <w:rFonts w:ascii="Times New Roman" w:eastAsia="Times New Roman" w:hAnsi="Times New Roman"/>
          <w:sz w:val="28"/>
          <w:szCs w:val="28"/>
          <w:lang w:val="uk-UA"/>
        </w:rPr>
        <w:t>Австрії функціонує єдиний Торговий суд, в Бельгії – комерційний трибунал, що діє як суд першої інстанції.</w:t>
      </w:r>
      <w:r>
        <w:rPr>
          <w:rFonts w:ascii="Times New Roman" w:hAnsi="Times New Roman"/>
          <w:i/>
          <w:sz w:val="28"/>
          <w:szCs w:val="28"/>
          <w:lang w:val="uk-UA"/>
        </w:rPr>
        <w:t xml:space="preserve"> </w:t>
      </w:r>
      <w:r>
        <w:rPr>
          <w:rFonts w:ascii="Times New Roman" w:hAnsi="Times New Roman"/>
          <w:sz w:val="28"/>
          <w:szCs w:val="28"/>
          <w:lang w:val="uk-UA"/>
        </w:rPr>
        <w:t xml:space="preserve">У Франції комерційні спори також розглядаються торговими судами, суддями яких є </w:t>
      </w:r>
      <w:r>
        <w:rPr>
          <w:rFonts w:ascii="Times New Roman" w:hAnsi="Times New Roman"/>
          <w:sz w:val="28"/>
          <w:szCs w:val="28"/>
          <w:shd w:val="clear" w:color="auto" w:fill="FFFFFF"/>
          <w:lang w:val="uk-UA"/>
        </w:rPr>
        <w:t>керівники приватних підприємств. Рішення торгового суду є остаточними та не підлягають апеляційному оскарженню, якщо сума спору менше як 4 тис. євро і, навпаки, підлягають апеляційному оскарженню, якщо сума спору перевищує 4 тис. євро.</w:t>
      </w:r>
      <w:r w:rsidR="002519F1">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У Німеччині, на відміну від </w:t>
      </w:r>
      <w:r w:rsidRPr="002519F1">
        <w:rPr>
          <w:rFonts w:ascii="Times New Roman" w:hAnsi="Times New Roman"/>
          <w:sz w:val="28"/>
          <w:szCs w:val="28"/>
          <w:lang w:val="uk-UA"/>
        </w:rPr>
        <w:t>Франції, немає самостійних судів для вирішення комерційних суперечок. Тому більша частина таких спорів знаходиться у веденні судів загальної юрисдикції</w:t>
      </w:r>
      <w:r w:rsidR="00D66949">
        <w:rPr>
          <w:rFonts w:ascii="Times New Roman" w:hAnsi="Times New Roman"/>
          <w:sz w:val="28"/>
          <w:szCs w:val="28"/>
          <w:lang w:val="uk-UA"/>
        </w:rPr>
        <w:t xml:space="preserve"> [</w:t>
      </w:r>
      <w:r w:rsidR="001413B3">
        <w:rPr>
          <w:rFonts w:ascii="Times New Roman" w:hAnsi="Times New Roman"/>
          <w:sz w:val="28"/>
          <w:szCs w:val="28"/>
          <w:lang w:val="uk-UA"/>
        </w:rPr>
        <w:fldChar w:fldCharType="begin"/>
      </w:r>
      <w:r w:rsidR="00D66949">
        <w:rPr>
          <w:rFonts w:ascii="Times New Roman" w:hAnsi="Times New Roman"/>
          <w:sz w:val="28"/>
          <w:szCs w:val="28"/>
          <w:lang w:val="uk-UA"/>
        </w:rPr>
        <w:instrText xml:space="preserve"> REF _Ref35213617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151</w:t>
      </w:r>
      <w:r w:rsidR="001413B3">
        <w:rPr>
          <w:rFonts w:ascii="Times New Roman" w:hAnsi="Times New Roman"/>
          <w:sz w:val="28"/>
          <w:szCs w:val="28"/>
          <w:lang w:val="uk-UA"/>
        </w:rPr>
        <w:fldChar w:fldCharType="end"/>
      </w:r>
      <w:r w:rsidR="00D66949">
        <w:rPr>
          <w:rFonts w:ascii="Times New Roman" w:hAnsi="Times New Roman"/>
          <w:sz w:val="28"/>
          <w:szCs w:val="28"/>
          <w:lang w:val="uk-UA"/>
        </w:rPr>
        <w:t>]</w:t>
      </w:r>
      <w:r>
        <w:rPr>
          <w:rFonts w:ascii="Times New Roman" w:hAnsi="Times New Roman"/>
          <w:sz w:val="28"/>
          <w:szCs w:val="28"/>
        </w:rPr>
        <w:t>.</w:t>
      </w:r>
      <w:r>
        <w:rPr>
          <w:rFonts w:ascii="Times New Roman" w:hAnsi="Times New Roman"/>
          <w:sz w:val="28"/>
          <w:szCs w:val="28"/>
          <w:lang w:val="uk-UA"/>
        </w:rPr>
        <w:t xml:space="preserve"> </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Україні спори, що виникають у зв’язку з підприємницькою діяльністю розглядають господарські суди. Вітчизняні правники зазначають, що в результаті прийняття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3 жовтня 2017 р. № 2147-VIII </w:t>
      </w:r>
      <w:r w:rsidR="00D66949">
        <w:rPr>
          <w:rFonts w:ascii="Times New Roman" w:hAnsi="Times New Roman"/>
          <w:sz w:val="28"/>
          <w:szCs w:val="28"/>
          <w:lang w:val="uk-UA"/>
        </w:rPr>
        <w:t>[</w:t>
      </w:r>
      <w:r w:rsidR="001413B3">
        <w:rPr>
          <w:rFonts w:ascii="Times New Roman" w:hAnsi="Times New Roman"/>
          <w:sz w:val="28"/>
          <w:szCs w:val="28"/>
          <w:lang w:val="uk-UA"/>
        </w:rPr>
        <w:fldChar w:fldCharType="begin"/>
      </w:r>
      <w:r w:rsidR="00FF6826">
        <w:rPr>
          <w:rFonts w:ascii="Times New Roman" w:hAnsi="Times New Roman"/>
          <w:sz w:val="28"/>
          <w:szCs w:val="28"/>
          <w:lang w:val="uk-UA"/>
        </w:rPr>
        <w:instrText xml:space="preserve"> REF _Ref35266372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152</w:t>
      </w:r>
      <w:r w:rsidR="001413B3">
        <w:rPr>
          <w:rFonts w:ascii="Times New Roman" w:hAnsi="Times New Roman"/>
          <w:sz w:val="28"/>
          <w:szCs w:val="28"/>
          <w:lang w:val="uk-UA"/>
        </w:rPr>
        <w:fldChar w:fldCharType="end"/>
      </w:r>
      <w:r w:rsidR="00D66949">
        <w:rPr>
          <w:rFonts w:ascii="Times New Roman" w:hAnsi="Times New Roman"/>
          <w:sz w:val="28"/>
          <w:szCs w:val="28"/>
          <w:lang w:val="uk-UA"/>
        </w:rPr>
        <w:t>]</w:t>
      </w:r>
      <w:r>
        <w:rPr>
          <w:rFonts w:ascii="Times New Roman" w:hAnsi="Times New Roman"/>
          <w:sz w:val="28"/>
          <w:szCs w:val="28"/>
          <w:lang w:val="uk-UA"/>
        </w:rPr>
        <w:t xml:space="preserve">, відбулася уніфікація правил і процедур національного судочинства. Зокрема, йдеться про гармонізацію порядку надання та дослідження електронних доказів, проведення експертизи не лише на підставі ухвали суду, а й на замовлення учасників справи; новими правилами цивільного і господарського видів судочинства передбачено право суду застосувати способи забезпечення позову і доказів будь-яким способом, який ефективно захищає порушене право позивача; у господарському та цивільному видах судочинства запроваджена можливість стягнення неоспорюваної заборгованості в порядку наказного провадження; загальне позовне провадження передбачає обов’язкове проведення підготовчого судового засідання; </w:t>
      </w:r>
      <w:r>
        <w:rPr>
          <w:rFonts w:ascii="Times New Roman" w:hAnsi="Times New Roman"/>
          <w:i/>
          <w:sz w:val="28"/>
          <w:szCs w:val="28"/>
          <w:lang w:val="uk-UA"/>
        </w:rPr>
        <w:t xml:space="preserve"> </w:t>
      </w:r>
      <w:r>
        <w:rPr>
          <w:rFonts w:ascii="Times New Roman" w:hAnsi="Times New Roman"/>
          <w:sz w:val="28"/>
          <w:szCs w:val="28"/>
          <w:lang w:val="uk-UA"/>
        </w:rPr>
        <w:t>новими кодексами встановлено чіткий порядок та розумні строки вчинення процесуальних дій, чіткі стадії судового процесу, розумні обмеження можливості відкладення розгляду та зупинення провадження у справі; з метою практичної імплементації положень Типового закону ЮНСІТРАЛ про міжнародний комерційний арбітраж у правилах цивільного та господарського процесів запроваджено низку інструментів підтримки міжнародного комерційного арбітражу та третейського суду, зокрема забезпечення судом позову та доказів у арбітражному та третейському процесі, визначаються обмеження втручання судів у розгляд справ, які можуть вирішуватись міжнародним комерційним арбітражем або третейським судом</w:t>
      </w:r>
      <w:r w:rsidR="00D66949">
        <w:rPr>
          <w:rFonts w:ascii="Times New Roman" w:hAnsi="Times New Roman"/>
          <w:sz w:val="28"/>
          <w:szCs w:val="28"/>
          <w:lang w:val="uk-UA"/>
        </w:rPr>
        <w:t xml:space="preserve"> [</w:t>
      </w:r>
      <w:r w:rsidR="001413B3">
        <w:rPr>
          <w:rFonts w:ascii="Times New Roman" w:hAnsi="Times New Roman"/>
          <w:sz w:val="28"/>
          <w:szCs w:val="28"/>
          <w:lang w:val="uk-UA"/>
        </w:rPr>
        <w:fldChar w:fldCharType="begin"/>
      </w:r>
      <w:r w:rsidR="00D66949">
        <w:rPr>
          <w:rFonts w:ascii="Times New Roman" w:hAnsi="Times New Roman"/>
          <w:sz w:val="28"/>
          <w:szCs w:val="28"/>
          <w:lang w:val="uk-UA"/>
        </w:rPr>
        <w:instrText xml:space="preserve"> REF _Ref35213674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153</w:t>
      </w:r>
      <w:r w:rsidR="001413B3">
        <w:rPr>
          <w:rFonts w:ascii="Times New Roman" w:hAnsi="Times New Roman"/>
          <w:sz w:val="28"/>
          <w:szCs w:val="28"/>
          <w:lang w:val="uk-UA"/>
        </w:rPr>
        <w:fldChar w:fldCharType="end"/>
      </w:r>
      <w:r w:rsidR="00D66949">
        <w:rPr>
          <w:rFonts w:ascii="Times New Roman" w:hAnsi="Times New Roman"/>
          <w:sz w:val="28"/>
          <w:szCs w:val="28"/>
          <w:lang w:val="uk-UA"/>
        </w:rPr>
        <w:t>]</w:t>
      </w:r>
      <w:r>
        <w:rPr>
          <w:rFonts w:ascii="Times New Roman" w:hAnsi="Times New Roman"/>
          <w:sz w:val="28"/>
          <w:szCs w:val="28"/>
          <w:lang w:val="uk-UA"/>
        </w:rPr>
        <w:t>. Таким чином, запроваджено ряд спільних процесуальних засад для господарського й цивільного процесів.</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основі зазначеного, можна констатувати про поступове зближення моделей цивільного та господарського судового правозастосування у вітчизняній правовій традиції.</w:t>
      </w:r>
    </w:p>
    <w:p w:rsidR="00006950" w:rsidRDefault="00006950" w:rsidP="001F0C87">
      <w:pPr>
        <w:pStyle w:val="af2"/>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Адміністративне, кримінальне, господарське та цивільне судочинство мають окремі процесуальні особливості, проте за моделями судового правозастосування вони відрізнятися не можуть. </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i/>
          <w:sz w:val="28"/>
          <w:szCs w:val="28"/>
          <w:lang w:val="uk-UA"/>
        </w:rPr>
        <w:t xml:space="preserve">Модель судового правозастосування ЄСПЛ. </w:t>
      </w:r>
      <w:r>
        <w:rPr>
          <w:rFonts w:ascii="Times New Roman" w:hAnsi="Times New Roman"/>
          <w:sz w:val="28"/>
          <w:szCs w:val="28"/>
          <w:lang w:val="uk-UA"/>
        </w:rPr>
        <w:t>Судове правозастосування ЄСПЛ полягає у розгляді скарг про порушення прав і свобод особи державами – сторонами Конвенції про захист прав людини та основоположних свобод, в яких йдеться про порушення Конвенції та протоколів до неї. Спочатку ЄСПЛ вирішує питання про прийнятність заяви. За умови її прийнятності, ЄСПЛ розглядає справу разом із представниками сторін та за необхідності, провадить розслідування та створює умови для забезпечення дружнього вирішення спору. У разі досягнення дружнього врегулювання, ЄСПЛ вилучає справу з реєстру, прийнявши рішення, у якому викладає факти та досягнуте врегулювання спору. Як правило, слухання справи проводиться відкрито, проте ЄСПЛ може провести розгляд справи у закритому режимі. За бажанням заявник може бути особисто присутнім на слуханні справи або ж на засадах представництва. Порядок виступів сторін визначається у кожному конкретному випадку. Якщо під час засідання одночасно вирішується питання про прийнятність справи та відбувається розгляд справи по суті, то першим виступає представник відповідача. Якщо ж на засіданні розглядається справа по суті, то спершу заслуховується представник заявника. Після загальних виступів, сторонам надається право на висловлення заперечень та коментарів. Рішення приймається колегіально та ухвалюється більшістю голосів. Якщо судове рішення цілком або частково не виражає спільної думки суддів, кожен суддя має право на окрему думку. Договірні Сторони зобов’язуються виконувати остаточне рішення, яке надси</w:t>
      </w:r>
      <w:r>
        <w:rPr>
          <w:rFonts w:ascii="Times New Roman" w:hAnsi="Times New Roman"/>
          <w:sz w:val="28"/>
          <w:szCs w:val="28"/>
          <w:lang w:val="uk-UA"/>
        </w:rPr>
        <w:softHyphen/>
        <w:t xml:space="preserve">лається Комітетові міністрів, який здійснює нагляд за його виконанням. </w:t>
      </w:r>
    </w:p>
    <w:p w:rsidR="00006950" w:rsidRPr="00006950" w:rsidRDefault="001F0C87" w:rsidP="00006950">
      <w:pPr>
        <w:pStyle w:val="af2"/>
        <w:spacing w:after="0" w:line="360" w:lineRule="auto"/>
        <w:ind w:firstLine="567"/>
        <w:jc w:val="both"/>
        <w:rPr>
          <w:rFonts w:ascii="Times New Roman" w:hAnsi="Times New Roman"/>
          <w:i/>
          <w:iCs/>
          <w:sz w:val="28"/>
          <w:szCs w:val="28"/>
          <w:lang w:val="uk-UA"/>
        </w:rPr>
      </w:pPr>
      <w:r>
        <w:rPr>
          <w:rFonts w:ascii="Times New Roman" w:hAnsi="Times New Roman"/>
          <w:sz w:val="28"/>
          <w:szCs w:val="28"/>
          <w:lang w:val="uk-UA"/>
        </w:rPr>
        <w:t xml:space="preserve">Отже, </w:t>
      </w:r>
      <w:r w:rsidRPr="00006950">
        <w:rPr>
          <w:rFonts w:ascii="Times New Roman" w:hAnsi="Times New Roman"/>
          <w:i/>
          <w:iCs/>
          <w:sz w:val="28"/>
          <w:szCs w:val="28"/>
          <w:lang w:val="uk-UA"/>
        </w:rPr>
        <w:t xml:space="preserve">за юрисдикцією </w:t>
      </w:r>
      <w:r w:rsidR="00006950" w:rsidRPr="00006950">
        <w:rPr>
          <w:rFonts w:ascii="Times New Roman" w:hAnsi="Times New Roman"/>
          <w:i/>
          <w:iCs/>
          <w:sz w:val="28"/>
          <w:szCs w:val="28"/>
          <w:lang w:val="uk-UA"/>
        </w:rPr>
        <w:t xml:space="preserve">слід вирізняти – моделі правозастосування судів загальної юрисдикції (адміністративне, цивільне, господарське, кримінальне), </w:t>
      </w:r>
      <w:r w:rsidR="00675357">
        <w:rPr>
          <w:rFonts w:ascii="Times New Roman" w:hAnsi="Times New Roman"/>
          <w:i/>
          <w:iCs/>
          <w:sz w:val="28"/>
          <w:szCs w:val="28"/>
          <w:lang w:val="uk-UA"/>
        </w:rPr>
        <w:t>к</w:t>
      </w:r>
      <w:r w:rsidR="00006950" w:rsidRPr="00006950">
        <w:rPr>
          <w:rFonts w:ascii="Times New Roman" w:hAnsi="Times New Roman"/>
          <w:i/>
          <w:iCs/>
          <w:sz w:val="28"/>
          <w:szCs w:val="28"/>
          <w:lang w:val="uk-UA"/>
        </w:rPr>
        <w:t xml:space="preserve">онституційного </w:t>
      </w:r>
      <w:r w:rsidR="00675357">
        <w:rPr>
          <w:rFonts w:ascii="Times New Roman" w:hAnsi="Times New Roman"/>
          <w:i/>
          <w:iCs/>
          <w:sz w:val="28"/>
          <w:szCs w:val="28"/>
          <w:lang w:val="uk-UA"/>
        </w:rPr>
        <w:t>с</w:t>
      </w:r>
      <w:r w:rsidR="00006950" w:rsidRPr="00006950">
        <w:rPr>
          <w:rFonts w:ascii="Times New Roman" w:hAnsi="Times New Roman"/>
          <w:i/>
          <w:iCs/>
          <w:sz w:val="28"/>
          <w:szCs w:val="28"/>
          <w:lang w:val="uk-UA"/>
        </w:rPr>
        <w:t>уду та ЄСПЛ</w:t>
      </w:r>
      <w:r w:rsidR="00006950">
        <w:rPr>
          <w:rFonts w:ascii="Times New Roman" w:hAnsi="Times New Roman"/>
          <w:i/>
          <w:iCs/>
          <w:sz w:val="28"/>
          <w:szCs w:val="28"/>
          <w:lang w:val="uk-UA"/>
        </w:rPr>
        <w:t>.</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Моделі судового правозастосування можна також вирізняти за свободою тлумачення. Максимальне обмеження свободи судового тлумачення та монополізація цих повноважень суб’єктами правотворчості дає підстави стверджувати про механістичне застосування норм права суддями. Насправді механізм судового правозастосування, як зазначає М.</w:t>
      </w:r>
      <w:r w:rsidR="00611764">
        <w:rPr>
          <w:rFonts w:ascii="Times New Roman" w:hAnsi="Times New Roman"/>
          <w:sz w:val="28"/>
          <w:szCs w:val="28"/>
          <w:lang w:val="uk-UA"/>
        </w:rPr>
        <w:t xml:space="preserve"> </w:t>
      </w:r>
      <w:r>
        <w:rPr>
          <w:rFonts w:ascii="Times New Roman" w:hAnsi="Times New Roman"/>
          <w:sz w:val="28"/>
          <w:szCs w:val="28"/>
          <w:lang w:val="uk-UA"/>
        </w:rPr>
        <w:t>І. Козюбра, набагато складніший, суддя не є простим «копіювальником» приписів закону, при ухваленні судових рішень він має зважувати безліч не лише юридичних, а й політичних, моральних, психологічних та інших чинників. Судове рішення завдяки творчій роботі судді є результатом не лише діяльності законодавця, а й самого судді. Закон і право співвідносяться одне з одним як можливість і дійсність. Сам собою закон ще не є дійсністю права, він лише один зі щаблів на шляху його актуалізації.</w:t>
      </w:r>
      <w:r w:rsidR="00313587">
        <w:rPr>
          <w:rFonts w:ascii="Times New Roman" w:hAnsi="Times New Roman"/>
          <w:sz w:val="28"/>
          <w:szCs w:val="28"/>
          <w:lang w:val="uk-UA"/>
        </w:rPr>
        <w:t xml:space="preserve"> </w:t>
      </w:r>
      <w:r>
        <w:rPr>
          <w:rFonts w:ascii="Times New Roman" w:hAnsi="Times New Roman"/>
          <w:sz w:val="28"/>
          <w:szCs w:val="28"/>
          <w:lang w:val="uk-UA"/>
        </w:rPr>
        <w:t xml:space="preserve">Пошук судом права – це не результат делегованих йому повноважень чи офіційного визнання за судом поряд із правозастосовною правотворчої функції, а обумовлено необхідністю виконання судом визначальної для нього функції – здійснення правосуддя </w:t>
      </w:r>
      <w:r w:rsidR="00D66949">
        <w:rPr>
          <w:rFonts w:ascii="Times New Roman" w:hAnsi="Times New Roman"/>
          <w:sz w:val="28"/>
          <w:szCs w:val="28"/>
          <w:lang w:val="uk-UA"/>
        </w:rPr>
        <w:t>[</w:t>
      </w:r>
      <w:r w:rsidR="001413B3">
        <w:rPr>
          <w:rFonts w:ascii="Times New Roman" w:hAnsi="Times New Roman"/>
          <w:sz w:val="28"/>
          <w:szCs w:val="28"/>
          <w:lang w:val="uk-UA"/>
        </w:rPr>
        <w:fldChar w:fldCharType="begin"/>
      </w:r>
      <w:r w:rsidR="00D66949">
        <w:rPr>
          <w:rFonts w:ascii="Times New Roman" w:hAnsi="Times New Roman"/>
          <w:sz w:val="28"/>
          <w:szCs w:val="28"/>
          <w:lang w:val="uk-UA"/>
        </w:rPr>
        <w:instrText xml:space="preserve"> REF _Ref35213722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154</w:t>
      </w:r>
      <w:r w:rsidR="001413B3">
        <w:rPr>
          <w:rFonts w:ascii="Times New Roman" w:hAnsi="Times New Roman"/>
          <w:sz w:val="28"/>
          <w:szCs w:val="28"/>
          <w:lang w:val="uk-UA"/>
        </w:rPr>
        <w:fldChar w:fldCharType="end"/>
      </w:r>
      <w:r w:rsidR="00D66949">
        <w:rPr>
          <w:rFonts w:ascii="Times New Roman" w:hAnsi="Times New Roman"/>
          <w:sz w:val="28"/>
          <w:szCs w:val="28"/>
          <w:lang w:val="uk-UA"/>
        </w:rPr>
        <w:t>, с. 40-41]</w:t>
      </w:r>
      <w:r>
        <w:rPr>
          <w:rFonts w:ascii="Times New Roman" w:hAnsi="Times New Roman"/>
          <w:sz w:val="28"/>
          <w:szCs w:val="28"/>
          <w:lang w:val="uk-UA"/>
        </w:rPr>
        <w:t xml:space="preserve">. Разом з тим, не слід заперечувати факти існування механістичного підходу у судовому правозастосуванні. Як зазначає, М. Євстіфеєв, «з позицій механістичного підходу до верховенства права закон випадає із правової системи, розглядається як такий, що є «нижчим» за право, і, відповідно, правом не є. В пошуках того, що ж в кінцевому рахунку заслуговує на звання «права», зазвичай звертаються до сфери ідеального, говорячи про право як про сукупність ідей, що в них виражені уявлення про справедливість, рівність, свободу» </w:t>
      </w:r>
      <w:r w:rsidR="00D66949">
        <w:rPr>
          <w:rFonts w:ascii="Times New Roman" w:hAnsi="Times New Roman"/>
          <w:sz w:val="28"/>
          <w:szCs w:val="28"/>
          <w:lang w:val="uk-UA"/>
        </w:rPr>
        <w:t>[</w:t>
      </w:r>
      <w:r w:rsidR="001413B3">
        <w:rPr>
          <w:rFonts w:ascii="Times New Roman" w:hAnsi="Times New Roman"/>
          <w:sz w:val="28"/>
          <w:szCs w:val="28"/>
          <w:lang w:val="uk-UA"/>
        </w:rPr>
        <w:fldChar w:fldCharType="begin"/>
      </w:r>
      <w:r w:rsidR="00D66949">
        <w:rPr>
          <w:rFonts w:ascii="Times New Roman" w:hAnsi="Times New Roman"/>
          <w:sz w:val="28"/>
          <w:szCs w:val="28"/>
          <w:lang w:val="uk-UA"/>
        </w:rPr>
        <w:instrText xml:space="preserve"> REF _Ref35213818 \r \h </w:instrText>
      </w:r>
      <w:r w:rsidR="001413B3">
        <w:rPr>
          <w:rFonts w:ascii="Times New Roman" w:hAnsi="Times New Roman"/>
          <w:sz w:val="28"/>
          <w:szCs w:val="28"/>
          <w:lang w:val="uk-UA"/>
        </w:rPr>
      </w:r>
      <w:r w:rsidR="001413B3">
        <w:rPr>
          <w:rFonts w:ascii="Times New Roman" w:hAnsi="Times New Roman"/>
          <w:sz w:val="28"/>
          <w:szCs w:val="28"/>
          <w:lang w:val="uk-UA"/>
        </w:rPr>
        <w:fldChar w:fldCharType="separate"/>
      </w:r>
      <w:r w:rsidR="002C7ADC">
        <w:rPr>
          <w:rFonts w:ascii="Times New Roman" w:hAnsi="Times New Roman"/>
          <w:sz w:val="28"/>
          <w:szCs w:val="28"/>
          <w:lang w:val="uk-UA"/>
        </w:rPr>
        <w:t>155</w:t>
      </w:r>
      <w:r w:rsidR="001413B3">
        <w:rPr>
          <w:rFonts w:ascii="Times New Roman" w:hAnsi="Times New Roman"/>
          <w:sz w:val="28"/>
          <w:szCs w:val="28"/>
          <w:lang w:val="uk-UA"/>
        </w:rPr>
        <w:fldChar w:fldCharType="end"/>
      </w:r>
      <w:r w:rsidR="00D66949">
        <w:rPr>
          <w:rFonts w:ascii="Times New Roman" w:hAnsi="Times New Roman"/>
          <w:sz w:val="28"/>
          <w:szCs w:val="28"/>
          <w:lang w:val="uk-UA"/>
        </w:rPr>
        <w:t>, с. 21]</w:t>
      </w:r>
      <w:r>
        <w:rPr>
          <w:rFonts w:ascii="Times New Roman" w:hAnsi="Times New Roman"/>
          <w:sz w:val="28"/>
          <w:szCs w:val="28"/>
          <w:lang w:val="uk-UA"/>
        </w:rPr>
        <w:t>. Прикладом механістичного судового правозастосування, де не виникає потреба в інтерпретації норм права, може бути розгляд нескладних справ, спрощена модель судового правозастосування, впровадження штучного інтелекту в судову систему тощо.</w:t>
      </w:r>
    </w:p>
    <w:p w:rsidR="001F0C87" w:rsidRDefault="001F0C87" w:rsidP="001F0C87">
      <w:pPr>
        <w:pStyle w:val="af2"/>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Отже, за свободою тлумачення, можна виділити механістичну та динамічну моделі судового правозастосування.</w:t>
      </w:r>
    </w:p>
    <w:p w:rsidR="001F0C87" w:rsidRDefault="001F0C87" w:rsidP="001F0C87">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Підсумовуючи вищевикладене, зазначимо, що виокремлення лише типової/нетипової чи класичної/некласичної моделей судового правозастосування, значно звужує уявлення про їх сутність, властивості, ефективність та розвиток. В сучасному світі навряд чи можна виділяти типову або універсальну модель судового правозастосування. </w:t>
      </w:r>
      <w:bookmarkStart w:id="21" w:name="_Hlk29508287"/>
    </w:p>
    <w:p w:rsidR="001F0C87" w:rsidRPr="00006950" w:rsidRDefault="001F0C87" w:rsidP="00006950">
      <w:pPr>
        <w:autoSpaceDE w:val="0"/>
        <w:autoSpaceDN w:val="0"/>
        <w:adjustRightInd w:val="0"/>
        <w:spacing w:after="0" w:line="360" w:lineRule="auto"/>
        <w:ind w:firstLine="567"/>
        <w:jc w:val="both"/>
        <w:rPr>
          <w:rFonts w:ascii="Times New Roman" w:hAnsi="Times New Roman"/>
          <w:i/>
          <w:iCs/>
          <w:sz w:val="28"/>
          <w:szCs w:val="28"/>
        </w:rPr>
      </w:pPr>
      <w:r>
        <w:rPr>
          <w:rFonts w:ascii="Times New Roman" w:hAnsi="Times New Roman"/>
          <w:sz w:val="28"/>
          <w:szCs w:val="28"/>
        </w:rPr>
        <w:t xml:space="preserve">У зв’язку з існуванням значних відмінностей у судовому правозастосуванні різних правових систем, юрисдикцій, стадій, пропонуємо класифікувати моделі судового правозастосування за такими критеріями: за загальноприйнятими </w:t>
      </w:r>
      <w:r>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Pr>
          <w:rFonts w:ascii="Times New Roman" w:hAnsi="Times New Roman"/>
          <w:sz w:val="28"/>
          <w:szCs w:val="28"/>
        </w:rPr>
        <w:t xml:space="preserve"> за юрисдикцією судів </w:t>
      </w:r>
      <w:r w:rsidR="00006950">
        <w:rPr>
          <w:rFonts w:ascii="Times New Roman" w:hAnsi="Times New Roman"/>
          <w:sz w:val="28"/>
          <w:szCs w:val="28"/>
        </w:rPr>
        <w:t xml:space="preserve">– </w:t>
      </w:r>
      <w:r w:rsidR="00006950" w:rsidRPr="00006950">
        <w:rPr>
          <w:rFonts w:ascii="Times New Roman" w:hAnsi="Times New Roman"/>
          <w:sz w:val="28"/>
          <w:szCs w:val="28"/>
        </w:rPr>
        <w:t>моделі правозастосування судів загальної юрисдикції (адміністративне, цивільне, господарське, кримінальне), моделі судового правозастосування Конституційного Суду та ЄСПЛ</w:t>
      </w:r>
      <w:r w:rsidR="00006950">
        <w:rPr>
          <w:rFonts w:ascii="Times New Roman" w:hAnsi="Times New Roman"/>
          <w:sz w:val="28"/>
          <w:szCs w:val="28"/>
        </w:rPr>
        <w:t>;</w:t>
      </w:r>
      <w:r w:rsidR="00006950">
        <w:rPr>
          <w:rFonts w:ascii="Times New Roman" w:hAnsi="Times New Roman"/>
          <w:i/>
          <w:iCs/>
          <w:sz w:val="28"/>
          <w:szCs w:val="28"/>
        </w:rPr>
        <w:t xml:space="preserve"> </w:t>
      </w:r>
      <w:r>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bookmarkEnd w:id="21"/>
    </w:p>
    <w:p w:rsidR="001F0C87" w:rsidRDefault="001F0C87" w:rsidP="00385604">
      <w:pPr>
        <w:autoSpaceDE w:val="0"/>
        <w:autoSpaceDN w:val="0"/>
        <w:adjustRightInd w:val="0"/>
        <w:spacing w:after="0" w:line="360" w:lineRule="auto"/>
        <w:ind w:firstLine="567"/>
        <w:jc w:val="both"/>
        <w:rPr>
          <w:rFonts w:ascii="Times New Roman" w:hAnsi="Times New Roman"/>
          <w:b/>
          <w:bCs/>
          <w:sz w:val="28"/>
          <w:szCs w:val="28"/>
        </w:rPr>
      </w:pPr>
    </w:p>
    <w:p w:rsidR="00313587" w:rsidRDefault="00313587" w:rsidP="00313587">
      <w:pPr>
        <w:pStyle w:val="12"/>
        <w:spacing w:line="360" w:lineRule="auto"/>
        <w:ind w:firstLine="567"/>
        <w:jc w:val="both"/>
        <w:rPr>
          <w:rFonts w:ascii="Times New Roman" w:hAnsi="Times New Roman"/>
          <w:b/>
          <w:sz w:val="28"/>
          <w:szCs w:val="28"/>
          <w:lang w:val="uk-UA"/>
        </w:rPr>
      </w:pPr>
      <w:r>
        <w:rPr>
          <w:rFonts w:ascii="Times New Roman" w:hAnsi="Times New Roman"/>
          <w:b/>
          <w:sz w:val="28"/>
          <w:szCs w:val="28"/>
          <w:lang w:val="uk-UA"/>
        </w:rPr>
        <w:t>2.3 Моделі</w:t>
      </w:r>
      <w:r w:rsidRPr="00FA5C15">
        <w:rPr>
          <w:rFonts w:ascii="Times New Roman" w:hAnsi="Times New Roman"/>
          <w:b/>
          <w:sz w:val="28"/>
          <w:szCs w:val="28"/>
          <w:lang w:val="uk-UA"/>
        </w:rPr>
        <w:t xml:space="preserve"> </w:t>
      </w:r>
      <w:r>
        <w:rPr>
          <w:rFonts w:ascii="Times New Roman" w:hAnsi="Times New Roman"/>
          <w:b/>
          <w:sz w:val="28"/>
          <w:szCs w:val="28"/>
          <w:lang w:val="uk-UA"/>
        </w:rPr>
        <w:t>судового</w:t>
      </w:r>
      <w:r w:rsidRPr="00B85904">
        <w:rPr>
          <w:rFonts w:ascii="Times New Roman" w:hAnsi="Times New Roman"/>
          <w:b/>
          <w:sz w:val="28"/>
          <w:szCs w:val="28"/>
          <w:lang w:val="uk-UA"/>
        </w:rPr>
        <w:t xml:space="preserve"> правозастосування в </w:t>
      </w:r>
      <w:r>
        <w:rPr>
          <w:rFonts w:ascii="Times New Roman" w:hAnsi="Times New Roman"/>
          <w:b/>
          <w:sz w:val="28"/>
          <w:szCs w:val="28"/>
          <w:lang w:val="uk-UA"/>
        </w:rPr>
        <w:t>країнах континентальної правової сім’ї</w:t>
      </w:r>
    </w:p>
    <w:p w:rsidR="00313587" w:rsidRPr="00FA5C15" w:rsidRDefault="00313587" w:rsidP="00313587">
      <w:pPr>
        <w:pStyle w:val="12"/>
        <w:spacing w:line="360" w:lineRule="auto"/>
        <w:ind w:firstLine="567"/>
        <w:jc w:val="both"/>
        <w:rPr>
          <w:rFonts w:ascii="Times New Roman" w:hAnsi="Times New Roman"/>
          <w:b/>
          <w:sz w:val="28"/>
          <w:szCs w:val="28"/>
          <w:lang w:val="uk-UA"/>
        </w:rPr>
      </w:pPr>
    </w:p>
    <w:p w:rsidR="00313587" w:rsidRDefault="00313587" w:rsidP="00313587">
      <w:pPr>
        <w:spacing w:after="0" w:line="360" w:lineRule="auto"/>
        <w:ind w:firstLine="567"/>
        <w:jc w:val="both"/>
        <w:rPr>
          <w:rFonts w:ascii="Times New Roman" w:hAnsi="Times New Roman"/>
          <w:sz w:val="28"/>
          <w:szCs w:val="28"/>
        </w:rPr>
      </w:pPr>
      <w:r>
        <w:rPr>
          <w:rFonts w:ascii="Times New Roman" w:hAnsi="Times New Roman"/>
          <w:sz w:val="28"/>
          <w:szCs w:val="28"/>
        </w:rPr>
        <w:t>З</w:t>
      </w:r>
      <w:r w:rsidRPr="00BA646B">
        <w:rPr>
          <w:rFonts w:ascii="Times New Roman" w:hAnsi="Times New Roman"/>
          <w:sz w:val="28"/>
          <w:szCs w:val="28"/>
        </w:rPr>
        <w:t>а усієї різноманітності моделей судового правозастосування, наразі в сучасному світі існує тенденція зближення ідеології</w:t>
      </w:r>
      <w:r>
        <w:rPr>
          <w:rFonts w:ascii="Times New Roman" w:hAnsi="Times New Roman"/>
          <w:sz w:val="28"/>
          <w:szCs w:val="28"/>
        </w:rPr>
        <w:t xml:space="preserve"> судочинства</w:t>
      </w:r>
      <w:r w:rsidRPr="00BA646B">
        <w:rPr>
          <w:rFonts w:ascii="Times New Roman" w:hAnsi="Times New Roman"/>
          <w:sz w:val="28"/>
          <w:szCs w:val="28"/>
        </w:rPr>
        <w:t xml:space="preserve"> держав континентальної правової сім’ї. </w:t>
      </w:r>
      <w:r>
        <w:rPr>
          <w:rFonts w:ascii="Times New Roman" w:hAnsi="Times New Roman"/>
          <w:sz w:val="28"/>
          <w:szCs w:val="28"/>
        </w:rPr>
        <w:t xml:space="preserve">Наближення відбуваються з огляду на </w:t>
      </w:r>
      <w:r w:rsidRPr="00BA646B">
        <w:rPr>
          <w:rFonts w:ascii="Times New Roman" w:hAnsi="Times New Roman"/>
          <w:sz w:val="28"/>
          <w:szCs w:val="28"/>
        </w:rPr>
        <w:t xml:space="preserve">дотримання положень Конвенції </w:t>
      </w:r>
      <w:r w:rsidRPr="00BA646B">
        <w:rPr>
          <w:rFonts w:ascii="Times New Roman" w:hAnsi="Times New Roman"/>
          <w:bCs/>
          <w:color w:val="000000"/>
          <w:sz w:val="28"/>
          <w:szCs w:val="28"/>
          <w:shd w:val="clear" w:color="auto" w:fill="FFFFFF"/>
        </w:rPr>
        <w:t>про захист прав людини і основоположних свобод</w:t>
      </w:r>
      <w:r w:rsidRPr="00BA646B">
        <w:rPr>
          <w:rFonts w:ascii="Times New Roman" w:hAnsi="Times New Roman"/>
          <w:sz w:val="28"/>
          <w:szCs w:val="28"/>
        </w:rPr>
        <w:t xml:space="preserve">, втілення у національне судочинство принципів, вироблених ЄСПЛ, </w:t>
      </w:r>
      <w:r>
        <w:rPr>
          <w:rFonts w:ascii="Times New Roman" w:hAnsi="Times New Roman"/>
          <w:sz w:val="28"/>
          <w:szCs w:val="28"/>
        </w:rPr>
        <w:t xml:space="preserve">зміцнення та збагачення </w:t>
      </w:r>
      <w:r w:rsidRPr="00BA646B">
        <w:rPr>
          <w:rFonts w:ascii="Times New Roman" w:hAnsi="Times New Roman"/>
          <w:sz w:val="28"/>
          <w:szCs w:val="28"/>
        </w:rPr>
        <w:t>філософії прав людини</w:t>
      </w:r>
      <w:r>
        <w:rPr>
          <w:rFonts w:ascii="Times New Roman" w:hAnsi="Times New Roman"/>
          <w:sz w:val="28"/>
          <w:szCs w:val="28"/>
        </w:rPr>
        <w:t xml:space="preserve">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_Ref35264353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156</w:t>
      </w:r>
      <w:r w:rsidR="001413B3">
        <w:rPr>
          <w:rFonts w:ascii="Times New Roman" w:hAnsi="Times New Roman"/>
          <w:sz w:val="28"/>
          <w:szCs w:val="28"/>
        </w:rPr>
        <w:fldChar w:fldCharType="end"/>
      </w:r>
      <w:r w:rsidR="00676E11">
        <w:rPr>
          <w:rFonts w:ascii="Times New Roman" w:hAnsi="Times New Roman"/>
          <w:sz w:val="28"/>
          <w:szCs w:val="28"/>
        </w:rPr>
        <w:t>, с. 52</w:t>
      </w:r>
      <w:r>
        <w:rPr>
          <w:rFonts w:ascii="Times New Roman" w:hAnsi="Times New Roman"/>
          <w:sz w:val="28"/>
          <w:szCs w:val="28"/>
        </w:rPr>
        <w:t>]</w:t>
      </w:r>
      <w:r w:rsidRPr="00BA646B">
        <w:rPr>
          <w:rFonts w:ascii="Times New Roman" w:hAnsi="Times New Roman"/>
          <w:sz w:val="28"/>
          <w:szCs w:val="28"/>
        </w:rPr>
        <w:t>.</w:t>
      </w:r>
    </w:p>
    <w:p w:rsidR="00313587" w:rsidRPr="006B0E1F" w:rsidRDefault="00313587" w:rsidP="00313587">
      <w:pPr>
        <w:spacing w:after="0" w:line="360" w:lineRule="auto"/>
        <w:ind w:firstLine="567"/>
        <w:jc w:val="both"/>
        <w:rPr>
          <w:rFonts w:ascii="Times New Roman" w:hAnsi="Times New Roman"/>
          <w:sz w:val="28"/>
          <w:szCs w:val="28"/>
        </w:rPr>
      </w:pPr>
      <w:r w:rsidRPr="00B85904">
        <w:rPr>
          <w:rFonts w:ascii="Times New Roman" w:hAnsi="Times New Roman"/>
          <w:sz w:val="28"/>
          <w:szCs w:val="28"/>
        </w:rPr>
        <w:t xml:space="preserve">Розвиток </w:t>
      </w:r>
      <w:r>
        <w:rPr>
          <w:rFonts w:ascii="Times New Roman" w:hAnsi="Times New Roman"/>
          <w:sz w:val="28"/>
          <w:szCs w:val="28"/>
        </w:rPr>
        <w:t xml:space="preserve">континентальної </w:t>
      </w:r>
      <w:r w:rsidRPr="00B85904">
        <w:rPr>
          <w:rFonts w:ascii="Times New Roman" w:hAnsi="Times New Roman"/>
          <w:sz w:val="28"/>
          <w:szCs w:val="28"/>
        </w:rPr>
        <w:t>правової сім’ї відбувався</w:t>
      </w:r>
      <w:r>
        <w:rPr>
          <w:rFonts w:ascii="Times New Roman" w:hAnsi="Times New Roman"/>
          <w:sz w:val="28"/>
          <w:szCs w:val="28"/>
        </w:rPr>
        <w:t xml:space="preserve"> на теренах </w:t>
      </w:r>
      <w:r w:rsidRPr="00B85904">
        <w:rPr>
          <w:rFonts w:ascii="Times New Roman" w:hAnsi="Times New Roman"/>
          <w:sz w:val="28"/>
          <w:szCs w:val="28"/>
        </w:rPr>
        <w:t xml:space="preserve">Європи. До цієї </w:t>
      </w:r>
      <w:r>
        <w:rPr>
          <w:rFonts w:ascii="Times New Roman" w:hAnsi="Times New Roman"/>
          <w:sz w:val="28"/>
          <w:szCs w:val="28"/>
        </w:rPr>
        <w:t>правової сім</w:t>
      </w:r>
      <w:r w:rsidRPr="00B85904">
        <w:rPr>
          <w:rFonts w:ascii="Times New Roman" w:hAnsi="Times New Roman"/>
          <w:sz w:val="28"/>
          <w:szCs w:val="28"/>
        </w:rPr>
        <w:t xml:space="preserve">’ї </w:t>
      </w:r>
      <w:r>
        <w:rPr>
          <w:rFonts w:ascii="Times New Roman" w:hAnsi="Times New Roman"/>
          <w:sz w:val="28"/>
          <w:szCs w:val="28"/>
        </w:rPr>
        <w:t xml:space="preserve">належать </w:t>
      </w:r>
      <w:r w:rsidRPr="00B85904">
        <w:rPr>
          <w:rFonts w:ascii="Times New Roman" w:hAnsi="Times New Roman"/>
          <w:sz w:val="28"/>
          <w:szCs w:val="28"/>
        </w:rPr>
        <w:t xml:space="preserve">правові системи країн континентальної Європи, </w:t>
      </w:r>
      <w:r>
        <w:rPr>
          <w:rFonts w:ascii="Times New Roman" w:hAnsi="Times New Roman"/>
          <w:sz w:val="28"/>
          <w:szCs w:val="28"/>
        </w:rPr>
        <w:t>Латинської Америки</w:t>
      </w:r>
      <w:r w:rsidRPr="00B85904">
        <w:rPr>
          <w:rFonts w:ascii="Times New Roman" w:hAnsi="Times New Roman"/>
          <w:sz w:val="28"/>
          <w:szCs w:val="28"/>
        </w:rPr>
        <w:t xml:space="preserve">, частина </w:t>
      </w:r>
      <w:r>
        <w:rPr>
          <w:rFonts w:ascii="Times New Roman" w:hAnsi="Times New Roman"/>
          <w:sz w:val="28"/>
          <w:szCs w:val="28"/>
        </w:rPr>
        <w:t xml:space="preserve">держав Африки та </w:t>
      </w:r>
      <w:r w:rsidRPr="00B85904">
        <w:rPr>
          <w:rFonts w:ascii="Times New Roman" w:hAnsi="Times New Roman"/>
          <w:sz w:val="28"/>
          <w:szCs w:val="28"/>
        </w:rPr>
        <w:t xml:space="preserve">Близького Сходу. </w:t>
      </w:r>
      <w:r>
        <w:rPr>
          <w:rFonts w:ascii="Times New Roman" w:hAnsi="Times New Roman"/>
          <w:sz w:val="28"/>
          <w:szCs w:val="28"/>
        </w:rPr>
        <w:t>Суттєвий вплив</w:t>
      </w:r>
      <w:r w:rsidRPr="00B85904">
        <w:rPr>
          <w:rFonts w:ascii="Times New Roman" w:hAnsi="Times New Roman"/>
          <w:sz w:val="28"/>
          <w:szCs w:val="28"/>
        </w:rPr>
        <w:t xml:space="preserve"> </w:t>
      </w:r>
      <w:r>
        <w:rPr>
          <w:rFonts w:ascii="Times New Roman" w:hAnsi="Times New Roman"/>
          <w:sz w:val="28"/>
          <w:szCs w:val="28"/>
        </w:rPr>
        <w:t>континентальне право мало на формування правової системи Японії та Індонезії</w:t>
      </w:r>
      <w:r w:rsidRPr="00B85904">
        <w:rPr>
          <w:rFonts w:ascii="Times New Roman" w:hAnsi="Times New Roman"/>
          <w:sz w:val="28"/>
          <w:szCs w:val="28"/>
        </w:rPr>
        <w:t>.</w:t>
      </w:r>
    </w:p>
    <w:p w:rsidR="00313587" w:rsidRPr="00B85904" w:rsidRDefault="00313587" w:rsidP="00313587">
      <w:pPr>
        <w:spacing w:after="0" w:line="360" w:lineRule="auto"/>
        <w:ind w:firstLine="567"/>
        <w:jc w:val="both"/>
        <w:rPr>
          <w:rFonts w:ascii="Times New Roman" w:hAnsi="Times New Roman"/>
          <w:sz w:val="28"/>
          <w:szCs w:val="28"/>
        </w:rPr>
      </w:pPr>
      <w:r>
        <w:rPr>
          <w:rFonts w:ascii="Times New Roman" w:hAnsi="Times New Roman"/>
          <w:sz w:val="28"/>
          <w:szCs w:val="28"/>
        </w:rPr>
        <w:t>Романо-германське/</w:t>
      </w:r>
      <w:r w:rsidRPr="00B85904">
        <w:rPr>
          <w:rFonts w:ascii="Times New Roman" w:hAnsi="Times New Roman"/>
          <w:sz w:val="28"/>
          <w:szCs w:val="28"/>
        </w:rPr>
        <w:t xml:space="preserve">континентальне право або право цивільно-правової традиції </w:t>
      </w:r>
      <w:r>
        <w:rPr>
          <w:rFonts w:ascii="Times New Roman" w:hAnsi="Times New Roman"/>
          <w:sz w:val="28"/>
          <w:szCs w:val="28"/>
        </w:rPr>
        <w:t>походить з Європи та є інтелектуалізованим у</w:t>
      </w:r>
      <w:r w:rsidRPr="00B85904">
        <w:rPr>
          <w:rFonts w:ascii="Times New Roman" w:hAnsi="Times New Roman"/>
          <w:sz w:val="28"/>
          <w:szCs w:val="28"/>
        </w:rPr>
        <w:t xml:space="preserve"> </w:t>
      </w:r>
      <w:r>
        <w:rPr>
          <w:rFonts w:ascii="Times New Roman" w:hAnsi="Times New Roman"/>
          <w:sz w:val="28"/>
          <w:szCs w:val="28"/>
        </w:rPr>
        <w:t xml:space="preserve">межах </w:t>
      </w:r>
      <w:r w:rsidRPr="00B85904">
        <w:rPr>
          <w:rFonts w:ascii="Times New Roman" w:hAnsi="Times New Roman"/>
          <w:sz w:val="28"/>
          <w:szCs w:val="28"/>
        </w:rPr>
        <w:t xml:space="preserve">давньоримського права, </w:t>
      </w:r>
      <w:r>
        <w:rPr>
          <w:rFonts w:ascii="Times New Roman" w:hAnsi="Times New Roman"/>
          <w:sz w:val="28"/>
          <w:szCs w:val="28"/>
        </w:rPr>
        <w:t>в основу якого покладено</w:t>
      </w:r>
      <w:r w:rsidRPr="00B85904">
        <w:rPr>
          <w:rFonts w:ascii="Times New Roman" w:hAnsi="Times New Roman"/>
          <w:sz w:val="28"/>
          <w:szCs w:val="28"/>
        </w:rPr>
        <w:t xml:space="preserve"> фундамен</w:t>
      </w:r>
      <w:r>
        <w:rPr>
          <w:rFonts w:ascii="Times New Roman" w:hAnsi="Times New Roman"/>
          <w:sz w:val="28"/>
          <w:szCs w:val="28"/>
        </w:rPr>
        <w:t>тальні принципи права</w:t>
      </w:r>
      <w:r w:rsidRPr="00B85904">
        <w:rPr>
          <w:rFonts w:ascii="Times New Roman" w:hAnsi="Times New Roman"/>
          <w:sz w:val="28"/>
          <w:szCs w:val="28"/>
        </w:rPr>
        <w:t>.</w:t>
      </w:r>
      <w:r>
        <w:rPr>
          <w:rFonts w:ascii="Times New Roman" w:hAnsi="Times New Roman"/>
          <w:sz w:val="28"/>
          <w:szCs w:val="28"/>
        </w:rPr>
        <w:t xml:space="preserve"> Суттєвий зв’язок континентальної правової сім’ї з римським правом зумовлений його рецепцією – частиною</w:t>
      </w:r>
      <w:r w:rsidRPr="00B85904">
        <w:rPr>
          <w:rFonts w:ascii="Times New Roman" w:hAnsi="Times New Roman"/>
          <w:sz w:val="28"/>
          <w:szCs w:val="28"/>
        </w:rPr>
        <w:t xml:space="preserve"> загального процесу відродження контактів між живою цивілізацією та цив</w:t>
      </w:r>
      <w:r>
        <w:rPr>
          <w:rFonts w:ascii="Times New Roman" w:hAnsi="Times New Roman"/>
          <w:sz w:val="28"/>
          <w:szCs w:val="28"/>
        </w:rPr>
        <w:t>ілізацією, що пішла в минуле;</w:t>
      </w:r>
      <w:r w:rsidRPr="00B85904">
        <w:rPr>
          <w:rFonts w:ascii="Times New Roman" w:hAnsi="Times New Roman"/>
          <w:sz w:val="28"/>
          <w:szCs w:val="28"/>
        </w:rPr>
        <w:t xml:space="preserve"> </w:t>
      </w:r>
      <w:r>
        <w:rPr>
          <w:rFonts w:ascii="Times New Roman" w:hAnsi="Times New Roman"/>
          <w:sz w:val="28"/>
          <w:szCs w:val="28"/>
        </w:rPr>
        <w:t xml:space="preserve">відтворенням </w:t>
      </w:r>
      <w:r w:rsidRPr="00B85904">
        <w:rPr>
          <w:rFonts w:ascii="Times New Roman" w:hAnsi="Times New Roman"/>
          <w:sz w:val="28"/>
          <w:szCs w:val="28"/>
        </w:rPr>
        <w:t>високорозвиненої систе</w:t>
      </w:r>
      <w:r>
        <w:rPr>
          <w:rFonts w:ascii="Times New Roman" w:hAnsi="Times New Roman"/>
          <w:sz w:val="28"/>
          <w:szCs w:val="28"/>
        </w:rPr>
        <w:t>ми права, яка існувала раніше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_Ref35264385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157</w:t>
      </w:r>
      <w:r w:rsidR="001413B3">
        <w:rPr>
          <w:rFonts w:ascii="Times New Roman" w:hAnsi="Times New Roman"/>
          <w:sz w:val="28"/>
          <w:szCs w:val="28"/>
        </w:rPr>
        <w:fldChar w:fldCharType="end"/>
      </w:r>
      <w:r w:rsidRPr="00B85904">
        <w:rPr>
          <w:rFonts w:ascii="Times New Roman" w:hAnsi="Times New Roman"/>
          <w:sz w:val="28"/>
          <w:szCs w:val="28"/>
        </w:rPr>
        <w:t xml:space="preserve">, с. 50]. </w:t>
      </w:r>
      <w:r>
        <w:rPr>
          <w:rFonts w:ascii="Times New Roman" w:hAnsi="Times New Roman"/>
          <w:sz w:val="28"/>
          <w:szCs w:val="28"/>
        </w:rPr>
        <w:t xml:space="preserve">Серед особливостей континентальної правової сім’ї такі: значний вплив на формування та розвиток права діяльності університетів. Зокрема, в італійських університетах, де </w:t>
      </w:r>
      <w:r w:rsidRPr="00B85904">
        <w:rPr>
          <w:rFonts w:ascii="Times New Roman" w:hAnsi="Times New Roman"/>
          <w:sz w:val="28"/>
          <w:szCs w:val="28"/>
        </w:rPr>
        <w:t>навчалась велика кіль</w:t>
      </w:r>
      <w:r>
        <w:rPr>
          <w:rFonts w:ascii="Times New Roman" w:hAnsi="Times New Roman"/>
          <w:sz w:val="28"/>
          <w:szCs w:val="28"/>
        </w:rPr>
        <w:t xml:space="preserve">кість студентів з країн Європи, </w:t>
      </w:r>
      <w:r w:rsidRPr="00B85904">
        <w:rPr>
          <w:rFonts w:ascii="Times New Roman" w:hAnsi="Times New Roman"/>
          <w:sz w:val="28"/>
          <w:szCs w:val="28"/>
        </w:rPr>
        <w:t>вивчення римського права</w:t>
      </w:r>
      <w:r>
        <w:rPr>
          <w:rFonts w:ascii="Times New Roman" w:hAnsi="Times New Roman"/>
          <w:sz w:val="28"/>
          <w:szCs w:val="28"/>
        </w:rPr>
        <w:t xml:space="preserve"> було найважливішим предметом</w:t>
      </w:r>
      <w:r w:rsidRPr="00B85904">
        <w:rPr>
          <w:rFonts w:ascii="Times New Roman" w:hAnsi="Times New Roman"/>
          <w:sz w:val="28"/>
          <w:szCs w:val="28"/>
        </w:rPr>
        <w:t xml:space="preserve">. Згодом римське право </w:t>
      </w:r>
      <w:r>
        <w:rPr>
          <w:rFonts w:ascii="Times New Roman" w:hAnsi="Times New Roman"/>
          <w:sz w:val="28"/>
          <w:szCs w:val="28"/>
        </w:rPr>
        <w:t xml:space="preserve">стало вивчатись і </w:t>
      </w:r>
      <w:r w:rsidRPr="00B85904">
        <w:rPr>
          <w:rFonts w:ascii="Times New Roman" w:hAnsi="Times New Roman"/>
          <w:sz w:val="28"/>
          <w:szCs w:val="28"/>
        </w:rPr>
        <w:t>в інших державах континент</w:t>
      </w:r>
      <w:r>
        <w:rPr>
          <w:rFonts w:ascii="Times New Roman" w:hAnsi="Times New Roman"/>
          <w:sz w:val="28"/>
          <w:szCs w:val="28"/>
        </w:rPr>
        <w:t>альної Європи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_Ref35264410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158</w:t>
      </w:r>
      <w:r w:rsidR="001413B3">
        <w:rPr>
          <w:rFonts w:ascii="Times New Roman" w:hAnsi="Times New Roman"/>
          <w:sz w:val="28"/>
          <w:szCs w:val="28"/>
        </w:rPr>
        <w:fldChar w:fldCharType="end"/>
      </w:r>
      <w:r>
        <w:rPr>
          <w:rFonts w:ascii="Times New Roman" w:hAnsi="Times New Roman"/>
          <w:sz w:val="28"/>
          <w:szCs w:val="28"/>
        </w:rPr>
        <w:t xml:space="preserve">, с. 157]; </w:t>
      </w:r>
      <w:r>
        <w:rPr>
          <w:rFonts w:ascii="Times New Roman" w:hAnsi="Times New Roman"/>
          <w:bCs/>
          <w:sz w:val="28"/>
          <w:szCs w:val="28"/>
        </w:rPr>
        <w:t xml:space="preserve">кодифікований характер права, його поділ на </w:t>
      </w:r>
      <w:r w:rsidRPr="00B85904">
        <w:rPr>
          <w:rFonts w:ascii="Times New Roman" w:hAnsi="Times New Roman"/>
          <w:sz w:val="28"/>
          <w:szCs w:val="28"/>
        </w:rPr>
        <w:t xml:space="preserve">публічне </w:t>
      </w:r>
      <w:r>
        <w:rPr>
          <w:rFonts w:ascii="Times New Roman" w:hAnsi="Times New Roman"/>
          <w:sz w:val="28"/>
          <w:szCs w:val="28"/>
        </w:rPr>
        <w:t xml:space="preserve">і приватне;  верховенство права та вища юридична сила закону. </w:t>
      </w:r>
      <w:r w:rsidRPr="00B85904">
        <w:rPr>
          <w:rFonts w:ascii="Times New Roman" w:hAnsi="Times New Roman"/>
          <w:sz w:val="28"/>
          <w:szCs w:val="28"/>
        </w:rPr>
        <w:t xml:space="preserve">Вища юридична сила закону означає, що при прийнятті нового закону всі нормативно-правові акти повинні бути приведені у відповідність </w:t>
      </w:r>
      <w:r>
        <w:rPr>
          <w:rFonts w:ascii="Times New Roman" w:hAnsi="Times New Roman"/>
          <w:sz w:val="28"/>
          <w:szCs w:val="28"/>
        </w:rPr>
        <w:t>до нього</w:t>
      </w:r>
      <w:r w:rsidRPr="00B85904">
        <w:rPr>
          <w:rFonts w:ascii="Times New Roman" w:hAnsi="Times New Roman"/>
          <w:sz w:val="28"/>
          <w:szCs w:val="28"/>
        </w:rPr>
        <w:t>. Зміст верховенства права обумовлений значущістю права як соці</w:t>
      </w:r>
      <w:r>
        <w:rPr>
          <w:rFonts w:ascii="Times New Roman" w:hAnsi="Times New Roman"/>
          <w:sz w:val="28"/>
          <w:szCs w:val="28"/>
        </w:rPr>
        <w:t xml:space="preserve">ально-культурного явища, що має </w:t>
      </w:r>
      <w:r w:rsidRPr="00B85904">
        <w:rPr>
          <w:rFonts w:ascii="Times New Roman" w:hAnsi="Times New Roman"/>
          <w:sz w:val="28"/>
          <w:szCs w:val="28"/>
        </w:rPr>
        <w:t>найбільший соціально-регулятивний потенціал</w:t>
      </w:r>
      <w:r>
        <w:rPr>
          <w:rFonts w:ascii="Times New Roman" w:hAnsi="Times New Roman"/>
          <w:sz w:val="28"/>
          <w:szCs w:val="28"/>
        </w:rPr>
        <w:t xml:space="preserve"> </w:t>
      </w:r>
      <w:r w:rsidRPr="00B85904">
        <w:rPr>
          <w:rFonts w:ascii="Times New Roman" w:hAnsi="Times New Roman"/>
          <w:sz w:val="28"/>
          <w:szCs w:val="28"/>
        </w:rPr>
        <w:t>в суспільстві</w:t>
      </w:r>
      <w:r>
        <w:rPr>
          <w:rFonts w:ascii="Times New Roman" w:hAnsi="Times New Roman"/>
          <w:sz w:val="28"/>
          <w:szCs w:val="28"/>
        </w:rPr>
        <w:t>. Жоден</w:t>
      </w:r>
      <w:r w:rsidRPr="00B85904">
        <w:rPr>
          <w:rFonts w:ascii="Times New Roman" w:hAnsi="Times New Roman"/>
          <w:sz w:val="28"/>
          <w:szCs w:val="28"/>
        </w:rPr>
        <w:t xml:space="preserve"> з </w:t>
      </w:r>
      <w:r>
        <w:rPr>
          <w:rFonts w:ascii="Times New Roman" w:hAnsi="Times New Roman"/>
          <w:sz w:val="28"/>
          <w:szCs w:val="28"/>
        </w:rPr>
        <w:t xml:space="preserve">інших регуляторів </w:t>
      </w:r>
      <w:r w:rsidRPr="00B85904">
        <w:rPr>
          <w:rFonts w:ascii="Times New Roman" w:hAnsi="Times New Roman"/>
          <w:sz w:val="28"/>
          <w:szCs w:val="28"/>
        </w:rPr>
        <w:t xml:space="preserve">(моральні канони, звичаї, традиції тощо) не </w:t>
      </w:r>
      <w:r>
        <w:rPr>
          <w:rFonts w:ascii="Times New Roman" w:hAnsi="Times New Roman"/>
          <w:sz w:val="28"/>
          <w:szCs w:val="28"/>
        </w:rPr>
        <w:t xml:space="preserve">мало і не </w:t>
      </w:r>
      <w:r w:rsidRPr="00B85904">
        <w:rPr>
          <w:rFonts w:ascii="Times New Roman" w:hAnsi="Times New Roman"/>
          <w:sz w:val="28"/>
          <w:szCs w:val="28"/>
        </w:rPr>
        <w:t>ма</w:t>
      </w:r>
      <w:r>
        <w:rPr>
          <w:rFonts w:ascii="Times New Roman" w:hAnsi="Times New Roman"/>
          <w:sz w:val="28"/>
          <w:szCs w:val="28"/>
        </w:rPr>
        <w:t>є</w:t>
      </w:r>
      <w:r w:rsidRPr="00B85904">
        <w:rPr>
          <w:rFonts w:ascii="Times New Roman" w:hAnsi="Times New Roman"/>
          <w:sz w:val="28"/>
          <w:szCs w:val="28"/>
        </w:rPr>
        <w:t xml:space="preserve"> такого зовнішнього впливу на упорядкування поведінки</w:t>
      </w:r>
      <w:r>
        <w:rPr>
          <w:rFonts w:ascii="Times New Roman" w:hAnsi="Times New Roman"/>
          <w:sz w:val="28"/>
          <w:szCs w:val="28"/>
        </w:rPr>
        <w:t xml:space="preserve"> суб’єктів, як право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_Ref35264436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159</w:t>
      </w:r>
      <w:r w:rsidR="001413B3">
        <w:rPr>
          <w:rFonts w:ascii="Times New Roman" w:hAnsi="Times New Roman"/>
          <w:sz w:val="28"/>
          <w:szCs w:val="28"/>
        </w:rPr>
        <w:fldChar w:fldCharType="end"/>
      </w:r>
      <w:r w:rsidRPr="00B85904">
        <w:rPr>
          <w:rFonts w:ascii="Times New Roman" w:hAnsi="Times New Roman"/>
          <w:sz w:val="28"/>
          <w:szCs w:val="28"/>
        </w:rPr>
        <w:t>, с. 295].</w:t>
      </w:r>
      <w:r>
        <w:rPr>
          <w:rFonts w:ascii="Times New Roman" w:hAnsi="Times New Roman"/>
          <w:sz w:val="28"/>
          <w:szCs w:val="28"/>
        </w:rPr>
        <w:t xml:space="preserve"> Первинним </w:t>
      </w:r>
      <w:r w:rsidRPr="00B85904">
        <w:rPr>
          <w:rFonts w:ascii="Times New Roman" w:hAnsi="Times New Roman"/>
          <w:sz w:val="28"/>
          <w:szCs w:val="28"/>
        </w:rPr>
        <w:t>дже</w:t>
      </w:r>
      <w:r>
        <w:rPr>
          <w:rFonts w:ascii="Times New Roman" w:hAnsi="Times New Roman"/>
          <w:sz w:val="28"/>
          <w:szCs w:val="28"/>
        </w:rPr>
        <w:t>релом права в</w:t>
      </w:r>
      <w:r w:rsidRPr="00B85904">
        <w:rPr>
          <w:rFonts w:ascii="Times New Roman" w:hAnsi="Times New Roman"/>
          <w:sz w:val="28"/>
          <w:szCs w:val="28"/>
        </w:rPr>
        <w:t xml:space="preserve"> </w:t>
      </w:r>
      <w:r>
        <w:rPr>
          <w:rFonts w:ascii="Times New Roman" w:hAnsi="Times New Roman"/>
          <w:sz w:val="28"/>
          <w:szCs w:val="28"/>
        </w:rPr>
        <w:t>романо-германській правовій сім’ї є нормативно-правовий акт, що з’явився</w:t>
      </w:r>
      <w:r w:rsidRPr="00B85904">
        <w:rPr>
          <w:rFonts w:ascii="Times New Roman" w:hAnsi="Times New Roman"/>
          <w:sz w:val="28"/>
          <w:szCs w:val="28"/>
        </w:rPr>
        <w:t xml:space="preserve"> на початкових стадіях</w:t>
      </w:r>
      <w:r>
        <w:rPr>
          <w:rFonts w:ascii="Times New Roman" w:hAnsi="Times New Roman"/>
          <w:sz w:val="28"/>
          <w:szCs w:val="28"/>
        </w:rPr>
        <w:t xml:space="preserve"> розвитку державності та</w:t>
      </w:r>
      <w:r w:rsidRPr="00B85904">
        <w:rPr>
          <w:rFonts w:ascii="Times New Roman" w:hAnsi="Times New Roman"/>
          <w:sz w:val="28"/>
          <w:szCs w:val="28"/>
        </w:rPr>
        <w:t xml:space="preserve"> </w:t>
      </w:r>
      <w:r>
        <w:rPr>
          <w:rFonts w:ascii="Times New Roman" w:hAnsi="Times New Roman"/>
          <w:sz w:val="28"/>
          <w:szCs w:val="28"/>
        </w:rPr>
        <w:t>став</w:t>
      </w:r>
      <w:r w:rsidRPr="00B85904">
        <w:rPr>
          <w:rFonts w:ascii="Times New Roman" w:hAnsi="Times New Roman"/>
          <w:sz w:val="28"/>
          <w:szCs w:val="28"/>
        </w:rPr>
        <w:t xml:space="preserve"> провідним, </w:t>
      </w:r>
      <w:r>
        <w:rPr>
          <w:rFonts w:ascii="Times New Roman" w:hAnsi="Times New Roman"/>
          <w:sz w:val="28"/>
          <w:szCs w:val="28"/>
        </w:rPr>
        <w:t xml:space="preserve">поступово </w:t>
      </w:r>
      <w:r w:rsidRPr="00B85904">
        <w:rPr>
          <w:rFonts w:ascii="Times New Roman" w:hAnsi="Times New Roman"/>
          <w:sz w:val="28"/>
          <w:szCs w:val="28"/>
        </w:rPr>
        <w:t>витісн</w:t>
      </w:r>
      <w:r>
        <w:rPr>
          <w:rFonts w:ascii="Times New Roman" w:hAnsi="Times New Roman"/>
          <w:sz w:val="28"/>
          <w:szCs w:val="28"/>
        </w:rPr>
        <w:t xml:space="preserve">ивши правові звичаї та </w:t>
      </w:r>
      <w:r w:rsidRPr="00B85904">
        <w:rPr>
          <w:rFonts w:ascii="Times New Roman" w:hAnsi="Times New Roman"/>
          <w:sz w:val="28"/>
          <w:szCs w:val="28"/>
        </w:rPr>
        <w:t xml:space="preserve">доктрину. З підвищенням авторитету державної влади, </w:t>
      </w:r>
      <w:r>
        <w:rPr>
          <w:rFonts w:ascii="Times New Roman" w:hAnsi="Times New Roman"/>
          <w:sz w:val="28"/>
          <w:szCs w:val="28"/>
        </w:rPr>
        <w:t xml:space="preserve">її централізацією, пріоритетного значення набула діяльність </w:t>
      </w:r>
      <w:r w:rsidRPr="00B85904">
        <w:rPr>
          <w:rFonts w:ascii="Times New Roman" w:hAnsi="Times New Roman"/>
          <w:sz w:val="28"/>
          <w:szCs w:val="28"/>
        </w:rPr>
        <w:t>законодавчих органів, а право одержує зовсім іншу, а</w:t>
      </w:r>
      <w:r>
        <w:rPr>
          <w:rFonts w:ascii="Times New Roman" w:hAnsi="Times New Roman"/>
          <w:sz w:val="28"/>
          <w:szCs w:val="28"/>
        </w:rPr>
        <w:t>вторитетну зовнішню форму вираження –</w:t>
      </w:r>
      <w:r w:rsidRPr="00B85904">
        <w:rPr>
          <w:rFonts w:ascii="Times New Roman" w:hAnsi="Times New Roman"/>
          <w:sz w:val="28"/>
          <w:szCs w:val="28"/>
        </w:rPr>
        <w:t xml:space="preserve"> закон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_Ref35264458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160</w:t>
      </w:r>
      <w:r w:rsidR="001413B3">
        <w:rPr>
          <w:rFonts w:ascii="Times New Roman" w:hAnsi="Times New Roman"/>
          <w:sz w:val="28"/>
          <w:szCs w:val="28"/>
        </w:rPr>
        <w:fldChar w:fldCharType="end"/>
      </w:r>
      <w:r w:rsidRPr="00B85904">
        <w:rPr>
          <w:rFonts w:ascii="Times New Roman" w:hAnsi="Times New Roman"/>
          <w:sz w:val="28"/>
          <w:szCs w:val="28"/>
        </w:rPr>
        <w:t xml:space="preserve">, с. 191]. </w:t>
      </w:r>
      <w:r>
        <w:rPr>
          <w:rFonts w:ascii="Times New Roman" w:hAnsi="Times New Roman"/>
          <w:sz w:val="28"/>
          <w:szCs w:val="28"/>
        </w:rPr>
        <w:t>Тривалий час судовий прецедент вважався вторинним джерелом права в державах романо-германської правової сім’ї. Разом з тим, на теперішній час</w:t>
      </w:r>
      <w:r w:rsidRPr="00B85904">
        <w:rPr>
          <w:rFonts w:ascii="Times New Roman" w:hAnsi="Times New Roman"/>
          <w:sz w:val="28"/>
          <w:szCs w:val="28"/>
        </w:rPr>
        <w:t xml:space="preserve"> спостерігається тенденція до зростання </w:t>
      </w:r>
      <w:r>
        <w:rPr>
          <w:rFonts w:ascii="Times New Roman" w:hAnsi="Times New Roman"/>
          <w:sz w:val="28"/>
          <w:szCs w:val="28"/>
        </w:rPr>
        <w:t>ролі</w:t>
      </w:r>
      <w:r w:rsidRPr="00B85904">
        <w:rPr>
          <w:rFonts w:ascii="Times New Roman" w:hAnsi="Times New Roman"/>
          <w:sz w:val="28"/>
          <w:szCs w:val="28"/>
        </w:rPr>
        <w:t xml:space="preserve"> судового прецеденту, чому сприяють як </w:t>
      </w:r>
      <w:r>
        <w:rPr>
          <w:rFonts w:ascii="Times New Roman" w:hAnsi="Times New Roman"/>
          <w:sz w:val="28"/>
          <w:szCs w:val="28"/>
        </w:rPr>
        <w:t>недосконалість законодавства, так і впливовість судової практики</w:t>
      </w:r>
      <w:r w:rsidRPr="00B85904">
        <w:rPr>
          <w:rFonts w:ascii="Times New Roman" w:hAnsi="Times New Roman"/>
          <w:sz w:val="28"/>
          <w:szCs w:val="28"/>
        </w:rPr>
        <w:t>.</w:t>
      </w:r>
      <w:r>
        <w:rPr>
          <w:rFonts w:ascii="Times New Roman" w:hAnsi="Times New Roman"/>
          <w:sz w:val="28"/>
          <w:szCs w:val="28"/>
        </w:rPr>
        <w:t xml:space="preserve"> Таким чином, сукупність зазначених характеристик справили значний вплив на формування та розвиток моделей судового правозастосування континентальної правової сім’ї</w:t>
      </w:r>
      <w:r w:rsidR="00676E11">
        <w:rPr>
          <w:rFonts w:ascii="Times New Roman" w:hAnsi="Times New Roman"/>
          <w:sz w:val="28"/>
          <w:szCs w:val="28"/>
        </w:rPr>
        <w:t xml:space="preserve">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_Ref35264353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156</w:t>
      </w:r>
      <w:r w:rsidR="001413B3">
        <w:rPr>
          <w:rFonts w:ascii="Times New Roman" w:hAnsi="Times New Roman"/>
          <w:sz w:val="28"/>
          <w:szCs w:val="28"/>
        </w:rPr>
        <w:fldChar w:fldCharType="end"/>
      </w:r>
      <w:r w:rsidR="00676E11">
        <w:rPr>
          <w:rFonts w:ascii="Times New Roman" w:hAnsi="Times New Roman"/>
          <w:sz w:val="28"/>
          <w:szCs w:val="28"/>
        </w:rPr>
        <w:t xml:space="preserve"> ,с. 52]</w:t>
      </w:r>
      <w:r>
        <w:rPr>
          <w:rFonts w:ascii="Times New Roman" w:hAnsi="Times New Roman"/>
          <w:sz w:val="28"/>
          <w:szCs w:val="28"/>
        </w:rPr>
        <w:t xml:space="preserve">. </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B85904">
        <w:rPr>
          <w:rFonts w:ascii="Times New Roman" w:hAnsi="Times New Roman"/>
          <w:sz w:val="28"/>
          <w:szCs w:val="28"/>
        </w:rPr>
        <w:t>Судове правозастосування традиційно відіграє особливу роль в механізмі застосув</w:t>
      </w:r>
      <w:r>
        <w:rPr>
          <w:rFonts w:ascii="Times New Roman" w:hAnsi="Times New Roman"/>
          <w:sz w:val="28"/>
          <w:szCs w:val="28"/>
        </w:rPr>
        <w:t xml:space="preserve">ання права, що обумовлено </w:t>
      </w:r>
      <w:r w:rsidRPr="00B85904">
        <w:rPr>
          <w:rFonts w:ascii="Times New Roman" w:hAnsi="Times New Roman"/>
          <w:sz w:val="28"/>
          <w:szCs w:val="28"/>
        </w:rPr>
        <w:t>призначенням судової вла</w:t>
      </w:r>
      <w:r>
        <w:rPr>
          <w:rFonts w:ascii="Times New Roman" w:hAnsi="Times New Roman"/>
          <w:sz w:val="28"/>
          <w:szCs w:val="28"/>
        </w:rPr>
        <w:t xml:space="preserve">ди вирішувати правові конфлікти та </w:t>
      </w:r>
      <w:r w:rsidRPr="00B85904">
        <w:rPr>
          <w:rFonts w:ascii="Times New Roman" w:hAnsi="Times New Roman"/>
          <w:sz w:val="28"/>
          <w:szCs w:val="28"/>
        </w:rPr>
        <w:t xml:space="preserve">здійснювати правосуддя. </w:t>
      </w:r>
      <w:r>
        <w:rPr>
          <w:rFonts w:ascii="Times New Roman" w:hAnsi="Times New Roman"/>
          <w:sz w:val="28"/>
          <w:szCs w:val="28"/>
        </w:rPr>
        <w:t>С</w:t>
      </w:r>
      <w:r w:rsidRPr="00B85904">
        <w:rPr>
          <w:rFonts w:ascii="Times New Roman" w:hAnsi="Times New Roman"/>
          <w:sz w:val="28"/>
          <w:szCs w:val="28"/>
        </w:rPr>
        <w:t>уд визнається найбільш ефективним органом для в</w:t>
      </w:r>
      <w:r>
        <w:rPr>
          <w:rFonts w:ascii="Times New Roman" w:hAnsi="Times New Roman"/>
          <w:sz w:val="28"/>
          <w:szCs w:val="28"/>
        </w:rPr>
        <w:t>ідновлення порушених прав, в зв</w:t>
      </w:r>
      <w:r w:rsidRPr="00B85904">
        <w:rPr>
          <w:rFonts w:ascii="Times New Roman" w:hAnsi="Times New Roman"/>
          <w:sz w:val="28"/>
          <w:szCs w:val="28"/>
        </w:rPr>
        <w:t>’язку з чим, держава</w:t>
      </w:r>
      <w:r>
        <w:rPr>
          <w:rFonts w:ascii="Times New Roman" w:hAnsi="Times New Roman"/>
          <w:sz w:val="28"/>
          <w:szCs w:val="28"/>
        </w:rPr>
        <w:t>,</w:t>
      </w:r>
      <w:r w:rsidRPr="00B85904">
        <w:rPr>
          <w:rFonts w:ascii="Times New Roman" w:hAnsi="Times New Roman"/>
          <w:sz w:val="28"/>
          <w:szCs w:val="28"/>
        </w:rPr>
        <w:t xml:space="preserve"> в </w:t>
      </w:r>
      <w:r>
        <w:rPr>
          <w:rFonts w:ascii="Times New Roman" w:hAnsi="Times New Roman"/>
          <w:sz w:val="28"/>
          <w:szCs w:val="28"/>
        </w:rPr>
        <w:t xml:space="preserve">межах своєї юрисдикції, </w:t>
      </w:r>
      <w:r w:rsidRPr="00B85904">
        <w:rPr>
          <w:rFonts w:ascii="Times New Roman" w:hAnsi="Times New Roman"/>
          <w:sz w:val="28"/>
          <w:szCs w:val="28"/>
        </w:rPr>
        <w:t>повинна забезпечити доступ до правосуддя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Pr="00B85904">
        <w:rPr>
          <w:rFonts w:ascii="Times New Roman" w:hAnsi="Times New Roman"/>
          <w:sz w:val="28"/>
          <w:szCs w:val="28"/>
        </w:rPr>
        <w:t>, с. 3].</w:t>
      </w:r>
      <w:r>
        <w:rPr>
          <w:rFonts w:ascii="Times New Roman" w:hAnsi="Times New Roman"/>
          <w:sz w:val="28"/>
          <w:szCs w:val="28"/>
        </w:rPr>
        <w:t xml:space="preserve"> </w:t>
      </w:r>
    </w:p>
    <w:p w:rsidR="00313587" w:rsidRPr="00B85904" w:rsidRDefault="00313587" w:rsidP="00313587">
      <w:pPr>
        <w:tabs>
          <w:tab w:val="left" w:pos="3066"/>
        </w:tabs>
        <w:spacing w:after="0" w:line="360" w:lineRule="auto"/>
        <w:ind w:firstLine="567"/>
        <w:jc w:val="both"/>
        <w:rPr>
          <w:rFonts w:ascii="Times New Roman" w:hAnsi="Times New Roman"/>
          <w:sz w:val="28"/>
          <w:szCs w:val="28"/>
        </w:rPr>
      </w:pPr>
      <w:r w:rsidRPr="00B85904">
        <w:rPr>
          <w:rFonts w:ascii="Times New Roman" w:hAnsi="Times New Roman"/>
          <w:sz w:val="28"/>
          <w:szCs w:val="28"/>
        </w:rPr>
        <w:t xml:space="preserve">Сутність судового правозастосування полягає в тому, що судова діяльність «допомагає» закону </w:t>
      </w:r>
      <w:r>
        <w:rPr>
          <w:rFonts w:ascii="Times New Roman" w:hAnsi="Times New Roman"/>
          <w:sz w:val="28"/>
          <w:szCs w:val="28"/>
        </w:rPr>
        <w:t xml:space="preserve">уособлювати </w:t>
      </w:r>
      <w:r w:rsidRPr="00B85904">
        <w:rPr>
          <w:rFonts w:ascii="Times New Roman" w:hAnsi="Times New Roman"/>
          <w:sz w:val="28"/>
          <w:szCs w:val="28"/>
        </w:rPr>
        <w:t>розпочату ним справу</w:t>
      </w:r>
      <w:r>
        <w:rPr>
          <w:rFonts w:ascii="Times New Roman" w:hAnsi="Times New Roman"/>
          <w:sz w:val="28"/>
          <w:szCs w:val="28"/>
        </w:rPr>
        <w:t xml:space="preserve"> з</w:t>
      </w:r>
      <w:r w:rsidRPr="00B85904">
        <w:rPr>
          <w:rFonts w:ascii="Times New Roman" w:hAnsi="Times New Roman"/>
          <w:sz w:val="28"/>
          <w:szCs w:val="28"/>
        </w:rPr>
        <w:t xml:space="preserve"> підтримки правопорядку. Суди покликані забезпечити втілення в життя загальних програм поведінки, виражених у правових нормах, досягти їх конкретизованого втілення </w:t>
      </w:r>
      <w:r>
        <w:rPr>
          <w:rFonts w:ascii="Times New Roman" w:hAnsi="Times New Roman"/>
          <w:sz w:val="28"/>
          <w:szCs w:val="28"/>
        </w:rPr>
        <w:t>в реальних життєвих процесах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_Ref35264606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161</w:t>
      </w:r>
      <w:r w:rsidR="001413B3">
        <w:rPr>
          <w:rFonts w:ascii="Times New Roman" w:hAnsi="Times New Roman"/>
          <w:sz w:val="28"/>
          <w:szCs w:val="28"/>
        </w:rPr>
        <w:fldChar w:fldCharType="end"/>
      </w:r>
      <w:r w:rsidRPr="00B85904">
        <w:rPr>
          <w:rFonts w:ascii="Times New Roman" w:hAnsi="Times New Roman"/>
          <w:sz w:val="28"/>
          <w:szCs w:val="28"/>
        </w:rPr>
        <w:t>, с. 76-77].</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B85904">
        <w:rPr>
          <w:rFonts w:ascii="Times New Roman" w:hAnsi="Times New Roman"/>
          <w:sz w:val="28"/>
          <w:szCs w:val="28"/>
        </w:rPr>
        <w:t xml:space="preserve">Як </w:t>
      </w:r>
      <w:r>
        <w:rPr>
          <w:rFonts w:ascii="Times New Roman" w:hAnsi="Times New Roman"/>
          <w:sz w:val="28"/>
          <w:szCs w:val="28"/>
        </w:rPr>
        <w:t>зазначає М.</w:t>
      </w:r>
      <w:r w:rsidR="00830C46">
        <w:rPr>
          <w:rFonts w:ascii="Times New Roman" w:hAnsi="Times New Roman"/>
          <w:sz w:val="28"/>
          <w:szCs w:val="28"/>
        </w:rPr>
        <w:t xml:space="preserve"> </w:t>
      </w:r>
      <w:r>
        <w:rPr>
          <w:rFonts w:ascii="Times New Roman" w:hAnsi="Times New Roman"/>
          <w:sz w:val="28"/>
          <w:szCs w:val="28"/>
        </w:rPr>
        <w:t>М. </w:t>
      </w:r>
      <w:r w:rsidRPr="00B85904">
        <w:rPr>
          <w:rFonts w:ascii="Times New Roman" w:hAnsi="Times New Roman"/>
          <w:sz w:val="28"/>
          <w:szCs w:val="28"/>
        </w:rPr>
        <w:t xml:space="preserve">Марченко, </w:t>
      </w:r>
      <w:r>
        <w:rPr>
          <w:rFonts w:ascii="Times New Roman" w:hAnsi="Times New Roman"/>
          <w:sz w:val="28"/>
          <w:szCs w:val="28"/>
        </w:rPr>
        <w:t xml:space="preserve">за усієї </w:t>
      </w:r>
      <w:r w:rsidRPr="00B85904">
        <w:rPr>
          <w:rFonts w:ascii="Times New Roman" w:hAnsi="Times New Roman"/>
          <w:sz w:val="28"/>
          <w:szCs w:val="28"/>
        </w:rPr>
        <w:t>різноманітності способів впливу судів на національні правові системи, що існую</w:t>
      </w:r>
      <w:r>
        <w:rPr>
          <w:rFonts w:ascii="Times New Roman" w:hAnsi="Times New Roman"/>
          <w:sz w:val="28"/>
          <w:szCs w:val="28"/>
        </w:rPr>
        <w:t>ть у кожній окремо взятій державі</w:t>
      </w:r>
      <w:r w:rsidRPr="00B85904">
        <w:rPr>
          <w:rFonts w:ascii="Times New Roman" w:hAnsi="Times New Roman"/>
          <w:sz w:val="28"/>
          <w:szCs w:val="28"/>
        </w:rPr>
        <w:t xml:space="preserve">, в системі </w:t>
      </w:r>
      <w:r>
        <w:rPr>
          <w:rFonts w:ascii="Times New Roman" w:hAnsi="Times New Roman"/>
          <w:sz w:val="28"/>
          <w:szCs w:val="28"/>
        </w:rPr>
        <w:t xml:space="preserve">континентального </w:t>
      </w:r>
      <w:r w:rsidRPr="00B85904">
        <w:rPr>
          <w:rFonts w:ascii="Times New Roman" w:hAnsi="Times New Roman"/>
          <w:sz w:val="28"/>
          <w:szCs w:val="28"/>
        </w:rPr>
        <w:t>права (незважаючи на наявні національно</w:t>
      </w:r>
      <w:r>
        <w:rPr>
          <w:rFonts w:ascii="Times New Roman" w:hAnsi="Times New Roman"/>
          <w:sz w:val="28"/>
          <w:szCs w:val="28"/>
        </w:rPr>
        <w:t>-правові відмінності) склалися</w:t>
      </w:r>
      <w:r w:rsidRPr="00B85904">
        <w:rPr>
          <w:rFonts w:ascii="Times New Roman" w:hAnsi="Times New Roman"/>
          <w:sz w:val="28"/>
          <w:szCs w:val="28"/>
        </w:rPr>
        <w:t xml:space="preserve"> спільні шляхи</w:t>
      </w:r>
      <w:r>
        <w:rPr>
          <w:rFonts w:ascii="Times New Roman" w:hAnsi="Times New Roman"/>
          <w:sz w:val="28"/>
          <w:szCs w:val="28"/>
        </w:rPr>
        <w:t xml:space="preserve"> та</w:t>
      </w:r>
      <w:r w:rsidRPr="00B85904">
        <w:rPr>
          <w:rFonts w:ascii="Times New Roman" w:hAnsi="Times New Roman"/>
          <w:sz w:val="28"/>
          <w:szCs w:val="28"/>
        </w:rPr>
        <w:t xml:space="preserve"> форми впливу на право, а також характерн</w:t>
      </w:r>
      <w:r>
        <w:rPr>
          <w:rFonts w:ascii="Times New Roman" w:hAnsi="Times New Roman"/>
          <w:sz w:val="28"/>
          <w:szCs w:val="28"/>
        </w:rPr>
        <w:t>і форми взаємодії судів і</w:t>
      </w:r>
      <w:r w:rsidRPr="00B85904">
        <w:rPr>
          <w:rFonts w:ascii="Times New Roman" w:hAnsi="Times New Roman"/>
          <w:sz w:val="28"/>
          <w:szCs w:val="28"/>
        </w:rPr>
        <w:t xml:space="preserve"> права</w:t>
      </w:r>
      <w:r>
        <w:rPr>
          <w:rFonts w:ascii="Times New Roman" w:hAnsi="Times New Roman"/>
          <w:sz w:val="28"/>
          <w:szCs w:val="28"/>
        </w:rPr>
        <w:t>, зокрема</w:t>
      </w:r>
      <w:r w:rsidRPr="00B85904">
        <w:rPr>
          <w:rFonts w:ascii="Times New Roman" w:hAnsi="Times New Roman"/>
          <w:sz w:val="28"/>
          <w:szCs w:val="28"/>
        </w:rPr>
        <w:t xml:space="preserve">: </w:t>
      </w:r>
      <w:r>
        <w:rPr>
          <w:rFonts w:ascii="Times New Roman" w:hAnsi="Times New Roman"/>
          <w:sz w:val="28"/>
          <w:szCs w:val="28"/>
        </w:rPr>
        <w:t xml:space="preserve">право вищих судових органів влади здійснювати судовий контроль і нагляд </w:t>
      </w:r>
      <w:r>
        <w:t>(</w:t>
      </w:r>
      <w:r w:rsidRPr="007130A2">
        <w:rPr>
          <w:rFonts w:ascii="Times New Roman" w:hAnsi="Times New Roman"/>
          <w:sz w:val="28"/>
          <w:szCs w:val="28"/>
        </w:rPr>
        <w:t>judicial review</w:t>
      </w:r>
      <w:r>
        <w:rPr>
          <w:rFonts w:ascii="Times New Roman" w:hAnsi="Times New Roman"/>
          <w:sz w:val="28"/>
          <w:szCs w:val="28"/>
        </w:rPr>
        <w:t>), а з</w:t>
      </w:r>
      <w:r w:rsidRPr="007130A2">
        <w:rPr>
          <w:rFonts w:ascii="Times New Roman" w:hAnsi="Times New Roman"/>
          <w:sz w:val="28"/>
          <w:szCs w:val="28"/>
        </w:rPr>
        <w:t xml:space="preserve">а наявності в державі Конституційного суду </w:t>
      </w:r>
      <w:r>
        <w:rPr>
          <w:rFonts w:ascii="Times New Roman" w:hAnsi="Times New Roman"/>
          <w:sz w:val="28"/>
          <w:szCs w:val="28"/>
        </w:rPr>
        <w:t>–</w:t>
      </w:r>
      <w:r w:rsidRPr="007130A2">
        <w:rPr>
          <w:rFonts w:ascii="Times New Roman" w:hAnsi="Times New Roman"/>
          <w:sz w:val="28"/>
          <w:szCs w:val="28"/>
        </w:rPr>
        <w:t xml:space="preserve"> </w:t>
      </w:r>
      <w:r>
        <w:rPr>
          <w:rFonts w:ascii="Times New Roman" w:hAnsi="Times New Roman"/>
          <w:sz w:val="28"/>
          <w:szCs w:val="28"/>
        </w:rPr>
        <w:t xml:space="preserve">конституційний контроль здійснюється цим органом конституційної юрисдикції; реалізація механізму судової правотворчості вищих судових органів; органи правосуддя виконують функцію охорони права, його конкретизації та розвитку; активне використання законодавчої ініціативи або ж вплив на право за допомогою різноманітних політико-правових засобів (зокрема, </w:t>
      </w:r>
      <w:r w:rsidRPr="00F26E75">
        <w:rPr>
          <w:rFonts w:ascii="Times New Roman" w:hAnsi="Times New Roman"/>
          <w:sz w:val="28"/>
          <w:szCs w:val="28"/>
        </w:rPr>
        <w:t xml:space="preserve">через зв’язок з державною бюрократією та іншими неформальними </w:t>
      </w:r>
      <w:r w:rsidRPr="00B82F18">
        <w:rPr>
          <w:rFonts w:ascii="Times New Roman" w:hAnsi="Times New Roman"/>
          <w:sz w:val="28"/>
          <w:szCs w:val="28"/>
        </w:rPr>
        <w:t>каналами)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_Ref35264633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162</w:t>
      </w:r>
      <w:r w:rsidR="001413B3">
        <w:rPr>
          <w:rFonts w:ascii="Times New Roman" w:hAnsi="Times New Roman"/>
          <w:sz w:val="28"/>
          <w:szCs w:val="28"/>
        </w:rPr>
        <w:fldChar w:fldCharType="end"/>
      </w:r>
      <w:r>
        <w:rPr>
          <w:rFonts w:ascii="Times New Roman" w:hAnsi="Times New Roman"/>
          <w:sz w:val="28"/>
          <w:szCs w:val="28"/>
        </w:rPr>
        <w:t>, с. 115</w:t>
      </w:r>
      <w:r w:rsidRPr="00B82F18">
        <w:rPr>
          <w:rFonts w:ascii="Times New Roman" w:hAnsi="Times New Roman"/>
          <w:sz w:val="28"/>
          <w:szCs w:val="28"/>
        </w:rPr>
        <w:t>].</w:t>
      </w:r>
      <w:r>
        <w:rPr>
          <w:rFonts w:ascii="Times New Roman" w:hAnsi="Times New Roman"/>
          <w:sz w:val="28"/>
          <w:szCs w:val="28"/>
        </w:rPr>
        <w:t xml:space="preserve"> </w:t>
      </w:r>
    </w:p>
    <w:p w:rsidR="00313587" w:rsidRPr="00036E2F"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На думку В.</w:t>
      </w:r>
      <w:r w:rsidR="00830C46">
        <w:rPr>
          <w:rFonts w:ascii="Times New Roman" w:hAnsi="Times New Roman"/>
          <w:sz w:val="28"/>
          <w:szCs w:val="28"/>
        </w:rPr>
        <w:t xml:space="preserve"> </w:t>
      </w:r>
      <w:r>
        <w:rPr>
          <w:rFonts w:ascii="Times New Roman" w:hAnsi="Times New Roman"/>
          <w:sz w:val="28"/>
          <w:szCs w:val="28"/>
        </w:rPr>
        <w:t>В. Курносової, судове п</w:t>
      </w:r>
      <w:r w:rsidRPr="00B85904">
        <w:rPr>
          <w:rFonts w:ascii="Times New Roman" w:hAnsi="Times New Roman"/>
          <w:sz w:val="28"/>
          <w:szCs w:val="28"/>
        </w:rPr>
        <w:t xml:space="preserve">равозастосування в </w:t>
      </w:r>
      <w:r>
        <w:rPr>
          <w:rFonts w:ascii="Times New Roman" w:hAnsi="Times New Roman"/>
          <w:sz w:val="28"/>
          <w:szCs w:val="28"/>
        </w:rPr>
        <w:t xml:space="preserve">континентальній </w:t>
      </w:r>
      <w:r w:rsidRPr="00B85904">
        <w:rPr>
          <w:rFonts w:ascii="Times New Roman" w:hAnsi="Times New Roman"/>
          <w:sz w:val="28"/>
          <w:szCs w:val="28"/>
        </w:rPr>
        <w:t>правовій системі ґрунтується на принципі дедукції (від загального до</w:t>
      </w:r>
      <w:r>
        <w:rPr>
          <w:rFonts w:ascii="Times New Roman" w:hAnsi="Times New Roman"/>
          <w:sz w:val="28"/>
          <w:szCs w:val="28"/>
        </w:rPr>
        <w:t xml:space="preserve"> конкретного</w:t>
      </w:r>
      <w:r w:rsidRPr="00B85904">
        <w:rPr>
          <w:rFonts w:ascii="Times New Roman" w:hAnsi="Times New Roman"/>
          <w:sz w:val="28"/>
          <w:szCs w:val="28"/>
        </w:rPr>
        <w:t xml:space="preserve">). </w:t>
      </w:r>
      <w:r>
        <w:rPr>
          <w:rFonts w:ascii="Times New Roman" w:hAnsi="Times New Roman"/>
          <w:sz w:val="28"/>
          <w:szCs w:val="28"/>
        </w:rPr>
        <w:t xml:space="preserve">Тобто, </w:t>
      </w:r>
      <w:r w:rsidRPr="00B85904">
        <w:rPr>
          <w:rFonts w:ascii="Times New Roman" w:hAnsi="Times New Roman"/>
          <w:sz w:val="28"/>
          <w:szCs w:val="28"/>
        </w:rPr>
        <w:t>при розгл</w:t>
      </w:r>
      <w:r>
        <w:rPr>
          <w:rFonts w:ascii="Times New Roman" w:hAnsi="Times New Roman"/>
          <w:sz w:val="28"/>
          <w:szCs w:val="28"/>
        </w:rPr>
        <w:t>яді конкретного спору, суд зобов</w:t>
      </w:r>
      <w:r w:rsidRPr="00B85904">
        <w:rPr>
          <w:rFonts w:ascii="Times New Roman" w:hAnsi="Times New Roman"/>
          <w:sz w:val="28"/>
          <w:szCs w:val="28"/>
        </w:rPr>
        <w:t xml:space="preserve">’язаний знайти абстрактну норму і </w:t>
      </w:r>
      <w:r>
        <w:rPr>
          <w:rFonts w:ascii="Times New Roman" w:hAnsi="Times New Roman"/>
          <w:sz w:val="28"/>
          <w:szCs w:val="28"/>
        </w:rPr>
        <w:t>суворо слідувати її приписам</w:t>
      </w:r>
      <w:r w:rsidRPr="00B85904">
        <w:rPr>
          <w:rFonts w:ascii="Times New Roman" w:hAnsi="Times New Roman"/>
          <w:sz w:val="28"/>
          <w:szCs w:val="28"/>
        </w:rPr>
        <w:t xml:space="preserve">. </w:t>
      </w:r>
      <w:r>
        <w:rPr>
          <w:rFonts w:ascii="Times New Roman" w:hAnsi="Times New Roman"/>
          <w:sz w:val="28"/>
          <w:szCs w:val="28"/>
        </w:rPr>
        <w:t xml:space="preserve">Суддя </w:t>
      </w:r>
      <w:r w:rsidRPr="00B85904">
        <w:rPr>
          <w:rFonts w:ascii="Times New Roman" w:hAnsi="Times New Roman"/>
          <w:sz w:val="28"/>
          <w:szCs w:val="28"/>
        </w:rPr>
        <w:t xml:space="preserve">розглядається як технічний працівник, головним завданням якого є пошук в законодавстві відповідного правила і подальше втілення цього правила в життя. Судовий акт, винесений в результаті судового правозастосування в країнах континентальної Європи нагадує клінічну схему силогізму: «загальна норма (велика посилка) </w:t>
      </w:r>
      <w:r>
        <w:rPr>
          <w:rFonts w:ascii="Times New Roman" w:hAnsi="Times New Roman"/>
          <w:sz w:val="28"/>
          <w:szCs w:val="28"/>
        </w:rPr>
        <w:t xml:space="preserve">– </w:t>
      </w:r>
      <w:r w:rsidRPr="00B85904">
        <w:rPr>
          <w:rFonts w:ascii="Times New Roman" w:hAnsi="Times New Roman"/>
          <w:sz w:val="28"/>
          <w:szCs w:val="28"/>
        </w:rPr>
        <w:t>фак</w:t>
      </w:r>
      <w:r w:rsidRPr="00036E2F">
        <w:rPr>
          <w:rFonts w:ascii="Times New Roman" w:hAnsi="Times New Roman"/>
          <w:sz w:val="28"/>
          <w:szCs w:val="28"/>
        </w:rPr>
        <w:t>т (менша посилка) вив</w:t>
      </w:r>
      <w:r>
        <w:rPr>
          <w:rFonts w:ascii="Times New Roman" w:hAnsi="Times New Roman"/>
          <w:sz w:val="28"/>
          <w:szCs w:val="28"/>
        </w:rPr>
        <w:t>ід»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_Ref34695864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84</w:t>
      </w:r>
      <w:r w:rsidR="001413B3">
        <w:rPr>
          <w:rFonts w:ascii="Times New Roman" w:hAnsi="Times New Roman"/>
          <w:sz w:val="28"/>
          <w:szCs w:val="28"/>
        </w:rPr>
        <w:fldChar w:fldCharType="end"/>
      </w:r>
      <w:r w:rsidRPr="00036E2F">
        <w:rPr>
          <w:rFonts w:ascii="Times New Roman" w:hAnsi="Times New Roman"/>
          <w:sz w:val="28"/>
          <w:szCs w:val="28"/>
        </w:rPr>
        <w:t xml:space="preserve">, с. 72-73]. </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5A0A0B">
        <w:rPr>
          <w:rFonts w:ascii="Times New Roman" w:hAnsi="Times New Roman"/>
          <w:sz w:val="28"/>
          <w:szCs w:val="28"/>
        </w:rPr>
        <w:t>Протилежними є погляди І.</w:t>
      </w:r>
      <w:r w:rsidR="008179B7">
        <w:rPr>
          <w:rFonts w:ascii="Times New Roman" w:hAnsi="Times New Roman"/>
          <w:sz w:val="28"/>
          <w:szCs w:val="28"/>
        </w:rPr>
        <w:t xml:space="preserve"> </w:t>
      </w:r>
      <w:r w:rsidRPr="005A0A0B">
        <w:rPr>
          <w:rFonts w:ascii="Times New Roman" w:hAnsi="Times New Roman"/>
          <w:sz w:val="28"/>
          <w:szCs w:val="28"/>
        </w:rPr>
        <w:t>В. Венедіктової та Ж.</w:t>
      </w:r>
      <w:r w:rsidR="008179B7">
        <w:rPr>
          <w:rFonts w:ascii="Times New Roman" w:hAnsi="Times New Roman"/>
          <w:sz w:val="28"/>
          <w:szCs w:val="28"/>
        </w:rPr>
        <w:t xml:space="preserve"> </w:t>
      </w:r>
      <w:r w:rsidRPr="005A0A0B">
        <w:rPr>
          <w:rFonts w:ascii="Times New Roman" w:hAnsi="Times New Roman"/>
          <w:sz w:val="28"/>
          <w:szCs w:val="28"/>
        </w:rPr>
        <w:t xml:space="preserve">В. Завальної. Судове правозастосування країн </w:t>
      </w:r>
      <w:r>
        <w:rPr>
          <w:rFonts w:ascii="Times New Roman" w:hAnsi="Times New Roman"/>
          <w:sz w:val="28"/>
          <w:szCs w:val="28"/>
        </w:rPr>
        <w:t xml:space="preserve">континентальної </w:t>
      </w:r>
      <w:r w:rsidRPr="005A0A0B">
        <w:rPr>
          <w:rFonts w:ascii="Times New Roman" w:hAnsi="Times New Roman"/>
          <w:sz w:val="28"/>
          <w:szCs w:val="28"/>
        </w:rPr>
        <w:t xml:space="preserve">системи права, має більш авторитарний характер із вагомою активною роллю суду на всіх стадіях процесу. В процесуальному законодавстві більшості країн цієї групи, в тому числі України, віддається перевага імперативному регулюванню процесуальних відносин. </w:t>
      </w:r>
      <w:r>
        <w:rPr>
          <w:rFonts w:ascii="Times New Roman" w:hAnsi="Times New Roman"/>
          <w:sz w:val="28"/>
          <w:szCs w:val="28"/>
        </w:rPr>
        <w:t>П</w:t>
      </w:r>
      <w:r w:rsidRPr="005A0A0B">
        <w:rPr>
          <w:rFonts w:ascii="Times New Roman" w:hAnsi="Times New Roman"/>
          <w:sz w:val="28"/>
          <w:szCs w:val="28"/>
        </w:rPr>
        <w:t xml:space="preserve">роцесуальне право відповідно до специфіки судочинства є публічним, </w:t>
      </w:r>
      <w:r>
        <w:rPr>
          <w:rFonts w:ascii="Times New Roman" w:hAnsi="Times New Roman"/>
          <w:sz w:val="28"/>
          <w:szCs w:val="28"/>
        </w:rPr>
        <w:t xml:space="preserve">а </w:t>
      </w:r>
      <w:r w:rsidRPr="005A0A0B">
        <w:rPr>
          <w:rFonts w:ascii="Times New Roman" w:hAnsi="Times New Roman"/>
          <w:sz w:val="28"/>
          <w:szCs w:val="28"/>
        </w:rPr>
        <w:t xml:space="preserve">його конкретизація та адаптація шляхом договірних засобів приватними особами не </w:t>
      </w:r>
      <w:r w:rsidRPr="005D1AF5">
        <w:rPr>
          <w:rFonts w:ascii="Times New Roman" w:hAnsi="Times New Roman"/>
          <w:sz w:val="28"/>
          <w:szCs w:val="28"/>
        </w:rPr>
        <w:t>можлива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_Ref35264684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163</w:t>
      </w:r>
      <w:r w:rsidR="001413B3">
        <w:rPr>
          <w:rFonts w:ascii="Times New Roman" w:hAnsi="Times New Roman"/>
          <w:sz w:val="28"/>
          <w:szCs w:val="28"/>
        </w:rPr>
        <w:fldChar w:fldCharType="end"/>
      </w:r>
      <w:r>
        <w:rPr>
          <w:rFonts w:ascii="Times New Roman" w:hAnsi="Times New Roman"/>
          <w:sz w:val="28"/>
          <w:szCs w:val="28"/>
        </w:rPr>
        <w:t>, с</w:t>
      </w:r>
      <w:r w:rsidRPr="005D1AF5">
        <w:rPr>
          <w:rFonts w:ascii="Times New Roman" w:hAnsi="Times New Roman"/>
          <w:sz w:val="28"/>
          <w:szCs w:val="28"/>
        </w:rPr>
        <w:t>. 113].</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036E2F">
        <w:rPr>
          <w:rFonts w:ascii="Times New Roman" w:hAnsi="Times New Roman"/>
          <w:sz w:val="28"/>
          <w:szCs w:val="28"/>
        </w:rPr>
        <w:t xml:space="preserve"> Як зазначає Н.</w:t>
      </w:r>
      <w:r w:rsidR="008179B7">
        <w:rPr>
          <w:rFonts w:ascii="Times New Roman" w:hAnsi="Times New Roman"/>
          <w:sz w:val="28"/>
          <w:szCs w:val="28"/>
        </w:rPr>
        <w:t xml:space="preserve"> </w:t>
      </w:r>
      <w:r w:rsidRPr="00036E2F">
        <w:rPr>
          <w:rFonts w:ascii="Times New Roman" w:hAnsi="Times New Roman"/>
          <w:sz w:val="28"/>
          <w:szCs w:val="28"/>
        </w:rPr>
        <w:t xml:space="preserve">М. Пархоменко, </w:t>
      </w:r>
      <w:r>
        <w:rPr>
          <w:rFonts w:ascii="Times New Roman" w:hAnsi="Times New Roman"/>
          <w:sz w:val="28"/>
          <w:szCs w:val="28"/>
        </w:rPr>
        <w:t>а</w:t>
      </w:r>
      <w:r w:rsidRPr="001F4A5A">
        <w:rPr>
          <w:rFonts w:ascii="Times New Roman" w:hAnsi="Times New Roman"/>
          <w:sz w:val="28"/>
          <w:szCs w:val="28"/>
        </w:rPr>
        <w:t xml:space="preserve">бсолютне </w:t>
      </w:r>
      <w:r>
        <w:rPr>
          <w:rFonts w:ascii="Times New Roman" w:hAnsi="Times New Roman"/>
          <w:sz w:val="28"/>
          <w:szCs w:val="28"/>
        </w:rPr>
        <w:t>переважання права,</w:t>
      </w:r>
      <w:r w:rsidRPr="001F4A5A">
        <w:rPr>
          <w:rFonts w:ascii="Times New Roman" w:hAnsi="Times New Roman"/>
          <w:sz w:val="28"/>
          <w:szCs w:val="28"/>
        </w:rPr>
        <w:t xml:space="preserve"> що ґрунтується на законі, залишилося в минулому. У практиці судів континентальної Європи поступово здобуває визнання судове право і пов’язаний з ним, орієнтований на конкретні прецеденти стиль юридичного мислення. Доктрина правових джерел, яка утворилася в позитивістській теорії права, більше не відповідає сучасним метод</w:t>
      </w:r>
      <w:r>
        <w:rPr>
          <w:rFonts w:ascii="Times New Roman" w:hAnsi="Times New Roman"/>
          <w:sz w:val="28"/>
          <w:szCs w:val="28"/>
        </w:rPr>
        <w:t xml:space="preserve">ам здійснення правосуддя </w:t>
      </w:r>
      <w:r w:rsidRPr="00036E2F">
        <w:rPr>
          <w:rFonts w:ascii="Times New Roman" w:hAnsi="Times New Roman"/>
          <w:sz w:val="28"/>
          <w:szCs w:val="28"/>
        </w:rPr>
        <w:t>[</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_Ref35264729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164</w:t>
      </w:r>
      <w:r w:rsidR="001413B3">
        <w:rPr>
          <w:rFonts w:ascii="Times New Roman" w:hAnsi="Times New Roman"/>
          <w:sz w:val="28"/>
          <w:szCs w:val="28"/>
        </w:rPr>
        <w:fldChar w:fldCharType="end"/>
      </w:r>
      <w:r>
        <w:rPr>
          <w:rFonts w:ascii="Times New Roman" w:hAnsi="Times New Roman"/>
          <w:sz w:val="28"/>
          <w:szCs w:val="28"/>
        </w:rPr>
        <w:t>, с. 260</w:t>
      </w:r>
      <w:r w:rsidRPr="00036E2F">
        <w:rPr>
          <w:rFonts w:ascii="Times New Roman" w:hAnsi="Times New Roman"/>
          <w:sz w:val="28"/>
          <w:szCs w:val="28"/>
        </w:rPr>
        <w:t>]</w:t>
      </w:r>
      <w:r>
        <w:rPr>
          <w:rFonts w:ascii="Times New Roman" w:hAnsi="Times New Roman"/>
          <w:sz w:val="28"/>
          <w:szCs w:val="28"/>
        </w:rPr>
        <w:t>. Р</w:t>
      </w:r>
      <w:r w:rsidRPr="00036E2F">
        <w:rPr>
          <w:rFonts w:ascii="Times New Roman" w:hAnsi="Times New Roman"/>
          <w:sz w:val="28"/>
          <w:szCs w:val="28"/>
        </w:rPr>
        <w:t>о</w:t>
      </w:r>
      <w:r w:rsidRPr="00036E2F">
        <w:rPr>
          <w:rFonts w:ascii="Times New Roman" w:hAnsi="Times New Roman"/>
          <w:color w:val="000000"/>
          <w:sz w:val="28"/>
          <w:szCs w:val="28"/>
        </w:rPr>
        <w:t xml:space="preserve">звиток світових інтеграційних процесів сприяв конвергенції правових систем. </w:t>
      </w:r>
      <w:r>
        <w:rPr>
          <w:rFonts w:ascii="Times New Roman" w:hAnsi="Times New Roman"/>
          <w:color w:val="000000"/>
          <w:sz w:val="28"/>
          <w:szCs w:val="28"/>
        </w:rPr>
        <w:t>С</w:t>
      </w:r>
      <w:r w:rsidRPr="00036E2F">
        <w:rPr>
          <w:rFonts w:ascii="Times New Roman" w:hAnsi="Times New Roman"/>
          <w:color w:val="000000"/>
          <w:sz w:val="28"/>
          <w:szCs w:val="28"/>
        </w:rPr>
        <w:t xml:space="preserve">уди без формальних посилань часто використовують попередні рішення для вирішення сумнівів при застосуванні закону або усунення прогалин у праві. У процесі судового правозастосування, суддя постійно вдається до інтерпретації норм. Відповідно, судовий прецедент є інтерпретаційним інструментом щодо чинних законів </w:t>
      </w:r>
      <w:r>
        <w:rPr>
          <w:rFonts w:ascii="Times New Roman" w:hAnsi="Times New Roman"/>
          <w:sz w:val="28"/>
          <w:szCs w:val="28"/>
        </w:rPr>
        <w:t>[</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_Ref35264729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164</w:t>
      </w:r>
      <w:r w:rsidR="001413B3">
        <w:rPr>
          <w:rFonts w:ascii="Times New Roman" w:hAnsi="Times New Roman"/>
          <w:sz w:val="28"/>
          <w:szCs w:val="28"/>
        </w:rPr>
        <w:fldChar w:fldCharType="end"/>
      </w:r>
      <w:r>
        <w:rPr>
          <w:rFonts w:ascii="Times New Roman" w:hAnsi="Times New Roman"/>
          <w:sz w:val="28"/>
          <w:szCs w:val="28"/>
        </w:rPr>
        <w:t>, с. 291</w:t>
      </w:r>
      <w:r w:rsidRPr="00036E2F">
        <w:rPr>
          <w:rFonts w:ascii="Times New Roman" w:hAnsi="Times New Roman"/>
          <w:sz w:val="28"/>
          <w:szCs w:val="28"/>
        </w:rPr>
        <w:t>]</w:t>
      </w:r>
      <w:r w:rsidRPr="00036E2F">
        <w:rPr>
          <w:rFonts w:ascii="Times New Roman" w:hAnsi="Times New Roman"/>
          <w:color w:val="000000"/>
          <w:sz w:val="28"/>
          <w:szCs w:val="28"/>
        </w:rPr>
        <w:t xml:space="preserve">, тому навряд чи можна погодитися з </w:t>
      </w:r>
      <w:r w:rsidRPr="00036E2F">
        <w:rPr>
          <w:rFonts w:ascii="Times New Roman" w:hAnsi="Times New Roman"/>
          <w:sz w:val="28"/>
          <w:szCs w:val="28"/>
        </w:rPr>
        <w:t xml:space="preserve">тим, що суддя виконує роль технічного працівника </w:t>
      </w:r>
      <w:r>
        <w:rPr>
          <w:rFonts w:ascii="Times New Roman" w:hAnsi="Times New Roman"/>
          <w:sz w:val="28"/>
          <w:szCs w:val="28"/>
        </w:rPr>
        <w:t xml:space="preserve">в </w:t>
      </w:r>
      <w:r w:rsidRPr="00036E2F">
        <w:rPr>
          <w:rFonts w:ascii="Times New Roman" w:hAnsi="Times New Roman"/>
          <w:sz w:val="28"/>
          <w:szCs w:val="28"/>
        </w:rPr>
        <w:t>судовому процесі, здійснюючи пошук норми пра</w:t>
      </w:r>
      <w:r>
        <w:rPr>
          <w:rFonts w:ascii="Times New Roman" w:hAnsi="Times New Roman"/>
          <w:sz w:val="28"/>
          <w:szCs w:val="28"/>
        </w:rPr>
        <w:t>ва в законодавстві та застосовуючи</w:t>
      </w:r>
      <w:r w:rsidRPr="00036E2F">
        <w:rPr>
          <w:rFonts w:ascii="Times New Roman" w:hAnsi="Times New Roman"/>
          <w:sz w:val="28"/>
          <w:szCs w:val="28"/>
        </w:rPr>
        <w:t xml:space="preserve"> її до конкретного випадку.</w:t>
      </w:r>
      <w:r w:rsidRPr="00A468A6">
        <w:rPr>
          <w:sz w:val="28"/>
          <w:szCs w:val="28"/>
        </w:rPr>
        <w:t xml:space="preserve"> </w:t>
      </w:r>
      <w:r w:rsidRPr="001F4A5A">
        <w:rPr>
          <w:rFonts w:ascii="Times New Roman" w:hAnsi="Times New Roman"/>
          <w:sz w:val="28"/>
          <w:szCs w:val="28"/>
        </w:rPr>
        <w:t xml:space="preserve">Наразі, </w:t>
      </w:r>
      <w:r>
        <w:rPr>
          <w:rFonts w:ascii="Times New Roman" w:hAnsi="Times New Roman"/>
          <w:sz w:val="28"/>
          <w:szCs w:val="28"/>
        </w:rPr>
        <w:t>судове</w:t>
      </w:r>
      <w:r w:rsidRPr="001F4A5A">
        <w:rPr>
          <w:rFonts w:ascii="Times New Roman" w:hAnsi="Times New Roman"/>
          <w:sz w:val="28"/>
          <w:szCs w:val="28"/>
        </w:rPr>
        <w:t xml:space="preserve"> правозастосування держав </w:t>
      </w:r>
      <w:r>
        <w:rPr>
          <w:rFonts w:ascii="Times New Roman" w:hAnsi="Times New Roman"/>
          <w:sz w:val="28"/>
          <w:szCs w:val="28"/>
        </w:rPr>
        <w:t xml:space="preserve">континентальної правової сім’ї </w:t>
      </w:r>
      <w:r w:rsidRPr="001F4A5A">
        <w:rPr>
          <w:rFonts w:ascii="Times New Roman" w:hAnsi="Times New Roman"/>
          <w:sz w:val="28"/>
          <w:szCs w:val="28"/>
        </w:rPr>
        <w:t xml:space="preserve">вирізняється тим, що розширюється практика звернення до судових прецедентів, зроблених ЄСПЛ, а також судових рішень країн континентальної </w:t>
      </w:r>
      <w:r>
        <w:rPr>
          <w:rFonts w:ascii="Times New Roman" w:hAnsi="Times New Roman"/>
          <w:sz w:val="28"/>
          <w:szCs w:val="28"/>
        </w:rPr>
        <w:t xml:space="preserve">Європи </w:t>
      </w:r>
      <w:r w:rsidRPr="001F4A5A">
        <w:rPr>
          <w:rFonts w:ascii="Times New Roman" w:hAnsi="Times New Roman"/>
          <w:sz w:val="28"/>
          <w:szCs w:val="28"/>
        </w:rPr>
        <w:t>[</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_Ref35264729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164</w:t>
      </w:r>
      <w:r w:rsidR="001413B3">
        <w:rPr>
          <w:rFonts w:ascii="Times New Roman" w:hAnsi="Times New Roman"/>
          <w:sz w:val="28"/>
          <w:szCs w:val="28"/>
        </w:rPr>
        <w:fldChar w:fldCharType="end"/>
      </w:r>
      <w:r>
        <w:rPr>
          <w:rFonts w:ascii="Times New Roman" w:hAnsi="Times New Roman"/>
          <w:sz w:val="28"/>
          <w:szCs w:val="28"/>
        </w:rPr>
        <w:t xml:space="preserve">, </w:t>
      </w:r>
      <w:r w:rsidRPr="001F4A5A">
        <w:rPr>
          <w:rFonts w:ascii="Times New Roman" w:hAnsi="Times New Roman"/>
          <w:sz w:val="28"/>
          <w:szCs w:val="28"/>
        </w:rPr>
        <w:t>с. 289].</w:t>
      </w:r>
      <w:r>
        <w:rPr>
          <w:rFonts w:ascii="Times New Roman" w:hAnsi="Times New Roman"/>
          <w:sz w:val="28"/>
          <w:szCs w:val="28"/>
        </w:rPr>
        <w:t xml:space="preserve"> Практику ЄСПЛ для більшості цих держав слід розглядати як одне із джерел права, що </w:t>
      </w:r>
      <w:r w:rsidRPr="00515378">
        <w:rPr>
          <w:rFonts w:ascii="Times New Roman" w:hAnsi="Times New Roman"/>
          <w:sz w:val="28"/>
          <w:szCs w:val="28"/>
        </w:rPr>
        <w:t>спонукає до вж</w:t>
      </w:r>
      <w:r>
        <w:rPr>
          <w:rFonts w:ascii="Times New Roman" w:hAnsi="Times New Roman"/>
          <w:sz w:val="28"/>
          <w:szCs w:val="28"/>
        </w:rPr>
        <w:t xml:space="preserve">иття заходів по усуненню </w:t>
      </w:r>
      <w:r w:rsidRPr="00515378">
        <w:rPr>
          <w:rFonts w:ascii="Times New Roman" w:hAnsi="Times New Roman"/>
          <w:sz w:val="28"/>
          <w:szCs w:val="28"/>
        </w:rPr>
        <w:t>недоліків в національній правовій системі.</w:t>
      </w:r>
      <w:r>
        <w:rPr>
          <w:rFonts w:ascii="Times New Roman" w:hAnsi="Times New Roman"/>
          <w:sz w:val="28"/>
          <w:szCs w:val="28"/>
        </w:rPr>
        <w:t xml:space="preserve"> Рішення ЄСПЛ мають прецедентне значення згідно з принципом </w:t>
      </w:r>
      <w:r w:rsidRPr="00D87038">
        <w:rPr>
          <w:rFonts w:ascii="Times New Roman" w:hAnsi="Times New Roman"/>
          <w:sz w:val="28"/>
          <w:szCs w:val="28"/>
        </w:rPr>
        <w:t xml:space="preserve">солідарності. </w:t>
      </w:r>
      <w:r>
        <w:rPr>
          <w:rFonts w:ascii="Times New Roman" w:hAnsi="Times New Roman"/>
          <w:sz w:val="28"/>
          <w:szCs w:val="28"/>
        </w:rPr>
        <w:t>Д</w:t>
      </w:r>
      <w:r w:rsidRPr="00D87038">
        <w:rPr>
          <w:rFonts w:ascii="Times New Roman" w:hAnsi="Times New Roman"/>
          <w:sz w:val="28"/>
          <w:szCs w:val="28"/>
        </w:rPr>
        <w:t xml:space="preserve">ержави-учасниці </w:t>
      </w:r>
      <w:r>
        <w:rPr>
          <w:rFonts w:ascii="Times New Roman" w:hAnsi="Times New Roman"/>
          <w:sz w:val="28"/>
          <w:szCs w:val="28"/>
        </w:rPr>
        <w:t xml:space="preserve">Конвенції не лише повинні виконувати рішення ЄСПЛ у справах, в яких вони виступають </w:t>
      </w:r>
      <w:r w:rsidRPr="00D87038">
        <w:rPr>
          <w:rFonts w:ascii="Times New Roman" w:hAnsi="Times New Roman"/>
          <w:sz w:val="28"/>
          <w:szCs w:val="28"/>
        </w:rPr>
        <w:t xml:space="preserve">сторонами, а й брати до уваги можливі наслідки </w:t>
      </w:r>
      <w:r>
        <w:rPr>
          <w:rFonts w:ascii="Times New Roman" w:hAnsi="Times New Roman"/>
          <w:sz w:val="28"/>
          <w:szCs w:val="28"/>
        </w:rPr>
        <w:t xml:space="preserve">цих </w:t>
      </w:r>
      <w:r w:rsidRPr="00D87038">
        <w:rPr>
          <w:rFonts w:ascii="Times New Roman" w:hAnsi="Times New Roman"/>
          <w:sz w:val="28"/>
          <w:szCs w:val="28"/>
        </w:rPr>
        <w:t>рішень, винесених по іншим</w:t>
      </w:r>
      <w:r>
        <w:rPr>
          <w:rFonts w:ascii="Times New Roman" w:hAnsi="Times New Roman"/>
          <w:sz w:val="28"/>
          <w:szCs w:val="28"/>
        </w:rPr>
        <w:t xml:space="preserve"> </w:t>
      </w:r>
      <w:r w:rsidRPr="00D87038">
        <w:rPr>
          <w:rFonts w:ascii="Times New Roman" w:hAnsi="Times New Roman"/>
          <w:sz w:val="28"/>
          <w:szCs w:val="28"/>
        </w:rPr>
        <w:t xml:space="preserve">справах, для власної правової системи та </w:t>
      </w:r>
      <w:r>
        <w:rPr>
          <w:rFonts w:ascii="Times New Roman" w:hAnsi="Times New Roman"/>
          <w:sz w:val="28"/>
          <w:szCs w:val="28"/>
        </w:rPr>
        <w:t xml:space="preserve">судової </w:t>
      </w:r>
      <w:r w:rsidRPr="00D87038">
        <w:rPr>
          <w:rFonts w:ascii="Times New Roman" w:hAnsi="Times New Roman"/>
          <w:sz w:val="28"/>
          <w:szCs w:val="28"/>
        </w:rPr>
        <w:t>практики.</w:t>
      </w:r>
      <w:r w:rsidRPr="00B924F3">
        <w:rPr>
          <w:rFonts w:ascii="Times New Roman" w:hAnsi="Times New Roman"/>
          <w:sz w:val="28"/>
          <w:szCs w:val="28"/>
        </w:rPr>
        <w:t xml:space="preserve"> </w:t>
      </w:r>
      <w:r>
        <w:rPr>
          <w:rFonts w:ascii="Times New Roman" w:hAnsi="Times New Roman"/>
          <w:sz w:val="28"/>
          <w:szCs w:val="28"/>
        </w:rPr>
        <w:t xml:space="preserve">Правовий </w:t>
      </w:r>
      <w:r w:rsidRPr="00B35C6B">
        <w:rPr>
          <w:rFonts w:ascii="Times New Roman" w:hAnsi="Times New Roman"/>
          <w:sz w:val="28"/>
          <w:szCs w:val="28"/>
        </w:rPr>
        <w:t>плюралізм судового</w:t>
      </w:r>
      <w:r>
        <w:rPr>
          <w:rFonts w:ascii="Times New Roman" w:hAnsi="Times New Roman"/>
          <w:sz w:val="28"/>
          <w:szCs w:val="28"/>
        </w:rPr>
        <w:t xml:space="preserve"> прецеденту слід розуміти як «модель, що містить застосовані принципи», що відображає синтез судових актів, які містять базові </w:t>
      </w:r>
      <w:r w:rsidRPr="00B924F3">
        <w:rPr>
          <w:rFonts w:ascii="Times New Roman" w:hAnsi="Times New Roman"/>
          <w:sz w:val="28"/>
          <w:szCs w:val="28"/>
        </w:rPr>
        <w:t>правові принципи чи основоположні ідеї [</w:t>
      </w:r>
      <w:r w:rsidR="001413B3">
        <w:rPr>
          <w:rFonts w:ascii="Times New Roman" w:hAnsi="Times New Roman"/>
          <w:sz w:val="28"/>
          <w:szCs w:val="28"/>
        </w:rPr>
        <w:fldChar w:fldCharType="begin"/>
      </w:r>
      <w:r w:rsidR="00676E11">
        <w:rPr>
          <w:rFonts w:ascii="Times New Roman" w:hAnsi="Times New Roman"/>
          <w:sz w:val="28"/>
          <w:szCs w:val="28"/>
        </w:rPr>
        <w:instrText xml:space="preserve"> REF _Ref35264778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165</w:t>
      </w:r>
      <w:r w:rsidR="001413B3">
        <w:rPr>
          <w:rFonts w:ascii="Times New Roman" w:hAnsi="Times New Roman"/>
          <w:sz w:val="28"/>
          <w:szCs w:val="28"/>
        </w:rPr>
        <w:fldChar w:fldCharType="end"/>
      </w:r>
      <w:r w:rsidR="001413B3">
        <w:rPr>
          <w:rFonts w:ascii="Times New Roman" w:hAnsi="Times New Roman"/>
          <w:sz w:val="28"/>
          <w:szCs w:val="28"/>
        </w:rPr>
        <w:fldChar w:fldCharType="begin"/>
      </w:r>
      <w:r>
        <w:rPr>
          <w:rFonts w:ascii="Times New Roman" w:hAnsi="Times New Roman"/>
          <w:sz w:val="28"/>
          <w:szCs w:val="28"/>
        </w:rPr>
        <w:instrText xml:space="preserve"> REF _Ref25101040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164</w:t>
      </w:r>
      <w:r w:rsidR="001413B3">
        <w:rPr>
          <w:rFonts w:ascii="Times New Roman" w:hAnsi="Times New Roman"/>
          <w:sz w:val="28"/>
          <w:szCs w:val="28"/>
        </w:rPr>
        <w:fldChar w:fldCharType="end"/>
      </w:r>
      <w:r>
        <w:rPr>
          <w:rFonts w:ascii="Times New Roman" w:hAnsi="Times New Roman"/>
          <w:sz w:val="28"/>
          <w:szCs w:val="28"/>
        </w:rPr>
        <w:t>].</w:t>
      </w:r>
    </w:p>
    <w:p w:rsidR="00313587"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Судове правозастосування континентальної правової сім’ї вирізняється тим, що: практика ЄСПЛ має вплив на судове правозастосування, поступово змінюючи та удосконалюючи його, розвиваючи практику національних судів з урахуванням загальноєвропейських принципів та стандартів; </w:t>
      </w:r>
      <w:r w:rsidRPr="001F4A5A">
        <w:rPr>
          <w:rFonts w:ascii="Times New Roman" w:hAnsi="Times New Roman"/>
          <w:sz w:val="28"/>
          <w:szCs w:val="28"/>
        </w:rPr>
        <w:t>суди не на</w:t>
      </w:r>
      <w:r>
        <w:rPr>
          <w:rFonts w:ascii="Times New Roman" w:hAnsi="Times New Roman"/>
          <w:sz w:val="28"/>
          <w:szCs w:val="28"/>
        </w:rPr>
        <w:t>ділені правотворчими функціями, а в</w:t>
      </w:r>
      <w:r w:rsidRPr="00626498">
        <w:rPr>
          <w:rFonts w:ascii="Times New Roman" w:hAnsi="Times New Roman"/>
          <w:sz w:val="28"/>
          <w:szCs w:val="28"/>
        </w:rPr>
        <w:t xml:space="preserve">ищі судові інстанції не </w:t>
      </w:r>
      <w:r>
        <w:rPr>
          <w:rFonts w:ascii="Times New Roman" w:hAnsi="Times New Roman"/>
          <w:sz w:val="28"/>
          <w:szCs w:val="28"/>
        </w:rPr>
        <w:t>формулюють в судовому рішенні нових норм права,</w:t>
      </w:r>
      <w:r w:rsidRPr="001F4A5A">
        <w:rPr>
          <w:rFonts w:ascii="Times New Roman" w:hAnsi="Times New Roman"/>
          <w:sz w:val="28"/>
          <w:szCs w:val="28"/>
        </w:rPr>
        <w:t xml:space="preserve"> відповідно, </w:t>
      </w:r>
      <w:r>
        <w:rPr>
          <w:rFonts w:ascii="Times New Roman" w:hAnsi="Times New Roman"/>
          <w:sz w:val="28"/>
          <w:szCs w:val="28"/>
        </w:rPr>
        <w:t>й не виносять рішень</w:t>
      </w:r>
      <w:r w:rsidRPr="001F4A5A">
        <w:rPr>
          <w:rFonts w:ascii="Times New Roman" w:hAnsi="Times New Roman"/>
          <w:sz w:val="28"/>
          <w:szCs w:val="28"/>
        </w:rPr>
        <w:t xml:space="preserve"> загальнообов’язкового характеру</w:t>
      </w:r>
      <w:r>
        <w:rPr>
          <w:rFonts w:ascii="Times New Roman" w:hAnsi="Times New Roman"/>
          <w:sz w:val="28"/>
          <w:szCs w:val="28"/>
        </w:rPr>
        <w:t>; у процесі розгляду справи, судді тлумачать зміст норм права тощо.</w:t>
      </w:r>
    </w:p>
    <w:p w:rsidR="00313587"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 огляду на те, що судове правозастосування країн континентального права має низку вищезгаданих спільних рис, вважаємо за необхідне висловити, </w:t>
      </w:r>
      <w:r w:rsidRPr="00FF6826">
        <w:rPr>
          <w:rFonts w:ascii="Times New Roman" w:hAnsi="Times New Roman"/>
          <w:sz w:val="28"/>
          <w:szCs w:val="28"/>
        </w:rPr>
        <w:t>окремі застереження щодо виокремлення «єдиної» моделі континентальної правової сім’ї. По-перше, кожна з держав має свою самобутню й унікальну систему судоустрою, а по-друге, є відмінності в механізмі судового правозастосування.</w:t>
      </w:r>
      <w:r>
        <w:rPr>
          <w:rFonts w:ascii="Times New Roman" w:hAnsi="Times New Roman"/>
          <w:sz w:val="28"/>
          <w:szCs w:val="28"/>
        </w:rPr>
        <w:t xml:space="preserve"> </w:t>
      </w:r>
    </w:p>
    <w:p w:rsidR="00313587"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Розглянемо їх на прикладі правових систем Франції та України, які </w:t>
      </w:r>
      <w:r w:rsidRPr="00B85904">
        <w:rPr>
          <w:rFonts w:ascii="Times New Roman" w:hAnsi="Times New Roman"/>
          <w:sz w:val="28"/>
          <w:szCs w:val="28"/>
        </w:rPr>
        <w:t>є типовими представниками континентальної правово</w:t>
      </w:r>
      <w:r>
        <w:rPr>
          <w:rFonts w:ascii="Times New Roman" w:hAnsi="Times New Roman"/>
          <w:sz w:val="28"/>
          <w:szCs w:val="28"/>
        </w:rPr>
        <w:t>ї системи.</w:t>
      </w:r>
    </w:p>
    <w:p w:rsidR="00313587" w:rsidRPr="00FB2FA5" w:rsidRDefault="00313587" w:rsidP="00313587">
      <w:pPr>
        <w:tabs>
          <w:tab w:val="left" w:pos="3066"/>
        </w:tabs>
        <w:spacing w:after="0" w:line="360" w:lineRule="auto"/>
        <w:ind w:firstLine="567"/>
        <w:jc w:val="both"/>
        <w:rPr>
          <w:rFonts w:ascii="Times New Roman" w:hAnsi="Times New Roman"/>
          <w:sz w:val="28"/>
          <w:szCs w:val="28"/>
        </w:rPr>
      </w:pPr>
      <w:r w:rsidRPr="00FB2FA5">
        <w:rPr>
          <w:rFonts w:ascii="Times New Roman" w:hAnsi="Times New Roman"/>
          <w:sz w:val="28"/>
          <w:szCs w:val="28"/>
        </w:rPr>
        <w:t>Зокрема, в Україні діє єдина судова система, до складу якої входять Верховний Суд, вищі спеціалізовані суди (</w:t>
      </w:r>
      <w:r w:rsidRPr="00D5243B">
        <w:rPr>
          <w:rFonts w:ascii="Times New Roman" w:hAnsi="Times New Roman"/>
          <w:color w:val="000000"/>
          <w:sz w:val="28"/>
          <w:szCs w:val="28"/>
        </w:rPr>
        <w:t>Вищий суд з питань інтелектуальної власності</w:t>
      </w:r>
      <w:bookmarkStart w:id="22" w:name="n212"/>
      <w:bookmarkEnd w:id="22"/>
      <w:r w:rsidRPr="00D5243B">
        <w:rPr>
          <w:rFonts w:ascii="Times New Roman" w:hAnsi="Times New Roman"/>
          <w:color w:val="000000"/>
          <w:sz w:val="28"/>
          <w:szCs w:val="28"/>
        </w:rPr>
        <w:t xml:space="preserve"> та Вищий антикорупційний суд</w:t>
      </w:r>
      <w:r w:rsidRPr="00D5243B">
        <w:rPr>
          <w:rFonts w:ascii="Times New Roman" w:hAnsi="Times New Roman"/>
          <w:sz w:val="28"/>
          <w:szCs w:val="28"/>
        </w:rPr>
        <w:t xml:space="preserve">), </w:t>
      </w:r>
      <w:r w:rsidRPr="00FB2FA5">
        <w:rPr>
          <w:rFonts w:ascii="Times New Roman" w:hAnsi="Times New Roman"/>
          <w:sz w:val="28"/>
          <w:szCs w:val="28"/>
        </w:rPr>
        <w:t xml:space="preserve">апеляційні та місцеві суди. Система судів України є досить розгалуженою за будовою та обмеженою за спеціалізацією. </w:t>
      </w:r>
      <w:r w:rsidRPr="00FB2FA5">
        <w:rPr>
          <w:rFonts w:ascii="Times New Roman" w:hAnsi="Times New Roman"/>
          <w:color w:val="000000"/>
          <w:sz w:val="28"/>
          <w:szCs w:val="28"/>
          <w:shd w:val="clear" w:color="auto" w:fill="FFFFFF"/>
        </w:rPr>
        <w:t>Вітчизняні суди спеціалізуються на розгляді цивільних, кримінальних, господарських, адміністративних справ, а також справ про адміністративні правопорушення</w:t>
      </w:r>
      <w:r>
        <w:rPr>
          <w:rFonts w:ascii="Times New Roman" w:hAnsi="Times New Roman"/>
          <w:color w:val="000000"/>
          <w:sz w:val="28"/>
          <w:szCs w:val="28"/>
          <w:shd w:val="clear" w:color="auto" w:fill="FFFFFF"/>
        </w:rPr>
        <w:t xml:space="preserve"> (ст. ст. 17, 31 Закону України «Про судоустрій і статус суддів») [</w:t>
      </w:r>
      <w:r w:rsidR="001413B3">
        <w:rPr>
          <w:rFonts w:ascii="Times New Roman" w:hAnsi="Times New Roman"/>
          <w:color w:val="000000"/>
          <w:sz w:val="28"/>
          <w:szCs w:val="28"/>
          <w:shd w:val="clear" w:color="auto" w:fill="FFFFFF"/>
        </w:rPr>
        <w:fldChar w:fldCharType="begin"/>
      </w:r>
      <w:r w:rsidR="00271C8A">
        <w:rPr>
          <w:rFonts w:ascii="Times New Roman" w:hAnsi="Times New Roman"/>
          <w:color w:val="000000"/>
          <w:sz w:val="28"/>
          <w:szCs w:val="28"/>
          <w:shd w:val="clear" w:color="auto" w:fill="FFFFFF"/>
        </w:rPr>
        <w:instrText xml:space="preserve"> REF _Ref34692592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35</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w:t>
      </w:r>
      <w:r w:rsidRPr="00FB2FA5">
        <w:rPr>
          <w:rFonts w:ascii="Times New Roman" w:hAnsi="Times New Roman"/>
          <w:color w:val="000000"/>
          <w:sz w:val="28"/>
          <w:szCs w:val="28"/>
          <w:shd w:val="clear" w:color="auto" w:fill="FFFFFF"/>
        </w:rPr>
        <w:t>.</w:t>
      </w:r>
    </w:p>
    <w:p w:rsidR="00313587" w:rsidRPr="005F45E2"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Єдиним органом </w:t>
      </w:r>
      <w:r w:rsidRPr="00B85904">
        <w:rPr>
          <w:rFonts w:ascii="Times New Roman" w:hAnsi="Times New Roman"/>
          <w:sz w:val="28"/>
          <w:szCs w:val="28"/>
        </w:rPr>
        <w:t>конституц</w:t>
      </w:r>
      <w:r>
        <w:rPr>
          <w:rFonts w:ascii="Times New Roman" w:hAnsi="Times New Roman"/>
          <w:sz w:val="28"/>
          <w:szCs w:val="28"/>
        </w:rPr>
        <w:t>ійної юрисдикції є КСУ</w:t>
      </w:r>
      <w:r w:rsidRPr="00B85904">
        <w:rPr>
          <w:rFonts w:ascii="Times New Roman" w:hAnsi="Times New Roman"/>
          <w:sz w:val="28"/>
          <w:szCs w:val="28"/>
        </w:rPr>
        <w:t>,</w:t>
      </w:r>
      <w:r>
        <w:rPr>
          <w:rFonts w:ascii="Times New Roman" w:hAnsi="Times New Roman"/>
          <w:sz w:val="28"/>
          <w:szCs w:val="28"/>
        </w:rPr>
        <w:t xml:space="preserve"> основною його функцією якого є забезпечення верховенства Конституції, її охорона та захист. До основних повноважень КСУ належить: офіційне тлумачення Конституції України, вирішення питання щодо конституційності нормативно-правових актів України та інші повноваження, визначені ст. 7 Закону України «Про Конституційний Суд України» [</w:t>
      </w:r>
      <w:r w:rsidR="001413B3">
        <w:rPr>
          <w:rFonts w:ascii="Times New Roman" w:hAnsi="Times New Roman"/>
          <w:sz w:val="28"/>
          <w:szCs w:val="28"/>
        </w:rPr>
        <w:fldChar w:fldCharType="begin"/>
      </w:r>
      <w:r w:rsidR="00271C8A">
        <w:rPr>
          <w:rFonts w:ascii="Times New Roman" w:hAnsi="Times New Roman"/>
          <w:sz w:val="28"/>
          <w:szCs w:val="28"/>
        </w:rPr>
        <w:instrText xml:space="preserve"> REF _Ref34692613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36</w:t>
      </w:r>
      <w:r w:rsidR="001413B3">
        <w:rPr>
          <w:rFonts w:ascii="Times New Roman" w:hAnsi="Times New Roman"/>
          <w:sz w:val="28"/>
          <w:szCs w:val="28"/>
        </w:rPr>
        <w:fldChar w:fldCharType="end"/>
      </w:r>
      <w:r>
        <w:rPr>
          <w:rFonts w:ascii="Times New Roman" w:hAnsi="Times New Roman"/>
          <w:sz w:val="28"/>
          <w:szCs w:val="28"/>
        </w:rPr>
        <w:t>].</w:t>
      </w:r>
    </w:p>
    <w:p w:rsidR="00313587" w:rsidRDefault="00313587" w:rsidP="001A6C1E">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На відміну від України, с</w:t>
      </w:r>
      <w:r w:rsidRPr="005F45E2">
        <w:rPr>
          <w:rFonts w:ascii="Times New Roman" w:hAnsi="Times New Roman"/>
          <w:sz w:val="28"/>
          <w:szCs w:val="28"/>
        </w:rPr>
        <w:t>удова система Франції багатосту</w:t>
      </w:r>
      <w:r>
        <w:rPr>
          <w:rFonts w:ascii="Times New Roman" w:hAnsi="Times New Roman"/>
          <w:sz w:val="28"/>
          <w:szCs w:val="28"/>
        </w:rPr>
        <w:t xml:space="preserve">пенева. До її складу входять: Касаційний суд (очолює систему загальних судів, складається з шести палат та вирішує питання права, а не факту), апеляційні та спеціальні </w:t>
      </w:r>
      <w:r w:rsidRPr="00F51646">
        <w:rPr>
          <w:rFonts w:ascii="Times New Roman" w:hAnsi="Times New Roman"/>
          <w:sz w:val="28"/>
          <w:szCs w:val="28"/>
        </w:rPr>
        <w:t xml:space="preserve">суди, </w:t>
      </w:r>
      <w:r>
        <w:rPr>
          <w:rFonts w:ascii="Times New Roman" w:hAnsi="Times New Roman"/>
          <w:sz w:val="28"/>
          <w:szCs w:val="28"/>
        </w:rPr>
        <w:t xml:space="preserve">які розглядають різні </w:t>
      </w:r>
      <w:r w:rsidRPr="00F35175">
        <w:rPr>
          <w:rFonts w:ascii="Times New Roman" w:hAnsi="Times New Roman"/>
          <w:sz w:val="28"/>
          <w:szCs w:val="28"/>
        </w:rPr>
        <w:t xml:space="preserve">категорії справ (квазісудові органи). </w:t>
      </w:r>
      <w:r>
        <w:rPr>
          <w:rFonts w:ascii="Times New Roman" w:hAnsi="Times New Roman"/>
          <w:sz w:val="28"/>
          <w:szCs w:val="28"/>
        </w:rPr>
        <w:t xml:space="preserve">У </w:t>
      </w:r>
      <w:r w:rsidRPr="00F35175">
        <w:rPr>
          <w:rFonts w:ascii="Times New Roman" w:hAnsi="Times New Roman"/>
          <w:sz w:val="28"/>
          <w:szCs w:val="28"/>
        </w:rPr>
        <w:t xml:space="preserve">судовій системі Франції </w:t>
      </w:r>
      <w:r>
        <w:rPr>
          <w:rFonts w:ascii="Times New Roman" w:hAnsi="Times New Roman"/>
          <w:sz w:val="28"/>
          <w:szCs w:val="28"/>
        </w:rPr>
        <w:t xml:space="preserve">є </w:t>
      </w:r>
      <w:r w:rsidRPr="00F35175">
        <w:rPr>
          <w:rFonts w:ascii="Times New Roman" w:hAnsi="Times New Roman"/>
          <w:sz w:val="28"/>
          <w:szCs w:val="28"/>
        </w:rPr>
        <w:t>трибунали нижчої інстанції</w:t>
      </w:r>
      <w:r>
        <w:rPr>
          <w:rFonts w:ascii="Times New Roman" w:hAnsi="Times New Roman"/>
          <w:sz w:val="28"/>
          <w:szCs w:val="28"/>
        </w:rPr>
        <w:t>, в</w:t>
      </w:r>
      <w:r w:rsidRPr="00F35175">
        <w:rPr>
          <w:rFonts w:ascii="Times New Roman" w:hAnsi="Times New Roman"/>
          <w:sz w:val="28"/>
          <w:szCs w:val="28"/>
        </w:rPr>
        <w:t xml:space="preserve"> яких справи розглядаються суддею</w:t>
      </w:r>
      <w:r>
        <w:rPr>
          <w:rFonts w:ascii="Times New Roman" w:hAnsi="Times New Roman"/>
          <w:sz w:val="28"/>
          <w:szCs w:val="28"/>
        </w:rPr>
        <w:t xml:space="preserve"> одноособово</w:t>
      </w:r>
      <w:r w:rsidRPr="00F35175">
        <w:rPr>
          <w:rFonts w:ascii="Times New Roman" w:hAnsi="Times New Roman"/>
          <w:sz w:val="28"/>
          <w:szCs w:val="28"/>
        </w:rPr>
        <w:t>. Апеляційний суд складається з</w:t>
      </w:r>
      <w:r>
        <w:rPr>
          <w:rFonts w:ascii="Times New Roman" w:hAnsi="Times New Roman"/>
          <w:sz w:val="28"/>
          <w:szCs w:val="28"/>
        </w:rPr>
        <w:t>:</w:t>
      </w:r>
      <w:r w:rsidRPr="00F35175">
        <w:rPr>
          <w:rFonts w:ascii="Times New Roman" w:hAnsi="Times New Roman"/>
          <w:sz w:val="28"/>
          <w:szCs w:val="28"/>
        </w:rPr>
        <w:t xml:space="preserve"> </w:t>
      </w:r>
      <w:r>
        <w:rPr>
          <w:rFonts w:ascii="Times New Roman" w:hAnsi="Times New Roman"/>
          <w:sz w:val="28"/>
          <w:szCs w:val="28"/>
        </w:rPr>
        <w:t>палат по цивільним і кримінальним справам, іноді, виділяють палати по соціальним справам</w:t>
      </w:r>
      <w:r w:rsidRPr="00F35175">
        <w:rPr>
          <w:rFonts w:ascii="Times New Roman" w:hAnsi="Times New Roman"/>
          <w:sz w:val="28"/>
          <w:szCs w:val="28"/>
        </w:rPr>
        <w:t xml:space="preserve">. </w:t>
      </w:r>
      <w:r>
        <w:rPr>
          <w:rFonts w:ascii="Times New Roman" w:hAnsi="Times New Roman"/>
          <w:sz w:val="28"/>
          <w:szCs w:val="28"/>
        </w:rPr>
        <w:t>Існують також торгові суди, палата</w:t>
      </w:r>
      <w:r w:rsidRPr="00F35175">
        <w:rPr>
          <w:rFonts w:ascii="Times New Roman" w:hAnsi="Times New Roman"/>
          <w:sz w:val="28"/>
          <w:szCs w:val="28"/>
        </w:rPr>
        <w:t xml:space="preserve"> з о</w:t>
      </w:r>
      <w:r>
        <w:rPr>
          <w:rFonts w:ascii="Times New Roman" w:hAnsi="Times New Roman"/>
          <w:sz w:val="28"/>
          <w:szCs w:val="28"/>
        </w:rPr>
        <w:t>бвинувачень (розглядає дисциплінарні провадження щодо офіцерів судової поліції), палата жандармерії (справи</w:t>
      </w:r>
      <w:r w:rsidRPr="00F35175">
        <w:rPr>
          <w:rFonts w:ascii="Times New Roman" w:hAnsi="Times New Roman"/>
          <w:sz w:val="28"/>
          <w:szCs w:val="28"/>
        </w:rPr>
        <w:t xml:space="preserve"> неповнолітніх</w:t>
      </w:r>
      <w:r>
        <w:rPr>
          <w:rFonts w:ascii="Times New Roman" w:hAnsi="Times New Roman"/>
          <w:sz w:val="28"/>
          <w:szCs w:val="28"/>
        </w:rPr>
        <w:t>) тощо</w:t>
      </w:r>
      <w:r w:rsidRPr="00F35175">
        <w:rPr>
          <w:rFonts w:ascii="Times New Roman" w:hAnsi="Times New Roman"/>
          <w:sz w:val="28"/>
          <w:szCs w:val="28"/>
        </w:rPr>
        <w:t xml:space="preserve">. </w:t>
      </w:r>
      <w:r>
        <w:rPr>
          <w:rFonts w:ascii="Times New Roman" w:hAnsi="Times New Roman"/>
          <w:sz w:val="28"/>
          <w:szCs w:val="28"/>
        </w:rPr>
        <w:t>Кримінальні справи розглядаються трибуналом поліції. Попереднє слідство здійснюється слідчим суддею. У Франції діють суди присяжних (суди асизів), що розглядають тяжкі кримінальні злочини</w:t>
      </w:r>
      <w:r w:rsidR="001A6C1E">
        <w:rPr>
          <w:rFonts w:ascii="Times New Roman" w:hAnsi="Times New Roman"/>
          <w:sz w:val="28"/>
          <w:szCs w:val="28"/>
        </w:rPr>
        <w:t xml:space="preserve">. </w:t>
      </w:r>
      <w:r w:rsidRPr="00E779E0">
        <w:rPr>
          <w:rFonts w:ascii="Times New Roman" w:hAnsi="Times New Roman"/>
          <w:sz w:val="28"/>
          <w:szCs w:val="28"/>
        </w:rPr>
        <w:t xml:space="preserve">Окремо виділено </w:t>
      </w:r>
      <w:r>
        <w:rPr>
          <w:rFonts w:ascii="Times New Roman" w:hAnsi="Times New Roman"/>
          <w:sz w:val="28"/>
          <w:szCs w:val="28"/>
        </w:rPr>
        <w:t>систему адміністративного правосуддя</w:t>
      </w:r>
      <w:r w:rsidRPr="00E779E0">
        <w:rPr>
          <w:rFonts w:ascii="Times New Roman" w:hAnsi="Times New Roman"/>
          <w:sz w:val="28"/>
          <w:szCs w:val="28"/>
        </w:rPr>
        <w:t>, що включає адміністративні суди, суди адміністративного оскарження та суд найвищої інстанції</w:t>
      </w:r>
      <w:r>
        <w:rPr>
          <w:rFonts w:ascii="Times New Roman" w:hAnsi="Times New Roman"/>
          <w:sz w:val="28"/>
          <w:szCs w:val="28"/>
        </w:rPr>
        <w:t xml:space="preserve"> </w:t>
      </w:r>
      <w:r w:rsidRPr="00E779E0">
        <w:rPr>
          <w:rFonts w:ascii="Times New Roman" w:hAnsi="Times New Roman"/>
          <w:sz w:val="28"/>
          <w:szCs w:val="28"/>
        </w:rPr>
        <w:t>– Державну раду</w:t>
      </w:r>
      <w:r>
        <w:rPr>
          <w:rFonts w:ascii="Times New Roman" w:hAnsi="Times New Roman"/>
          <w:sz w:val="28"/>
          <w:szCs w:val="28"/>
        </w:rPr>
        <w:t xml:space="preserve"> (складається з  чотирьох спеціалізованих секцій</w:t>
      </w:r>
      <w:r w:rsidRPr="00E779E0">
        <w:rPr>
          <w:rFonts w:ascii="Times New Roman" w:hAnsi="Times New Roman"/>
          <w:sz w:val="28"/>
          <w:szCs w:val="28"/>
        </w:rPr>
        <w:t xml:space="preserve"> по </w:t>
      </w:r>
      <w:r w:rsidRPr="004B1736">
        <w:rPr>
          <w:rFonts w:ascii="Times New Roman" w:hAnsi="Times New Roman"/>
          <w:sz w:val="28"/>
          <w:szCs w:val="28"/>
        </w:rPr>
        <w:t>внутрішнім справам, фінансам, громадським роботам та соціальним питанням)</w:t>
      </w:r>
      <w:r>
        <w:rPr>
          <w:rFonts w:ascii="Times New Roman" w:hAnsi="Times New Roman"/>
          <w:sz w:val="28"/>
          <w:szCs w:val="28"/>
        </w:rPr>
        <w:t xml:space="preserve">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_Ref35266066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166</w:t>
      </w:r>
      <w:r w:rsidR="001413B3">
        <w:rPr>
          <w:rFonts w:ascii="Times New Roman" w:hAnsi="Times New Roman"/>
          <w:sz w:val="28"/>
          <w:szCs w:val="28"/>
        </w:rPr>
        <w:fldChar w:fldCharType="end"/>
      </w:r>
      <w:r w:rsidRPr="004B1736">
        <w:rPr>
          <w:rFonts w:ascii="Times New Roman" w:hAnsi="Times New Roman"/>
          <w:sz w:val="28"/>
          <w:szCs w:val="28"/>
        </w:rPr>
        <w:t>, с. 144]. Суди адміністративного права в</w:t>
      </w:r>
      <w:r>
        <w:rPr>
          <w:rFonts w:ascii="Times New Roman" w:hAnsi="Times New Roman"/>
          <w:sz w:val="28"/>
          <w:szCs w:val="28"/>
        </w:rPr>
        <w:t>иносять рішення щодо претензій та</w:t>
      </w:r>
      <w:r w:rsidRPr="004B1736">
        <w:rPr>
          <w:rFonts w:ascii="Times New Roman" w:hAnsi="Times New Roman"/>
          <w:sz w:val="28"/>
          <w:szCs w:val="28"/>
        </w:rPr>
        <w:t xml:space="preserve"> позовів проти урядових підрозділів</w:t>
      </w:r>
      <w:r>
        <w:rPr>
          <w:rFonts w:ascii="Times New Roman" w:hAnsi="Times New Roman"/>
          <w:sz w:val="28"/>
          <w:szCs w:val="28"/>
        </w:rPr>
        <w:t>.</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582DE7">
        <w:rPr>
          <w:rFonts w:ascii="Times New Roman" w:hAnsi="Times New Roman"/>
          <w:sz w:val="28"/>
          <w:szCs w:val="28"/>
        </w:rPr>
        <w:t xml:space="preserve">У разі виникнення спору між юрисдикціями судових і адміністративних гілок, справу розглядає Суд юрисдикційних суперечок (Tribunal des conflits) – спеціальний суд, що складається з рівної кількості суддів Касаційного суду і державних радників. Охорону Конституції, вирішення питань стосовно конституційності законів та їх відповідності міжнародним договорам Франції забезпечує Конституційна </w:t>
      </w:r>
      <w:r>
        <w:rPr>
          <w:rFonts w:ascii="Times New Roman" w:hAnsi="Times New Roman"/>
          <w:sz w:val="28"/>
          <w:szCs w:val="28"/>
        </w:rPr>
        <w:t>р</w:t>
      </w:r>
      <w:r w:rsidRPr="00582DE7">
        <w:rPr>
          <w:rFonts w:ascii="Times New Roman" w:hAnsi="Times New Roman"/>
          <w:sz w:val="28"/>
          <w:szCs w:val="28"/>
        </w:rPr>
        <w:t>ада. Кон</w:t>
      </w:r>
      <w:r>
        <w:rPr>
          <w:rFonts w:ascii="Times New Roman" w:hAnsi="Times New Roman"/>
          <w:sz w:val="28"/>
          <w:szCs w:val="28"/>
        </w:rPr>
        <w:t>ституційна р</w:t>
      </w:r>
      <w:r w:rsidRPr="00582DE7">
        <w:rPr>
          <w:rFonts w:ascii="Times New Roman" w:hAnsi="Times New Roman"/>
          <w:sz w:val="28"/>
          <w:szCs w:val="28"/>
        </w:rPr>
        <w:t xml:space="preserve">ада може визнавати закони неконституційними, навіть якщо вони суперечать Декларації прав людини і громадянина 1789 р. або Конвенції </w:t>
      </w:r>
      <w:r w:rsidRPr="00CC26A3">
        <w:rPr>
          <w:rFonts w:ascii="Times New Roman" w:hAnsi="Times New Roman"/>
          <w:sz w:val="28"/>
          <w:szCs w:val="28"/>
        </w:rPr>
        <w:t>[</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_Ref35266106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167</w:t>
      </w:r>
      <w:r w:rsidR="001413B3">
        <w:rPr>
          <w:rFonts w:ascii="Times New Roman" w:hAnsi="Times New Roman"/>
          <w:sz w:val="28"/>
          <w:szCs w:val="28"/>
        </w:rPr>
        <w:fldChar w:fldCharType="end"/>
      </w:r>
      <w:r>
        <w:rPr>
          <w:rFonts w:ascii="Times New Roman" w:hAnsi="Times New Roman"/>
          <w:sz w:val="28"/>
          <w:szCs w:val="28"/>
        </w:rPr>
        <w:t xml:space="preserve">, </w:t>
      </w:r>
      <w:r w:rsidRPr="00CC26A3">
        <w:rPr>
          <w:rFonts w:ascii="Times New Roman" w:hAnsi="Times New Roman"/>
          <w:sz w:val="28"/>
          <w:szCs w:val="28"/>
        </w:rPr>
        <w:t xml:space="preserve">с. 27-28]. Крім </w:t>
      </w:r>
      <w:r w:rsidRPr="00A67FC3">
        <w:rPr>
          <w:rFonts w:ascii="Times New Roman" w:hAnsi="Times New Roman"/>
          <w:sz w:val="28"/>
          <w:szCs w:val="28"/>
        </w:rPr>
        <w:t>того, Конституційна рада контролює порядок обрання президента Республіки, проведення референдуму, розглядає скарги та оголошує результати голосування, виносить рішення щодо процедури обрання депутатів і сенаторів.</w:t>
      </w:r>
    </w:p>
    <w:p w:rsidR="00313587" w:rsidRDefault="00313587" w:rsidP="00313587">
      <w:pPr>
        <w:tabs>
          <w:tab w:val="left" w:pos="3066"/>
        </w:tabs>
        <w:spacing w:after="0" w:line="360" w:lineRule="auto"/>
        <w:ind w:firstLine="567"/>
        <w:jc w:val="both"/>
        <w:rPr>
          <w:rFonts w:ascii="Times New Roman" w:hAnsi="Times New Roman"/>
          <w:sz w:val="28"/>
          <w:szCs w:val="28"/>
        </w:rPr>
      </w:pPr>
      <w:r w:rsidRPr="00552746">
        <w:rPr>
          <w:rFonts w:ascii="Times New Roman" w:hAnsi="Times New Roman"/>
          <w:sz w:val="28"/>
          <w:szCs w:val="28"/>
        </w:rPr>
        <w:t>Таким чином, французька модель</w:t>
      </w:r>
      <w:r>
        <w:rPr>
          <w:rFonts w:ascii="Times New Roman" w:hAnsi="Times New Roman"/>
          <w:sz w:val="28"/>
          <w:szCs w:val="28"/>
        </w:rPr>
        <w:t xml:space="preserve"> судоустрою вирізняється від української розгалуженістю та багаточисельністю судових органів, спеціалізацією, незалежністю та незмінністю суддів, можливістю залучення до судового правозастосування непрофесійних суддів (приміром, банкірів, промисловців, представників спілок роботодавців тощо). Французька модель к</w:t>
      </w:r>
      <w:r w:rsidRPr="00552746">
        <w:rPr>
          <w:rFonts w:ascii="Times New Roman" w:hAnsi="Times New Roman"/>
          <w:sz w:val="28"/>
          <w:szCs w:val="28"/>
        </w:rPr>
        <w:t>онституційного контролю, на відміну від української, здійснюється двома органами – Конституційною радою (вирішує питання конституційності актів парламенту) та Державною радою (</w:t>
      </w:r>
      <w:r>
        <w:rPr>
          <w:rFonts w:ascii="Times New Roman" w:hAnsi="Times New Roman"/>
          <w:sz w:val="28"/>
          <w:szCs w:val="28"/>
        </w:rPr>
        <w:t xml:space="preserve">вирішує </w:t>
      </w:r>
      <w:r w:rsidRPr="00552746">
        <w:rPr>
          <w:rFonts w:ascii="Times New Roman" w:hAnsi="Times New Roman"/>
          <w:sz w:val="28"/>
          <w:szCs w:val="28"/>
        </w:rPr>
        <w:t>питання конституційності та законності актів органів виконавчої влади)</w:t>
      </w:r>
      <w:r w:rsidR="001A6C1E">
        <w:rPr>
          <w:rFonts w:ascii="Times New Roman" w:hAnsi="Times New Roman"/>
          <w:sz w:val="28"/>
          <w:szCs w:val="28"/>
        </w:rPr>
        <w:t xml:space="preserve">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_Ref35264353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156</w:t>
      </w:r>
      <w:r w:rsidR="001413B3">
        <w:rPr>
          <w:rFonts w:ascii="Times New Roman" w:hAnsi="Times New Roman"/>
          <w:sz w:val="28"/>
          <w:szCs w:val="28"/>
        </w:rPr>
        <w:fldChar w:fldCharType="end"/>
      </w:r>
      <w:r w:rsidR="001A6C1E">
        <w:rPr>
          <w:rFonts w:ascii="Times New Roman" w:hAnsi="Times New Roman"/>
          <w:sz w:val="28"/>
          <w:szCs w:val="28"/>
        </w:rPr>
        <w:t>, с. 54]</w:t>
      </w:r>
      <w:r w:rsidRPr="00552746">
        <w:rPr>
          <w:rFonts w:ascii="Times New Roman" w:hAnsi="Times New Roman"/>
          <w:sz w:val="28"/>
          <w:szCs w:val="28"/>
        </w:rPr>
        <w:t>.</w:t>
      </w:r>
    </w:p>
    <w:p w:rsidR="00313587" w:rsidRDefault="00313587" w:rsidP="00313587">
      <w:pPr>
        <w:tabs>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Моделі судового правозастосування України та Франції розглянемо на прикладі цивільного та кримінального процесів. Разом з тим, зауважимо, що Франція є не єдиним зразком для моделювання судового правозастосування, проте саме з кодексів Наполеона в свій час європейські країни запозичували різноманітні правові конструкції та техніки, які застосовуються дотепер. Низку таких правових конструкцій було втілено у вітчизняному законодавстві.</w:t>
      </w:r>
    </w:p>
    <w:p w:rsidR="00313587" w:rsidRDefault="00313587" w:rsidP="00313587">
      <w:pPr>
        <w:tabs>
          <w:tab w:val="left" w:pos="3066"/>
        </w:tabs>
        <w:spacing w:after="0" w:line="360" w:lineRule="auto"/>
        <w:ind w:firstLine="567"/>
        <w:jc w:val="both"/>
        <w:rPr>
          <w:rFonts w:ascii="Times New Roman" w:hAnsi="Times New Roman"/>
          <w:spacing w:val="1"/>
          <w:sz w:val="28"/>
          <w:szCs w:val="28"/>
          <w:shd w:val="clear" w:color="auto" w:fill="FFFFFF"/>
        </w:rPr>
      </w:pPr>
      <w:r w:rsidRPr="00F66C92">
        <w:rPr>
          <w:rFonts w:ascii="Times New Roman" w:hAnsi="Times New Roman"/>
          <w:sz w:val="28"/>
          <w:szCs w:val="28"/>
        </w:rPr>
        <w:t>Порядок розгляду та вирішення судом цивільних справ в Україні регулюється Конституцією України, Цивільним процесуальним кодексом України від 18.03.2004 р., Законом України «Про міжнародне приватне право» від 23.06.2005 р., а у Франції – Цивільним процесуальним кодексом Франції (</w:t>
      </w:r>
      <w:r w:rsidRPr="00F66C92">
        <w:rPr>
          <w:rFonts w:ascii="Times New Roman" w:hAnsi="Times New Roman"/>
          <w:iCs/>
          <w:sz w:val="28"/>
          <w:szCs w:val="28"/>
          <w:shd w:val="clear" w:color="auto" w:fill="FFFFFF"/>
          <w:lang w:val="fr-FR"/>
        </w:rPr>
        <w:t>Code de Procédure Civile</w:t>
      </w:r>
      <w:r w:rsidRPr="00F66C92">
        <w:rPr>
          <w:rFonts w:ascii="Times New Roman" w:hAnsi="Times New Roman"/>
          <w:sz w:val="28"/>
          <w:szCs w:val="28"/>
        </w:rPr>
        <w:t>) 2007 р., що являє модифікацію положень Цивільного процесуального ко</w:t>
      </w:r>
      <w:r>
        <w:rPr>
          <w:rFonts w:ascii="Times New Roman" w:hAnsi="Times New Roman"/>
          <w:sz w:val="28"/>
          <w:szCs w:val="28"/>
        </w:rPr>
        <w:t xml:space="preserve">дексу 1975 р., </w:t>
      </w:r>
      <w:r w:rsidRPr="00F66C92">
        <w:rPr>
          <w:rFonts w:ascii="Times New Roman" w:hAnsi="Times New Roman"/>
          <w:sz w:val="28"/>
          <w:szCs w:val="28"/>
        </w:rPr>
        <w:t xml:space="preserve">без включення норм Цивільного процесуального кодексу 1806 р. (Наполеона) та Кодексу судоустрою </w:t>
      </w:r>
      <w:r w:rsidRPr="00F66C92">
        <w:rPr>
          <w:rFonts w:ascii="Times New Roman" w:hAnsi="Times New Roman"/>
          <w:spacing w:val="1"/>
          <w:sz w:val="28"/>
          <w:szCs w:val="28"/>
          <w:shd w:val="clear" w:color="auto" w:fill="FFFFFF"/>
        </w:rPr>
        <w:t>(Code de l`organisation judiciaire)</w:t>
      </w:r>
      <w:r>
        <w:rPr>
          <w:rFonts w:ascii="Times New Roman" w:hAnsi="Times New Roman"/>
          <w:spacing w:val="1"/>
          <w:sz w:val="28"/>
          <w:szCs w:val="28"/>
          <w:shd w:val="clear" w:color="auto" w:fill="FFFFFF"/>
        </w:rPr>
        <w:t xml:space="preserve"> від 16.03.1978 р. Конституція</w:t>
      </w:r>
      <w:r w:rsidRPr="00B77BEF">
        <w:rPr>
          <w:rFonts w:ascii="Times New Roman" w:hAnsi="Times New Roman"/>
          <w:spacing w:val="1"/>
          <w:sz w:val="28"/>
          <w:szCs w:val="28"/>
          <w:shd w:val="clear" w:color="auto" w:fill="FFFFFF"/>
        </w:rPr>
        <w:t xml:space="preserve"> Франції </w:t>
      </w:r>
      <w:r>
        <w:rPr>
          <w:rFonts w:ascii="Times New Roman" w:hAnsi="Times New Roman"/>
          <w:spacing w:val="1"/>
          <w:sz w:val="28"/>
          <w:szCs w:val="28"/>
          <w:shd w:val="clear" w:color="auto" w:fill="FFFFFF"/>
        </w:rPr>
        <w:t xml:space="preserve">(1958 р.) включає Розділ </w:t>
      </w:r>
      <w:r>
        <w:rPr>
          <w:rFonts w:ascii="Times New Roman" w:hAnsi="Times New Roman"/>
          <w:spacing w:val="1"/>
          <w:sz w:val="28"/>
          <w:szCs w:val="28"/>
          <w:shd w:val="clear" w:color="auto" w:fill="FFFFFF"/>
          <w:lang w:val="en-US"/>
        </w:rPr>
        <w:t>VIII</w:t>
      </w:r>
      <w:r w:rsidRPr="001F3669">
        <w:rPr>
          <w:rFonts w:ascii="Times New Roman" w:hAnsi="Times New Roman"/>
          <w:spacing w:val="1"/>
          <w:sz w:val="28"/>
          <w:szCs w:val="28"/>
          <w:shd w:val="clear" w:color="auto" w:fill="FFFFFF"/>
        </w:rPr>
        <w:t xml:space="preserve"> </w:t>
      </w:r>
      <w:r w:rsidRPr="00B77BEF">
        <w:rPr>
          <w:rFonts w:ascii="Times New Roman" w:hAnsi="Times New Roman"/>
          <w:spacing w:val="1"/>
          <w:sz w:val="28"/>
          <w:szCs w:val="28"/>
          <w:shd w:val="clear" w:color="auto" w:fill="FFFFFF"/>
        </w:rPr>
        <w:t>«Про судову владу»</w:t>
      </w:r>
      <w:r>
        <w:rPr>
          <w:rFonts w:ascii="Times New Roman" w:hAnsi="Times New Roman"/>
          <w:spacing w:val="1"/>
          <w:sz w:val="28"/>
          <w:szCs w:val="28"/>
          <w:shd w:val="clear" w:color="auto" w:fill="FFFFFF"/>
        </w:rPr>
        <w:t xml:space="preserve">, що складається з трьох статей (ст. ст. 64-66) та </w:t>
      </w:r>
      <w:r w:rsidRPr="00B77BEF">
        <w:rPr>
          <w:rFonts w:ascii="Times New Roman" w:hAnsi="Times New Roman"/>
          <w:spacing w:val="1"/>
          <w:sz w:val="28"/>
          <w:szCs w:val="28"/>
          <w:shd w:val="clear" w:color="auto" w:fill="FFFFFF"/>
        </w:rPr>
        <w:t>прогол</w:t>
      </w:r>
      <w:r>
        <w:rPr>
          <w:rFonts w:ascii="Times New Roman" w:hAnsi="Times New Roman"/>
          <w:spacing w:val="1"/>
          <w:sz w:val="28"/>
          <w:szCs w:val="28"/>
          <w:shd w:val="clear" w:color="auto" w:fill="FFFFFF"/>
        </w:rPr>
        <w:t>ошує принцип незмінності суддів. Тому її роль,</w:t>
      </w:r>
      <w:r w:rsidRPr="00B77BEF">
        <w:rPr>
          <w:rFonts w:ascii="Times New Roman" w:hAnsi="Times New Roman"/>
          <w:spacing w:val="1"/>
          <w:sz w:val="28"/>
          <w:szCs w:val="28"/>
          <w:shd w:val="clear" w:color="auto" w:fill="FFFFFF"/>
        </w:rPr>
        <w:t xml:space="preserve"> як джерела цивільного процесуального права</w:t>
      </w:r>
      <w:r>
        <w:rPr>
          <w:rFonts w:ascii="Times New Roman" w:hAnsi="Times New Roman"/>
          <w:spacing w:val="1"/>
          <w:sz w:val="28"/>
          <w:szCs w:val="28"/>
          <w:shd w:val="clear" w:color="auto" w:fill="FFFFFF"/>
        </w:rPr>
        <w:t>,</w:t>
      </w:r>
      <w:r w:rsidRPr="00B77BEF">
        <w:rPr>
          <w:rFonts w:ascii="Times New Roman" w:hAnsi="Times New Roman"/>
          <w:spacing w:val="1"/>
          <w:sz w:val="28"/>
          <w:szCs w:val="28"/>
          <w:shd w:val="clear" w:color="auto" w:fill="FFFFFF"/>
        </w:rPr>
        <w:t xml:space="preserve"> полягає в тому, що </w:t>
      </w:r>
      <w:r>
        <w:rPr>
          <w:rFonts w:ascii="Times New Roman" w:hAnsi="Times New Roman"/>
          <w:spacing w:val="1"/>
          <w:sz w:val="28"/>
          <w:szCs w:val="28"/>
          <w:shd w:val="clear" w:color="auto" w:fill="FFFFFF"/>
        </w:rPr>
        <w:t>норми Конституції Франції є фундаментом процесуального законодавства та основою для проведення судової реформи [</w:t>
      </w:r>
      <w:r w:rsidR="001413B3">
        <w:rPr>
          <w:rFonts w:ascii="Times New Roman" w:hAnsi="Times New Roman"/>
          <w:spacing w:val="1"/>
          <w:sz w:val="28"/>
          <w:szCs w:val="28"/>
          <w:shd w:val="clear" w:color="auto" w:fill="FFFFFF"/>
        </w:rPr>
        <w:fldChar w:fldCharType="begin"/>
      </w:r>
      <w:r w:rsidR="001A6C1E">
        <w:rPr>
          <w:rFonts w:ascii="Times New Roman" w:hAnsi="Times New Roman"/>
          <w:spacing w:val="1"/>
          <w:sz w:val="28"/>
          <w:szCs w:val="28"/>
          <w:shd w:val="clear" w:color="auto" w:fill="FFFFFF"/>
        </w:rPr>
        <w:instrText xml:space="preserve"> REF _Ref35266185 \r \h </w:instrText>
      </w:r>
      <w:r w:rsidR="001413B3">
        <w:rPr>
          <w:rFonts w:ascii="Times New Roman" w:hAnsi="Times New Roman"/>
          <w:spacing w:val="1"/>
          <w:sz w:val="28"/>
          <w:szCs w:val="28"/>
          <w:shd w:val="clear" w:color="auto" w:fill="FFFFFF"/>
        </w:rPr>
      </w:r>
      <w:r w:rsidR="001413B3">
        <w:rPr>
          <w:rFonts w:ascii="Times New Roman" w:hAnsi="Times New Roman"/>
          <w:spacing w:val="1"/>
          <w:sz w:val="28"/>
          <w:szCs w:val="28"/>
          <w:shd w:val="clear" w:color="auto" w:fill="FFFFFF"/>
        </w:rPr>
        <w:fldChar w:fldCharType="separate"/>
      </w:r>
      <w:r w:rsidR="002C7ADC">
        <w:rPr>
          <w:rFonts w:ascii="Times New Roman" w:hAnsi="Times New Roman"/>
          <w:spacing w:val="1"/>
          <w:sz w:val="28"/>
          <w:szCs w:val="28"/>
          <w:shd w:val="clear" w:color="auto" w:fill="FFFFFF"/>
        </w:rPr>
        <w:t>168</w:t>
      </w:r>
      <w:r w:rsidR="001413B3">
        <w:rPr>
          <w:rFonts w:ascii="Times New Roman" w:hAnsi="Times New Roman"/>
          <w:spacing w:val="1"/>
          <w:sz w:val="28"/>
          <w:szCs w:val="28"/>
          <w:shd w:val="clear" w:color="auto" w:fill="FFFFFF"/>
        </w:rPr>
        <w:fldChar w:fldCharType="end"/>
      </w:r>
      <w:r>
        <w:rPr>
          <w:rFonts w:ascii="Times New Roman" w:hAnsi="Times New Roman"/>
          <w:spacing w:val="1"/>
          <w:sz w:val="28"/>
          <w:szCs w:val="28"/>
          <w:shd w:val="clear" w:color="auto" w:fill="FFFFFF"/>
        </w:rPr>
        <w:t>, с. 8-9].</w:t>
      </w:r>
    </w:p>
    <w:p w:rsidR="00313587" w:rsidRPr="00E84273" w:rsidRDefault="00313587" w:rsidP="00313587">
      <w:pPr>
        <w:tabs>
          <w:tab w:val="left" w:pos="3066"/>
        </w:tabs>
        <w:spacing w:after="0" w:line="360" w:lineRule="auto"/>
        <w:ind w:firstLine="567"/>
        <w:jc w:val="both"/>
        <w:rPr>
          <w:rFonts w:ascii="Times New Roman" w:hAnsi="Times New Roman"/>
          <w:spacing w:val="1"/>
          <w:sz w:val="28"/>
          <w:szCs w:val="28"/>
          <w:shd w:val="clear" w:color="auto" w:fill="FFFFFF"/>
        </w:rPr>
      </w:pPr>
      <w:r w:rsidRPr="00E84273">
        <w:rPr>
          <w:rFonts w:ascii="Times New Roman" w:hAnsi="Times New Roman"/>
          <w:spacing w:val="1"/>
          <w:sz w:val="28"/>
          <w:szCs w:val="28"/>
          <w:shd w:val="clear" w:color="auto" w:fill="FFFFFF"/>
        </w:rPr>
        <w:t xml:space="preserve">Таким чином, </w:t>
      </w:r>
      <w:r>
        <w:rPr>
          <w:rFonts w:ascii="Times New Roman" w:hAnsi="Times New Roman"/>
          <w:sz w:val="28"/>
          <w:szCs w:val="28"/>
        </w:rPr>
        <w:t xml:space="preserve">законодавче </w:t>
      </w:r>
      <w:r w:rsidRPr="00E84273">
        <w:rPr>
          <w:rFonts w:ascii="Times New Roman" w:hAnsi="Times New Roman"/>
          <w:sz w:val="28"/>
          <w:szCs w:val="28"/>
        </w:rPr>
        <w:t>регулювання судового процесу цивільними процесуальними кодексами, пріоритет К</w:t>
      </w:r>
      <w:r>
        <w:rPr>
          <w:rFonts w:ascii="Times New Roman" w:hAnsi="Times New Roman"/>
          <w:sz w:val="28"/>
          <w:szCs w:val="28"/>
        </w:rPr>
        <w:t>онвенції</w:t>
      </w:r>
      <w:r w:rsidRPr="00E84273">
        <w:rPr>
          <w:rFonts w:ascii="Times New Roman" w:hAnsi="Times New Roman"/>
          <w:sz w:val="28"/>
          <w:szCs w:val="28"/>
        </w:rPr>
        <w:t xml:space="preserve"> та практики ЄСПЛ</w:t>
      </w:r>
      <w:r>
        <w:rPr>
          <w:rFonts w:ascii="Times New Roman" w:hAnsi="Times New Roman"/>
          <w:sz w:val="28"/>
          <w:szCs w:val="28"/>
        </w:rPr>
        <w:t xml:space="preserve"> –</w:t>
      </w:r>
      <w:r w:rsidRPr="00E84273">
        <w:rPr>
          <w:rFonts w:ascii="Times New Roman" w:hAnsi="Times New Roman"/>
          <w:sz w:val="28"/>
          <w:szCs w:val="28"/>
        </w:rPr>
        <w:t xml:space="preserve"> є спільними для обох держав. </w:t>
      </w:r>
      <w:r>
        <w:rPr>
          <w:rFonts w:ascii="Times New Roman" w:hAnsi="Times New Roman"/>
          <w:sz w:val="28"/>
          <w:szCs w:val="28"/>
        </w:rPr>
        <w:t xml:space="preserve">Відмінним є те, що в </w:t>
      </w:r>
      <w:r w:rsidRPr="00E84273">
        <w:rPr>
          <w:rFonts w:ascii="Times New Roman" w:hAnsi="Times New Roman"/>
          <w:sz w:val="28"/>
          <w:szCs w:val="28"/>
        </w:rPr>
        <w:t xml:space="preserve">Конституції України визначено принципи судочинства, процедури формування суддівського корпусу, засади суддівської діяльності </w:t>
      </w:r>
      <w:r>
        <w:rPr>
          <w:rFonts w:ascii="Times New Roman" w:hAnsi="Times New Roman"/>
          <w:sz w:val="28"/>
          <w:szCs w:val="28"/>
        </w:rPr>
        <w:t>та ін.</w:t>
      </w:r>
      <w:r w:rsidRPr="00E84273">
        <w:rPr>
          <w:rFonts w:ascii="Times New Roman" w:hAnsi="Times New Roman"/>
          <w:sz w:val="28"/>
          <w:szCs w:val="28"/>
        </w:rPr>
        <w:t xml:space="preserve">, </w:t>
      </w:r>
      <w:r>
        <w:rPr>
          <w:rFonts w:ascii="Times New Roman" w:hAnsi="Times New Roman"/>
          <w:sz w:val="28"/>
          <w:szCs w:val="28"/>
        </w:rPr>
        <w:t xml:space="preserve">а </w:t>
      </w:r>
      <w:r w:rsidRPr="00E84273">
        <w:rPr>
          <w:rFonts w:ascii="Times New Roman" w:hAnsi="Times New Roman"/>
          <w:sz w:val="28"/>
          <w:szCs w:val="28"/>
        </w:rPr>
        <w:t xml:space="preserve">в Конституції Франції такі </w:t>
      </w:r>
      <w:r>
        <w:rPr>
          <w:rFonts w:ascii="Times New Roman" w:hAnsi="Times New Roman"/>
          <w:sz w:val="28"/>
          <w:szCs w:val="28"/>
        </w:rPr>
        <w:t xml:space="preserve">норми </w:t>
      </w:r>
      <w:r w:rsidRPr="00E84273">
        <w:rPr>
          <w:rFonts w:ascii="Times New Roman" w:hAnsi="Times New Roman"/>
          <w:sz w:val="28"/>
          <w:szCs w:val="28"/>
        </w:rPr>
        <w:t xml:space="preserve">відсутні. Конституція Франції проголошує принцип незалежності та незмінності суддів, а також </w:t>
      </w:r>
      <w:r>
        <w:rPr>
          <w:rFonts w:ascii="Times New Roman" w:hAnsi="Times New Roman"/>
          <w:sz w:val="28"/>
          <w:szCs w:val="28"/>
        </w:rPr>
        <w:t>визначає статус судових органів, питання кримінальної відповідальності членів Уряду та усунення з поста Президента Високим Судом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_Ref35266211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169</w:t>
      </w:r>
      <w:r w:rsidR="001413B3">
        <w:rPr>
          <w:rFonts w:ascii="Times New Roman" w:hAnsi="Times New Roman"/>
          <w:sz w:val="28"/>
          <w:szCs w:val="28"/>
        </w:rPr>
        <w:fldChar w:fldCharType="end"/>
      </w:r>
      <w:r>
        <w:rPr>
          <w:rFonts w:ascii="Times New Roman" w:hAnsi="Times New Roman"/>
          <w:sz w:val="28"/>
          <w:szCs w:val="28"/>
        </w:rPr>
        <w:t>, с. 41,43-44].</w:t>
      </w:r>
    </w:p>
    <w:p w:rsidR="00313587" w:rsidRDefault="00313587" w:rsidP="00313587">
      <w:pPr>
        <w:tabs>
          <w:tab w:val="left" w:pos="3066"/>
          <w:tab w:val="left" w:pos="7050"/>
        </w:tabs>
        <w:spacing w:after="0" w:line="360" w:lineRule="auto"/>
        <w:ind w:firstLine="567"/>
        <w:jc w:val="both"/>
        <w:rPr>
          <w:rFonts w:ascii="Times New Roman" w:hAnsi="Times New Roman"/>
          <w:sz w:val="28"/>
          <w:szCs w:val="28"/>
        </w:rPr>
      </w:pPr>
      <w:r>
        <w:rPr>
          <w:rFonts w:ascii="Times New Roman" w:hAnsi="Times New Roman"/>
          <w:sz w:val="28"/>
          <w:szCs w:val="28"/>
        </w:rPr>
        <w:t>Французька модель судового правозастосування включає три стадії: порушення цивільної справи, включаючи підготовку справи до розгляду; вивчення та аналіз обставин справи (</w:t>
      </w:r>
      <w:r w:rsidRPr="00D23F9F">
        <w:rPr>
          <w:rFonts w:ascii="Times New Roman" w:hAnsi="Times New Roman"/>
          <w:sz w:val="28"/>
          <w:szCs w:val="28"/>
        </w:rPr>
        <w:t>судове слідство</w:t>
      </w:r>
      <w:r>
        <w:rPr>
          <w:rFonts w:ascii="Times New Roman" w:hAnsi="Times New Roman"/>
          <w:sz w:val="28"/>
          <w:szCs w:val="28"/>
        </w:rPr>
        <w:t>); винесення рішення у справі. Тривалий час основу теорії французького цивільного процесуального права складало вчення про те, що процес – це справа приватна, проте, наразі у французькій доктрині панує думка, що судова справа належить до сфери публічного права, бо ставить сторони перед судом, що представляє суверенну державу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_Ref35266239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170</w:t>
      </w:r>
      <w:r w:rsidR="001413B3">
        <w:rPr>
          <w:rFonts w:ascii="Times New Roman" w:hAnsi="Times New Roman"/>
          <w:sz w:val="28"/>
          <w:szCs w:val="28"/>
        </w:rPr>
        <w:fldChar w:fldCharType="end"/>
      </w:r>
      <w:r>
        <w:rPr>
          <w:rFonts w:ascii="Times New Roman" w:hAnsi="Times New Roman"/>
          <w:sz w:val="28"/>
          <w:szCs w:val="28"/>
        </w:rPr>
        <w:t>, с. 67-68].</w:t>
      </w:r>
    </w:p>
    <w:p w:rsidR="00313587" w:rsidRDefault="00313587" w:rsidP="00313587">
      <w:pPr>
        <w:tabs>
          <w:tab w:val="left" w:pos="3066"/>
          <w:tab w:val="left" w:pos="705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Згідно основ </w:t>
      </w:r>
      <w:r w:rsidRPr="00B85904">
        <w:rPr>
          <w:rFonts w:ascii="Times New Roman" w:hAnsi="Times New Roman"/>
          <w:sz w:val="28"/>
          <w:szCs w:val="28"/>
        </w:rPr>
        <w:t xml:space="preserve">французького цивільного процесу, ініціатива </w:t>
      </w:r>
      <w:r>
        <w:rPr>
          <w:rFonts w:ascii="Times New Roman" w:hAnsi="Times New Roman"/>
          <w:sz w:val="28"/>
          <w:szCs w:val="28"/>
        </w:rPr>
        <w:t xml:space="preserve">розгляду </w:t>
      </w:r>
      <w:r w:rsidRPr="00B85904">
        <w:rPr>
          <w:rFonts w:ascii="Times New Roman" w:hAnsi="Times New Roman"/>
          <w:sz w:val="28"/>
          <w:szCs w:val="28"/>
        </w:rPr>
        <w:t xml:space="preserve">справи </w:t>
      </w:r>
      <w:r>
        <w:rPr>
          <w:rFonts w:ascii="Times New Roman" w:hAnsi="Times New Roman"/>
          <w:sz w:val="28"/>
          <w:szCs w:val="28"/>
        </w:rPr>
        <w:t xml:space="preserve">судом, у переважній більшості випадків належить сторонам. Формою звернення до суду, як і в Україні, є позов. </w:t>
      </w:r>
      <w:r w:rsidRPr="009D1725">
        <w:rPr>
          <w:rFonts w:ascii="Times New Roman" w:hAnsi="Times New Roman"/>
          <w:sz w:val="28"/>
          <w:szCs w:val="28"/>
        </w:rPr>
        <w:t>Як зазначає Ж.-Л. Бержель,</w:t>
      </w:r>
      <w:r>
        <w:rPr>
          <w:rFonts w:ascii="Times New Roman" w:hAnsi="Times New Roman"/>
          <w:sz w:val="28"/>
          <w:szCs w:val="28"/>
        </w:rPr>
        <w:t xml:space="preserve"> позов означає право заявника бути заслуханим по суті скарги, а для відповідача – це можливість встановити правомірність скарги. Разом з тим, існують справи, які розглядаються суддею за відсутності спору, приміром, про усиновлення [</w:t>
      </w:r>
      <w:bookmarkStart w:id="23" w:name="_Ref271051371"/>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_Ref35266289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171</w:t>
      </w:r>
      <w:r w:rsidR="001413B3">
        <w:rPr>
          <w:rFonts w:ascii="Times New Roman" w:hAnsi="Times New Roman"/>
          <w:sz w:val="28"/>
          <w:szCs w:val="28"/>
        </w:rPr>
        <w:fldChar w:fldCharType="end"/>
      </w:r>
      <w:r>
        <w:rPr>
          <w:rFonts w:ascii="Times New Roman" w:hAnsi="Times New Roman"/>
          <w:sz w:val="28"/>
          <w:szCs w:val="28"/>
        </w:rPr>
        <w:t>, с.</w:t>
      </w:r>
      <w:r w:rsidR="001A6C1E">
        <w:rPr>
          <w:rFonts w:ascii="Times New Roman" w:hAnsi="Times New Roman"/>
          <w:sz w:val="28"/>
          <w:szCs w:val="28"/>
        </w:rPr>
        <w:t xml:space="preserve"> </w:t>
      </w:r>
      <w:r>
        <w:rPr>
          <w:rFonts w:ascii="Times New Roman" w:hAnsi="Times New Roman"/>
          <w:sz w:val="28"/>
          <w:szCs w:val="28"/>
        </w:rPr>
        <w:t>531</w:t>
      </w:r>
      <w:bookmarkEnd w:id="23"/>
      <w:r w:rsidRPr="00A639C8">
        <w:rPr>
          <w:rFonts w:ascii="Times New Roman" w:hAnsi="Times New Roman"/>
          <w:sz w:val="24"/>
          <w:szCs w:val="24"/>
        </w:rPr>
        <w:t>].</w:t>
      </w:r>
      <w:r>
        <w:rPr>
          <w:rFonts w:ascii="Times New Roman" w:hAnsi="Times New Roman"/>
          <w:sz w:val="28"/>
          <w:szCs w:val="28"/>
        </w:rPr>
        <w:t xml:space="preserve"> Відмінною рисою французької моделі судового правозастосування є можливість подання спільної заяви до суду, в якій сторони фіксують свої спірні позиції. </w:t>
      </w:r>
      <w:r w:rsidRPr="00BA646B">
        <w:rPr>
          <w:rFonts w:ascii="Times New Roman" w:hAnsi="Times New Roman"/>
          <w:sz w:val="28"/>
          <w:szCs w:val="28"/>
        </w:rPr>
        <w:t xml:space="preserve">Спільною рисою є наявність інституту посередництва. Проте, якщо у Франції </w:t>
      </w:r>
      <w:r>
        <w:rPr>
          <w:rFonts w:ascii="Times New Roman" w:hAnsi="Times New Roman"/>
          <w:sz w:val="28"/>
          <w:szCs w:val="28"/>
        </w:rPr>
        <w:t xml:space="preserve">модель медіації </w:t>
      </w:r>
      <w:r w:rsidRPr="00BA646B">
        <w:rPr>
          <w:rFonts w:ascii="Times New Roman" w:hAnsi="Times New Roman"/>
          <w:sz w:val="28"/>
          <w:szCs w:val="28"/>
        </w:rPr>
        <w:t xml:space="preserve">застосовується з 1996 року, то для України така модель є новою. </w:t>
      </w:r>
      <w:r w:rsidRPr="009D1725">
        <w:rPr>
          <w:rFonts w:ascii="Times New Roman" w:hAnsi="Times New Roman"/>
          <w:sz w:val="28"/>
          <w:szCs w:val="28"/>
        </w:rPr>
        <w:t xml:space="preserve">Варто погодитись з </w:t>
      </w:r>
      <w:r w:rsidR="001F11F3">
        <w:rPr>
          <w:rFonts w:ascii="Times New Roman" w:hAnsi="Times New Roman"/>
          <w:sz w:val="28"/>
          <w:szCs w:val="28"/>
          <w:lang w:val="ru-RU"/>
        </w:rPr>
        <w:t xml:space="preserve">                      </w:t>
      </w:r>
      <w:r w:rsidRPr="009D1725">
        <w:rPr>
          <w:rFonts w:ascii="Times New Roman" w:hAnsi="Times New Roman"/>
          <w:sz w:val="28"/>
          <w:szCs w:val="28"/>
        </w:rPr>
        <w:t>Н.</w:t>
      </w:r>
      <w:r w:rsidR="001F11F3">
        <w:rPr>
          <w:rFonts w:ascii="Times New Roman" w:hAnsi="Times New Roman"/>
          <w:sz w:val="28"/>
          <w:szCs w:val="28"/>
          <w:lang w:val="ru-RU"/>
        </w:rPr>
        <w:t xml:space="preserve"> </w:t>
      </w:r>
      <w:r w:rsidRPr="009D1725">
        <w:rPr>
          <w:rFonts w:ascii="Times New Roman" w:hAnsi="Times New Roman"/>
          <w:sz w:val="28"/>
          <w:szCs w:val="28"/>
        </w:rPr>
        <w:t>А. Мазаракі, що «майбутнє національної системи вирішення спорів – за паралельним та узгодженим розвитком державної системи правосуддя та медіації. Взаємообумовленість та взаємопроникнення цих правових інститутів дозволить досягнути вищої ідеї соціальної справедливості»</w:t>
      </w:r>
      <w:r>
        <w:rPr>
          <w:rFonts w:ascii="Times New Roman" w:hAnsi="Times New Roman"/>
          <w:sz w:val="28"/>
          <w:szCs w:val="28"/>
        </w:rPr>
        <w:t xml:space="preserve">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_Ref35266308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172</w:t>
      </w:r>
      <w:r w:rsidR="001413B3">
        <w:rPr>
          <w:rFonts w:ascii="Times New Roman" w:hAnsi="Times New Roman"/>
          <w:sz w:val="28"/>
          <w:szCs w:val="28"/>
        </w:rPr>
        <w:fldChar w:fldCharType="end"/>
      </w:r>
      <w:r>
        <w:rPr>
          <w:rFonts w:ascii="Times New Roman" w:hAnsi="Times New Roman"/>
          <w:sz w:val="28"/>
          <w:szCs w:val="28"/>
        </w:rPr>
        <w:t>, с. 400]</w:t>
      </w:r>
      <w:r w:rsidRPr="009D1725">
        <w:rPr>
          <w:rFonts w:ascii="Times New Roman" w:hAnsi="Times New Roman"/>
          <w:sz w:val="28"/>
          <w:szCs w:val="28"/>
        </w:rPr>
        <w:t>.</w:t>
      </w:r>
    </w:p>
    <w:p w:rsidR="00313587" w:rsidRPr="009D1725" w:rsidRDefault="00313587" w:rsidP="00313587">
      <w:pPr>
        <w:tabs>
          <w:tab w:val="left" w:pos="3066"/>
          <w:tab w:val="left" w:pos="7050"/>
        </w:tabs>
        <w:spacing w:after="0" w:line="360" w:lineRule="auto"/>
        <w:ind w:firstLine="567"/>
        <w:jc w:val="both"/>
        <w:rPr>
          <w:rFonts w:ascii="Times New Roman" w:hAnsi="Times New Roman"/>
          <w:sz w:val="28"/>
          <w:szCs w:val="28"/>
        </w:rPr>
      </w:pPr>
      <w:r w:rsidRPr="00FA4A2A">
        <w:rPr>
          <w:rFonts w:ascii="Times New Roman" w:hAnsi="Times New Roman"/>
          <w:sz w:val="28"/>
          <w:szCs w:val="28"/>
        </w:rPr>
        <w:t>Вітчизняна модель посередництва є самостійною формою альтернативного вирішення спорів, що передбачає переговорний процес із залученням посередницької ді</w:t>
      </w:r>
      <w:r>
        <w:rPr>
          <w:rFonts w:ascii="Times New Roman" w:hAnsi="Times New Roman"/>
          <w:sz w:val="28"/>
          <w:szCs w:val="28"/>
        </w:rPr>
        <w:t>яльності третьої особи – судді, п</w:t>
      </w:r>
      <w:r w:rsidRPr="00FA4A2A">
        <w:rPr>
          <w:rFonts w:ascii="Times New Roman" w:hAnsi="Times New Roman"/>
          <w:sz w:val="28"/>
          <w:szCs w:val="28"/>
        </w:rPr>
        <w:t xml:space="preserve">равовий статус якого </w:t>
      </w:r>
      <w:r w:rsidRPr="0071689D">
        <w:rPr>
          <w:rFonts w:ascii="Times New Roman" w:hAnsi="Times New Roman"/>
          <w:sz w:val="28"/>
          <w:szCs w:val="28"/>
        </w:rPr>
        <w:t xml:space="preserve">обумовлюється як повноваженнями, закладеними в основу професії судді, так і спектром активних дій, спрямованих на досягнення сторонами врегулювання спору за допомогою </w:t>
      </w:r>
      <w:r w:rsidRPr="009D1725">
        <w:rPr>
          <w:rFonts w:ascii="Times New Roman" w:hAnsi="Times New Roman"/>
          <w:sz w:val="28"/>
          <w:szCs w:val="28"/>
        </w:rPr>
        <w:t>його професійних знань та навичок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_Ref35266322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173</w:t>
      </w:r>
      <w:r w:rsidR="001413B3">
        <w:rPr>
          <w:rFonts w:ascii="Times New Roman" w:hAnsi="Times New Roman"/>
          <w:sz w:val="28"/>
          <w:szCs w:val="28"/>
        </w:rPr>
        <w:fldChar w:fldCharType="end"/>
      </w:r>
      <w:r w:rsidRPr="009D1725">
        <w:rPr>
          <w:rFonts w:ascii="Times New Roman" w:hAnsi="Times New Roman"/>
          <w:sz w:val="28"/>
          <w:szCs w:val="28"/>
        </w:rPr>
        <w:t xml:space="preserve">, с. 44]. </w:t>
      </w:r>
      <w:r w:rsidRPr="0071689D">
        <w:rPr>
          <w:rFonts w:ascii="Times New Roman" w:hAnsi="Times New Roman"/>
          <w:sz w:val="28"/>
          <w:szCs w:val="28"/>
        </w:rPr>
        <w:t xml:space="preserve">Судове посередництво проводиться </w:t>
      </w:r>
      <w:r w:rsidRPr="0071689D">
        <w:rPr>
          <w:rFonts w:ascii="Times New Roman" w:hAnsi="Times New Roman"/>
          <w:color w:val="000000"/>
          <w:sz w:val="28"/>
          <w:szCs w:val="28"/>
        </w:rPr>
        <w:t>до початку розгляду справи по суті, за згодою сторін, про що видається ухвала, і, відповідно, зупиняється провадження у справі</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1A6C1E">
        <w:rPr>
          <w:rFonts w:ascii="Times New Roman" w:hAnsi="Times New Roman"/>
          <w:color w:val="000000"/>
          <w:sz w:val="28"/>
          <w:szCs w:val="28"/>
        </w:rPr>
        <w:instrText xml:space="preserve"> REF _Ref35266372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152</w:t>
      </w:r>
      <w:r w:rsidR="001413B3">
        <w:rPr>
          <w:rFonts w:ascii="Times New Roman" w:hAnsi="Times New Roman"/>
          <w:color w:val="000000"/>
          <w:sz w:val="28"/>
          <w:szCs w:val="28"/>
        </w:rPr>
        <w:fldChar w:fldCharType="end"/>
      </w:r>
      <w:r>
        <w:rPr>
          <w:rFonts w:ascii="Times New Roman" w:hAnsi="Times New Roman"/>
          <w:color w:val="000000"/>
          <w:sz w:val="28"/>
          <w:szCs w:val="28"/>
        </w:rPr>
        <w:t>]</w:t>
      </w:r>
      <w:r w:rsidRPr="0071689D">
        <w:rPr>
          <w:rFonts w:ascii="Times New Roman" w:hAnsi="Times New Roman"/>
          <w:color w:val="000000"/>
          <w:sz w:val="28"/>
          <w:szCs w:val="28"/>
        </w:rPr>
        <w:t>.</w:t>
      </w:r>
      <w:r>
        <w:rPr>
          <w:sz w:val="28"/>
          <w:szCs w:val="28"/>
        </w:rPr>
        <w:t xml:space="preserve"> </w:t>
      </w:r>
      <w:r>
        <w:rPr>
          <w:rFonts w:ascii="Times New Roman" w:hAnsi="Times New Roman"/>
          <w:sz w:val="28"/>
          <w:szCs w:val="28"/>
        </w:rPr>
        <w:t>Французька модель посередництва передбачає можливість її застосування як до спору загалом, так і до окремої його частини, а посередником у справі може виступати фізична особа або організація. Разом з тим, посередництво не спричиняє п</w:t>
      </w:r>
      <w:r w:rsidRPr="00A639C8">
        <w:rPr>
          <w:rFonts w:ascii="Times New Roman" w:hAnsi="Times New Roman"/>
          <w:sz w:val="28"/>
          <w:szCs w:val="28"/>
        </w:rPr>
        <w:t>рипинення повноважень судді</w:t>
      </w:r>
      <w:r>
        <w:rPr>
          <w:rFonts w:ascii="Times New Roman" w:hAnsi="Times New Roman"/>
          <w:sz w:val="28"/>
          <w:szCs w:val="28"/>
        </w:rPr>
        <w:t xml:space="preserve"> в</w:t>
      </w:r>
      <w:r w:rsidRPr="00A639C8">
        <w:rPr>
          <w:rFonts w:ascii="Times New Roman" w:hAnsi="Times New Roman"/>
          <w:sz w:val="28"/>
          <w:szCs w:val="28"/>
        </w:rPr>
        <w:t xml:space="preserve"> справі, </w:t>
      </w:r>
      <w:r>
        <w:rPr>
          <w:rFonts w:ascii="Times New Roman" w:hAnsi="Times New Roman"/>
          <w:sz w:val="28"/>
          <w:szCs w:val="28"/>
        </w:rPr>
        <w:t xml:space="preserve">який </w:t>
      </w:r>
      <w:r w:rsidRPr="00A639C8">
        <w:rPr>
          <w:rFonts w:ascii="Times New Roman" w:hAnsi="Times New Roman"/>
          <w:sz w:val="28"/>
          <w:szCs w:val="28"/>
        </w:rPr>
        <w:t xml:space="preserve">має право в будь-який </w:t>
      </w:r>
      <w:r>
        <w:rPr>
          <w:rFonts w:ascii="Times New Roman" w:hAnsi="Times New Roman"/>
          <w:sz w:val="28"/>
          <w:szCs w:val="28"/>
        </w:rPr>
        <w:t xml:space="preserve">час застосувати </w:t>
      </w:r>
      <w:r w:rsidRPr="00A639C8">
        <w:rPr>
          <w:rFonts w:ascii="Times New Roman" w:hAnsi="Times New Roman"/>
          <w:sz w:val="28"/>
          <w:szCs w:val="28"/>
        </w:rPr>
        <w:t xml:space="preserve">інші заходи, які вважатиме </w:t>
      </w:r>
      <w:r>
        <w:rPr>
          <w:rFonts w:ascii="Times New Roman" w:hAnsi="Times New Roman"/>
          <w:sz w:val="28"/>
          <w:szCs w:val="28"/>
        </w:rPr>
        <w:t>за необхідне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_Ref35266417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174</w:t>
      </w:r>
      <w:r w:rsidR="001413B3">
        <w:rPr>
          <w:rFonts w:ascii="Times New Roman" w:hAnsi="Times New Roman"/>
          <w:sz w:val="28"/>
          <w:szCs w:val="28"/>
        </w:rPr>
        <w:fldChar w:fldCharType="end"/>
      </w:r>
      <w:r>
        <w:rPr>
          <w:rFonts w:ascii="Times New Roman" w:hAnsi="Times New Roman"/>
          <w:sz w:val="28"/>
          <w:szCs w:val="28"/>
        </w:rPr>
        <w:t>, с. 355</w:t>
      </w:r>
      <w:r w:rsidRPr="00F07FBC">
        <w:rPr>
          <w:rFonts w:ascii="Times New Roman" w:hAnsi="Times New Roman"/>
          <w:sz w:val="24"/>
          <w:szCs w:val="24"/>
        </w:rPr>
        <w:t>].</w:t>
      </w:r>
      <w:r>
        <w:rPr>
          <w:rFonts w:ascii="Times New Roman" w:hAnsi="Times New Roman"/>
          <w:sz w:val="24"/>
          <w:szCs w:val="24"/>
        </w:rPr>
        <w:t xml:space="preserve"> </w:t>
      </w:r>
    </w:p>
    <w:p w:rsidR="00313587" w:rsidRDefault="00313587" w:rsidP="00313587">
      <w:pPr>
        <w:tabs>
          <w:tab w:val="left" w:pos="3066"/>
          <w:tab w:val="left" w:pos="7050"/>
        </w:tabs>
        <w:spacing w:after="0" w:line="360" w:lineRule="auto"/>
        <w:ind w:firstLine="567"/>
        <w:jc w:val="both"/>
        <w:rPr>
          <w:rFonts w:ascii="Times New Roman" w:hAnsi="Times New Roman"/>
          <w:sz w:val="28"/>
          <w:szCs w:val="28"/>
        </w:rPr>
      </w:pPr>
      <w:r>
        <w:rPr>
          <w:rFonts w:ascii="Times New Roman" w:hAnsi="Times New Roman"/>
          <w:sz w:val="28"/>
          <w:szCs w:val="28"/>
        </w:rPr>
        <w:t>Визначення форми провадження у Франції, як і в Україні,</w:t>
      </w:r>
      <w:r w:rsidRPr="00A02AD4">
        <w:rPr>
          <w:rFonts w:ascii="Times New Roman" w:hAnsi="Times New Roman"/>
          <w:sz w:val="28"/>
          <w:szCs w:val="28"/>
        </w:rPr>
        <w:t xml:space="preserve"> залежить від складності справи або ж </w:t>
      </w:r>
      <w:r>
        <w:rPr>
          <w:rFonts w:ascii="Times New Roman" w:hAnsi="Times New Roman"/>
          <w:sz w:val="28"/>
          <w:szCs w:val="28"/>
        </w:rPr>
        <w:t xml:space="preserve">часу, витраченого для </w:t>
      </w:r>
      <w:r w:rsidRPr="00A02AD4">
        <w:rPr>
          <w:rFonts w:ascii="Times New Roman" w:hAnsi="Times New Roman"/>
          <w:sz w:val="28"/>
          <w:szCs w:val="28"/>
        </w:rPr>
        <w:t xml:space="preserve">її підготовки до розгляду. Прості справи одразу передаються </w:t>
      </w:r>
      <w:r>
        <w:rPr>
          <w:rFonts w:ascii="Times New Roman" w:hAnsi="Times New Roman"/>
          <w:sz w:val="28"/>
          <w:szCs w:val="28"/>
        </w:rPr>
        <w:t xml:space="preserve">до </w:t>
      </w:r>
      <w:r w:rsidRPr="00A02AD4">
        <w:rPr>
          <w:rFonts w:ascii="Times New Roman" w:hAnsi="Times New Roman"/>
          <w:sz w:val="28"/>
          <w:szCs w:val="28"/>
        </w:rPr>
        <w:t xml:space="preserve">суду та вирішуються за спрощеною процедурою. А складні справи, </w:t>
      </w:r>
      <w:r>
        <w:rPr>
          <w:rFonts w:ascii="Times New Roman" w:hAnsi="Times New Roman"/>
          <w:sz w:val="28"/>
          <w:szCs w:val="28"/>
        </w:rPr>
        <w:t>частіше</w:t>
      </w:r>
      <w:r w:rsidRPr="00A02AD4">
        <w:rPr>
          <w:rFonts w:ascii="Times New Roman" w:hAnsi="Times New Roman"/>
          <w:sz w:val="28"/>
          <w:szCs w:val="28"/>
        </w:rPr>
        <w:t xml:space="preserve"> комерційні, підлягають попередній підготовці</w:t>
      </w:r>
      <w:r>
        <w:rPr>
          <w:rFonts w:ascii="Times New Roman" w:hAnsi="Times New Roman"/>
          <w:sz w:val="28"/>
          <w:szCs w:val="28"/>
        </w:rPr>
        <w:t xml:space="preserve">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_Ref35266417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174</w:t>
      </w:r>
      <w:r w:rsidR="001413B3">
        <w:rPr>
          <w:rFonts w:ascii="Times New Roman" w:hAnsi="Times New Roman"/>
          <w:sz w:val="28"/>
          <w:szCs w:val="28"/>
        </w:rPr>
        <w:fldChar w:fldCharType="end"/>
      </w:r>
      <w:r>
        <w:rPr>
          <w:rFonts w:ascii="Times New Roman" w:hAnsi="Times New Roman"/>
          <w:sz w:val="28"/>
          <w:szCs w:val="28"/>
        </w:rPr>
        <w:t>, с. 356-357]. Як зазначає Т.</w:t>
      </w:r>
      <w:r w:rsidR="008179B7">
        <w:rPr>
          <w:rFonts w:ascii="Times New Roman" w:hAnsi="Times New Roman"/>
          <w:sz w:val="28"/>
          <w:szCs w:val="28"/>
        </w:rPr>
        <w:t xml:space="preserve"> </w:t>
      </w:r>
      <w:r>
        <w:rPr>
          <w:rFonts w:ascii="Times New Roman" w:hAnsi="Times New Roman"/>
          <w:sz w:val="28"/>
          <w:szCs w:val="28"/>
        </w:rPr>
        <w:t xml:space="preserve">М. Кучер, під час </w:t>
      </w:r>
      <w:r w:rsidRPr="00B85904">
        <w:rPr>
          <w:rFonts w:ascii="Times New Roman" w:hAnsi="Times New Roman"/>
          <w:sz w:val="28"/>
          <w:szCs w:val="28"/>
        </w:rPr>
        <w:t xml:space="preserve">підготовчого </w:t>
      </w:r>
      <w:r>
        <w:rPr>
          <w:rFonts w:ascii="Times New Roman" w:hAnsi="Times New Roman"/>
          <w:sz w:val="28"/>
          <w:szCs w:val="28"/>
        </w:rPr>
        <w:t xml:space="preserve">провадження, обов’язковим є процес доказування, </w:t>
      </w:r>
      <w:r w:rsidRPr="00B85904">
        <w:rPr>
          <w:rFonts w:ascii="Times New Roman" w:hAnsi="Times New Roman"/>
          <w:sz w:val="28"/>
          <w:szCs w:val="28"/>
        </w:rPr>
        <w:t>оскільки без належного підтвердження необхідних обставин</w:t>
      </w:r>
      <w:r>
        <w:rPr>
          <w:rFonts w:ascii="Times New Roman" w:hAnsi="Times New Roman"/>
          <w:sz w:val="28"/>
          <w:szCs w:val="28"/>
        </w:rPr>
        <w:t>,</w:t>
      </w:r>
      <w:r w:rsidRPr="00B85904">
        <w:rPr>
          <w:rFonts w:ascii="Times New Roman" w:hAnsi="Times New Roman"/>
          <w:sz w:val="28"/>
          <w:szCs w:val="28"/>
        </w:rPr>
        <w:t xml:space="preserve"> особа не отримає бажаного результату та не зможе повною мірою використати надані державою юрисдикційні гарантії зах</w:t>
      </w:r>
      <w:r>
        <w:rPr>
          <w:rFonts w:ascii="Times New Roman" w:hAnsi="Times New Roman"/>
          <w:sz w:val="28"/>
          <w:szCs w:val="28"/>
        </w:rPr>
        <w:t>исту прав, свобод та інтересів у разі їх порушення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_Ref35266443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175</w:t>
      </w:r>
      <w:r w:rsidR="001413B3">
        <w:rPr>
          <w:rFonts w:ascii="Times New Roman" w:hAnsi="Times New Roman"/>
          <w:sz w:val="28"/>
          <w:szCs w:val="28"/>
        </w:rPr>
        <w:fldChar w:fldCharType="end"/>
      </w:r>
      <w:r>
        <w:rPr>
          <w:rFonts w:ascii="Times New Roman" w:hAnsi="Times New Roman"/>
          <w:sz w:val="28"/>
          <w:szCs w:val="28"/>
        </w:rPr>
        <w:t>, с. 83</w:t>
      </w:r>
      <w:r w:rsidRPr="00B85904">
        <w:rPr>
          <w:rFonts w:ascii="Times New Roman" w:hAnsi="Times New Roman"/>
          <w:sz w:val="28"/>
          <w:szCs w:val="28"/>
        </w:rPr>
        <w:t>].</w:t>
      </w:r>
    </w:p>
    <w:p w:rsidR="00313587" w:rsidRDefault="00313587" w:rsidP="00313587">
      <w:pPr>
        <w:tabs>
          <w:tab w:val="left" w:pos="2552"/>
          <w:tab w:val="left" w:pos="3066"/>
        </w:tabs>
        <w:spacing w:after="0" w:line="360" w:lineRule="auto"/>
        <w:ind w:firstLine="567"/>
        <w:jc w:val="both"/>
        <w:rPr>
          <w:rFonts w:ascii="Times New Roman" w:hAnsi="Times New Roman"/>
          <w:sz w:val="28"/>
          <w:szCs w:val="28"/>
        </w:rPr>
      </w:pPr>
      <w:r w:rsidRPr="00B85904">
        <w:rPr>
          <w:rFonts w:ascii="Times New Roman" w:hAnsi="Times New Roman"/>
          <w:sz w:val="28"/>
          <w:szCs w:val="28"/>
        </w:rPr>
        <w:t>Судове засідання – це особлива форма проведення процесуальних дій, яка проводиться у залі судових засідань (спеціально обладнане приміщення), і лише в окремих випадках процесуальні дії можуть вчинятися за межами суду. Центральною стадією провадження у справі є розгляд справи по суті, під час якого спір розглядається на підставі зібраних у підго</w:t>
      </w:r>
      <w:r>
        <w:rPr>
          <w:rFonts w:ascii="Times New Roman" w:hAnsi="Times New Roman"/>
          <w:sz w:val="28"/>
          <w:szCs w:val="28"/>
        </w:rPr>
        <w:t>товчому провадженні матеріалів [</w:t>
      </w:r>
      <w:r w:rsidR="001413B3">
        <w:rPr>
          <w:rFonts w:ascii="Times New Roman" w:hAnsi="Times New Roman"/>
          <w:sz w:val="28"/>
          <w:szCs w:val="28"/>
        </w:rPr>
        <w:fldChar w:fldCharType="begin"/>
      </w:r>
      <w:r w:rsidR="001A6C1E">
        <w:rPr>
          <w:rFonts w:ascii="Times New Roman" w:hAnsi="Times New Roman"/>
          <w:sz w:val="28"/>
          <w:szCs w:val="28"/>
        </w:rPr>
        <w:instrText xml:space="preserve"> REF _Ref35266528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176</w:t>
      </w:r>
      <w:r w:rsidR="001413B3">
        <w:rPr>
          <w:rFonts w:ascii="Times New Roman" w:hAnsi="Times New Roman"/>
          <w:sz w:val="28"/>
          <w:szCs w:val="28"/>
        </w:rPr>
        <w:fldChar w:fldCharType="end"/>
      </w:r>
      <w:r>
        <w:rPr>
          <w:rFonts w:ascii="Times New Roman" w:hAnsi="Times New Roman"/>
          <w:sz w:val="28"/>
          <w:szCs w:val="28"/>
        </w:rPr>
        <w:t>, с.109-110</w:t>
      </w:r>
      <w:r w:rsidRPr="00B85904">
        <w:rPr>
          <w:rFonts w:ascii="Times New Roman" w:hAnsi="Times New Roman"/>
          <w:sz w:val="28"/>
          <w:szCs w:val="28"/>
        </w:rPr>
        <w:t xml:space="preserve">]. </w:t>
      </w:r>
    </w:p>
    <w:p w:rsidR="00313587" w:rsidRPr="006D7929" w:rsidRDefault="00313587" w:rsidP="00313587">
      <w:pPr>
        <w:tabs>
          <w:tab w:val="left" w:pos="3066"/>
          <w:tab w:val="left" w:pos="7050"/>
        </w:tabs>
        <w:spacing w:after="0" w:line="360" w:lineRule="auto"/>
        <w:ind w:firstLine="567"/>
        <w:jc w:val="both"/>
        <w:rPr>
          <w:sz w:val="28"/>
          <w:szCs w:val="28"/>
        </w:rPr>
      </w:pPr>
      <w:r>
        <w:rPr>
          <w:rFonts w:ascii="Times New Roman" w:hAnsi="Times New Roman"/>
          <w:sz w:val="28"/>
          <w:szCs w:val="28"/>
        </w:rPr>
        <w:t>Складовою французької моделі судового правозастосування, як і української, є дебати</w:t>
      </w:r>
      <w:r w:rsidRPr="00B85904">
        <w:rPr>
          <w:rFonts w:ascii="Times New Roman" w:hAnsi="Times New Roman"/>
          <w:sz w:val="28"/>
          <w:szCs w:val="28"/>
        </w:rPr>
        <w:t xml:space="preserve">. Дебати між сторонами – це елемент доказування. </w:t>
      </w:r>
      <w:r>
        <w:rPr>
          <w:rFonts w:ascii="Times New Roman" w:hAnsi="Times New Roman"/>
          <w:sz w:val="28"/>
          <w:szCs w:val="28"/>
        </w:rPr>
        <w:t>Д</w:t>
      </w:r>
      <w:r w:rsidRPr="00B85904">
        <w:rPr>
          <w:rFonts w:ascii="Times New Roman" w:hAnsi="Times New Roman"/>
          <w:sz w:val="28"/>
          <w:szCs w:val="28"/>
        </w:rPr>
        <w:t xml:space="preserve">ебати відбуваються перед колегією суддів, </w:t>
      </w:r>
      <w:r>
        <w:rPr>
          <w:rFonts w:ascii="Times New Roman" w:hAnsi="Times New Roman"/>
          <w:sz w:val="28"/>
          <w:szCs w:val="28"/>
        </w:rPr>
        <w:t>які в подальшому обговорюють та розглядають справу</w:t>
      </w:r>
      <w:r w:rsidRPr="00B85904">
        <w:rPr>
          <w:rFonts w:ascii="Times New Roman" w:hAnsi="Times New Roman"/>
          <w:sz w:val="28"/>
          <w:szCs w:val="28"/>
        </w:rPr>
        <w:t xml:space="preserve">. </w:t>
      </w:r>
      <w:r>
        <w:rPr>
          <w:rFonts w:ascii="Times New Roman" w:hAnsi="Times New Roman"/>
          <w:sz w:val="28"/>
          <w:szCs w:val="28"/>
        </w:rPr>
        <w:t>Докази подаються в усній, документальній формах або встановлюються шляхом слідчих заходів, як допоміжного інструменту (у формі експертизи). Б</w:t>
      </w:r>
      <w:r w:rsidRPr="00B85904">
        <w:rPr>
          <w:rFonts w:ascii="Times New Roman" w:hAnsi="Times New Roman"/>
          <w:sz w:val="28"/>
          <w:szCs w:val="28"/>
        </w:rPr>
        <w:t xml:space="preserve">ільшу цінність </w:t>
      </w:r>
      <w:r>
        <w:rPr>
          <w:rFonts w:ascii="Times New Roman" w:hAnsi="Times New Roman"/>
          <w:sz w:val="28"/>
          <w:szCs w:val="28"/>
        </w:rPr>
        <w:t xml:space="preserve">у </w:t>
      </w:r>
      <w:r w:rsidRPr="00B85904">
        <w:rPr>
          <w:rFonts w:ascii="Times New Roman" w:hAnsi="Times New Roman"/>
          <w:sz w:val="28"/>
          <w:szCs w:val="28"/>
        </w:rPr>
        <w:t>цивільних спорах</w:t>
      </w:r>
      <w:r>
        <w:rPr>
          <w:rFonts w:ascii="Times New Roman" w:hAnsi="Times New Roman"/>
          <w:sz w:val="28"/>
          <w:szCs w:val="28"/>
        </w:rPr>
        <w:t xml:space="preserve"> мають докази, подані в письмовій формі</w:t>
      </w:r>
      <w:r w:rsidRPr="00B85904">
        <w:rPr>
          <w:rFonts w:ascii="Times New Roman" w:hAnsi="Times New Roman"/>
          <w:sz w:val="28"/>
          <w:szCs w:val="28"/>
        </w:rPr>
        <w:t xml:space="preserve">. Суд, перед яким розглядається справа, </w:t>
      </w:r>
      <w:r>
        <w:rPr>
          <w:rFonts w:ascii="Times New Roman" w:hAnsi="Times New Roman"/>
          <w:sz w:val="28"/>
          <w:szCs w:val="28"/>
        </w:rPr>
        <w:t xml:space="preserve">має право не брати до уваги докази, подані із </w:t>
      </w:r>
      <w:r w:rsidRPr="00B85904">
        <w:rPr>
          <w:rFonts w:ascii="Times New Roman" w:hAnsi="Times New Roman"/>
          <w:sz w:val="28"/>
          <w:szCs w:val="28"/>
        </w:rPr>
        <w:t>запізненням.</w:t>
      </w:r>
      <w:r w:rsidRPr="00B85904">
        <w:rPr>
          <w:sz w:val="28"/>
          <w:szCs w:val="28"/>
        </w:rPr>
        <w:t xml:space="preserve"> </w:t>
      </w:r>
      <w:r w:rsidRPr="00B85904">
        <w:rPr>
          <w:rFonts w:ascii="Times New Roman" w:hAnsi="Times New Roman"/>
          <w:sz w:val="28"/>
          <w:szCs w:val="28"/>
        </w:rPr>
        <w:t>Сторона може вимагати надання конкретних доказ</w:t>
      </w:r>
      <w:r>
        <w:rPr>
          <w:rFonts w:ascii="Times New Roman" w:hAnsi="Times New Roman"/>
          <w:sz w:val="28"/>
          <w:szCs w:val="28"/>
        </w:rPr>
        <w:t>ів, не згаданих іншою стороною</w:t>
      </w:r>
      <w:r w:rsidRPr="00B85904">
        <w:rPr>
          <w:rFonts w:ascii="Times New Roman" w:hAnsi="Times New Roman"/>
          <w:sz w:val="28"/>
          <w:szCs w:val="28"/>
        </w:rPr>
        <w:t xml:space="preserve">, якщо такі докази можуть містити елементи, які могли б </w:t>
      </w:r>
      <w:r>
        <w:rPr>
          <w:rFonts w:ascii="Times New Roman" w:hAnsi="Times New Roman"/>
          <w:sz w:val="28"/>
          <w:szCs w:val="28"/>
        </w:rPr>
        <w:t>мати значення для розгляду справи</w:t>
      </w:r>
      <w:r w:rsidRPr="00B85904">
        <w:rPr>
          <w:rFonts w:ascii="Times New Roman" w:hAnsi="Times New Roman"/>
          <w:sz w:val="28"/>
          <w:szCs w:val="28"/>
        </w:rPr>
        <w:t>.</w:t>
      </w:r>
      <w:r w:rsidRPr="00B85904">
        <w:rPr>
          <w:sz w:val="28"/>
          <w:szCs w:val="28"/>
        </w:rPr>
        <w:t xml:space="preserve"> </w:t>
      </w:r>
      <w:r w:rsidRPr="00B85904">
        <w:rPr>
          <w:rFonts w:ascii="Times New Roman" w:hAnsi="Times New Roman"/>
          <w:sz w:val="28"/>
          <w:szCs w:val="28"/>
        </w:rPr>
        <w:t xml:space="preserve">Якщо запитувана сторона відмовляється подати таке прохання, сторона, що запитує, може </w:t>
      </w:r>
      <w:r>
        <w:rPr>
          <w:rFonts w:ascii="Times New Roman" w:hAnsi="Times New Roman"/>
          <w:sz w:val="28"/>
          <w:szCs w:val="28"/>
        </w:rPr>
        <w:t xml:space="preserve">подати офіційний запит про </w:t>
      </w:r>
      <w:r w:rsidRPr="00B85904">
        <w:rPr>
          <w:rFonts w:ascii="Times New Roman" w:hAnsi="Times New Roman"/>
          <w:sz w:val="28"/>
          <w:szCs w:val="28"/>
        </w:rPr>
        <w:t>надання доказів, які будуть включені до справи. Якщо зап</w:t>
      </w:r>
      <w:r>
        <w:rPr>
          <w:rFonts w:ascii="Times New Roman" w:hAnsi="Times New Roman"/>
          <w:sz w:val="28"/>
          <w:szCs w:val="28"/>
        </w:rPr>
        <w:t>итувана сторона відмовляється на</w:t>
      </w:r>
      <w:r w:rsidRPr="00B85904">
        <w:rPr>
          <w:rFonts w:ascii="Times New Roman" w:hAnsi="Times New Roman"/>
          <w:sz w:val="28"/>
          <w:szCs w:val="28"/>
        </w:rPr>
        <w:t xml:space="preserve">дати запитувані докази, запитуюча сторона може попросити суд наказати стороні, яка не виконала угоду, приступити до такого виконання, адже суд має повну свободу вирішувати </w:t>
      </w:r>
      <w:r>
        <w:rPr>
          <w:rFonts w:ascii="Times New Roman" w:hAnsi="Times New Roman"/>
          <w:sz w:val="28"/>
          <w:szCs w:val="28"/>
        </w:rPr>
        <w:t xml:space="preserve">питання про необхідність та корисність </w:t>
      </w:r>
      <w:r w:rsidRPr="00B85904">
        <w:rPr>
          <w:rFonts w:ascii="Times New Roman" w:hAnsi="Times New Roman"/>
          <w:sz w:val="28"/>
          <w:szCs w:val="28"/>
        </w:rPr>
        <w:t>документ</w:t>
      </w:r>
      <w:r>
        <w:rPr>
          <w:rFonts w:ascii="Times New Roman" w:hAnsi="Times New Roman"/>
          <w:sz w:val="28"/>
          <w:szCs w:val="28"/>
        </w:rPr>
        <w:t>а в спорі</w:t>
      </w:r>
      <w:r w:rsidRPr="00B85904">
        <w:rPr>
          <w:rFonts w:ascii="Times New Roman" w:hAnsi="Times New Roman"/>
          <w:sz w:val="28"/>
          <w:szCs w:val="28"/>
        </w:rPr>
        <w:t>.</w:t>
      </w:r>
      <w:r>
        <w:rPr>
          <w:sz w:val="28"/>
          <w:szCs w:val="28"/>
        </w:rPr>
        <w:t xml:space="preserve"> </w:t>
      </w:r>
      <w:r w:rsidRPr="00B85904">
        <w:rPr>
          <w:rFonts w:ascii="Times New Roman" w:hAnsi="Times New Roman"/>
          <w:sz w:val="28"/>
          <w:szCs w:val="28"/>
        </w:rPr>
        <w:t>Проте</w:t>
      </w:r>
      <w:r>
        <w:rPr>
          <w:rFonts w:ascii="Times New Roman" w:hAnsi="Times New Roman"/>
          <w:sz w:val="28"/>
          <w:szCs w:val="28"/>
        </w:rPr>
        <w:t>,</w:t>
      </w:r>
      <w:r w:rsidRPr="00B85904">
        <w:rPr>
          <w:rFonts w:ascii="Times New Roman" w:hAnsi="Times New Roman"/>
          <w:sz w:val="28"/>
          <w:szCs w:val="28"/>
        </w:rPr>
        <w:t xml:space="preserve"> існує певна особливість </w:t>
      </w:r>
      <w:r>
        <w:rPr>
          <w:rFonts w:ascii="Times New Roman" w:hAnsi="Times New Roman"/>
          <w:sz w:val="28"/>
          <w:szCs w:val="28"/>
        </w:rPr>
        <w:t>французької моделі дебатів. З</w:t>
      </w:r>
      <w:r w:rsidRPr="00B85904">
        <w:rPr>
          <w:rFonts w:ascii="Times New Roman" w:hAnsi="Times New Roman"/>
          <w:sz w:val="28"/>
          <w:szCs w:val="28"/>
        </w:rPr>
        <w:t xml:space="preserve"> причин економії </w:t>
      </w:r>
      <w:r>
        <w:rPr>
          <w:rFonts w:ascii="Times New Roman" w:hAnsi="Times New Roman"/>
          <w:sz w:val="28"/>
          <w:szCs w:val="28"/>
        </w:rPr>
        <w:t xml:space="preserve">часу, </w:t>
      </w:r>
      <w:r w:rsidRPr="00B85904">
        <w:rPr>
          <w:rFonts w:ascii="Times New Roman" w:hAnsi="Times New Roman"/>
          <w:sz w:val="28"/>
          <w:szCs w:val="28"/>
        </w:rPr>
        <w:t>дебати можуть відбуватися перед одним суддею</w:t>
      </w:r>
      <w:r>
        <w:rPr>
          <w:rFonts w:ascii="Times New Roman" w:hAnsi="Times New Roman"/>
          <w:sz w:val="28"/>
          <w:szCs w:val="28"/>
        </w:rPr>
        <w:t xml:space="preserve">, за умови виконання двох умов: по-перше, </w:t>
      </w:r>
      <w:r w:rsidRPr="00B85904">
        <w:rPr>
          <w:rFonts w:ascii="Times New Roman" w:hAnsi="Times New Roman"/>
          <w:sz w:val="28"/>
          <w:szCs w:val="28"/>
        </w:rPr>
        <w:t xml:space="preserve">сторони </w:t>
      </w:r>
      <w:r>
        <w:rPr>
          <w:rFonts w:ascii="Times New Roman" w:hAnsi="Times New Roman"/>
          <w:sz w:val="28"/>
          <w:szCs w:val="28"/>
        </w:rPr>
        <w:t xml:space="preserve">мають </w:t>
      </w:r>
      <w:r w:rsidRPr="00B85904">
        <w:rPr>
          <w:rFonts w:ascii="Times New Roman" w:hAnsi="Times New Roman"/>
          <w:sz w:val="28"/>
          <w:szCs w:val="28"/>
        </w:rPr>
        <w:t>домовитися п</w:t>
      </w:r>
      <w:r>
        <w:rPr>
          <w:rFonts w:ascii="Times New Roman" w:hAnsi="Times New Roman"/>
          <w:sz w:val="28"/>
          <w:szCs w:val="28"/>
        </w:rPr>
        <w:t xml:space="preserve">ро це, і, по-друге, суддя, повинен підготувати звіт для інших суддів. Саме за таких умов </w:t>
      </w:r>
      <w:r w:rsidRPr="00B85904">
        <w:rPr>
          <w:rFonts w:ascii="Times New Roman" w:hAnsi="Times New Roman"/>
          <w:sz w:val="28"/>
          <w:szCs w:val="28"/>
        </w:rPr>
        <w:t xml:space="preserve">рішення </w:t>
      </w:r>
      <w:r>
        <w:rPr>
          <w:rFonts w:ascii="Times New Roman" w:hAnsi="Times New Roman"/>
          <w:sz w:val="28"/>
          <w:szCs w:val="28"/>
        </w:rPr>
        <w:t xml:space="preserve">буде відповідати </w:t>
      </w:r>
      <w:r w:rsidRPr="00B85904">
        <w:rPr>
          <w:rFonts w:ascii="Times New Roman" w:hAnsi="Times New Roman"/>
          <w:sz w:val="28"/>
          <w:szCs w:val="28"/>
        </w:rPr>
        <w:t xml:space="preserve">вимогам колективного рішення. </w:t>
      </w:r>
      <w:r>
        <w:rPr>
          <w:rFonts w:ascii="Times New Roman" w:hAnsi="Times New Roman"/>
          <w:sz w:val="28"/>
          <w:szCs w:val="28"/>
        </w:rPr>
        <w:t xml:space="preserve">Зазвичай, на практиці важко перевірити реальність колективного обговорення. </w:t>
      </w:r>
      <w:r w:rsidRPr="00F93F3C">
        <w:rPr>
          <w:rFonts w:ascii="Times New Roman" w:hAnsi="Times New Roman"/>
          <w:sz w:val="28"/>
          <w:szCs w:val="28"/>
        </w:rPr>
        <w:t xml:space="preserve">Тому, як зазначає </w:t>
      </w:r>
      <w:r w:rsidRPr="00F93F3C">
        <w:rPr>
          <w:rFonts w:ascii="Times New Roman" w:hAnsi="Times New Roman"/>
          <w:bCs/>
          <w:color w:val="222222"/>
          <w:sz w:val="28"/>
          <w:szCs w:val="28"/>
          <w:shd w:val="clear" w:color="auto" w:fill="FFFFFF"/>
        </w:rPr>
        <w:t>Л. Кадіє</w:t>
      </w:r>
      <w:r>
        <w:rPr>
          <w:rFonts w:ascii="Times New Roman" w:hAnsi="Times New Roman"/>
          <w:bCs/>
          <w:color w:val="222222"/>
          <w:sz w:val="28"/>
          <w:szCs w:val="28"/>
          <w:shd w:val="clear" w:color="auto" w:fill="FFFFFF"/>
        </w:rPr>
        <w:t>,</w:t>
      </w:r>
      <w:r w:rsidRPr="00F93F3C">
        <w:rPr>
          <w:rFonts w:ascii="Times New Roman" w:hAnsi="Times New Roman"/>
          <w:bCs/>
          <w:color w:val="222222"/>
          <w:sz w:val="28"/>
          <w:szCs w:val="28"/>
          <w:shd w:val="clear" w:color="auto" w:fill="FFFFFF"/>
        </w:rPr>
        <w:t xml:space="preserve"> модель </w:t>
      </w:r>
      <w:r>
        <w:rPr>
          <w:rFonts w:ascii="Times New Roman" w:hAnsi="Times New Roman"/>
          <w:sz w:val="28"/>
          <w:szCs w:val="28"/>
        </w:rPr>
        <w:t>одноособов</w:t>
      </w:r>
      <w:r w:rsidRPr="00F93F3C">
        <w:rPr>
          <w:rFonts w:ascii="Times New Roman" w:hAnsi="Times New Roman"/>
          <w:sz w:val="28"/>
          <w:szCs w:val="28"/>
        </w:rPr>
        <w:t>их суддів є доволі поширеною</w:t>
      </w:r>
      <w:r>
        <w:rPr>
          <w:rFonts w:ascii="Times New Roman" w:hAnsi="Times New Roman"/>
          <w:sz w:val="28"/>
          <w:szCs w:val="28"/>
        </w:rPr>
        <w:t xml:space="preserve"> у Франції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_Ref35266417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174</w:t>
      </w:r>
      <w:r w:rsidR="001413B3">
        <w:rPr>
          <w:rFonts w:ascii="Times New Roman" w:hAnsi="Times New Roman"/>
          <w:sz w:val="28"/>
          <w:szCs w:val="28"/>
        </w:rPr>
        <w:fldChar w:fldCharType="end"/>
      </w:r>
      <w:r w:rsidRPr="00F93F3C">
        <w:rPr>
          <w:rFonts w:ascii="Times New Roman" w:hAnsi="Times New Roman"/>
          <w:sz w:val="28"/>
          <w:szCs w:val="28"/>
        </w:rPr>
        <w:t>, с. 357-358].</w:t>
      </w:r>
    </w:p>
    <w:p w:rsidR="00313587" w:rsidRPr="00AC6A29" w:rsidRDefault="00313587" w:rsidP="00313587">
      <w:pPr>
        <w:tabs>
          <w:tab w:val="left" w:pos="2552"/>
          <w:tab w:val="left" w:pos="3066"/>
        </w:tabs>
        <w:spacing w:after="0" w:line="360" w:lineRule="auto"/>
        <w:ind w:firstLine="567"/>
        <w:jc w:val="both"/>
        <w:rPr>
          <w:rFonts w:ascii="Times New Roman" w:hAnsi="Times New Roman"/>
          <w:sz w:val="28"/>
          <w:szCs w:val="28"/>
        </w:rPr>
      </w:pPr>
      <w:r>
        <w:rPr>
          <w:rFonts w:ascii="Times New Roman" w:hAnsi="Times New Roman"/>
          <w:sz w:val="28"/>
          <w:szCs w:val="28"/>
        </w:rPr>
        <w:t>За результатами дебатів</w:t>
      </w:r>
      <w:r w:rsidRPr="00ED5BD0">
        <w:rPr>
          <w:rFonts w:ascii="Times New Roman" w:hAnsi="Times New Roman"/>
          <w:sz w:val="28"/>
          <w:szCs w:val="28"/>
        </w:rPr>
        <w:t xml:space="preserve"> суддя виносить рішення, яке може мати три форми: судове рішення, прийняте за участі сторін у порядку змагальної процедури (contradictoirement); судове рішення, що вважається винесеним з дотриманням змагальної процедури (réputé contradictoire); судове рішення, винесене заочно, за відсутності відповідача (par défaut). Судове рішення, що вважається результатом змагальної процедури (réputé contradictoire),  описується таким чином, щоб акцентувати увагу на тому, що хоча й сторона не з’явилася до суду, це не мало ніякого процесуального значення і на рішення не вплинуло. Натомість, якщо відповідач не з’явився, рішення виноситься заочно – без його участі. Рішення «réputé contradictoire» та «par défaut» повинні бути доведені до сторін протягом шести місяців, інакше визнаються  недійсними.</w:t>
      </w:r>
      <w:r>
        <w:rPr>
          <w:rFonts w:ascii="Times New Roman" w:hAnsi="Times New Roman"/>
          <w:sz w:val="28"/>
          <w:szCs w:val="28"/>
        </w:rPr>
        <w:t xml:space="preserve"> Л. Кадіє класифікує судові рішення на: остаточні </w:t>
      </w:r>
      <w:r w:rsidRPr="00260585">
        <w:rPr>
          <w:rFonts w:ascii="Times New Roman" w:hAnsi="Times New Roman"/>
          <w:sz w:val="28"/>
          <w:szCs w:val="28"/>
        </w:rPr>
        <w:t>(jugement définitif)</w:t>
      </w:r>
      <w:r>
        <w:rPr>
          <w:rFonts w:ascii="Times New Roman" w:hAnsi="Times New Roman"/>
          <w:sz w:val="28"/>
          <w:szCs w:val="28"/>
        </w:rPr>
        <w:t xml:space="preserve">, які ухвалюються по суті справи, припиняють судове </w:t>
      </w:r>
      <w:r w:rsidRPr="00AC6A29">
        <w:rPr>
          <w:rFonts w:ascii="Times New Roman" w:hAnsi="Times New Roman"/>
          <w:sz w:val="28"/>
          <w:szCs w:val="28"/>
        </w:rPr>
        <w:t>провадження по ній та можуть бути оскаржені; судові постанови по проміжним питанням</w:t>
      </w:r>
      <w:r w:rsidRPr="00AC6A29">
        <w:rPr>
          <w:rFonts w:ascii="Times New Roman" w:hAnsi="Times New Roman"/>
        </w:rPr>
        <w:t xml:space="preserve"> (</w:t>
      </w:r>
      <w:r w:rsidRPr="00AC6A29">
        <w:rPr>
          <w:rFonts w:ascii="Times New Roman" w:hAnsi="Times New Roman"/>
          <w:sz w:val="28"/>
          <w:szCs w:val="28"/>
        </w:rPr>
        <w:t>interlocutory judgments) приймаються за необхідності перевірити докази; змішані рішення (mixed judgments) передбачають мирне врегулювання</w:t>
      </w:r>
      <w:r>
        <w:rPr>
          <w:rFonts w:ascii="Times New Roman" w:hAnsi="Times New Roman"/>
          <w:sz w:val="28"/>
          <w:szCs w:val="28"/>
        </w:rPr>
        <w:t xml:space="preserve"> спору за участі посередника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_Ref35267276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178</w:t>
      </w:r>
      <w:r w:rsidR="001413B3">
        <w:rPr>
          <w:rFonts w:ascii="Times New Roman" w:hAnsi="Times New Roman"/>
          <w:sz w:val="28"/>
          <w:szCs w:val="28"/>
        </w:rPr>
        <w:fldChar w:fldCharType="end"/>
      </w:r>
      <w:r w:rsidRPr="00AC6A29">
        <w:rPr>
          <w:rFonts w:ascii="Times New Roman" w:hAnsi="Times New Roman"/>
          <w:sz w:val="28"/>
          <w:szCs w:val="28"/>
        </w:rPr>
        <w:t>, с. 359</w:t>
      </w:r>
      <w:r>
        <w:rPr>
          <w:rFonts w:ascii="Times New Roman" w:hAnsi="Times New Roman"/>
          <w:sz w:val="28"/>
          <w:szCs w:val="28"/>
        </w:rPr>
        <w:t>-360</w:t>
      </w:r>
      <w:r w:rsidRPr="00AC6A29">
        <w:rPr>
          <w:rFonts w:ascii="Times New Roman" w:hAnsi="Times New Roman"/>
          <w:sz w:val="28"/>
          <w:szCs w:val="28"/>
        </w:rPr>
        <w:t>].</w:t>
      </w:r>
    </w:p>
    <w:p w:rsidR="00313587" w:rsidRPr="00AC6A29" w:rsidRDefault="00313587" w:rsidP="00313587">
      <w:pPr>
        <w:tabs>
          <w:tab w:val="left" w:pos="2552"/>
          <w:tab w:val="left" w:pos="3066"/>
        </w:tabs>
        <w:spacing w:after="0" w:line="360" w:lineRule="auto"/>
        <w:ind w:firstLine="567"/>
        <w:jc w:val="both"/>
        <w:rPr>
          <w:rFonts w:ascii="Times New Roman" w:hAnsi="Times New Roman"/>
          <w:sz w:val="28"/>
          <w:szCs w:val="28"/>
        </w:rPr>
      </w:pPr>
      <w:r w:rsidRPr="00AC6A29">
        <w:rPr>
          <w:rFonts w:ascii="Times New Roman" w:hAnsi="Times New Roman"/>
          <w:sz w:val="28"/>
          <w:szCs w:val="28"/>
        </w:rPr>
        <w:t>Отже, спільним рисами моделей судового правозастосування цивільного процесу України та Франції є: його законодавче врегулювання цивільними процесуальними кодексами; спільність принципів цивільного судочинства (верховенства права, змагальності, публічності, пропорційності, можливості оскарження судового рішення тощо);</w:t>
      </w:r>
      <w:r>
        <w:rPr>
          <w:rFonts w:ascii="Times New Roman" w:hAnsi="Times New Roman"/>
          <w:sz w:val="28"/>
          <w:szCs w:val="28"/>
        </w:rPr>
        <w:t xml:space="preserve"> підстава</w:t>
      </w:r>
      <w:r w:rsidRPr="00AC6A29">
        <w:rPr>
          <w:rFonts w:ascii="Times New Roman" w:hAnsi="Times New Roman"/>
          <w:sz w:val="28"/>
          <w:szCs w:val="28"/>
        </w:rPr>
        <w:t xml:space="preserve"> для розгляду справи судом –пред’явлення позову; проведення підготовчого засідання; моделі доказування та судових дебатів; моделі судових рішень; можливість їх оскарження; наявність інституту посередництва, але, з властивими особливостями для кожної з держав.</w:t>
      </w:r>
    </w:p>
    <w:p w:rsidR="00313587" w:rsidRDefault="00313587" w:rsidP="00313587">
      <w:pPr>
        <w:tabs>
          <w:tab w:val="left" w:pos="2552"/>
          <w:tab w:val="left" w:pos="3066"/>
        </w:tabs>
        <w:spacing w:after="0" w:line="360" w:lineRule="auto"/>
        <w:ind w:firstLine="567"/>
        <w:jc w:val="both"/>
        <w:rPr>
          <w:rFonts w:ascii="Times New Roman" w:hAnsi="Times New Roman"/>
          <w:sz w:val="28"/>
          <w:szCs w:val="28"/>
        </w:rPr>
      </w:pPr>
      <w:r w:rsidRPr="00BA646B">
        <w:rPr>
          <w:rFonts w:ascii="Times New Roman" w:hAnsi="Times New Roman"/>
          <w:sz w:val="28"/>
          <w:szCs w:val="28"/>
        </w:rPr>
        <w:t>Відмінності ж французької моделі судового правозастосування  полягають у наступному:</w:t>
      </w:r>
      <w:r>
        <w:rPr>
          <w:rFonts w:ascii="Times New Roman" w:hAnsi="Times New Roman"/>
          <w:sz w:val="28"/>
          <w:szCs w:val="28"/>
        </w:rPr>
        <w:t xml:space="preserve"> можливість</w:t>
      </w:r>
      <w:r w:rsidRPr="00BA646B">
        <w:rPr>
          <w:rFonts w:ascii="Times New Roman" w:hAnsi="Times New Roman"/>
          <w:sz w:val="28"/>
          <w:szCs w:val="28"/>
        </w:rPr>
        <w:t xml:space="preserve"> подання спільної заяви</w:t>
      </w:r>
      <w:r>
        <w:rPr>
          <w:rFonts w:ascii="Times New Roman" w:hAnsi="Times New Roman"/>
          <w:sz w:val="28"/>
          <w:szCs w:val="28"/>
        </w:rPr>
        <w:t xml:space="preserve"> сторонами</w:t>
      </w:r>
      <w:r w:rsidRPr="00BA646B">
        <w:rPr>
          <w:rFonts w:ascii="Times New Roman" w:hAnsi="Times New Roman"/>
          <w:sz w:val="28"/>
          <w:szCs w:val="28"/>
        </w:rPr>
        <w:t>, що містить взаємні позовні вимоги, спірні питання</w:t>
      </w:r>
      <w:r>
        <w:rPr>
          <w:rFonts w:ascii="Times New Roman" w:hAnsi="Times New Roman"/>
          <w:sz w:val="28"/>
          <w:szCs w:val="28"/>
        </w:rPr>
        <w:t>, аргументи та докази</w:t>
      </w:r>
      <w:r w:rsidRPr="00BA646B">
        <w:rPr>
          <w:rFonts w:ascii="Times New Roman" w:hAnsi="Times New Roman"/>
          <w:sz w:val="28"/>
          <w:szCs w:val="28"/>
        </w:rPr>
        <w:t xml:space="preserve">. В Україні ж позов може бути пред’явлений </w:t>
      </w:r>
      <w:r w:rsidRPr="00BA646B">
        <w:rPr>
          <w:rFonts w:ascii="Times New Roman" w:hAnsi="Times New Roman"/>
          <w:color w:val="000000"/>
          <w:sz w:val="28"/>
          <w:szCs w:val="28"/>
          <w:shd w:val="clear" w:color="auto" w:fill="FFFFFF"/>
        </w:rPr>
        <w:t>спільно кількома позивачами або ж до кількох відповідачів</w:t>
      </w:r>
      <w:r>
        <w:rPr>
          <w:rFonts w:ascii="Times New Roman" w:hAnsi="Times New Roman"/>
          <w:color w:val="000000"/>
          <w:sz w:val="28"/>
          <w:szCs w:val="28"/>
          <w:shd w:val="clear" w:color="auto" w:fill="FFFFFF"/>
        </w:rPr>
        <w:t xml:space="preserve"> (процесуальна співучасть) (ст. 50 Цивільного процесуального кодексу України) [</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_Ref25102870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149</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w:t>
      </w:r>
      <w:r w:rsidRPr="00BA646B">
        <w:rPr>
          <w:rFonts w:ascii="Times New Roman" w:hAnsi="Times New Roman"/>
          <w:sz w:val="28"/>
          <w:szCs w:val="28"/>
        </w:rPr>
        <w:t>; примирення сторін є обов’язком суду,</w:t>
      </w:r>
      <w:r>
        <w:rPr>
          <w:rFonts w:ascii="Times New Roman" w:hAnsi="Times New Roman"/>
          <w:sz w:val="28"/>
          <w:szCs w:val="28"/>
        </w:rPr>
        <w:t xml:space="preserve"> у вітчизняному законодавстві зазначено, що</w:t>
      </w:r>
      <w:r w:rsidRPr="00BA646B">
        <w:rPr>
          <w:rFonts w:ascii="Times New Roman" w:hAnsi="Times New Roman"/>
          <w:sz w:val="28"/>
          <w:szCs w:val="28"/>
        </w:rPr>
        <w:t xml:space="preserve"> суд лише сприяє примиренню сторін; сторони мають право самостійно </w:t>
      </w:r>
      <w:r>
        <w:rPr>
          <w:rFonts w:ascii="Times New Roman" w:hAnsi="Times New Roman"/>
          <w:sz w:val="28"/>
          <w:szCs w:val="28"/>
        </w:rPr>
        <w:t>захищати свої інтереси</w:t>
      </w:r>
      <w:r w:rsidRPr="00BA646B">
        <w:rPr>
          <w:rFonts w:ascii="Times New Roman" w:hAnsi="Times New Roman"/>
          <w:sz w:val="28"/>
          <w:szCs w:val="28"/>
        </w:rPr>
        <w:t xml:space="preserve"> та вільні у виборі довіреної особи – представника, </w:t>
      </w:r>
      <w:r>
        <w:rPr>
          <w:rFonts w:ascii="Times New Roman" w:hAnsi="Times New Roman"/>
          <w:sz w:val="28"/>
          <w:szCs w:val="28"/>
        </w:rPr>
        <w:t xml:space="preserve">але </w:t>
      </w:r>
      <w:r w:rsidRPr="00BA646B">
        <w:rPr>
          <w:rFonts w:ascii="Times New Roman" w:hAnsi="Times New Roman"/>
          <w:sz w:val="28"/>
          <w:szCs w:val="28"/>
        </w:rPr>
        <w:t xml:space="preserve">в Україні </w:t>
      </w:r>
      <w:r>
        <w:rPr>
          <w:rFonts w:ascii="Times New Roman" w:hAnsi="Times New Roman"/>
          <w:sz w:val="28"/>
          <w:szCs w:val="28"/>
        </w:rPr>
        <w:t xml:space="preserve">у </w:t>
      </w:r>
      <w:r w:rsidRPr="00BA646B">
        <w:rPr>
          <w:rFonts w:ascii="Times New Roman" w:hAnsi="Times New Roman"/>
          <w:sz w:val="28"/>
          <w:szCs w:val="28"/>
        </w:rPr>
        <w:t xml:space="preserve">переважній більшості справ, представництво в суді здійснюється виключно адвокатом. </w:t>
      </w:r>
    </w:p>
    <w:p w:rsidR="00313587" w:rsidRDefault="00313587" w:rsidP="00313587">
      <w:pPr>
        <w:tabs>
          <w:tab w:val="left" w:pos="2552"/>
          <w:tab w:val="left" w:pos="3066"/>
          <w:tab w:val="left" w:pos="9072"/>
        </w:tabs>
        <w:spacing w:after="0" w:line="360" w:lineRule="auto"/>
        <w:ind w:firstLine="567"/>
        <w:jc w:val="both"/>
        <w:rPr>
          <w:rFonts w:ascii="Times New Roman" w:hAnsi="Times New Roman"/>
          <w:sz w:val="28"/>
          <w:szCs w:val="28"/>
        </w:rPr>
      </w:pPr>
      <w:r>
        <w:rPr>
          <w:rFonts w:ascii="Times New Roman" w:hAnsi="Times New Roman"/>
          <w:sz w:val="28"/>
          <w:szCs w:val="28"/>
        </w:rPr>
        <w:t>Щодо судового правозастосування у кримінальному процесі, то в Україні джерелами права є Конституція України та Кримінальний процесуальний кодекс України 2012 р.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_Ref35267339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177</w:t>
      </w:r>
      <w:r w:rsidR="001413B3">
        <w:rPr>
          <w:rFonts w:ascii="Times New Roman" w:hAnsi="Times New Roman"/>
          <w:sz w:val="28"/>
          <w:szCs w:val="28"/>
        </w:rPr>
        <w:fldChar w:fldCharType="end"/>
      </w:r>
      <w:r>
        <w:rPr>
          <w:rFonts w:ascii="Times New Roman" w:hAnsi="Times New Roman"/>
          <w:sz w:val="28"/>
          <w:szCs w:val="28"/>
        </w:rPr>
        <w:t xml:space="preserve">], а в </w:t>
      </w:r>
      <w:r w:rsidRPr="00E82D55">
        <w:rPr>
          <w:rFonts w:ascii="Times New Roman" w:hAnsi="Times New Roman"/>
          <w:sz w:val="28"/>
          <w:szCs w:val="28"/>
        </w:rPr>
        <w:t>Франції –</w:t>
      </w:r>
      <w:r>
        <w:rPr>
          <w:rFonts w:ascii="Times New Roman" w:hAnsi="Times New Roman"/>
          <w:sz w:val="28"/>
          <w:szCs w:val="28"/>
        </w:rPr>
        <w:t xml:space="preserve"> Кримінальний процесуальний кодекс Франції 1958 р. (</w:t>
      </w:r>
      <w:r w:rsidRPr="00D85353">
        <w:rPr>
          <w:rFonts w:ascii="Times New Roman" w:hAnsi="Times New Roman"/>
          <w:sz w:val="28"/>
          <w:szCs w:val="28"/>
        </w:rPr>
        <w:t>Code de procédure pénale</w:t>
      </w:r>
      <w:r>
        <w:rPr>
          <w:rFonts w:ascii="Times New Roman" w:hAnsi="Times New Roman"/>
          <w:sz w:val="28"/>
          <w:szCs w:val="28"/>
        </w:rPr>
        <w:t>)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_Ref35267276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178</w:t>
      </w:r>
      <w:r w:rsidR="001413B3">
        <w:rPr>
          <w:rFonts w:ascii="Times New Roman" w:hAnsi="Times New Roman"/>
          <w:sz w:val="28"/>
          <w:szCs w:val="28"/>
        </w:rPr>
        <w:fldChar w:fldCharType="end"/>
      </w:r>
      <w:r>
        <w:rPr>
          <w:rFonts w:ascii="Times New Roman" w:hAnsi="Times New Roman"/>
          <w:sz w:val="28"/>
          <w:szCs w:val="28"/>
        </w:rPr>
        <w:t>]. Крім того, обидві держави визнають загальновизнані норми та принципи міжнародного права, зокрема Конвенцію.</w:t>
      </w:r>
    </w:p>
    <w:p w:rsidR="00313587" w:rsidRPr="00AC6A29" w:rsidRDefault="00313587" w:rsidP="00313587">
      <w:pPr>
        <w:tabs>
          <w:tab w:val="left" w:pos="2552"/>
          <w:tab w:val="left" w:pos="3066"/>
        </w:tabs>
        <w:spacing w:after="0" w:line="360" w:lineRule="auto"/>
        <w:ind w:firstLine="567"/>
        <w:jc w:val="both"/>
        <w:rPr>
          <w:rFonts w:ascii="Times New Roman" w:hAnsi="Times New Roman"/>
          <w:sz w:val="28"/>
          <w:szCs w:val="28"/>
        </w:rPr>
      </w:pPr>
      <w:r w:rsidRPr="00AC6A29">
        <w:rPr>
          <w:rFonts w:ascii="Times New Roman" w:hAnsi="Times New Roman"/>
          <w:sz w:val="28"/>
          <w:szCs w:val="28"/>
        </w:rPr>
        <w:t xml:space="preserve">Типовими процесуальними категоріями для </w:t>
      </w:r>
      <w:r>
        <w:rPr>
          <w:rFonts w:ascii="Times New Roman" w:hAnsi="Times New Roman"/>
          <w:sz w:val="28"/>
          <w:szCs w:val="28"/>
        </w:rPr>
        <w:t xml:space="preserve">держав </w:t>
      </w:r>
      <w:r w:rsidRPr="00AC6A29">
        <w:rPr>
          <w:rFonts w:ascii="Times New Roman" w:hAnsi="Times New Roman"/>
          <w:sz w:val="28"/>
          <w:szCs w:val="28"/>
        </w:rPr>
        <w:t xml:space="preserve">континентальної </w:t>
      </w:r>
      <w:r>
        <w:rPr>
          <w:rFonts w:ascii="Times New Roman" w:hAnsi="Times New Roman"/>
          <w:sz w:val="28"/>
          <w:szCs w:val="28"/>
        </w:rPr>
        <w:t>правової сім’ї</w:t>
      </w:r>
      <w:r w:rsidRPr="00AC6A29">
        <w:rPr>
          <w:rFonts w:ascii="Times New Roman" w:hAnsi="Times New Roman"/>
          <w:sz w:val="28"/>
          <w:szCs w:val="28"/>
        </w:rPr>
        <w:t xml:space="preserve"> є: провадження у кримінальній справі; суб’єкт, що здійснює провадження у кримінальній справі; процесуальна дія; слідча дія; процесуальне рішення та ін. Важливо, що процесуальні функції виконує посадова особа, яка зобов’язана об’єктивно й всебічно досліджувати матеріали справи та збирати докази. Це, в свою чергу, виключає односторонню обвинувальну діяльність </w:t>
      </w:r>
      <w:r>
        <w:rPr>
          <w:rFonts w:ascii="Times New Roman" w:hAnsi="Times New Roman"/>
          <w:sz w:val="28"/>
          <w:szCs w:val="28"/>
        </w:rPr>
        <w:t xml:space="preserve">представників </w:t>
      </w:r>
      <w:r w:rsidRPr="00AC6A29">
        <w:rPr>
          <w:rFonts w:ascii="Times New Roman" w:hAnsi="Times New Roman"/>
          <w:sz w:val="28"/>
          <w:szCs w:val="28"/>
        </w:rPr>
        <w:t xml:space="preserve">поліції та прокуратури. </w:t>
      </w:r>
    </w:p>
    <w:p w:rsidR="00313587" w:rsidRDefault="00313587" w:rsidP="00313587">
      <w:pPr>
        <w:tabs>
          <w:tab w:val="left" w:pos="2552"/>
          <w:tab w:val="left" w:pos="3066"/>
        </w:tabs>
        <w:spacing w:after="0" w:line="360" w:lineRule="auto"/>
        <w:ind w:firstLine="567"/>
        <w:jc w:val="both"/>
        <w:rPr>
          <w:rFonts w:ascii="Times New Roman" w:hAnsi="Times New Roman"/>
          <w:sz w:val="28"/>
          <w:szCs w:val="28"/>
        </w:rPr>
      </w:pPr>
      <w:r w:rsidRPr="00AC6A29">
        <w:rPr>
          <w:rFonts w:ascii="Times New Roman" w:hAnsi="Times New Roman"/>
          <w:sz w:val="28"/>
          <w:szCs w:val="28"/>
        </w:rPr>
        <w:t xml:space="preserve">Як зазначає Ж.-Л. Бержель, </w:t>
      </w:r>
      <w:r>
        <w:rPr>
          <w:rFonts w:ascii="Times New Roman" w:hAnsi="Times New Roman"/>
          <w:sz w:val="28"/>
          <w:szCs w:val="28"/>
        </w:rPr>
        <w:t xml:space="preserve">французька </w:t>
      </w:r>
      <w:r w:rsidRPr="00AC6A29">
        <w:rPr>
          <w:rFonts w:ascii="Times New Roman" w:hAnsi="Times New Roman"/>
          <w:sz w:val="28"/>
          <w:szCs w:val="28"/>
        </w:rPr>
        <w:t xml:space="preserve">модель судового правозастосування у кримінальному процесі є змішаною, оскільки поєднує елементи інквізиційного та змагального процесів. Стадія розслідування </w:t>
      </w:r>
      <w:r>
        <w:rPr>
          <w:rFonts w:ascii="Times New Roman" w:hAnsi="Times New Roman"/>
          <w:sz w:val="28"/>
          <w:szCs w:val="28"/>
        </w:rPr>
        <w:t xml:space="preserve">– </w:t>
      </w:r>
      <w:r w:rsidRPr="00AC6A29">
        <w:rPr>
          <w:rFonts w:ascii="Times New Roman" w:hAnsi="Times New Roman"/>
          <w:sz w:val="28"/>
          <w:szCs w:val="28"/>
        </w:rPr>
        <w:t xml:space="preserve"> </w:t>
      </w:r>
      <w:r>
        <w:rPr>
          <w:rFonts w:ascii="Times New Roman" w:hAnsi="Times New Roman"/>
          <w:sz w:val="28"/>
          <w:szCs w:val="28"/>
        </w:rPr>
        <w:t>інквізиційна</w:t>
      </w:r>
      <w:r w:rsidRPr="00AC6A29">
        <w:rPr>
          <w:rFonts w:ascii="Times New Roman" w:hAnsi="Times New Roman"/>
          <w:sz w:val="28"/>
          <w:szCs w:val="28"/>
        </w:rPr>
        <w:t xml:space="preserve">. </w:t>
      </w:r>
      <w:r w:rsidRPr="008F2FB1">
        <w:rPr>
          <w:rFonts w:ascii="Times New Roman" w:hAnsi="Times New Roman"/>
          <w:sz w:val="28"/>
          <w:szCs w:val="28"/>
        </w:rPr>
        <w:t>Якщо ініціатива судового переслідування належить прокуратурі, то після відкриття кримінальної справи, вона не бере участі у ньому. Процес розслідування та збору доказів по справі здійснює слідчий суддя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_Ref35266289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171</w:t>
      </w:r>
      <w:r w:rsidR="001413B3">
        <w:rPr>
          <w:rFonts w:ascii="Times New Roman" w:hAnsi="Times New Roman"/>
          <w:sz w:val="28"/>
          <w:szCs w:val="28"/>
        </w:rPr>
        <w:fldChar w:fldCharType="end"/>
      </w:r>
      <w:r>
        <w:rPr>
          <w:rFonts w:ascii="Times New Roman" w:hAnsi="Times New Roman"/>
          <w:sz w:val="28"/>
          <w:szCs w:val="28"/>
        </w:rPr>
        <w:t xml:space="preserve">, </w:t>
      </w:r>
      <w:r w:rsidRPr="008F2FB1">
        <w:rPr>
          <w:rFonts w:ascii="Times New Roman" w:hAnsi="Times New Roman"/>
          <w:sz w:val="28"/>
          <w:szCs w:val="28"/>
        </w:rPr>
        <w:t xml:space="preserve">с. 561], обов’язком якого є прийняття процесуального рішення про подальший рух цієї справи. </w:t>
      </w:r>
      <w:r w:rsidRPr="002F57F4">
        <w:rPr>
          <w:rFonts w:ascii="Times New Roman" w:hAnsi="Times New Roman" w:hint="cs"/>
          <w:sz w:val="28"/>
          <w:szCs w:val="28"/>
        </w:rPr>
        <w:t>Французький</w:t>
      </w:r>
      <w:r w:rsidRPr="002F57F4">
        <w:rPr>
          <w:rFonts w:ascii="Times New Roman" w:hAnsi="Times New Roman"/>
          <w:sz w:val="28"/>
          <w:szCs w:val="28"/>
        </w:rPr>
        <w:t xml:space="preserve"> </w:t>
      </w:r>
      <w:r w:rsidRPr="002F57F4">
        <w:rPr>
          <w:rFonts w:ascii="Times New Roman" w:hAnsi="Times New Roman" w:hint="cs"/>
          <w:sz w:val="28"/>
          <w:szCs w:val="28"/>
        </w:rPr>
        <w:t>слідчий</w:t>
      </w:r>
      <w:r w:rsidRPr="002F57F4">
        <w:rPr>
          <w:rFonts w:ascii="Times New Roman" w:hAnsi="Times New Roman"/>
          <w:sz w:val="28"/>
          <w:szCs w:val="28"/>
        </w:rPr>
        <w:t xml:space="preserve"> </w:t>
      </w:r>
      <w:r w:rsidRPr="002F57F4">
        <w:rPr>
          <w:rFonts w:ascii="Times New Roman" w:hAnsi="Times New Roman" w:hint="cs"/>
          <w:sz w:val="28"/>
          <w:szCs w:val="28"/>
        </w:rPr>
        <w:t>суддя</w:t>
      </w:r>
      <w:r>
        <w:rPr>
          <w:rFonts w:ascii="Times New Roman" w:hAnsi="Times New Roman"/>
          <w:sz w:val="28"/>
          <w:szCs w:val="28"/>
        </w:rPr>
        <w:t>,</w:t>
      </w:r>
      <w:r w:rsidRPr="002F57F4">
        <w:rPr>
          <w:rFonts w:ascii="Times New Roman" w:hAnsi="Times New Roman"/>
          <w:sz w:val="28"/>
          <w:szCs w:val="28"/>
        </w:rPr>
        <w:t xml:space="preserve"> </w:t>
      </w:r>
      <w:r w:rsidRPr="002F57F4">
        <w:rPr>
          <w:rFonts w:ascii="Times New Roman" w:hAnsi="Times New Roman" w:hint="cs"/>
          <w:sz w:val="28"/>
          <w:szCs w:val="28"/>
        </w:rPr>
        <w:t>як</w:t>
      </w:r>
      <w:r w:rsidRPr="002F57F4">
        <w:rPr>
          <w:rFonts w:ascii="Times New Roman" w:hAnsi="Times New Roman"/>
          <w:sz w:val="28"/>
          <w:szCs w:val="28"/>
        </w:rPr>
        <w:t xml:space="preserve"> </w:t>
      </w:r>
      <w:r>
        <w:rPr>
          <w:rFonts w:ascii="Times New Roman" w:hAnsi="Times New Roman"/>
          <w:sz w:val="28"/>
          <w:szCs w:val="28"/>
        </w:rPr>
        <w:t xml:space="preserve">і </w:t>
      </w:r>
      <w:r w:rsidRPr="002F57F4">
        <w:rPr>
          <w:rFonts w:ascii="Times New Roman" w:hAnsi="Times New Roman" w:hint="cs"/>
          <w:sz w:val="28"/>
          <w:szCs w:val="28"/>
        </w:rPr>
        <w:t>слідчий</w:t>
      </w:r>
      <w:r w:rsidRPr="002F57F4">
        <w:rPr>
          <w:rFonts w:ascii="Times New Roman" w:hAnsi="Times New Roman"/>
          <w:sz w:val="28"/>
          <w:szCs w:val="28"/>
        </w:rPr>
        <w:t xml:space="preserve"> </w:t>
      </w:r>
      <w:r>
        <w:rPr>
          <w:rFonts w:ascii="Times New Roman" w:hAnsi="Times New Roman"/>
          <w:sz w:val="28"/>
          <w:szCs w:val="28"/>
        </w:rPr>
        <w:t xml:space="preserve">в Україні, </w:t>
      </w:r>
      <w:r w:rsidRPr="002F57F4">
        <w:rPr>
          <w:rFonts w:ascii="Times New Roman" w:hAnsi="Times New Roman" w:hint="cs"/>
          <w:sz w:val="28"/>
          <w:szCs w:val="28"/>
        </w:rPr>
        <w:t>проводить</w:t>
      </w:r>
      <w:r w:rsidRPr="002F57F4">
        <w:rPr>
          <w:rFonts w:ascii="Times New Roman" w:hAnsi="Times New Roman"/>
          <w:sz w:val="28"/>
          <w:szCs w:val="28"/>
        </w:rPr>
        <w:t xml:space="preserve"> </w:t>
      </w:r>
      <w:r w:rsidRPr="002F57F4">
        <w:rPr>
          <w:rFonts w:ascii="Times New Roman" w:hAnsi="Times New Roman" w:hint="cs"/>
          <w:sz w:val="28"/>
          <w:szCs w:val="28"/>
        </w:rPr>
        <w:t>необхідні</w:t>
      </w:r>
      <w:r w:rsidRPr="002F57F4">
        <w:rPr>
          <w:rFonts w:ascii="Times New Roman" w:hAnsi="Times New Roman"/>
          <w:sz w:val="28"/>
          <w:szCs w:val="28"/>
        </w:rPr>
        <w:t xml:space="preserve"> </w:t>
      </w:r>
      <w:r w:rsidRPr="002F57F4">
        <w:rPr>
          <w:rFonts w:ascii="Times New Roman" w:hAnsi="Times New Roman" w:hint="cs"/>
          <w:sz w:val="28"/>
          <w:szCs w:val="28"/>
        </w:rPr>
        <w:t>слідчі</w:t>
      </w:r>
      <w:r w:rsidRPr="002F57F4">
        <w:rPr>
          <w:rFonts w:ascii="Times New Roman" w:hAnsi="Times New Roman"/>
          <w:sz w:val="28"/>
          <w:szCs w:val="28"/>
        </w:rPr>
        <w:t xml:space="preserve"> </w:t>
      </w:r>
      <w:r w:rsidRPr="002F57F4">
        <w:rPr>
          <w:rFonts w:ascii="Times New Roman" w:hAnsi="Times New Roman" w:hint="cs"/>
          <w:sz w:val="28"/>
          <w:szCs w:val="28"/>
        </w:rPr>
        <w:t>дії</w:t>
      </w:r>
      <w:r w:rsidRPr="002F57F4">
        <w:rPr>
          <w:rFonts w:ascii="Times New Roman" w:hAnsi="Times New Roman"/>
          <w:sz w:val="28"/>
          <w:szCs w:val="28"/>
        </w:rPr>
        <w:t xml:space="preserve">, </w:t>
      </w:r>
      <w:r w:rsidRPr="002F57F4">
        <w:rPr>
          <w:rFonts w:ascii="Times New Roman" w:hAnsi="Times New Roman" w:hint="cs"/>
          <w:sz w:val="28"/>
          <w:szCs w:val="28"/>
        </w:rPr>
        <w:t>збирає</w:t>
      </w:r>
      <w:r w:rsidRPr="002F57F4">
        <w:rPr>
          <w:rFonts w:ascii="Times New Roman" w:hAnsi="Times New Roman"/>
          <w:sz w:val="28"/>
          <w:szCs w:val="28"/>
        </w:rPr>
        <w:t xml:space="preserve"> </w:t>
      </w:r>
      <w:r w:rsidRPr="002F57F4">
        <w:rPr>
          <w:rFonts w:ascii="Times New Roman" w:hAnsi="Times New Roman" w:hint="cs"/>
          <w:sz w:val="28"/>
          <w:szCs w:val="28"/>
        </w:rPr>
        <w:t>докази</w:t>
      </w:r>
      <w:r w:rsidRPr="002F57F4">
        <w:rPr>
          <w:rFonts w:ascii="Times New Roman" w:hAnsi="Times New Roman"/>
          <w:sz w:val="28"/>
          <w:szCs w:val="28"/>
        </w:rPr>
        <w:t xml:space="preserve">, </w:t>
      </w:r>
      <w:r>
        <w:rPr>
          <w:rFonts w:ascii="Times New Roman" w:hAnsi="Times New Roman"/>
          <w:sz w:val="28"/>
          <w:szCs w:val="28"/>
        </w:rPr>
        <w:t>до</w:t>
      </w:r>
      <w:r w:rsidRPr="008F2FB1">
        <w:rPr>
          <w:rFonts w:ascii="Times New Roman" w:hAnsi="Times New Roman"/>
          <w:sz w:val="28"/>
          <w:szCs w:val="28"/>
        </w:rPr>
        <w:t>слідж</w:t>
      </w:r>
      <w:r>
        <w:rPr>
          <w:rFonts w:ascii="Times New Roman" w:hAnsi="Times New Roman"/>
          <w:sz w:val="28"/>
          <w:szCs w:val="28"/>
        </w:rPr>
        <w:t>ує</w:t>
      </w:r>
      <w:r w:rsidRPr="008F2FB1">
        <w:rPr>
          <w:rFonts w:ascii="Times New Roman" w:hAnsi="Times New Roman"/>
          <w:sz w:val="28"/>
          <w:szCs w:val="28"/>
        </w:rPr>
        <w:t xml:space="preserve"> факт</w:t>
      </w:r>
      <w:r>
        <w:rPr>
          <w:rFonts w:ascii="Times New Roman" w:hAnsi="Times New Roman"/>
          <w:sz w:val="28"/>
          <w:szCs w:val="28"/>
        </w:rPr>
        <w:t>и</w:t>
      </w:r>
      <w:r w:rsidRPr="008F2FB1">
        <w:rPr>
          <w:rFonts w:ascii="Times New Roman" w:hAnsi="Times New Roman"/>
          <w:sz w:val="28"/>
          <w:szCs w:val="28"/>
        </w:rPr>
        <w:t>, об’єдн</w:t>
      </w:r>
      <w:r>
        <w:rPr>
          <w:rFonts w:ascii="Times New Roman" w:hAnsi="Times New Roman"/>
          <w:sz w:val="28"/>
          <w:szCs w:val="28"/>
        </w:rPr>
        <w:t>ує їх</w:t>
      </w:r>
      <w:r w:rsidRPr="008F2FB1">
        <w:rPr>
          <w:rFonts w:ascii="Times New Roman" w:hAnsi="Times New Roman"/>
          <w:sz w:val="28"/>
          <w:szCs w:val="28"/>
        </w:rPr>
        <w:t xml:space="preserve"> в єдину кримінальну справу (єдине досьє)</w:t>
      </w:r>
      <w:r w:rsidRPr="002F57F4">
        <w:rPr>
          <w:rFonts w:ascii="Times New Roman" w:hAnsi="Times New Roman"/>
          <w:sz w:val="28"/>
          <w:szCs w:val="28"/>
        </w:rPr>
        <w:t xml:space="preserve">. </w:t>
      </w:r>
      <w:r w:rsidRPr="002F57F4">
        <w:rPr>
          <w:rFonts w:ascii="Times New Roman" w:hAnsi="Times New Roman" w:hint="cs"/>
          <w:sz w:val="28"/>
          <w:szCs w:val="28"/>
        </w:rPr>
        <w:t>Як</w:t>
      </w:r>
      <w:r w:rsidRPr="002F57F4">
        <w:rPr>
          <w:rFonts w:ascii="Times New Roman" w:hAnsi="Times New Roman"/>
          <w:sz w:val="28"/>
          <w:szCs w:val="28"/>
        </w:rPr>
        <w:t xml:space="preserve"> </w:t>
      </w:r>
      <w:r w:rsidRPr="002F57F4">
        <w:rPr>
          <w:rFonts w:ascii="Times New Roman" w:hAnsi="Times New Roman" w:hint="cs"/>
          <w:sz w:val="28"/>
          <w:szCs w:val="28"/>
        </w:rPr>
        <w:t>суддя</w:t>
      </w:r>
      <w:r>
        <w:rPr>
          <w:rFonts w:ascii="Times New Roman" w:hAnsi="Times New Roman"/>
          <w:sz w:val="28"/>
          <w:szCs w:val="28"/>
        </w:rPr>
        <w:t>,</w:t>
      </w:r>
      <w:r w:rsidRPr="002F57F4">
        <w:rPr>
          <w:rFonts w:ascii="Times New Roman" w:hAnsi="Times New Roman"/>
          <w:sz w:val="28"/>
          <w:szCs w:val="28"/>
        </w:rPr>
        <w:t xml:space="preserve"> </w:t>
      </w:r>
      <w:r w:rsidRPr="002F57F4">
        <w:rPr>
          <w:rFonts w:ascii="Times New Roman" w:hAnsi="Times New Roman" w:hint="cs"/>
          <w:sz w:val="28"/>
          <w:szCs w:val="28"/>
        </w:rPr>
        <w:t>він</w:t>
      </w:r>
      <w:r w:rsidRPr="002F57F4">
        <w:rPr>
          <w:rFonts w:ascii="Times New Roman" w:hAnsi="Times New Roman"/>
          <w:sz w:val="28"/>
          <w:szCs w:val="28"/>
        </w:rPr>
        <w:t xml:space="preserve"> </w:t>
      </w:r>
      <w:r w:rsidRPr="002F57F4">
        <w:rPr>
          <w:rFonts w:ascii="Times New Roman" w:hAnsi="Times New Roman" w:hint="cs"/>
          <w:sz w:val="28"/>
          <w:szCs w:val="28"/>
        </w:rPr>
        <w:t>приймає</w:t>
      </w:r>
      <w:r w:rsidRPr="002F57F4">
        <w:rPr>
          <w:rFonts w:ascii="Times New Roman" w:hAnsi="Times New Roman"/>
          <w:sz w:val="28"/>
          <w:szCs w:val="28"/>
        </w:rPr>
        <w:t xml:space="preserve"> </w:t>
      </w:r>
      <w:r w:rsidRPr="002F57F4">
        <w:rPr>
          <w:rFonts w:ascii="Times New Roman" w:hAnsi="Times New Roman" w:hint="cs"/>
          <w:sz w:val="28"/>
          <w:szCs w:val="28"/>
        </w:rPr>
        <w:t>процесуальні</w:t>
      </w:r>
      <w:r w:rsidRPr="002F57F4">
        <w:rPr>
          <w:rFonts w:ascii="Times New Roman" w:hAnsi="Times New Roman"/>
          <w:sz w:val="28"/>
          <w:szCs w:val="28"/>
        </w:rPr>
        <w:t xml:space="preserve"> </w:t>
      </w:r>
      <w:r w:rsidRPr="002F57F4">
        <w:rPr>
          <w:rFonts w:ascii="Times New Roman" w:hAnsi="Times New Roman" w:hint="cs"/>
          <w:sz w:val="28"/>
          <w:szCs w:val="28"/>
        </w:rPr>
        <w:t>рішення</w:t>
      </w:r>
      <w:r w:rsidRPr="002F57F4">
        <w:rPr>
          <w:rFonts w:ascii="Times New Roman" w:hAnsi="Times New Roman"/>
          <w:sz w:val="28"/>
          <w:szCs w:val="28"/>
        </w:rPr>
        <w:t xml:space="preserve">: </w:t>
      </w:r>
      <w:r w:rsidRPr="002F57F4">
        <w:rPr>
          <w:rFonts w:ascii="Times New Roman" w:hAnsi="Times New Roman" w:hint="cs"/>
          <w:sz w:val="28"/>
          <w:szCs w:val="28"/>
        </w:rPr>
        <w:t>розглядає</w:t>
      </w:r>
      <w:r w:rsidRPr="002F57F4">
        <w:rPr>
          <w:rFonts w:ascii="Times New Roman" w:hAnsi="Times New Roman"/>
          <w:sz w:val="28"/>
          <w:szCs w:val="28"/>
        </w:rPr>
        <w:t xml:space="preserve"> </w:t>
      </w:r>
      <w:r w:rsidRPr="002F57F4">
        <w:rPr>
          <w:rFonts w:ascii="Times New Roman" w:hAnsi="Times New Roman" w:hint="cs"/>
          <w:sz w:val="28"/>
          <w:szCs w:val="28"/>
        </w:rPr>
        <w:t>клопотання</w:t>
      </w:r>
      <w:r w:rsidRPr="002F57F4">
        <w:rPr>
          <w:rFonts w:ascii="Times New Roman" w:hAnsi="Times New Roman"/>
          <w:sz w:val="28"/>
          <w:szCs w:val="28"/>
        </w:rPr>
        <w:t xml:space="preserve"> </w:t>
      </w:r>
      <w:r w:rsidRPr="002F57F4">
        <w:rPr>
          <w:rFonts w:ascii="Times New Roman" w:hAnsi="Times New Roman" w:hint="cs"/>
          <w:sz w:val="28"/>
          <w:szCs w:val="28"/>
        </w:rPr>
        <w:t>сторін</w:t>
      </w:r>
      <w:r w:rsidRPr="002F57F4">
        <w:rPr>
          <w:rFonts w:ascii="Times New Roman" w:hAnsi="Times New Roman"/>
          <w:sz w:val="28"/>
          <w:szCs w:val="28"/>
        </w:rPr>
        <w:t xml:space="preserve">, </w:t>
      </w:r>
      <w:r w:rsidRPr="002F57F4">
        <w:rPr>
          <w:rFonts w:ascii="Times New Roman" w:hAnsi="Times New Roman" w:hint="cs"/>
          <w:sz w:val="28"/>
          <w:szCs w:val="28"/>
        </w:rPr>
        <w:t>закриває</w:t>
      </w:r>
      <w:r w:rsidRPr="002F57F4">
        <w:rPr>
          <w:rFonts w:ascii="Times New Roman" w:hAnsi="Times New Roman"/>
          <w:sz w:val="28"/>
          <w:szCs w:val="28"/>
        </w:rPr>
        <w:t xml:space="preserve"> </w:t>
      </w:r>
      <w:r w:rsidRPr="002F57F4">
        <w:rPr>
          <w:rFonts w:ascii="Times New Roman" w:hAnsi="Times New Roman" w:hint="cs"/>
          <w:sz w:val="28"/>
          <w:szCs w:val="28"/>
        </w:rPr>
        <w:t>справу</w:t>
      </w:r>
      <w:r w:rsidRPr="002F57F4">
        <w:rPr>
          <w:rFonts w:ascii="Times New Roman" w:hAnsi="Times New Roman"/>
          <w:sz w:val="28"/>
          <w:szCs w:val="28"/>
        </w:rPr>
        <w:t xml:space="preserve">, </w:t>
      </w:r>
      <w:r w:rsidRPr="002F57F4">
        <w:rPr>
          <w:rFonts w:ascii="Times New Roman" w:hAnsi="Times New Roman" w:hint="cs"/>
          <w:sz w:val="28"/>
          <w:szCs w:val="28"/>
        </w:rPr>
        <w:t>передає</w:t>
      </w:r>
      <w:r w:rsidRPr="002F57F4">
        <w:rPr>
          <w:rFonts w:ascii="Times New Roman" w:hAnsi="Times New Roman"/>
          <w:sz w:val="28"/>
          <w:szCs w:val="28"/>
        </w:rPr>
        <w:t xml:space="preserve"> </w:t>
      </w:r>
      <w:r>
        <w:rPr>
          <w:rFonts w:ascii="Times New Roman" w:hAnsi="Times New Roman"/>
          <w:sz w:val="28"/>
          <w:szCs w:val="28"/>
        </w:rPr>
        <w:t xml:space="preserve">її </w:t>
      </w:r>
      <w:r w:rsidRPr="002F57F4">
        <w:rPr>
          <w:rFonts w:ascii="Times New Roman" w:hAnsi="Times New Roman" w:hint="cs"/>
          <w:sz w:val="28"/>
          <w:szCs w:val="28"/>
        </w:rPr>
        <w:t>до</w:t>
      </w:r>
      <w:r w:rsidRPr="002F57F4">
        <w:rPr>
          <w:rFonts w:ascii="Times New Roman" w:hAnsi="Times New Roman"/>
          <w:sz w:val="28"/>
          <w:szCs w:val="28"/>
        </w:rPr>
        <w:t xml:space="preserve"> </w:t>
      </w:r>
      <w:r w:rsidRPr="002F57F4">
        <w:rPr>
          <w:rFonts w:ascii="Times New Roman" w:hAnsi="Times New Roman" w:hint="cs"/>
          <w:sz w:val="28"/>
          <w:szCs w:val="28"/>
        </w:rPr>
        <w:t>суду</w:t>
      </w:r>
      <w:r w:rsidRPr="002F57F4">
        <w:rPr>
          <w:rFonts w:ascii="Times New Roman" w:hAnsi="Times New Roman"/>
          <w:sz w:val="28"/>
          <w:szCs w:val="28"/>
        </w:rPr>
        <w:t xml:space="preserve"> </w:t>
      </w:r>
      <w:r w:rsidRPr="002F57F4">
        <w:rPr>
          <w:rFonts w:ascii="Times New Roman" w:hAnsi="Times New Roman" w:hint="cs"/>
          <w:sz w:val="28"/>
          <w:szCs w:val="28"/>
        </w:rPr>
        <w:t>для</w:t>
      </w:r>
      <w:r w:rsidRPr="002F57F4">
        <w:rPr>
          <w:rFonts w:ascii="Times New Roman" w:hAnsi="Times New Roman"/>
          <w:sz w:val="28"/>
          <w:szCs w:val="28"/>
        </w:rPr>
        <w:t xml:space="preserve"> </w:t>
      </w:r>
      <w:r w:rsidRPr="002F57F4">
        <w:rPr>
          <w:rFonts w:ascii="Times New Roman" w:hAnsi="Times New Roman" w:hint="cs"/>
          <w:sz w:val="28"/>
          <w:szCs w:val="28"/>
        </w:rPr>
        <w:t>судового</w:t>
      </w:r>
      <w:r w:rsidRPr="002F57F4">
        <w:rPr>
          <w:rFonts w:ascii="Times New Roman" w:hAnsi="Times New Roman"/>
          <w:sz w:val="28"/>
          <w:szCs w:val="28"/>
        </w:rPr>
        <w:t xml:space="preserve"> </w:t>
      </w:r>
      <w:r w:rsidRPr="002F57F4">
        <w:rPr>
          <w:rFonts w:ascii="Times New Roman" w:hAnsi="Times New Roman" w:hint="cs"/>
          <w:sz w:val="28"/>
          <w:szCs w:val="28"/>
        </w:rPr>
        <w:t>розгляду</w:t>
      </w:r>
      <w:r w:rsidRPr="002F57F4">
        <w:rPr>
          <w:rFonts w:ascii="Times New Roman" w:hAnsi="Times New Roman"/>
          <w:sz w:val="28"/>
          <w:szCs w:val="28"/>
        </w:rPr>
        <w:t xml:space="preserve">. </w:t>
      </w:r>
      <w:r>
        <w:rPr>
          <w:rFonts w:ascii="Times New Roman" w:hAnsi="Times New Roman"/>
          <w:sz w:val="28"/>
          <w:szCs w:val="28"/>
        </w:rPr>
        <w:t>С</w:t>
      </w:r>
      <w:r w:rsidRPr="002F57F4">
        <w:rPr>
          <w:rFonts w:ascii="Times New Roman" w:hAnsi="Times New Roman" w:hint="cs"/>
          <w:sz w:val="28"/>
          <w:szCs w:val="28"/>
        </w:rPr>
        <w:t>лідчий</w:t>
      </w:r>
      <w:r w:rsidRPr="002F57F4">
        <w:rPr>
          <w:rFonts w:ascii="Times New Roman" w:hAnsi="Times New Roman"/>
          <w:sz w:val="28"/>
          <w:szCs w:val="28"/>
        </w:rPr>
        <w:t xml:space="preserve"> </w:t>
      </w:r>
      <w:r w:rsidRPr="002F57F4">
        <w:rPr>
          <w:rFonts w:ascii="Times New Roman" w:hAnsi="Times New Roman" w:hint="cs"/>
          <w:sz w:val="28"/>
          <w:szCs w:val="28"/>
        </w:rPr>
        <w:t>суддя</w:t>
      </w:r>
      <w:r w:rsidRPr="002F57F4">
        <w:rPr>
          <w:rFonts w:ascii="Times New Roman" w:hAnsi="Times New Roman"/>
          <w:sz w:val="28"/>
          <w:szCs w:val="28"/>
        </w:rPr>
        <w:t xml:space="preserve"> </w:t>
      </w:r>
      <w:r>
        <w:rPr>
          <w:rFonts w:ascii="Times New Roman" w:hAnsi="Times New Roman"/>
          <w:sz w:val="28"/>
          <w:szCs w:val="28"/>
        </w:rPr>
        <w:t>–</w:t>
      </w:r>
      <w:r w:rsidRPr="002F57F4">
        <w:rPr>
          <w:rFonts w:ascii="Times New Roman" w:hAnsi="Times New Roman"/>
          <w:sz w:val="28"/>
          <w:szCs w:val="28"/>
        </w:rPr>
        <w:t xml:space="preserve"> </w:t>
      </w:r>
      <w:r>
        <w:rPr>
          <w:rFonts w:ascii="Times New Roman" w:hAnsi="Times New Roman"/>
          <w:sz w:val="28"/>
          <w:szCs w:val="28"/>
        </w:rPr>
        <w:t xml:space="preserve">незалежний у своїй діяльності, проте, його рішення можуть бути оскаржені. </w:t>
      </w:r>
      <w:r w:rsidRPr="008F2FB1">
        <w:rPr>
          <w:rFonts w:ascii="Times New Roman" w:hAnsi="Times New Roman"/>
          <w:sz w:val="28"/>
          <w:szCs w:val="28"/>
        </w:rPr>
        <w:t>З 2000 р.  для застосування запоб</w:t>
      </w:r>
      <w:r>
        <w:rPr>
          <w:rFonts w:ascii="Times New Roman" w:hAnsi="Times New Roman"/>
          <w:sz w:val="28"/>
          <w:szCs w:val="28"/>
        </w:rPr>
        <w:t xml:space="preserve">іжного заходу – </w:t>
      </w:r>
      <w:r w:rsidRPr="008F2FB1">
        <w:rPr>
          <w:rFonts w:ascii="Times New Roman" w:hAnsi="Times New Roman"/>
          <w:sz w:val="28"/>
          <w:szCs w:val="28"/>
        </w:rPr>
        <w:t xml:space="preserve">взяття під варту, слідчий суддя повинен звернутися до іншого судді по </w:t>
      </w:r>
      <w:r w:rsidRPr="008F6057">
        <w:rPr>
          <w:rFonts w:ascii="Times New Roman" w:hAnsi="Times New Roman"/>
          <w:sz w:val="28"/>
          <w:szCs w:val="28"/>
        </w:rPr>
        <w:t>свободам і затриманню</w:t>
      </w:r>
      <w:r w:rsidRPr="008F6057">
        <w:rPr>
          <w:rStyle w:val="af7"/>
          <w:rFonts w:ascii="Times New Roman" w:hAnsi="Times New Roman"/>
          <w:sz w:val="28"/>
          <w:szCs w:val="28"/>
        </w:rPr>
        <w:t>, компетенцією якого прийняття рішення про затримання особи або ж продовження терміну тримання під вартою</w:t>
      </w:r>
      <w:r w:rsidRPr="008F6057">
        <w:rPr>
          <w:rFonts w:ascii="Times New Roman" w:hAnsi="Times New Roman"/>
          <w:sz w:val="28"/>
          <w:szCs w:val="28"/>
        </w:rPr>
        <w:t xml:space="preserve">. Інститут слідчого судді властивий </w:t>
      </w:r>
      <w:r>
        <w:rPr>
          <w:rFonts w:ascii="Times New Roman" w:hAnsi="Times New Roman"/>
          <w:sz w:val="28"/>
          <w:szCs w:val="28"/>
        </w:rPr>
        <w:t xml:space="preserve">і </w:t>
      </w:r>
      <w:r w:rsidRPr="008F6057">
        <w:rPr>
          <w:rFonts w:ascii="Times New Roman" w:hAnsi="Times New Roman"/>
          <w:sz w:val="28"/>
          <w:szCs w:val="28"/>
        </w:rPr>
        <w:t xml:space="preserve">для вітчизняної моделі кримінального судочинства, </w:t>
      </w:r>
      <w:r w:rsidRPr="00D24013">
        <w:rPr>
          <w:rFonts w:ascii="Times New Roman" w:hAnsi="Times New Roman"/>
          <w:sz w:val="28"/>
          <w:szCs w:val="28"/>
        </w:rPr>
        <w:t xml:space="preserve">до повноважень якого належить </w:t>
      </w:r>
      <w:r w:rsidRPr="00D24013">
        <w:rPr>
          <w:rFonts w:ascii="Times New Roman" w:hAnsi="Times New Roman"/>
          <w:color w:val="000000"/>
          <w:sz w:val="28"/>
          <w:szCs w:val="28"/>
          <w:shd w:val="clear" w:color="auto" w:fill="FFFFFF"/>
        </w:rPr>
        <w:t>здійснення судового контролю за дотриманням прав, свобод та інтересів осіб.</w:t>
      </w:r>
      <w:r w:rsidRPr="00D24013">
        <w:rPr>
          <w:rFonts w:ascii="Times New Roman" w:hAnsi="Times New Roman"/>
          <w:sz w:val="28"/>
          <w:szCs w:val="28"/>
        </w:rPr>
        <w:t xml:space="preserve"> Слідчий суддя вирішує питання про арешт майна, затримання особи, тимчасове вилучення майна тощо. Отже, на відміну від французької моделі в Україні не передбачено окрему посаду судді по свободам і затриманню, ці функції виконує слідчий суддя. Як зазначає, Л.</w:t>
      </w:r>
      <w:r w:rsidR="008179B7">
        <w:rPr>
          <w:rFonts w:ascii="Times New Roman" w:hAnsi="Times New Roman"/>
          <w:sz w:val="28"/>
          <w:szCs w:val="28"/>
        </w:rPr>
        <w:t xml:space="preserve"> </w:t>
      </w:r>
      <w:r w:rsidRPr="00D24013">
        <w:rPr>
          <w:rFonts w:ascii="Times New Roman" w:hAnsi="Times New Roman"/>
          <w:sz w:val="28"/>
          <w:szCs w:val="28"/>
        </w:rPr>
        <w:t xml:space="preserve">В. Головко, українська модель слідчого судді </w:t>
      </w:r>
      <w:r>
        <w:rPr>
          <w:rFonts w:ascii="Times New Roman" w:hAnsi="Times New Roman"/>
          <w:sz w:val="28"/>
          <w:szCs w:val="28"/>
        </w:rPr>
        <w:t>побудована за псевдо</w:t>
      </w:r>
      <w:r w:rsidRPr="00D24013">
        <w:rPr>
          <w:rFonts w:ascii="Times New Roman" w:hAnsi="Times New Roman"/>
          <w:sz w:val="28"/>
          <w:szCs w:val="28"/>
        </w:rPr>
        <w:t>німецьким типом</w:t>
      </w:r>
      <w:r>
        <w:rPr>
          <w:rFonts w:ascii="Times New Roman" w:hAnsi="Times New Roman"/>
          <w:sz w:val="28"/>
          <w:szCs w:val="28"/>
        </w:rPr>
        <w:t xml:space="preserve"> і</w:t>
      </w:r>
      <w:r w:rsidRPr="00D24013">
        <w:rPr>
          <w:rFonts w:ascii="Times New Roman" w:hAnsi="Times New Roman"/>
          <w:sz w:val="28"/>
          <w:szCs w:val="28"/>
        </w:rPr>
        <w:t xml:space="preserve"> є видом контрою за слідчим та прокурором на стадії досудового розслідування</w:t>
      </w:r>
      <w:r>
        <w:rPr>
          <w:rFonts w:ascii="Times New Roman" w:hAnsi="Times New Roman"/>
          <w:sz w:val="28"/>
          <w:szCs w:val="28"/>
        </w:rPr>
        <w:t xml:space="preserve">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_Ref35267408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179</w:t>
      </w:r>
      <w:r w:rsidR="001413B3">
        <w:rPr>
          <w:rFonts w:ascii="Times New Roman" w:hAnsi="Times New Roman"/>
          <w:sz w:val="28"/>
          <w:szCs w:val="28"/>
        </w:rPr>
        <w:fldChar w:fldCharType="end"/>
      </w:r>
      <w:r>
        <w:rPr>
          <w:rFonts w:ascii="Times New Roman" w:hAnsi="Times New Roman"/>
          <w:sz w:val="28"/>
          <w:szCs w:val="28"/>
        </w:rPr>
        <w:t>, с. 208]</w:t>
      </w:r>
      <w:r w:rsidRPr="00D24013">
        <w:rPr>
          <w:rFonts w:ascii="Times New Roman" w:hAnsi="Times New Roman"/>
          <w:sz w:val="28"/>
          <w:szCs w:val="28"/>
        </w:rPr>
        <w:t>.</w:t>
      </w:r>
    </w:p>
    <w:p w:rsidR="00313587" w:rsidRDefault="00313587" w:rsidP="00313587">
      <w:pPr>
        <w:tabs>
          <w:tab w:val="left" w:pos="2552"/>
          <w:tab w:val="left" w:pos="3066"/>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Французька модель судового правозастосування у кримінальному процесі передбачає розгляд справи професійним суддею, проте, залучення </w:t>
      </w:r>
      <w:r w:rsidRPr="00A26954">
        <w:rPr>
          <w:rFonts w:ascii="Times New Roman" w:hAnsi="Times New Roman"/>
          <w:sz w:val="28"/>
          <w:szCs w:val="28"/>
        </w:rPr>
        <w:t>непрофесійних суддів теж можливе, але це</w:t>
      </w:r>
      <w:r>
        <w:rPr>
          <w:rFonts w:ascii="Times New Roman" w:hAnsi="Times New Roman"/>
          <w:sz w:val="28"/>
          <w:szCs w:val="28"/>
        </w:rPr>
        <w:t>,</w:t>
      </w:r>
      <w:r w:rsidRPr="00A26954">
        <w:rPr>
          <w:rFonts w:ascii="Times New Roman" w:hAnsi="Times New Roman"/>
          <w:sz w:val="28"/>
          <w:szCs w:val="28"/>
        </w:rPr>
        <w:t xml:space="preserve"> </w:t>
      </w:r>
      <w:r>
        <w:rPr>
          <w:rFonts w:ascii="Times New Roman" w:hAnsi="Times New Roman"/>
          <w:sz w:val="28"/>
          <w:szCs w:val="28"/>
        </w:rPr>
        <w:t xml:space="preserve">швидше, є </w:t>
      </w:r>
      <w:r w:rsidRPr="00A26954">
        <w:rPr>
          <w:rFonts w:ascii="Times New Roman" w:hAnsi="Times New Roman"/>
          <w:sz w:val="28"/>
          <w:szCs w:val="28"/>
        </w:rPr>
        <w:t xml:space="preserve">винятком, аніж правилом. Якщо залучається непрофесійний суддя, то він входить </w:t>
      </w:r>
      <w:r>
        <w:rPr>
          <w:rFonts w:ascii="Times New Roman" w:hAnsi="Times New Roman"/>
          <w:sz w:val="28"/>
          <w:szCs w:val="28"/>
        </w:rPr>
        <w:t xml:space="preserve">у колегію з професійними суддями, </w:t>
      </w:r>
      <w:r w:rsidRPr="002F57F4">
        <w:rPr>
          <w:rFonts w:ascii="Times New Roman" w:hAnsi="Times New Roman" w:hint="cs"/>
          <w:sz w:val="28"/>
          <w:szCs w:val="28"/>
        </w:rPr>
        <w:t>спільно</w:t>
      </w:r>
      <w:r w:rsidRPr="002F57F4">
        <w:rPr>
          <w:rFonts w:ascii="Times New Roman" w:hAnsi="Times New Roman"/>
          <w:sz w:val="28"/>
          <w:szCs w:val="28"/>
        </w:rPr>
        <w:t xml:space="preserve"> </w:t>
      </w:r>
      <w:r w:rsidRPr="002F57F4">
        <w:rPr>
          <w:rFonts w:ascii="Times New Roman" w:hAnsi="Times New Roman" w:hint="cs"/>
          <w:sz w:val="28"/>
          <w:szCs w:val="28"/>
        </w:rPr>
        <w:t>вирішуючи</w:t>
      </w:r>
      <w:r>
        <w:rPr>
          <w:rFonts w:ascii="Times New Roman" w:hAnsi="Times New Roman"/>
          <w:sz w:val="28"/>
          <w:szCs w:val="28"/>
        </w:rPr>
        <w:t xml:space="preserve"> </w:t>
      </w:r>
      <w:r w:rsidRPr="002F57F4">
        <w:rPr>
          <w:rFonts w:ascii="Times New Roman" w:hAnsi="Times New Roman" w:hint="cs"/>
          <w:sz w:val="28"/>
          <w:szCs w:val="28"/>
        </w:rPr>
        <w:t>питання</w:t>
      </w:r>
      <w:r w:rsidRPr="002F57F4">
        <w:rPr>
          <w:rFonts w:ascii="Times New Roman" w:hAnsi="Times New Roman"/>
          <w:sz w:val="28"/>
          <w:szCs w:val="28"/>
        </w:rPr>
        <w:t xml:space="preserve"> </w:t>
      </w:r>
      <w:r>
        <w:rPr>
          <w:rFonts w:ascii="Times New Roman" w:hAnsi="Times New Roman"/>
          <w:sz w:val="28"/>
          <w:szCs w:val="28"/>
        </w:rPr>
        <w:t xml:space="preserve">встановлення вини та призначення </w:t>
      </w:r>
      <w:r w:rsidRPr="002F57F4">
        <w:rPr>
          <w:rFonts w:ascii="Times New Roman" w:hAnsi="Times New Roman" w:hint="cs"/>
          <w:sz w:val="28"/>
          <w:szCs w:val="28"/>
        </w:rPr>
        <w:t>покарання</w:t>
      </w:r>
      <w:r w:rsidRPr="002F57F4">
        <w:rPr>
          <w:rFonts w:ascii="Times New Roman" w:hAnsi="Times New Roman"/>
          <w:sz w:val="28"/>
          <w:szCs w:val="28"/>
        </w:rPr>
        <w:t xml:space="preserve">. </w:t>
      </w:r>
      <w:r w:rsidRPr="001C72AA">
        <w:rPr>
          <w:rFonts w:ascii="Times New Roman" w:hAnsi="Times New Roman"/>
          <w:sz w:val="28"/>
          <w:szCs w:val="28"/>
        </w:rPr>
        <w:t xml:space="preserve">Суду присяжних в класичному розумінні </w:t>
      </w:r>
      <w:r>
        <w:rPr>
          <w:rFonts w:ascii="Times New Roman" w:hAnsi="Times New Roman"/>
          <w:sz w:val="28"/>
          <w:szCs w:val="28"/>
        </w:rPr>
        <w:t xml:space="preserve">наразі у </w:t>
      </w:r>
      <w:r w:rsidRPr="001C72AA">
        <w:rPr>
          <w:rFonts w:ascii="Times New Roman" w:hAnsi="Times New Roman"/>
          <w:sz w:val="28"/>
          <w:szCs w:val="28"/>
        </w:rPr>
        <w:t>Франції</w:t>
      </w:r>
      <w:r>
        <w:rPr>
          <w:rFonts w:ascii="Times New Roman" w:hAnsi="Times New Roman"/>
          <w:sz w:val="28"/>
          <w:szCs w:val="28"/>
        </w:rPr>
        <w:t xml:space="preserve"> немає</w:t>
      </w:r>
      <w:r w:rsidRPr="001C72AA">
        <w:rPr>
          <w:rFonts w:ascii="Times New Roman" w:hAnsi="Times New Roman"/>
          <w:sz w:val="28"/>
          <w:szCs w:val="28"/>
        </w:rPr>
        <w:t xml:space="preserve">. </w:t>
      </w:r>
      <w:r>
        <w:rPr>
          <w:rFonts w:ascii="Times New Roman" w:hAnsi="Times New Roman"/>
          <w:sz w:val="28"/>
          <w:szCs w:val="28"/>
        </w:rPr>
        <w:t>Процес розгляду справи судом базується на</w:t>
      </w:r>
      <w:r w:rsidRPr="001C72AA">
        <w:rPr>
          <w:rFonts w:ascii="Times New Roman" w:hAnsi="Times New Roman"/>
          <w:sz w:val="28"/>
          <w:szCs w:val="28"/>
        </w:rPr>
        <w:t xml:space="preserve"> принципі матеріальної істини </w:t>
      </w:r>
      <w:r>
        <w:rPr>
          <w:rFonts w:ascii="Times New Roman" w:hAnsi="Times New Roman"/>
          <w:sz w:val="28"/>
          <w:szCs w:val="28"/>
        </w:rPr>
        <w:t>та моделі активності судді</w:t>
      </w:r>
      <w:r w:rsidRPr="001C72AA">
        <w:rPr>
          <w:rFonts w:ascii="Times New Roman" w:hAnsi="Times New Roman"/>
          <w:sz w:val="28"/>
          <w:szCs w:val="28"/>
        </w:rPr>
        <w:t xml:space="preserve">, </w:t>
      </w:r>
      <w:r>
        <w:rPr>
          <w:rFonts w:ascii="Times New Roman" w:hAnsi="Times New Roman"/>
          <w:sz w:val="28"/>
          <w:szCs w:val="28"/>
        </w:rPr>
        <w:t>який зобов’язаний</w:t>
      </w:r>
      <w:r w:rsidRPr="001C72AA">
        <w:rPr>
          <w:rFonts w:ascii="Times New Roman" w:hAnsi="Times New Roman"/>
          <w:sz w:val="28"/>
          <w:szCs w:val="28"/>
        </w:rPr>
        <w:t xml:space="preserve"> встановити обставини справи, незалежно від доказової ініціативи сторін. Тому суддя </w:t>
      </w:r>
      <w:r>
        <w:rPr>
          <w:rFonts w:ascii="Times New Roman" w:hAnsi="Times New Roman"/>
          <w:sz w:val="28"/>
          <w:szCs w:val="28"/>
        </w:rPr>
        <w:t xml:space="preserve">може </w:t>
      </w:r>
      <w:r w:rsidRPr="001C72AA">
        <w:rPr>
          <w:rFonts w:ascii="Times New Roman" w:hAnsi="Times New Roman"/>
          <w:sz w:val="28"/>
          <w:szCs w:val="28"/>
        </w:rPr>
        <w:t>самостійно допитувати свідків</w:t>
      </w:r>
      <w:r>
        <w:rPr>
          <w:rFonts w:ascii="Times New Roman" w:hAnsi="Times New Roman"/>
          <w:sz w:val="28"/>
          <w:szCs w:val="28"/>
        </w:rPr>
        <w:t xml:space="preserve"> та</w:t>
      </w:r>
      <w:r w:rsidRPr="001C72AA">
        <w:rPr>
          <w:rFonts w:ascii="Times New Roman" w:hAnsi="Times New Roman"/>
          <w:sz w:val="28"/>
          <w:szCs w:val="28"/>
        </w:rPr>
        <w:t xml:space="preserve"> призначати </w:t>
      </w:r>
      <w:r>
        <w:rPr>
          <w:rFonts w:ascii="Times New Roman" w:hAnsi="Times New Roman"/>
          <w:sz w:val="28"/>
          <w:szCs w:val="28"/>
        </w:rPr>
        <w:t xml:space="preserve">необхідні правові </w:t>
      </w:r>
      <w:r w:rsidRPr="001C72AA">
        <w:rPr>
          <w:rFonts w:ascii="Times New Roman" w:hAnsi="Times New Roman"/>
          <w:sz w:val="28"/>
          <w:szCs w:val="28"/>
        </w:rPr>
        <w:t>експертизи.</w:t>
      </w:r>
      <w:r>
        <w:rPr>
          <w:rFonts w:ascii="Times New Roman" w:hAnsi="Times New Roman"/>
          <w:sz w:val="28"/>
          <w:szCs w:val="28"/>
        </w:rPr>
        <w:t xml:space="preserve"> </w:t>
      </w:r>
      <w:r w:rsidRPr="00A26954">
        <w:rPr>
          <w:rFonts w:ascii="Times New Roman" w:hAnsi="Times New Roman"/>
          <w:sz w:val="28"/>
          <w:szCs w:val="28"/>
        </w:rPr>
        <w:t xml:space="preserve">Вітчизняна модель кримінального процесу не передбачає можливості залучення непрофесійних судів, хоча, за клопотанням обвинуваченого </w:t>
      </w:r>
      <w:r w:rsidRPr="00A26954">
        <w:rPr>
          <w:rFonts w:ascii="Times New Roman" w:hAnsi="Times New Roman"/>
          <w:color w:val="000000"/>
          <w:sz w:val="28"/>
          <w:szCs w:val="28"/>
          <w:shd w:val="clear" w:color="auto" w:fill="FFFFFF"/>
        </w:rPr>
        <w:t>кримінальне провадження в суді першої інстанції щодо особливо тяжких  злочинів, здійснюється судом присяжних у складі двох суддів та трьох присяжних</w:t>
      </w:r>
      <w:r>
        <w:rPr>
          <w:rFonts w:ascii="Times New Roman" w:hAnsi="Times New Roman"/>
          <w:color w:val="000000"/>
          <w:sz w:val="28"/>
          <w:szCs w:val="28"/>
          <w:shd w:val="clear" w:color="auto" w:fill="FFFFFF"/>
        </w:rPr>
        <w:t xml:space="preserve">. </w:t>
      </w:r>
    </w:p>
    <w:p w:rsidR="00313587" w:rsidRPr="00CB0DDE" w:rsidRDefault="00313587" w:rsidP="00313587">
      <w:pPr>
        <w:tabs>
          <w:tab w:val="left" w:pos="2552"/>
          <w:tab w:val="left" w:pos="3066"/>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Судове правозастосування у кримінальному процесі об’єднує систему послідовних стадій. Проте, характер формування стадій держав континентальної традиції є матеріально-центричним, що визначається вирішенням питань матеріального права. При цьому, у Франції виключено можливість виділення окремих стадій для вирішення суто процесуальних задач, що є характерним для англо-саксонської правової традиції [</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_Ref35267408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179</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с. 65].</w:t>
      </w:r>
    </w:p>
    <w:p w:rsidR="00313587" w:rsidRDefault="00313587" w:rsidP="00313587">
      <w:pPr>
        <w:tabs>
          <w:tab w:val="left" w:pos="2552"/>
          <w:tab w:val="left" w:pos="3066"/>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Стадії судового правозастосування в кримінальному процесі, залежно від того у чиєму провадженні знаходиться кримінальна справа, поділяють на досудові та судові. </w:t>
      </w:r>
      <w:r w:rsidRPr="00E741B4">
        <w:rPr>
          <w:rFonts w:ascii="Times New Roman" w:hAnsi="Times New Roman"/>
          <w:color w:val="000000"/>
          <w:sz w:val="28"/>
          <w:szCs w:val="28"/>
          <w:shd w:val="clear" w:color="auto" w:fill="FFFFFF"/>
        </w:rPr>
        <w:t xml:space="preserve">Досудові стадії </w:t>
      </w:r>
      <w:r>
        <w:rPr>
          <w:rFonts w:ascii="Times New Roman" w:hAnsi="Times New Roman"/>
          <w:color w:val="000000"/>
          <w:sz w:val="28"/>
          <w:szCs w:val="28"/>
          <w:shd w:val="clear" w:color="auto" w:fill="FFFFFF"/>
        </w:rPr>
        <w:t xml:space="preserve">стосуються </w:t>
      </w:r>
      <w:r w:rsidRPr="00E741B4">
        <w:rPr>
          <w:rFonts w:ascii="Times New Roman" w:hAnsi="Times New Roman"/>
          <w:color w:val="000000"/>
          <w:sz w:val="28"/>
          <w:szCs w:val="28"/>
          <w:shd w:val="clear" w:color="auto" w:fill="FFFFFF"/>
        </w:rPr>
        <w:t>досудового провадження, коли к</w:t>
      </w:r>
      <w:r>
        <w:rPr>
          <w:rFonts w:ascii="Times New Roman" w:hAnsi="Times New Roman"/>
          <w:color w:val="000000"/>
          <w:sz w:val="28"/>
          <w:szCs w:val="28"/>
          <w:shd w:val="clear" w:color="auto" w:fill="FFFFFF"/>
        </w:rPr>
        <w:t>римінальна справа знаходиться</w:t>
      </w:r>
      <w:r w:rsidRPr="00E741B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у провадженні </w:t>
      </w:r>
      <w:r w:rsidRPr="00E741B4">
        <w:rPr>
          <w:rFonts w:ascii="Times New Roman" w:hAnsi="Times New Roman"/>
          <w:color w:val="000000"/>
          <w:sz w:val="28"/>
          <w:szCs w:val="28"/>
          <w:shd w:val="clear" w:color="auto" w:fill="FFFFFF"/>
        </w:rPr>
        <w:t>несудових органів</w:t>
      </w:r>
      <w:r>
        <w:rPr>
          <w:rFonts w:ascii="Times New Roman" w:hAnsi="Times New Roman"/>
          <w:color w:val="000000"/>
          <w:sz w:val="28"/>
          <w:szCs w:val="28"/>
          <w:shd w:val="clear" w:color="auto" w:fill="FFFFFF"/>
        </w:rPr>
        <w:t xml:space="preserve"> (приміром, судової поліції, прокуратури)</w:t>
      </w:r>
      <w:r w:rsidRPr="00E741B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Вони належать до досудових, незважаючи, </w:t>
      </w:r>
      <w:r w:rsidRPr="00E741B4">
        <w:rPr>
          <w:rFonts w:ascii="Times New Roman" w:hAnsi="Times New Roman"/>
          <w:color w:val="000000"/>
          <w:sz w:val="28"/>
          <w:szCs w:val="28"/>
          <w:shd w:val="clear" w:color="auto" w:fill="FFFFFF"/>
        </w:rPr>
        <w:t xml:space="preserve">іноді </w:t>
      </w:r>
      <w:r>
        <w:rPr>
          <w:rFonts w:ascii="Times New Roman" w:hAnsi="Times New Roman"/>
          <w:color w:val="000000"/>
          <w:sz w:val="28"/>
          <w:szCs w:val="28"/>
          <w:shd w:val="clear" w:color="auto" w:fill="FFFFFF"/>
        </w:rPr>
        <w:t xml:space="preserve">навіть, на </w:t>
      </w:r>
      <w:r w:rsidRPr="00E741B4">
        <w:rPr>
          <w:rFonts w:ascii="Times New Roman" w:hAnsi="Times New Roman"/>
          <w:color w:val="000000"/>
          <w:sz w:val="28"/>
          <w:szCs w:val="28"/>
          <w:shd w:val="clear" w:color="auto" w:fill="FFFFFF"/>
        </w:rPr>
        <w:t xml:space="preserve">досить активну участь суду, </w:t>
      </w:r>
      <w:r>
        <w:rPr>
          <w:rFonts w:ascii="Times New Roman" w:hAnsi="Times New Roman"/>
          <w:color w:val="000000"/>
          <w:sz w:val="28"/>
          <w:szCs w:val="28"/>
          <w:shd w:val="clear" w:color="auto" w:fill="FFFFFF"/>
        </w:rPr>
        <w:t xml:space="preserve">що </w:t>
      </w:r>
      <w:r w:rsidRPr="00E741B4">
        <w:rPr>
          <w:rFonts w:ascii="Times New Roman" w:hAnsi="Times New Roman"/>
          <w:color w:val="000000"/>
          <w:sz w:val="28"/>
          <w:szCs w:val="28"/>
          <w:shd w:val="clear" w:color="auto" w:fill="FFFFFF"/>
        </w:rPr>
        <w:t>здійснює судовий контроль за законністю провадження</w:t>
      </w:r>
      <w:r>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_Ref35267408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179</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с. 67]. Судові стадії починаються після надходження справи до суду, приміром, після отримання обвинувального акта.</w:t>
      </w:r>
    </w:p>
    <w:p w:rsidR="00313587" w:rsidRDefault="00313587" w:rsidP="00313587">
      <w:pPr>
        <w:tabs>
          <w:tab w:val="left" w:pos="2552"/>
          <w:tab w:val="left" w:pos="3066"/>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Варто зазначити, що у Франції уніфікованої системи виокремлення стадій судового правозастосування у кримінальному процесі не існує. Це зумовлено  розмежуванням судового розгляду справ про злочини, проступки та  кримінальні правопорушення. Для кожної з цих категорій справ існує автономний режим судового розгляду. Така </w:t>
      </w:r>
      <w:r w:rsidRPr="00645359">
        <w:rPr>
          <w:rFonts w:ascii="Times New Roman" w:hAnsi="Times New Roman" w:hint="cs"/>
          <w:color w:val="000000"/>
          <w:sz w:val="28"/>
          <w:szCs w:val="28"/>
          <w:shd w:val="clear" w:color="auto" w:fill="FFFFFF"/>
        </w:rPr>
        <w:t>диференціація</w:t>
      </w:r>
      <w:r w:rsidRPr="00645359">
        <w:rPr>
          <w:rFonts w:ascii="Times New Roman" w:hAnsi="Times New Roman"/>
          <w:color w:val="000000"/>
          <w:sz w:val="28"/>
          <w:szCs w:val="28"/>
          <w:shd w:val="clear" w:color="auto" w:fill="FFFFFF"/>
        </w:rPr>
        <w:t xml:space="preserve"> </w:t>
      </w:r>
      <w:r w:rsidRPr="00645359">
        <w:rPr>
          <w:rFonts w:ascii="Times New Roman" w:hAnsi="Times New Roman" w:hint="cs"/>
          <w:color w:val="000000"/>
          <w:sz w:val="28"/>
          <w:szCs w:val="28"/>
          <w:shd w:val="clear" w:color="auto" w:fill="FFFFFF"/>
        </w:rPr>
        <w:t>системи</w:t>
      </w:r>
      <w:r w:rsidRPr="00645359">
        <w:rPr>
          <w:rFonts w:ascii="Times New Roman" w:hAnsi="Times New Roman"/>
          <w:color w:val="000000"/>
          <w:sz w:val="28"/>
          <w:szCs w:val="28"/>
          <w:shd w:val="clear" w:color="auto" w:fill="FFFFFF"/>
        </w:rPr>
        <w:t xml:space="preserve"> </w:t>
      </w:r>
      <w:r w:rsidRPr="00645359">
        <w:rPr>
          <w:rFonts w:ascii="Times New Roman" w:hAnsi="Times New Roman" w:hint="cs"/>
          <w:color w:val="000000"/>
          <w:sz w:val="28"/>
          <w:szCs w:val="28"/>
          <w:shd w:val="clear" w:color="auto" w:fill="FFFFFF"/>
        </w:rPr>
        <w:t>стадій</w:t>
      </w:r>
      <w:r w:rsidRPr="0064535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обумовлена матеріально-правовою кваліфікацією діянь. Якщо проступок карається незначним </w:t>
      </w:r>
      <w:r w:rsidRPr="00645359">
        <w:rPr>
          <w:rFonts w:ascii="Times New Roman" w:hAnsi="Times New Roman" w:hint="cs"/>
          <w:color w:val="000000"/>
          <w:sz w:val="28"/>
          <w:szCs w:val="28"/>
          <w:shd w:val="clear" w:color="auto" w:fill="FFFFFF"/>
        </w:rPr>
        <w:t>штрафом</w:t>
      </w:r>
      <w:r>
        <w:rPr>
          <w:rFonts w:ascii="Times New Roman" w:hAnsi="Times New Roman"/>
          <w:color w:val="000000"/>
          <w:sz w:val="28"/>
          <w:szCs w:val="28"/>
          <w:shd w:val="clear" w:color="auto" w:fill="FFFFFF"/>
        </w:rPr>
        <w:t xml:space="preserve"> (компетенція судової поліції),</w:t>
      </w:r>
      <w:r w:rsidRPr="00645359">
        <w:rPr>
          <w:rFonts w:ascii="Times New Roman" w:hAnsi="Times New Roman"/>
          <w:color w:val="000000"/>
          <w:sz w:val="28"/>
          <w:szCs w:val="28"/>
          <w:shd w:val="clear" w:color="auto" w:fill="FFFFFF"/>
        </w:rPr>
        <w:t xml:space="preserve"> </w:t>
      </w:r>
      <w:r w:rsidRPr="00645359">
        <w:rPr>
          <w:rFonts w:ascii="Times New Roman" w:hAnsi="Times New Roman" w:hint="cs"/>
          <w:color w:val="000000"/>
          <w:sz w:val="28"/>
          <w:szCs w:val="28"/>
          <w:shd w:val="clear" w:color="auto" w:fill="FFFFFF"/>
        </w:rPr>
        <w:t>а</w:t>
      </w:r>
      <w:r>
        <w:rPr>
          <w:rFonts w:ascii="Times New Roman" w:hAnsi="Times New Roman" w:hint="cs"/>
          <w:color w:val="000000"/>
          <w:sz w:val="28"/>
          <w:szCs w:val="28"/>
          <w:shd w:val="clear" w:color="auto" w:fill="FFFFFF"/>
        </w:rPr>
        <w:t>пеляційне оскарження судового рішення</w:t>
      </w:r>
      <w:r>
        <w:rPr>
          <w:rFonts w:ascii="Times New Roman" w:hAnsi="Times New Roman"/>
          <w:color w:val="000000"/>
          <w:sz w:val="28"/>
          <w:szCs w:val="28"/>
          <w:shd w:val="clear" w:color="auto" w:fill="FFFFFF"/>
        </w:rPr>
        <w:t xml:space="preserve"> законодавством не передбачено </w:t>
      </w:r>
      <w:r w:rsidRPr="00FC0BC2">
        <w:rPr>
          <w:rFonts w:ascii="Times New Roman" w:hAnsi="Times New Roman"/>
          <w:color w:val="000000"/>
          <w:sz w:val="28"/>
          <w:szCs w:val="28"/>
          <w:shd w:val="clear" w:color="auto" w:fill="FFFFFF"/>
        </w:rPr>
        <w:t>[</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_Ref35267503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180</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xml:space="preserve">, </w:t>
      </w:r>
      <w:r w:rsidRPr="00FC0BC2">
        <w:rPr>
          <w:rFonts w:ascii="Times New Roman" w:hAnsi="Times New Roman"/>
          <w:color w:val="000000"/>
          <w:sz w:val="28"/>
          <w:szCs w:val="28"/>
          <w:shd w:val="clear" w:color="auto" w:fill="FFFFFF"/>
        </w:rPr>
        <w:t>с. 71].</w:t>
      </w:r>
      <w:r>
        <w:rPr>
          <w:rFonts w:ascii="Times New Roman" w:hAnsi="Times New Roman"/>
          <w:color w:val="000000"/>
          <w:sz w:val="28"/>
          <w:szCs w:val="28"/>
          <w:shd w:val="clear" w:color="auto" w:fill="FFFFFF"/>
        </w:rPr>
        <w:t xml:space="preserve"> Способами оскарження судових рішень є: опозиція (застосовується щодо рішень, винесених заочно у справах про проступки та правопорушення); апеляція (застосовується для оскарження судових рушень, винесених за проступки та правопорушення, за які передбачено штраф на суму більше 5 тис. франків); касація (</w:t>
      </w:r>
      <w:r>
        <w:rPr>
          <w:rFonts w:ascii="Times New Roman" w:hAnsi="Times New Roman" w:hint="cs"/>
          <w:color w:val="000000"/>
          <w:sz w:val="28"/>
          <w:szCs w:val="28"/>
          <w:shd w:val="clear" w:color="auto" w:fill="FFFFFF"/>
        </w:rPr>
        <w:t>право</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розглядати</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касаційні</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скарги</w:t>
      </w:r>
      <w:r w:rsidRPr="009C01B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має лише </w:t>
      </w:r>
      <w:r w:rsidRPr="009C01B6">
        <w:rPr>
          <w:rFonts w:ascii="Times New Roman" w:hAnsi="Times New Roman" w:hint="cs"/>
          <w:color w:val="000000"/>
          <w:sz w:val="28"/>
          <w:szCs w:val="28"/>
          <w:shd w:val="clear" w:color="auto" w:fill="FFFFFF"/>
        </w:rPr>
        <w:t>Касаційний</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суд</w:t>
      </w:r>
      <w:r>
        <w:rPr>
          <w:rFonts w:ascii="Times New Roman" w:hAnsi="Times New Roman"/>
          <w:color w:val="000000"/>
          <w:sz w:val="28"/>
          <w:szCs w:val="28"/>
          <w:shd w:val="clear" w:color="auto" w:fill="FFFFFF"/>
        </w:rPr>
        <w:t xml:space="preserve">, який може </w:t>
      </w:r>
      <w:r w:rsidRPr="009C01B6">
        <w:rPr>
          <w:rFonts w:ascii="Times New Roman" w:hAnsi="Times New Roman" w:hint="cs"/>
          <w:color w:val="000000"/>
          <w:sz w:val="28"/>
          <w:szCs w:val="28"/>
          <w:shd w:val="clear" w:color="auto" w:fill="FFFFFF"/>
        </w:rPr>
        <w:t>скасувати</w:t>
      </w:r>
      <w:r>
        <w:rPr>
          <w:rFonts w:ascii="Times New Roman" w:hAnsi="Times New Roman"/>
          <w:color w:val="000000"/>
          <w:sz w:val="28"/>
          <w:szCs w:val="28"/>
          <w:shd w:val="clear" w:color="auto" w:fill="FFFFFF"/>
        </w:rPr>
        <w:t xml:space="preserve"> попереднє рішення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або</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відхилити</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скаргу</w:t>
      </w:r>
      <w:r>
        <w:rPr>
          <w:rFonts w:ascii="Times New Roman" w:hAnsi="Times New Roman"/>
          <w:color w:val="000000"/>
          <w:sz w:val="28"/>
          <w:szCs w:val="28"/>
          <w:shd w:val="clear" w:color="auto" w:fill="FFFFFF"/>
        </w:rPr>
        <w:t xml:space="preserve">, але </w:t>
      </w:r>
      <w:r w:rsidRPr="009C01B6">
        <w:rPr>
          <w:rFonts w:ascii="Times New Roman" w:hAnsi="Times New Roman" w:hint="cs"/>
          <w:color w:val="000000"/>
          <w:sz w:val="28"/>
          <w:szCs w:val="28"/>
          <w:shd w:val="clear" w:color="auto" w:fill="FFFFFF"/>
        </w:rPr>
        <w:t>не</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має</w:t>
      </w:r>
      <w:r w:rsidRPr="009C01B6">
        <w:rPr>
          <w:rFonts w:ascii="Times New Roman" w:hAnsi="Times New Roman"/>
          <w:color w:val="000000"/>
          <w:sz w:val="28"/>
          <w:szCs w:val="28"/>
          <w:shd w:val="clear" w:color="auto" w:fill="FFFFFF"/>
        </w:rPr>
        <w:t xml:space="preserve"> </w:t>
      </w:r>
      <w:r>
        <w:rPr>
          <w:rFonts w:ascii="Times New Roman" w:hAnsi="Times New Roman" w:hint="cs"/>
          <w:color w:val="000000"/>
          <w:sz w:val="28"/>
          <w:szCs w:val="28"/>
          <w:shd w:val="clear" w:color="auto" w:fill="FFFFFF"/>
        </w:rPr>
        <w:t xml:space="preserve">права змінювати </w:t>
      </w:r>
      <w:r w:rsidRPr="009C01B6">
        <w:rPr>
          <w:rFonts w:ascii="Times New Roman" w:hAnsi="Times New Roman" w:hint="cs"/>
          <w:color w:val="000000"/>
          <w:sz w:val="28"/>
          <w:szCs w:val="28"/>
          <w:shd w:val="clear" w:color="auto" w:fill="FFFFFF"/>
        </w:rPr>
        <w:t>оскаржуване</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рішення</w:t>
      </w:r>
      <w:r>
        <w:rPr>
          <w:rFonts w:ascii="Times New Roman" w:hAnsi="Times New Roman"/>
          <w:color w:val="000000"/>
          <w:sz w:val="28"/>
          <w:szCs w:val="28"/>
          <w:shd w:val="clear" w:color="auto" w:fill="FFFFFF"/>
        </w:rPr>
        <w:t>).</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Касації</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поділяються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на</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два</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види</w:t>
      </w:r>
      <w:r>
        <w:rPr>
          <w:rFonts w:ascii="Times New Roman" w:hAnsi="Times New Roman"/>
          <w:color w:val="000000"/>
          <w:sz w:val="28"/>
          <w:szCs w:val="28"/>
          <w:shd w:val="clear" w:color="auto" w:fill="FFFFFF"/>
        </w:rPr>
        <w:t>:</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касація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в</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інтересах</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сторін</w:t>
      </w:r>
      <w:r>
        <w:rPr>
          <w:rFonts w:ascii="Times New Roman" w:hAnsi="Times New Roman"/>
          <w:color w:val="000000"/>
          <w:sz w:val="28"/>
          <w:szCs w:val="28"/>
          <w:shd w:val="clear" w:color="auto" w:fill="FFFFFF"/>
        </w:rPr>
        <w:t>;</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касація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в</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інтересах</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закону</w:t>
      </w:r>
      <w:r w:rsidRPr="009C01B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Касаційний</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розгляд</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починається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з</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доповіді</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одного</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із</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суддів</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після</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чого</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виступають</w:t>
      </w:r>
      <w:r w:rsidRPr="009C01B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представники </w:t>
      </w:r>
      <w:r w:rsidRPr="009C01B6">
        <w:rPr>
          <w:rFonts w:ascii="Times New Roman" w:hAnsi="Times New Roman" w:hint="cs"/>
          <w:color w:val="000000"/>
          <w:sz w:val="28"/>
          <w:szCs w:val="28"/>
          <w:shd w:val="clear" w:color="auto" w:fill="FFFFFF"/>
        </w:rPr>
        <w:t>сторін</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Прокурор</w:t>
      </w:r>
      <w:r w:rsidRPr="009C01B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оголошує </w:t>
      </w:r>
      <w:r w:rsidRPr="009C01B6">
        <w:rPr>
          <w:rFonts w:ascii="Times New Roman" w:hAnsi="Times New Roman" w:hint="cs"/>
          <w:color w:val="000000"/>
          <w:sz w:val="28"/>
          <w:szCs w:val="28"/>
          <w:shd w:val="clear" w:color="auto" w:fill="FFFFFF"/>
        </w:rPr>
        <w:t>висновок</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останнім</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Суд</w:t>
      </w:r>
      <w:r>
        <w:rPr>
          <w:rFonts w:ascii="Times New Roman" w:hAnsi="Times New Roman"/>
          <w:color w:val="000000"/>
          <w:sz w:val="28"/>
          <w:szCs w:val="28"/>
          <w:shd w:val="clear" w:color="auto" w:fill="FFFFFF"/>
        </w:rPr>
        <w:t xml:space="preserve">ове рішення ухвалюється </w:t>
      </w:r>
      <w:r w:rsidRPr="009C01B6">
        <w:rPr>
          <w:rFonts w:ascii="Times New Roman" w:hAnsi="Times New Roman" w:hint="cs"/>
          <w:color w:val="000000"/>
          <w:sz w:val="28"/>
          <w:szCs w:val="28"/>
          <w:shd w:val="clear" w:color="auto" w:fill="FFFFFF"/>
        </w:rPr>
        <w:t>більшістю</w:t>
      </w:r>
      <w:r w:rsidRPr="009C01B6">
        <w:rPr>
          <w:rFonts w:ascii="Times New Roman" w:hAnsi="Times New Roman"/>
          <w:color w:val="000000"/>
          <w:sz w:val="28"/>
          <w:szCs w:val="28"/>
          <w:shd w:val="clear" w:color="auto" w:fill="FFFFFF"/>
        </w:rPr>
        <w:t xml:space="preserve"> </w:t>
      </w:r>
      <w:r w:rsidRPr="009C01B6">
        <w:rPr>
          <w:rFonts w:ascii="Times New Roman" w:hAnsi="Times New Roman" w:hint="cs"/>
          <w:color w:val="000000"/>
          <w:sz w:val="28"/>
          <w:szCs w:val="28"/>
          <w:shd w:val="clear" w:color="auto" w:fill="FFFFFF"/>
        </w:rPr>
        <w:t>голосів</w:t>
      </w:r>
      <w:r>
        <w:rPr>
          <w:rFonts w:ascii="Times New Roman" w:hAnsi="Times New Roman"/>
          <w:color w:val="000000"/>
          <w:sz w:val="28"/>
          <w:szCs w:val="28"/>
          <w:shd w:val="clear" w:color="auto" w:fill="FFFFFF"/>
        </w:rPr>
        <w:t>; ревізія –</w:t>
      </w:r>
      <w:r w:rsidRPr="00D2100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касаційний </w:t>
      </w:r>
      <w:r w:rsidRPr="00D2100C">
        <w:rPr>
          <w:rFonts w:ascii="Times New Roman" w:hAnsi="Times New Roman" w:hint="cs"/>
          <w:color w:val="000000"/>
          <w:sz w:val="28"/>
          <w:szCs w:val="28"/>
          <w:shd w:val="clear" w:color="auto" w:fill="FFFFFF"/>
        </w:rPr>
        <w:t>перегляд</w:t>
      </w:r>
      <w:r w:rsidRPr="00D2100C">
        <w:rPr>
          <w:rFonts w:ascii="Times New Roman" w:hAnsi="Times New Roman"/>
          <w:color w:val="000000"/>
          <w:sz w:val="28"/>
          <w:szCs w:val="28"/>
          <w:shd w:val="clear" w:color="auto" w:fill="FFFFFF"/>
        </w:rPr>
        <w:t xml:space="preserve"> </w:t>
      </w:r>
      <w:r w:rsidRPr="00D2100C">
        <w:rPr>
          <w:rFonts w:ascii="Times New Roman" w:hAnsi="Times New Roman" w:hint="cs"/>
          <w:color w:val="000000"/>
          <w:sz w:val="28"/>
          <w:szCs w:val="28"/>
          <w:shd w:val="clear" w:color="auto" w:fill="FFFFFF"/>
        </w:rPr>
        <w:t>справи</w:t>
      </w:r>
      <w:r w:rsidRPr="00D2100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за нововиявленими обставинами </w:t>
      </w:r>
      <w:r w:rsidRPr="00D2100C">
        <w:rPr>
          <w:rFonts w:ascii="Times New Roman" w:hAnsi="Times New Roman" w:hint="cs"/>
          <w:color w:val="000000"/>
          <w:sz w:val="28"/>
          <w:szCs w:val="28"/>
          <w:shd w:val="clear" w:color="auto" w:fill="FFFFFF"/>
        </w:rPr>
        <w:t>з</w:t>
      </w:r>
      <w:r>
        <w:rPr>
          <w:rFonts w:ascii="Times New Roman" w:hAnsi="Times New Roman"/>
          <w:color w:val="000000"/>
          <w:sz w:val="28"/>
          <w:szCs w:val="28"/>
          <w:shd w:val="clear" w:color="auto" w:fill="FFFFFF"/>
        </w:rPr>
        <w:t>а</w:t>
      </w:r>
      <w:r w:rsidRPr="00D2100C">
        <w:rPr>
          <w:rFonts w:ascii="Times New Roman" w:hAnsi="Times New Roman"/>
          <w:color w:val="000000"/>
          <w:sz w:val="28"/>
          <w:szCs w:val="28"/>
          <w:shd w:val="clear" w:color="auto" w:fill="FFFFFF"/>
        </w:rPr>
        <w:t xml:space="preserve"> </w:t>
      </w:r>
      <w:r w:rsidRPr="00D2100C">
        <w:rPr>
          <w:rFonts w:ascii="Times New Roman" w:hAnsi="Times New Roman" w:hint="cs"/>
          <w:color w:val="000000"/>
          <w:sz w:val="28"/>
          <w:szCs w:val="28"/>
          <w:shd w:val="clear" w:color="auto" w:fill="FFFFFF"/>
        </w:rPr>
        <w:t>поданням</w:t>
      </w:r>
      <w:r w:rsidRPr="00D2100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М</w:t>
      </w:r>
      <w:r w:rsidRPr="00D2100C">
        <w:rPr>
          <w:rFonts w:ascii="Times New Roman" w:hAnsi="Times New Roman" w:hint="cs"/>
          <w:color w:val="000000"/>
          <w:sz w:val="28"/>
          <w:szCs w:val="28"/>
          <w:shd w:val="clear" w:color="auto" w:fill="FFFFFF"/>
        </w:rPr>
        <w:t>іністра</w:t>
      </w:r>
      <w:r w:rsidRPr="00D2100C">
        <w:rPr>
          <w:rFonts w:ascii="Times New Roman" w:hAnsi="Times New Roman"/>
          <w:color w:val="000000"/>
          <w:sz w:val="28"/>
          <w:szCs w:val="28"/>
          <w:shd w:val="clear" w:color="auto" w:fill="FFFFFF"/>
        </w:rPr>
        <w:t xml:space="preserve"> </w:t>
      </w:r>
      <w:r w:rsidRPr="00D2100C">
        <w:rPr>
          <w:rFonts w:ascii="Times New Roman" w:hAnsi="Times New Roman" w:hint="cs"/>
          <w:color w:val="000000"/>
          <w:sz w:val="28"/>
          <w:szCs w:val="28"/>
          <w:shd w:val="clear" w:color="auto" w:fill="FFFFFF"/>
        </w:rPr>
        <w:t>юстиції</w:t>
      </w:r>
      <w:r>
        <w:rPr>
          <w:rFonts w:ascii="Times New Roman" w:hAnsi="Times New Roman"/>
          <w:color w:val="000000"/>
          <w:sz w:val="28"/>
          <w:szCs w:val="28"/>
          <w:shd w:val="clear" w:color="auto" w:fill="FFFFFF"/>
        </w:rPr>
        <w:t xml:space="preserve"> Франції [</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_Ref35267503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180</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xml:space="preserve">, </w:t>
      </w:r>
      <w:r w:rsidRPr="007B23BB">
        <w:rPr>
          <w:rFonts w:ascii="Times New Roman" w:hAnsi="Times New Roman"/>
          <w:color w:val="000000"/>
          <w:sz w:val="28"/>
          <w:szCs w:val="28"/>
          <w:shd w:val="clear" w:color="auto" w:fill="FFFFFF"/>
        </w:rPr>
        <w:t>с. 380</w:t>
      </w:r>
      <w:r>
        <w:rPr>
          <w:rFonts w:ascii="Times New Roman" w:hAnsi="Times New Roman"/>
          <w:color w:val="000000"/>
          <w:sz w:val="28"/>
          <w:szCs w:val="28"/>
          <w:shd w:val="clear" w:color="auto" w:fill="FFFFFF"/>
        </w:rPr>
        <w:t>]</w:t>
      </w:r>
      <w:r w:rsidRPr="009C01B6">
        <w:rPr>
          <w:rFonts w:ascii="Times New Roman" w:hAnsi="Times New Roman"/>
          <w:color w:val="000000"/>
          <w:sz w:val="28"/>
          <w:szCs w:val="28"/>
          <w:shd w:val="clear" w:color="auto" w:fill="FFFFFF"/>
        </w:rPr>
        <w:t xml:space="preserve">. </w:t>
      </w:r>
    </w:p>
    <w:p w:rsidR="00313587" w:rsidRDefault="00313587" w:rsidP="00313587">
      <w:pPr>
        <w:tabs>
          <w:tab w:val="left" w:pos="2552"/>
          <w:tab w:val="left" w:pos="3066"/>
        </w:tabs>
        <w:spacing w:after="0" w:line="360" w:lineRule="auto"/>
        <w:ind w:firstLine="567"/>
        <w:jc w:val="both"/>
      </w:pPr>
      <w:r>
        <w:rPr>
          <w:rFonts w:ascii="Times New Roman" w:hAnsi="Times New Roman"/>
          <w:color w:val="000000"/>
          <w:sz w:val="28"/>
          <w:szCs w:val="28"/>
          <w:shd w:val="clear" w:color="auto" w:fill="FFFFFF"/>
        </w:rPr>
        <w:t>Вітчизняна модель кримінального процесу включає такі стадії, як: досудове розслідування; підготовче судове провадження; судовий розгляд і ухвалення судового рішення; апеляційне провадження; касаційне провадження; провадження Верховним Судом; перегляд судових рішень за нововиявленими обставинами; виконання судових рішень [</w:t>
      </w:r>
      <w:r w:rsidR="001413B3">
        <w:rPr>
          <w:rFonts w:ascii="Times New Roman" w:hAnsi="Times New Roman"/>
          <w:color w:val="000000"/>
          <w:sz w:val="28"/>
          <w:szCs w:val="28"/>
          <w:shd w:val="clear" w:color="auto" w:fill="FFFFFF"/>
        </w:rPr>
        <w:fldChar w:fldCharType="begin"/>
      </w:r>
      <w:r w:rsidR="007B23BB">
        <w:rPr>
          <w:rFonts w:ascii="Times New Roman" w:hAnsi="Times New Roman"/>
          <w:color w:val="000000"/>
          <w:sz w:val="28"/>
          <w:szCs w:val="28"/>
          <w:shd w:val="clear" w:color="auto" w:fill="FFFFFF"/>
        </w:rPr>
        <w:instrText xml:space="preserve"> REF _Ref35267541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181</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xml:space="preserve">, с. 103]. </w:t>
      </w:r>
    </w:p>
    <w:p w:rsidR="00313587" w:rsidRDefault="005B1629" w:rsidP="00313587">
      <w:pPr>
        <w:tabs>
          <w:tab w:val="left" w:pos="2552"/>
          <w:tab w:val="left" w:pos="3066"/>
        </w:tabs>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Таким чином, не дивлячись</w:t>
      </w:r>
      <w:r w:rsidR="00313587">
        <w:rPr>
          <w:rFonts w:ascii="Times New Roman" w:hAnsi="Times New Roman"/>
          <w:color w:val="000000"/>
          <w:sz w:val="28"/>
          <w:szCs w:val="28"/>
          <w:shd w:val="clear" w:color="auto" w:fill="FFFFFF"/>
        </w:rPr>
        <w:t xml:space="preserve"> на єдність окремих процесуальних форм та принципів, судове правозастосування у кримінальному процесі Франції вирізняється відсутністю чіткого поділу судового процесу на стадії, що зумовлено наділенням окремих судових функцій поліцією, способами оскарження судових рішень тощо.</w:t>
      </w:r>
    </w:p>
    <w:p w:rsidR="00313587" w:rsidRDefault="00313587" w:rsidP="00313587">
      <w:pPr>
        <w:spacing w:after="0" w:line="360" w:lineRule="auto"/>
        <w:ind w:firstLine="567"/>
        <w:jc w:val="both"/>
        <w:rPr>
          <w:rFonts w:ascii="Times New Roman" w:hAnsi="Times New Roman"/>
          <w:sz w:val="28"/>
          <w:szCs w:val="28"/>
        </w:rPr>
      </w:pPr>
      <w:r>
        <w:rPr>
          <w:rFonts w:ascii="Times New Roman" w:hAnsi="Times New Roman"/>
          <w:sz w:val="28"/>
          <w:szCs w:val="28"/>
        </w:rPr>
        <w:t>Загалом, особливістю с</w:t>
      </w:r>
      <w:r w:rsidRPr="001F4A5A">
        <w:rPr>
          <w:rFonts w:ascii="Times New Roman" w:hAnsi="Times New Roman"/>
          <w:sz w:val="28"/>
          <w:szCs w:val="28"/>
        </w:rPr>
        <w:t>удового правозастосування</w:t>
      </w:r>
      <w:r>
        <w:rPr>
          <w:rFonts w:ascii="Times New Roman" w:hAnsi="Times New Roman"/>
          <w:sz w:val="28"/>
          <w:szCs w:val="28"/>
        </w:rPr>
        <w:t xml:space="preserve"> у</w:t>
      </w:r>
      <w:r w:rsidRPr="001F4A5A">
        <w:rPr>
          <w:rFonts w:ascii="Times New Roman" w:hAnsi="Times New Roman"/>
          <w:sz w:val="28"/>
          <w:szCs w:val="28"/>
        </w:rPr>
        <w:t xml:space="preserve"> </w:t>
      </w:r>
      <w:r>
        <w:rPr>
          <w:rFonts w:ascii="Times New Roman" w:hAnsi="Times New Roman"/>
          <w:sz w:val="28"/>
          <w:szCs w:val="28"/>
        </w:rPr>
        <w:t xml:space="preserve">європейських </w:t>
      </w:r>
      <w:r w:rsidRPr="001F4A5A">
        <w:rPr>
          <w:rFonts w:ascii="Times New Roman" w:hAnsi="Times New Roman"/>
          <w:sz w:val="28"/>
          <w:szCs w:val="28"/>
        </w:rPr>
        <w:t>держав</w:t>
      </w:r>
      <w:r>
        <w:rPr>
          <w:rFonts w:ascii="Times New Roman" w:hAnsi="Times New Roman"/>
          <w:sz w:val="28"/>
          <w:szCs w:val="28"/>
        </w:rPr>
        <w:t>ах</w:t>
      </w:r>
      <w:r w:rsidRPr="001F4A5A">
        <w:rPr>
          <w:rFonts w:ascii="Times New Roman" w:hAnsi="Times New Roman"/>
          <w:sz w:val="28"/>
          <w:szCs w:val="28"/>
        </w:rPr>
        <w:t xml:space="preserve"> </w:t>
      </w:r>
      <w:r>
        <w:rPr>
          <w:rFonts w:ascii="Times New Roman" w:hAnsi="Times New Roman"/>
          <w:sz w:val="28"/>
          <w:szCs w:val="28"/>
        </w:rPr>
        <w:t>є широке використання практики</w:t>
      </w:r>
      <w:r w:rsidRPr="001F4A5A">
        <w:rPr>
          <w:rFonts w:ascii="Times New Roman" w:hAnsi="Times New Roman"/>
          <w:sz w:val="28"/>
          <w:szCs w:val="28"/>
        </w:rPr>
        <w:t xml:space="preserve"> зве</w:t>
      </w:r>
      <w:r>
        <w:rPr>
          <w:rFonts w:ascii="Times New Roman" w:hAnsi="Times New Roman"/>
          <w:sz w:val="28"/>
          <w:szCs w:val="28"/>
        </w:rPr>
        <w:t>рнення до судових прецедентів, ви</w:t>
      </w:r>
      <w:r w:rsidRPr="001F4A5A">
        <w:rPr>
          <w:rFonts w:ascii="Times New Roman" w:hAnsi="Times New Roman"/>
          <w:sz w:val="28"/>
          <w:szCs w:val="28"/>
        </w:rPr>
        <w:t>роблених</w:t>
      </w:r>
      <w:r>
        <w:rPr>
          <w:rFonts w:ascii="Times New Roman" w:hAnsi="Times New Roman"/>
          <w:sz w:val="28"/>
          <w:szCs w:val="28"/>
        </w:rPr>
        <w:t xml:space="preserve"> ЄСПЛ</w:t>
      </w:r>
      <w:r w:rsidRPr="001F4A5A">
        <w:rPr>
          <w:rFonts w:ascii="Times New Roman" w:hAnsi="Times New Roman"/>
          <w:sz w:val="28"/>
          <w:szCs w:val="28"/>
        </w:rPr>
        <w:t xml:space="preserve">, а також судових рішень країн континентальної </w:t>
      </w:r>
      <w:r>
        <w:rPr>
          <w:rFonts w:ascii="Times New Roman" w:hAnsi="Times New Roman"/>
          <w:sz w:val="28"/>
          <w:szCs w:val="28"/>
        </w:rPr>
        <w:t>Європи, що зумовлює розвиток практики національних судів з урахуванням загальноєвропейських принципів та стандартів. С</w:t>
      </w:r>
      <w:r w:rsidRPr="001F4A5A">
        <w:rPr>
          <w:rFonts w:ascii="Times New Roman" w:hAnsi="Times New Roman"/>
          <w:sz w:val="28"/>
          <w:szCs w:val="28"/>
        </w:rPr>
        <w:t>уди не на</w:t>
      </w:r>
      <w:r>
        <w:rPr>
          <w:rFonts w:ascii="Times New Roman" w:hAnsi="Times New Roman"/>
          <w:sz w:val="28"/>
          <w:szCs w:val="28"/>
        </w:rPr>
        <w:t>ділені правотворчими функціями, а в</w:t>
      </w:r>
      <w:r w:rsidRPr="00626498">
        <w:rPr>
          <w:rFonts w:ascii="Times New Roman" w:hAnsi="Times New Roman"/>
          <w:sz w:val="28"/>
          <w:szCs w:val="28"/>
        </w:rPr>
        <w:t xml:space="preserve">ищі судові інстанції не </w:t>
      </w:r>
      <w:r>
        <w:rPr>
          <w:rFonts w:ascii="Times New Roman" w:hAnsi="Times New Roman"/>
          <w:sz w:val="28"/>
          <w:szCs w:val="28"/>
        </w:rPr>
        <w:t>формулюють в судовому рішенні нових норм права, вони тлумачать їх зміст</w:t>
      </w:r>
      <w:r w:rsidR="007B23BB">
        <w:rPr>
          <w:rFonts w:ascii="Times New Roman" w:hAnsi="Times New Roman"/>
          <w:sz w:val="28"/>
          <w:szCs w:val="28"/>
        </w:rPr>
        <w:t xml:space="preserve"> [</w:t>
      </w:r>
      <w:r w:rsidR="001413B3">
        <w:rPr>
          <w:rFonts w:ascii="Times New Roman" w:hAnsi="Times New Roman"/>
          <w:sz w:val="28"/>
          <w:szCs w:val="28"/>
        </w:rPr>
        <w:fldChar w:fldCharType="begin"/>
      </w:r>
      <w:r w:rsidR="007B23BB">
        <w:rPr>
          <w:rFonts w:ascii="Times New Roman" w:hAnsi="Times New Roman"/>
          <w:sz w:val="28"/>
          <w:szCs w:val="28"/>
        </w:rPr>
        <w:instrText xml:space="preserve"> REF _Ref35264353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156</w:t>
      </w:r>
      <w:r w:rsidR="001413B3">
        <w:rPr>
          <w:rFonts w:ascii="Times New Roman" w:hAnsi="Times New Roman"/>
          <w:sz w:val="28"/>
          <w:szCs w:val="28"/>
        </w:rPr>
        <w:fldChar w:fldCharType="end"/>
      </w:r>
      <w:r w:rsidR="007B23BB">
        <w:rPr>
          <w:rFonts w:ascii="Times New Roman" w:hAnsi="Times New Roman"/>
          <w:sz w:val="28"/>
          <w:szCs w:val="28"/>
        </w:rPr>
        <w:t>, с. 53]</w:t>
      </w:r>
      <w:r>
        <w:rPr>
          <w:rFonts w:ascii="Times New Roman" w:hAnsi="Times New Roman"/>
          <w:sz w:val="28"/>
          <w:szCs w:val="28"/>
        </w:rPr>
        <w:t>.</w:t>
      </w:r>
    </w:p>
    <w:p w:rsidR="007F3262" w:rsidRDefault="00313587" w:rsidP="007F3262">
      <w:pPr>
        <w:tabs>
          <w:tab w:val="left" w:pos="3066"/>
        </w:tabs>
        <w:spacing w:after="0" w:line="360" w:lineRule="auto"/>
        <w:ind w:firstLine="567"/>
        <w:jc w:val="both"/>
        <w:rPr>
          <w:rFonts w:ascii="Times New Roman" w:hAnsi="Times New Roman"/>
          <w:sz w:val="28"/>
          <w:szCs w:val="28"/>
          <w:lang w:val="ru-RU"/>
        </w:rPr>
      </w:pPr>
      <w:r>
        <w:rPr>
          <w:rFonts w:ascii="Times New Roman" w:hAnsi="Times New Roman"/>
          <w:sz w:val="28"/>
          <w:szCs w:val="28"/>
        </w:rPr>
        <w:t xml:space="preserve">Разом з тим, порівняльний аналіз цивільного та кримінального процесів Франції та України, дозволив дійти висновку про </w:t>
      </w:r>
      <w:r>
        <w:rPr>
          <w:rFonts w:ascii="Times New Roman" w:hAnsi="Times New Roman"/>
          <w:color w:val="000000"/>
          <w:sz w:val="28"/>
          <w:szCs w:val="28"/>
          <w:shd w:val="clear" w:color="auto" w:fill="FFFFFF"/>
        </w:rPr>
        <w:t>існування окремих моделей судового правозастосування у межах континентальної правової сім’ї, які слід розмежовувати за суб’єктами, формами судочинства, стадіями та способами оскарження судових рішень.</w:t>
      </w:r>
      <w:r w:rsidRPr="00E81D59">
        <w:rPr>
          <w:rFonts w:ascii="Times New Roman" w:hAnsi="Times New Roman"/>
          <w:sz w:val="28"/>
          <w:szCs w:val="28"/>
        </w:rPr>
        <w:t xml:space="preserve"> </w:t>
      </w:r>
      <w:r>
        <w:rPr>
          <w:rFonts w:ascii="Times New Roman" w:hAnsi="Times New Roman"/>
          <w:sz w:val="28"/>
          <w:szCs w:val="28"/>
        </w:rPr>
        <w:t xml:space="preserve">Адже </w:t>
      </w:r>
      <w:r w:rsidRPr="00E81D59">
        <w:rPr>
          <w:rFonts w:ascii="Times New Roman" w:hAnsi="Times New Roman"/>
          <w:sz w:val="28"/>
          <w:szCs w:val="28"/>
        </w:rPr>
        <w:t xml:space="preserve">кожна з держав має свою самобутню й унікальну </w:t>
      </w:r>
      <w:r>
        <w:rPr>
          <w:rFonts w:ascii="Times New Roman" w:hAnsi="Times New Roman"/>
          <w:sz w:val="28"/>
          <w:szCs w:val="28"/>
        </w:rPr>
        <w:t xml:space="preserve">систему судоустрою та особливості </w:t>
      </w:r>
      <w:r w:rsidRPr="00E81D59">
        <w:rPr>
          <w:rFonts w:ascii="Times New Roman" w:hAnsi="Times New Roman"/>
          <w:sz w:val="28"/>
          <w:szCs w:val="28"/>
        </w:rPr>
        <w:t>механізм</w:t>
      </w:r>
      <w:r>
        <w:rPr>
          <w:rFonts w:ascii="Times New Roman" w:hAnsi="Times New Roman"/>
          <w:sz w:val="28"/>
          <w:szCs w:val="28"/>
        </w:rPr>
        <w:t>у</w:t>
      </w:r>
      <w:r w:rsidRPr="00E81D59">
        <w:rPr>
          <w:rFonts w:ascii="Times New Roman" w:hAnsi="Times New Roman"/>
          <w:sz w:val="28"/>
          <w:szCs w:val="28"/>
        </w:rPr>
        <w:t xml:space="preserve"> судового правозастосування.</w:t>
      </w:r>
      <w:r>
        <w:rPr>
          <w:rFonts w:ascii="Times New Roman" w:hAnsi="Times New Roman"/>
          <w:sz w:val="28"/>
          <w:szCs w:val="28"/>
        </w:rPr>
        <w:t xml:space="preserve"> </w:t>
      </w:r>
    </w:p>
    <w:p w:rsidR="00E9553E" w:rsidRPr="007F3262" w:rsidRDefault="007F3262" w:rsidP="007F3262">
      <w:pPr>
        <w:tabs>
          <w:tab w:val="left" w:pos="3066"/>
        </w:tabs>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br w:type="column"/>
      </w:r>
      <w:r w:rsidR="00E9553E" w:rsidRPr="00AA79A7">
        <w:rPr>
          <w:rFonts w:ascii="Times New Roman" w:eastAsia="Times New Roman" w:hAnsi="Times New Roman"/>
          <w:b/>
          <w:sz w:val="28"/>
          <w:szCs w:val="28"/>
          <w:lang w:eastAsia="ru-RU"/>
        </w:rPr>
        <w:t>2.</w:t>
      </w:r>
      <w:r w:rsidR="00E9553E">
        <w:rPr>
          <w:rFonts w:ascii="Times New Roman" w:eastAsia="Times New Roman" w:hAnsi="Times New Roman"/>
          <w:b/>
          <w:sz w:val="28"/>
          <w:szCs w:val="28"/>
          <w:lang w:eastAsia="ru-RU"/>
        </w:rPr>
        <w:t>4</w:t>
      </w:r>
      <w:r w:rsidR="00E9553E" w:rsidRPr="00AA79A7">
        <w:rPr>
          <w:rFonts w:ascii="Times New Roman" w:eastAsia="Times New Roman" w:hAnsi="Times New Roman"/>
          <w:b/>
          <w:sz w:val="28"/>
          <w:szCs w:val="28"/>
          <w:lang w:eastAsia="ru-RU"/>
        </w:rPr>
        <w:t xml:space="preserve"> </w:t>
      </w:r>
      <w:r w:rsidR="00E9553E">
        <w:rPr>
          <w:rFonts w:ascii="Times New Roman" w:eastAsia="Times New Roman" w:hAnsi="Times New Roman"/>
          <w:b/>
          <w:sz w:val="28"/>
          <w:szCs w:val="28"/>
          <w:lang w:eastAsia="ru-RU"/>
        </w:rPr>
        <w:t>Моделі судового правозастосування країн загального права (Велико</w:t>
      </w:r>
      <w:r w:rsidR="007C13F6">
        <w:rPr>
          <w:rFonts w:ascii="Times New Roman" w:eastAsia="Times New Roman" w:hAnsi="Times New Roman"/>
          <w:b/>
          <w:sz w:val="28"/>
          <w:szCs w:val="28"/>
          <w:lang w:eastAsia="ru-RU"/>
        </w:rPr>
        <w:t>ї Б</w:t>
      </w:r>
      <w:r w:rsidR="00E9553E">
        <w:rPr>
          <w:rFonts w:ascii="Times New Roman" w:eastAsia="Times New Roman" w:hAnsi="Times New Roman"/>
          <w:b/>
          <w:sz w:val="28"/>
          <w:szCs w:val="28"/>
          <w:lang w:eastAsia="ru-RU"/>
        </w:rPr>
        <w:t>ританії та США)</w:t>
      </w:r>
    </w:p>
    <w:p w:rsidR="00E9553E" w:rsidRPr="00AA79A7" w:rsidRDefault="00E9553E" w:rsidP="00E9553E">
      <w:pPr>
        <w:spacing w:after="0" w:line="360" w:lineRule="auto"/>
        <w:ind w:firstLine="567"/>
        <w:jc w:val="both"/>
        <w:rPr>
          <w:rFonts w:ascii="Times New Roman" w:eastAsia="Times New Roman" w:hAnsi="Times New Roman"/>
          <w:b/>
          <w:sz w:val="28"/>
          <w:szCs w:val="28"/>
          <w:lang w:eastAsia="ru-RU"/>
        </w:rPr>
      </w:pPr>
    </w:p>
    <w:p w:rsidR="00E9553E" w:rsidRDefault="00E9553E" w:rsidP="00E9553E">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Становлення держав</w:t>
      </w:r>
      <w:r w:rsidRPr="00C17E33">
        <w:rPr>
          <w:rFonts w:ascii="Times New Roman" w:eastAsia="Times New Roman" w:hAnsi="Times New Roman"/>
          <w:sz w:val="28"/>
          <w:szCs w:val="28"/>
          <w:lang w:eastAsia="ru-RU"/>
        </w:rPr>
        <w:t xml:space="preserve"> вільного демократичного суспільства</w:t>
      </w:r>
      <w:r>
        <w:rPr>
          <w:rFonts w:ascii="Times New Roman" w:eastAsia="Times New Roman" w:hAnsi="Times New Roman"/>
          <w:sz w:val="28"/>
          <w:szCs w:val="28"/>
          <w:lang w:eastAsia="ru-RU"/>
        </w:rPr>
        <w:t xml:space="preserve"> відбувалося </w:t>
      </w:r>
      <w:r w:rsidRPr="00C17E33">
        <w:rPr>
          <w:rFonts w:ascii="Times New Roman" w:eastAsia="Times New Roman" w:hAnsi="Times New Roman"/>
          <w:sz w:val="28"/>
          <w:szCs w:val="28"/>
          <w:lang w:eastAsia="ru-RU"/>
        </w:rPr>
        <w:t>на правових цінностях</w:t>
      </w:r>
      <w:r>
        <w:rPr>
          <w:rFonts w:ascii="Times New Roman" w:eastAsia="Times New Roman" w:hAnsi="Times New Roman"/>
          <w:sz w:val="28"/>
          <w:szCs w:val="28"/>
          <w:lang w:eastAsia="ru-RU"/>
        </w:rPr>
        <w:t>, що пов’язані з високим рівнем правової культури та правосвідомості, повазі до прав людини та боротьбі з будь-якими проявами дискримінації, що стало р</w:t>
      </w:r>
      <w:r w:rsidRPr="00C17E33">
        <w:rPr>
          <w:rFonts w:ascii="Times New Roman" w:eastAsia="Times New Roman" w:hAnsi="Times New Roman"/>
          <w:sz w:val="28"/>
          <w:szCs w:val="28"/>
          <w:lang w:eastAsia="ru-RU"/>
        </w:rPr>
        <w:t xml:space="preserve">езультатом </w:t>
      </w:r>
      <w:r>
        <w:rPr>
          <w:rFonts w:ascii="Times New Roman" w:eastAsia="Times New Roman" w:hAnsi="Times New Roman"/>
          <w:sz w:val="28"/>
          <w:szCs w:val="28"/>
          <w:lang w:eastAsia="ru-RU"/>
        </w:rPr>
        <w:t>формування системи загального права</w:t>
      </w:r>
      <w:r w:rsidRPr="00C17E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 держав загального права нині належать: </w:t>
      </w:r>
      <w:r>
        <w:rPr>
          <w:rFonts w:ascii="Times New Roman" w:hAnsi="Times New Roman"/>
          <w:sz w:val="28"/>
          <w:szCs w:val="28"/>
        </w:rPr>
        <w:t>Велик</w:t>
      </w:r>
      <w:r w:rsidR="007C13F6">
        <w:rPr>
          <w:rFonts w:ascii="Times New Roman" w:hAnsi="Times New Roman"/>
          <w:sz w:val="28"/>
          <w:szCs w:val="28"/>
        </w:rPr>
        <w:t>а Б</w:t>
      </w:r>
      <w:r>
        <w:rPr>
          <w:rFonts w:ascii="Times New Roman" w:hAnsi="Times New Roman"/>
          <w:sz w:val="28"/>
          <w:szCs w:val="28"/>
        </w:rPr>
        <w:t xml:space="preserve">ританія, </w:t>
      </w:r>
      <w:r w:rsidRPr="001E23D0">
        <w:rPr>
          <w:rFonts w:ascii="Times New Roman" w:hAnsi="Times New Roman"/>
          <w:sz w:val="28"/>
          <w:szCs w:val="28"/>
        </w:rPr>
        <w:t xml:space="preserve">Сполучені Штати Америки, Канада, Австралія, Індія, Пакистан, Нова Зеландія </w:t>
      </w:r>
      <w:r>
        <w:rPr>
          <w:rFonts w:ascii="Times New Roman" w:hAnsi="Times New Roman"/>
          <w:sz w:val="28"/>
          <w:szCs w:val="28"/>
        </w:rPr>
        <w:t>та ін.</w:t>
      </w:r>
      <w:r>
        <w:rPr>
          <w:rFonts w:ascii="Times New Roman" w:eastAsia="Times New Roman" w:hAnsi="Times New Roman"/>
          <w:sz w:val="28"/>
          <w:szCs w:val="28"/>
          <w:lang w:eastAsia="ru-RU"/>
        </w:rPr>
        <w:t xml:space="preserve"> </w:t>
      </w:r>
    </w:p>
    <w:p w:rsidR="00E9553E" w:rsidRDefault="00E9553E" w:rsidP="00E9553E">
      <w:pPr>
        <w:spacing w:after="0" w:line="360" w:lineRule="auto"/>
        <w:ind w:firstLine="567"/>
        <w:jc w:val="both"/>
        <w:rPr>
          <w:rFonts w:ascii="Times New Roman" w:hAnsi="Times New Roman"/>
          <w:sz w:val="28"/>
          <w:szCs w:val="28"/>
        </w:rPr>
      </w:pPr>
      <w:r>
        <w:rPr>
          <w:rFonts w:ascii="Times New Roman" w:eastAsia="Times New Roman" w:hAnsi="Times New Roman"/>
          <w:sz w:val="28"/>
          <w:szCs w:val="28"/>
          <w:lang w:eastAsia="ru-RU"/>
        </w:rPr>
        <w:t>Характерною особливістю цієї правової системи є суспільна</w:t>
      </w:r>
      <w:r w:rsidRPr="00C17E33">
        <w:rPr>
          <w:rFonts w:ascii="Times New Roman" w:eastAsia="Times New Roman" w:hAnsi="Times New Roman"/>
          <w:sz w:val="28"/>
          <w:szCs w:val="28"/>
          <w:lang w:eastAsia="ru-RU"/>
        </w:rPr>
        <w:t xml:space="preserve"> довіра до</w:t>
      </w:r>
      <w:r>
        <w:rPr>
          <w:rFonts w:ascii="Times New Roman" w:eastAsia="Times New Roman" w:hAnsi="Times New Roman"/>
          <w:sz w:val="28"/>
          <w:szCs w:val="28"/>
          <w:lang w:eastAsia="ru-RU"/>
        </w:rPr>
        <w:t xml:space="preserve"> судових органів, справедливість ухвалених судових рішень та </w:t>
      </w:r>
      <w:r w:rsidRPr="00C17E33">
        <w:rPr>
          <w:rFonts w:ascii="Times New Roman" w:eastAsia="Times New Roman" w:hAnsi="Times New Roman"/>
          <w:sz w:val="28"/>
          <w:szCs w:val="28"/>
          <w:lang w:eastAsia="ru-RU"/>
        </w:rPr>
        <w:t xml:space="preserve">професіоналізм суддів. </w:t>
      </w:r>
      <w:r>
        <w:rPr>
          <w:rFonts w:ascii="Times New Roman" w:eastAsia="Times New Roman" w:hAnsi="Times New Roman"/>
          <w:sz w:val="28"/>
          <w:szCs w:val="28"/>
          <w:lang w:eastAsia="ru-RU"/>
        </w:rPr>
        <w:t xml:space="preserve">Саме судова практика в країнах загального права довела ефективність у прийнятті важливих юридичних рішень та спромоглася виховати </w:t>
      </w:r>
      <w:r w:rsidRPr="00C17E33">
        <w:rPr>
          <w:rFonts w:ascii="Times New Roman" w:eastAsia="Times New Roman" w:hAnsi="Times New Roman"/>
          <w:sz w:val="28"/>
          <w:szCs w:val="28"/>
          <w:lang w:eastAsia="ru-RU"/>
        </w:rPr>
        <w:t xml:space="preserve">повагу </w:t>
      </w:r>
      <w:r>
        <w:rPr>
          <w:rFonts w:ascii="Times New Roman" w:eastAsia="Times New Roman" w:hAnsi="Times New Roman"/>
          <w:sz w:val="28"/>
          <w:szCs w:val="28"/>
          <w:lang w:eastAsia="ru-RU"/>
        </w:rPr>
        <w:t xml:space="preserve">громадян </w:t>
      </w:r>
      <w:r w:rsidRPr="00C17E33">
        <w:rPr>
          <w:rFonts w:ascii="Times New Roman" w:eastAsia="Times New Roman" w:hAnsi="Times New Roman"/>
          <w:sz w:val="28"/>
          <w:szCs w:val="28"/>
          <w:lang w:eastAsia="ru-RU"/>
        </w:rPr>
        <w:t>до судової гілки влади.</w:t>
      </w:r>
      <w:r>
        <w:rPr>
          <w:rFonts w:ascii="Times New Roman" w:eastAsia="Times New Roman" w:hAnsi="Times New Roman"/>
          <w:sz w:val="28"/>
          <w:szCs w:val="28"/>
          <w:lang w:eastAsia="ru-RU"/>
        </w:rPr>
        <w:t xml:space="preserve"> К</w:t>
      </w:r>
      <w:r>
        <w:rPr>
          <w:rFonts w:ascii="Times New Roman" w:hAnsi="Times New Roman"/>
          <w:sz w:val="28"/>
          <w:szCs w:val="28"/>
        </w:rPr>
        <w:t>лючовим суб’єктом правозастосовного та правотворчого процесів у системі загального права є суддя. Підтвердженням цього є правові аксіоми, що характеризують систему загального права, зокрема:</w:t>
      </w:r>
      <w:r w:rsidRPr="001E23D0">
        <w:rPr>
          <w:rFonts w:ascii="Times New Roman" w:hAnsi="Times New Roman"/>
          <w:sz w:val="28"/>
          <w:szCs w:val="28"/>
        </w:rPr>
        <w:t xml:space="preserve"> «право </w:t>
      </w:r>
      <w:r>
        <w:rPr>
          <w:rFonts w:ascii="Times New Roman" w:hAnsi="Times New Roman"/>
          <w:sz w:val="28"/>
          <w:szCs w:val="28"/>
        </w:rPr>
        <w:t xml:space="preserve">є лише </w:t>
      </w:r>
      <w:r w:rsidRPr="001E23D0">
        <w:rPr>
          <w:rFonts w:ascii="Times New Roman" w:hAnsi="Times New Roman"/>
          <w:sz w:val="28"/>
          <w:szCs w:val="28"/>
        </w:rPr>
        <w:t>там, де</w:t>
      </w:r>
      <w:r>
        <w:rPr>
          <w:rFonts w:ascii="Times New Roman" w:hAnsi="Times New Roman"/>
          <w:sz w:val="28"/>
          <w:szCs w:val="28"/>
        </w:rPr>
        <w:t xml:space="preserve"> існує</w:t>
      </w:r>
      <w:r w:rsidRPr="001E23D0">
        <w:rPr>
          <w:rFonts w:ascii="Times New Roman" w:hAnsi="Times New Roman"/>
          <w:sz w:val="28"/>
          <w:szCs w:val="28"/>
        </w:rPr>
        <w:t xml:space="preserve"> судовий захист», «зак</w:t>
      </w:r>
      <w:r>
        <w:rPr>
          <w:rFonts w:ascii="Times New Roman" w:hAnsi="Times New Roman"/>
          <w:sz w:val="28"/>
          <w:szCs w:val="28"/>
        </w:rPr>
        <w:t>он –</w:t>
      </w:r>
      <w:r w:rsidRPr="001E23D0">
        <w:rPr>
          <w:rFonts w:ascii="Times New Roman" w:hAnsi="Times New Roman"/>
          <w:sz w:val="28"/>
          <w:szCs w:val="28"/>
        </w:rPr>
        <w:t xml:space="preserve"> це те, що </w:t>
      </w:r>
      <w:r w:rsidRPr="00985D14">
        <w:rPr>
          <w:rFonts w:ascii="Times New Roman" w:hAnsi="Times New Roman"/>
          <w:sz w:val="28"/>
          <w:szCs w:val="28"/>
        </w:rPr>
        <w:t>говорять судді»</w:t>
      </w:r>
      <w:r>
        <w:rPr>
          <w:rFonts w:ascii="Times New Roman" w:hAnsi="Times New Roman"/>
          <w:sz w:val="28"/>
          <w:szCs w:val="28"/>
        </w:rPr>
        <w:t xml:space="preserve"> та ін</w:t>
      </w:r>
      <w:r w:rsidRPr="00985D14">
        <w:rPr>
          <w:rFonts w:ascii="Times New Roman" w:hAnsi="Times New Roman"/>
          <w:sz w:val="28"/>
          <w:szCs w:val="28"/>
        </w:rPr>
        <w:t>.</w:t>
      </w:r>
      <w:r w:rsidR="00A16AC6">
        <w:rPr>
          <w:rFonts w:ascii="Times New Roman" w:hAnsi="Times New Roman"/>
          <w:sz w:val="28"/>
          <w:szCs w:val="28"/>
        </w:rPr>
        <w:t xml:space="preserve"> [</w:t>
      </w:r>
      <w:r w:rsidR="001413B3">
        <w:rPr>
          <w:rFonts w:ascii="Times New Roman" w:hAnsi="Times New Roman"/>
          <w:sz w:val="28"/>
          <w:szCs w:val="28"/>
        </w:rPr>
        <w:fldChar w:fldCharType="begin"/>
      </w:r>
      <w:r w:rsidR="00A16AC6">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A16AC6">
        <w:rPr>
          <w:rFonts w:ascii="Times New Roman" w:hAnsi="Times New Roman"/>
          <w:sz w:val="28"/>
          <w:szCs w:val="28"/>
        </w:rPr>
        <w:t>, с. 170].</w:t>
      </w:r>
    </w:p>
    <w:p w:rsidR="00E9553E" w:rsidRDefault="00E9553E" w:rsidP="00E9553E">
      <w:pPr>
        <w:spacing w:after="0" w:line="360" w:lineRule="auto"/>
        <w:ind w:firstLine="567"/>
        <w:jc w:val="both"/>
        <w:rPr>
          <w:rFonts w:ascii="Times New Roman" w:hAnsi="Times New Roman"/>
          <w:sz w:val="28"/>
          <w:szCs w:val="28"/>
        </w:rPr>
      </w:pPr>
      <w:r w:rsidRPr="00985D14">
        <w:rPr>
          <w:rFonts w:ascii="Times New Roman" w:hAnsi="Times New Roman"/>
          <w:sz w:val="28"/>
          <w:szCs w:val="28"/>
        </w:rPr>
        <w:t xml:space="preserve">Суддя у системі загального права </w:t>
      </w:r>
      <w:r>
        <w:rPr>
          <w:rFonts w:ascii="Times New Roman" w:hAnsi="Times New Roman"/>
          <w:sz w:val="28"/>
          <w:szCs w:val="28"/>
        </w:rPr>
        <w:t xml:space="preserve">для вирішення юридичних спорів застосовує судові прецеденти, вироблені вищими судовими інстанціями. Принциповою особливістю системи загального права є те, що </w:t>
      </w:r>
      <w:r w:rsidRPr="001E23D0">
        <w:rPr>
          <w:rFonts w:ascii="Times New Roman" w:hAnsi="Times New Roman"/>
          <w:sz w:val="28"/>
          <w:szCs w:val="28"/>
        </w:rPr>
        <w:t xml:space="preserve">прецедентні норми </w:t>
      </w:r>
      <w:r>
        <w:rPr>
          <w:rFonts w:ascii="Times New Roman" w:hAnsi="Times New Roman"/>
          <w:sz w:val="28"/>
          <w:szCs w:val="28"/>
        </w:rPr>
        <w:t xml:space="preserve">суттєво </w:t>
      </w:r>
      <w:r w:rsidRPr="001E23D0">
        <w:rPr>
          <w:rFonts w:ascii="Times New Roman" w:hAnsi="Times New Roman"/>
          <w:sz w:val="28"/>
          <w:szCs w:val="28"/>
        </w:rPr>
        <w:t xml:space="preserve">наближені до </w:t>
      </w:r>
      <w:r>
        <w:rPr>
          <w:rFonts w:ascii="Times New Roman" w:hAnsi="Times New Roman"/>
          <w:sz w:val="28"/>
          <w:szCs w:val="28"/>
        </w:rPr>
        <w:t>реального життя, на відміну від абстрактних норм законодавства.</w:t>
      </w:r>
      <w:r w:rsidRPr="00DB317F">
        <w:rPr>
          <w:rFonts w:ascii="Arial" w:hAnsi="Arial"/>
          <w:color w:val="222222"/>
          <w:sz w:val="21"/>
          <w:szCs w:val="21"/>
          <w:shd w:val="clear" w:color="auto" w:fill="FFFFFF"/>
        </w:rPr>
        <w:t xml:space="preserve"> </w:t>
      </w:r>
      <w:r>
        <w:rPr>
          <w:rFonts w:ascii="Times New Roman" w:hAnsi="Times New Roman"/>
          <w:sz w:val="28"/>
          <w:szCs w:val="28"/>
        </w:rPr>
        <w:t>Як зазначає Б.</w:t>
      </w:r>
      <w:r w:rsidR="008179B7">
        <w:rPr>
          <w:rFonts w:ascii="Times New Roman" w:hAnsi="Times New Roman"/>
          <w:sz w:val="28"/>
          <w:szCs w:val="28"/>
        </w:rPr>
        <w:t xml:space="preserve"> </w:t>
      </w:r>
      <w:r>
        <w:rPr>
          <w:rFonts w:ascii="Times New Roman" w:hAnsi="Times New Roman"/>
          <w:sz w:val="28"/>
          <w:szCs w:val="28"/>
        </w:rPr>
        <w:t xml:space="preserve">В. Малишев, </w:t>
      </w:r>
      <w:r w:rsidRPr="001E23D0">
        <w:rPr>
          <w:rFonts w:ascii="Times New Roman" w:hAnsi="Times New Roman"/>
          <w:sz w:val="28"/>
          <w:szCs w:val="28"/>
        </w:rPr>
        <w:t xml:space="preserve">загальне право створювалось </w:t>
      </w:r>
      <w:r>
        <w:rPr>
          <w:rFonts w:ascii="Times New Roman" w:hAnsi="Times New Roman"/>
          <w:sz w:val="28"/>
          <w:szCs w:val="28"/>
        </w:rPr>
        <w:t xml:space="preserve">королівськими судами. Така </w:t>
      </w:r>
      <w:r w:rsidRPr="001E23D0">
        <w:rPr>
          <w:rFonts w:ascii="Times New Roman" w:hAnsi="Times New Roman"/>
          <w:sz w:val="28"/>
          <w:szCs w:val="28"/>
        </w:rPr>
        <w:t>практика складалася поступово, оскільки судді, які розглядали справи, у випадку визнання правила, яке містило прецедент, помилковим, нераціонал</w:t>
      </w:r>
      <w:r>
        <w:rPr>
          <w:rFonts w:ascii="Times New Roman" w:hAnsi="Times New Roman"/>
          <w:sz w:val="28"/>
          <w:szCs w:val="28"/>
        </w:rPr>
        <w:t>ьним, не використовували його. У</w:t>
      </w:r>
      <w:r w:rsidRPr="001E23D0">
        <w:rPr>
          <w:rFonts w:ascii="Times New Roman" w:hAnsi="Times New Roman"/>
          <w:sz w:val="28"/>
          <w:szCs w:val="28"/>
        </w:rPr>
        <w:t xml:space="preserve"> процесі обрання відповідного прецеденту, його тлумач</w:t>
      </w:r>
      <w:r>
        <w:rPr>
          <w:rFonts w:ascii="Times New Roman" w:hAnsi="Times New Roman"/>
          <w:sz w:val="28"/>
          <w:szCs w:val="28"/>
        </w:rPr>
        <w:t xml:space="preserve">енні, прийнятті або неприйнятті, </w:t>
      </w:r>
      <w:r w:rsidRPr="001E23D0">
        <w:rPr>
          <w:rFonts w:ascii="Times New Roman" w:hAnsi="Times New Roman"/>
          <w:sz w:val="28"/>
          <w:szCs w:val="28"/>
        </w:rPr>
        <w:t>судді володіли значною свободою</w:t>
      </w:r>
      <w:r>
        <w:rPr>
          <w:rFonts w:ascii="Times New Roman" w:hAnsi="Times New Roman"/>
          <w:sz w:val="28"/>
          <w:szCs w:val="28"/>
        </w:rPr>
        <w:t xml:space="preserve"> </w:t>
      </w:r>
      <w:r w:rsidRPr="001E23D0">
        <w:rPr>
          <w:rFonts w:ascii="Times New Roman" w:hAnsi="Times New Roman"/>
          <w:sz w:val="28"/>
          <w:szCs w:val="28"/>
        </w:rPr>
        <w:t>[</w:t>
      </w:r>
      <w:r w:rsidR="001413B3">
        <w:rPr>
          <w:rFonts w:ascii="Times New Roman" w:hAnsi="Times New Roman"/>
          <w:sz w:val="28"/>
          <w:szCs w:val="28"/>
        </w:rPr>
        <w:fldChar w:fldCharType="begin"/>
      </w:r>
      <w:r>
        <w:rPr>
          <w:rFonts w:ascii="Times New Roman" w:hAnsi="Times New Roman"/>
          <w:sz w:val="28"/>
          <w:szCs w:val="28"/>
        </w:rPr>
        <w:instrText xml:space="preserve"> REF _Ref34696486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91</w:t>
      </w:r>
      <w:r w:rsidR="001413B3">
        <w:rPr>
          <w:rFonts w:ascii="Times New Roman" w:hAnsi="Times New Roman"/>
          <w:sz w:val="28"/>
          <w:szCs w:val="28"/>
        </w:rPr>
        <w:fldChar w:fldCharType="end"/>
      </w:r>
      <w:r>
        <w:rPr>
          <w:rFonts w:ascii="Times New Roman" w:hAnsi="Times New Roman"/>
          <w:sz w:val="28"/>
          <w:szCs w:val="28"/>
        </w:rPr>
        <w:t>, с. 39</w:t>
      </w:r>
      <w:r w:rsidRPr="001E23D0">
        <w:rPr>
          <w:rFonts w:ascii="Times New Roman" w:hAnsi="Times New Roman"/>
          <w:sz w:val="28"/>
          <w:szCs w:val="28"/>
        </w:rPr>
        <w:t>].</w:t>
      </w:r>
      <w:r>
        <w:rPr>
          <w:rFonts w:ascii="Times New Roman" w:hAnsi="Times New Roman"/>
          <w:sz w:val="28"/>
          <w:szCs w:val="28"/>
        </w:rPr>
        <w:t xml:space="preserve"> </w:t>
      </w:r>
    </w:p>
    <w:p w:rsidR="00E9553E" w:rsidRDefault="00E9553E" w:rsidP="00E9553E">
      <w:pPr>
        <w:spacing w:after="0" w:line="360" w:lineRule="auto"/>
        <w:ind w:firstLine="567"/>
        <w:jc w:val="both"/>
        <w:rPr>
          <w:rFonts w:ascii="Times New Roman" w:hAnsi="Times New Roman"/>
          <w:sz w:val="28"/>
          <w:szCs w:val="28"/>
        </w:rPr>
      </w:pPr>
      <w:r w:rsidRPr="008B1470">
        <w:rPr>
          <w:rFonts w:ascii="Times New Roman" w:hAnsi="Times New Roman"/>
          <w:sz w:val="28"/>
          <w:szCs w:val="28"/>
        </w:rPr>
        <w:t xml:space="preserve">Слід зауважити, що для </w:t>
      </w:r>
      <w:r>
        <w:rPr>
          <w:rFonts w:ascii="Times New Roman" w:hAnsi="Times New Roman"/>
          <w:sz w:val="28"/>
          <w:szCs w:val="28"/>
        </w:rPr>
        <w:t>системи загального права є характерним</w:t>
      </w:r>
      <w:r w:rsidRPr="008B1470">
        <w:rPr>
          <w:rFonts w:ascii="Times New Roman" w:hAnsi="Times New Roman"/>
          <w:sz w:val="28"/>
          <w:szCs w:val="28"/>
        </w:rPr>
        <w:t xml:space="preserve"> не нормативн</w:t>
      </w:r>
      <w:r>
        <w:rPr>
          <w:rFonts w:ascii="Times New Roman" w:hAnsi="Times New Roman"/>
          <w:sz w:val="28"/>
          <w:szCs w:val="28"/>
        </w:rPr>
        <w:t>ий, а казуїстичний тип право</w:t>
      </w:r>
      <w:r w:rsidRPr="008B1470">
        <w:rPr>
          <w:rFonts w:ascii="Times New Roman" w:hAnsi="Times New Roman"/>
          <w:sz w:val="28"/>
          <w:szCs w:val="28"/>
        </w:rPr>
        <w:t xml:space="preserve">свідомості, </w:t>
      </w:r>
      <w:r>
        <w:rPr>
          <w:rFonts w:ascii="Times New Roman" w:hAnsi="Times New Roman"/>
          <w:sz w:val="28"/>
          <w:szCs w:val="28"/>
        </w:rPr>
        <w:t xml:space="preserve">оскільки </w:t>
      </w:r>
      <w:r w:rsidRPr="008B1470">
        <w:rPr>
          <w:rFonts w:ascii="Times New Roman" w:hAnsi="Times New Roman"/>
          <w:sz w:val="28"/>
          <w:szCs w:val="28"/>
        </w:rPr>
        <w:t>факт порівнюється не з нормативною моделлю</w:t>
      </w:r>
      <w:r>
        <w:rPr>
          <w:rFonts w:ascii="Times New Roman" w:hAnsi="Times New Roman"/>
          <w:sz w:val="28"/>
          <w:szCs w:val="28"/>
        </w:rPr>
        <w:t>, а з іншим аналогічним казусом</w:t>
      </w:r>
      <w:r w:rsidRPr="008B1470">
        <w:rPr>
          <w:rFonts w:ascii="Times New Roman" w:hAnsi="Times New Roman"/>
          <w:sz w:val="28"/>
          <w:szCs w:val="28"/>
        </w:rPr>
        <w:t xml:space="preserve">. Тому </w:t>
      </w:r>
      <w:r>
        <w:rPr>
          <w:rFonts w:ascii="Times New Roman" w:hAnsi="Times New Roman"/>
          <w:sz w:val="28"/>
          <w:szCs w:val="28"/>
        </w:rPr>
        <w:t xml:space="preserve">таку модель судового правозастосування </w:t>
      </w:r>
      <w:r w:rsidRPr="008B1470">
        <w:rPr>
          <w:rFonts w:ascii="Times New Roman" w:hAnsi="Times New Roman"/>
          <w:sz w:val="28"/>
          <w:szCs w:val="28"/>
        </w:rPr>
        <w:t xml:space="preserve">називають </w:t>
      </w:r>
      <w:r>
        <w:rPr>
          <w:rFonts w:ascii="Times New Roman" w:hAnsi="Times New Roman"/>
          <w:sz w:val="28"/>
          <w:szCs w:val="28"/>
        </w:rPr>
        <w:t>казуальною.</w:t>
      </w:r>
    </w:p>
    <w:p w:rsidR="00E9553E" w:rsidRDefault="00E9553E" w:rsidP="00E9553E">
      <w:pPr>
        <w:spacing w:after="0" w:line="360" w:lineRule="auto"/>
        <w:ind w:firstLine="567"/>
        <w:jc w:val="both"/>
        <w:rPr>
          <w:rFonts w:ascii="Times New Roman" w:hAnsi="Times New Roman"/>
          <w:sz w:val="28"/>
          <w:szCs w:val="28"/>
        </w:rPr>
      </w:pPr>
      <w:r w:rsidRPr="00B070BF">
        <w:rPr>
          <w:rFonts w:ascii="Times New Roman" w:hAnsi="Times New Roman"/>
          <w:sz w:val="28"/>
          <w:szCs w:val="28"/>
        </w:rPr>
        <w:t xml:space="preserve">Загалом, характерними </w:t>
      </w:r>
      <w:r>
        <w:rPr>
          <w:rFonts w:ascii="Times New Roman" w:hAnsi="Times New Roman"/>
          <w:sz w:val="28"/>
          <w:szCs w:val="28"/>
        </w:rPr>
        <w:t>рисами с</w:t>
      </w:r>
      <w:r w:rsidRPr="00B070BF">
        <w:rPr>
          <w:rFonts w:ascii="Times New Roman" w:hAnsi="Times New Roman"/>
          <w:sz w:val="28"/>
          <w:szCs w:val="28"/>
        </w:rPr>
        <w:t xml:space="preserve">истеми загального права є: відсутність рецепції римського права; практична юриспруденція визнається фундаментальною основою загального права; право поділяється на статутне та прецедентне; ключова роль належить процесуальному праву; </w:t>
      </w:r>
      <w:r w:rsidRPr="008B1470">
        <w:rPr>
          <w:rFonts w:ascii="Times New Roman" w:hAnsi="Times New Roman"/>
          <w:sz w:val="28"/>
          <w:szCs w:val="28"/>
        </w:rPr>
        <w:t xml:space="preserve">право </w:t>
      </w:r>
      <w:r>
        <w:rPr>
          <w:rFonts w:ascii="Times New Roman" w:hAnsi="Times New Roman"/>
          <w:sz w:val="28"/>
          <w:szCs w:val="28"/>
        </w:rPr>
        <w:t>визнається не лише інструментом вирішення спорів</w:t>
      </w:r>
      <w:r w:rsidRPr="008B1470">
        <w:rPr>
          <w:rFonts w:ascii="Times New Roman" w:hAnsi="Times New Roman"/>
          <w:sz w:val="28"/>
          <w:szCs w:val="28"/>
        </w:rPr>
        <w:t xml:space="preserve">, </w:t>
      </w:r>
      <w:r>
        <w:rPr>
          <w:rFonts w:ascii="Times New Roman" w:hAnsi="Times New Roman"/>
          <w:sz w:val="28"/>
          <w:szCs w:val="28"/>
        </w:rPr>
        <w:t xml:space="preserve">а й засобом розбудови суспільства; </w:t>
      </w:r>
      <w:r w:rsidRPr="00B070BF">
        <w:rPr>
          <w:rFonts w:ascii="Times New Roman" w:hAnsi="Times New Roman"/>
          <w:sz w:val="28"/>
          <w:szCs w:val="28"/>
        </w:rPr>
        <w:t>особлива роль відведена суду присяжних; правова доктрина</w:t>
      </w:r>
      <w:r w:rsidRPr="00B070BF">
        <w:rPr>
          <w:rFonts w:ascii="Times New Roman" w:hAnsi="Times New Roman"/>
          <w:color w:val="222222"/>
          <w:sz w:val="28"/>
          <w:szCs w:val="28"/>
          <w:shd w:val="clear" w:color="auto" w:fill="FFFFFF"/>
        </w:rPr>
        <w:t xml:space="preserve"> має прикладний характер, «</w:t>
      </w:r>
      <w:r w:rsidRPr="00B070BF">
        <w:rPr>
          <w:rFonts w:ascii="Times New Roman" w:hAnsi="Times New Roman"/>
          <w:sz w:val="28"/>
          <w:szCs w:val="28"/>
        </w:rPr>
        <w:t>переважна більшість учених мають досвід практичної юридичної діяльності» [</w:t>
      </w:r>
      <w:r w:rsidR="001413B3">
        <w:rPr>
          <w:rFonts w:ascii="Times New Roman" w:hAnsi="Times New Roman"/>
          <w:sz w:val="28"/>
          <w:szCs w:val="28"/>
        </w:rPr>
        <w:fldChar w:fldCharType="begin"/>
      </w:r>
      <w:r w:rsidR="00A16AC6">
        <w:rPr>
          <w:rFonts w:ascii="Times New Roman" w:hAnsi="Times New Roman"/>
          <w:sz w:val="28"/>
          <w:szCs w:val="28"/>
        </w:rPr>
        <w:instrText xml:space="preserve"> REF _Ref35284463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183</w:t>
      </w:r>
      <w:r w:rsidR="001413B3">
        <w:rPr>
          <w:rFonts w:ascii="Times New Roman" w:hAnsi="Times New Roman"/>
          <w:sz w:val="28"/>
          <w:szCs w:val="28"/>
        </w:rPr>
        <w:fldChar w:fldCharType="end"/>
      </w:r>
      <w:r>
        <w:rPr>
          <w:rFonts w:ascii="Times New Roman" w:hAnsi="Times New Roman"/>
          <w:sz w:val="28"/>
          <w:szCs w:val="28"/>
        </w:rPr>
        <w:t>, с. 31</w:t>
      </w:r>
      <w:r w:rsidRPr="00B070BF">
        <w:rPr>
          <w:rFonts w:ascii="Times New Roman" w:hAnsi="Times New Roman"/>
          <w:sz w:val="28"/>
          <w:szCs w:val="28"/>
        </w:rPr>
        <w:t>]</w:t>
      </w:r>
      <w:r>
        <w:rPr>
          <w:rFonts w:ascii="Times New Roman" w:hAnsi="Times New Roman"/>
          <w:sz w:val="28"/>
          <w:szCs w:val="28"/>
        </w:rPr>
        <w:t xml:space="preserve">; </w:t>
      </w:r>
      <w:r w:rsidRPr="008B1470">
        <w:rPr>
          <w:rFonts w:ascii="Times New Roman" w:hAnsi="Times New Roman"/>
          <w:sz w:val="28"/>
          <w:szCs w:val="28"/>
        </w:rPr>
        <w:t>Д.</w:t>
      </w:r>
      <w:r w:rsidR="008179B7">
        <w:rPr>
          <w:rFonts w:ascii="Times New Roman" w:hAnsi="Times New Roman"/>
          <w:sz w:val="28"/>
          <w:szCs w:val="28"/>
        </w:rPr>
        <w:t xml:space="preserve"> </w:t>
      </w:r>
      <w:r w:rsidRPr="008B1470">
        <w:rPr>
          <w:rFonts w:ascii="Times New Roman" w:hAnsi="Times New Roman"/>
          <w:sz w:val="28"/>
          <w:szCs w:val="28"/>
        </w:rPr>
        <w:t>В. Грибанов</w:t>
      </w:r>
      <w:r>
        <w:rPr>
          <w:rFonts w:ascii="Times New Roman" w:hAnsi="Times New Roman"/>
          <w:sz w:val="28"/>
          <w:szCs w:val="28"/>
        </w:rPr>
        <w:t xml:space="preserve"> та К.</w:t>
      </w:r>
      <w:r w:rsidR="008179B7">
        <w:rPr>
          <w:rFonts w:ascii="Times New Roman" w:hAnsi="Times New Roman"/>
          <w:sz w:val="28"/>
          <w:szCs w:val="28"/>
        </w:rPr>
        <w:t xml:space="preserve"> </w:t>
      </w:r>
      <w:r>
        <w:rPr>
          <w:rFonts w:ascii="Times New Roman" w:hAnsi="Times New Roman"/>
          <w:sz w:val="28"/>
          <w:szCs w:val="28"/>
        </w:rPr>
        <w:t>Є</w:t>
      </w:r>
      <w:r w:rsidRPr="008B1470">
        <w:rPr>
          <w:rFonts w:ascii="Times New Roman" w:hAnsi="Times New Roman"/>
          <w:sz w:val="28"/>
          <w:szCs w:val="28"/>
        </w:rPr>
        <w:t>. Коваленко зазначають</w:t>
      </w:r>
      <w:r>
        <w:rPr>
          <w:rFonts w:ascii="Times New Roman" w:hAnsi="Times New Roman"/>
          <w:sz w:val="28"/>
          <w:szCs w:val="28"/>
        </w:rPr>
        <w:t>, що в к</w:t>
      </w:r>
      <w:r w:rsidRPr="008B1470">
        <w:rPr>
          <w:rFonts w:ascii="Times New Roman" w:hAnsi="Times New Roman"/>
          <w:sz w:val="28"/>
          <w:szCs w:val="28"/>
        </w:rPr>
        <w:t>раїн</w:t>
      </w:r>
      <w:r>
        <w:rPr>
          <w:rFonts w:ascii="Times New Roman" w:hAnsi="Times New Roman"/>
          <w:sz w:val="28"/>
          <w:szCs w:val="28"/>
        </w:rPr>
        <w:t>ах загального права особливе місце в системі джерел права займає «суддівський</w:t>
      </w:r>
      <w:r w:rsidRPr="008B1470">
        <w:rPr>
          <w:rFonts w:ascii="Times New Roman" w:hAnsi="Times New Roman"/>
          <w:sz w:val="28"/>
          <w:szCs w:val="28"/>
        </w:rPr>
        <w:t xml:space="preserve"> розум»</w:t>
      </w:r>
      <w:r>
        <w:rPr>
          <w:rFonts w:ascii="Times New Roman" w:hAnsi="Times New Roman"/>
          <w:sz w:val="28"/>
          <w:szCs w:val="28"/>
        </w:rPr>
        <w:t>, зокрема йдеться про розумне вирішення спору, за умов відсутності прецеденту, правової норми чи звичаю</w:t>
      </w:r>
      <w:r w:rsidRPr="008B1470">
        <w:rPr>
          <w:rFonts w:ascii="Times New Roman" w:hAnsi="Times New Roman"/>
          <w:sz w:val="28"/>
          <w:szCs w:val="28"/>
        </w:rPr>
        <w:t xml:space="preserve">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_Ref35271324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184</w:t>
      </w:r>
      <w:r w:rsidR="001413B3">
        <w:rPr>
          <w:rFonts w:ascii="Times New Roman" w:hAnsi="Times New Roman"/>
          <w:sz w:val="28"/>
          <w:szCs w:val="28"/>
        </w:rPr>
        <w:fldChar w:fldCharType="end"/>
      </w:r>
      <w:r>
        <w:rPr>
          <w:rFonts w:ascii="Times New Roman" w:hAnsi="Times New Roman"/>
          <w:sz w:val="28"/>
          <w:szCs w:val="28"/>
        </w:rPr>
        <w:t>, с. 48</w:t>
      </w:r>
      <w:r w:rsidRPr="008B1470">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Оксфордському юридичному словнику поняття «розум» </w:t>
      </w:r>
      <w:r w:rsidRPr="008B1470">
        <w:rPr>
          <w:rFonts w:ascii="Times New Roman" w:hAnsi="Times New Roman"/>
          <w:sz w:val="28"/>
          <w:szCs w:val="28"/>
        </w:rPr>
        <w:t>(</w:t>
      </w:r>
      <w:r>
        <w:rPr>
          <w:rFonts w:ascii="Times New Roman" w:hAnsi="Times New Roman"/>
          <w:sz w:val="28"/>
          <w:szCs w:val="28"/>
        </w:rPr>
        <w:t xml:space="preserve">англ. </w:t>
      </w:r>
      <w:r w:rsidRPr="003C1245">
        <w:rPr>
          <w:rFonts w:ascii="Times New Roman" w:hAnsi="Times New Roman"/>
          <w:i/>
          <w:sz w:val="28"/>
          <w:szCs w:val="28"/>
        </w:rPr>
        <w:t>reason</w:t>
      </w:r>
      <w:r>
        <w:rPr>
          <w:rFonts w:ascii="Times New Roman" w:hAnsi="Times New Roman"/>
          <w:sz w:val="28"/>
          <w:szCs w:val="28"/>
        </w:rPr>
        <w:t>) визначається як життя</w:t>
      </w:r>
      <w:r w:rsidRPr="008B1470">
        <w:rPr>
          <w:rFonts w:ascii="Times New Roman" w:hAnsi="Times New Roman"/>
          <w:sz w:val="28"/>
          <w:szCs w:val="28"/>
        </w:rPr>
        <w:t xml:space="preserve"> права, а загальне право </w:t>
      </w:r>
      <w:r>
        <w:rPr>
          <w:rFonts w:ascii="Times New Roman" w:hAnsi="Times New Roman"/>
          <w:sz w:val="28"/>
          <w:szCs w:val="28"/>
        </w:rPr>
        <w:t xml:space="preserve">– штучна досконалість розуму, що </w:t>
      </w:r>
      <w:r w:rsidRPr="008B1470">
        <w:rPr>
          <w:rFonts w:ascii="Times New Roman" w:hAnsi="Times New Roman"/>
          <w:sz w:val="28"/>
          <w:szCs w:val="28"/>
        </w:rPr>
        <w:t>виник</w:t>
      </w:r>
      <w:r>
        <w:rPr>
          <w:rFonts w:ascii="Times New Roman" w:hAnsi="Times New Roman"/>
          <w:sz w:val="28"/>
          <w:szCs w:val="28"/>
        </w:rPr>
        <w:t>ає</w:t>
      </w:r>
      <w:r w:rsidRPr="008B1470">
        <w:rPr>
          <w:rFonts w:ascii="Times New Roman" w:hAnsi="Times New Roman"/>
          <w:sz w:val="28"/>
          <w:szCs w:val="28"/>
        </w:rPr>
        <w:t xml:space="preserve"> завдяки </w:t>
      </w:r>
      <w:r>
        <w:rPr>
          <w:rFonts w:ascii="Times New Roman" w:hAnsi="Times New Roman"/>
          <w:sz w:val="28"/>
          <w:szCs w:val="28"/>
        </w:rPr>
        <w:t xml:space="preserve">спостереженням та досвіду. </w:t>
      </w:r>
      <w:r w:rsidRPr="008B1470">
        <w:rPr>
          <w:rFonts w:ascii="Times New Roman" w:hAnsi="Times New Roman"/>
          <w:sz w:val="28"/>
          <w:szCs w:val="28"/>
        </w:rPr>
        <w:t xml:space="preserve">Це не звичайний розум, </w:t>
      </w:r>
      <w:r>
        <w:rPr>
          <w:rFonts w:ascii="Times New Roman" w:hAnsi="Times New Roman"/>
          <w:sz w:val="28"/>
          <w:szCs w:val="28"/>
        </w:rPr>
        <w:t>що властивий кожній людині, оскільки н</w:t>
      </w:r>
      <w:r w:rsidRPr="008B1470">
        <w:rPr>
          <w:rFonts w:ascii="Times New Roman" w:hAnsi="Times New Roman"/>
          <w:sz w:val="28"/>
          <w:szCs w:val="28"/>
        </w:rPr>
        <w:t>іхто не народжується майстром</w:t>
      </w:r>
      <w:r>
        <w:rPr>
          <w:rFonts w:ascii="Times New Roman" w:hAnsi="Times New Roman"/>
          <w:sz w:val="28"/>
          <w:szCs w:val="28"/>
        </w:rPr>
        <w:t xml:space="preserve"> (лат. «</w:t>
      </w:r>
      <w:r w:rsidRPr="003C1245">
        <w:rPr>
          <w:rFonts w:ascii="Times New Roman" w:hAnsi="Times New Roman"/>
          <w:i/>
          <w:sz w:val="28"/>
          <w:szCs w:val="28"/>
          <w:lang w:val="en-US"/>
        </w:rPr>
        <w:t>nemo</w:t>
      </w:r>
      <w:r w:rsidRPr="00FE3EBB">
        <w:rPr>
          <w:rFonts w:ascii="Times New Roman" w:hAnsi="Times New Roman"/>
          <w:i/>
          <w:sz w:val="28"/>
          <w:szCs w:val="28"/>
        </w:rPr>
        <w:t xml:space="preserve"> </w:t>
      </w:r>
      <w:r w:rsidRPr="003C1245">
        <w:rPr>
          <w:rFonts w:ascii="Times New Roman" w:hAnsi="Times New Roman"/>
          <w:i/>
          <w:sz w:val="28"/>
          <w:szCs w:val="28"/>
          <w:lang w:val="en-US"/>
        </w:rPr>
        <w:t>nascitur</w:t>
      </w:r>
      <w:r w:rsidRPr="00FE3EBB">
        <w:rPr>
          <w:rFonts w:ascii="Times New Roman" w:hAnsi="Times New Roman"/>
          <w:i/>
          <w:sz w:val="28"/>
          <w:szCs w:val="28"/>
        </w:rPr>
        <w:t xml:space="preserve"> </w:t>
      </w:r>
      <w:r w:rsidRPr="003C1245">
        <w:rPr>
          <w:rFonts w:ascii="Times New Roman" w:hAnsi="Times New Roman"/>
          <w:i/>
          <w:sz w:val="28"/>
          <w:szCs w:val="28"/>
          <w:lang w:val="en-US"/>
        </w:rPr>
        <w:t>artifex</w:t>
      </w:r>
      <w:r>
        <w:rPr>
          <w:rFonts w:ascii="Times New Roman" w:hAnsi="Times New Roman"/>
          <w:i/>
          <w:sz w:val="28"/>
          <w:szCs w:val="28"/>
        </w:rPr>
        <w:t>»</w:t>
      </w:r>
      <w:r w:rsidRPr="00FE3EBB">
        <w:rPr>
          <w:rFonts w:ascii="Times New Roman" w:hAnsi="Times New Roman"/>
          <w:sz w:val="28"/>
          <w:szCs w:val="28"/>
        </w:rPr>
        <w:t>).</w:t>
      </w:r>
      <w:r>
        <w:rPr>
          <w:rFonts w:ascii="Times New Roman" w:hAnsi="Times New Roman"/>
          <w:sz w:val="28"/>
          <w:szCs w:val="28"/>
        </w:rPr>
        <w:t xml:space="preserve"> Йдеться про правовий розум, що формувався </w:t>
      </w:r>
      <w:r w:rsidRPr="008B1470">
        <w:rPr>
          <w:rFonts w:ascii="Times New Roman" w:hAnsi="Times New Roman"/>
          <w:sz w:val="28"/>
          <w:szCs w:val="28"/>
        </w:rPr>
        <w:t xml:space="preserve">впродовж багатьох століть </w:t>
      </w:r>
      <w:r>
        <w:rPr>
          <w:rFonts w:ascii="Times New Roman" w:hAnsi="Times New Roman"/>
          <w:sz w:val="28"/>
          <w:szCs w:val="28"/>
        </w:rPr>
        <w:t xml:space="preserve">поколіннями правників й </w:t>
      </w:r>
      <w:r w:rsidRPr="008B1470">
        <w:rPr>
          <w:rFonts w:ascii="Times New Roman" w:hAnsi="Times New Roman"/>
          <w:sz w:val="28"/>
          <w:szCs w:val="28"/>
        </w:rPr>
        <w:t xml:space="preserve">завдяки тривалому досвіду </w:t>
      </w:r>
      <w:r>
        <w:rPr>
          <w:rFonts w:ascii="Times New Roman" w:hAnsi="Times New Roman"/>
          <w:sz w:val="28"/>
          <w:szCs w:val="28"/>
        </w:rPr>
        <w:t xml:space="preserve">набув </w:t>
      </w:r>
      <w:r w:rsidRPr="008B1470">
        <w:rPr>
          <w:rFonts w:ascii="Times New Roman" w:hAnsi="Times New Roman"/>
          <w:sz w:val="28"/>
          <w:szCs w:val="28"/>
        </w:rPr>
        <w:t xml:space="preserve">досконалості для </w:t>
      </w:r>
      <w:r>
        <w:rPr>
          <w:rFonts w:ascii="Times New Roman" w:hAnsi="Times New Roman"/>
          <w:sz w:val="28"/>
          <w:szCs w:val="28"/>
        </w:rPr>
        <w:t xml:space="preserve">вирішення важливих юридичних питань </w:t>
      </w:r>
      <w:r w:rsidRPr="008B1470">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_Ref35271340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185</w:t>
      </w:r>
      <w:r w:rsidR="001413B3">
        <w:rPr>
          <w:rFonts w:ascii="Times New Roman" w:hAnsi="Times New Roman"/>
          <w:sz w:val="28"/>
          <w:szCs w:val="28"/>
        </w:rPr>
        <w:fldChar w:fldCharType="end"/>
      </w:r>
      <w:r>
        <w:rPr>
          <w:rFonts w:ascii="Times New Roman" w:hAnsi="Times New Roman"/>
          <w:sz w:val="28"/>
          <w:szCs w:val="28"/>
        </w:rPr>
        <w:t xml:space="preserve">, с. </w:t>
      </w:r>
      <w:r w:rsidRPr="003622DE">
        <w:rPr>
          <w:rFonts w:ascii="Times New Roman" w:hAnsi="Times New Roman"/>
          <w:sz w:val="28"/>
          <w:szCs w:val="28"/>
        </w:rPr>
        <w:t>401</w:t>
      </w:r>
      <w:r w:rsidRPr="008B1470">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Автори підручника «Порівняльне правознавство» щ</w:t>
      </w:r>
      <w:r w:rsidRPr="003C1245">
        <w:rPr>
          <w:rFonts w:ascii="Times New Roman" w:hAnsi="Times New Roman"/>
          <w:sz w:val="28"/>
          <w:szCs w:val="28"/>
        </w:rPr>
        <w:t xml:space="preserve">е однією </w:t>
      </w:r>
      <w:r>
        <w:rPr>
          <w:rFonts w:ascii="Times New Roman" w:hAnsi="Times New Roman"/>
          <w:sz w:val="28"/>
          <w:szCs w:val="28"/>
        </w:rPr>
        <w:t xml:space="preserve">характерною </w:t>
      </w:r>
      <w:r w:rsidRPr="003C1245">
        <w:rPr>
          <w:rFonts w:ascii="Times New Roman" w:hAnsi="Times New Roman"/>
          <w:sz w:val="28"/>
          <w:szCs w:val="28"/>
        </w:rPr>
        <w:t xml:space="preserve">особливістю загального права </w:t>
      </w:r>
      <w:r>
        <w:rPr>
          <w:rFonts w:ascii="Times New Roman" w:hAnsi="Times New Roman"/>
          <w:sz w:val="28"/>
          <w:szCs w:val="28"/>
        </w:rPr>
        <w:t>називають його</w:t>
      </w:r>
      <w:r w:rsidRPr="003C1245">
        <w:rPr>
          <w:rFonts w:ascii="Times New Roman" w:hAnsi="Times New Roman"/>
          <w:sz w:val="28"/>
          <w:szCs w:val="28"/>
        </w:rPr>
        <w:t xml:space="preserve"> </w:t>
      </w:r>
      <w:r>
        <w:rPr>
          <w:rFonts w:ascii="Times New Roman" w:hAnsi="Times New Roman"/>
          <w:sz w:val="28"/>
          <w:szCs w:val="28"/>
        </w:rPr>
        <w:t>теоретичну повноту, оскільки воно заповнює всі прогалини. С</w:t>
      </w:r>
      <w:r w:rsidRPr="003C1245">
        <w:rPr>
          <w:rFonts w:ascii="Times New Roman" w:hAnsi="Times New Roman"/>
          <w:sz w:val="28"/>
          <w:szCs w:val="28"/>
        </w:rPr>
        <w:t>уддя не може відхилити заяву позивача на тій підставі, що чинне (відоме) право не врегулювало</w:t>
      </w:r>
      <w:r>
        <w:rPr>
          <w:rFonts w:ascii="Times New Roman" w:hAnsi="Times New Roman"/>
          <w:sz w:val="28"/>
          <w:szCs w:val="28"/>
        </w:rPr>
        <w:t xml:space="preserve"> ці випадки, він</w:t>
      </w:r>
      <w:r w:rsidRPr="003C1245">
        <w:rPr>
          <w:rFonts w:ascii="Times New Roman" w:hAnsi="Times New Roman"/>
          <w:sz w:val="28"/>
          <w:szCs w:val="28"/>
        </w:rPr>
        <w:t xml:space="preserve"> зобов’язаний вирішити спір. Інші правові системи передбачають можливість прогалин і зазвичай вказують суддям, як їм діяти за таких обставин</w:t>
      </w:r>
      <w:r>
        <w:rPr>
          <w:rFonts w:ascii="Times New Roman" w:hAnsi="Times New Roman"/>
          <w:sz w:val="28"/>
          <w:szCs w:val="28"/>
        </w:rPr>
        <w:t>, проте, в системі загального права</w:t>
      </w:r>
      <w:r w:rsidRPr="003C1245">
        <w:rPr>
          <w:rFonts w:ascii="Times New Roman" w:hAnsi="Times New Roman"/>
          <w:sz w:val="28"/>
          <w:szCs w:val="28"/>
        </w:rPr>
        <w:t xml:space="preserve"> суддя таких повноважень</w:t>
      </w:r>
      <w:r>
        <w:rPr>
          <w:rFonts w:ascii="Times New Roman" w:hAnsi="Times New Roman"/>
          <w:sz w:val="28"/>
          <w:szCs w:val="28"/>
        </w:rPr>
        <w:t xml:space="preserve"> не має. В</w:t>
      </w:r>
      <w:r w:rsidRPr="003C1245">
        <w:rPr>
          <w:rFonts w:ascii="Times New Roman" w:hAnsi="Times New Roman"/>
          <w:sz w:val="28"/>
          <w:szCs w:val="28"/>
        </w:rPr>
        <w:t>ін по</w:t>
      </w:r>
      <w:r>
        <w:rPr>
          <w:rFonts w:ascii="Times New Roman" w:hAnsi="Times New Roman"/>
          <w:sz w:val="28"/>
          <w:szCs w:val="28"/>
        </w:rPr>
        <w:t>винен застосовувати право за будь-яких обставин.</w:t>
      </w:r>
      <w:r w:rsidRPr="003C1245">
        <w:rPr>
          <w:rFonts w:ascii="Times New Roman" w:hAnsi="Times New Roman"/>
          <w:sz w:val="28"/>
          <w:szCs w:val="28"/>
        </w:rPr>
        <w:t xml:space="preserve"> </w:t>
      </w:r>
      <w:r w:rsidRPr="003C1245">
        <w:rPr>
          <w:rFonts w:ascii="Times New Roman" w:hAnsi="Times New Roman"/>
          <w:color w:val="000000"/>
          <w:sz w:val="28"/>
          <w:szCs w:val="28"/>
        </w:rPr>
        <w:t xml:space="preserve">За допомогою прийому </w:t>
      </w:r>
      <w:r>
        <w:rPr>
          <w:rFonts w:ascii="Times New Roman" w:hAnsi="Times New Roman"/>
          <w:color w:val="000000"/>
          <w:sz w:val="28"/>
          <w:szCs w:val="28"/>
        </w:rPr>
        <w:t>аналогії або шляхом співставлен</w:t>
      </w:r>
      <w:r w:rsidRPr="003C1245">
        <w:rPr>
          <w:rFonts w:ascii="Times New Roman" w:hAnsi="Times New Roman"/>
          <w:color w:val="000000"/>
          <w:sz w:val="28"/>
          <w:szCs w:val="28"/>
        </w:rPr>
        <w:t>ня</w:t>
      </w:r>
      <w:r>
        <w:rPr>
          <w:rFonts w:ascii="Times New Roman" w:hAnsi="Times New Roman"/>
          <w:color w:val="000000"/>
          <w:sz w:val="28"/>
          <w:szCs w:val="28"/>
        </w:rPr>
        <w:t>,</w:t>
      </w:r>
      <w:r w:rsidRPr="003C1245">
        <w:rPr>
          <w:rFonts w:ascii="Times New Roman" w:hAnsi="Times New Roman"/>
          <w:color w:val="000000"/>
          <w:sz w:val="28"/>
          <w:szCs w:val="28"/>
        </w:rPr>
        <w:t xml:space="preserve"> суддя звертається до рішень у справах, що є найбільш близькими за своїми обставинами до справи, яку він розглядає. Після цього робить висновок, яким</w:t>
      </w:r>
      <w:r>
        <w:rPr>
          <w:rFonts w:ascii="Times New Roman" w:hAnsi="Times New Roman"/>
          <w:color w:val="000000"/>
          <w:sz w:val="28"/>
          <w:szCs w:val="28"/>
        </w:rPr>
        <w:t xml:space="preserve"> могло б бути</w:t>
      </w:r>
      <w:r w:rsidRPr="003C1245">
        <w:rPr>
          <w:rFonts w:ascii="Times New Roman" w:hAnsi="Times New Roman"/>
          <w:color w:val="000000"/>
          <w:sz w:val="28"/>
          <w:szCs w:val="28"/>
        </w:rPr>
        <w:t xml:space="preserve"> рішення його попередника, </w:t>
      </w:r>
      <w:r>
        <w:rPr>
          <w:rFonts w:ascii="Times New Roman" w:hAnsi="Times New Roman"/>
          <w:color w:val="000000"/>
          <w:sz w:val="28"/>
          <w:szCs w:val="28"/>
        </w:rPr>
        <w:t xml:space="preserve">якщо </w:t>
      </w:r>
      <w:r w:rsidRPr="003C1245">
        <w:rPr>
          <w:rFonts w:ascii="Times New Roman" w:hAnsi="Times New Roman"/>
          <w:color w:val="000000"/>
          <w:sz w:val="28"/>
          <w:szCs w:val="28"/>
        </w:rPr>
        <w:t xml:space="preserve">б останній сам розглядав цю справу. </w:t>
      </w:r>
      <w:r>
        <w:rPr>
          <w:rFonts w:ascii="Times New Roman" w:hAnsi="Times New Roman"/>
          <w:color w:val="000000"/>
          <w:sz w:val="28"/>
          <w:szCs w:val="28"/>
        </w:rPr>
        <w:t xml:space="preserve">Така </w:t>
      </w:r>
      <w:r w:rsidRPr="003C1245">
        <w:rPr>
          <w:rFonts w:ascii="Times New Roman" w:hAnsi="Times New Roman"/>
          <w:color w:val="000000"/>
          <w:sz w:val="28"/>
          <w:szCs w:val="28"/>
        </w:rPr>
        <w:t xml:space="preserve">практика дозволяє пристосувати </w:t>
      </w:r>
      <w:r>
        <w:rPr>
          <w:rFonts w:ascii="Times New Roman" w:hAnsi="Times New Roman"/>
          <w:color w:val="000000"/>
          <w:sz w:val="28"/>
          <w:szCs w:val="28"/>
        </w:rPr>
        <w:t xml:space="preserve">діюче </w:t>
      </w:r>
      <w:r w:rsidRPr="003C1245">
        <w:rPr>
          <w:rFonts w:ascii="Times New Roman" w:hAnsi="Times New Roman"/>
          <w:color w:val="000000"/>
          <w:sz w:val="28"/>
          <w:szCs w:val="28"/>
        </w:rPr>
        <w:t>право до нових умов і надає загальному праву необхідну гнучкість</w:t>
      </w:r>
      <w:r w:rsidRPr="003C1245">
        <w:rPr>
          <w:rFonts w:ascii="Times New Roman" w:hAnsi="Times New Roman"/>
          <w:sz w:val="28"/>
          <w:szCs w:val="28"/>
        </w:rPr>
        <w:t xml:space="preserve">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_Ref35271359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186</w:t>
      </w:r>
      <w:r w:rsidR="001413B3">
        <w:rPr>
          <w:rFonts w:ascii="Times New Roman" w:hAnsi="Times New Roman"/>
          <w:sz w:val="28"/>
          <w:szCs w:val="28"/>
        </w:rPr>
        <w:fldChar w:fldCharType="end"/>
      </w:r>
      <w:r w:rsidRPr="003C1245">
        <w:rPr>
          <w:rFonts w:ascii="Times New Roman" w:hAnsi="Times New Roman"/>
          <w:sz w:val="28"/>
          <w:szCs w:val="28"/>
        </w:rPr>
        <w:t>, с.129-130].</w:t>
      </w:r>
    </w:p>
    <w:p w:rsidR="00E9553E" w:rsidRDefault="00E9553E" w:rsidP="00E9553E">
      <w:pPr>
        <w:spacing w:after="0" w:line="360" w:lineRule="auto"/>
        <w:ind w:firstLine="567"/>
        <w:jc w:val="both"/>
        <w:rPr>
          <w:rFonts w:ascii="Times New Roman" w:hAnsi="Times New Roman"/>
          <w:sz w:val="28"/>
          <w:szCs w:val="28"/>
        </w:rPr>
      </w:pPr>
      <w:bookmarkStart w:id="24" w:name="_Hlk29510223"/>
      <w:r>
        <w:rPr>
          <w:rFonts w:ascii="Times New Roman" w:hAnsi="Times New Roman"/>
          <w:sz w:val="28"/>
          <w:szCs w:val="28"/>
        </w:rPr>
        <w:t>Аналіз характерних рис загального права дає підстави для висновку про те, що це «право суддів», які є його творцями, а нормативні акти набувають практичної реалізації і стають дієвими лише після апробації їх судовою практикою.</w:t>
      </w:r>
    </w:p>
    <w:bookmarkEnd w:id="24"/>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Аналіз моделей судового правозастосування країн загального права, на нашу думку, слід почати з характеристики судоустрою. </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Б</w:t>
      </w:r>
      <w:r w:rsidRPr="00FD1A57">
        <w:rPr>
          <w:rFonts w:ascii="Times New Roman" w:hAnsi="Times New Roman"/>
          <w:sz w:val="28"/>
          <w:szCs w:val="28"/>
        </w:rPr>
        <w:t>агатовікову історію</w:t>
      </w:r>
      <w:r>
        <w:rPr>
          <w:rFonts w:ascii="Times New Roman" w:hAnsi="Times New Roman"/>
          <w:sz w:val="28"/>
          <w:szCs w:val="28"/>
        </w:rPr>
        <w:t xml:space="preserve"> має судова система Велико</w:t>
      </w:r>
      <w:r w:rsidR="007C13F6">
        <w:rPr>
          <w:rFonts w:ascii="Times New Roman" w:hAnsi="Times New Roman"/>
          <w:sz w:val="28"/>
          <w:szCs w:val="28"/>
        </w:rPr>
        <w:t>ї Б</w:t>
      </w:r>
      <w:r>
        <w:rPr>
          <w:rFonts w:ascii="Times New Roman" w:hAnsi="Times New Roman"/>
          <w:sz w:val="28"/>
          <w:szCs w:val="28"/>
        </w:rPr>
        <w:t xml:space="preserve">ританії, що </w:t>
      </w:r>
      <w:r w:rsidRPr="00FD1A57">
        <w:rPr>
          <w:rFonts w:ascii="Times New Roman" w:hAnsi="Times New Roman"/>
          <w:sz w:val="28"/>
          <w:szCs w:val="28"/>
        </w:rPr>
        <w:t xml:space="preserve">складається з автономних </w:t>
      </w:r>
      <w:r>
        <w:rPr>
          <w:rFonts w:ascii="Times New Roman" w:hAnsi="Times New Roman"/>
          <w:sz w:val="28"/>
          <w:szCs w:val="28"/>
        </w:rPr>
        <w:t xml:space="preserve">судових систем: </w:t>
      </w:r>
      <w:r w:rsidRPr="00FD1A57">
        <w:rPr>
          <w:rFonts w:ascii="Times New Roman" w:hAnsi="Times New Roman"/>
          <w:sz w:val="28"/>
          <w:szCs w:val="28"/>
        </w:rPr>
        <w:t xml:space="preserve">Англії й Уельсу, </w:t>
      </w:r>
      <w:r>
        <w:rPr>
          <w:rFonts w:ascii="Times New Roman" w:hAnsi="Times New Roman"/>
          <w:sz w:val="28"/>
          <w:szCs w:val="28"/>
        </w:rPr>
        <w:t>Шотландії та Північної Ірландії.</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Верховий суд Велико</w:t>
      </w:r>
      <w:r w:rsidR="007C13F6">
        <w:rPr>
          <w:rFonts w:ascii="Times New Roman" w:hAnsi="Times New Roman"/>
          <w:sz w:val="28"/>
          <w:szCs w:val="28"/>
        </w:rPr>
        <w:t>ї Б</w:t>
      </w:r>
      <w:r>
        <w:rPr>
          <w:rFonts w:ascii="Times New Roman" w:hAnsi="Times New Roman"/>
          <w:sz w:val="28"/>
          <w:szCs w:val="28"/>
        </w:rPr>
        <w:t xml:space="preserve">ританії є </w:t>
      </w:r>
      <w:r w:rsidRPr="00FD1A57">
        <w:rPr>
          <w:rFonts w:ascii="Times New Roman" w:hAnsi="Times New Roman"/>
          <w:sz w:val="28"/>
          <w:szCs w:val="28"/>
        </w:rPr>
        <w:t xml:space="preserve">апеляційною інстанцією </w:t>
      </w:r>
      <w:r>
        <w:rPr>
          <w:rFonts w:ascii="Times New Roman" w:hAnsi="Times New Roman"/>
          <w:sz w:val="28"/>
          <w:szCs w:val="28"/>
        </w:rPr>
        <w:t xml:space="preserve">по </w:t>
      </w:r>
      <w:r w:rsidRPr="00FD1A57">
        <w:rPr>
          <w:rFonts w:ascii="Times New Roman" w:hAnsi="Times New Roman"/>
          <w:sz w:val="28"/>
          <w:szCs w:val="28"/>
        </w:rPr>
        <w:t xml:space="preserve">цивільних і кримінальних справах </w:t>
      </w:r>
      <w:r>
        <w:rPr>
          <w:rFonts w:ascii="Times New Roman" w:hAnsi="Times New Roman"/>
          <w:sz w:val="28"/>
          <w:szCs w:val="28"/>
        </w:rPr>
        <w:t xml:space="preserve">судів </w:t>
      </w:r>
      <w:r w:rsidRPr="00FD1A57">
        <w:rPr>
          <w:rFonts w:ascii="Times New Roman" w:hAnsi="Times New Roman"/>
          <w:sz w:val="28"/>
          <w:szCs w:val="28"/>
        </w:rPr>
        <w:t>Англі</w:t>
      </w:r>
      <w:r>
        <w:rPr>
          <w:rFonts w:ascii="Times New Roman" w:hAnsi="Times New Roman"/>
          <w:sz w:val="28"/>
          <w:szCs w:val="28"/>
        </w:rPr>
        <w:t>ї, Уельсу та Північної Ірландії, і лише по цивільних справах для Шотландії.</w:t>
      </w:r>
      <w:r w:rsidRPr="00FD1A57">
        <w:rPr>
          <w:rFonts w:ascii="Times New Roman" w:hAnsi="Times New Roman"/>
          <w:sz w:val="28"/>
          <w:szCs w:val="28"/>
        </w:rPr>
        <w:t xml:space="preserve"> Верховний суд </w:t>
      </w:r>
      <w:r>
        <w:rPr>
          <w:rFonts w:ascii="Times New Roman" w:hAnsi="Times New Roman"/>
          <w:sz w:val="28"/>
          <w:szCs w:val="28"/>
        </w:rPr>
        <w:t>Велико</w:t>
      </w:r>
      <w:r w:rsidR="007C13F6">
        <w:rPr>
          <w:rFonts w:ascii="Times New Roman" w:hAnsi="Times New Roman"/>
          <w:sz w:val="28"/>
          <w:szCs w:val="28"/>
        </w:rPr>
        <w:t>ї Б</w:t>
      </w:r>
      <w:r>
        <w:rPr>
          <w:rFonts w:ascii="Times New Roman" w:hAnsi="Times New Roman"/>
          <w:sz w:val="28"/>
          <w:szCs w:val="28"/>
        </w:rPr>
        <w:t xml:space="preserve">ританії </w:t>
      </w:r>
      <w:r w:rsidRPr="00FD1A57">
        <w:rPr>
          <w:rFonts w:ascii="Times New Roman" w:hAnsi="Times New Roman"/>
          <w:sz w:val="28"/>
          <w:szCs w:val="28"/>
        </w:rPr>
        <w:t>не мож</w:t>
      </w:r>
      <w:r>
        <w:rPr>
          <w:rFonts w:ascii="Times New Roman" w:hAnsi="Times New Roman"/>
          <w:sz w:val="28"/>
          <w:szCs w:val="28"/>
        </w:rPr>
        <w:t>е розглядати спір, якщо судом</w:t>
      </w:r>
      <w:r w:rsidRPr="00FD1A57">
        <w:rPr>
          <w:rFonts w:ascii="Times New Roman" w:hAnsi="Times New Roman"/>
          <w:sz w:val="28"/>
          <w:szCs w:val="28"/>
        </w:rPr>
        <w:t xml:space="preserve"> нижчої </w:t>
      </w:r>
      <w:r>
        <w:rPr>
          <w:rFonts w:ascii="Times New Roman" w:hAnsi="Times New Roman"/>
          <w:sz w:val="28"/>
          <w:szCs w:val="28"/>
        </w:rPr>
        <w:t>інстан</w:t>
      </w:r>
      <w:r w:rsidRPr="00FD1A57">
        <w:rPr>
          <w:rFonts w:ascii="Times New Roman" w:hAnsi="Times New Roman"/>
          <w:sz w:val="28"/>
          <w:szCs w:val="28"/>
        </w:rPr>
        <w:t xml:space="preserve">ції не </w:t>
      </w:r>
      <w:r>
        <w:rPr>
          <w:rFonts w:ascii="Times New Roman" w:hAnsi="Times New Roman"/>
          <w:sz w:val="28"/>
          <w:szCs w:val="28"/>
        </w:rPr>
        <w:t xml:space="preserve">було винесено відповідну постанову </w:t>
      </w:r>
      <w:r w:rsidRPr="00FD1A57">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_Ref35271384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187</w:t>
      </w:r>
      <w:r w:rsidR="001413B3">
        <w:rPr>
          <w:rFonts w:ascii="Times New Roman" w:hAnsi="Times New Roman"/>
          <w:sz w:val="28"/>
          <w:szCs w:val="28"/>
        </w:rPr>
        <w:fldChar w:fldCharType="end"/>
      </w:r>
      <w:r w:rsidRPr="00FD1A57">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9A183E">
        <w:rPr>
          <w:rFonts w:ascii="Times New Roman" w:hAnsi="Times New Roman"/>
          <w:sz w:val="28"/>
          <w:szCs w:val="28"/>
        </w:rPr>
        <w:t>Суди Англії та Уельсу мають уніфіковану правову систему та застосовують англійське законодавство. Вищим</w:t>
      </w:r>
      <w:r>
        <w:rPr>
          <w:rFonts w:ascii="Times New Roman" w:hAnsi="Times New Roman"/>
          <w:sz w:val="28"/>
          <w:szCs w:val="28"/>
        </w:rPr>
        <w:t>и</w:t>
      </w:r>
      <w:r w:rsidRPr="009A183E">
        <w:rPr>
          <w:rFonts w:ascii="Times New Roman" w:hAnsi="Times New Roman"/>
          <w:sz w:val="28"/>
          <w:szCs w:val="28"/>
        </w:rPr>
        <w:t xml:space="preserve"> судами Англії та Уельсу є: Апеляційний суд (</w:t>
      </w:r>
      <w:r w:rsidRPr="009A183E">
        <w:rPr>
          <w:rFonts w:ascii="Times New Roman" w:hAnsi="Times New Roman"/>
          <w:color w:val="222222"/>
          <w:sz w:val="28"/>
          <w:szCs w:val="28"/>
          <w:shd w:val="clear" w:color="auto" w:fill="FFFFFF"/>
          <w:lang w:val="en-US"/>
        </w:rPr>
        <w:t>Court</w:t>
      </w:r>
      <w:r w:rsidRPr="00FE3EBB">
        <w:rPr>
          <w:rFonts w:ascii="Times New Roman" w:hAnsi="Times New Roman"/>
          <w:color w:val="222222"/>
          <w:sz w:val="28"/>
          <w:szCs w:val="28"/>
          <w:shd w:val="clear" w:color="auto" w:fill="FFFFFF"/>
        </w:rPr>
        <w:t xml:space="preserve"> </w:t>
      </w:r>
      <w:r w:rsidRPr="009A183E">
        <w:rPr>
          <w:rFonts w:ascii="Times New Roman" w:hAnsi="Times New Roman"/>
          <w:color w:val="222222"/>
          <w:sz w:val="28"/>
          <w:szCs w:val="28"/>
          <w:shd w:val="clear" w:color="auto" w:fill="FFFFFF"/>
          <w:lang w:val="en-US"/>
        </w:rPr>
        <w:t>of</w:t>
      </w:r>
      <w:r w:rsidRPr="00FE3EBB">
        <w:rPr>
          <w:rFonts w:ascii="Times New Roman" w:hAnsi="Times New Roman"/>
          <w:color w:val="222222"/>
          <w:sz w:val="28"/>
          <w:szCs w:val="28"/>
          <w:shd w:val="clear" w:color="auto" w:fill="FFFFFF"/>
        </w:rPr>
        <w:t xml:space="preserve"> </w:t>
      </w:r>
      <w:r w:rsidRPr="009A183E">
        <w:rPr>
          <w:rFonts w:ascii="Times New Roman" w:hAnsi="Times New Roman"/>
          <w:color w:val="222222"/>
          <w:sz w:val="28"/>
          <w:szCs w:val="28"/>
          <w:shd w:val="clear" w:color="auto" w:fill="FFFFFF"/>
          <w:lang w:val="en-US"/>
        </w:rPr>
        <w:t>Appeal</w:t>
      </w:r>
      <w:r w:rsidRPr="009A183E">
        <w:rPr>
          <w:rFonts w:ascii="Times New Roman" w:hAnsi="Times New Roman"/>
          <w:sz w:val="28"/>
          <w:szCs w:val="28"/>
        </w:rPr>
        <w:t>) – розглядає скарги по цивільним та кримінальним справам, його рішення є обов’язковими для усіх судів, крім Верховного Суду Велико</w:t>
      </w:r>
      <w:r w:rsidR="007C13F6">
        <w:rPr>
          <w:rFonts w:ascii="Times New Roman" w:hAnsi="Times New Roman"/>
          <w:sz w:val="28"/>
          <w:szCs w:val="28"/>
        </w:rPr>
        <w:t>ї Б</w:t>
      </w:r>
      <w:r w:rsidRPr="009A183E">
        <w:rPr>
          <w:rFonts w:ascii="Times New Roman" w:hAnsi="Times New Roman"/>
          <w:sz w:val="28"/>
          <w:szCs w:val="28"/>
        </w:rPr>
        <w:t>ританії; Високий суд (</w:t>
      </w:r>
      <w:r w:rsidRPr="009A183E">
        <w:rPr>
          <w:rFonts w:ascii="Times New Roman" w:hAnsi="Times New Roman"/>
          <w:color w:val="222222"/>
          <w:sz w:val="28"/>
          <w:szCs w:val="28"/>
          <w:shd w:val="clear" w:color="auto" w:fill="FFFFFF"/>
          <w:lang w:val="en-US"/>
        </w:rPr>
        <w:t>High</w:t>
      </w:r>
      <w:r w:rsidRPr="00FE3EBB">
        <w:rPr>
          <w:rFonts w:ascii="Times New Roman" w:hAnsi="Times New Roman"/>
          <w:color w:val="222222"/>
          <w:sz w:val="28"/>
          <w:szCs w:val="28"/>
          <w:shd w:val="clear" w:color="auto" w:fill="FFFFFF"/>
        </w:rPr>
        <w:t xml:space="preserve"> </w:t>
      </w:r>
      <w:r w:rsidRPr="009A183E">
        <w:rPr>
          <w:rFonts w:ascii="Times New Roman" w:hAnsi="Times New Roman"/>
          <w:color w:val="222222"/>
          <w:sz w:val="28"/>
          <w:szCs w:val="28"/>
          <w:shd w:val="clear" w:color="auto" w:fill="FFFFFF"/>
          <w:lang w:val="en-US"/>
        </w:rPr>
        <w:t>Court</w:t>
      </w:r>
      <w:r w:rsidRPr="00FE3EBB">
        <w:rPr>
          <w:rFonts w:ascii="Times New Roman" w:hAnsi="Times New Roman"/>
          <w:color w:val="222222"/>
          <w:sz w:val="28"/>
          <w:szCs w:val="28"/>
          <w:shd w:val="clear" w:color="auto" w:fill="FFFFFF"/>
        </w:rPr>
        <w:t xml:space="preserve"> </w:t>
      </w:r>
      <w:r w:rsidRPr="009A183E">
        <w:rPr>
          <w:rFonts w:ascii="Times New Roman" w:hAnsi="Times New Roman"/>
          <w:color w:val="222222"/>
          <w:sz w:val="28"/>
          <w:szCs w:val="28"/>
          <w:shd w:val="clear" w:color="auto" w:fill="FFFFFF"/>
          <w:lang w:val="en-US"/>
        </w:rPr>
        <w:t>of</w:t>
      </w:r>
      <w:r w:rsidRPr="00FE3EBB">
        <w:rPr>
          <w:rFonts w:ascii="Times New Roman" w:hAnsi="Times New Roman"/>
          <w:color w:val="222222"/>
          <w:sz w:val="28"/>
          <w:szCs w:val="28"/>
          <w:shd w:val="clear" w:color="auto" w:fill="FFFFFF"/>
        </w:rPr>
        <w:t xml:space="preserve"> </w:t>
      </w:r>
      <w:r w:rsidRPr="009A183E">
        <w:rPr>
          <w:rFonts w:ascii="Times New Roman" w:hAnsi="Times New Roman"/>
          <w:color w:val="222222"/>
          <w:sz w:val="28"/>
          <w:szCs w:val="28"/>
          <w:shd w:val="clear" w:color="auto" w:fill="FFFFFF"/>
          <w:lang w:val="en-US"/>
        </w:rPr>
        <w:t>Justice</w:t>
      </w:r>
      <w:r w:rsidRPr="009A183E">
        <w:rPr>
          <w:rFonts w:ascii="Times New Roman" w:hAnsi="Times New Roman"/>
          <w:sz w:val="28"/>
          <w:szCs w:val="28"/>
        </w:rPr>
        <w:t>) – розглядає скарги як суд першої та апеляційної інстанції, він складається з трьох відділень: Суд Королівської лави (Адміралтейський, Комерційний, Торговий, Адміністративний суди), Суд Канцлера (Суд у справах компаній, Патентний суд, Суд у справах про банкрутство) та відділення по сімейних справах (</w:t>
      </w:r>
      <w:r>
        <w:rPr>
          <w:rFonts w:ascii="Times New Roman" w:hAnsi="Times New Roman"/>
          <w:sz w:val="28"/>
          <w:szCs w:val="28"/>
        </w:rPr>
        <w:t xml:space="preserve">розглядає </w:t>
      </w:r>
      <w:r w:rsidRPr="009A183E">
        <w:rPr>
          <w:rFonts w:ascii="Times New Roman" w:hAnsi="Times New Roman"/>
          <w:sz w:val="28"/>
          <w:szCs w:val="28"/>
        </w:rPr>
        <w:t>скарги на рішення магістратських судів</w:t>
      </w:r>
      <w:r>
        <w:rPr>
          <w:rFonts w:ascii="Times New Roman" w:hAnsi="Times New Roman"/>
          <w:sz w:val="28"/>
          <w:szCs w:val="28"/>
        </w:rPr>
        <w:t xml:space="preserve"> по сімейних справах</w:t>
      </w:r>
      <w:r w:rsidRPr="009A183E">
        <w:rPr>
          <w:rFonts w:ascii="Times New Roman" w:hAnsi="Times New Roman"/>
          <w:sz w:val="28"/>
          <w:szCs w:val="28"/>
        </w:rPr>
        <w:t>)</w:t>
      </w:r>
      <w:r>
        <w:rPr>
          <w:rFonts w:ascii="Times New Roman" w:hAnsi="Times New Roman"/>
          <w:sz w:val="28"/>
          <w:szCs w:val="28"/>
        </w:rPr>
        <w:t xml:space="preserve">; Суд </w:t>
      </w:r>
      <w:r w:rsidRPr="008311F7">
        <w:rPr>
          <w:rFonts w:ascii="Times New Roman" w:hAnsi="Times New Roman"/>
          <w:sz w:val="28"/>
          <w:szCs w:val="28"/>
        </w:rPr>
        <w:t>Корони (</w:t>
      </w:r>
      <w:r w:rsidRPr="008311F7">
        <w:rPr>
          <w:rFonts w:ascii="Times New Roman" w:hAnsi="Times New Roman"/>
          <w:sz w:val="28"/>
          <w:szCs w:val="28"/>
          <w:lang w:val="en-US"/>
        </w:rPr>
        <w:t>Crown</w:t>
      </w:r>
      <w:r w:rsidRPr="00FE3EBB">
        <w:rPr>
          <w:rFonts w:ascii="Times New Roman" w:hAnsi="Times New Roman"/>
          <w:sz w:val="28"/>
          <w:szCs w:val="28"/>
        </w:rPr>
        <w:t xml:space="preserve"> </w:t>
      </w:r>
      <w:r w:rsidRPr="008311F7">
        <w:rPr>
          <w:rFonts w:ascii="Times New Roman" w:hAnsi="Times New Roman"/>
          <w:sz w:val="28"/>
          <w:szCs w:val="28"/>
          <w:lang w:val="en-US"/>
        </w:rPr>
        <w:t>Court</w:t>
      </w:r>
      <w:r w:rsidRPr="008311F7">
        <w:rPr>
          <w:rFonts w:ascii="Times New Roman" w:hAnsi="Times New Roman"/>
          <w:sz w:val="28"/>
          <w:szCs w:val="28"/>
        </w:rPr>
        <w:t>) – розглядає кримінальні справи як суд першої та апеляційної інстанції</w:t>
      </w:r>
      <w:r>
        <w:rPr>
          <w:rFonts w:ascii="Times New Roman" w:hAnsi="Times New Roman"/>
          <w:sz w:val="28"/>
          <w:szCs w:val="28"/>
        </w:rPr>
        <w:t>. Судами нижчої інстанції в Англії та Уельсі є суди графств, магістратські та сімейні суди. Суди графств розглядають цивільні справи в межах відповідного округу, яких є близько 160. Магістратські суди розглядають усі кримінальні справи, як суди першої інстанції. Існують також спеціалізовані суди (трибунали)</w:t>
      </w:r>
      <w:r w:rsidRPr="00FD1A57">
        <w:rPr>
          <w:rFonts w:ascii="Times New Roman" w:hAnsi="Times New Roman"/>
          <w:sz w:val="28"/>
          <w:szCs w:val="28"/>
        </w:rPr>
        <w:t xml:space="preserve">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188</w:t>
      </w:r>
      <w:r w:rsidR="001413B3">
        <w:rPr>
          <w:rFonts w:ascii="Times New Roman" w:hAnsi="Times New Roman"/>
          <w:sz w:val="28"/>
          <w:szCs w:val="28"/>
        </w:rPr>
        <w:fldChar w:fldCharType="end"/>
      </w:r>
      <w:r>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990811">
        <w:rPr>
          <w:rFonts w:ascii="Times New Roman" w:hAnsi="Times New Roman"/>
          <w:sz w:val="28"/>
          <w:szCs w:val="28"/>
        </w:rPr>
        <w:t>Судова система Шотландії складається з Високого суду юстиціаріїв (</w:t>
      </w:r>
      <w:r w:rsidRPr="00990811">
        <w:rPr>
          <w:rFonts w:ascii="Times New Roman" w:hAnsi="Times New Roman"/>
          <w:sz w:val="28"/>
          <w:szCs w:val="28"/>
          <w:lang w:val="en-US"/>
        </w:rPr>
        <w:t>High</w:t>
      </w:r>
      <w:r w:rsidRPr="00FE3EBB">
        <w:rPr>
          <w:rFonts w:ascii="Times New Roman" w:hAnsi="Times New Roman"/>
          <w:sz w:val="28"/>
          <w:szCs w:val="28"/>
        </w:rPr>
        <w:t xml:space="preserve"> </w:t>
      </w:r>
      <w:r w:rsidRPr="00990811">
        <w:rPr>
          <w:rFonts w:ascii="Times New Roman" w:hAnsi="Times New Roman"/>
          <w:sz w:val="28"/>
          <w:szCs w:val="28"/>
          <w:lang w:val="en-US"/>
        </w:rPr>
        <w:t>Court</w:t>
      </w:r>
      <w:r w:rsidRPr="00FE3EBB">
        <w:rPr>
          <w:rFonts w:ascii="Times New Roman" w:hAnsi="Times New Roman"/>
          <w:sz w:val="28"/>
          <w:szCs w:val="28"/>
        </w:rPr>
        <w:t xml:space="preserve"> </w:t>
      </w:r>
      <w:r w:rsidRPr="00990811">
        <w:rPr>
          <w:rFonts w:ascii="Times New Roman" w:hAnsi="Times New Roman"/>
          <w:sz w:val="28"/>
          <w:szCs w:val="28"/>
          <w:lang w:val="en-US"/>
        </w:rPr>
        <w:t>of</w:t>
      </w:r>
      <w:r w:rsidRPr="00FE3EBB">
        <w:rPr>
          <w:rFonts w:ascii="Times New Roman" w:hAnsi="Times New Roman"/>
          <w:sz w:val="28"/>
          <w:szCs w:val="28"/>
        </w:rPr>
        <w:t xml:space="preserve"> </w:t>
      </w:r>
      <w:r w:rsidRPr="00990811">
        <w:rPr>
          <w:rFonts w:ascii="Times New Roman" w:hAnsi="Times New Roman"/>
          <w:sz w:val="28"/>
          <w:szCs w:val="28"/>
          <w:lang w:val="en-US"/>
        </w:rPr>
        <w:t>Justiciary</w:t>
      </w:r>
      <w:r w:rsidRPr="00990811">
        <w:rPr>
          <w:rFonts w:ascii="Times New Roman" w:hAnsi="Times New Roman"/>
          <w:sz w:val="28"/>
          <w:szCs w:val="28"/>
        </w:rPr>
        <w:t>)</w:t>
      </w:r>
      <w:r w:rsidRPr="002D7E10">
        <w:rPr>
          <w:rFonts w:ascii="Times New Roman" w:hAnsi="Times New Roman"/>
          <w:sz w:val="28"/>
          <w:szCs w:val="28"/>
        </w:rPr>
        <w:t>, що</w:t>
      </w:r>
      <w:r w:rsidRPr="00990811">
        <w:rPr>
          <w:rFonts w:ascii="Times New Roman" w:hAnsi="Times New Roman"/>
          <w:sz w:val="28"/>
          <w:szCs w:val="28"/>
        </w:rPr>
        <w:t xml:space="preserve"> розглядає кримінальні спори, Сесійного суду (</w:t>
      </w:r>
      <w:r w:rsidRPr="00990811">
        <w:rPr>
          <w:rFonts w:ascii="Times New Roman" w:hAnsi="Times New Roman"/>
          <w:sz w:val="28"/>
          <w:szCs w:val="28"/>
          <w:lang w:val="en-US"/>
        </w:rPr>
        <w:t>Court</w:t>
      </w:r>
      <w:r w:rsidRPr="00FE3EBB">
        <w:rPr>
          <w:rFonts w:ascii="Times New Roman" w:hAnsi="Times New Roman"/>
          <w:sz w:val="28"/>
          <w:szCs w:val="28"/>
        </w:rPr>
        <w:t xml:space="preserve"> </w:t>
      </w:r>
      <w:r w:rsidRPr="00990811">
        <w:rPr>
          <w:rFonts w:ascii="Times New Roman" w:hAnsi="Times New Roman"/>
          <w:sz w:val="28"/>
          <w:szCs w:val="28"/>
          <w:lang w:val="en-US"/>
        </w:rPr>
        <w:t>of</w:t>
      </w:r>
      <w:r w:rsidRPr="00FE3EBB">
        <w:rPr>
          <w:rFonts w:ascii="Times New Roman" w:hAnsi="Times New Roman"/>
          <w:sz w:val="28"/>
          <w:szCs w:val="28"/>
        </w:rPr>
        <w:t xml:space="preserve"> </w:t>
      </w:r>
      <w:r w:rsidRPr="00990811">
        <w:rPr>
          <w:rFonts w:ascii="Times New Roman" w:hAnsi="Times New Roman"/>
          <w:sz w:val="28"/>
          <w:szCs w:val="28"/>
          <w:lang w:val="en-US"/>
        </w:rPr>
        <w:t>Session</w:t>
      </w:r>
      <w:r w:rsidRPr="00990811">
        <w:rPr>
          <w:rFonts w:ascii="Times New Roman" w:hAnsi="Times New Roman"/>
          <w:sz w:val="28"/>
          <w:szCs w:val="28"/>
        </w:rPr>
        <w:t>)</w:t>
      </w:r>
      <w:r w:rsidRPr="002D7E10">
        <w:rPr>
          <w:rFonts w:ascii="Times New Roman" w:hAnsi="Times New Roman"/>
          <w:sz w:val="28"/>
          <w:szCs w:val="28"/>
        </w:rPr>
        <w:t xml:space="preserve">, що </w:t>
      </w:r>
      <w:r w:rsidRPr="00990811">
        <w:rPr>
          <w:rFonts w:ascii="Times New Roman" w:hAnsi="Times New Roman"/>
          <w:sz w:val="28"/>
          <w:szCs w:val="28"/>
        </w:rPr>
        <w:t xml:space="preserve">розглядає цивільні та сімейні спори, шерифських судів, </w:t>
      </w:r>
      <w:r w:rsidRPr="002D7E10">
        <w:rPr>
          <w:rFonts w:ascii="Times New Roman" w:hAnsi="Times New Roman"/>
          <w:sz w:val="28"/>
          <w:szCs w:val="28"/>
        </w:rPr>
        <w:t>що</w:t>
      </w:r>
      <w:r w:rsidRPr="00990811">
        <w:rPr>
          <w:rFonts w:ascii="Times New Roman" w:hAnsi="Times New Roman"/>
          <w:sz w:val="28"/>
          <w:szCs w:val="28"/>
        </w:rPr>
        <w:t xml:space="preserve"> розглядають кримінальні, цивільні та сімейні спори. Судами нижчої інстанції є мирові суди (кримінальні сп</w:t>
      </w:r>
      <w:r>
        <w:rPr>
          <w:rFonts w:ascii="Times New Roman" w:hAnsi="Times New Roman"/>
          <w:sz w:val="28"/>
          <w:szCs w:val="28"/>
        </w:rPr>
        <w:t>ори</w:t>
      </w:r>
      <w:r w:rsidRPr="00990811">
        <w:rPr>
          <w:rFonts w:ascii="Times New Roman" w:hAnsi="Times New Roman"/>
          <w:sz w:val="28"/>
          <w:szCs w:val="28"/>
        </w:rPr>
        <w:t>) та трибунали (</w:t>
      </w:r>
      <w:r>
        <w:rPr>
          <w:rFonts w:ascii="Times New Roman" w:hAnsi="Times New Roman"/>
          <w:sz w:val="28"/>
          <w:szCs w:val="28"/>
        </w:rPr>
        <w:t>цивільні спори</w:t>
      </w:r>
      <w:r w:rsidRPr="00990811">
        <w:rPr>
          <w:rFonts w:ascii="Times New Roman" w:hAnsi="Times New Roman"/>
          <w:sz w:val="28"/>
          <w:szCs w:val="28"/>
        </w:rPr>
        <w:t>)</w:t>
      </w:r>
      <w:r>
        <w:rPr>
          <w:rFonts w:ascii="Times New Roman" w:hAnsi="Times New Roman"/>
          <w:sz w:val="28"/>
          <w:szCs w:val="28"/>
        </w:rPr>
        <w:t xml:space="preserve">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_Ref35271421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189</w:t>
      </w:r>
      <w:r w:rsidR="001413B3">
        <w:rPr>
          <w:rFonts w:ascii="Times New Roman" w:hAnsi="Times New Roman"/>
          <w:sz w:val="28"/>
          <w:szCs w:val="28"/>
        </w:rPr>
        <w:fldChar w:fldCharType="end"/>
      </w:r>
      <w:r>
        <w:rPr>
          <w:rFonts w:ascii="Times New Roman" w:hAnsi="Times New Roman"/>
          <w:sz w:val="28"/>
          <w:szCs w:val="28"/>
        </w:rPr>
        <w:t>, с. 180]</w:t>
      </w:r>
      <w:r w:rsidRPr="00990811">
        <w:rPr>
          <w:rFonts w:ascii="Times New Roman" w:hAnsi="Times New Roman"/>
          <w:sz w:val="28"/>
          <w:szCs w:val="28"/>
        </w:rPr>
        <w:t xml:space="preserve">. </w:t>
      </w:r>
    </w:p>
    <w:p w:rsidR="00E9553E" w:rsidRPr="00FD1A57" w:rsidRDefault="00E9553E" w:rsidP="00E9553E">
      <w:pPr>
        <w:spacing w:after="0" w:line="360" w:lineRule="auto"/>
        <w:ind w:firstLine="567"/>
        <w:jc w:val="both"/>
        <w:rPr>
          <w:rFonts w:ascii="Times New Roman" w:hAnsi="Times New Roman"/>
          <w:sz w:val="28"/>
          <w:szCs w:val="28"/>
        </w:rPr>
      </w:pPr>
      <w:r w:rsidRPr="00FD1A57">
        <w:rPr>
          <w:rFonts w:ascii="Times New Roman" w:hAnsi="Times New Roman"/>
          <w:sz w:val="28"/>
          <w:szCs w:val="28"/>
        </w:rPr>
        <w:t>Ви</w:t>
      </w:r>
      <w:r>
        <w:rPr>
          <w:rFonts w:ascii="Times New Roman" w:hAnsi="Times New Roman"/>
          <w:sz w:val="28"/>
          <w:szCs w:val="28"/>
        </w:rPr>
        <w:t xml:space="preserve">сокий </w:t>
      </w:r>
      <w:r w:rsidRPr="00FD1A57">
        <w:rPr>
          <w:rFonts w:ascii="Times New Roman" w:hAnsi="Times New Roman"/>
          <w:sz w:val="28"/>
          <w:szCs w:val="28"/>
        </w:rPr>
        <w:t xml:space="preserve">суд </w:t>
      </w:r>
      <w:r>
        <w:rPr>
          <w:rFonts w:ascii="Times New Roman" w:hAnsi="Times New Roman"/>
          <w:sz w:val="28"/>
          <w:szCs w:val="28"/>
        </w:rPr>
        <w:t xml:space="preserve">юстиціаріїв </w:t>
      </w:r>
      <w:r w:rsidRPr="00FD1A57">
        <w:rPr>
          <w:rFonts w:ascii="Times New Roman" w:hAnsi="Times New Roman"/>
          <w:sz w:val="28"/>
          <w:szCs w:val="28"/>
        </w:rPr>
        <w:t>є вищи</w:t>
      </w:r>
      <w:r>
        <w:rPr>
          <w:rFonts w:ascii="Times New Roman" w:hAnsi="Times New Roman"/>
          <w:sz w:val="28"/>
          <w:szCs w:val="28"/>
        </w:rPr>
        <w:t xml:space="preserve">м кримінальним судом Шотландії, що розглядає складні кримінальні справи. </w:t>
      </w:r>
      <w:r w:rsidRPr="00FD1A57">
        <w:rPr>
          <w:rFonts w:ascii="Times New Roman" w:hAnsi="Times New Roman"/>
          <w:sz w:val="28"/>
          <w:szCs w:val="28"/>
        </w:rPr>
        <w:t xml:space="preserve">Сесійний суд розділений на Зовнішню </w:t>
      </w:r>
      <w:r>
        <w:rPr>
          <w:rFonts w:ascii="Times New Roman" w:hAnsi="Times New Roman"/>
          <w:sz w:val="28"/>
          <w:szCs w:val="28"/>
        </w:rPr>
        <w:t>та Внутрішню палати</w:t>
      </w:r>
      <w:r w:rsidRPr="00FD1A57">
        <w:rPr>
          <w:rFonts w:ascii="Times New Roman" w:hAnsi="Times New Roman"/>
          <w:sz w:val="28"/>
          <w:szCs w:val="28"/>
        </w:rPr>
        <w:t>. Зовнішня палата розглядає справи</w:t>
      </w:r>
      <w:r>
        <w:rPr>
          <w:rFonts w:ascii="Times New Roman" w:hAnsi="Times New Roman"/>
          <w:sz w:val="28"/>
          <w:szCs w:val="28"/>
        </w:rPr>
        <w:t>,</w:t>
      </w:r>
      <w:r w:rsidRPr="00FD1A57">
        <w:rPr>
          <w:rFonts w:ascii="Times New Roman" w:hAnsi="Times New Roman"/>
          <w:sz w:val="28"/>
          <w:szCs w:val="28"/>
        </w:rPr>
        <w:t xml:space="preserve"> як</w:t>
      </w:r>
      <w:r>
        <w:rPr>
          <w:rFonts w:ascii="Times New Roman" w:hAnsi="Times New Roman"/>
          <w:sz w:val="28"/>
          <w:szCs w:val="28"/>
        </w:rPr>
        <w:t xml:space="preserve">і раніше не розглядалися, а Внутрішня палата – це </w:t>
      </w:r>
      <w:r w:rsidRPr="00FD1A57">
        <w:rPr>
          <w:rFonts w:ascii="Times New Roman" w:hAnsi="Times New Roman"/>
          <w:sz w:val="28"/>
          <w:szCs w:val="28"/>
        </w:rPr>
        <w:t xml:space="preserve">апеляційний суд, </w:t>
      </w:r>
      <w:r>
        <w:rPr>
          <w:rFonts w:ascii="Times New Roman" w:hAnsi="Times New Roman"/>
          <w:sz w:val="28"/>
          <w:szCs w:val="28"/>
        </w:rPr>
        <w:t>що переглядає цивільні справи Зовнішньої палати та шерифських судів. Апеляційні скарги</w:t>
      </w:r>
      <w:r w:rsidRPr="00FD1A57">
        <w:rPr>
          <w:rFonts w:ascii="Times New Roman" w:hAnsi="Times New Roman"/>
          <w:sz w:val="28"/>
          <w:szCs w:val="28"/>
        </w:rPr>
        <w:t xml:space="preserve"> з Внутрішньої палати можуть направлятися </w:t>
      </w:r>
      <w:r w:rsidRPr="00A83BA8">
        <w:rPr>
          <w:rFonts w:ascii="Times New Roman" w:hAnsi="Times New Roman"/>
          <w:sz w:val="28"/>
          <w:szCs w:val="28"/>
        </w:rPr>
        <w:t>до Верховного суду Велико</w:t>
      </w:r>
      <w:r w:rsidR="00A84A47">
        <w:rPr>
          <w:rFonts w:ascii="Times New Roman" w:hAnsi="Times New Roman"/>
          <w:sz w:val="28"/>
          <w:szCs w:val="28"/>
        </w:rPr>
        <w:t>ї Б</w:t>
      </w:r>
      <w:r w:rsidRPr="00A83BA8">
        <w:rPr>
          <w:rFonts w:ascii="Times New Roman" w:hAnsi="Times New Roman"/>
          <w:sz w:val="28"/>
          <w:szCs w:val="28"/>
        </w:rPr>
        <w:t xml:space="preserve">ританії. Більшість справ розглядаються в шерифських судах. </w:t>
      </w:r>
      <w:r>
        <w:rPr>
          <w:rFonts w:ascii="Times New Roman" w:hAnsi="Times New Roman"/>
          <w:sz w:val="28"/>
          <w:szCs w:val="28"/>
        </w:rPr>
        <w:t>Шерифи –</w:t>
      </w:r>
      <w:r w:rsidRPr="00A83BA8">
        <w:rPr>
          <w:rFonts w:ascii="Times New Roman" w:hAnsi="Times New Roman"/>
          <w:sz w:val="28"/>
          <w:szCs w:val="28"/>
        </w:rPr>
        <w:t xml:space="preserve"> професійні судді,</w:t>
      </w:r>
      <w:r>
        <w:rPr>
          <w:rFonts w:ascii="Times New Roman" w:hAnsi="Times New Roman"/>
          <w:sz w:val="28"/>
          <w:szCs w:val="28"/>
        </w:rPr>
        <w:t xml:space="preserve"> якими є </w:t>
      </w:r>
      <w:r w:rsidRPr="00A83BA8">
        <w:rPr>
          <w:rFonts w:ascii="Times New Roman" w:hAnsi="Times New Roman"/>
          <w:sz w:val="28"/>
          <w:szCs w:val="28"/>
        </w:rPr>
        <w:t xml:space="preserve">головні шерифи </w:t>
      </w:r>
      <w:r>
        <w:rPr>
          <w:rFonts w:ascii="Times New Roman" w:hAnsi="Times New Roman"/>
          <w:sz w:val="28"/>
          <w:szCs w:val="28"/>
        </w:rPr>
        <w:t xml:space="preserve">та </w:t>
      </w:r>
      <w:r w:rsidRPr="00A83BA8">
        <w:rPr>
          <w:rFonts w:ascii="Times New Roman" w:hAnsi="Times New Roman"/>
          <w:sz w:val="28"/>
          <w:szCs w:val="28"/>
        </w:rPr>
        <w:t>шерифи</w:t>
      </w:r>
      <w:r>
        <w:rPr>
          <w:rFonts w:ascii="Times New Roman" w:hAnsi="Times New Roman"/>
          <w:sz w:val="28"/>
          <w:szCs w:val="28"/>
        </w:rPr>
        <w:t xml:space="preserve"> (заступник</w:t>
      </w:r>
      <w:r w:rsidRPr="00A83BA8">
        <w:rPr>
          <w:rFonts w:ascii="Times New Roman" w:hAnsi="Times New Roman"/>
          <w:sz w:val="28"/>
          <w:szCs w:val="28"/>
        </w:rPr>
        <w:t>и</w:t>
      </w:r>
      <w:r>
        <w:rPr>
          <w:rFonts w:ascii="Times New Roman" w:hAnsi="Times New Roman"/>
          <w:sz w:val="28"/>
          <w:szCs w:val="28"/>
        </w:rPr>
        <w:t xml:space="preserve">). В Шотландії є Суд лорда Ліона, що </w:t>
      </w:r>
      <w:r w:rsidRPr="00FD1A57">
        <w:rPr>
          <w:rFonts w:ascii="Times New Roman" w:hAnsi="Times New Roman"/>
          <w:sz w:val="28"/>
          <w:szCs w:val="28"/>
        </w:rPr>
        <w:t>займається питаннями геральдики та Земельний суд</w:t>
      </w:r>
      <w:r>
        <w:rPr>
          <w:rFonts w:ascii="Times New Roman" w:hAnsi="Times New Roman"/>
          <w:sz w:val="28"/>
          <w:szCs w:val="28"/>
        </w:rPr>
        <w:t xml:space="preserve"> </w:t>
      </w:r>
      <w:r w:rsidRPr="00FD1A57">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_Ref35271436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190</w:t>
      </w:r>
      <w:r w:rsidR="001413B3">
        <w:rPr>
          <w:rFonts w:ascii="Times New Roman" w:hAnsi="Times New Roman"/>
          <w:sz w:val="28"/>
          <w:szCs w:val="28"/>
        </w:rPr>
        <w:fldChar w:fldCharType="end"/>
      </w:r>
      <w:r w:rsidRPr="00FD1A57">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FD1A57">
        <w:rPr>
          <w:rFonts w:ascii="Times New Roman" w:hAnsi="Times New Roman"/>
          <w:sz w:val="28"/>
          <w:szCs w:val="28"/>
        </w:rPr>
        <w:t xml:space="preserve">Характеризуючи судову систему Північної Ірландії </w:t>
      </w:r>
      <w:r>
        <w:rPr>
          <w:rFonts w:ascii="Times New Roman" w:hAnsi="Times New Roman"/>
          <w:sz w:val="28"/>
          <w:szCs w:val="28"/>
        </w:rPr>
        <w:t xml:space="preserve">слід зазначити, що </w:t>
      </w:r>
      <w:r w:rsidRPr="00FD1A57">
        <w:rPr>
          <w:rFonts w:ascii="Times New Roman" w:hAnsi="Times New Roman"/>
          <w:sz w:val="28"/>
          <w:szCs w:val="28"/>
        </w:rPr>
        <w:t>вона багато в чом</w:t>
      </w:r>
      <w:r>
        <w:rPr>
          <w:rFonts w:ascii="Times New Roman" w:hAnsi="Times New Roman"/>
          <w:sz w:val="28"/>
          <w:szCs w:val="28"/>
        </w:rPr>
        <w:t>у копіює судову систему Англії та</w:t>
      </w:r>
      <w:r w:rsidRPr="00FD1A57">
        <w:rPr>
          <w:rFonts w:ascii="Times New Roman" w:hAnsi="Times New Roman"/>
          <w:sz w:val="28"/>
          <w:szCs w:val="28"/>
        </w:rPr>
        <w:t xml:space="preserve"> Уельсу. Найвищ</w:t>
      </w:r>
      <w:r>
        <w:rPr>
          <w:rFonts w:ascii="Times New Roman" w:hAnsi="Times New Roman"/>
          <w:sz w:val="28"/>
          <w:szCs w:val="28"/>
        </w:rPr>
        <w:t xml:space="preserve">им судовим органом є </w:t>
      </w:r>
      <w:r w:rsidRPr="008311F7">
        <w:rPr>
          <w:rFonts w:ascii="Times New Roman" w:hAnsi="Times New Roman"/>
          <w:sz w:val="28"/>
          <w:szCs w:val="28"/>
        </w:rPr>
        <w:t>Верховний суд Велико</w:t>
      </w:r>
      <w:r w:rsidR="00A84A47">
        <w:rPr>
          <w:rFonts w:ascii="Times New Roman" w:hAnsi="Times New Roman"/>
          <w:sz w:val="28"/>
          <w:szCs w:val="28"/>
        </w:rPr>
        <w:t>ї Б</w:t>
      </w:r>
      <w:r w:rsidRPr="008311F7">
        <w:rPr>
          <w:rFonts w:ascii="Times New Roman" w:hAnsi="Times New Roman"/>
          <w:sz w:val="28"/>
          <w:szCs w:val="28"/>
        </w:rPr>
        <w:t>ританії, існує Апеляційний суд, Високий суд правосуддя (з Відділом Королівської лави, Сімейним й Канцелярським відділами), Суд Корони, суди графств, магістратські суди та різноманітні трибунали. Їх функції аналогічні тим, що</w:t>
      </w:r>
      <w:r>
        <w:rPr>
          <w:rFonts w:ascii="Times New Roman" w:hAnsi="Times New Roman"/>
          <w:sz w:val="28"/>
          <w:szCs w:val="28"/>
        </w:rPr>
        <w:t xml:space="preserve"> виконують суди Англії та Уельсу. На зразок Земельної палати</w:t>
      </w:r>
      <w:r w:rsidRPr="00FD1A57">
        <w:rPr>
          <w:rFonts w:ascii="Times New Roman" w:hAnsi="Times New Roman"/>
          <w:sz w:val="28"/>
          <w:szCs w:val="28"/>
        </w:rPr>
        <w:t xml:space="preserve"> вищого рівня в А</w:t>
      </w:r>
      <w:r>
        <w:rPr>
          <w:rFonts w:ascii="Times New Roman" w:hAnsi="Times New Roman"/>
          <w:sz w:val="28"/>
          <w:szCs w:val="28"/>
        </w:rPr>
        <w:t>нглії та Уельсі, у</w:t>
      </w:r>
      <w:r w:rsidRPr="00FD1A57">
        <w:rPr>
          <w:rFonts w:ascii="Times New Roman" w:hAnsi="Times New Roman"/>
          <w:sz w:val="28"/>
          <w:szCs w:val="28"/>
        </w:rPr>
        <w:t xml:space="preserve"> Північ</w:t>
      </w:r>
      <w:r>
        <w:rPr>
          <w:rFonts w:ascii="Times New Roman" w:hAnsi="Times New Roman"/>
          <w:sz w:val="28"/>
          <w:szCs w:val="28"/>
        </w:rPr>
        <w:t>ній Ірландії з 1964 р. розгляд і</w:t>
      </w:r>
      <w:r w:rsidRPr="00FD1A57">
        <w:rPr>
          <w:rFonts w:ascii="Times New Roman" w:hAnsi="Times New Roman"/>
          <w:sz w:val="28"/>
          <w:szCs w:val="28"/>
        </w:rPr>
        <w:t xml:space="preserve"> вирішення земельних спорів покладено на Земельний трибунал. Рішення Земельного трибуналу можуть бути оскаржені до цивільної колег</w:t>
      </w:r>
      <w:r>
        <w:rPr>
          <w:rFonts w:ascii="Times New Roman" w:hAnsi="Times New Roman"/>
          <w:sz w:val="28"/>
          <w:szCs w:val="28"/>
        </w:rPr>
        <w:t>ії Апеляційного суду</w:t>
      </w:r>
      <w:r w:rsidRPr="00FD1A57">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1D392E">
        <w:rPr>
          <w:rFonts w:ascii="Times New Roman" w:hAnsi="Times New Roman"/>
          <w:sz w:val="28"/>
          <w:szCs w:val="28"/>
        </w:rPr>
        <w:t xml:space="preserve">Слід зазначити, що особливе місце </w:t>
      </w:r>
      <w:r>
        <w:rPr>
          <w:rFonts w:ascii="Times New Roman" w:hAnsi="Times New Roman"/>
          <w:sz w:val="28"/>
          <w:szCs w:val="28"/>
        </w:rPr>
        <w:t>в</w:t>
      </w:r>
      <w:r w:rsidRPr="001D392E">
        <w:rPr>
          <w:rFonts w:ascii="Times New Roman" w:hAnsi="Times New Roman"/>
          <w:sz w:val="28"/>
          <w:szCs w:val="28"/>
        </w:rPr>
        <w:t xml:space="preserve"> системі правосуддя Велико</w:t>
      </w:r>
      <w:r w:rsidR="00A84A47">
        <w:rPr>
          <w:rFonts w:ascii="Times New Roman" w:hAnsi="Times New Roman"/>
          <w:sz w:val="28"/>
          <w:szCs w:val="28"/>
        </w:rPr>
        <w:t>ї Б</w:t>
      </w:r>
      <w:r w:rsidRPr="001D392E">
        <w:rPr>
          <w:rFonts w:ascii="Times New Roman" w:hAnsi="Times New Roman"/>
          <w:sz w:val="28"/>
          <w:szCs w:val="28"/>
        </w:rPr>
        <w:t xml:space="preserve">ританії належить інституту присяжних. </w:t>
      </w:r>
      <w:r>
        <w:rPr>
          <w:rFonts w:ascii="Times New Roman" w:hAnsi="Times New Roman"/>
          <w:sz w:val="28"/>
          <w:szCs w:val="28"/>
        </w:rPr>
        <w:t>Інститут присяжних у Велик</w:t>
      </w:r>
      <w:r w:rsidR="00A84A47">
        <w:rPr>
          <w:rFonts w:ascii="Times New Roman" w:hAnsi="Times New Roman"/>
          <w:sz w:val="28"/>
          <w:szCs w:val="28"/>
        </w:rPr>
        <w:t>ій Б</w:t>
      </w:r>
      <w:r>
        <w:rPr>
          <w:rFonts w:ascii="Times New Roman" w:hAnsi="Times New Roman"/>
          <w:sz w:val="28"/>
          <w:szCs w:val="28"/>
        </w:rPr>
        <w:t>ританії сформував думку людей про справедливе судочинство</w:t>
      </w:r>
      <w:r w:rsidRPr="001D392E">
        <w:rPr>
          <w:rFonts w:ascii="Times New Roman" w:hAnsi="Times New Roman"/>
          <w:sz w:val="28"/>
          <w:szCs w:val="28"/>
        </w:rPr>
        <w:t>. Суд присяжних за</w:t>
      </w:r>
      <w:r>
        <w:rPr>
          <w:rFonts w:ascii="Times New Roman" w:hAnsi="Times New Roman"/>
          <w:sz w:val="28"/>
          <w:szCs w:val="28"/>
        </w:rPr>
        <w:t>безпечив</w:t>
      </w:r>
      <w:r w:rsidRPr="001D392E">
        <w:rPr>
          <w:rFonts w:ascii="Times New Roman" w:hAnsi="Times New Roman"/>
          <w:sz w:val="28"/>
          <w:szCs w:val="28"/>
        </w:rPr>
        <w:t xml:space="preserve">, щоб англійці мали таке правосуддя, яке їм подобається. </w:t>
      </w:r>
      <w:r>
        <w:rPr>
          <w:rFonts w:ascii="Times New Roman" w:hAnsi="Times New Roman"/>
          <w:sz w:val="28"/>
          <w:szCs w:val="28"/>
        </w:rPr>
        <w:t xml:space="preserve">Присяжні залучаються до розгляду складних справ у Суді </w:t>
      </w:r>
      <w:r w:rsidRPr="008311F7">
        <w:rPr>
          <w:rFonts w:ascii="Times New Roman" w:hAnsi="Times New Roman"/>
          <w:sz w:val="28"/>
          <w:szCs w:val="28"/>
        </w:rPr>
        <w:t>Корони</w:t>
      </w:r>
      <w:r>
        <w:rPr>
          <w:rFonts w:ascii="Times New Roman" w:hAnsi="Times New Roman"/>
          <w:sz w:val="28"/>
          <w:szCs w:val="28"/>
        </w:rPr>
        <w:t xml:space="preserve"> (12 присяжних) та Високому суді юстиціаріїв (15 присяжних)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_Ref35271453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191</w:t>
      </w:r>
      <w:r w:rsidR="001413B3">
        <w:rPr>
          <w:rFonts w:ascii="Times New Roman" w:hAnsi="Times New Roman"/>
          <w:sz w:val="28"/>
          <w:szCs w:val="28"/>
        </w:rPr>
        <w:fldChar w:fldCharType="end"/>
      </w:r>
      <w:r>
        <w:rPr>
          <w:rFonts w:ascii="Times New Roman" w:hAnsi="Times New Roman"/>
          <w:sz w:val="28"/>
          <w:szCs w:val="28"/>
        </w:rPr>
        <w:t xml:space="preserve">, с. 31]. </w:t>
      </w:r>
    </w:p>
    <w:p w:rsidR="00E9553E" w:rsidRPr="00B85526"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Отже, судоустрій Велико</w:t>
      </w:r>
      <w:r w:rsidR="00A84A47">
        <w:rPr>
          <w:rFonts w:ascii="Times New Roman" w:hAnsi="Times New Roman"/>
          <w:sz w:val="28"/>
          <w:szCs w:val="28"/>
        </w:rPr>
        <w:t>ї Б</w:t>
      </w:r>
      <w:r>
        <w:rPr>
          <w:rFonts w:ascii="Times New Roman" w:hAnsi="Times New Roman"/>
          <w:sz w:val="28"/>
          <w:szCs w:val="28"/>
        </w:rPr>
        <w:t>ританії формують три судові системи: 1) Англії та Уельсу; 2) Шотландії; 3) Північної Ірландії. Судочинство здійснюється у формі цивільного та кримінального процесів. Суди нижчих інстанцій формуються за територіальною ознакою у відповідних округах/графствах, що забезпечує доступ до правосуддя</w:t>
      </w:r>
      <w:r w:rsidR="00A16AC6">
        <w:rPr>
          <w:rFonts w:ascii="Times New Roman" w:hAnsi="Times New Roman"/>
          <w:sz w:val="28"/>
          <w:szCs w:val="28"/>
        </w:rPr>
        <w:t xml:space="preserve"> [</w:t>
      </w:r>
      <w:r w:rsidR="001413B3">
        <w:rPr>
          <w:rFonts w:ascii="Times New Roman" w:hAnsi="Times New Roman"/>
          <w:sz w:val="28"/>
          <w:szCs w:val="28"/>
        </w:rPr>
        <w:fldChar w:fldCharType="begin"/>
      </w:r>
      <w:r w:rsidR="00A16AC6">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A16AC6">
        <w:rPr>
          <w:rFonts w:ascii="Times New Roman" w:hAnsi="Times New Roman"/>
          <w:sz w:val="28"/>
          <w:szCs w:val="28"/>
        </w:rPr>
        <w:t>, с. 171]</w:t>
      </w:r>
      <w:r>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На думку О.</w:t>
      </w:r>
      <w:r w:rsidR="00B00D5C">
        <w:rPr>
          <w:rFonts w:ascii="Times New Roman" w:hAnsi="Times New Roman"/>
          <w:sz w:val="28"/>
          <w:szCs w:val="28"/>
          <w:lang w:val="ru-RU"/>
        </w:rPr>
        <w:t xml:space="preserve"> </w:t>
      </w:r>
      <w:r>
        <w:rPr>
          <w:rFonts w:ascii="Times New Roman" w:hAnsi="Times New Roman"/>
          <w:sz w:val="28"/>
          <w:szCs w:val="28"/>
        </w:rPr>
        <w:t>О. Погребенни</w:t>
      </w:r>
      <w:r w:rsidRPr="00E50CA1">
        <w:rPr>
          <w:rFonts w:ascii="Times New Roman" w:hAnsi="Times New Roman"/>
          <w:sz w:val="28"/>
          <w:szCs w:val="28"/>
        </w:rPr>
        <w:t xml:space="preserve">к, судове </w:t>
      </w:r>
      <w:r>
        <w:rPr>
          <w:rFonts w:ascii="Times New Roman" w:hAnsi="Times New Roman"/>
          <w:sz w:val="28"/>
          <w:szCs w:val="28"/>
        </w:rPr>
        <w:t xml:space="preserve">правозастосування </w:t>
      </w:r>
      <w:r w:rsidRPr="00E50CA1">
        <w:rPr>
          <w:rFonts w:ascii="Times New Roman" w:hAnsi="Times New Roman"/>
          <w:sz w:val="28"/>
          <w:szCs w:val="28"/>
        </w:rPr>
        <w:t xml:space="preserve">в </w:t>
      </w:r>
      <w:r>
        <w:rPr>
          <w:rFonts w:ascii="Times New Roman" w:hAnsi="Times New Roman"/>
          <w:sz w:val="28"/>
          <w:szCs w:val="28"/>
        </w:rPr>
        <w:t xml:space="preserve">країнах загального права </w:t>
      </w:r>
      <w:r w:rsidRPr="00E50CA1">
        <w:rPr>
          <w:rFonts w:ascii="Times New Roman" w:hAnsi="Times New Roman"/>
          <w:sz w:val="28"/>
          <w:szCs w:val="28"/>
        </w:rPr>
        <w:t xml:space="preserve">є одним </w:t>
      </w:r>
      <w:r>
        <w:rPr>
          <w:rFonts w:ascii="Times New Roman" w:hAnsi="Times New Roman"/>
          <w:sz w:val="28"/>
          <w:szCs w:val="28"/>
        </w:rPr>
        <w:t>і</w:t>
      </w:r>
      <w:r w:rsidRPr="00E50CA1">
        <w:rPr>
          <w:rFonts w:ascii="Times New Roman" w:hAnsi="Times New Roman"/>
          <w:sz w:val="28"/>
          <w:szCs w:val="28"/>
        </w:rPr>
        <w:t xml:space="preserve">з найбільш ефективних у світі. Про це свідчить швидкість розгляду справ, порівняно недорога вартість судового процесу та реальна можливість виконання судового рішення. Існує </w:t>
      </w:r>
      <w:r>
        <w:rPr>
          <w:rFonts w:ascii="Times New Roman" w:hAnsi="Times New Roman"/>
          <w:sz w:val="28"/>
          <w:szCs w:val="28"/>
        </w:rPr>
        <w:t xml:space="preserve">хибна </w:t>
      </w:r>
      <w:r w:rsidRPr="00E50CA1">
        <w:rPr>
          <w:rFonts w:ascii="Times New Roman" w:hAnsi="Times New Roman"/>
          <w:sz w:val="28"/>
          <w:szCs w:val="28"/>
        </w:rPr>
        <w:t>думка, що с</w:t>
      </w:r>
      <w:r w:rsidR="00A84A47">
        <w:rPr>
          <w:rFonts w:ascii="Times New Roman" w:hAnsi="Times New Roman"/>
          <w:sz w:val="28"/>
          <w:szCs w:val="28"/>
        </w:rPr>
        <w:t>удовий процес у Великій Б</w:t>
      </w:r>
      <w:r>
        <w:rPr>
          <w:rFonts w:ascii="Times New Roman" w:hAnsi="Times New Roman"/>
          <w:sz w:val="28"/>
          <w:szCs w:val="28"/>
        </w:rPr>
        <w:t>ританії –</w:t>
      </w:r>
      <w:r w:rsidRPr="00E50CA1">
        <w:rPr>
          <w:rFonts w:ascii="Times New Roman" w:hAnsi="Times New Roman"/>
          <w:sz w:val="28"/>
          <w:szCs w:val="28"/>
        </w:rPr>
        <w:t xml:space="preserve"> це дороге задоволення</w:t>
      </w:r>
      <w:r>
        <w:rPr>
          <w:rFonts w:ascii="Times New Roman" w:hAnsi="Times New Roman"/>
          <w:sz w:val="28"/>
          <w:szCs w:val="28"/>
        </w:rPr>
        <w:t xml:space="preserve">, що пов’язують з ототожненням судового процесу </w:t>
      </w:r>
      <w:r w:rsidRPr="00E50CA1">
        <w:rPr>
          <w:rFonts w:ascii="Times New Roman" w:hAnsi="Times New Roman"/>
          <w:sz w:val="28"/>
          <w:szCs w:val="28"/>
        </w:rPr>
        <w:t>з арбітраж</w:t>
      </w:r>
      <w:r>
        <w:rPr>
          <w:rFonts w:ascii="Times New Roman" w:hAnsi="Times New Roman"/>
          <w:sz w:val="28"/>
          <w:szCs w:val="28"/>
        </w:rPr>
        <w:t>ами,</w:t>
      </w:r>
      <w:r w:rsidRPr="00E50CA1">
        <w:rPr>
          <w:rFonts w:ascii="Times New Roman" w:hAnsi="Times New Roman"/>
          <w:sz w:val="28"/>
          <w:szCs w:val="28"/>
        </w:rPr>
        <w:t xml:space="preserve"> як альтернативним</w:t>
      </w:r>
      <w:r>
        <w:rPr>
          <w:rFonts w:ascii="Times New Roman" w:hAnsi="Times New Roman"/>
          <w:sz w:val="28"/>
          <w:szCs w:val="28"/>
        </w:rPr>
        <w:t>и методами вирішення спорів</w:t>
      </w:r>
      <w:r w:rsidRPr="00FE3EBB">
        <w:rPr>
          <w:rFonts w:ascii="Times New Roman" w:hAnsi="Times New Roman"/>
          <w:sz w:val="28"/>
          <w:szCs w:val="28"/>
        </w:rPr>
        <w:t xml:space="preserve"> (</w:t>
      </w:r>
      <w:r>
        <w:rPr>
          <w:rFonts w:ascii="Times New Roman" w:hAnsi="Times New Roman"/>
          <w:sz w:val="28"/>
          <w:szCs w:val="28"/>
        </w:rPr>
        <w:t xml:space="preserve">приміром, </w:t>
      </w:r>
      <w:r w:rsidRPr="00E50CA1">
        <w:rPr>
          <w:rFonts w:ascii="Times New Roman" w:hAnsi="Times New Roman"/>
          <w:sz w:val="28"/>
          <w:szCs w:val="28"/>
        </w:rPr>
        <w:t>Лондонський Міжнародний Арбітражний Суд (LCIA</w:t>
      </w:r>
      <w:r>
        <w:rPr>
          <w:rFonts w:ascii="Times New Roman" w:hAnsi="Times New Roman"/>
          <w:sz w:val="28"/>
          <w:szCs w:val="28"/>
        </w:rPr>
        <w:t>)). Приміром, авторитет британської системи правосуддя обумовлений такими чинниками</w:t>
      </w:r>
      <w:r w:rsidRPr="00E50CA1">
        <w:rPr>
          <w:rFonts w:ascii="Times New Roman" w:hAnsi="Times New Roman"/>
          <w:sz w:val="28"/>
          <w:szCs w:val="28"/>
        </w:rPr>
        <w:t xml:space="preserve">: </w:t>
      </w:r>
      <w:r>
        <w:rPr>
          <w:rFonts w:ascii="Times New Roman" w:hAnsi="Times New Roman"/>
          <w:sz w:val="28"/>
          <w:szCs w:val="28"/>
        </w:rPr>
        <w:t xml:space="preserve">наявністю реальної </w:t>
      </w:r>
      <w:r w:rsidRPr="00E50CA1">
        <w:rPr>
          <w:rFonts w:ascii="Times New Roman" w:hAnsi="Times New Roman"/>
          <w:sz w:val="28"/>
          <w:szCs w:val="28"/>
        </w:rPr>
        <w:t>систем</w:t>
      </w:r>
      <w:r>
        <w:rPr>
          <w:rFonts w:ascii="Times New Roman" w:hAnsi="Times New Roman"/>
          <w:sz w:val="28"/>
          <w:szCs w:val="28"/>
        </w:rPr>
        <w:t>и</w:t>
      </w:r>
      <w:r w:rsidRPr="00E50CA1">
        <w:rPr>
          <w:rFonts w:ascii="Times New Roman" w:hAnsi="Times New Roman"/>
          <w:sz w:val="28"/>
          <w:szCs w:val="28"/>
        </w:rPr>
        <w:t xml:space="preserve"> обов’язкового досудового </w:t>
      </w:r>
      <w:r>
        <w:rPr>
          <w:rFonts w:ascii="Times New Roman" w:hAnsi="Times New Roman"/>
          <w:sz w:val="28"/>
          <w:szCs w:val="28"/>
        </w:rPr>
        <w:t>в</w:t>
      </w:r>
      <w:r w:rsidRPr="00E50CA1">
        <w:rPr>
          <w:rFonts w:ascii="Times New Roman" w:hAnsi="Times New Roman"/>
          <w:sz w:val="28"/>
          <w:szCs w:val="28"/>
        </w:rPr>
        <w:t>регулювання</w:t>
      </w:r>
      <w:r>
        <w:rPr>
          <w:rFonts w:ascii="Times New Roman" w:hAnsi="Times New Roman"/>
          <w:sz w:val="28"/>
          <w:szCs w:val="28"/>
        </w:rPr>
        <w:t xml:space="preserve"> спорів; розвиненою</w:t>
      </w:r>
      <w:r w:rsidRPr="00E50CA1">
        <w:rPr>
          <w:rFonts w:ascii="Times New Roman" w:hAnsi="Times New Roman"/>
          <w:sz w:val="28"/>
          <w:szCs w:val="28"/>
        </w:rPr>
        <w:t xml:space="preserve"> систем</w:t>
      </w:r>
      <w:r>
        <w:rPr>
          <w:rFonts w:ascii="Times New Roman" w:hAnsi="Times New Roman"/>
          <w:sz w:val="28"/>
          <w:szCs w:val="28"/>
        </w:rPr>
        <w:t>ою</w:t>
      </w:r>
      <w:r w:rsidRPr="00E50CA1">
        <w:rPr>
          <w:rFonts w:ascii="Times New Roman" w:hAnsi="Times New Roman"/>
          <w:sz w:val="28"/>
          <w:szCs w:val="28"/>
        </w:rPr>
        <w:t xml:space="preserve"> спец</w:t>
      </w:r>
      <w:r>
        <w:rPr>
          <w:rFonts w:ascii="Times New Roman" w:hAnsi="Times New Roman"/>
          <w:sz w:val="28"/>
          <w:szCs w:val="28"/>
        </w:rPr>
        <w:t>іалізованих судів та трибуналів; електронною системою</w:t>
      </w:r>
      <w:r w:rsidRPr="00E50CA1">
        <w:rPr>
          <w:rFonts w:ascii="Times New Roman" w:hAnsi="Times New Roman"/>
          <w:sz w:val="28"/>
          <w:szCs w:val="28"/>
        </w:rPr>
        <w:t xml:space="preserve"> подачі документів; висококласни</w:t>
      </w:r>
      <w:r>
        <w:rPr>
          <w:rFonts w:ascii="Times New Roman" w:hAnsi="Times New Roman"/>
          <w:sz w:val="28"/>
          <w:szCs w:val="28"/>
        </w:rPr>
        <w:t>м</w:t>
      </w:r>
      <w:r w:rsidRPr="00E50CA1">
        <w:rPr>
          <w:rFonts w:ascii="Times New Roman" w:hAnsi="Times New Roman"/>
          <w:sz w:val="28"/>
          <w:szCs w:val="28"/>
        </w:rPr>
        <w:t xml:space="preserve"> судови</w:t>
      </w:r>
      <w:r>
        <w:rPr>
          <w:rFonts w:ascii="Times New Roman" w:hAnsi="Times New Roman"/>
          <w:sz w:val="28"/>
          <w:szCs w:val="28"/>
        </w:rPr>
        <w:t>м</w:t>
      </w:r>
      <w:r w:rsidRPr="00E50CA1">
        <w:rPr>
          <w:rFonts w:ascii="Times New Roman" w:hAnsi="Times New Roman"/>
          <w:sz w:val="28"/>
          <w:szCs w:val="28"/>
        </w:rPr>
        <w:t xml:space="preserve"> корпус</w:t>
      </w:r>
      <w:r>
        <w:rPr>
          <w:rFonts w:ascii="Times New Roman" w:hAnsi="Times New Roman"/>
          <w:sz w:val="28"/>
          <w:szCs w:val="28"/>
        </w:rPr>
        <w:t>ом</w:t>
      </w:r>
      <w:r w:rsidRPr="00E50CA1">
        <w:rPr>
          <w:rFonts w:ascii="Times New Roman" w:hAnsi="Times New Roman"/>
          <w:sz w:val="28"/>
          <w:szCs w:val="28"/>
        </w:rPr>
        <w:t>; налагоджен</w:t>
      </w:r>
      <w:r>
        <w:rPr>
          <w:rFonts w:ascii="Times New Roman" w:hAnsi="Times New Roman"/>
          <w:sz w:val="28"/>
          <w:szCs w:val="28"/>
        </w:rPr>
        <w:t>ою</w:t>
      </w:r>
      <w:r w:rsidRPr="00E50CA1">
        <w:rPr>
          <w:rFonts w:ascii="Times New Roman" w:hAnsi="Times New Roman"/>
          <w:sz w:val="28"/>
          <w:szCs w:val="28"/>
        </w:rPr>
        <w:t xml:space="preserve"> систем</w:t>
      </w:r>
      <w:r>
        <w:rPr>
          <w:rFonts w:ascii="Times New Roman" w:hAnsi="Times New Roman"/>
          <w:sz w:val="28"/>
          <w:szCs w:val="28"/>
        </w:rPr>
        <w:t>ою</w:t>
      </w:r>
      <w:r w:rsidRPr="00E50CA1">
        <w:rPr>
          <w:rFonts w:ascii="Times New Roman" w:hAnsi="Times New Roman"/>
          <w:sz w:val="28"/>
          <w:szCs w:val="28"/>
        </w:rPr>
        <w:t xml:space="preserve"> д</w:t>
      </w:r>
      <w:r>
        <w:rPr>
          <w:rFonts w:ascii="Times New Roman" w:hAnsi="Times New Roman"/>
          <w:sz w:val="28"/>
          <w:szCs w:val="28"/>
        </w:rPr>
        <w:t>оступу до право</w:t>
      </w:r>
      <w:r w:rsidRPr="00E50CA1">
        <w:rPr>
          <w:rFonts w:ascii="Times New Roman" w:hAnsi="Times New Roman"/>
          <w:sz w:val="28"/>
          <w:szCs w:val="28"/>
        </w:rPr>
        <w:t xml:space="preserve">суддя через </w:t>
      </w:r>
      <w:r>
        <w:rPr>
          <w:rFonts w:ascii="Times New Roman" w:hAnsi="Times New Roman"/>
          <w:sz w:val="28"/>
          <w:szCs w:val="28"/>
        </w:rPr>
        <w:t xml:space="preserve">безоплатну правничу </w:t>
      </w:r>
      <w:r w:rsidRPr="00E50CA1">
        <w:rPr>
          <w:rFonts w:ascii="Times New Roman" w:hAnsi="Times New Roman"/>
          <w:sz w:val="28"/>
          <w:szCs w:val="28"/>
        </w:rPr>
        <w:t>допомогу та механізм</w:t>
      </w:r>
      <w:r>
        <w:rPr>
          <w:rFonts w:ascii="Times New Roman" w:hAnsi="Times New Roman"/>
          <w:sz w:val="28"/>
          <w:szCs w:val="28"/>
        </w:rPr>
        <w:t>ів</w:t>
      </w:r>
      <w:r w:rsidRPr="00E50CA1">
        <w:rPr>
          <w:rFonts w:ascii="Times New Roman" w:hAnsi="Times New Roman"/>
          <w:sz w:val="28"/>
          <w:szCs w:val="28"/>
        </w:rPr>
        <w:t xml:space="preserve"> компенсації судових витрат;</w:t>
      </w:r>
      <w:r>
        <w:rPr>
          <w:rFonts w:ascii="Times New Roman" w:hAnsi="Times New Roman"/>
          <w:sz w:val="28"/>
          <w:szCs w:val="28"/>
        </w:rPr>
        <w:t xml:space="preserve"> підвищеними </w:t>
      </w:r>
      <w:r w:rsidRPr="00E50CA1">
        <w:rPr>
          <w:rFonts w:ascii="Times New Roman" w:hAnsi="Times New Roman"/>
          <w:sz w:val="28"/>
          <w:szCs w:val="28"/>
        </w:rPr>
        <w:t>вимог</w:t>
      </w:r>
      <w:r>
        <w:rPr>
          <w:rFonts w:ascii="Times New Roman" w:hAnsi="Times New Roman"/>
          <w:sz w:val="28"/>
          <w:szCs w:val="28"/>
        </w:rPr>
        <w:t>ами</w:t>
      </w:r>
      <w:r w:rsidRPr="00E50CA1">
        <w:rPr>
          <w:rFonts w:ascii="Times New Roman" w:hAnsi="Times New Roman"/>
          <w:sz w:val="28"/>
          <w:szCs w:val="28"/>
        </w:rPr>
        <w:t xml:space="preserve"> до </w:t>
      </w:r>
      <w:r>
        <w:rPr>
          <w:rFonts w:ascii="Times New Roman" w:hAnsi="Times New Roman"/>
          <w:sz w:val="28"/>
          <w:szCs w:val="28"/>
        </w:rPr>
        <w:t>суб’єктів надання правничих послуг, а також обов</w:t>
      </w:r>
      <w:r w:rsidRPr="00E50CA1">
        <w:rPr>
          <w:rFonts w:ascii="Times New Roman" w:hAnsi="Times New Roman"/>
          <w:sz w:val="28"/>
          <w:szCs w:val="28"/>
        </w:rPr>
        <w:t>’язков</w:t>
      </w:r>
      <w:r>
        <w:rPr>
          <w:rFonts w:ascii="Times New Roman" w:hAnsi="Times New Roman"/>
          <w:sz w:val="28"/>
          <w:szCs w:val="28"/>
        </w:rPr>
        <w:t>ою</w:t>
      </w:r>
      <w:r w:rsidRPr="00E50CA1">
        <w:rPr>
          <w:rFonts w:ascii="Times New Roman" w:hAnsi="Times New Roman"/>
          <w:sz w:val="28"/>
          <w:szCs w:val="28"/>
        </w:rPr>
        <w:t xml:space="preserve"> кваліфіка</w:t>
      </w:r>
      <w:r>
        <w:rPr>
          <w:rFonts w:ascii="Times New Roman" w:hAnsi="Times New Roman"/>
          <w:sz w:val="28"/>
          <w:szCs w:val="28"/>
        </w:rPr>
        <w:t>цією соліситора чи барристера, їх професійним страхуванням; зв</w:t>
      </w:r>
      <w:r w:rsidRPr="00E50CA1">
        <w:rPr>
          <w:rFonts w:ascii="Times New Roman" w:hAnsi="Times New Roman"/>
          <w:sz w:val="28"/>
          <w:szCs w:val="28"/>
        </w:rPr>
        <w:t>’язк</w:t>
      </w:r>
      <w:r>
        <w:rPr>
          <w:rFonts w:ascii="Times New Roman" w:hAnsi="Times New Roman"/>
          <w:sz w:val="28"/>
          <w:szCs w:val="28"/>
        </w:rPr>
        <w:t>ами</w:t>
      </w:r>
      <w:r w:rsidRPr="00E50CA1">
        <w:rPr>
          <w:rFonts w:ascii="Times New Roman" w:hAnsi="Times New Roman"/>
          <w:sz w:val="28"/>
          <w:szCs w:val="28"/>
        </w:rPr>
        <w:t xml:space="preserve"> з країнами Британської Співдружності та </w:t>
      </w:r>
      <w:r>
        <w:rPr>
          <w:rFonts w:ascii="Times New Roman" w:hAnsi="Times New Roman"/>
          <w:sz w:val="28"/>
          <w:szCs w:val="28"/>
        </w:rPr>
        <w:t xml:space="preserve">дієва </w:t>
      </w:r>
      <w:r w:rsidRPr="00E50CA1">
        <w:rPr>
          <w:rFonts w:ascii="Times New Roman" w:hAnsi="Times New Roman"/>
          <w:sz w:val="28"/>
          <w:szCs w:val="28"/>
        </w:rPr>
        <w:t>ефективн</w:t>
      </w:r>
      <w:r>
        <w:rPr>
          <w:rFonts w:ascii="Times New Roman" w:hAnsi="Times New Roman"/>
          <w:sz w:val="28"/>
          <w:szCs w:val="28"/>
        </w:rPr>
        <w:t>ість</w:t>
      </w:r>
      <w:r w:rsidRPr="00E50CA1">
        <w:rPr>
          <w:rFonts w:ascii="Times New Roman" w:hAnsi="Times New Roman"/>
          <w:sz w:val="28"/>
          <w:szCs w:val="28"/>
        </w:rPr>
        <w:t xml:space="preserve"> інструментів для виконання судових рішень в усьому світі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_Ref35271495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192</w:t>
      </w:r>
      <w:r w:rsidR="001413B3">
        <w:rPr>
          <w:rFonts w:ascii="Times New Roman" w:hAnsi="Times New Roman"/>
          <w:sz w:val="28"/>
          <w:szCs w:val="28"/>
        </w:rPr>
        <w:fldChar w:fldCharType="end"/>
      </w:r>
      <w:r w:rsidRPr="00E50CA1">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Передумовою для судового правозастосування є звернення до суду. Формою звернення є позов, що супроводжується обов’язковою сплатою судового мита</w:t>
      </w:r>
      <w:r w:rsidRPr="002D7E10">
        <w:rPr>
          <w:rFonts w:ascii="Times New Roman" w:hAnsi="Times New Roman"/>
          <w:sz w:val="28"/>
          <w:szCs w:val="28"/>
        </w:rPr>
        <w:t>, р</w:t>
      </w:r>
      <w:r>
        <w:rPr>
          <w:rFonts w:ascii="Times New Roman" w:hAnsi="Times New Roman"/>
          <w:sz w:val="28"/>
          <w:szCs w:val="28"/>
        </w:rPr>
        <w:t xml:space="preserve">озмір якого може становити від </w:t>
      </w:r>
      <w:r w:rsidRPr="00E50CA1">
        <w:rPr>
          <w:rFonts w:ascii="Times New Roman" w:hAnsi="Times New Roman"/>
          <w:sz w:val="28"/>
          <w:szCs w:val="28"/>
        </w:rPr>
        <w:t>35 до 300 фунтів стерлінгів,</w:t>
      </w:r>
      <w:r>
        <w:rPr>
          <w:rFonts w:ascii="Times New Roman" w:hAnsi="Times New Roman"/>
          <w:sz w:val="28"/>
          <w:szCs w:val="28"/>
        </w:rPr>
        <w:t xml:space="preserve"> або ж</w:t>
      </w:r>
      <w:r w:rsidRPr="00E50CA1">
        <w:rPr>
          <w:rFonts w:ascii="Times New Roman" w:hAnsi="Times New Roman"/>
          <w:sz w:val="28"/>
          <w:szCs w:val="28"/>
        </w:rPr>
        <w:t xml:space="preserve"> до 5% суми позову</w:t>
      </w:r>
      <w:r>
        <w:rPr>
          <w:rFonts w:ascii="Times New Roman" w:hAnsi="Times New Roman"/>
          <w:sz w:val="28"/>
          <w:szCs w:val="28"/>
        </w:rPr>
        <w:t xml:space="preserve"> (</w:t>
      </w:r>
      <w:r w:rsidRPr="00E50CA1">
        <w:rPr>
          <w:rFonts w:ascii="Times New Roman" w:hAnsi="Times New Roman"/>
          <w:sz w:val="28"/>
          <w:szCs w:val="28"/>
        </w:rPr>
        <w:t xml:space="preserve">якщо вона становить 10 000 фунтів стерлінгів </w:t>
      </w:r>
      <w:r>
        <w:rPr>
          <w:rFonts w:ascii="Times New Roman" w:hAnsi="Times New Roman"/>
          <w:sz w:val="28"/>
          <w:szCs w:val="28"/>
        </w:rPr>
        <w:t xml:space="preserve">чи </w:t>
      </w:r>
      <w:r w:rsidRPr="00E50CA1">
        <w:rPr>
          <w:rFonts w:ascii="Times New Roman" w:hAnsi="Times New Roman"/>
          <w:sz w:val="28"/>
          <w:szCs w:val="28"/>
        </w:rPr>
        <w:t>більше</w:t>
      </w:r>
      <w:r>
        <w:rPr>
          <w:rFonts w:ascii="Times New Roman" w:hAnsi="Times New Roman"/>
          <w:sz w:val="28"/>
          <w:szCs w:val="28"/>
        </w:rPr>
        <w:t>)</w:t>
      </w:r>
      <w:r w:rsidRPr="00E50CA1">
        <w:rPr>
          <w:rFonts w:ascii="Times New Roman" w:hAnsi="Times New Roman"/>
          <w:sz w:val="28"/>
          <w:szCs w:val="28"/>
        </w:rPr>
        <w:t xml:space="preserve">. </w:t>
      </w:r>
      <w:r>
        <w:rPr>
          <w:rFonts w:ascii="Times New Roman" w:hAnsi="Times New Roman"/>
          <w:sz w:val="28"/>
          <w:szCs w:val="28"/>
        </w:rPr>
        <w:t>Крім позову, подається ф</w:t>
      </w:r>
      <w:r w:rsidRPr="00E50CA1">
        <w:rPr>
          <w:rFonts w:ascii="Times New Roman" w:hAnsi="Times New Roman"/>
          <w:sz w:val="28"/>
          <w:szCs w:val="28"/>
        </w:rPr>
        <w:t xml:space="preserve">орма претензії, в якій </w:t>
      </w:r>
      <w:r>
        <w:rPr>
          <w:rFonts w:ascii="Times New Roman" w:hAnsi="Times New Roman"/>
          <w:sz w:val="28"/>
          <w:szCs w:val="28"/>
        </w:rPr>
        <w:t>детально описується зміст претензійних вимог</w:t>
      </w:r>
      <w:r w:rsidRPr="00E50CA1">
        <w:rPr>
          <w:rFonts w:ascii="Times New Roman" w:hAnsi="Times New Roman"/>
          <w:sz w:val="28"/>
          <w:szCs w:val="28"/>
        </w:rPr>
        <w:t>.</w:t>
      </w:r>
      <w:r>
        <w:rPr>
          <w:rFonts w:ascii="Times New Roman" w:hAnsi="Times New Roman"/>
          <w:sz w:val="28"/>
          <w:szCs w:val="28"/>
        </w:rPr>
        <w:t xml:space="preserve"> Претензія </w:t>
      </w:r>
      <w:r w:rsidRPr="00E50CA1">
        <w:rPr>
          <w:rFonts w:ascii="Times New Roman" w:hAnsi="Times New Roman"/>
          <w:sz w:val="28"/>
          <w:szCs w:val="28"/>
        </w:rPr>
        <w:t>переда</w:t>
      </w:r>
      <w:r>
        <w:rPr>
          <w:rFonts w:ascii="Times New Roman" w:hAnsi="Times New Roman"/>
          <w:sz w:val="28"/>
          <w:szCs w:val="28"/>
        </w:rPr>
        <w:t xml:space="preserve">ється </w:t>
      </w:r>
      <w:r w:rsidRPr="00E50CA1">
        <w:rPr>
          <w:rFonts w:ascii="Times New Roman" w:hAnsi="Times New Roman"/>
          <w:sz w:val="28"/>
          <w:szCs w:val="28"/>
        </w:rPr>
        <w:t>відповідачу</w:t>
      </w:r>
      <w:r>
        <w:rPr>
          <w:rFonts w:ascii="Times New Roman" w:hAnsi="Times New Roman"/>
          <w:sz w:val="28"/>
          <w:szCs w:val="28"/>
        </w:rPr>
        <w:t>, та має бути підтверджена або ж відхилена</w:t>
      </w:r>
      <w:r w:rsidRPr="00E50CA1">
        <w:rPr>
          <w:rFonts w:ascii="Times New Roman" w:hAnsi="Times New Roman"/>
          <w:sz w:val="28"/>
          <w:szCs w:val="28"/>
        </w:rPr>
        <w:t xml:space="preserve"> протягом 14 д</w:t>
      </w:r>
      <w:r>
        <w:rPr>
          <w:rFonts w:ascii="Times New Roman" w:hAnsi="Times New Roman"/>
          <w:sz w:val="28"/>
          <w:szCs w:val="28"/>
        </w:rPr>
        <w:t>іб</w:t>
      </w:r>
      <w:r w:rsidRPr="00E50CA1">
        <w:rPr>
          <w:rFonts w:ascii="Times New Roman" w:hAnsi="Times New Roman"/>
          <w:sz w:val="28"/>
          <w:szCs w:val="28"/>
        </w:rPr>
        <w:t xml:space="preserve">. </w:t>
      </w:r>
      <w:r>
        <w:rPr>
          <w:rFonts w:ascii="Times New Roman" w:hAnsi="Times New Roman"/>
          <w:sz w:val="28"/>
          <w:szCs w:val="28"/>
        </w:rPr>
        <w:t>В</w:t>
      </w:r>
      <w:r w:rsidRPr="00E50CA1">
        <w:rPr>
          <w:rFonts w:ascii="Times New Roman" w:hAnsi="Times New Roman"/>
          <w:sz w:val="28"/>
          <w:szCs w:val="28"/>
        </w:rPr>
        <w:t xml:space="preserve">ідповідач повинен вказати, які </w:t>
      </w:r>
      <w:r>
        <w:rPr>
          <w:rFonts w:ascii="Times New Roman" w:hAnsi="Times New Roman"/>
          <w:sz w:val="28"/>
          <w:szCs w:val="28"/>
        </w:rPr>
        <w:t xml:space="preserve">аргументи </w:t>
      </w:r>
      <w:r w:rsidRPr="00E50CA1">
        <w:rPr>
          <w:rFonts w:ascii="Times New Roman" w:hAnsi="Times New Roman"/>
          <w:sz w:val="28"/>
          <w:szCs w:val="28"/>
        </w:rPr>
        <w:t>він приймає, а які заперечує</w:t>
      </w:r>
      <w:r>
        <w:rPr>
          <w:rFonts w:ascii="Times New Roman" w:hAnsi="Times New Roman"/>
          <w:sz w:val="28"/>
          <w:szCs w:val="28"/>
        </w:rPr>
        <w:t xml:space="preserve"> та пояснити </w:t>
      </w:r>
      <w:r w:rsidRPr="00E50CA1">
        <w:rPr>
          <w:rFonts w:ascii="Times New Roman" w:hAnsi="Times New Roman"/>
          <w:sz w:val="28"/>
          <w:szCs w:val="28"/>
        </w:rPr>
        <w:t>причини відмови</w:t>
      </w:r>
      <w:r>
        <w:rPr>
          <w:rFonts w:ascii="Times New Roman" w:hAnsi="Times New Roman"/>
          <w:sz w:val="28"/>
          <w:szCs w:val="28"/>
        </w:rPr>
        <w:t xml:space="preserve"> й аргументувати їх. Я</w:t>
      </w:r>
      <w:r w:rsidRPr="00E50CA1">
        <w:rPr>
          <w:rFonts w:ascii="Times New Roman" w:hAnsi="Times New Roman"/>
          <w:sz w:val="28"/>
          <w:szCs w:val="28"/>
        </w:rPr>
        <w:t xml:space="preserve">кщо </w:t>
      </w:r>
      <w:r>
        <w:rPr>
          <w:rFonts w:ascii="Times New Roman" w:hAnsi="Times New Roman"/>
          <w:sz w:val="28"/>
          <w:szCs w:val="28"/>
        </w:rPr>
        <w:t xml:space="preserve">відповідач </w:t>
      </w:r>
      <w:r w:rsidRPr="00E50CA1">
        <w:rPr>
          <w:rFonts w:ascii="Times New Roman" w:hAnsi="Times New Roman"/>
          <w:sz w:val="28"/>
          <w:szCs w:val="28"/>
        </w:rPr>
        <w:t>не наддасть</w:t>
      </w:r>
      <w:r>
        <w:rPr>
          <w:rFonts w:ascii="Times New Roman" w:hAnsi="Times New Roman"/>
          <w:sz w:val="28"/>
          <w:szCs w:val="28"/>
        </w:rPr>
        <w:t xml:space="preserve"> відповідь</w:t>
      </w:r>
      <w:r w:rsidRPr="00E50CA1">
        <w:rPr>
          <w:rFonts w:ascii="Times New Roman" w:hAnsi="Times New Roman"/>
          <w:sz w:val="28"/>
          <w:szCs w:val="28"/>
        </w:rPr>
        <w:t xml:space="preserve">, </w:t>
      </w:r>
      <w:r>
        <w:rPr>
          <w:rFonts w:ascii="Times New Roman" w:hAnsi="Times New Roman"/>
          <w:sz w:val="28"/>
          <w:szCs w:val="28"/>
        </w:rPr>
        <w:t xml:space="preserve">справа підлягає судовому розгляду. Залежно від складності справи та суми позовних вимог, суд визначає порядок та умови її розгляду. Сторони можуть надавати суду свідчення та експертні висновки, на підставі яких визначається графік та процедурний порядок вирішення справи. Особливість судового правозастосування обумовлена тим, що </w:t>
      </w:r>
      <w:r w:rsidRPr="00E50CA1">
        <w:rPr>
          <w:rFonts w:ascii="Times New Roman" w:hAnsi="Times New Roman"/>
          <w:sz w:val="28"/>
          <w:szCs w:val="28"/>
        </w:rPr>
        <w:t>відповідальність за збір доказів</w:t>
      </w:r>
      <w:r>
        <w:rPr>
          <w:rFonts w:ascii="Times New Roman" w:hAnsi="Times New Roman"/>
          <w:sz w:val="28"/>
          <w:szCs w:val="28"/>
        </w:rPr>
        <w:t xml:space="preserve"> покладається на с</w:t>
      </w:r>
      <w:r w:rsidRPr="00E50CA1">
        <w:rPr>
          <w:rFonts w:ascii="Times New Roman" w:hAnsi="Times New Roman"/>
          <w:sz w:val="28"/>
          <w:szCs w:val="28"/>
        </w:rPr>
        <w:t xml:space="preserve">торони. </w:t>
      </w:r>
      <w:r>
        <w:rPr>
          <w:rFonts w:ascii="Times New Roman" w:hAnsi="Times New Roman"/>
          <w:sz w:val="28"/>
          <w:szCs w:val="28"/>
        </w:rPr>
        <w:t>З прийняттям рішення про розгляд справи судом, з</w:t>
      </w:r>
      <w:r w:rsidRPr="00E50CA1">
        <w:rPr>
          <w:rFonts w:ascii="Times New Roman" w:hAnsi="Times New Roman"/>
          <w:sz w:val="28"/>
          <w:szCs w:val="28"/>
        </w:rPr>
        <w:t xml:space="preserve">аконні представники сторін повинні повідомити своїх клієнтів про необхідність збереження документів (Civil Procedure Rules). </w:t>
      </w:r>
      <w:r>
        <w:rPr>
          <w:rFonts w:ascii="Times New Roman" w:hAnsi="Times New Roman"/>
          <w:sz w:val="28"/>
          <w:szCs w:val="28"/>
        </w:rPr>
        <w:t>Кожна зі с</w:t>
      </w:r>
      <w:r w:rsidRPr="00E50CA1">
        <w:rPr>
          <w:rFonts w:ascii="Times New Roman" w:hAnsi="Times New Roman"/>
          <w:sz w:val="28"/>
          <w:szCs w:val="28"/>
        </w:rPr>
        <w:t>тор</w:t>
      </w:r>
      <w:r>
        <w:rPr>
          <w:rFonts w:ascii="Times New Roman" w:hAnsi="Times New Roman"/>
          <w:sz w:val="28"/>
          <w:szCs w:val="28"/>
        </w:rPr>
        <w:t>ін</w:t>
      </w:r>
      <w:r w:rsidRPr="00E50CA1">
        <w:rPr>
          <w:rFonts w:ascii="Times New Roman" w:hAnsi="Times New Roman"/>
          <w:sz w:val="28"/>
          <w:szCs w:val="28"/>
        </w:rPr>
        <w:t xml:space="preserve"> зобов’язана розкривати </w:t>
      </w:r>
      <w:r>
        <w:rPr>
          <w:rFonts w:ascii="Times New Roman" w:hAnsi="Times New Roman"/>
          <w:sz w:val="28"/>
          <w:szCs w:val="28"/>
        </w:rPr>
        <w:t xml:space="preserve">всі докази </w:t>
      </w:r>
      <w:r w:rsidRPr="00E50CA1">
        <w:rPr>
          <w:rFonts w:ascii="Times New Roman" w:hAnsi="Times New Roman"/>
          <w:sz w:val="28"/>
          <w:szCs w:val="28"/>
        </w:rPr>
        <w:t>(крім тих, які захищені правовим привілеєм) (CPR 31</w:t>
      </w:r>
      <w:r>
        <w:rPr>
          <w:rFonts w:ascii="Times New Roman" w:hAnsi="Times New Roman"/>
          <w:sz w:val="28"/>
          <w:szCs w:val="28"/>
        </w:rPr>
        <w:t>.</w:t>
      </w:r>
      <w:r w:rsidRPr="00E50CA1">
        <w:rPr>
          <w:rFonts w:ascii="Times New Roman" w:hAnsi="Times New Roman"/>
          <w:sz w:val="28"/>
          <w:szCs w:val="28"/>
        </w:rPr>
        <w:t>5).</w:t>
      </w:r>
      <w:r>
        <w:rPr>
          <w:rFonts w:ascii="Times New Roman" w:hAnsi="Times New Roman"/>
          <w:sz w:val="28"/>
          <w:szCs w:val="28"/>
        </w:rPr>
        <w:t xml:space="preserve"> Суд, на основі зібраних доказів, ухвалює рішення. Таким чином, відбувається судове правозастосування у цивільних справах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_Ref35271512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193</w:t>
      </w:r>
      <w:r w:rsidR="001413B3">
        <w:rPr>
          <w:rFonts w:ascii="Times New Roman" w:hAnsi="Times New Roman"/>
          <w:sz w:val="28"/>
          <w:szCs w:val="28"/>
        </w:rPr>
        <w:fldChar w:fldCharType="end"/>
      </w:r>
      <w:r>
        <w:rPr>
          <w:rFonts w:ascii="Times New Roman" w:hAnsi="Times New Roman"/>
          <w:sz w:val="28"/>
          <w:szCs w:val="28"/>
        </w:rPr>
        <w:t>].</w:t>
      </w:r>
      <w:r w:rsidRPr="00421878">
        <w:rPr>
          <w:rFonts w:ascii="Times New Roman" w:hAnsi="Times New Roman"/>
          <w:sz w:val="28"/>
          <w:szCs w:val="28"/>
        </w:rPr>
        <w:t xml:space="preserve"> </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Британська модель судового правозастосування у кримінальних справах вирізняється тим, що існує дієвий судовий контроль на усіх етапах розслідування справи, причому без прокурорського нагляду. П</w:t>
      </w:r>
      <w:r w:rsidRPr="00E50CA1">
        <w:rPr>
          <w:rFonts w:ascii="Times New Roman" w:hAnsi="Times New Roman"/>
          <w:sz w:val="28"/>
          <w:szCs w:val="28"/>
        </w:rPr>
        <w:t xml:space="preserve">оліція </w:t>
      </w:r>
      <w:r>
        <w:rPr>
          <w:rFonts w:ascii="Times New Roman" w:hAnsi="Times New Roman"/>
          <w:sz w:val="28"/>
          <w:szCs w:val="28"/>
        </w:rPr>
        <w:t xml:space="preserve">може вчиняти лише ті процесуальні дії, які не обмежують конституційні права і свободи громадян. Для застосування будь-яких процесуальних заходів (окрім короткострокового затримання), необхідно звертатися до суду. В Англії та Уельсі є Королівська прокуратура </w:t>
      </w:r>
      <w:r w:rsidRPr="00E50CA1">
        <w:rPr>
          <w:rFonts w:ascii="Times New Roman" w:hAnsi="Times New Roman"/>
          <w:sz w:val="28"/>
          <w:szCs w:val="28"/>
        </w:rPr>
        <w:t>(CPS)</w:t>
      </w:r>
      <w:r>
        <w:rPr>
          <w:rFonts w:ascii="Times New Roman" w:hAnsi="Times New Roman"/>
          <w:sz w:val="28"/>
          <w:szCs w:val="28"/>
        </w:rPr>
        <w:t xml:space="preserve"> – це незалежний державний орган, </w:t>
      </w:r>
      <w:r w:rsidRPr="00E50CA1">
        <w:rPr>
          <w:rFonts w:ascii="Times New Roman" w:hAnsi="Times New Roman"/>
          <w:sz w:val="28"/>
          <w:szCs w:val="28"/>
        </w:rPr>
        <w:t>відповідальн</w:t>
      </w:r>
      <w:r>
        <w:rPr>
          <w:rFonts w:ascii="Times New Roman" w:hAnsi="Times New Roman"/>
          <w:sz w:val="28"/>
          <w:szCs w:val="28"/>
        </w:rPr>
        <w:t>ий</w:t>
      </w:r>
      <w:r w:rsidRPr="00E50CA1">
        <w:rPr>
          <w:rFonts w:ascii="Times New Roman" w:hAnsi="Times New Roman"/>
          <w:sz w:val="28"/>
          <w:szCs w:val="28"/>
        </w:rPr>
        <w:t xml:space="preserve"> за судове переслідування</w:t>
      </w:r>
      <w:r>
        <w:rPr>
          <w:rFonts w:ascii="Times New Roman" w:hAnsi="Times New Roman"/>
          <w:sz w:val="28"/>
          <w:szCs w:val="28"/>
        </w:rPr>
        <w:t xml:space="preserve"> осіб</w:t>
      </w:r>
      <w:r w:rsidRPr="00E50CA1">
        <w:rPr>
          <w:rFonts w:ascii="Times New Roman" w:hAnsi="Times New Roman"/>
          <w:sz w:val="28"/>
          <w:szCs w:val="28"/>
        </w:rPr>
        <w:t xml:space="preserve">, яким поліція пред’явила </w:t>
      </w:r>
      <w:r>
        <w:rPr>
          <w:rFonts w:ascii="Times New Roman" w:hAnsi="Times New Roman"/>
          <w:sz w:val="28"/>
          <w:szCs w:val="28"/>
        </w:rPr>
        <w:t>об</w:t>
      </w:r>
      <w:r w:rsidRPr="00E50CA1">
        <w:rPr>
          <w:rFonts w:ascii="Times New Roman" w:hAnsi="Times New Roman"/>
          <w:sz w:val="28"/>
          <w:szCs w:val="28"/>
        </w:rPr>
        <w:t>винувачення</w:t>
      </w:r>
      <w:r>
        <w:rPr>
          <w:rFonts w:ascii="Times New Roman" w:hAnsi="Times New Roman"/>
          <w:sz w:val="28"/>
          <w:szCs w:val="28"/>
        </w:rPr>
        <w:t xml:space="preserve">, що вирішує чи достатніми є докази для звернення до суду </w:t>
      </w:r>
      <w:r w:rsidRPr="00E50CA1">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_Ref35271400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188</w:t>
      </w:r>
      <w:r w:rsidR="001413B3">
        <w:rPr>
          <w:rFonts w:ascii="Times New Roman" w:hAnsi="Times New Roman"/>
          <w:sz w:val="28"/>
          <w:szCs w:val="28"/>
        </w:rPr>
        <w:fldChar w:fldCharType="end"/>
      </w:r>
      <w:r w:rsidRPr="00E50CA1">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Загалом судове правозастосування розп</w:t>
      </w:r>
      <w:r w:rsidRPr="00E50CA1">
        <w:rPr>
          <w:rFonts w:ascii="Times New Roman" w:hAnsi="Times New Roman"/>
          <w:sz w:val="28"/>
          <w:szCs w:val="28"/>
        </w:rPr>
        <w:t xml:space="preserve">очинається </w:t>
      </w:r>
      <w:r>
        <w:rPr>
          <w:rFonts w:ascii="Times New Roman" w:hAnsi="Times New Roman"/>
          <w:sz w:val="28"/>
          <w:szCs w:val="28"/>
        </w:rPr>
        <w:t>і</w:t>
      </w:r>
      <w:r w:rsidRPr="00E50CA1">
        <w:rPr>
          <w:rFonts w:ascii="Times New Roman" w:hAnsi="Times New Roman"/>
          <w:sz w:val="28"/>
          <w:szCs w:val="28"/>
        </w:rPr>
        <w:t>з досудових дій адвокат</w:t>
      </w:r>
      <w:r>
        <w:rPr>
          <w:rFonts w:ascii="Times New Roman" w:hAnsi="Times New Roman"/>
          <w:sz w:val="28"/>
          <w:szCs w:val="28"/>
        </w:rPr>
        <w:t>а</w:t>
      </w:r>
      <w:r w:rsidRPr="00E50CA1">
        <w:rPr>
          <w:rFonts w:ascii="Times New Roman" w:hAnsi="Times New Roman"/>
          <w:sz w:val="28"/>
          <w:szCs w:val="28"/>
        </w:rPr>
        <w:t xml:space="preserve"> перед суддею</w:t>
      </w:r>
      <w:r>
        <w:rPr>
          <w:rFonts w:ascii="Times New Roman" w:hAnsi="Times New Roman"/>
          <w:sz w:val="28"/>
          <w:szCs w:val="28"/>
        </w:rPr>
        <w:t>, о</w:t>
      </w:r>
      <w:r w:rsidRPr="00E50CA1">
        <w:rPr>
          <w:rFonts w:ascii="Times New Roman" w:hAnsi="Times New Roman"/>
          <w:sz w:val="28"/>
          <w:szCs w:val="28"/>
        </w:rPr>
        <w:t>бирається журі</w:t>
      </w:r>
      <w:r>
        <w:rPr>
          <w:rFonts w:ascii="Times New Roman" w:hAnsi="Times New Roman"/>
          <w:sz w:val="28"/>
          <w:szCs w:val="28"/>
        </w:rPr>
        <w:t xml:space="preserve"> та</w:t>
      </w:r>
      <w:r w:rsidRPr="00E50CA1">
        <w:rPr>
          <w:rFonts w:ascii="Times New Roman" w:hAnsi="Times New Roman"/>
          <w:sz w:val="28"/>
          <w:szCs w:val="28"/>
        </w:rPr>
        <w:t xml:space="preserve"> кожен адвокат </w:t>
      </w:r>
      <w:r>
        <w:rPr>
          <w:rFonts w:ascii="Times New Roman" w:hAnsi="Times New Roman"/>
          <w:sz w:val="28"/>
          <w:szCs w:val="28"/>
        </w:rPr>
        <w:t>виступає із заявою, в якій представляє короткий огляд справи</w:t>
      </w:r>
      <w:r w:rsidRPr="00E50CA1">
        <w:rPr>
          <w:rFonts w:ascii="Times New Roman" w:hAnsi="Times New Roman"/>
          <w:sz w:val="28"/>
          <w:szCs w:val="28"/>
        </w:rPr>
        <w:t xml:space="preserve">. </w:t>
      </w:r>
      <w:r>
        <w:rPr>
          <w:rFonts w:ascii="Times New Roman" w:hAnsi="Times New Roman"/>
          <w:sz w:val="28"/>
          <w:szCs w:val="28"/>
        </w:rPr>
        <w:t xml:space="preserve">Сторона обвинувачення подає докази та допитує свідків. Ці ж дії здійснює сторона захисту. Кожній із сторін надається можливість спростувати докази іншої сторони. У процесі доказування важливу роль відіграють </w:t>
      </w:r>
      <w:r w:rsidRPr="00E50CA1">
        <w:rPr>
          <w:rFonts w:ascii="Times New Roman" w:hAnsi="Times New Roman"/>
          <w:sz w:val="28"/>
          <w:szCs w:val="28"/>
        </w:rPr>
        <w:t xml:space="preserve">показання свідків, </w:t>
      </w:r>
      <w:r>
        <w:rPr>
          <w:rFonts w:ascii="Times New Roman" w:hAnsi="Times New Roman"/>
          <w:sz w:val="28"/>
          <w:szCs w:val="28"/>
        </w:rPr>
        <w:t xml:space="preserve">що </w:t>
      </w:r>
      <w:r w:rsidRPr="00E50CA1">
        <w:rPr>
          <w:rFonts w:ascii="Times New Roman" w:hAnsi="Times New Roman"/>
          <w:sz w:val="28"/>
          <w:szCs w:val="28"/>
        </w:rPr>
        <w:t>є письмовими фактичними</w:t>
      </w:r>
      <w:r>
        <w:rPr>
          <w:rFonts w:ascii="Times New Roman" w:hAnsi="Times New Roman"/>
          <w:sz w:val="28"/>
          <w:szCs w:val="28"/>
        </w:rPr>
        <w:t xml:space="preserve"> доказами</w:t>
      </w:r>
      <w:r w:rsidRPr="00E50CA1">
        <w:rPr>
          <w:rFonts w:ascii="Times New Roman" w:hAnsi="Times New Roman"/>
          <w:sz w:val="28"/>
          <w:szCs w:val="28"/>
        </w:rPr>
        <w:t xml:space="preserve">, які свідок підписує. </w:t>
      </w:r>
      <w:r>
        <w:rPr>
          <w:rFonts w:ascii="Times New Roman" w:hAnsi="Times New Roman"/>
          <w:sz w:val="28"/>
          <w:szCs w:val="28"/>
        </w:rPr>
        <w:t xml:space="preserve">Звертається увага на те, щоб у </w:t>
      </w:r>
      <w:r w:rsidRPr="00E50CA1">
        <w:rPr>
          <w:rFonts w:ascii="Times New Roman" w:hAnsi="Times New Roman"/>
          <w:sz w:val="28"/>
          <w:szCs w:val="28"/>
        </w:rPr>
        <w:t>заяві свідка були</w:t>
      </w:r>
      <w:r>
        <w:rPr>
          <w:rFonts w:ascii="Times New Roman" w:hAnsi="Times New Roman"/>
          <w:sz w:val="28"/>
          <w:szCs w:val="28"/>
        </w:rPr>
        <w:t xml:space="preserve"> аргументи</w:t>
      </w:r>
      <w:r w:rsidRPr="00E50CA1">
        <w:rPr>
          <w:rFonts w:ascii="Times New Roman" w:hAnsi="Times New Roman"/>
          <w:sz w:val="28"/>
          <w:szCs w:val="28"/>
        </w:rPr>
        <w:t>, що стосуються справи. Набагато краще мати справу з слабкими</w:t>
      </w:r>
      <w:r>
        <w:rPr>
          <w:rFonts w:ascii="Times New Roman" w:hAnsi="Times New Roman"/>
          <w:sz w:val="28"/>
          <w:szCs w:val="28"/>
        </w:rPr>
        <w:t xml:space="preserve"> доказами, що підтверджуються свідченнями свідків, ніж </w:t>
      </w:r>
      <w:r w:rsidRPr="00E50CA1">
        <w:rPr>
          <w:rFonts w:ascii="Times New Roman" w:hAnsi="Times New Roman"/>
          <w:sz w:val="28"/>
          <w:szCs w:val="28"/>
        </w:rPr>
        <w:t>дозволити іншій стороні використовувати їх при допиті.</w:t>
      </w:r>
      <w:r>
        <w:rPr>
          <w:rFonts w:ascii="Times New Roman" w:hAnsi="Times New Roman"/>
          <w:sz w:val="28"/>
          <w:szCs w:val="28"/>
        </w:rPr>
        <w:t xml:space="preserve"> Як в цивільному, так і в кримінальному процесі, важливе значення надається експертним висновкам, адже </w:t>
      </w:r>
      <w:r w:rsidRPr="00E50CA1">
        <w:rPr>
          <w:rFonts w:ascii="Times New Roman" w:hAnsi="Times New Roman"/>
          <w:sz w:val="28"/>
          <w:szCs w:val="28"/>
        </w:rPr>
        <w:t xml:space="preserve">суд не володіє необхідними технічними </w:t>
      </w:r>
      <w:r>
        <w:rPr>
          <w:rFonts w:ascii="Times New Roman" w:hAnsi="Times New Roman"/>
          <w:sz w:val="28"/>
          <w:szCs w:val="28"/>
        </w:rPr>
        <w:t xml:space="preserve">чи </w:t>
      </w:r>
      <w:r w:rsidRPr="00E50CA1">
        <w:rPr>
          <w:rFonts w:ascii="Times New Roman" w:hAnsi="Times New Roman"/>
          <w:sz w:val="28"/>
          <w:szCs w:val="28"/>
        </w:rPr>
        <w:t xml:space="preserve">академічними знаннями. </w:t>
      </w:r>
      <w:r>
        <w:rPr>
          <w:rFonts w:ascii="Times New Roman" w:hAnsi="Times New Roman"/>
          <w:sz w:val="28"/>
          <w:szCs w:val="28"/>
        </w:rPr>
        <w:t xml:space="preserve">Сторони можуть за власною ініціативою звернутися до експерта, іноді суд </w:t>
      </w:r>
      <w:r w:rsidRPr="00E50CA1">
        <w:rPr>
          <w:rFonts w:ascii="Times New Roman" w:hAnsi="Times New Roman"/>
          <w:sz w:val="28"/>
          <w:szCs w:val="28"/>
        </w:rPr>
        <w:t>вимагає, щоб сторони</w:t>
      </w:r>
      <w:r>
        <w:rPr>
          <w:rFonts w:ascii="Times New Roman" w:hAnsi="Times New Roman"/>
          <w:sz w:val="28"/>
          <w:szCs w:val="28"/>
        </w:rPr>
        <w:t xml:space="preserve"> підготували спільне звернення до </w:t>
      </w:r>
      <w:r w:rsidRPr="00E50CA1">
        <w:rPr>
          <w:rFonts w:ascii="Times New Roman" w:hAnsi="Times New Roman"/>
          <w:sz w:val="28"/>
          <w:szCs w:val="28"/>
        </w:rPr>
        <w:t>експерт</w:t>
      </w:r>
      <w:r>
        <w:rPr>
          <w:rFonts w:ascii="Times New Roman" w:hAnsi="Times New Roman"/>
          <w:sz w:val="28"/>
          <w:szCs w:val="28"/>
        </w:rPr>
        <w:t>а</w:t>
      </w:r>
      <w:r w:rsidRPr="00E50CA1">
        <w:rPr>
          <w:rFonts w:ascii="Times New Roman" w:hAnsi="Times New Roman"/>
          <w:sz w:val="28"/>
          <w:szCs w:val="28"/>
        </w:rPr>
        <w:t>.</w:t>
      </w:r>
      <w:r>
        <w:rPr>
          <w:rFonts w:ascii="Times New Roman" w:hAnsi="Times New Roman"/>
          <w:sz w:val="28"/>
          <w:szCs w:val="28"/>
        </w:rPr>
        <w:t xml:space="preserve"> Загалом, т</w:t>
      </w:r>
      <w:r w:rsidRPr="00E50CA1">
        <w:rPr>
          <w:rFonts w:ascii="Times New Roman" w:hAnsi="Times New Roman"/>
          <w:sz w:val="28"/>
          <w:szCs w:val="28"/>
        </w:rPr>
        <w:t>ривалість судового розгляду залежить від складності справи та кількості свідків.</w:t>
      </w:r>
      <w:r>
        <w:rPr>
          <w:rFonts w:ascii="Times New Roman" w:hAnsi="Times New Roman"/>
          <w:sz w:val="28"/>
          <w:szCs w:val="28"/>
        </w:rPr>
        <w:t xml:space="preserve"> Британська модель судового правозастосування вирізняється тим, що професійний суддя лише головує на засіданні, а справу вирішують присяжні, рішення яких складно передбачити. </w:t>
      </w:r>
      <w:r w:rsidRPr="00E50CA1">
        <w:rPr>
          <w:rFonts w:ascii="Times New Roman" w:hAnsi="Times New Roman"/>
          <w:sz w:val="28"/>
          <w:szCs w:val="28"/>
        </w:rPr>
        <w:t>Суд</w:t>
      </w:r>
      <w:r>
        <w:rPr>
          <w:rFonts w:ascii="Times New Roman" w:hAnsi="Times New Roman"/>
          <w:sz w:val="28"/>
          <w:szCs w:val="28"/>
        </w:rPr>
        <w:t>дя</w:t>
      </w:r>
      <w:r w:rsidRPr="00E50CA1">
        <w:rPr>
          <w:rFonts w:ascii="Times New Roman" w:hAnsi="Times New Roman"/>
          <w:sz w:val="28"/>
          <w:szCs w:val="28"/>
        </w:rPr>
        <w:t xml:space="preserve"> проводить інструктаж </w:t>
      </w:r>
      <w:r>
        <w:rPr>
          <w:rFonts w:ascii="Times New Roman" w:hAnsi="Times New Roman"/>
          <w:sz w:val="28"/>
          <w:szCs w:val="28"/>
        </w:rPr>
        <w:t xml:space="preserve">для присяжних по змісту законодавства, потім присяжні направляються до нарадчої кімнати. </w:t>
      </w:r>
      <w:r w:rsidRPr="00E50CA1">
        <w:rPr>
          <w:rFonts w:ascii="Times New Roman" w:hAnsi="Times New Roman"/>
          <w:sz w:val="28"/>
          <w:szCs w:val="28"/>
        </w:rPr>
        <w:t>Після винесення вироку присяжні повертаються</w:t>
      </w:r>
      <w:r>
        <w:rPr>
          <w:rFonts w:ascii="Times New Roman" w:hAnsi="Times New Roman"/>
          <w:sz w:val="28"/>
          <w:szCs w:val="28"/>
        </w:rPr>
        <w:t xml:space="preserve"> в залу суду</w:t>
      </w:r>
      <w:r w:rsidRPr="00E50CA1">
        <w:rPr>
          <w:rFonts w:ascii="Times New Roman" w:hAnsi="Times New Roman"/>
          <w:sz w:val="28"/>
          <w:szCs w:val="28"/>
        </w:rPr>
        <w:t>, і судовий секретар зачитує вирок.</w:t>
      </w:r>
      <w:r>
        <w:rPr>
          <w:rFonts w:ascii="Times New Roman" w:hAnsi="Times New Roman"/>
          <w:sz w:val="28"/>
          <w:szCs w:val="28"/>
        </w:rPr>
        <w:t xml:space="preserve"> До компетенції професійних суддів також належить розгляд не складних кримінальних справ. Таким чином, роль суду зводиться до захисту прав і свобод особи від зловживань поліції під час розслідування справи та контролю за дотриманням закону під час розгляду справи в суді. Це пояснює досить часте заключення мирових угод між стороною обвинувачення та захисту. За таких умов суд одразу визначає міру покарання, не знайомлячись з доказами, оскільки він не зобов’язаний встановлювати істину, а є лише арбітром у спорі. Відповідно, спрацьовує правило: немає спору – немає процесу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_Ref35267408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179</w:t>
      </w:r>
      <w:r w:rsidR="001413B3">
        <w:rPr>
          <w:rFonts w:ascii="Times New Roman" w:hAnsi="Times New Roman"/>
          <w:sz w:val="28"/>
          <w:szCs w:val="28"/>
        </w:rPr>
        <w:fldChar w:fldCharType="end"/>
      </w:r>
      <w:r>
        <w:rPr>
          <w:rFonts w:ascii="Times New Roman" w:hAnsi="Times New Roman"/>
          <w:sz w:val="28"/>
          <w:szCs w:val="28"/>
        </w:rPr>
        <w:t>, с.185]. Отже, з</w:t>
      </w:r>
      <w:r w:rsidRPr="00E50CA1">
        <w:rPr>
          <w:rFonts w:ascii="Times New Roman" w:hAnsi="Times New Roman"/>
          <w:sz w:val="28"/>
          <w:szCs w:val="28"/>
        </w:rPr>
        <w:t xml:space="preserve">вернення до суду </w:t>
      </w:r>
      <w:r>
        <w:rPr>
          <w:rFonts w:ascii="Times New Roman" w:hAnsi="Times New Roman"/>
          <w:sz w:val="28"/>
          <w:szCs w:val="28"/>
        </w:rPr>
        <w:t>–</w:t>
      </w:r>
      <w:r w:rsidRPr="00E50CA1">
        <w:rPr>
          <w:rFonts w:ascii="Times New Roman" w:hAnsi="Times New Roman"/>
          <w:sz w:val="28"/>
          <w:szCs w:val="28"/>
        </w:rPr>
        <w:t xml:space="preserve"> це завжди ризик.</w:t>
      </w:r>
    </w:p>
    <w:p w:rsidR="00E9553E" w:rsidRDefault="00E9553E" w:rsidP="00E9553E">
      <w:pPr>
        <w:spacing w:after="0" w:line="360" w:lineRule="auto"/>
        <w:ind w:firstLine="567"/>
        <w:jc w:val="both"/>
        <w:rPr>
          <w:rFonts w:ascii="Times New Roman" w:hAnsi="Times New Roman"/>
          <w:sz w:val="28"/>
          <w:szCs w:val="28"/>
        </w:rPr>
      </w:pPr>
      <w:bookmarkStart w:id="25" w:name="_Hlk29510492"/>
      <w:r>
        <w:rPr>
          <w:rFonts w:ascii="Times New Roman" w:hAnsi="Times New Roman"/>
          <w:sz w:val="28"/>
          <w:szCs w:val="28"/>
        </w:rPr>
        <w:t>Загалом, британська модель судочинства вплинула на формування судового процесу в США, що побудований за зразком цієї моделі, але з певними особливостями</w:t>
      </w:r>
      <w:r w:rsidR="00A16AC6">
        <w:rPr>
          <w:rFonts w:ascii="Times New Roman" w:hAnsi="Times New Roman"/>
          <w:sz w:val="28"/>
          <w:szCs w:val="28"/>
        </w:rPr>
        <w:t xml:space="preserve"> [</w:t>
      </w:r>
      <w:r w:rsidR="001413B3">
        <w:rPr>
          <w:rFonts w:ascii="Times New Roman" w:hAnsi="Times New Roman"/>
          <w:sz w:val="28"/>
          <w:szCs w:val="28"/>
        </w:rPr>
        <w:fldChar w:fldCharType="begin"/>
      </w:r>
      <w:r w:rsidR="00A16AC6">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A16AC6">
        <w:rPr>
          <w:rFonts w:ascii="Times New Roman" w:hAnsi="Times New Roman"/>
          <w:sz w:val="28"/>
          <w:szCs w:val="28"/>
        </w:rPr>
        <w:t>, с. 171]</w:t>
      </w:r>
      <w:r>
        <w:rPr>
          <w:rFonts w:ascii="Times New Roman" w:hAnsi="Times New Roman"/>
          <w:sz w:val="28"/>
          <w:szCs w:val="28"/>
        </w:rPr>
        <w:t>.</w:t>
      </w:r>
    </w:p>
    <w:bookmarkEnd w:id="25"/>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Особливістю американської моделі судоустрою, як зазначає </w:t>
      </w:r>
      <w:r w:rsidR="00356B67" w:rsidRPr="00356B67">
        <w:rPr>
          <w:rFonts w:ascii="Times New Roman" w:hAnsi="Times New Roman"/>
          <w:sz w:val="28"/>
          <w:szCs w:val="28"/>
        </w:rPr>
        <w:t xml:space="preserve">                 </w:t>
      </w:r>
      <w:r>
        <w:rPr>
          <w:rFonts w:ascii="Times New Roman" w:hAnsi="Times New Roman"/>
          <w:sz w:val="28"/>
          <w:szCs w:val="28"/>
        </w:rPr>
        <w:t>М.</w:t>
      </w:r>
      <w:r w:rsidR="00356B67" w:rsidRPr="00356B67">
        <w:rPr>
          <w:rFonts w:ascii="Times New Roman" w:hAnsi="Times New Roman"/>
          <w:sz w:val="28"/>
          <w:szCs w:val="28"/>
        </w:rPr>
        <w:t xml:space="preserve"> </w:t>
      </w:r>
      <w:r>
        <w:rPr>
          <w:rFonts w:ascii="Times New Roman" w:hAnsi="Times New Roman"/>
          <w:sz w:val="28"/>
          <w:szCs w:val="28"/>
        </w:rPr>
        <w:t>В. Кравчук у праці «Правова система США», є те, що судова влада є справді незалежною у питаннях внутрішньої організації та вирішенні спорів, а також повноправним партнером для інших гілок влади, функції якої не зводяться до обслуговування діяльності інших органів влади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194</w:t>
      </w:r>
      <w:r w:rsidR="001413B3">
        <w:rPr>
          <w:rFonts w:ascii="Times New Roman" w:hAnsi="Times New Roman"/>
          <w:sz w:val="28"/>
          <w:szCs w:val="28"/>
        </w:rPr>
        <w:fldChar w:fldCharType="end"/>
      </w:r>
      <w:r>
        <w:rPr>
          <w:rFonts w:ascii="Times New Roman" w:hAnsi="Times New Roman"/>
          <w:sz w:val="28"/>
          <w:szCs w:val="28"/>
        </w:rPr>
        <w:t xml:space="preserve">, с. 55-56]. </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w:t>
      </w:r>
      <w:r w:rsidRPr="00EB7D72">
        <w:rPr>
          <w:rFonts w:ascii="Times New Roman" w:hAnsi="Times New Roman"/>
          <w:sz w:val="28"/>
          <w:szCs w:val="28"/>
        </w:rPr>
        <w:t xml:space="preserve">США </w:t>
      </w:r>
      <w:r>
        <w:rPr>
          <w:rFonts w:ascii="Times New Roman" w:hAnsi="Times New Roman"/>
          <w:sz w:val="28"/>
          <w:szCs w:val="28"/>
        </w:rPr>
        <w:t xml:space="preserve">характерна дуалістична модель судоустрою, що складається з </w:t>
      </w:r>
      <w:r w:rsidRPr="00EB7D72">
        <w:rPr>
          <w:rFonts w:ascii="Times New Roman" w:hAnsi="Times New Roman"/>
          <w:sz w:val="28"/>
          <w:szCs w:val="28"/>
        </w:rPr>
        <w:t>судів штатів</w:t>
      </w:r>
      <w:r>
        <w:rPr>
          <w:rFonts w:ascii="Times New Roman" w:hAnsi="Times New Roman"/>
          <w:sz w:val="28"/>
          <w:szCs w:val="28"/>
        </w:rPr>
        <w:t xml:space="preserve"> та федеральних судів</w:t>
      </w:r>
      <w:r w:rsidRPr="00EB7D72">
        <w:rPr>
          <w:rFonts w:ascii="Times New Roman" w:hAnsi="Times New Roman"/>
          <w:sz w:val="28"/>
          <w:szCs w:val="28"/>
        </w:rPr>
        <w:t xml:space="preserve">, які, </w:t>
      </w:r>
      <w:r>
        <w:rPr>
          <w:rFonts w:ascii="Times New Roman" w:hAnsi="Times New Roman"/>
          <w:sz w:val="28"/>
          <w:szCs w:val="28"/>
        </w:rPr>
        <w:t>хоча й є незалежними один від одного, проте становлять єдину судову систему.</w:t>
      </w:r>
    </w:p>
    <w:p w:rsidR="00E9553E" w:rsidRDefault="00E9553E" w:rsidP="0048432D">
      <w:pPr>
        <w:spacing w:after="0" w:line="360" w:lineRule="auto"/>
        <w:ind w:firstLine="567"/>
        <w:jc w:val="both"/>
        <w:rPr>
          <w:rFonts w:ascii="Times New Roman" w:hAnsi="Times New Roman"/>
          <w:sz w:val="28"/>
          <w:szCs w:val="28"/>
        </w:rPr>
      </w:pPr>
      <w:r w:rsidRPr="008B1470">
        <w:rPr>
          <w:rFonts w:ascii="Times New Roman" w:hAnsi="Times New Roman"/>
          <w:sz w:val="28"/>
          <w:szCs w:val="28"/>
        </w:rPr>
        <w:t>Федеральна судова система США</w:t>
      </w:r>
      <w:r>
        <w:rPr>
          <w:rFonts w:ascii="Times New Roman" w:hAnsi="Times New Roman"/>
          <w:sz w:val="28"/>
          <w:szCs w:val="28"/>
        </w:rPr>
        <w:t xml:space="preserve"> </w:t>
      </w:r>
      <w:r w:rsidRPr="008B1470">
        <w:rPr>
          <w:rFonts w:ascii="Times New Roman" w:hAnsi="Times New Roman"/>
          <w:sz w:val="28"/>
          <w:szCs w:val="28"/>
        </w:rPr>
        <w:t>має три рівні: окружні суди (перш</w:t>
      </w:r>
      <w:r>
        <w:rPr>
          <w:rFonts w:ascii="Times New Roman" w:hAnsi="Times New Roman"/>
          <w:sz w:val="28"/>
          <w:szCs w:val="28"/>
        </w:rPr>
        <w:t xml:space="preserve">а </w:t>
      </w:r>
      <w:r w:rsidRPr="008B1470">
        <w:rPr>
          <w:rFonts w:ascii="Times New Roman" w:hAnsi="Times New Roman"/>
          <w:sz w:val="28"/>
          <w:szCs w:val="28"/>
        </w:rPr>
        <w:t>інстанці</w:t>
      </w:r>
      <w:r>
        <w:rPr>
          <w:rFonts w:ascii="Times New Roman" w:hAnsi="Times New Roman"/>
          <w:sz w:val="28"/>
          <w:szCs w:val="28"/>
        </w:rPr>
        <w:t>я</w:t>
      </w:r>
      <w:r w:rsidRPr="008B1470">
        <w:rPr>
          <w:rFonts w:ascii="Times New Roman" w:hAnsi="Times New Roman"/>
          <w:sz w:val="28"/>
          <w:szCs w:val="28"/>
        </w:rPr>
        <w:t xml:space="preserve">), </w:t>
      </w:r>
      <w:r>
        <w:rPr>
          <w:rFonts w:ascii="Times New Roman" w:hAnsi="Times New Roman"/>
          <w:sz w:val="28"/>
          <w:szCs w:val="28"/>
        </w:rPr>
        <w:t xml:space="preserve">апеляційні </w:t>
      </w:r>
      <w:r w:rsidRPr="008B1470">
        <w:rPr>
          <w:rFonts w:ascii="Times New Roman" w:hAnsi="Times New Roman"/>
          <w:sz w:val="28"/>
          <w:szCs w:val="28"/>
        </w:rPr>
        <w:t>суди</w:t>
      </w:r>
      <w:r>
        <w:rPr>
          <w:rFonts w:ascii="Times New Roman" w:hAnsi="Times New Roman"/>
          <w:sz w:val="28"/>
          <w:szCs w:val="28"/>
        </w:rPr>
        <w:t xml:space="preserve"> </w:t>
      </w:r>
      <w:r w:rsidRPr="008B1470">
        <w:rPr>
          <w:rFonts w:ascii="Times New Roman" w:hAnsi="Times New Roman"/>
          <w:sz w:val="28"/>
          <w:szCs w:val="28"/>
        </w:rPr>
        <w:t xml:space="preserve">і Верховний суд. </w:t>
      </w:r>
      <w:r w:rsidRPr="003477F0">
        <w:rPr>
          <w:rFonts w:ascii="Times New Roman" w:hAnsi="Times New Roman"/>
          <w:sz w:val="28"/>
          <w:szCs w:val="28"/>
        </w:rPr>
        <w:t xml:space="preserve">Існує 94 окружні суди, 12 </w:t>
      </w:r>
      <w:r>
        <w:rPr>
          <w:rFonts w:ascii="Times New Roman" w:hAnsi="Times New Roman"/>
          <w:sz w:val="28"/>
          <w:szCs w:val="28"/>
        </w:rPr>
        <w:t xml:space="preserve">апеляційних </w:t>
      </w:r>
      <w:r w:rsidRPr="003477F0">
        <w:rPr>
          <w:rFonts w:ascii="Times New Roman" w:hAnsi="Times New Roman"/>
          <w:sz w:val="28"/>
          <w:szCs w:val="28"/>
        </w:rPr>
        <w:t>судів і Верховний суд.</w:t>
      </w:r>
      <w:r>
        <w:rPr>
          <w:rFonts w:ascii="Times New Roman" w:hAnsi="Times New Roman"/>
          <w:sz w:val="28"/>
          <w:szCs w:val="28"/>
        </w:rPr>
        <w:t xml:space="preserve"> Н</w:t>
      </w:r>
      <w:r w:rsidRPr="008B1470">
        <w:rPr>
          <w:rFonts w:ascii="Times New Roman" w:hAnsi="Times New Roman"/>
          <w:sz w:val="28"/>
          <w:szCs w:val="28"/>
        </w:rPr>
        <w:t>айвищим суд</w:t>
      </w:r>
      <w:r>
        <w:rPr>
          <w:rFonts w:ascii="Times New Roman" w:hAnsi="Times New Roman"/>
          <w:sz w:val="28"/>
          <w:szCs w:val="28"/>
        </w:rPr>
        <w:t>овим органом</w:t>
      </w:r>
      <w:r w:rsidRPr="008B1470">
        <w:rPr>
          <w:rFonts w:ascii="Times New Roman" w:hAnsi="Times New Roman"/>
          <w:sz w:val="28"/>
          <w:szCs w:val="28"/>
        </w:rPr>
        <w:t xml:space="preserve"> у</w:t>
      </w:r>
      <w:r>
        <w:rPr>
          <w:rFonts w:ascii="Times New Roman" w:hAnsi="Times New Roman"/>
          <w:sz w:val="28"/>
          <w:szCs w:val="28"/>
        </w:rPr>
        <w:t xml:space="preserve"> США є Верховний суд, який забезпечує для американського народу рівне правосуддя відповідно до закону та охорону Конституції США. Верховний с</w:t>
      </w:r>
      <w:r w:rsidRPr="008B1470">
        <w:rPr>
          <w:rFonts w:ascii="Times New Roman" w:hAnsi="Times New Roman"/>
          <w:sz w:val="28"/>
          <w:szCs w:val="28"/>
        </w:rPr>
        <w:t xml:space="preserve">уд складається з Головного судді </w:t>
      </w:r>
      <w:r>
        <w:rPr>
          <w:rFonts w:ascii="Times New Roman" w:hAnsi="Times New Roman"/>
          <w:sz w:val="28"/>
          <w:szCs w:val="28"/>
        </w:rPr>
        <w:t xml:space="preserve">США та </w:t>
      </w:r>
      <w:r w:rsidRPr="008B1470">
        <w:rPr>
          <w:rFonts w:ascii="Times New Roman" w:hAnsi="Times New Roman"/>
          <w:sz w:val="28"/>
          <w:szCs w:val="28"/>
        </w:rPr>
        <w:t xml:space="preserve">асоційованих суддів, </w:t>
      </w:r>
      <w:r>
        <w:rPr>
          <w:rFonts w:ascii="Times New Roman" w:hAnsi="Times New Roman"/>
          <w:sz w:val="28"/>
          <w:szCs w:val="28"/>
        </w:rPr>
        <w:t xml:space="preserve">кількість яких встановлюється </w:t>
      </w:r>
      <w:r w:rsidRPr="008B1470">
        <w:rPr>
          <w:rFonts w:ascii="Times New Roman" w:hAnsi="Times New Roman"/>
          <w:sz w:val="28"/>
          <w:szCs w:val="28"/>
        </w:rPr>
        <w:t xml:space="preserve">Конгресом. </w:t>
      </w:r>
      <w:r>
        <w:rPr>
          <w:rFonts w:ascii="Times New Roman" w:hAnsi="Times New Roman"/>
          <w:sz w:val="28"/>
          <w:szCs w:val="28"/>
        </w:rPr>
        <w:t>Наразі к</w:t>
      </w:r>
      <w:r w:rsidRPr="008B1470">
        <w:rPr>
          <w:rFonts w:ascii="Times New Roman" w:hAnsi="Times New Roman"/>
          <w:sz w:val="28"/>
          <w:szCs w:val="28"/>
        </w:rPr>
        <w:t>ількість асоційованих суддів</w:t>
      </w:r>
      <w:r>
        <w:rPr>
          <w:rFonts w:ascii="Times New Roman" w:hAnsi="Times New Roman"/>
          <w:sz w:val="28"/>
          <w:szCs w:val="28"/>
        </w:rPr>
        <w:t xml:space="preserve"> – </w:t>
      </w:r>
      <w:r w:rsidRPr="008B1470">
        <w:rPr>
          <w:rFonts w:ascii="Times New Roman" w:hAnsi="Times New Roman"/>
          <w:sz w:val="28"/>
          <w:szCs w:val="28"/>
        </w:rPr>
        <w:t xml:space="preserve">вісім (28 USC §1). Право призначати суддів належить Президенту </w:t>
      </w:r>
      <w:r>
        <w:rPr>
          <w:rFonts w:ascii="Times New Roman" w:hAnsi="Times New Roman"/>
          <w:sz w:val="28"/>
          <w:szCs w:val="28"/>
        </w:rPr>
        <w:t xml:space="preserve">США </w:t>
      </w:r>
      <w:r w:rsidRPr="008B1470">
        <w:rPr>
          <w:rFonts w:ascii="Times New Roman" w:hAnsi="Times New Roman"/>
          <w:sz w:val="28"/>
          <w:szCs w:val="28"/>
        </w:rPr>
        <w:t>за згодою Сенату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_Ref35271645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195</w:t>
      </w:r>
      <w:r w:rsidR="001413B3">
        <w:rPr>
          <w:rFonts w:ascii="Times New Roman" w:hAnsi="Times New Roman"/>
          <w:sz w:val="28"/>
          <w:szCs w:val="28"/>
        </w:rPr>
        <w:fldChar w:fldCharType="end"/>
      </w:r>
      <w:r w:rsidRPr="008B1470">
        <w:rPr>
          <w:rFonts w:ascii="Times New Roman" w:hAnsi="Times New Roman"/>
          <w:sz w:val="28"/>
          <w:szCs w:val="28"/>
        </w:rPr>
        <w:t>].</w:t>
      </w:r>
      <w:r w:rsidR="0048432D">
        <w:rPr>
          <w:rFonts w:ascii="Times New Roman" w:hAnsi="Times New Roman"/>
          <w:sz w:val="28"/>
          <w:szCs w:val="28"/>
        </w:rPr>
        <w:t xml:space="preserve"> </w:t>
      </w:r>
      <w:r w:rsidRPr="008B1470">
        <w:rPr>
          <w:rFonts w:ascii="Times New Roman" w:hAnsi="Times New Roman"/>
          <w:sz w:val="28"/>
          <w:szCs w:val="28"/>
        </w:rPr>
        <w:t>94 судових округ</w:t>
      </w:r>
      <w:r>
        <w:rPr>
          <w:rFonts w:ascii="Times New Roman" w:hAnsi="Times New Roman"/>
          <w:sz w:val="28"/>
          <w:szCs w:val="28"/>
        </w:rPr>
        <w:t>и</w:t>
      </w:r>
      <w:r w:rsidRPr="008B1470">
        <w:rPr>
          <w:rFonts w:ascii="Times New Roman" w:hAnsi="Times New Roman"/>
          <w:sz w:val="28"/>
          <w:szCs w:val="28"/>
        </w:rPr>
        <w:t xml:space="preserve"> США об’єднані в 1</w:t>
      </w:r>
      <w:r>
        <w:rPr>
          <w:rFonts w:ascii="Times New Roman" w:hAnsi="Times New Roman"/>
          <w:sz w:val="28"/>
          <w:szCs w:val="28"/>
        </w:rPr>
        <w:t>2</w:t>
      </w:r>
      <w:r w:rsidRPr="008B1470">
        <w:rPr>
          <w:rFonts w:ascii="Times New Roman" w:hAnsi="Times New Roman"/>
          <w:sz w:val="28"/>
          <w:szCs w:val="28"/>
        </w:rPr>
        <w:t xml:space="preserve"> регіональних, </w:t>
      </w:r>
      <w:r>
        <w:rPr>
          <w:rFonts w:ascii="Times New Roman" w:hAnsi="Times New Roman"/>
          <w:sz w:val="28"/>
          <w:szCs w:val="28"/>
        </w:rPr>
        <w:t>у</w:t>
      </w:r>
      <w:r w:rsidRPr="008B1470">
        <w:rPr>
          <w:rFonts w:ascii="Times New Roman" w:hAnsi="Times New Roman"/>
          <w:sz w:val="28"/>
          <w:szCs w:val="28"/>
        </w:rPr>
        <w:t xml:space="preserve"> кожному з яких є </w:t>
      </w:r>
      <w:r>
        <w:rPr>
          <w:rFonts w:ascii="Times New Roman" w:hAnsi="Times New Roman"/>
          <w:sz w:val="28"/>
          <w:szCs w:val="28"/>
        </w:rPr>
        <w:t xml:space="preserve">Апеляційний </w:t>
      </w:r>
      <w:r w:rsidRPr="008B1470">
        <w:rPr>
          <w:rFonts w:ascii="Times New Roman" w:hAnsi="Times New Roman"/>
          <w:sz w:val="28"/>
          <w:szCs w:val="28"/>
        </w:rPr>
        <w:t>суд США</w:t>
      </w:r>
      <w:r>
        <w:rPr>
          <w:rFonts w:ascii="Times New Roman" w:hAnsi="Times New Roman"/>
          <w:sz w:val="28"/>
          <w:szCs w:val="28"/>
        </w:rPr>
        <w:t xml:space="preserve">, який </w:t>
      </w:r>
      <w:r w:rsidRPr="008B1470">
        <w:rPr>
          <w:rFonts w:ascii="Times New Roman" w:hAnsi="Times New Roman"/>
          <w:sz w:val="28"/>
          <w:szCs w:val="28"/>
        </w:rPr>
        <w:t xml:space="preserve">розглядає апеляції </w:t>
      </w:r>
      <w:r>
        <w:rPr>
          <w:rFonts w:ascii="Times New Roman" w:hAnsi="Times New Roman"/>
          <w:sz w:val="28"/>
          <w:szCs w:val="28"/>
        </w:rPr>
        <w:t xml:space="preserve">на рішення </w:t>
      </w:r>
      <w:r w:rsidRPr="008B1470">
        <w:rPr>
          <w:rFonts w:ascii="Times New Roman" w:hAnsi="Times New Roman"/>
          <w:sz w:val="28"/>
          <w:szCs w:val="28"/>
        </w:rPr>
        <w:t>окружних судів</w:t>
      </w:r>
      <w:r>
        <w:rPr>
          <w:rFonts w:ascii="Times New Roman" w:hAnsi="Times New Roman"/>
          <w:sz w:val="28"/>
          <w:szCs w:val="28"/>
        </w:rPr>
        <w:t xml:space="preserve"> та </w:t>
      </w:r>
      <w:r w:rsidRPr="008B1470">
        <w:rPr>
          <w:rFonts w:ascii="Times New Roman" w:hAnsi="Times New Roman"/>
          <w:sz w:val="28"/>
          <w:szCs w:val="28"/>
        </w:rPr>
        <w:t xml:space="preserve">володіє загальнонаціональною юрисдикцією для розгляду апеляцій </w:t>
      </w:r>
      <w:r>
        <w:rPr>
          <w:rFonts w:ascii="Times New Roman" w:hAnsi="Times New Roman"/>
          <w:sz w:val="28"/>
          <w:szCs w:val="28"/>
        </w:rPr>
        <w:t>з питань</w:t>
      </w:r>
      <w:r w:rsidRPr="008B1470">
        <w:rPr>
          <w:rFonts w:ascii="Times New Roman" w:hAnsi="Times New Roman"/>
          <w:sz w:val="28"/>
          <w:szCs w:val="28"/>
        </w:rPr>
        <w:t xml:space="preserve"> міжнародної торгівлі</w:t>
      </w:r>
      <w:r>
        <w:rPr>
          <w:rFonts w:ascii="Times New Roman" w:hAnsi="Times New Roman"/>
          <w:sz w:val="28"/>
          <w:szCs w:val="28"/>
        </w:rPr>
        <w:t xml:space="preserve">, патентного законодавства та ін. </w:t>
      </w:r>
      <w:r w:rsidRPr="008B1470">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_Ref35271657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196</w:t>
      </w:r>
      <w:r w:rsidR="001413B3">
        <w:rPr>
          <w:rFonts w:ascii="Times New Roman" w:hAnsi="Times New Roman"/>
          <w:sz w:val="28"/>
          <w:szCs w:val="28"/>
        </w:rPr>
        <w:fldChar w:fldCharType="end"/>
      </w:r>
      <w:r w:rsidRPr="008B1470">
        <w:rPr>
          <w:rFonts w:ascii="Times New Roman" w:hAnsi="Times New Roman"/>
          <w:sz w:val="28"/>
          <w:szCs w:val="28"/>
        </w:rPr>
        <w:t>].</w:t>
      </w:r>
      <w:r>
        <w:rPr>
          <w:rFonts w:ascii="Times New Roman" w:hAnsi="Times New Roman"/>
          <w:sz w:val="28"/>
          <w:szCs w:val="28"/>
        </w:rPr>
        <w:t xml:space="preserve"> Апеляційні суди не заслуховують свідків, у них відсутній інститут присяжних, вони переглядають рішення окружних судів на предмет відповідності закону та дотримання процесуальних процедур </w:t>
      </w:r>
      <w:r w:rsidRPr="008B1470">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_Ref35271667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197</w:t>
      </w:r>
      <w:r w:rsidR="001413B3">
        <w:rPr>
          <w:rFonts w:ascii="Times New Roman" w:hAnsi="Times New Roman"/>
          <w:sz w:val="28"/>
          <w:szCs w:val="28"/>
        </w:rPr>
        <w:fldChar w:fldCharType="end"/>
      </w:r>
      <w:r w:rsidRPr="008B1470">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2E1955">
        <w:rPr>
          <w:rFonts w:ascii="Times New Roman" w:hAnsi="Times New Roman"/>
          <w:sz w:val="28"/>
          <w:szCs w:val="28"/>
        </w:rPr>
        <w:t>Окружні суди є головною ланкою федеральної судової системи</w:t>
      </w:r>
      <w:r>
        <w:rPr>
          <w:rFonts w:ascii="Times New Roman" w:hAnsi="Times New Roman"/>
          <w:sz w:val="28"/>
          <w:szCs w:val="28"/>
        </w:rPr>
        <w:t>.</w:t>
      </w:r>
      <w:r w:rsidRPr="002E1955">
        <w:rPr>
          <w:rFonts w:ascii="Times New Roman" w:hAnsi="Times New Roman"/>
          <w:sz w:val="28"/>
          <w:szCs w:val="28"/>
        </w:rPr>
        <w:t xml:space="preserve"> </w:t>
      </w:r>
      <w:r>
        <w:rPr>
          <w:rFonts w:ascii="Times New Roman" w:hAnsi="Times New Roman"/>
          <w:sz w:val="28"/>
          <w:szCs w:val="28"/>
        </w:rPr>
        <w:t>В</w:t>
      </w:r>
      <w:r w:rsidRPr="002E1955">
        <w:rPr>
          <w:rFonts w:ascii="Times New Roman" w:hAnsi="Times New Roman"/>
          <w:sz w:val="28"/>
          <w:szCs w:val="28"/>
        </w:rPr>
        <w:t xml:space="preserve">они розглядають </w:t>
      </w:r>
      <w:r w:rsidRPr="00954215">
        <w:rPr>
          <w:rFonts w:ascii="Times New Roman" w:hAnsi="Times New Roman"/>
          <w:sz w:val="28"/>
          <w:szCs w:val="28"/>
        </w:rPr>
        <w:t>справи, що стосуються федеральної Конституції, цивільних та кримінальних законів, договорів, послів, морського міністерства, юрисдикції у морських водах, спорів між двома штатами, а також справ, в яких однією із сторін є держава. Федеральне законодавство охоплює такі справи, як антитрестовські питання, робітничі відносини, прибуткові податки, суспільне забезпечення та громадянські права</w:t>
      </w:r>
      <w:r>
        <w:rPr>
          <w:rFonts w:ascii="Times New Roman" w:hAnsi="Times New Roman"/>
          <w:sz w:val="28"/>
          <w:szCs w:val="28"/>
        </w:rPr>
        <w:t xml:space="preserve"> </w:t>
      </w:r>
      <w:r w:rsidRPr="00954215">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194</w:t>
      </w:r>
      <w:r w:rsidR="001413B3">
        <w:rPr>
          <w:rFonts w:ascii="Times New Roman" w:hAnsi="Times New Roman"/>
          <w:sz w:val="28"/>
          <w:szCs w:val="28"/>
        </w:rPr>
        <w:fldChar w:fldCharType="end"/>
      </w:r>
      <w:r w:rsidRPr="00954215">
        <w:rPr>
          <w:rFonts w:ascii="Times New Roman" w:hAnsi="Times New Roman"/>
          <w:sz w:val="28"/>
          <w:szCs w:val="28"/>
        </w:rPr>
        <w:t xml:space="preserve">, с. </w:t>
      </w:r>
      <w:r>
        <w:rPr>
          <w:rFonts w:ascii="Times New Roman" w:hAnsi="Times New Roman"/>
          <w:sz w:val="28"/>
          <w:szCs w:val="28"/>
        </w:rPr>
        <w:t>90-</w:t>
      </w:r>
      <w:r w:rsidRPr="00954215">
        <w:rPr>
          <w:rFonts w:ascii="Times New Roman" w:hAnsi="Times New Roman"/>
          <w:sz w:val="28"/>
          <w:szCs w:val="28"/>
        </w:rPr>
        <w:t xml:space="preserve">92]. </w:t>
      </w:r>
      <w:r w:rsidRPr="002E1955">
        <w:rPr>
          <w:rFonts w:ascii="Times New Roman" w:hAnsi="Times New Roman"/>
          <w:sz w:val="28"/>
          <w:szCs w:val="28"/>
        </w:rPr>
        <w:t>Саме в цих судах заслуховують свідків та обирають журі присяжних. Судді розглядають справи, як правило, одноособово, але в деяких категоріях справ діє колегія із трьох суддів. В окружному суді суддя може розглядати справу з журі присяжних або без нього, залежно від характеру справи та  волі сторін. Щороку в США</w:t>
      </w:r>
      <w:r>
        <w:rPr>
          <w:rFonts w:ascii="Times New Roman" w:hAnsi="Times New Roman"/>
          <w:sz w:val="28"/>
          <w:szCs w:val="28"/>
        </w:rPr>
        <w:t xml:space="preserve"> за участі </w:t>
      </w:r>
      <w:r w:rsidRPr="002E1955">
        <w:rPr>
          <w:rFonts w:ascii="Times New Roman" w:hAnsi="Times New Roman"/>
          <w:sz w:val="28"/>
          <w:szCs w:val="28"/>
        </w:rPr>
        <w:t>присяжних розгляда</w:t>
      </w:r>
      <w:r>
        <w:rPr>
          <w:rFonts w:ascii="Times New Roman" w:hAnsi="Times New Roman"/>
          <w:sz w:val="28"/>
          <w:szCs w:val="28"/>
        </w:rPr>
        <w:t>є</w:t>
      </w:r>
      <w:r w:rsidRPr="002E1955">
        <w:rPr>
          <w:rFonts w:ascii="Times New Roman" w:hAnsi="Times New Roman"/>
          <w:sz w:val="28"/>
          <w:szCs w:val="28"/>
        </w:rPr>
        <w:t xml:space="preserve">ться більше </w:t>
      </w:r>
      <w:r>
        <w:rPr>
          <w:rFonts w:ascii="Times New Roman" w:hAnsi="Times New Roman"/>
          <w:sz w:val="28"/>
          <w:szCs w:val="28"/>
        </w:rPr>
        <w:t xml:space="preserve">як </w:t>
      </w:r>
      <w:r w:rsidRPr="002E1955">
        <w:rPr>
          <w:rFonts w:ascii="Times New Roman" w:hAnsi="Times New Roman"/>
          <w:sz w:val="28"/>
          <w:szCs w:val="28"/>
        </w:rPr>
        <w:t>100 000 справ, в той час, як в Англії</w:t>
      </w:r>
      <w:r>
        <w:rPr>
          <w:rFonts w:ascii="Times New Roman" w:hAnsi="Times New Roman"/>
          <w:sz w:val="28"/>
          <w:szCs w:val="28"/>
        </w:rPr>
        <w:t xml:space="preserve"> кількість справ сягає близько </w:t>
      </w:r>
      <w:r w:rsidRPr="002E1955">
        <w:rPr>
          <w:rFonts w:ascii="Times New Roman" w:hAnsi="Times New Roman"/>
          <w:sz w:val="28"/>
          <w:szCs w:val="28"/>
        </w:rPr>
        <w:t>20</w:t>
      </w:r>
      <w:r>
        <w:rPr>
          <w:rFonts w:ascii="Times New Roman" w:hAnsi="Times New Roman"/>
          <w:sz w:val="28"/>
          <w:szCs w:val="28"/>
        </w:rPr>
        <w:t> </w:t>
      </w:r>
      <w:r w:rsidRPr="002E1955">
        <w:rPr>
          <w:rFonts w:ascii="Times New Roman" w:hAnsi="Times New Roman"/>
          <w:sz w:val="28"/>
          <w:szCs w:val="28"/>
        </w:rPr>
        <w:t>000</w:t>
      </w:r>
      <w:r>
        <w:rPr>
          <w:rFonts w:ascii="Times New Roman" w:hAnsi="Times New Roman"/>
          <w:sz w:val="28"/>
          <w:szCs w:val="28"/>
        </w:rPr>
        <w:t xml:space="preserve"> справ</w:t>
      </w:r>
      <w:r w:rsidRPr="002E1955">
        <w:rPr>
          <w:rFonts w:ascii="Times New Roman" w:hAnsi="Times New Roman"/>
          <w:sz w:val="28"/>
          <w:szCs w:val="28"/>
        </w:rPr>
        <w:t xml:space="preserve">. </w:t>
      </w:r>
      <w:r>
        <w:rPr>
          <w:rFonts w:ascii="Times New Roman" w:hAnsi="Times New Roman"/>
          <w:sz w:val="28"/>
          <w:szCs w:val="28"/>
        </w:rPr>
        <w:t>С</w:t>
      </w:r>
      <w:r w:rsidRPr="002E1955">
        <w:rPr>
          <w:rFonts w:ascii="Times New Roman" w:hAnsi="Times New Roman"/>
          <w:sz w:val="28"/>
          <w:szCs w:val="28"/>
        </w:rPr>
        <w:t>уд присяжних у США формується неоднаково у кожному штаті. Як правило</w:t>
      </w:r>
      <w:r>
        <w:rPr>
          <w:rFonts w:ascii="Times New Roman" w:hAnsi="Times New Roman"/>
          <w:sz w:val="28"/>
          <w:szCs w:val="28"/>
        </w:rPr>
        <w:t xml:space="preserve">, присяжні </w:t>
      </w:r>
      <w:r w:rsidRPr="002E1955">
        <w:rPr>
          <w:rFonts w:ascii="Times New Roman" w:hAnsi="Times New Roman"/>
          <w:sz w:val="28"/>
          <w:szCs w:val="28"/>
        </w:rPr>
        <w:t>не мають юридичної освіти</w:t>
      </w:r>
      <w:r>
        <w:rPr>
          <w:rFonts w:ascii="Times New Roman" w:hAnsi="Times New Roman"/>
          <w:sz w:val="28"/>
          <w:szCs w:val="28"/>
        </w:rPr>
        <w:t>, а</w:t>
      </w:r>
      <w:r w:rsidRPr="002E1955">
        <w:rPr>
          <w:rFonts w:ascii="Times New Roman" w:hAnsi="Times New Roman"/>
          <w:sz w:val="28"/>
          <w:szCs w:val="28"/>
        </w:rPr>
        <w:t xml:space="preserve"> участь у </w:t>
      </w:r>
      <w:r>
        <w:rPr>
          <w:rFonts w:ascii="Times New Roman" w:hAnsi="Times New Roman"/>
          <w:sz w:val="28"/>
          <w:szCs w:val="28"/>
        </w:rPr>
        <w:t xml:space="preserve">розгляді справи </w:t>
      </w:r>
      <w:r w:rsidRPr="002E1955">
        <w:rPr>
          <w:rFonts w:ascii="Times New Roman" w:hAnsi="Times New Roman"/>
          <w:sz w:val="28"/>
          <w:szCs w:val="28"/>
        </w:rPr>
        <w:t>вважається виконанням громад</w:t>
      </w:r>
      <w:r>
        <w:rPr>
          <w:rFonts w:ascii="Times New Roman" w:hAnsi="Times New Roman"/>
          <w:sz w:val="28"/>
          <w:szCs w:val="28"/>
        </w:rPr>
        <w:t>ян</w:t>
      </w:r>
      <w:r w:rsidRPr="002E1955">
        <w:rPr>
          <w:rFonts w:ascii="Times New Roman" w:hAnsi="Times New Roman"/>
          <w:sz w:val="28"/>
          <w:szCs w:val="28"/>
        </w:rPr>
        <w:t xml:space="preserve">ського обов’язку. Американці виконують цей обов’язок без особливого ентузіазму. Часто відмовляються, за що можуть притягуватися до відповідальності. Формується склад присяжних з числа виборців, або осіб, </w:t>
      </w:r>
      <w:r>
        <w:rPr>
          <w:rFonts w:ascii="Times New Roman" w:hAnsi="Times New Roman"/>
          <w:sz w:val="28"/>
          <w:szCs w:val="28"/>
        </w:rPr>
        <w:t xml:space="preserve">які </w:t>
      </w:r>
      <w:r w:rsidRPr="002E1955">
        <w:rPr>
          <w:rFonts w:ascii="Times New Roman" w:hAnsi="Times New Roman"/>
          <w:sz w:val="28"/>
          <w:szCs w:val="28"/>
        </w:rPr>
        <w:t xml:space="preserve">мають посвідчення </w:t>
      </w:r>
      <w:r>
        <w:rPr>
          <w:rFonts w:ascii="Times New Roman" w:hAnsi="Times New Roman"/>
          <w:sz w:val="28"/>
          <w:szCs w:val="28"/>
        </w:rPr>
        <w:t xml:space="preserve">водія </w:t>
      </w:r>
      <w:r w:rsidRPr="002E1955">
        <w:rPr>
          <w:rFonts w:ascii="Times New Roman" w:hAnsi="Times New Roman"/>
          <w:sz w:val="28"/>
          <w:szCs w:val="28"/>
        </w:rPr>
        <w:t xml:space="preserve">або </w:t>
      </w:r>
      <w:r>
        <w:rPr>
          <w:rFonts w:ascii="Times New Roman" w:hAnsi="Times New Roman"/>
          <w:sz w:val="28"/>
          <w:szCs w:val="28"/>
        </w:rPr>
        <w:t xml:space="preserve">ж </w:t>
      </w:r>
      <w:r w:rsidRPr="002E1955">
        <w:rPr>
          <w:rFonts w:ascii="Times New Roman" w:hAnsi="Times New Roman"/>
          <w:sz w:val="28"/>
          <w:szCs w:val="28"/>
        </w:rPr>
        <w:t>за іншим критерієм. Робота у суді присяжних</w:t>
      </w:r>
      <w:r>
        <w:rPr>
          <w:rFonts w:ascii="Times New Roman" w:hAnsi="Times New Roman"/>
          <w:sz w:val="28"/>
          <w:szCs w:val="28"/>
        </w:rPr>
        <w:t xml:space="preserve"> переважно не оплачується, за винятком тривалої участі в роботі суду [</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194</w:t>
      </w:r>
      <w:r w:rsidR="001413B3">
        <w:rPr>
          <w:rFonts w:ascii="Times New Roman" w:hAnsi="Times New Roman"/>
          <w:sz w:val="28"/>
          <w:szCs w:val="28"/>
        </w:rPr>
        <w:fldChar w:fldCharType="end"/>
      </w:r>
      <w:r>
        <w:rPr>
          <w:rFonts w:ascii="Times New Roman" w:hAnsi="Times New Roman"/>
          <w:sz w:val="28"/>
          <w:szCs w:val="28"/>
        </w:rPr>
        <w:t>, с.93-94]</w:t>
      </w:r>
      <w:r w:rsidRPr="002E1955">
        <w:rPr>
          <w:rFonts w:ascii="Times New Roman" w:hAnsi="Times New Roman"/>
          <w:sz w:val="28"/>
          <w:szCs w:val="28"/>
        </w:rPr>
        <w:t xml:space="preserve">. У густозаселених округах суддям </w:t>
      </w:r>
      <w:r>
        <w:rPr>
          <w:rFonts w:ascii="Times New Roman" w:hAnsi="Times New Roman"/>
          <w:sz w:val="28"/>
          <w:szCs w:val="28"/>
        </w:rPr>
        <w:t xml:space="preserve">допомагають </w:t>
      </w:r>
      <w:r w:rsidRPr="002E1955">
        <w:rPr>
          <w:rFonts w:ascii="Times New Roman" w:hAnsi="Times New Roman"/>
          <w:sz w:val="28"/>
          <w:szCs w:val="28"/>
        </w:rPr>
        <w:t>магістрати,</w:t>
      </w:r>
      <w:r>
        <w:rPr>
          <w:rFonts w:ascii="Times New Roman" w:hAnsi="Times New Roman"/>
          <w:sz w:val="28"/>
          <w:szCs w:val="28"/>
        </w:rPr>
        <w:t xml:space="preserve"> які можуть їх замінювати. </w:t>
      </w:r>
      <w:r w:rsidRPr="008B1470">
        <w:rPr>
          <w:rFonts w:ascii="Times New Roman" w:hAnsi="Times New Roman"/>
          <w:sz w:val="28"/>
          <w:szCs w:val="28"/>
        </w:rPr>
        <w:t>Магістрати призначаються окружним судом більшістю голосів суддів і служать вісім років, якщо вони працюють повний робочий день, і чотири роки, якщо вони працюють неповний робочий день, але вони можуть бути призначені повторно після закінчення терміну їх повноважень. У кримінальних справах магістрат</w:t>
      </w:r>
      <w:r>
        <w:rPr>
          <w:rFonts w:ascii="Times New Roman" w:hAnsi="Times New Roman"/>
          <w:sz w:val="28"/>
          <w:szCs w:val="28"/>
        </w:rPr>
        <w:t>и</w:t>
      </w:r>
      <w:r w:rsidRPr="008B1470">
        <w:rPr>
          <w:rFonts w:ascii="Times New Roman" w:hAnsi="Times New Roman"/>
          <w:sz w:val="28"/>
          <w:szCs w:val="28"/>
        </w:rPr>
        <w:t xml:space="preserve"> можуть здійснювати нагляд за деякими справами, видавати ордери на обшук і ордера на арешт, проводити попередні слухання, призначати заставу, приймати рішення з певних клопотань </w:t>
      </w:r>
      <w:r>
        <w:rPr>
          <w:rFonts w:ascii="Times New Roman" w:hAnsi="Times New Roman"/>
          <w:sz w:val="28"/>
          <w:szCs w:val="28"/>
        </w:rPr>
        <w:t xml:space="preserve">тощо </w:t>
      </w:r>
      <w:r w:rsidRPr="008B1470">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_Ref35271728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198</w:t>
      </w:r>
      <w:r w:rsidR="001413B3">
        <w:rPr>
          <w:rFonts w:ascii="Times New Roman" w:hAnsi="Times New Roman"/>
          <w:sz w:val="28"/>
          <w:szCs w:val="28"/>
        </w:rPr>
        <w:fldChar w:fldCharType="end"/>
      </w:r>
      <w:r w:rsidRPr="008B1470">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BD1A2B">
        <w:rPr>
          <w:rFonts w:ascii="Times New Roman" w:hAnsi="Times New Roman"/>
          <w:sz w:val="28"/>
          <w:szCs w:val="28"/>
        </w:rPr>
        <w:t xml:space="preserve">У США існують спеціалізовані федеральні суди, що є судами першої або апеляційної інстанції, а саме: </w:t>
      </w:r>
      <w:r>
        <w:rPr>
          <w:rFonts w:ascii="Times New Roman" w:hAnsi="Times New Roman"/>
          <w:sz w:val="28"/>
          <w:szCs w:val="28"/>
        </w:rPr>
        <w:t>П</w:t>
      </w:r>
      <w:r w:rsidRPr="00BD1A2B">
        <w:rPr>
          <w:rFonts w:ascii="Times New Roman" w:hAnsi="Times New Roman"/>
          <w:sz w:val="28"/>
          <w:szCs w:val="28"/>
        </w:rPr>
        <w:t xml:space="preserve">ретензійний суд, створений в 1855 р. для розгляду майнових претензій </w:t>
      </w:r>
      <w:r>
        <w:rPr>
          <w:rFonts w:ascii="Times New Roman" w:hAnsi="Times New Roman"/>
          <w:sz w:val="28"/>
          <w:szCs w:val="28"/>
        </w:rPr>
        <w:t xml:space="preserve">фізичних </w:t>
      </w:r>
      <w:r w:rsidRPr="00BD1A2B">
        <w:rPr>
          <w:rFonts w:ascii="Times New Roman" w:hAnsi="Times New Roman"/>
          <w:sz w:val="28"/>
          <w:szCs w:val="28"/>
        </w:rPr>
        <w:t xml:space="preserve">осіб до уряду США. Юрисдикція </w:t>
      </w:r>
      <w:r>
        <w:rPr>
          <w:rFonts w:ascii="Times New Roman" w:hAnsi="Times New Roman"/>
          <w:sz w:val="28"/>
          <w:szCs w:val="28"/>
        </w:rPr>
        <w:t>П</w:t>
      </w:r>
      <w:r w:rsidRPr="00BD1A2B">
        <w:rPr>
          <w:rFonts w:ascii="Times New Roman" w:hAnsi="Times New Roman"/>
          <w:sz w:val="28"/>
          <w:szCs w:val="28"/>
        </w:rPr>
        <w:t xml:space="preserve">ретензійного суду </w:t>
      </w:r>
      <w:r>
        <w:rPr>
          <w:rFonts w:ascii="Times New Roman" w:hAnsi="Times New Roman"/>
          <w:sz w:val="28"/>
          <w:szCs w:val="28"/>
        </w:rPr>
        <w:t xml:space="preserve">поширюється </w:t>
      </w:r>
      <w:r w:rsidRPr="00BD1A2B">
        <w:rPr>
          <w:rFonts w:ascii="Times New Roman" w:hAnsi="Times New Roman"/>
          <w:sz w:val="28"/>
          <w:szCs w:val="28"/>
        </w:rPr>
        <w:t>на позови</w:t>
      </w:r>
      <w:r>
        <w:rPr>
          <w:rFonts w:ascii="Times New Roman" w:hAnsi="Times New Roman"/>
          <w:sz w:val="28"/>
          <w:szCs w:val="28"/>
        </w:rPr>
        <w:t xml:space="preserve">, сума яких становить </w:t>
      </w:r>
      <w:r w:rsidRPr="00BD1A2B">
        <w:rPr>
          <w:rFonts w:ascii="Times New Roman" w:hAnsi="Times New Roman"/>
          <w:sz w:val="28"/>
          <w:szCs w:val="28"/>
        </w:rPr>
        <w:t>понад 10 тис. дол. США; суд з митних справ, утворений в 1926 р. для розгляду скарг імпортерів на митні органи США. Суд складається з дев’яти суддів, один з яких – голов</w:t>
      </w:r>
      <w:r>
        <w:rPr>
          <w:rFonts w:ascii="Times New Roman" w:hAnsi="Times New Roman"/>
          <w:sz w:val="28"/>
          <w:szCs w:val="28"/>
        </w:rPr>
        <w:t>уючий</w:t>
      </w:r>
      <w:r w:rsidRPr="00BD1A2B">
        <w:rPr>
          <w:rFonts w:ascii="Times New Roman" w:hAnsi="Times New Roman"/>
          <w:sz w:val="28"/>
          <w:szCs w:val="28"/>
        </w:rPr>
        <w:t xml:space="preserve">. У 1980 р. даний суд був перейменований </w:t>
      </w:r>
      <w:r>
        <w:rPr>
          <w:rFonts w:ascii="Times New Roman" w:hAnsi="Times New Roman"/>
          <w:sz w:val="28"/>
          <w:szCs w:val="28"/>
        </w:rPr>
        <w:t>на</w:t>
      </w:r>
      <w:r w:rsidRPr="00BD1A2B">
        <w:rPr>
          <w:rFonts w:ascii="Times New Roman" w:hAnsi="Times New Roman"/>
          <w:sz w:val="28"/>
          <w:szCs w:val="28"/>
        </w:rPr>
        <w:t xml:space="preserve"> суд по зовнішній торгівлі; </w:t>
      </w:r>
      <w:r>
        <w:rPr>
          <w:rFonts w:ascii="Times New Roman" w:hAnsi="Times New Roman"/>
          <w:sz w:val="28"/>
          <w:szCs w:val="28"/>
        </w:rPr>
        <w:t>П</w:t>
      </w:r>
      <w:r w:rsidRPr="00BD1A2B">
        <w:rPr>
          <w:rFonts w:ascii="Times New Roman" w:hAnsi="Times New Roman"/>
          <w:sz w:val="28"/>
          <w:szCs w:val="28"/>
        </w:rPr>
        <w:t xml:space="preserve">одатковий суд, </w:t>
      </w:r>
      <w:r>
        <w:rPr>
          <w:rFonts w:ascii="Times New Roman" w:hAnsi="Times New Roman"/>
          <w:sz w:val="28"/>
          <w:szCs w:val="28"/>
        </w:rPr>
        <w:t>у</w:t>
      </w:r>
      <w:r w:rsidRPr="00BD1A2B">
        <w:rPr>
          <w:rFonts w:ascii="Times New Roman" w:hAnsi="Times New Roman"/>
          <w:sz w:val="28"/>
          <w:szCs w:val="28"/>
        </w:rPr>
        <w:t xml:space="preserve">творений в 1924 р. для розгляду </w:t>
      </w:r>
      <w:r>
        <w:rPr>
          <w:rFonts w:ascii="Times New Roman" w:hAnsi="Times New Roman"/>
          <w:sz w:val="28"/>
          <w:szCs w:val="28"/>
        </w:rPr>
        <w:t xml:space="preserve">претензій до </w:t>
      </w:r>
      <w:r w:rsidRPr="00BD1A2B">
        <w:rPr>
          <w:rFonts w:ascii="Times New Roman" w:hAnsi="Times New Roman"/>
          <w:sz w:val="28"/>
          <w:szCs w:val="28"/>
        </w:rPr>
        <w:t>федерального податкового відомства; суд по патентах і авторських правах; суд міжнародної торгівлі, який розглядає справи, пов’язані із законами, що регулюють митні податки та імпорт товарів, а також цивільні справи проти США, федеральних відомств і їх співробітників, що пов’язані із законами в сфері міжнародної торгівлі; суди з питань банкрутства розглядають справи, про банкрутство; суд у справах ветеранів, створений в 1988 р. Це виняткова юрисдикція з розгляду рішень Управління по апеляціях з питань ветеранів</w:t>
      </w:r>
      <w:r>
        <w:rPr>
          <w:rFonts w:ascii="Times New Roman" w:hAnsi="Times New Roman"/>
          <w:sz w:val="28"/>
          <w:szCs w:val="28"/>
        </w:rPr>
        <w:t xml:space="preserve">, що є </w:t>
      </w:r>
      <w:r w:rsidRPr="00BD1A2B">
        <w:rPr>
          <w:rFonts w:ascii="Times New Roman" w:hAnsi="Times New Roman"/>
          <w:sz w:val="28"/>
          <w:szCs w:val="28"/>
        </w:rPr>
        <w:t xml:space="preserve">адміністративним органом, який розглядає скарги ветеранів на будь-яке рішення аналогічних органів нижчого рівня; </w:t>
      </w:r>
      <w:r>
        <w:rPr>
          <w:rFonts w:ascii="Times New Roman" w:hAnsi="Times New Roman"/>
          <w:sz w:val="28"/>
          <w:szCs w:val="28"/>
        </w:rPr>
        <w:t xml:space="preserve">окремо діє інститут </w:t>
      </w:r>
      <w:r w:rsidRPr="00BD1A2B">
        <w:rPr>
          <w:rFonts w:ascii="Times New Roman" w:hAnsi="Times New Roman"/>
          <w:sz w:val="28"/>
          <w:szCs w:val="28"/>
        </w:rPr>
        <w:t>судді</w:t>
      </w:r>
      <w:r>
        <w:rPr>
          <w:rFonts w:ascii="Times New Roman" w:hAnsi="Times New Roman"/>
          <w:sz w:val="28"/>
          <w:szCs w:val="28"/>
        </w:rPr>
        <w:t>в</w:t>
      </w:r>
      <w:r w:rsidRPr="00BD1A2B">
        <w:rPr>
          <w:rFonts w:ascii="Times New Roman" w:hAnsi="Times New Roman"/>
          <w:sz w:val="28"/>
          <w:szCs w:val="28"/>
        </w:rPr>
        <w:t xml:space="preserve"> </w:t>
      </w:r>
      <w:r>
        <w:rPr>
          <w:rFonts w:ascii="Times New Roman" w:hAnsi="Times New Roman"/>
          <w:sz w:val="28"/>
          <w:szCs w:val="28"/>
        </w:rPr>
        <w:t xml:space="preserve">з </w:t>
      </w:r>
      <w:r w:rsidRPr="00BD1A2B">
        <w:rPr>
          <w:rFonts w:ascii="Times New Roman" w:hAnsi="Times New Roman"/>
          <w:sz w:val="28"/>
          <w:szCs w:val="28"/>
        </w:rPr>
        <w:t>питан</w:t>
      </w:r>
      <w:r>
        <w:rPr>
          <w:rFonts w:ascii="Times New Roman" w:hAnsi="Times New Roman"/>
          <w:sz w:val="28"/>
          <w:szCs w:val="28"/>
        </w:rPr>
        <w:t>ь</w:t>
      </w:r>
      <w:r w:rsidRPr="00BD1A2B">
        <w:rPr>
          <w:rFonts w:ascii="Times New Roman" w:hAnsi="Times New Roman"/>
          <w:sz w:val="28"/>
          <w:szCs w:val="28"/>
        </w:rPr>
        <w:t xml:space="preserve"> адміністративного права у федеральних відомствах, які виконують функцію встановлення фактів щодо застосування федеральних нормативних актів</w:t>
      </w:r>
      <w:r>
        <w:rPr>
          <w:rFonts w:ascii="Times New Roman" w:hAnsi="Times New Roman"/>
          <w:sz w:val="28"/>
          <w:szCs w:val="28"/>
        </w:rPr>
        <w:t>.</w:t>
      </w:r>
      <w:r w:rsidRPr="00BD1A2B">
        <w:rPr>
          <w:rFonts w:ascii="Times New Roman" w:hAnsi="Times New Roman"/>
          <w:sz w:val="28"/>
          <w:szCs w:val="28"/>
        </w:rPr>
        <w:t xml:space="preserve"> Поза системою федеральних судів перебувають військові суди</w:t>
      </w:r>
      <w:r>
        <w:rPr>
          <w:rFonts w:ascii="Times New Roman" w:hAnsi="Times New Roman"/>
          <w:sz w:val="28"/>
          <w:szCs w:val="28"/>
        </w:rPr>
        <w:t xml:space="preserve"> – розглядають справи, які стосуються правопорядку в армії та на флоті. Підрозділом Міністерства оборони США є В</w:t>
      </w:r>
      <w:r w:rsidRPr="00BD1A2B">
        <w:rPr>
          <w:rFonts w:ascii="Times New Roman" w:hAnsi="Times New Roman"/>
          <w:sz w:val="28"/>
          <w:szCs w:val="28"/>
        </w:rPr>
        <w:t>ійськово-апеляційний суд</w:t>
      </w:r>
      <w:r>
        <w:rPr>
          <w:rFonts w:ascii="Times New Roman" w:hAnsi="Times New Roman"/>
          <w:sz w:val="28"/>
          <w:szCs w:val="28"/>
        </w:rPr>
        <w:t xml:space="preserve"> </w:t>
      </w:r>
      <w:r w:rsidRPr="00BD1A2B">
        <w:rPr>
          <w:rFonts w:ascii="Times New Roman" w:hAnsi="Times New Roman"/>
          <w:sz w:val="28"/>
          <w:szCs w:val="28"/>
        </w:rPr>
        <w:t>[</w:t>
      </w:r>
      <w:r w:rsidR="001413B3">
        <w:rPr>
          <w:rFonts w:ascii="Times New Roman" w:hAnsi="Times New Roman"/>
          <w:sz w:val="28"/>
          <w:szCs w:val="28"/>
        </w:rPr>
        <w:fldChar w:fldCharType="begin"/>
      </w:r>
      <w:r w:rsidR="003622DE">
        <w:rPr>
          <w:rFonts w:ascii="Times New Roman" w:hAnsi="Times New Roman"/>
          <w:sz w:val="28"/>
          <w:szCs w:val="28"/>
        </w:rPr>
        <w:instrText xml:space="preserve"> REF _Ref35271742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199</w:t>
      </w:r>
      <w:r w:rsidR="001413B3">
        <w:rPr>
          <w:rFonts w:ascii="Times New Roman" w:hAnsi="Times New Roman"/>
          <w:sz w:val="28"/>
          <w:szCs w:val="28"/>
        </w:rPr>
        <w:fldChar w:fldCharType="end"/>
      </w:r>
      <w:r>
        <w:rPr>
          <w:rFonts w:ascii="Times New Roman" w:hAnsi="Times New Roman"/>
          <w:sz w:val="28"/>
          <w:szCs w:val="28"/>
        </w:rPr>
        <w:t>, с.78-79</w:t>
      </w:r>
      <w:r w:rsidRPr="00BD1A2B">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Усі питання, </w:t>
      </w:r>
      <w:r w:rsidRPr="00EB7D72">
        <w:rPr>
          <w:rFonts w:ascii="Times New Roman" w:hAnsi="Times New Roman"/>
          <w:sz w:val="28"/>
          <w:szCs w:val="28"/>
        </w:rPr>
        <w:t xml:space="preserve">що не </w:t>
      </w:r>
      <w:r>
        <w:rPr>
          <w:rFonts w:ascii="Times New Roman" w:hAnsi="Times New Roman"/>
          <w:sz w:val="28"/>
          <w:szCs w:val="28"/>
        </w:rPr>
        <w:t xml:space="preserve">належать до </w:t>
      </w:r>
      <w:r w:rsidRPr="00EB7D72">
        <w:rPr>
          <w:rFonts w:ascii="Times New Roman" w:hAnsi="Times New Roman"/>
          <w:sz w:val="28"/>
          <w:szCs w:val="28"/>
        </w:rPr>
        <w:t>компетенці</w:t>
      </w:r>
      <w:r>
        <w:rPr>
          <w:rFonts w:ascii="Times New Roman" w:hAnsi="Times New Roman"/>
          <w:sz w:val="28"/>
          <w:szCs w:val="28"/>
        </w:rPr>
        <w:t>ї</w:t>
      </w:r>
      <w:r w:rsidRPr="00EB7D72">
        <w:rPr>
          <w:rFonts w:ascii="Times New Roman" w:hAnsi="Times New Roman"/>
          <w:sz w:val="28"/>
          <w:szCs w:val="28"/>
        </w:rPr>
        <w:t xml:space="preserve"> федеральних судів, розгляда</w:t>
      </w:r>
      <w:r>
        <w:rPr>
          <w:rFonts w:ascii="Times New Roman" w:hAnsi="Times New Roman"/>
          <w:sz w:val="28"/>
          <w:szCs w:val="28"/>
        </w:rPr>
        <w:t>ю</w:t>
      </w:r>
      <w:r w:rsidRPr="00EB7D72">
        <w:rPr>
          <w:rFonts w:ascii="Times New Roman" w:hAnsi="Times New Roman"/>
          <w:sz w:val="28"/>
          <w:szCs w:val="28"/>
        </w:rPr>
        <w:t>ться судами штатів</w:t>
      </w:r>
      <w:r>
        <w:rPr>
          <w:rFonts w:ascii="Times New Roman" w:hAnsi="Times New Roman"/>
          <w:sz w:val="28"/>
          <w:szCs w:val="28"/>
        </w:rPr>
        <w:t xml:space="preserve">. </w:t>
      </w:r>
      <w:r w:rsidRPr="00C30DF2">
        <w:rPr>
          <w:rFonts w:ascii="Times New Roman" w:hAnsi="Times New Roman"/>
          <w:sz w:val="28"/>
          <w:szCs w:val="28"/>
        </w:rPr>
        <w:t>Судова система в штатах, як правило,</w:t>
      </w:r>
      <w:r>
        <w:rPr>
          <w:rFonts w:ascii="Times New Roman" w:hAnsi="Times New Roman"/>
          <w:sz w:val="28"/>
          <w:szCs w:val="28"/>
        </w:rPr>
        <w:t xml:space="preserve"> є </w:t>
      </w:r>
      <w:r w:rsidRPr="00C30DF2">
        <w:rPr>
          <w:rFonts w:ascii="Times New Roman" w:hAnsi="Times New Roman"/>
          <w:sz w:val="28"/>
          <w:szCs w:val="28"/>
        </w:rPr>
        <w:t>тр</w:t>
      </w:r>
      <w:r>
        <w:rPr>
          <w:rFonts w:ascii="Times New Roman" w:hAnsi="Times New Roman"/>
          <w:sz w:val="28"/>
          <w:szCs w:val="28"/>
        </w:rPr>
        <w:t>ирівнева</w:t>
      </w:r>
      <w:r w:rsidRPr="00C30DF2">
        <w:rPr>
          <w:rFonts w:ascii="Times New Roman" w:hAnsi="Times New Roman"/>
          <w:sz w:val="28"/>
          <w:szCs w:val="28"/>
        </w:rPr>
        <w:t>: мирові судді</w:t>
      </w:r>
      <w:r>
        <w:rPr>
          <w:rFonts w:ascii="Times New Roman" w:hAnsi="Times New Roman"/>
          <w:sz w:val="28"/>
          <w:szCs w:val="28"/>
        </w:rPr>
        <w:t xml:space="preserve">, </w:t>
      </w:r>
      <w:r w:rsidRPr="00C30DF2">
        <w:rPr>
          <w:rFonts w:ascii="Times New Roman" w:hAnsi="Times New Roman"/>
          <w:sz w:val="28"/>
          <w:szCs w:val="28"/>
        </w:rPr>
        <w:t>апеляційн</w:t>
      </w:r>
      <w:r>
        <w:rPr>
          <w:rFonts w:ascii="Times New Roman" w:hAnsi="Times New Roman"/>
          <w:sz w:val="28"/>
          <w:szCs w:val="28"/>
        </w:rPr>
        <w:t>і</w:t>
      </w:r>
      <w:r w:rsidRPr="00C30DF2">
        <w:rPr>
          <w:rFonts w:ascii="Times New Roman" w:hAnsi="Times New Roman"/>
          <w:sz w:val="28"/>
          <w:szCs w:val="28"/>
        </w:rPr>
        <w:t xml:space="preserve"> суд</w:t>
      </w:r>
      <w:r>
        <w:rPr>
          <w:rFonts w:ascii="Times New Roman" w:hAnsi="Times New Roman"/>
          <w:sz w:val="28"/>
          <w:szCs w:val="28"/>
        </w:rPr>
        <w:t>и</w:t>
      </w:r>
      <w:r w:rsidRPr="00C30DF2">
        <w:rPr>
          <w:rFonts w:ascii="Times New Roman" w:hAnsi="Times New Roman"/>
          <w:sz w:val="28"/>
          <w:szCs w:val="28"/>
        </w:rPr>
        <w:t xml:space="preserve"> </w:t>
      </w:r>
      <w:r>
        <w:rPr>
          <w:rFonts w:ascii="Times New Roman" w:hAnsi="Times New Roman"/>
          <w:sz w:val="28"/>
          <w:szCs w:val="28"/>
        </w:rPr>
        <w:t>в штатах та В</w:t>
      </w:r>
      <w:r w:rsidRPr="00C30DF2">
        <w:rPr>
          <w:rFonts w:ascii="Times New Roman" w:hAnsi="Times New Roman"/>
          <w:sz w:val="28"/>
          <w:szCs w:val="28"/>
        </w:rPr>
        <w:t>ерховний суд штату.</w:t>
      </w:r>
      <w:r>
        <w:rPr>
          <w:rFonts w:ascii="Times New Roman" w:hAnsi="Times New Roman"/>
          <w:sz w:val="28"/>
          <w:szCs w:val="28"/>
        </w:rPr>
        <w:t xml:space="preserve"> С</w:t>
      </w:r>
      <w:r w:rsidRPr="008B1470">
        <w:rPr>
          <w:rFonts w:ascii="Times New Roman" w:hAnsi="Times New Roman"/>
          <w:sz w:val="28"/>
          <w:szCs w:val="28"/>
        </w:rPr>
        <w:t>уди штатів здійснюють правосуддя незалежно один від одного</w:t>
      </w:r>
      <w:r>
        <w:rPr>
          <w:rFonts w:ascii="Times New Roman" w:hAnsi="Times New Roman"/>
          <w:sz w:val="28"/>
          <w:szCs w:val="28"/>
        </w:rPr>
        <w:t xml:space="preserve"> та при розгляді справ керуються як місцевим, так і федеральним законодавством.</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Таким чином, ф</w:t>
      </w:r>
      <w:r w:rsidRPr="008B1470">
        <w:rPr>
          <w:rFonts w:ascii="Times New Roman" w:hAnsi="Times New Roman"/>
          <w:sz w:val="28"/>
          <w:szCs w:val="28"/>
        </w:rPr>
        <w:t xml:space="preserve">едеральні суди мають первинну юрисдикцію </w:t>
      </w:r>
      <w:r>
        <w:rPr>
          <w:rFonts w:ascii="Times New Roman" w:hAnsi="Times New Roman"/>
          <w:sz w:val="28"/>
          <w:szCs w:val="28"/>
        </w:rPr>
        <w:t>з розгляду питань, що регулюються федеральним законодавством, а суди штатів – місцевими законами. Така дуалістична модель судоустрою забезпечила незалежність судів один від одного, з одного боку, чітко розмежувавши їх за компетенцією, та системну єдність, з іншого, що є особливістю американського федералізму</w:t>
      </w:r>
      <w:r w:rsidR="00642162">
        <w:rPr>
          <w:rFonts w:ascii="Times New Roman" w:hAnsi="Times New Roman"/>
          <w:sz w:val="28"/>
          <w:szCs w:val="28"/>
        </w:rPr>
        <w:t xml:space="preserve"> [</w:t>
      </w:r>
      <w:r w:rsidR="001413B3">
        <w:rPr>
          <w:rFonts w:ascii="Times New Roman" w:hAnsi="Times New Roman"/>
          <w:sz w:val="28"/>
          <w:szCs w:val="28"/>
        </w:rPr>
        <w:fldChar w:fldCharType="begin"/>
      </w:r>
      <w:r w:rsidR="00642162">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642162">
        <w:rPr>
          <w:rFonts w:ascii="Times New Roman" w:hAnsi="Times New Roman"/>
          <w:sz w:val="28"/>
          <w:szCs w:val="28"/>
        </w:rPr>
        <w:t>, с. 172]</w:t>
      </w:r>
      <w:r>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Така розгалужена система судоустрою впливає на характер судочинства. Модель судового правозастосування в США є змагальною, що передбачає активність сторін і пасивність суду. Проте, це зовсім не свідчить, що судді обмежені в повноваженнях, насправді судова влада є сильною та дієвою, що обумовлено реальною спроможністю гарантувати та контролювати додержання усіма учасниками процесу процесуальних правил. Як зазначає американський учений А. Вестал, змагальна модель судового правозастосування – це система юриспруденції країн загального права, що базується на принципі змагальності сторін, що надає широкі процесуальні можливості сторонам та їх представникам. Приміром сторони можуть визначати предмет спору та факти, що мають суттєве значення. Їм надано широкі можливості стосовно збору та дослідження доказів, їх витребування як один в одного, так і в третіх сторін з мінімальним залученням у цей процес суду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_Ref35271779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200</w:t>
      </w:r>
      <w:r w:rsidR="001413B3">
        <w:rPr>
          <w:rFonts w:ascii="Times New Roman" w:hAnsi="Times New Roman"/>
          <w:sz w:val="28"/>
          <w:szCs w:val="28"/>
        </w:rPr>
        <w:fldChar w:fldCharType="end"/>
      </w:r>
      <w:r>
        <w:rPr>
          <w:rFonts w:ascii="Times New Roman" w:hAnsi="Times New Roman"/>
          <w:sz w:val="28"/>
          <w:szCs w:val="28"/>
        </w:rPr>
        <w:t xml:space="preserve">, с. 14-15]. Принцип змагальності сторони реалізовують на усіх стадіях судового правозастосування. Особливістю американської моделі є залучення до розгляду цивільних справ присяжних. </w:t>
      </w:r>
    </w:p>
    <w:p w:rsidR="00E9553E" w:rsidRDefault="00E9553E" w:rsidP="00E9553E">
      <w:pPr>
        <w:spacing w:after="0" w:line="360" w:lineRule="auto"/>
        <w:ind w:firstLine="567"/>
        <w:jc w:val="both"/>
        <w:rPr>
          <w:rFonts w:ascii="Times New Roman" w:hAnsi="Times New Roman"/>
          <w:sz w:val="28"/>
          <w:szCs w:val="28"/>
        </w:rPr>
      </w:pPr>
      <w:r w:rsidRPr="00C7126B">
        <w:rPr>
          <w:rFonts w:ascii="Times New Roman" w:hAnsi="Times New Roman"/>
          <w:sz w:val="28"/>
          <w:szCs w:val="28"/>
        </w:rPr>
        <w:t>М.</w:t>
      </w:r>
      <w:r w:rsidR="008179B7">
        <w:rPr>
          <w:rFonts w:ascii="Times New Roman" w:hAnsi="Times New Roman"/>
          <w:sz w:val="28"/>
          <w:szCs w:val="28"/>
        </w:rPr>
        <w:t xml:space="preserve"> </w:t>
      </w:r>
      <w:r w:rsidRPr="00C7126B">
        <w:rPr>
          <w:rFonts w:ascii="Times New Roman" w:hAnsi="Times New Roman"/>
          <w:sz w:val="28"/>
          <w:szCs w:val="28"/>
        </w:rPr>
        <w:t xml:space="preserve">В. Кравчук зазначає, що американська модель цивільного судочинства немає єдиної процедури. Разом з тим, виділяє вісім типових стадій, що поступово реалізуються за участі присяжних: </w:t>
      </w:r>
      <w:r>
        <w:rPr>
          <w:rFonts w:ascii="Times New Roman" w:hAnsi="Times New Roman"/>
          <w:sz w:val="28"/>
          <w:szCs w:val="28"/>
        </w:rPr>
        <w:t>в</w:t>
      </w:r>
      <w:r w:rsidRPr="00C7126B">
        <w:rPr>
          <w:rFonts w:ascii="Times New Roman" w:hAnsi="Times New Roman"/>
          <w:sz w:val="28"/>
          <w:szCs w:val="28"/>
        </w:rPr>
        <w:t xml:space="preserve">ідкрите засідання </w:t>
      </w:r>
      <w:r>
        <w:rPr>
          <w:rFonts w:ascii="Times New Roman" w:hAnsi="Times New Roman"/>
          <w:sz w:val="28"/>
          <w:szCs w:val="28"/>
        </w:rPr>
        <w:t>та</w:t>
      </w:r>
      <w:r w:rsidRPr="00C7126B">
        <w:rPr>
          <w:rFonts w:ascii="Times New Roman" w:hAnsi="Times New Roman"/>
          <w:sz w:val="28"/>
          <w:szCs w:val="28"/>
        </w:rPr>
        <w:t xml:space="preserve"> формування </w:t>
      </w:r>
      <w:r>
        <w:rPr>
          <w:rFonts w:ascii="Times New Roman" w:hAnsi="Times New Roman"/>
          <w:sz w:val="28"/>
          <w:szCs w:val="28"/>
        </w:rPr>
        <w:t xml:space="preserve">складу </w:t>
      </w:r>
      <w:r w:rsidRPr="00C7126B">
        <w:rPr>
          <w:rFonts w:ascii="Times New Roman" w:hAnsi="Times New Roman"/>
          <w:sz w:val="28"/>
          <w:szCs w:val="28"/>
        </w:rPr>
        <w:t xml:space="preserve">присяжних; </w:t>
      </w:r>
      <w:r>
        <w:rPr>
          <w:rFonts w:ascii="Times New Roman" w:hAnsi="Times New Roman"/>
          <w:sz w:val="28"/>
          <w:szCs w:val="28"/>
        </w:rPr>
        <w:t>в</w:t>
      </w:r>
      <w:r w:rsidRPr="00C7126B">
        <w:rPr>
          <w:rFonts w:ascii="Times New Roman" w:hAnsi="Times New Roman"/>
          <w:sz w:val="28"/>
          <w:szCs w:val="28"/>
        </w:rPr>
        <w:t>ступні заяви сторін (адвокатів)</w:t>
      </w:r>
      <w:r>
        <w:rPr>
          <w:rFonts w:ascii="Times New Roman" w:hAnsi="Times New Roman"/>
          <w:sz w:val="28"/>
          <w:szCs w:val="28"/>
        </w:rPr>
        <w:t>,</w:t>
      </w:r>
      <w:r w:rsidRPr="00C7126B">
        <w:rPr>
          <w:rFonts w:ascii="Times New Roman" w:hAnsi="Times New Roman"/>
          <w:sz w:val="28"/>
          <w:szCs w:val="28"/>
        </w:rPr>
        <w:t xml:space="preserve"> </w:t>
      </w:r>
      <w:r>
        <w:rPr>
          <w:rFonts w:ascii="Times New Roman" w:hAnsi="Times New Roman"/>
          <w:sz w:val="28"/>
          <w:szCs w:val="28"/>
        </w:rPr>
        <w:t>п</w:t>
      </w:r>
      <w:r w:rsidRPr="00C7126B">
        <w:rPr>
          <w:rFonts w:ascii="Times New Roman" w:hAnsi="Times New Roman"/>
          <w:sz w:val="28"/>
          <w:szCs w:val="28"/>
        </w:rPr>
        <w:t xml:space="preserve">одання </w:t>
      </w:r>
      <w:r>
        <w:rPr>
          <w:rFonts w:ascii="Times New Roman" w:hAnsi="Times New Roman"/>
          <w:sz w:val="28"/>
          <w:szCs w:val="28"/>
        </w:rPr>
        <w:t>та</w:t>
      </w:r>
      <w:r w:rsidRPr="00C7126B">
        <w:rPr>
          <w:rFonts w:ascii="Times New Roman" w:hAnsi="Times New Roman"/>
          <w:sz w:val="28"/>
          <w:szCs w:val="28"/>
        </w:rPr>
        <w:t xml:space="preserve"> дослідження доказів; </w:t>
      </w:r>
      <w:r>
        <w:rPr>
          <w:rFonts w:ascii="Times New Roman" w:hAnsi="Times New Roman"/>
          <w:sz w:val="28"/>
          <w:szCs w:val="28"/>
        </w:rPr>
        <w:t>д</w:t>
      </w:r>
      <w:r w:rsidRPr="00C7126B">
        <w:rPr>
          <w:rFonts w:ascii="Times New Roman" w:hAnsi="Times New Roman"/>
          <w:sz w:val="28"/>
          <w:szCs w:val="28"/>
        </w:rPr>
        <w:t xml:space="preserve">ебати сторін; </w:t>
      </w:r>
      <w:r>
        <w:rPr>
          <w:rFonts w:ascii="Times New Roman" w:hAnsi="Times New Roman"/>
          <w:sz w:val="28"/>
          <w:szCs w:val="28"/>
        </w:rPr>
        <w:t>н</w:t>
      </w:r>
      <w:r w:rsidRPr="00C7126B">
        <w:rPr>
          <w:rFonts w:ascii="Times New Roman" w:hAnsi="Times New Roman"/>
          <w:sz w:val="28"/>
          <w:szCs w:val="28"/>
        </w:rPr>
        <w:t xml:space="preserve">апутнє слово судді присяжним засідателям; </w:t>
      </w:r>
      <w:r>
        <w:rPr>
          <w:rFonts w:ascii="Times New Roman" w:hAnsi="Times New Roman"/>
          <w:sz w:val="28"/>
          <w:szCs w:val="28"/>
        </w:rPr>
        <w:t>в</w:t>
      </w:r>
      <w:r w:rsidRPr="00C7126B">
        <w:rPr>
          <w:rFonts w:ascii="Times New Roman" w:hAnsi="Times New Roman"/>
          <w:sz w:val="28"/>
          <w:szCs w:val="28"/>
        </w:rPr>
        <w:t xml:space="preserve">инесення присяжними вердикту; </w:t>
      </w:r>
      <w:r>
        <w:rPr>
          <w:rFonts w:ascii="Times New Roman" w:hAnsi="Times New Roman"/>
          <w:sz w:val="28"/>
          <w:szCs w:val="28"/>
        </w:rPr>
        <w:t>в</w:t>
      </w:r>
      <w:r w:rsidRPr="00C7126B">
        <w:rPr>
          <w:rFonts w:ascii="Times New Roman" w:hAnsi="Times New Roman"/>
          <w:sz w:val="28"/>
          <w:szCs w:val="28"/>
        </w:rPr>
        <w:t xml:space="preserve">инесення судового рішення; </w:t>
      </w:r>
      <w:r>
        <w:rPr>
          <w:rFonts w:ascii="Times New Roman" w:hAnsi="Times New Roman"/>
          <w:sz w:val="28"/>
          <w:szCs w:val="28"/>
        </w:rPr>
        <w:t>к</w:t>
      </w:r>
      <w:r w:rsidRPr="00C7126B">
        <w:rPr>
          <w:rFonts w:ascii="Times New Roman" w:hAnsi="Times New Roman"/>
          <w:sz w:val="28"/>
          <w:szCs w:val="28"/>
        </w:rPr>
        <w:t>лопотання сторін щодо вердикту та рішення</w:t>
      </w:r>
      <w:r>
        <w:rPr>
          <w:rFonts w:ascii="Times New Roman" w:hAnsi="Times New Roman"/>
          <w:sz w:val="28"/>
          <w:szCs w:val="28"/>
        </w:rPr>
        <w:t xml:space="preserve">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_Ref35271618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194</w:t>
      </w:r>
      <w:r w:rsidR="001413B3">
        <w:rPr>
          <w:rFonts w:ascii="Times New Roman" w:hAnsi="Times New Roman"/>
          <w:sz w:val="28"/>
          <w:szCs w:val="28"/>
        </w:rPr>
        <w:fldChar w:fldCharType="end"/>
      </w:r>
      <w:r>
        <w:rPr>
          <w:rFonts w:ascii="Times New Roman" w:hAnsi="Times New Roman"/>
          <w:sz w:val="28"/>
          <w:szCs w:val="28"/>
        </w:rPr>
        <w:t>, с. 96]</w:t>
      </w:r>
      <w:r w:rsidRPr="00C7126B">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sidRPr="00D56114">
        <w:rPr>
          <w:rFonts w:ascii="Times New Roman" w:hAnsi="Times New Roman"/>
          <w:sz w:val="28"/>
          <w:szCs w:val="28"/>
        </w:rPr>
        <w:t>А.</w:t>
      </w:r>
      <w:r w:rsidR="008179B7">
        <w:rPr>
          <w:rFonts w:ascii="Times New Roman" w:hAnsi="Times New Roman"/>
          <w:sz w:val="28"/>
          <w:szCs w:val="28"/>
        </w:rPr>
        <w:t xml:space="preserve"> </w:t>
      </w:r>
      <w:r w:rsidRPr="00D56114">
        <w:rPr>
          <w:rFonts w:ascii="Times New Roman" w:hAnsi="Times New Roman"/>
          <w:sz w:val="28"/>
          <w:szCs w:val="28"/>
        </w:rPr>
        <w:t xml:space="preserve">Я. Клейманов виділяє три основні стадії цивільного судочинства в США, а саме: досудова підготовка справи до розгляду, судовий розгляд та апеляційне оскарження. Порядок цивільного судочинства регулюється правилами – </w:t>
      </w:r>
      <w:r w:rsidRPr="00D56114">
        <w:rPr>
          <w:rFonts w:ascii="Times New Roman" w:hAnsi="Times New Roman"/>
          <w:sz w:val="28"/>
          <w:szCs w:val="28"/>
          <w:lang w:val="en-US"/>
        </w:rPr>
        <w:t>Federal</w:t>
      </w:r>
      <w:r w:rsidRPr="00D56114">
        <w:rPr>
          <w:rFonts w:ascii="Times New Roman" w:hAnsi="Times New Roman"/>
          <w:sz w:val="28"/>
          <w:szCs w:val="28"/>
        </w:rPr>
        <w:t xml:space="preserve"> </w:t>
      </w:r>
      <w:r w:rsidRPr="00D56114">
        <w:rPr>
          <w:rFonts w:ascii="Times New Roman" w:hAnsi="Times New Roman"/>
          <w:sz w:val="28"/>
          <w:szCs w:val="28"/>
          <w:lang w:val="en-US"/>
        </w:rPr>
        <w:t>Rules</w:t>
      </w:r>
      <w:r w:rsidRPr="00D56114">
        <w:rPr>
          <w:rFonts w:ascii="Times New Roman" w:hAnsi="Times New Roman"/>
          <w:sz w:val="28"/>
          <w:szCs w:val="28"/>
        </w:rPr>
        <w:t xml:space="preserve"> </w:t>
      </w:r>
      <w:r w:rsidRPr="00D56114">
        <w:rPr>
          <w:rFonts w:ascii="Times New Roman" w:hAnsi="Times New Roman"/>
          <w:sz w:val="28"/>
          <w:szCs w:val="28"/>
          <w:lang w:val="en-US"/>
        </w:rPr>
        <w:t>of</w:t>
      </w:r>
      <w:r w:rsidRPr="00D56114">
        <w:rPr>
          <w:rFonts w:ascii="Times New Roman" w:hAnsi="Times New Roman"/>
          <w:sz w:val="28"/>
          <w:szCs w:val="28"/>
        </w:rPr>
        <w:t xml:space="preserve"> </w:t>
      </w:r>
      <w:r w:rsidRPr="00D56114">
        <w:rPr>
          <w:rFonts w:ascii="Times New Roman" w:hAnsi="Times New Roman"/>
          <w:sz w:val="28"/>
          <w:szCs w:val="28"/>
          <w:lang w:val="en-US"/>
        </w:rPr>
        <w:t>Civil</w:t>
      </w:r>
      <w:r w:rsidRPr="00D56114">
        <w:rPr>
          <w:rFonts w:ascii="Times New Roman" w:hAnsi="Times New Roman"/>
          <w:sz w:val="28"/>
          <w:szCs w:val="28"/>
        </w:rPr>
        <w:t xml:space="preserve"> </w:t>
      </w:r>
      <w:r w:rsidRPr="00D56114">
        <w:rPr>
          <w:rFonts w:ascii="Times New Roman" w:hAnsi="Times New Roman"/>
          <w:sz w:val="28"/>
          <w:szCs w:val="28"/>
          <w:lang w:val="en-US"/>
        </w:rPr>
        <w:t>Procedure</w:t>
      </w:r>
      <w:r w:rsidRPr="00D56114">
        <w:rPr>
          <w:rFonts w:ascii="Times New Roman" w:hAnsi="Times New Roman"/>
          <w:sz w:val="28"/>
          <w:szCs w:val="28"/>
        </w:rPr>
        <w:t xml:space="preserve"> (</w:t>
      </w:r>
      <w:r w:rsidRPr="00D56114">
        <w:rPr>
          <w:rFonts w:ascii="Times New Roman" w:hAnsi="Times New Roman"/>
          <w:sz w:val="28"/>
          <w:szCs w:val="28"/>
          <w:lang w:val="en-US"/>
        </w:rPr>
        <w:t>FRCP</w:t>
      </w:r>
      <w:r w:rsidRPr="00D56114">
        <w:rPr>
          <w:rFonts w:ascii="Times New Roman" w:hAnsi="Times New Roman"/>
          <w:sz w:val="28"/>
          <w:szCs w:val="28"/>
        </w:rPr>
        <w:t>).</w:t>
      </w:r>
      <w:r>
        <w:rPr>
          <w:rFonts w:ascii="Times New Roman" w:hAnsi="Times New Roman"/>
          <w:sz w:val="28"/>
          <w:szCs w:val="28"/>
        </w:rPr>
        <w:t xml:space="preserve"> </w:t>
      </w:r>
      <w:r w:rsidRPr="00D56114">
        <w:rPr>
          <w:rFonts w:ascii="Times New Roman" w:hAnsi="Times New Roman"/>
          <w:sz w:val="28"/>
          <w:szCs w:val="28"/>
        </w:rPr>
        <w:t xml:space="preserve">Кожна із зазначених стадій додатково поділяється на послідовні етапи. Зокрема, перший етап досудової підготовки починається з </w:t>
      </w:r>
      <w:r>
        <w:rPr>
          <w:rFonts w:ascii="Times New Roman" w:hAnsi="Times New Roman"/>
          <w:sz w:val="28"/>
          <w:szCs w:val="28"/>
        </w:rPr>
        <w:t>відкриття провадження та завершується обміном документами. На другому етапі досудової стадії здійснюється розкриття доказів, під час якої здійснюється перевірка доказів кожною із сторін. Першим кроком є звернення до суду з позовом стороною, яка є</w:t>
      </w:r>
      <w:r w:rsidRPr="00D56114">
        <w:rPr>
          <w:rFonts w:ascii="Times New Roman" w:hAnsi="Times New Roman"/>
          <w:sz w:val="28"/>
          <w:szCs w:val="28"/>
        </w:rPr>
        <w:t xml:space="preserve"> носі</w:t>
      </w:r>
      <w:r>
        <w:rPr>
          <w:rFonts w:ascii="Times New Roman" w:hAnsi="Times New Roman"/>
          <w:sz w:val="28"/>
          <w:szCs w:val="28"/>
        </w:rPr>
        <w:t>єм</w:t>
      </w:r>
      <w:r w:rsidRPr="00D56114">
        <w:rPr>
          <w:rFonts w:ascii="Times New Roman" w:hAnsi="Times New Roman"/>
          <w:sz w:val="28"/>
          <w:szCs w:val="28"/>
        </w:rPr>
        <w:t xml:space="preserve"> матеріально-правового інтересу </w:t>
      </w:r>
      <w:r>
        <w:rPr>
          <w:rFonts w:ascii="Times New Roman" w:hAnsi="Times New Roman"/>
          <w:sz w:val="28"/>
          <w:szCs w:val="28"/>
        </w:rPr>
        <w:t xml:space="preserve">згідно Правил 3,17 </w:t>
      </w:r>
      <w:r w:rsidRPr="00D56114">
        <w:rPr>
          <w:rFonts w:ascii="Times New Roman" w:hAnsi="Times New Roman"/>
          <w:sz w:val="28"/>
          <w:szCs w:val="28"/>
          <w:lang w:val="en-US"/>
        </w:rPr>
        <w:t>FRCP</w:t>
      </w:r>
      <w:r>
        <w:rPr>
          <w:rFonts w:ascii="Times New Roman" w:hAnsi="Times New Roman"/>
          <w:sz w:val="28"/>
          <w:szCs w:val="28"/>
        </w:rPr>
        <w:t xml:space="preserve"> [</w:t>
      </w:r>
      <w:r w:rsidR="001413B3">
        <w:rPr>
          <w:rFonts w:ascii="Times New Roman" w:hAnsi="Times New Roman"/>
          <w:sz w:val="28"/>
          <w:szCs w:val="28"/>
          <w:lang w:val="en-US"/>
        </w:rPr>
        <w:fldChar w:fldCharType="begin"/>
      </w:r>
      <w:r w:rsidR="00F661AC">
        <w:rPr>
          <w:rFonts w:ascii="Times New Roman" w:hAnsi="Times New Roman"/>
          <w:sz w:val="28"/>
          <w:szCs w:val="28"/>
        </w:rPr>
        <w:instrText xml:space="preserve"> REF _Ref35271779 \r \h </w:instrText>
      </w:r>
      <w:r w:rsidR="001413B3">
        <w:rPr>
          <w:rFonts w:ascii="Times New Roman" w:hAnsi="Times New Roman"/>
          <w:sz w:val="28"/>
          <w:szCs w:val="28"/>
          <w:lang w:val="en-US"/>
        </w:rPr>
      </w:r>
      <w:r w:rsidR="001413B3">
        <w:rPr>
          <w:rFonts w:ascii="Times New Roman" w:hAnsi="Times New Roman"/>
          <w:sz w:val="28"/>
          <w:szCs w:val="28"/>
          <w:lang w:val="en-US"/>
        </w:rPr>
        <w:fldChar w:fldCharType="separate"/>
      </w:r>
      <w:r w:rsidR="002C7ADC">
        <w:rPr>
          <w:rFonts w:ascii="Times New Roman" w:hAnsi="Times New Roman"/>
          <w:sz w:val="28"/>
          <w:szCs w:val="28"/>
        </w:rPr>
        <w:t>200</w:t>
      </w:r>
      <w:r w:rsidR="001413B3">
        <w:rPr>
          <w:rFonts w:ascii="Times New Roman" w:hAnsi="Times New Roman"/>
          <w:sz w:val="28"/>
          <w:szCs w:val="28"/>
          <w:lang w:val="en-US"/>
        </w:rPr>
        <w:fldChar w:fldCharType="end"/>
      </w:r>
      <w:r>
        <w:rPr>
          <w:rFonts w:ascii="Times New Roman" w:hAnsi="Times New Roman"/>
          <w:sz w:val="28"/>
          <w:szCs w:val="28"/>
        </w:rPr>
        <w:t xml:space="preserve">, с. </w:t>
      </w:r>
      <w:r w:rsidRPr="00E9589B">
        <w:rPr>
          <w:rFonts w:ascii="Times New Roman" w:hAnsi="Times New Roman"/>
          <w:sz w:val="28"/>
          <w:szCs w:val="28"/>
          <w:lang w:val="ru-RU"/>
        </w:rPr>
        <w:t>157</w:t>
      </w:r>
      <w:r>
        <w:rPr>
          <w:rFonts w:ascii="Times New Roman" w:hAnsi="Times New Roman"/>
          <w:sz w:val="28"/>
          <w:szCs w:val="28"/>
          <w:lang w:val="ru-RU"/>
        </w:rPr>
        <w:t>-158</w:t>
      </w:r>
      <w:r>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більша частина цивільно-правових спорів вирішуються через інститут альтернативного вирішення спорів </w:t>
      </w:r>
      <w:r w:rsidRPr="00517372">
        <w:rPr>
          <w:rFonts w:ascii="Times New Roman" w:hAnsi="Times New Roman"/>
          <w:sz w:val="28"/>
          <w:szCs w:val="28"/>
        </w:rPr>
        <w:t>(</w:t>
      </w:r>
      <w:r w:rsidRPr="00DD30DE">
        <w:rPr>
          <w:rFonts w:ascii="Times New Roman" w:hAnsi="Times New Roman"/>
          <w:sz w:val="28"/>
          <w:szCs w:val="28"/>
          <w:lang w:val="en-US"/>
        </w:rPr>
        <w:t>alternative</w:t>
      </w:r>
      <w:r w:rsidRPr="00D27F10">
        <w:rPr>
          <w:rFonts w:ascii="Times New Roman" w:hAnsi="Times New Roman"/>
          <w:sz w:val="28"/>
          <w:szCs w:val="28"/>
        </w:rPr>
        <w:t xml:space="preserve"> </w:t>
      </w:r>
      <w:r w:rsidRPr="00DD30DE">
        <w:rPr>
          <w:rFonts w:ascii="Times New Roman" w:hAnsi="Times New Roman"/>
          <w:sz w:val="28"/>
          <w:szCs w:val="28"/>
          <w:lang w:val="en-US"/>
        </w:rPr>
        <w:t>dispute</w:t>
      </w:r>
      <w:r w:rsidRPr="00D27F10">
        <w:rPr>
          <w:rFonts w:ascii="Times New Roman" w:hAnsi="Times New Roman"/>
          <w:sz w:val="28"/>
          <w:szCs w:val="28"/>
        </w:rPr>
        <w:t xml:space="preserve"> </w:t>
      </w:r>
      <w:r w:rsidRPr="00DD30DE">
        <w:rPr>
          <w:rFonts w:ascii="Times New Roman" w:hAnsi="Times New Roman"/>
          <w:sz w:val="28"/>
          <w:szCs w:val="28"/>
          <w:lang w:val="en-US"/>
        </w:rPr>
        <w:t>resolution</w:t>
      </w:r>
      <w:r w:rsidRPr="00517372">
        <w:rPr>
          <w:rFonts w:ascii="Times New Roman" w:hAnsi="Times New Roman"/>
          <w:sz w:val="28"/>
          <w:szCs w:val="28"/>
        </w:rPr>
        <w:t>)</w:t>
      </w:r>
      <w:r>
        <w:rPr>
          <w:rFonts w:ascii="Times New Roman" w:hAnsi="Times New Roman"/>
          <w:sz w:val="28"/>
          <w:szCs w:val="28"/>
        </w:rPr>
        <w:t xml:space="preserve"> – посередництво або арбітраж. </w:t>
      </w:r>
      <w:r w:rsidRPr="00517372">
        <w:rPr>
          <w:rFonts w:ascii="Times New Roman" w:hAnsi="Times New Roman"/>
          <w:sz w:val="28"/>
          <w:szCs w:val="28"/>
        </w:rPr>
        <w:t>Перш ніж ініціювати судовий позов, адвокат направить іншій стороні лист-запит</w:t>
      </w:r>
      <w:r>
        <w:rPr>
          <w:rFonts w:ascii="Times New Roman" w:hAnsi="Times New Roman"/>
          <w:sz w:val="28"/>
          <w:szCs w:val="28"/>
        </w:rPr>
        <w:t xml:space="preserve"> про </w:t>
      </w:r>
      <w:r w:rsidRPr="00517372">
        <w:rPr>
          <w:rFonts w:ascii="Times New Roman" w:hAnsi="Times New Roman"/>
          <w:sz w:val="28"/>
          <w:szCs w:val="28"/>
        </w:rPr>
        <w:t>позасудов</w:t>
      </w:r>
      <w:r>
        <w:rPr>
          <w:rFonts w:ascii="Times New Roman" w:hAnsi="Times New Roman"/>
          <w:sz w:val="28"/>
          <w:szCs w:val="28"/>
        </w:rPr>
        <w:t>е</w:t>
      </w:r>
      <w:r w:rsidRPr="00517372">
        <w:rPr>
          <w:rFonts w:ascii="Times New Roman" w:hAnsi="Times New Roman"/>
          <w:sz w:val="28"/>
          <w:szCs w:val="28"/>
        </w:rPr>
        <w:t xml:space="preserve"> вирішення спору. Якщо </w:t>
      </w:r>
      <w:r>
        <w:rPr>
          <w:rFonts w:ascii="Times New Roman" w:hAnsi="Times New Roman"/>
          <w:sz w:val="28"/>
          <w:szCs w:val="28"/>
        </w:rPr>
        <w:t xml:space="preserve">інша сторона не має наміру врегулювати спір в такий спосіб, то позивач ініціює судовий розгляд або ж </w:t>
      </w:r>
      <w:r w:rsidRPr="00517372">
        <w:rPr>
          <w:rFonts w:ascii="Times New Roman" w:hAnsi="Times New Roman"/>
          <w:sz w:val="28"/>
          <w:szCs w:val="28"/>
        </w:rPr>
        <w:t>шука</w:t>
      </w:r>
      <w:r>
        <w:rPr>
          <w:rFonts w:ascii="Times New Roman" w:hAnsi="Times New Roman"/>
          <w:sz w:val="28"/>
          <w:szCs w:val="28"/>
        </w:rPr>
        <w:t xml:space="preserve">є </w:t>
      </w:r>
      <w:r w:rsidRPr="00517372">
        <w:rPr>
          <w:rFonts w:ascii="Times New Roman" w:hAnsi="Times New Roman"/>
          <w:sz w:val="28"/>
          <w:szCs w:val="28"/>
        </w:rPr>
        <w:t xml:space="preserve">арбітраж. Якщо позивач </w:t>
      </w:r>
      <w:r>
        <w:rPr>
          <w:rFonts w:ascii="Times New Roman" w:hAnsi="Times New Roman"/>
          <w:sz w:val="28"/>
          <w:szCs w:val="28"/>
        </w:rPr>
        <w:t xml:space="preserve">звертається з позовом до суду, то відповідач отримує виклик та </w:t>
      </w:r>
      <w:r w:rsidRPr="00517372">
        <w:rPr>
          <w:rFonts w:ascii="Times New Roman" w:hAnsi="Times New Roman"/>
          <w:sz w:val="28"/>
          <w:szCs w:val="28"/>
        </w:rPr>
        <w:t xml:space="preserve">повинен </w:t>
      </w:r>
      <w:r>
        <w:rPr>
          <w:rFonts w:ascii="Times New Roman" w:hAnsi="Times New Roman"/>
          <w:sz w:val="28"/>
          <w:szCs w:val="28"/>
        </w:rPr>
        <w:t xml:space="preserve">написати </w:t>
      </w:r>
      <w:r w:rsidRPr="00517372">
        <w:rPr>
          <w:rFonts w:ascii="Times New Roman" w:hAnsi="Times New Roman"/>
          <w:sz w:val="28"/>
          <w:szCs w:val="28"/>
        </w:rPr>
        <w:t xml:space="preserve">відповідь протягом 30 днів після вручення повістки та </w:t>
      </w:r>
      <w:r>
        <w:rPr>
          <w:rFonts w:ascii="Times New Roman" w:hAnsi="Times New Roman"/>
          <w:sz w:val="28"/>
          <w:szCs w:val="28"/>
        </w:rPr>
        <w:t xml:space="preserve">копії </w:t>
      </w:r>
      <w:r w:rsidRPr="00517372">
        <w:rPr>
          <w:rFonts w:ascii="Times New Roman" w:hAnsi="Times New Roman"/>
          <w:sz w:val="28"/>
          <w:szCs w:val="28"/>
        </w:rPr>
        <w:t>скарги</w:t>
      </w:r>
      <w:r>
        <w:rPr>
          <w:rFonts w:ascii="Times New Roman" w:hAnsi="Times New Roman"/>
          <w:sz w:val="28"/>
          <w:szCs w:val="28"/>
        </w:rPr>
        <w:t>. В</w:t>
      </w:r>
      <w:r w:rsidRPr="00517372">
        <w:rPr>
          <w:rFonts w:ascii="Times New Roman" w:hAnsi="Times New Roman"/>
          <w:sz w:val="28"/>
          <w:szCs w:val="28"/>
        </w:rPr>
        <w:t>ідповід</w:t>
      </w:r>
      <w:r>
        <w:rPr>
          <w:rFonts w:ascii="Times New Roman" w:hAnsi="Times New Roman"/>
          <w:sz w:val="28"/>
          <w:szCs w:val="28"/>
        </w:rPr>
        <w:t>ач може визнати вину, заперечувати викладені факти або ж подати зустрічний позов. Особливістю американської моделі цивільного судочинства є те, що суддя може скликати досудову конференцію, яка дозволяє сторонам вирішити спір без судового розгляду справи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_Ref35271911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201</w:t>
      </w:r>
      <w:r w:rsidR="001413B3">
        <w:rPr>
          <w:rFonts w:ascii="Times New Roman" w:hAnsi="Times New Roman"/>
          <w:sz w:val="28"/>
          <w:szCs w:val="28"/>
        </w:rPr>
        <w:fldChar w:fldCharType="end"/>
      </w:r>
      <w:r>
        <w:rPr>
          <w:rFonts w:ascii="Times New Roman" w:hAnsi="Times New Roman"/>
          <w:sz w:val="28"/>
          <w:szCs w:val="28"/>
        </w:rPr>
        <w:t xml:space="preserve">]. Загалом, досудова стадія є своєрідною підготовкою справи до судового розгляду. </w:t>
      </w:r>
      <w:r w:rsidRPr="00D56114">
        <w:rPr>
          <w:rFonts w:ascii="Times New Roman" w:hAnsi="Times New Roman"/>
          <w:sz w:val="28"/>
          <w:szCs w:val="28"/>
        </w:rPr>
        <w:t>А.</w:t>
      </w:r>
      <w:r w:rsidR="008179B7">
        <w:rPr>
          <w:rFonts w:ascii="Times New Roman" w:hAnsi="Times New Roman"/>
          <w:sz w:val="28"/>
          <w:szCs w:val="28"/>
        </w:rPr>
        <w:t xml:space="preserve"> </w:t>
      </w:r>
      <w:r w:rsidRPr="00D56114">
        <w:rPr>
          <w:rFonts w:ascii="Times New Roman" w:hAnsi="Times New Roman"/>
          <w:sz w:val="28"/>
          <w:szCs w:val="28"/>
        </w:rPr>
        <w:t>Я. Клейманов</w:t>
      </w:r>
      <w:r>
        <w:rPr>
          <w:rFonts w:ascii="Times New Roman" w:hAnsi="Times New Roman"/>
          <w:sz w:val="28"/>
          <w:szCs w:val="28"/>
        </w:rPr>
        <w:t xml:space="preserve"> зазначає, що вона має самостійне процесуальне значення, оскільки передбачає широкі можливості для врегулювання спору альтернативними методами без проведення повноцінного судового розгляду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_Ref35271779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200</w:t>
      </w:r>
      <w:r w:rsidR="001413B3">
        <w:rPr>
          <w:rFonts w:ascii="Times New Roman" w:hAnsi="Times New Roman"/>
          <w:sz w:val="28"/>
          <w:szCs w:val="28"/>
        </w:rPr>
        <w:fldChar w:fldCharType="end"/>
      </w:r>
      <w:r>
        <w:rPr>
          <w:rFonts w:ascii="Times New Roman" w:hAnsi="Times New Roman"/>
          <w:sz w:val="28"/>
          <w:szCs w:val="28"/>
        </w:rPr>
        <w:t>, с. 215-216].</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Друга стадія – судовий розгляд справи. На цій стадії сторони активно змагаються</w:t>
      </w:r>
      <w:r w:rsidRPr="00B60543">
        <w:rPr>
          <w:rFonts w:ascii="Times New Roman" w:hAnsi="Times New Roman"/>
          <w:sz w:val="28"/>
          <w:szCs w:val="28"/>
        </w:rPr>
        <w:t>,</w:t>
      </w:r>
      <w:r>
        <w:rPr>
          <w:rFonts w:ascii="Times New Roman" w:hAnsi="Times New Roman"/>
          <w:sz w:val="28"/>
          <w:szCs w:val="28"/>
        </w:rPr>
        <w:t xml:space="preserve"> а суд оцінює докази – приймає або відхиляє їх. На цій стадії з’ясовуються суперечливі</w:t>
      </w:r>
      <w:r w:rsidRPr="00B60543">
        <w:rPr>
          <w:rFonts w:ascii="Times New Roman" w:hAnsi="Times New Roman"/>
          <w:sz w:val="28"/>
          <w:szCs w:val="28"/>
        </w:rPr>
        <w:t xml:space="preserve"> момен</w:t>
      </w:r>
      <w:r>
        <w:rPr>
          <w:rFonts w:ascii="Times New Roman" w:hAnsi="Times New Roman"/>
          <w:sz w:val="28"/>
          <w:szCs w:val="28"/>
        </w:rPr>
        <w:t>ти</w:t>
      </w:r>
      <w:r w:rsidRPr="00B60543">
        <w:rPr>
          <w:rFonts w:ascii="Times New Roman" w:hAnsi="Times New Roman"/>
          <w:sz w:val="28"/>
          <w:szCs w:val="28"/>
        </w:rPr>
        <w:t>, розбіжнос</w:t>
      </w:r>
      <w:r>
        <w:rPr>
          <w:rFonts w:ascii="Times New Roman" w:hAnsi="Times New Roman"/>
          <w:sz w:val="28"/>
          <w:szCs w:val="28"/>
        </w:rPr>
        <w:t xml:space="preserve">ті, допитуються свідки. Особливістю американської моделі цивільного процесу є залучення до розгляду цивільної справи присяжних, що не властиве британській моделі. Проте, присяжні не завжди беруть участь у розгляді цивільних справ. Якщо справа розглядалась за їх участі, то </w:t>
      </w:r>
      <w:r w:rsidRPr="00D71D20">
        <w:rPr>
          <w:rFonts w:ascii="Times New Roman" w:hAnsi="Times New Roman"/>
          <w:sz w:val="28"/>
          <w:szCs w:val="28"/>
        </w:rPr>
        <w:t>за Правилом 5</w:t>
      </w:r>
      <w:r>
        <w:rPr>
          <w:rFonts w:ascii="Times New Roman" w:hAnsi="Times New Roman"/>
          <w:sz w:val="28"/>
          <w:szCs w:val="28"/>
        </w:rPr>
        <w:t>0</w:t>
      </w:r>
      <w:r w:rsidRPr="00D71D20">
        <w:rPr>
          <w:rFonts w:ascii="Times New Roman" w:hAnsi="Times New Roman"/>
          <w:sz w:val="28"/>
          <w:szCs w:val="28"/>
        </w:rPr>
        <w:t xml:space="preserve"> (</w:t>
      </w:r>
      <w:r>
        <w:rPr>
          <w:rFonts w:ascii="Times New Roman" w:hAnsi="Times New Roman"/>
          <w:sz w:val="28"/>
          <w:szCs w:val="28"/>
        </w:rPr>
        <w:t>а</w:t>
      </w:r>
      <w:r w:rsidRPr="00D71D20">
        <w:rPr>
          <w:rFonts w:ascii="Times New Roman" w:hAnsi="Times New Roman"/>
          <w:sz w:val="28"/>
          <w:szCs w:val="28"/>
        </w:rPr>
        <w:t xml:space="preserve">) </w:t>
      </w:r>
      <w:r w:rsidRPr="00D56114">
        <w:rPr>
          <w:rFonts w:ascii="Times New Roman" w:hAnsi="Times New Roman"/>
          <w:sz w:val="28"/>
          <w:szCs w:val="28"/>
          <w:lang w:val="en-US"/>
        </w:rPr>
        <w:t>FRCP</w:t>
      </w:r>
      <w:r w:rsidRPr="00D71D20">
        <w:rPr>
          <w:rFonts w:ascii="Times New Roman" w:hAnsi="Times New Roman"/>
          <w:sz w:val="28"/>
          <w:szCs w:val="28"/>
        </w:rPr>
        <w:t xml:space="preserve"> </w:t>
      </w:r>
      <w:r>
        <w:rPr>
          <w:rFonts w:ascii="Times New Roman" w:hAnsi="Times New Roman"/>
          <w:sz w:val="28"/>
          <w:szCs w:val="28"/>
        </w:rPr>
        <w:t xml:space="preserve">– вони виносять вердикт, якщо ж справа розглядалась судом без участі присяжних, то </w:t>
      </w:r>
      <w:r w:rsidRPr="00D71D20">
        <w:rPr>
          <w:rFonts w:ascii="Times New Roman" w:hAnsi="Times New Roman"/>
          <w:sz w:val="28"/>
          <w:szCs w:val="28"/>
        </w:rPr>
        <w:t xml:space="preserve">за Правилом 52 (с) </w:t>
      </w:r>
      <w:r>
        <w:rPr>
          <w:rFonts w:ascii="Times New Roman" w:hAnsi="Times New Roman"/>
          <w:sz w:val="28"/>
          <w:szCs w:val="28"/>
        </w:rPr>
        <w:t>– виноситься рішення. Суд може прийняти рішення про повторний розгляд справи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_Ref35272006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202</w:t>
      </w:r>
      <w:r w:rsidR="001413B3">
        <w:rPr>
          <w:rFonts w:ascii="Times New Roman" w:hAnsi="Times New Roman"/>
          <w:sz w:val="28"/>
          <w:szCs w:val="28"/>
        </w:rPr>
        <w:fldChar w:fldCharType="end"/>
      </w:r>
      <w:r>
        <w:rPr>
          <w:rFonts w:ascii="Times New Roman" w:hAnsi="Times New Roman"/>
          <w:sz w:val="28"/>
          <w:szCs w:val="28"/>
        </w:rPr>
        <w:t xml:space="preserve">, с. 74-75]. </w:t>
      </w:r>
    </w:p>
    <w:p w:rsidR="00E9553E" w:rsidRDefault="00E9553E" w:rsidP="00E9553E">
      <w:pPr>
        <w:spacing w:after="0" w:line="360" w:lineRule="auto"/>
        <w:ind w:firstLine="567"/>
        <w:jc w:val="both"/>
        <w:rPr>
          <w:rFonts w:ascii="Times New Roman" w:hAnsi="Times New Roman"/>
          <w:sz w:val="28"/>
          <w:szCs w:val="28"/>
        </w:rPr>
      </w:pPr>
      <w:r w:rsidRPr="00BA0AEF">
        <w:rPr>
          <w:rFonts w:ascii="Times New Roman" w:hAnsi="Times New Roman"/>
          <w:sz w:val="28"/>
          <w:szCs w:val="28"/>
        </w:rPr>
        <w:t xml:space="preserve">Наступна стадія – апеляційне оскарження, що виконує функції виправлення судових помилок, внаслідок неправильного застосування норм права нижчестоящими судами, а також забезпечення переваги прецедентів, вироблених апеляційними судами. Дана стадія включає </w:t>
      </w:r>
      <w:r>
        <w:rPr>
          <w:rFonts w:ascii="Times New Roman" w:hAnsi="Times New Roman"/>
          <w:sz w:val="28"/>
          <w:szCs w:val="28"/>
        </w:rPr>
        <w:t xml:space="preserve">такі </w:t>
      </w:r>
      <w:r w:rsidRPr="00BA0AEF">
        <w:rPr>
          <w:rFonts w:ascii="Times New Roman" w:hAnsi="Times New Roman"/>
          <w:sz w:val="28"/>
          <w:szCs w:val="28"/>
        </w:rPr>
        <w:t xml:space="preserve">етапи: відкриття апеляційного провадження (за правилами 3, 4, 5, 8 </w:t>
      </w:r>
      <w:r w:rsidRPr="00BA0AEF">
        <w:rPr>
          <w:rFonts w:ascii="Times New Roman" w:hAnsi="Times New Roman"/>
          <w:sz w:val="28"/>
          <w:szCs w:val="28"/>
          <w:lang w:val="en-US"/>
        </w:rPr>
        <w:t>FRCP</w:t>
      </w:r>
      <w:r w:rsidRPr="00BA0AEF">
        <w:rPr>
          <w:rFonts w:ascii="Times New Roman" w:hAnsi="Times New Roman"/>
          <w:sz w:val="28"/>
          <w:szCs w:val="28"/>
        </w:rPr>
        <w:t xml:space="preserve">); підготовка справи до розгляду апеляційним судом (за правилами 10, 12, 27, 28, 33 </w:t>
      </w:r>
      <w:r w:rsidRPr="00BA0AEF">
        <w:rPr>
          <w:rFonts w:ascii="Times New Roman" w:hAnsi="Times New Roman"/>
          <w:sz w:val="28"/>
          <w:szCs w:val="28"/>
          <w:lang w:val="en-US"/>
        </w:rPr>
        <w:t>FRCP</w:t>
      </w:r>
      <w:r w:rsidRPr="00BA0AEF">
        <w:rPr>
          <w:rFonts w:ascii="Times New Roman" w:hAnsi="Times New Roman"/>
          <w:sz w:val="28"/>
          <w:szCs w:val="28"/>
        </w:rPr>
        <w:t xml:space="preserve">); судовий розгляд справ (за правилами 34, 35 </w:t>
      </w:r>
      <w:r w:rsidRPr="00BA0AEF">
        <w:rPr>
          <w:rFonts w:ascii="Times New Roman" w:hAnsi="Times New Roman"/>
          <w:sz w:val="28"/>
          <w:szCs w:val="28"/>
          <w:lang w:val="en-US"/>
        </w:rPr>
        <w:t>FRCP</w:t>
      </w:r>
      <w:r w:rsidRPr="00BA0AEF">
        <w:rPr>
          <w:rFonts w:ascii="Times New Roman" w:hAnsi="Times New Roman"/>
          <w:sz w:val="28"/>
          <w:szCs w:val="28"/>
        </w:rPr>
        <w:t xml:space="preserve">); прийняття апеляційної постанови (Правило 36 </w:t>
      </w:r>
      <w:r w:rsidRPr="00BA0AEF">
        <w:rPr>
          <w:rFonts w:ascii="Times New Roman" w:hAnsi="Times New Roman"/>
          <w:sz w:val="28"/>
          <w:szCs w:val="28"/>
          <w:lang w:val="en-US"/>
        </w:rPr>
        <w:t>FRCP</w:t>
      </w:r>
      <w:r w:rsidRPr="00BA0AEF">
        <w:rPr>
          <w:rFonts w:ascii="Times New Roman" w:hAnsi="Times New Roman"/>
          <w:sz w:val="28"/>
          <w:szCs w:val="28"/>
        </w:rPr>
        <w:t>)</w:t>
      </w:r>
      <w:r>
        <w:rPr>
          <w:rFonts w:ascii="Times New Roman" w:hAnsi="Times New Roman"/>
          <w:sz w:val="28"/>
          <w:szCs w:val="28"/>
        </w:rPr>
        <w:t xml:space="preserve">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_Ref35272006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202</w:t>
      </w:r>
      <w:r w:rsidR="001413B3">
        <w:rPr>
          <w:rFonts w:ascii="Times New Roman" w:hAnsi="Times New Roman"/>
          <w:sz w:val="28"/>
          <w:szCs w:val="28"/>
        </w:rPr>
        <w:fldChar w:fldCharType="end"/>
      </w:r>
      <w:r w:rsidR="00F661AC">
        <w:rPr>
          <w:rFonts w:ascii="Times New Roman" w:hAnsi="Times New Roman"/>
          <w:sz w:val="28"/>
          <w:szCs w:val="28"/>
        </w:rPr>
        <w:t>, с. 76</w:t>
      </w:r>
      <w:r>
        <w:rPr>
          <w:rFonts w:ascii="Times New Roman" w:hAnsi="Times New Roman"/>
          <w:sz w:val="28"/>
          <w:szCs w:val="28"/>
        </w:rPr>
        <w:t>]</w:t>
      </w:r>
      <w:r w:rsidRPr="00BA0AEF">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Отже, змагальна модель судового правозастосування передбачає активну участь сторін на усіх стадіях процесу судочинства, а залучення присяжних до розгляду цивільних спорів свідчить про втілення ідеї народного суверенітету, принципів демократизму, справедливості та належності судової процедури</w:t>
      </w:r>
      <w:r w:rsidR="00642162">
        <w:rPr>
          <w:rFonts w:ascii="Times New Roman" w:hAnsi="Times New Roman"/>
          <w:sz w:val="28"/>
          <w:szCs w:val="28"/>
        </w:rPr>
        <w:t xml:space="preserve"> [</w:t>
      </w:r>
      <w:r w:rsidR="001413B3">
        <w:rPr>
          <w:rFonts w:ascii="Times New Roman" w:hAnsi="Times New Roman"/>
          <w:sz w:val="28"/>
          <w:szCs w:val="28"/>
        </w:rPr>
        <w:fldChar w:fldCharType="begin"/>
      </w:r>
      <w:r w:rsidR="00642162">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642162">
        <w:rPr>
          <w:rFonts w:ascii="Times New Roman" w:hAnsi="Times New Roman"/>
          <w:sz w:val="28"/>
          <w:szCs w:val="28"/>
        </w:rPr>
        <w:t>, с. 173]</w:t>
      </w:r>
      <w:r>
        <w:rPr>
          <w:rFonts w:ascii="Times New Roman" w:hAnsi="Times New Roman"/>
          <w:sz w:val="28"/>
          <w:szCs w:val="28"/>
        </w:rPr>
        <w:t>.</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Модель кримінального процесу частіше називають обвинувальною </w:t>
      </w:r>
      <w:r w:rsidRPr="003D1BEB">
        <w:rPr>
          <w:rFonts w:ascii="Times New Roman" w:hAnsi="Times New Roman"/>
          <w:color w:val="000000"/>
          <w:sz w:val="28"/>
          <w:szCs w:val="28"/>
          <w:shd w:val="clear" w:color="auto" w:fill="FFFFFF"/>
        </w:rPr>
        <w:t>(accusatorial).</w:t>
      </w:r>
      <w:r>
        <w:rPr>
          <w:rFonts w:ascii="Arial" w:hAnsi="Arial"/>
          <w:b/>
          <w:bCs/>
          <w:color w:val="000000"/>
          <w:shd w:val="clear" w:color="auto" w:fill="FFFFFF"/>
        </w:rPr>
        <w:t xml:space="preserve"> </w:t>
      </w:r>
      <w:r w:rsidRPr="009830DB">
        <w:rPr>
          <w:rFonts w:ascii="Times New Roman" w:hAnsi="Times New Roman"/>
          <w:color w:val="000000"/>
          <w:sz w:val="28"/>
          <w:szCs w:val="28"/>
          <w:shd w:val="clear" w:color="auto" w:fill="FFFFFF"/>
        </w:rPr>
        <w:t>Досудова стадія реалізується поліцією</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Основою досудової стадії в кримінальному процесі є збір доказів, що засвідчують факт вчинення злочину, а завдання підозрюваного та/або його захисника полягає у збиранні доказів, що доведуть протилежне. Поліцейські </w:t>
      </w:r>
      <w:r w:rsidRPr="009830DB">
        <w:rPr>
          <w:rFonts w:ascii="Times New Roman" w:hAnsi="Times New Roman"/>
          <w:color w:val="000000"/>
          <w:sz w:val="28"/>
          <w:szCs w:val="28"/>
          <w:shd w:val="clear" w:color="auto" w:fill="FFFFFF"/>
        </w:rPr>
        <w:t>передають</w:t>
      </w:r>
      <w:r>
        <w:rPr>
          <w:rFonts w:ascii="Times New Roman" w:hAnsi="Times New Roman"/>
          <w:color w:val="000000"/>
          <w:sz w:val="28"/>
          <w:szCs w:val="28"/>
          <w:shd w:val="clear" w:color="auto" w:fill="FFFFFF"/>
        </w:rPr>
        <w:t xml:space="preserve"> зібрані докази</w:t>
      </w:r>
      <w:r w:rsidRPr="009830DB">
        <w:rPr>
          <w:rFonts w:ascii="Times New Roman" w:hAnsi="Times New Roman"/>
          <w:color w:val="000000"/>
          <w:sz w:val="28"/>
          <w:szCs w:val="28"/>
          <w:shd w:val="clear" w:color="auto" w:fill="FFFFFF"/>
        </w:rPr>
        <w:t xml:space="preserve"> в Атторнейську службу. Атторнеї </w:t>
      </w:r>
      <w:r w:rsidRPr="009830DB">
        <w:rPr>
          <w:rFonts w:ascii="Times New Roman" w:hAnsi="Times New Roman"/>
          <w:sz w:val="28"/>
          <w:szCs w:val="28"/>
        </w:rPr>
        <w:t>здійснюють правозастосов</w:t>
      </w:r>
      <w:r>
        <w:rPr>
          <w:rFonts w:ascii="Times New Roman" w:hAnsi="Times New Roman"/>
          <w:sz w:val="28"/>
          <w:szCs w:val="28"/>
        </w:rPr>
        <w:t>н</w:t>
      </w:r>
      <w:r w:rsidRPr="009830DB">
        <w:rPr>
          <w:rFonts w:ascii="Times New Roman" w:hAnsi="Times New Roman"/>
          <w:sz w:val="28"/>
          <w:szCs w:val="28"/>
        </w:rPr>
        <w:t>у діяльність від імені та в інтересах довірителя, якими можуть бути: федеральний уряд, уряд штатів чи орган місцевого самоврядування. Атторне</w:t>
      </w:r>
      <w:r>
        <w:rPr>
          <w:rFonts w:ascii="Times New Roman" w:hAnsi="Times New Roman"/>
          <w:sz w:val="28"/>
          <w:szCs w:val="28"/>
        </w:rPr>
        <w:t>ї</w:t>
      </w:r>
      <w:r w:rsidRPr="009830DB">
        <w:rPr>
          <w:rFonts w:ascii="Times New Roman" w:hAnsi="Times New Roman"/>
          <w:sz w:val="28"/>
          <w:szCs w:val="28"/>
        </w:rPr>
        <w:t xml:space="preserve"> виступають не лише обвинувачами </w:t>
      </w:r>
      <w:r>
        <w:rPr>
          <w:rFonts w:ascii="Times New Roman" w:hAnsi="Times New Roman"/>
          <w:sz w:val="28"/>
          <w:szCs w:val="28"/>
        </w:rPr>
        <w:t>в</w:t>
      </w:r>
      <w:r w:rsidRPr="009830DB">
        <w:rPr>
          <w:rFonts w:ascii="Times New Roman" w:hAnsi="Times New Roman"/>
          <w:sz w:val="28"/>
          <w:szCs w:val="28"/>
        </w:rPr>
        <w:t xml:space="preserve"> кримінальному провадженні, а й урядов</w:t>
      </w:r>
      <w:r>
        <w:rPr>
          <w:rFonts w:ascii="Times New Roman" w:hAnsi="Times New Roman"/>
          <w:sz w:val="28"/>
          <w:szCs w:val="28"/>
        </w:rPr>
        <w:t>ими</w:t>
      </w:r>
      <w:r w:rsidRPr="009830DB">
        <w:rPr>
          <w:rFonts w:ascii="Times New Roman" w:hAnsi="Times New Roman"/>
          <w:sz w:val="28"/>
          <w:szCs w:val="28"/>
        </w:rPr>
        <w:t xml:space="preserve"> юрисконсульт</w:t>
      </w:r>
      <w:r>
        <w:rPr>
          <w:rFonts w:ascii="Times New Roman" w:hAnsi="Times New Roman"/>
          <w:sz w:val="28"/>
          <w:szCs w:val="28"/>
        </w:rPr>
        <w:t>ами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_Ref35272066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203</w:t>
      </w:r>
      <w:r w:rsidR="001413B3">
        <w:rPr>
          <w:rFonts w:ascii="Times New Roman" w:hAnsi="Times New Roman"/>
          <w:sz w:val="28"/>
          <w:szCs w:val="28"/>
        </w:rPr>
        <w:fldChar w:fldCharType="end"/>
      </w:r>
      <w:r>
        <w:rPr>
          <w:rFonts w:ascii="Times New Roman" w:hAnsi="Times New Roman"/>
          <w:sz w:val="28"/>
          <w:szCs w:val="28"/>
        </w:rPr>
        <w:t>, с. 120-121]</w:t>
      </w:r>
      <w:r w:rsidRPr="009830DB">
        <w:rPr>
          <w:rFonts w:ascii="Times New Roman" w:hAnsi="Times New Roman"/>
          <w:sz w:val="28"/>
          <w:szCs w:val="28"/>
        </w:rPr>
        <w:t xml:space="preserve">. </w:t>
      </w:r>
      <w:r>
        <w:rPr>
          <w:rFonts w:ascii="Times New Roman" w:hAnsi="Times New Roman"/>
          <w:sz w:val="28"/>
          <w:szCs w:val="28"/>
        </w:rPr>
        <w:t>Вони перевіряють законність дій поліції, цим самим забезпечуючи прийнятність зібраних доказів у суді. Якщо обвинувачений визнає свою вину, то укладається угода про визнання вини й суд призначає покарання, якого вимагає атторней</w:t>
      </w:r>
      <w:r w:rsidR="00642162">
        <w:rPr>
          <w:rFonts w:ascii="Times New Roman" w:hAnsi="Times New Roman"/>
          <w:sz w:val="28"/>
          <w:szCs w:val="28"/>
        </w:rPr>
        <w:t xml:space="preserve"> [</w:t>
      </w:r>
      <w:r w:rsidR="001413B3">
        <w:rPr>
          <w:rFonts w:ascii="Times New Roman" w:hAnsi="Times New Roman"/>
          <w:sz w:val="28"/>
          <w:szCs w:val="28"/>
        </w:rPr>
        <w:fldChar w:fldCharType="begin"/>
      </w:r>
      <w:r w:rsidR="00642162">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642162">
        <w:rPr>
          <w:rFonts w:ascii="Times New Roman" w:hAnsi="Times New Roman"/>
          <w:sz w:val="28"/>
          <w:szCs w:val="28"/>
        </w:rPr>
        <w:t>, с. 173]</w:t>
      </w:r>
      <w:r>
        <w:rPr>
          <w:rFonts w:ascii="Times New Roman" w:hAnsi="Times New Roman"/>
          <w:sz w:val="28"/>
          <w:szCs w:val="28"/>
        </w:rPr>
        <w:t xml:space="preserve">. </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разі ж не укладення такої угоди, розпочинається наступна стадія – судовий розгляд. </w:t>
      </w:r>
      <w:r w:rsidRPr="00B9316E">
        <w:rPr>
          <w:rFonts w:ascii="Times New Roman" w:hAnsi="Times New Roman"/>
          <w:sz w:val="28"/>
          <w:szCs w:val="28"/>
        </w:rPr>
        <w:t>Процедура для розгляду</w:t>
      </w:r>
      <w:r>
        <w:rPr>
          <w:rFonts w:ascii="Times New Roman" w:hAnsi="Times New Roman"/>
          <w:sz w:val="28"/>
          <w:szCs w:val="28"/>
        </w:rPr>
        <w:t xml:space="preserve"> </w:t>
      </w:r>
      <w:r w:rsidRPr="00B9316E">
        <w:rPr>
          <w:rFonts w:ascii="Times New Roman" w:hAnsi="Times New Roman"/>
          <w:sz w:val="28"/>
          <w:szCs w:val="28"/>
        </w:rPr>
        <w:t xml:space="preserve">цивільних і кримінальних справ </w:t>
      </w:r>
      <w:r>
        <w:rPr>
          <w:rFonts w:ascii="Times New Roman" w:hAnsi="Times New Roman"/>
          <w:sz w:val="28"/>
          <w:szCs w:val="28"/>
        </w:rPr>
        <w:t xml:space="preserve">є однаковою. До розгляду справи залучаються присяжні, а суддя контролює хід судового розгляду та вирішує які з доказів </w:t>
      </w:r>
      <w:r w:rsidRPr="00763CCA">
        <w:rPr>
          <w:rFonts w:ascii="Times New Roman" w:hAnsi="Times New Roman"/>
          <w:sz w:val="28"/>
          <w:szCs w:val="28"/>
        </w:rPr>
        <w:t>можуть бути</w:t>
      </w:r>
      <w:r>
        <w:rPr>
          <w:rFonts w:ascii="Times New Roman" w:hAnsi="Times New Roman"/>
          <w:sz w:val="28"/>
          <w:szCs w:val="28"/>
        </w:rPr>
        <w:t xml:space="preserve"> прийнятними та</w:t>
      </w:r>
      <w:r w:rsidRPr="00763CCA">
        <w:rPr>
          <w:rFonts w:ascii="Times New Roman" w:hAnsi="Times New Roman"/>
          <w:sz w:val="28"/>
          <w:szCs w:val="28"/>
        </w:rPr>
        <w:t xml:space="preserve"> представлені присяжним</w:t>
      </w:r>
      <w:r>
        <w:rPr>
          <w:rFonts w:ascii="Times New Roman" w:hAnsi="Times New Roman"/>
          <w:sz w:val="28"/>
          <w:szCs w:val="28"/>
        </w:rPr>
        <w:t xml:space="preserve">. </w:t>
      </w:r>
      <w:r w:rsidRPr="00763CCA">
        <w:rPr>
          <w:rFonts w:ascii="Times New Roman" w:hAnsi="Times New Roman"/>
          <w:sz w:val="28"/>
          <w:szCs w:val="28"/>
        </w:rPr>
        <w:t>Суддя визначає</w:t>
      </w:r>
      <w:r>
        <w:rPr>
          <w:rFonts w:ascii="Times New Roman" w:hAnsi="Times New Roman"/>
          <w:sz w:val="28"/>
          <w:szCs w:val="28"/>
        </w:rPr>
        <w:t xml:space="preserve"> нормативно-правовий акт</w:t>
      </w:r>
      <w:r w:rsidRPr="00763CCA">
        <w:rPr>
          <w:rFonts w:ascii="Times New Roman" w:hAnsi="Times New Roman"/>
          <w:sz w:val="28"/>
          <w:szCs w:val="28"/>
        </w:rPr>
        <w:t xml:space="preserve">, який </w:t>
      </w:r>
      <w:r>
        <w:rPr>
          <w:rFonts w:ascii="Times New Roman" w:hAnsi="Times New Roman"/>
          <w:sz w:val="28"/>
          <w:szCs w:val="28"/>
        </w:rPr>
        <w:t xml:space="preserve">має бути застосований для розгляду конкретної справи та доводить його зміст до присяжних, а </w:t>
      </w:r>
      <w:r w:rsidRPr="00763CCA">
        <w:rPr>
          <w:rFonts w:ascii="Times New Roman" w:hAnsi="Times New Roman"/>
          <w:sz w:val="28"/>
          <w:szCs w:val="28"/>
        </w:rPr>
        <w:t xml:space="preserve">присяжні </w:t>
      </w:r>
      <w:r>
        <w:rPr>
          <w:rFonts w:ascii="Times New Roman" w:hAnsi="Times New Roman"/>
          <w:sz w:val="28"/>
          <w:szCs w:val="28"/>
        </w:rPr>
        <w:t xml:space="preserve">встановлюють </w:t>
      </w:r>
      <w:r w:rsidRPr="00763CCA">
        <w:rPr>
          <w:rFonts w:ascii="Times New Roman" w:hAnsi="Times New Roman"/>
          <w:sz w:val="28"/>
          <w:szCs w:val="28"/>
        </w:rPr>
        <w:t xml:space="preserve">факти у справі на основі </w:t>
      </w:r>
      <w:r>
        <w:rPr>
          <w:rFonts w:ascii="Times New Roman" w:hAnsi="Times New Roman"/>
          <w:sz w:val="28"/>
          <w:szCs w:val="28"/>
        </w:rPr>
        <w:t xml:space="preserve">представлених у ході судового розгляду доказів. </w:t>
      </w:r>
      <w:r w:rsidRPr="00763CCA">
        <w:rPr>
          <w:rFonts w:ascii="Times New Roman" w:hAnsi="Times New Roman"/>
          <w:sz w:val="28"/>
          <w:szCs w:val="28"/>
        </w:rPr>
        <w:t>Відкрита промова допомагає присяжним зрозуміти</w:t>
      </w:r>
      <w:r>
        <w:rPr>
          <w:rFonts w:ascii="Times New Roman" w:hAnsi="Times New Roman"/>
          <w:sz w:val="28"/>
          <w:szCs w:val="28"/>
        </w:rPr>
        <w:t xml:space="preserve"> суть справи та</w:t>
      </w:r>
      <w:r w:rsidRPr="00763CCA">
        <w:rPr>
          <w:rFonts w:ascii="Times New Roman" w:hAnsi="Times New Roman"/>
          <w:sz w:val="28"/>
          <w:szCs w:val="28"/>
        </w:rPr>
        <w:t xml:space="preserve"> зосередити</w:t>
      </w:r>
      <w:r>
        <w:rPr>
          <w:rFonts w:ascii="Times New Roman" w:hAnsi="Times New Roman"/>
          <w:sz w:val="28"/>
          <w:szCs w:val="28"/>
        </w:rPr>
        <w:t>сь</w:t>
      </w:r>
      <w:r w:rsidRPr="00763CCA">
        <w:rPr>
          <w:rFonts w:ascii="Times New Roman" w:hAnsi="Times New Roman"/>
          <w:sz w:val="28"/>
          <w:szCs w:val="28"/>
        </w:rPr>
        <w:t xml:space="preserve"> на ключових</w:t>
      </w:r>
      <w:r>
        <w:rPr>
          <w:rFonts w:ascii="Times New Roman" w:hAnsi="Times New Roman"/>
          <w:sz w:val="28"/>
          <w:szCs w:val="28"/>
        </w:rPr>
        <w:t xml:space="preserve"> моментах. </w:t>
      </w:r>
      <w:r w:rsidRPr="00763CCA">
        <w:rPr>
          <w:rFonts w:ascii="Times New Roman" w:hAnsi="Times New Roman"/>
          <w:sz w:val="28"/>
          <w:szCs w:val="28"/>
        </w:rPr>
        <w:t>Наступн</w:t>
      </w:r>
      <w:r>
        <w:rPr>
          <w:rFonts w:ascii="Times New Roman" w:hAnsi="Times New Roman"/>
          <w:sz w:val="28"/>
          <w:szCs w:val="28"/>
        </w:rPr>
        <w:t xml:space="preserve">ий етап </w:t>
      </w:r>
      <w:r w:rsidRPr="00763CCA">
        <w:rPr>
          <w:rFonts w:ascii="Times New Roman" w:hAnsi="Times New Roman"/>
          <w:sz w:val="28"/>
          <w:szCs w:val="28"/>
        </w:rPr>
        <w:t>– опитування свідків.</w:t>
      </w:r>
      <w:r>
        <w:rPr>
          <w:rFonts w:ascii="Times New Roman" w:hAnsi="Times New Roman"/>
          <w:sz w:val="28"/>
          <w:szCs w:val="28"/>
        </w:rPr>
        <w:t xml:space="preserve"> Здійснюється </w:t>
      </w:r>
      <w:r w:rsidRPr="00763CCA">
        <w:rPr>
          <w:rFonts w:ascii="Times New Roman" w:hAnsi="Times New Roman"/>
          <w:sz w:val="28"/>
          <w:szCs w:val="28"/>
        </w:rPr>
        <w:t>«перехресний допит»</w:t>
      </w:r>
      <w:r>
        <w:rPr>
          <w:rFonts w:ascii="Times New Roman" w:hAnsi="Times New Roman"/>
          <w:sz w:val="28"/>
          <w:szCs w:val="28"/>
        </w:rPr>
        <w:t xml:space="preserve">, що дозволяє отримати докази на підтвердження чи спростування тих чи інших фактів. Етап «заключного слова» дозволяє кожній стороні </w:t>
      </w:r>
      <w:r w:rsidRPr="00763CCA">
        <w:rPr>
          <w:rFonts w:ascii="Times New Roman" w:hAnsi="Times New Roman"/>
          <w:sz w:val="28"/>
          <w:szCs w:val="28"/>
        </w:rPr>
        <w:t xml:space="preserve">нагадати присяжним про ключові докази та переконати їх прийняти </w:t>
      </w:r>
      <w:r>
        <w:rPr>
          <w:rFonts w:ascii="Times New Roman" w:hAnsi="Times New Roman"/>
          <w:sz w:val="28"/>
          <w:szCs w:val="28"/>
        </w:rPr>
        <w:t xml:space="preserve">власну правову </w:t>
      </w:r>
      <w:r w:rsidRPr="00763CCA">
        <w:rPr>
          <w:rFonts w:ascii="Times New Roman" w:hAnsi="Times New Roman"/>
          <w:sz w:val="28"/>
          <w:szCs w:val="28"/>
        </w:rPr>
        <w:t>позиці</w:t>
      </w:r>
      <w:r>
        <w:rPr>
          <w:rFonts w:ascii="Times New Roman" w:hAnsi="Times New Roman"/>
          <w:sz w:val="28"/>
          <w:szCs w:val="28"/>
        </w:rPr>
        <w:t>ю</w:t>
      </w:r>
      <w:r w:rsidRPr="00763CCA">
        <w:rPr>
          <w:rFonts w:ascii="Times New Roman" w:hAnsi="Times New Roman"/>
          <w:sz w:val="28"/>
          <w:szCs w:val="28"/>
        </w:rPr>
        <w:t>.</w:t>
      </w:r>
      <w:r>
        <w:rPr>
          <w:rFonts w:ascii="Times New Roman" w:hAnsi="Times New Roman"/>
          <w:sz w:val="28"/>
          <w:szCs w:val="28"/>
        </w:rPr>
        <w:t xml:space="preserve"> Прийняття рішення у справі розділяється на два етапи: винесення вердикту присяжними та вирок професійного судді про міру покарання. Вердикт присяжних приймається одноголосно або ж більшістю голосів, оформлюється у письмовій формі та не повинен містити будь-яких обґрунтувань щодо прийняття рішення присяжними. Між винесенням вердикту та вироком судді проходить 20-30 днів (іноді більше), що дає можливість оскаржити вердикт. В</w:t>
      </w:r>
      <w:r w:rsidRPr="000A6BCD">
        <w:rPr>
          <w:rFonts w:ascii="Times New Roman" w:hAnsi="Times New Roman"/>
          <w:sz w:val="28"/>
          <w:szCs w:val="28"/>
        </w:rPr>
        <w:t xml:space="preserve"> </w:t>
      </w:r>
      <w:r>
        <w:rPr>
          <w:rFonts w:ascii="Times New Roman" w:hAnsi="Times New Roman"/>
          <w:sz w:val="28"/>
          <w:szCs w:val="28"/>
        </w:rPr>
        <w:t>американській доктрині винесення та оголошення вироку не розділяється на два окремі етапи, а розглядається як нероздільне повноваження судді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_Ref35272077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204</w:t>
      </w:r>
      <w:r w:rsidR="001413B3">
        <w:rPr>
          <w:rFonts w:ascii="Times New Roman" w:hAnsi="Times New Roman"/>
          <w:sz w:val="28"/>
          <w:szCs w:val="28"/>
        </w:rPr>
        <w:fldChar w:fldCharType="end"/>
      </w:r>
      <w:r>
        <w:rPr>
          <w:rFonts w:ascii="Times New Roman" w:hAnsi="Times New Roman"/>
          <w:sz w:val="28"/>
          <w:szCs w:val="28"/>
        </w:rPr>
        <w:t>, с. 106-111].</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Як і в цивільному, в кримінальному процесі передбачена можливість апеляційного оскарження. Апеляційна скарга може бути подана як по факту засудження, так і з метою домогтися більш м’якого покарання. Результатом апеляційного розгляду справи може бути прийняття таких рішень: залишити без змін вирок суду; відмінити вирок суду з одночасним припиненням розгляду справи; направити справу для повторного розгляду в суд першої інстанції; змінити вирок [</w:t>
      </w:r>
      <w:r w:rsidR="001413B3">
        <w:rPr>
          <w:rFonts w:ascii="Times New Roman" w:hAnsi="Times New Roman"/>
          <w:sz w:val="28"/>
          <w:szCs w:val="28"/>
        </w:rPr>
        <w:fldChar w:fldCharType="begin"/>
      </w:r>
      <w:r w:rsidR="00F661AC">
        <w:rPr>
          <w:rFonts w:ascii="Times New Roman" w:hAnsi="Times New Roman"/>
          <w:sz w:val="28"/>
          <w:szCs w:val="28"/>
        </w:rPr>
        <w:instrText xml:space="preserve"> REF _Ref35272077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204</w:t>
      </w:r>
      <w:r w:rsidR="001413B3">
        <w:rPr>
          <w:rFonts w:ascii="Times New Roman" w:hAnsi="Times New Roman"/>
          <w:sz w:val="28"/>
          <w:szCs w:val="28"/>
        </w:rPr>
        <w:fldChar w:fldCharType="end"/>
      </w:r>
      <w:r>
        <w:rPr>
          <w:rFonts w:ascii="Times New Roman" w:hAnsi="Times New Roman"/>
          <w:sz w:val="28"/>
          <w:szCs w:val="28"/>
        </w:rPr>
        <w:t>, с. 123-124].</w:t>
      </w:r>
    </w:p>
    <w:p w:rsidR="00E9553E" w:rsidRDefault="00E9553E" w:rsidP="00E9553E">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Особливістю американської моделі судового правозастосування є: спільні підходи до процедури судового розгляду справи та апеляційного оскарження як в цивільному, так і в кримінальному процесі; надання переваги альтернативним формам вирішення спорів; залучення присяжних до розгляду цивільних і кримінальних справ; широкі можливості сторін для збору доказів та їх доведення; рівність усіх учасників судового процесу; обґрунтування судових рішень не лише законодавством штатів чи федеральними законами, а й прецедентами, виробленими апеляційними чи верховними судами. </w:t>
      </w:r>
    </w:p>
    <w:p w:rsidR="00E9553E" w:rsidRPr="000A6D1F" w:rsidRDefault="00E9553E" w:rsidP="00642162">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Підводячи підсумок, зазначимо, що </w:t>
      </w:r>
      <w:bookmarkStart w:id="26" w:name="_Hlk29510817"/>
      <w:r>
        <w:rPr>
          <w:rFonts w:ascii="Times New Roman" w:hAnsi="Times New Roman"/>
          <w:sz w:val="28"/>
          <w:szCs w:val="28"/>
        </w:rPr>
        <w:t>моделі судового правозастосування Велико</w:t>
      </w:r>
      <w:r w:rsidR="00454425">
        <w:rPr>
          <w:rFonts w:ascii="Times New Roman" w:hAnsi="Times New Roman"/>
          <w:sz w:val="28"/>
          <w:szCs w:val="28"/>
        </w:rPr>
        <w:t>ї Б</w:t>
      </w:r>
      <w:r>
        <w:rPr>
          <w:rFonts w:ascii="Times New Roman" w:hAnsi="Times New Roman"/>
          <w:sz w:val="28"/>
          <w:szCs w:val="28"/>
        </w:rPr>
        <w:t xml:space="preserve">ританії та США мають ряд спільних рис, зокрема: можливість альтернативного вирішення спору на різних етапах судочинства, дієвість цих процедур, зацікавленість суддів в альтернативному вирішенні спорів; судочинство здійснюється у формі цивільного так кримінального процесів; цивільний процес є змагальним, а кримінальний реалізується за змішаною моделлю (досудова стадія – обвинувальна, а стадія судового розгляду – змагальна); </w:t>
      </w:r>
      <w:r w:rsidRPr="00B070BF">
        <w:rPr>
          <w:rFonts w:ascii="Times New Roman" w:hAnsi="Times New Roman"/>
          <w:sz w:val="28"/>
          <w:szCs w:val="28"/>
        </w:rPr>
        <w:t>особлива роль відведена суду присяжних</w:t>
      </w:r>
      <w:r>
        <w:rPr>
          <w:rFonts w:ascii="Times New Roman" w:hAnsi="Times New Roman"/>
          <w:sz w:val="28"/>
          <w:szCs w:val="28"/>
        </w:rPr>
        <w:t xml:space="preserve">; усі учасники судового процесу мають рівні процесуальні права; сторони наділені широкими процесуальними можливостями збору доказів та їх доведення; суди здійснюють процесуальний контроль за ходом судового розгляду, дають юридичну оцінку доказам; вищі суди наділені правотворчими повноваженнями; </w:t>
      </w:r>
      <w:r w:rsidRPr="008B1470">
        <w:rPr>
          <w:rFonts w:ascii="Times New Roman" w:hAnsi="Times New Roman"/>
          <w:sz w:val="28"/>
          <w:szCs w:val="28"/>
        </w:rPr>
        <w:t xml:space="preserve">право </w:t>
      </w:r>
      <w:r>
        <w:rPr>
          <w:rFonts w:ascii="Times New Roman" w:hAnsi="Times New Roman"/>
          <w:sz w:val="28"/>
          <w:szCs w:val="28"/>
        </w:rPr>
        <w:t>визнається не лише інструментом вирішення спорів</w:t>
      </w:r>
      <w:r w:rsidRPr="008B1470">
        <w:rPr>
          <w:rFonts w:ascii="Times New Roman" w:hAnsi="Times New Roman"/>
          <w:sz w:val="28"/>
          <w:szCs w:val="28"/>
        </w:rPr>
        <w:t xml:space="preserve">, </w:t>
      </w:r>
      <w:r>
        <w:rPr>
          <w:rFonts w:ascii="Times New Roman" w:hAnsi="Times New Roman"/>
          <w:sz w:val="28"/>
          <w:szCs w:val="28"/>
        </w:rPr>
        <w:t>а й засобом розбудови суспільства.</w:t>
      </w:r>
      <w:r w:rsidR="00642162">
        <w:rPr>
          <w:rFonts w:ascii="Times New Roman" w:hAnsi="Times New Roman"/>
          <w:sz w:val="28"/>
          <w:szCs w:val="28"/>
        </w:rPr>
        <w:t xml:space="preserve"> </w:t>
      </w:r>
      <w:r>
        <w:rPr>
          <w:rFonts w:ascii="Times New Roman" w:hAnsi="Times New Roman"/>
          <w:sz w:val="28"/>
          <w:szCs w:val="28"/>
        </w:rPr>
        <w:t>Разом з тим, існує ряд відмінностей, що не дозволяють говорити про єдину модель судового правозастосування країн загального права, зокрема, ці відмінності обумовлені: побудовою системи судоустрою – єдиною в Англії та Уельсі, Шотландії, Північній Ірландії та дуальною в США, що пояснюється особливостями американського федералізму; поділом законодавства та прецедентної практики за територіальною ознакою – загальнофедеральне та окреме на рівні кожного штату; можливістю залучення присяжних до розгляду цивільних спорів в США; перевагами альтернативних судових процедур в США; пристосованістю судової практики в США до умов реального життя</w:t>
      </w:r>
      <w:bookmarkEnd w:id="26"/>
      <w:r w:rsidR="00642162">
        <w:rPr>
          <w:rFonts w:ascii="Times New Roman" w:hAnsi="Times New Roman"/>
          <w:sz w:val="28"/>
          <w:szCs w:val="28"/>
        </w:rPr>
        <w:t xml:space="preserve"> [</w:t>
      </w:r>
      <w:r w:rsidR="001413B3">
        <w:rPr>
          <w:rFonts w:ascii="Times New Roman" w:hAnsi="Times New Roman"/>
          <w:sz w:val="28"/>
          <w:szCs w:val="28"/>
        </w:rPr>
        <w:fldChar w:fldCharType="begin"/>
      </w:r>
      <w:r w:rsidR="00642162">
        <w:rPr>
          <w:rFonts w:ascii="Times New Roman" w:hAnsi="Times New Roman"/>
          <w:sz w:val="28"/>
          <w:szCs w:val="28"/>
        </w:rPr>
        <w:instrText xml:space="preserve"> REF _Ref35284420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182</w:t>
      </w:r>
      <w:r w:rsidR="001413B3">
        <w:rPr>
          <w:rFonts w:ascii="Times New Roman" w:hAnsi="Times New Roman"/>
          <w:sz w:val="28"/>
          <w:szCs w:val="28"/>
        </w:rPr>
        <w:fldChar w:fldCharType="end"/>
      </w:r>
      <w:r w:rsidR="00642162">
        <w:rPr>
          <w:rFonts w:ascii="Times New Roman" w:hAnsi="Times New Roman"/>
          <w:sz w:val="28"/>
          <w:szCs w:val="28"/>
        </w:rPr>
        <w:t>, с. 174]</w:t>
      </w:r>
      <w:r>
        <w:rPr>
          <w:rFonts w:ascii="Times New Roman" w:hAnsi="Times New Roman"/>
          <w:sz w:val="28"/>
          <w:szCs w:val="28"/>
        </w:rPr>
        <w:t>.</w:t>
      </w:r>
    </w:p>
    <w:p w:rsidR="00E9553E" w:rsidRDefault="00E9553E" w:rsidP="00385604">
      <w:pPr>
        <w:autoSpaceDE w:val="0"/>
        <w:autoSpaceDN w:val="0"/>
        <w:adjustRightInd w:val="0"/>
        <w:spacing w:after="0" w:line="360" w:lineRule="auto"/>
        <w:ind w:firstLine="567"/>
        <w:jc w:val="both"/>
        <w:rPr>
          <w:rFonts w:ascii="Times New Roman" w:hAnsi="Times New Roman"/>
          <w:b/>
          <w:bCs/>
          <w:sz w:val="28"/>
          <w:szCs w:val="28"/>
        </w:rPr>
      </w:pPr>
    </w:p>
    <w:p w:rsidR="00A80F56" w:rsidRDefault="00A80F56" w:rsidP="00A80F56">
      <w:pPr>
        <w:autoSpaceDE w:val="0"/>
        <w:autoSpaceDN w:val="0"/>
        <w:adjustRightInd w:val="0"/>
        <w:spacing w:after="0" w:line="360" w:lineRule="auto"/>
        <w:ind w:firstLine="567"/>
        <w:jc w:val="center"/>
        <w:rPr>
          <w:rFonts w:ascii="Times New Roman" w:hAnsi="Times New Roman"/>
          <w:b/>
          <w:bCs/>
          <w:sz w:val="28"/>
          <w:szCs w:val="28"/>
        </w:rPr>
      </w:pPr>
      <w:r>
        <w:rPr>
          <w:rFonts w:ascii="Times New Roman" w:hAnsi="Times New Roman"/>
          <w:b/>
          <w:bCs/>
          <w:sz w:val="28"/>
          <w:szCs w:val="28"/>
        </w:rPr>
        <w:t>Висновки до Розділу 2</w:t>
      </w:r>
    </w:p>
    <w:p w:rsidR="00A80F56" w:rsidRDefault="00A80F56" w:rsidP="00A80F56">
      <w:pPr>
        <w:autoSpaceDE w:val="0"/>
        <w:autoSpaceDN w:val="0"/>
        <w:adjustRightInd w:val="0"/>
        <w:spacing w:after="0" w:line="360" w:lineRule="auto"/>
        <w:ind w:firstLine="567"/>
        <w:jc w:val="center"/>
        <w:rPr>
          <w:rFonts w:ascii="Times New Roman" w:hAnsi="Times New Roman"/>
          <w:b/>
          <w:bCs/>
          <w:sz w:val="28"/>
          <w:szCs w:val="28"/>
        </w:rPr>
      </w:pPr>
    </w:p>
    <w:p w:rsidR="003B5A43" w:rsidRPr="003B5A43" w:rsidRDefault="00A80F56" w:rsidP="003B5A43">
      <w:pPr>
        <w:pStyle w:val="a4"/>
        <w:numPr>
          <w:ilvl w:val="0"/>
          <w:numId w:val="30"/>
        </w:numPr>
        <w:tabs>
          <w:tab w:val="left" w:pos="851"/>
        </w:tabs>
        <w:spacing w:after="0" w:line="360" w:lineRule="auto"/>
        <w:ind w:left="0" w:firstLine="567"/>
        <w:jc w:val="both"/>
        <w:rPr>
          <w:sz w:val="28"/>
          <w:szCs w:val="28"/>
        </w:rPr>
      </w:pPr>
      <w:r w:rsidRPr="00A80F56">
        <w:rPr>
          <w:rFonts w:ascii="Times New Roman" w:eastAsia="Times New Roman" w:hAnsi="Times New Roman"/>
          <w:sz w:val="28"/>
          <w:szCs w:val="28"/>
          <w:lang w:eastAsia="ru-RU"/>
        </w:rPr>
        <w:t>С</w:t>
      </w:r>
      <w:r w:rsidRPr="00A80F56">
        <w:rPr>
          <w:rFonts w:ascii="Times New Roman" w:hAnsi="Times New Roman"/>
          <w:sz w:val="28"/>
          <w:szCs w:val="28"/>
        </w:rPr>
        <w:t xml:space="preserve">учасні тенденції змін у правовій системі, зумовлюють появу та виокремлення нових стадій судового правозастосування. Поняття «стадії судового правозастосування» не слід зводити до судочинства. Судове правозастосування поєднує процедурну та процесуальну форми, а судочинство – це процес, основа, ядро судового правозастосування. Процедурна форма судового правозастосування передбачає звернення до суду, підготовку справи до судового розгляду, що </w:t>
      </w:r>
      <w:r w:rsidRPr="00A80F56">
        <w:rPr>
          <w:rFonts w:ascii="Times New Roman" w:hAnsi="Times New Roman"/>
          <w:sz w:val="28"/>
          <w:szCs w:val="28"/>
          <w:shd w:val="clear" w:color="auto" w:fill="FFFFFF"/>
        </w:rPr>
        <w:t xml:space="preserve">складається з послідовних дій суду (реєстрація, оформлення, призначення справи до розгляду) та виконання судового рішення. Встановлення фактичних обставин справи, юридична кваліфікація та вирішення справи й документальне оформлення судового рішення – є процесуальними формами судового правозастосування і становлять зміст судочинства. </w:t>
      </w:r>
      <w:r w:rsidRPr="00A80F56">
        <w:rPr>
          <w:rFonts w:ascii="Times New Roman" w:hAnsi="Times New Roman"/>
          <w:sz w:val="28"/>
          <w:szCs w:val="28"/>
        </w:rPr>
        <w:t>Особливістю стадії «вирішення справи та документального оформлення ухваленого судом рішення» є дотримання процесуальних вимог та відповідність принципу верховенства права. Якщо рішення ухвалюється всупереч правовим приписам чи принципам судочинства, воно не виконує свого призначення – втілення справедливості та не може вважатися правовим, навіть якщо має форму процесуального судового документу.</w:t>
      </w:r>
    </w:p>
    <w:p w:rsidR="00006950" w:rsidRPr="003B5A43" w:rsidRDefault="00A80F56" w:rsidP="003B5A43">
      <w:pPr>
        <w:pStyle w:val="a4"/>
        <w:numPr>
          <w:ilvl w:val="0"/>
          <w:numId w:val="30"/>
        </w:numPr>
        <w:tabs>
          <w:tab w:val="left" w:pos="851"/>
        </w:tabs>
        <w:spacing w:after="0" w:line="360" w:lineRule="auto"/>
        <w:ind w:left="0" w:firstLine="567"/>
        <w:jc w:val="both"/>
        <w:rPr>
          <w:sz w:val="28"/>
          <w:szCs w:val="28"/>
        </w:rPr>
      </w:pPr>
      <w:r w:rsidRPr="003B5A43">
        <w:rPr>
          <w:rFonts w:ascii="Times New Roman" w:hAnsi="Times New Roman"/>
          <w:sz w:val="28"/>
          <w:szCs w:val="28"/>
        </w:rPr>
        <w:t xml:space="preserve">Проведено аналіз усталених у юридичній науці підходів до виділення моделей судового правозастосування. У зв’язку з існуванням значних відмінностей у судовому правозастосуванні різних правових систем, юрисдикцій, стадій, запропоновано класифікувати моделі судового правозастосування за такими критеріями: за загальноприйнятими </w:t>
      </w:r>
      <w:r w:rsidRPr="003B5A43">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sidRPr="003B5A43">
        <w:rPr>
          <w:rFonts w:ascii="Times New Roman" w:hAnsi="Times New Roman"/>
          <w:sz w:val="28"/>
          <w:szCs w:val="28"/>
        </w:rPr>
        <w:t xml:space="preserve"> за юрисдикцією судів </w:t>
      </w:r>
      <w:r w:rsidR="00006950" w:rsidRPr="003B5A43">
        <w:rPr>
          <w:rFonts w:ascii="Times New Roman" w:hAnsi="Times New Roman"/>
          <w:sz w:val="28"/>
          <w:szCs w:val="28"/>
        </w:rPr>
        <w:t xml:space="preserve">– моделі правозастосування судів загальної юрисдикції (адміністративне, цивільне, господарське, кримінальне), </w:t>
      </w:r>
      <w:r w:rsidR="00675357">
        <w:rPr>
          <w:rFonts w:ascii="Times New Roman" w:hAnsi="Times New Roman"/>
          <w:sz w:val="28"/>
          <w:szCs w:val="28"/>
        </w:rPr>
        <w:t>к</w:t>
      </w:r>
      <w:r w:rsidR="00006950" w:rsidRPr="003B5A43">
        <w:rPr>
          <w:rFonts w:ascii="Times New Roman" w:hAnsi="Times New Roman"/>
          <w:sz w:val="28"/>
          <w:szCs w:val="28"/>
        </w:rPr>
        <w:t xml:space="preserve">онституційного </w:t>
      </w:r>
      <w:r w:rsidR="00675357">
        <w:rPr>
          <w:rFonts w:ascii="Times New Roman" w:hAnsi="Times New Roman"/>
          <w:sz w:val="28"/>
          <w:szCs w:val="28"/>
        </w:rPr>
        <w:t>с</w:t>
      </w:r>
      <w:r w:rsidR="00006950" w:rsidRPr="003B5A43">
        <w:rPr>
          <w:rFonts w:ascii="Times New Roman" w:hAnsi="Times New Roman"/>
          <w:sz w:val="28"/>
          <w:szCs w:val="28"/>
        </w:rPr>
        <w:t>уду та ЄСПЛ;</w:t>
      </w:r>
      <w:r w:rsidR="00006950" w:rsidRPr="003B5A43">
        <w:rPr>
          <w:rFonts w:ascii="Times New Roman" w:hAnsi="Times New Roman"/>
          <w:i/>
          <w:iCs/>
          <w:sz w:val="28"/>
          <w:szCs w:val="28"/>
        </w:rPr>
        <w:t xml:space="preserve"> </w:t>
      </w:r>
      <w:r w:rsidR="00006950" w:rsidRPr="003B5A43">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p>
    <w:p w:rsidR="00A80F56" w:rsidRDefault="00A80F56" w:rsidP="00A80F56">
      <w:pPr>
        <w:autoSpaceDE w:val="0"/>
        <w:autoSpaceDN w:val="0"/>
        <w:adjustRightInd w:val="0"/>
        <w:spacing w:after="0" w:line="360" w:lineRule="auto"/>
        <w:ind w:firstLine="567"/>
        <w:jc w:val="both"/>
        <w:rPr>
          <w:rFonts w:ascii="Times New Roman" w:hAnsi="Times New Roman"/>
          <w:iCs/>
          <w:sz w:val="28"/>
          <w:szCs w:val="28"/>
        </w:rPr>
      </w:pPr>
      <w:r>
        <w:rPr>
          <w:rFonts w:ascii="Times New Roman" w:hAnsi="Times New Roman"/>
          <w:sz w:val="28"/>
          <w:szCs w:val="28"/>
        </w:rPr>
        <w:t xml:space="preserve">Вказується на дискусійність </w:t>
      </w:r>
      <w:r>
        <w:rPr>
          <w:rFonts w:ascii="Times New Roman" w:hAnsi="Times New Roman"/>
          <w:iCs/>
          <w:sz w:val="28"/>
          <w:szCs w:val="28"/>
        </w:rPr>
        <w:t xml:space="preserve">вибору «стадій» у якості критерію розмежування типової та нетипової моделей судового правозастосування. </w:t>
      </w:r>
      <w:r w:rsidR="00412A96">
        <w:rPr>
          <w:rFonts w:ascii="Times New Roman" w:hAnsi="Times New Roman"/>
          <w:iCs/>
          <w:sz w:val="28"/>
          <w:szCs w:val="28"/>
        </w:rPr>
        <w:t xml:space="preserve">Наголошено на необхідності </w:t>
      </w:r>
      <w:r>
        <w:rPr>
          <w:rFonts w:ascii="Times New Roman" w:hAnsi="Times New Roman"/>
          <w:iCs/>
          <w:sz w:val="28"/>
          <w:szCs w:val="28"/>
        </w:rPr>
        <w:t>дотрима</w:t>
      </w:r>
      <w:r w:rsidR="00412A96">
        <w:rPr>
          <w:rFonts w:ascii="Times New Roman" w:hAnsi="Times New Roman"/>
          <w:iCs/>
          <w:sz w:val="28"/>
          <w:szCs w:val="28"/>
        </w:rPr>
        <w:t>ння</w:t>
      </w:r>
      <w:r>
        <w:rPr>
          <w:rFonts w:ascii="Times New Roman" w:hAnsi="Times New Roman"/>
          <w:iCs/>
          <w:sz w:val="28"/>
          <w:szCs w:val="28"/>
        </w:rPr>
        <w:t xml:space="preserve"> загальновизнаних стадій судового правозастосування при здійсненні усіх форм судочинства, причому як в загальному, так і спрощеному провадженні. </w:t>
      </w:r>
    </w:p>
    <w:p w:rsidR="00A80F56" w:rsidRDefault="00A80F56" w:rsidP="00A80F56">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iCs/>
          <w:sz w:val="28"/>
          <w:szCs w:val="28"/>
        </w:rPr>
        <w:t xml:space="preserve">Типову модель судового правозастосування пропонується визначати як </w:t>
      </w:r>
      <w:r>
        <w:rPr>
          <w:rFonts w:ascii="Times New Roman" w:hAnsi="Times New Roman"/>
          <w:sz w:val="28"/>
          <w:szCs w:val="28"/>
        </w:rPr>
        <w:t>модель, що існує в межах окремої правової системи та відображає процедурно-процесуальну діяльність суду, як ряд стадій і процедур, спрямованих на ухвалення судового рішення та його виконання. Претензія «типової» моделі судового правозастосування на універсальність чи загальність є, на наш погляд, неприйнятною з огляду на існування різних підходів, етапів та особливостей судочинства в сучасних правових системах. Оскільки для правової системи однієї держави типовою може вважатися така модель судового правозастосування, яка для іншої буде вважатися нетиповою.</w:t>
      </w:r>
    </w:p>
    <w:p w:rsidR="00A80F56" w:rsidRDefault="00A80F56" w:rsidP="00A80F56">
      <w:pPr>
        <w:pStyle w:val="a4"/>
        <w:numPr>
          <w:ilvl w:val="0"/>
          <w:numId w:val="30"/>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Судове правозастосування </w:t>
      </w:r>
      <w:r w:rsidR="00412A96">
        <w:rPr>
          <w:rFonts w:ascii="Times New Roman" w:hAnsi="Times New Roman"/>
          <w:sz w:val="28"/>
          <w:szCs w:val="28"/>
        </w:rPr>
        <w:t xml:space="preserve">у країнах </w:t>
      </w:r>
      <w:r>
        <w:rPr>
          <w:rFonts w:ascii="Times New Roman" w:hAnsi="Times New Roman"/>
          <w:sz w:val="28"/>
          <w:szCs w:val="28"/>
        </w:rPr>
        <w:t>континентальної правової сім’ї вирізняється тим, що: практика ЄСПЛ має вплив на судове правозастосування, поступово змінюючи та удосконалюючи його, розвиваючи практику національних судів з урахуванням загальноєвропейських принципів та стандартів; суди не наділені правотворчими функціями, а вищі судові інстанції не формулюють в судовому рішенні нових норм права, відповідно, й не виносять рішень загальнообов’язкового характеру; у процесі розгляду справи судді тлумачать зміст норм права тощо. Разом з тим, кожна з держав має особливості в механізмі судового правозастосування та власну самобутню й унікальну систему судоустрою. Проведено порівняльний аналіз моделей судового правозастосування України та Франції. Так, французька модель судоустрою вирізняється від української розгалуженістю та багаточисельністю судових органів, спеціалізацією, можливістю залучення до судового правозастосування непрофесійних суддів. Французька модель конституційного контролю, на відміну від української, здійснюється двома органами – Конституційною радою та Державною радою. У</w:t>
      </w:r>
      <w:r>
        <w:rPr>
          <w:rFonts w:ascii="Times New Roman" w:hAnsi="Times New Roman"/>
          <w:color w:val="000000"/>
          <w:sz w:val="28"/>
          <w:szCs w:val="28"/>
          <w:shd w:val="clear" w:color="auto" w:fill="FFFFFF"/>
        </w:rPr>
        <w:t xml:space="preserve"> Франції виключено можливість виділення окремих стадій для вирішення суто процесуальних задач, що є характерним для англо-саксонської правової традиції.</w:t>
      </w:r>
    </w:p>
    <w:p w:rsidR="00A80F56" w:rsidRDefault="00CC7AE9" w:rsidP="00A80F56">
      <w:pPr>
        <w:pStyle w:val="a4"/>
        <w:numPr>
          <w:ilvl w:val="0"/>
          <w:numId w:val="30"/>
        </w:numPr>
        <w:tabs>
          <w:tab w:val="left" w:pos="1134"/>
        </w:tabs>
        <w:spacing w:after="0" w:line="360" w:lineRule="auto"/>
        <w:ind w:left="0" w:firstLine="567"/>
        <w:jc w:val="both"/>
        <w:rPr>
          <w:rFonts w:ascii="Times New Roman" w:hAnsi="Times New Roman"/>
          <w:sz w:val="28"/>
          <w:szCs w:val="28"/>
        </w:rPr>
      </w:pPr>
      <w:r w:rsidRPr="00807B16">
        <w:rPr>
          <w:rFonts w:ascii="Times New Roman" w:hAnsi="Times New Roman"/>
          <w:sz w:val="28"/>
          <w:szCs w:val="28"/>
        </w:rPr>
        <w:t>Модель судового правозастосування у країнах загального права є казуальною з казуїстичним типом правосвідомості, де факт порівнюється не з нормативною моделлю, а з іншим аналогічним казусом.</w:t>
      </w:r>
      <w:r>
        <w:rPr>
          <w:rFonts w:ascii="Times New Roman" w:hAnsi="Times New Roman"/>
          <w:sz w:val="28"/>
          <w:szCs w:val="28"/>
        </w:rPr>
        <w:t xml:space="preserve"> </w:t>
      </w:r>
      <w:r w:rsidR="00412A96">
        <w:rPr>
          <w:rFonts w:ascii="Times New Roman" w:hAnsi="Times New Roman"/>
          <w:sz w:val="28"/>
          <w:szCs w:val="28"/>
        </w:rPr>
        <w:t xml:space="preserve">Відповідно </w:t>
      </w:r>
      <w:r w:rsidR="00A80F56">
        <w:rPr>
          <w:rFonts w:ascii="Times New Roman" w:hAnsi="Times New Roman"/>
          <w:sz w:val="28"/>
          <w:szCs w:val="28"/>
        </w:rPr>
        <w:t xml:space="preserve">судді є творцями права, а нормативні акти набувають практичної реалізації і стають дієвими лише після апробації їх судовою практикою. </w:t>
      </w:r>
    </w:p>
    <w:p w:rsidR="00A80F56" w:rsidRDefault="00A80F56" w:rsidP="00A80F56">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Не дивлячись на те, що британська модель судового правозастосування мала значний вплив на формування і розвиток моделей судоустрою та судочинства інших держав англо-саксонської правової сім’ї, що побудовані за зразком цієї моделі, кожна з них має свої особливості. </w:t>
      </w:r>
    </w:p>
    <w:p w:rsidR="00A80F56" w:rsidRDefault="00A80F56" w:rsidP="00A80F56">
      <w:pPr>
        <w:spacing w:after="0" w:line="360" w:lineRule="auto"/>
        <w:ind w:firstLine="567"/>
        <w:jc w:val="both"/>
        <w:rPr>
          <w:rFonts w:ascii="Times New Roman" w:hAnsi="Times New Roman"/>
          <w:sz w:val="28"/>
          <w:szCs w:val="28"/>
        </w:rPr>
      </w:pPr>
      <w:r>
        <w:rPr>
          <w:rFonts w:ascii="Times New Roman" w:hAnsi="Times New Roman"/>
          <w:sz w:val="28"/>
          <w:szCs w:val="28"/>
        </w:rPr>
        <w:t>Порівняльний аналіз моделей судового правозастосування Велико</w:t>
      </w:r>
      <w:r w:rsidR="00454425">
        <w:rPr>
          <w:rFonts w:ascii="Times New Roman" w:hAnsi="Times New Roman"/>
          <w:sz w:val="28"/>
          <w:szCs w:val="28"/>
        </w:rPr>
        <w:t>ї Б</w:t>
      </w:r>
      <w:r>
        <w:rPr>
          <w:rFonts w:ascii="Times New Roman" w:hAnsi="Times New Roman"/>
          <w:sz w:val="28"/>
          <w:szCs w:val="28"/>
        </w:rPr>
        <w:t xml:space="preserve">ританії та США дозволив встановити такі спільні риси: можливість альтернативного вирішення спору на різних етапах судочинства, дієвість цих процедур, зацікавленість суддів в альтернативному вирішенні спорів; судочинство здійснюється у формі цивільного так кримінального процесів; цивільний процес є змагальним, а кримінальний реалізується за змішаною моделлю; особлива роль відведена суду присяжних; суди здійснюють процесуальний контроль за ходом судового розгляду, дають юридичну оцінку доказам; вищі суди наділені правотворчими повноваженнями; право визнається не лише інструментом вирішення спорів, а й засобом розбудови суспільства. </w:t>
      </w:r>
    </w:p>
    <w:p w:rsidR="00A80F56" w:rsidRDefault="00A80F56" w:rsidP="00A80F56">
      <w:pPr>
        <w:spacing w:after="0" w:line="360" w:lineRule="auto"/>
        <w:ind w:firstLine="567"/>
        <w:jc w:val="both"/>
        <w:rPr>
          <w:rFonts w:ascii="Times New Roman" w:hAnsi="Times New Roman"/>
          <w:sz w:val="28"/>
          <w:szCs w:val="28"/>
        </w:rPr>
      </w:pPr>
      <w:r>
        <w:rPr>
          <w:rFonts w:ascii="Times New Roman" w:hAnsi="Times New Roman"/>
          <w:sz w:val="28"/>
          <w:szCs w:val="28"/>
        </w:rPr>
        <w:t>Разом з тим, існу</w:t>
      </w:r>
      <w:r w:rsidR="00412A96">
        <w:rPr>
          <w:rFonts w:ascii="Times New Roman" w:hAnsi="Times New Roman"/>
          <w:sz w:val="28"/>
          <w:szCs w:val="28"/>
        </w:rPr>
        <w:t>ють</w:t>
      </w:r>
      <w:r>
        <w:rPr>
          <w:rFonts w:ascii="Times New Roman" w:hAnsi="Times New Roman"/>
          <w:sz w:val="28"/>
          <w:szCs w:val="28"/>
        </w:rPr>
        <w:t xml:space="preserve"> відмінност</w:t>
      </w:r>
      <w:r w:rsidR="00412A96">
        <w:rPr>
          <w:rFonts w:ascii="Times New Roman" w:hAnsi="Times New Roman"/>
          <w:sz w:val="28"/>
          <w:szCs w:val="28"/>
        </w:rPr>
        <w:t>і</w:t>
      </w:r>
      <w:r>
        <w:rPr>
          <w:rFonts w:ascii="Times New Roman" w:hAnsi="Times New Roman"/>
          <w:sz w:val="28"/>
          <w:szCs w:val="28"/>
        </w:rPr>
        <w:t>, що не дають підстав для висновку про існування єдиної моделі судового правозастосування країн загального права</w:t>
      </w:r>
      <w:r w:rsidR="00412A96">
        <w:rPr>
          <w:rFonts w:ascii="Times New Roman" w:hAnsi="Times New Roman"/>
          <w:sz w:val="28"/>
          <w:szCs w:val="28"/>
        </w:rPr>
        <w:t>. До прикладу:</w:t>
      </w:r>
      <w:r>
        <w:rPr>
          <w:rFonts w:ascii="Times New Roman" w:hAnsi="Times New Roman"/>
          <w:sz w:val="28"/>
          <w:szCs w:val="28"/>
        </w:rPr>
        <w:t xml:space="preserve"> систем</w:t>
      </w:r>
      <w:r w:rsidR="00412A96">
        <w:rPr>
          <w:rFonts w:ascii="Times New Roman" w:hAnsi="Times New Roman"/>
          <w:sz w:val="28"/>
          <w:szCs w:val="28"/>
        </w:rPr>
        <w:t>а</w:t>
      </w:r>
      <w:r>
        <w:rPr>
          <w:rFonts w:ascii="Times New Roman" w:hAnsi="Times New Roman"/>
          <w:sz w:val="28"/>
          <w:szCs w:val="28"/>
        </w:rPr>
        <w:t xml:space="preserve"> судоустрою в Англії та Уельсі, Шотландії, Північній Ірландії</w:t>
      </w:r>
      <w:r w:rsidR="00412A96">
        <w:rPr>
          <w:rFonts w:ascii="Times New Roman" w:hAnsi="Times New Roman"/>
          <w:sz w:val="28"/>
          <w:szCs w:val="28"/>
        </w:rPr>
        <w:t xml:space="preserve"> – єдина,</w:t>
      </w:r>
      <w:r>
        <w:rPr>
          <w:rFonts w:ascii="Times New Roman" w:hAnsi="Times New Roman"/>
          <w:sz w:val="28"/>
          <w:szCs w:val="28"/>
        </w:rPr>
        <w:t xml:space="preserve"> а в США</w:t>
      </w:r>
      <w:r w:rsidR="00412A96">
        <w:rPr>
          <w:rFonts w:ascii="Times New Roman" w:hAnsi="Times New Roman"/>
          <w:sz w:val="28"/>
          <w:szCs w:val="28"/>
        </w:rPr>
        <w:t xml:space="preserve"> - дуальна</w:t>
      </w:r>
      <w:r>
        <w:rPr>
          <w:rFonts w:ascii="Times New Roman" w:hAnsi="Times New Roman"/>
          <w:sz w:val="28"/>
          <w:szCs w:val="28"/>
        </w:rPr>
        <w:t>, що пояснюється особливостями американського федералізму; поділом законодавства та прецедентної практики за територіальною ознакою – загальнофедеральне та окреме на рівні кожного штату; можливістю залучення присяжних до розгляду цивільних спорів в США; пристосованістю судової практики в США до умов реального життя.</w:t>
      </w:r>
    </w:p>
    <w:p w:rsidR="00A80F56" w:rsidRDefault="00A80F56" w:rsidP="00A80F56">
      <w:pPr>
        <w:autoSpaceDE w:val="0"/>
        <w:autoSpaceDN w:val="0"/>
        <w:adjustRightInd w:val="0"/>
        <w:spacing w:after="0" w:line="360" w:lineRule="auto"/>
        <w:ind w:firstLine="567"/>
        <w:jc w:val="both"/>
        <w:rPr>
          <w:rFonts w:ascii="Times New Roman" w:hAnsi="Times New Roman"/>
          <w:i/>
          <w:iCs/>
          <w:sz w:val="28"/>
          <w:szCs w:val="28"/>
        </w:rPr>
      </w:pPr>
    </w:p>
    <w:p w:rsidR="00A80F56" w:rsidRPr="00E9553E" w:rsidRDefault="00A80F56" w:rsidP="00385604">
      <w:pPr>
        <w:autoSpaceDE w:val="0"/>
        <w:autoSpaceDN w:val="0"/>
        <w:adjustRightInd w:val="0"/>
        <w:spacing w:after="0" w:line="360" w:lineRule="auto"/>
        <w:ind w:firstLine="567"/>
        <w:jc w:val="both"/>
        <w:rPr>
          <w:rFonts w:ascii="Times New Roman" w:hAnsi="Times New Roman"/>
          <w:b/>
          <w:bCs/>
          <w:sz w:val="28"/>
          <w:szCs w:val="28"/>
        </w:rPr>
      </w:pPr>
    </w:p>
    <w:p w:rsidR="002262DD" w:rsidRDefault="00952768" w:rsidP="002262DD">
      <w:pPr>
        <w:spacing w:after="0" w:line="360" w:lineRule="auto"/>
        <w:ind w:firstLine="567"/>
        <w:jc w:val="center"/>
        <w:rPr>
          <w:rFonts w:ascii="Times New Roman" w:hAnsi="Times New Roman"/>
          <w:b/>
          <w:bCs/>
          <w:sz w:val="28"/>
          <w:szCs w:val="28"/>
        </w:rPr>
      </w:pPr>
      <w:r>
        <w:rPr>
          <w:rFonts w:ascii="Times New Roman" w:hAnsi="Times New Roman"/>
          <w:sz w:val="28"/>
          <w:szCs w:val="28"/>
        </w:rPr>
        <w:br w:type="column"/>
      </w:r>
      <w:r w:rsidR="002262DD">
        <w:rPr>
          <w:rFonts w:ascii="Times New Roman" w:hAnsi="Times New Roman"/>
          <w:b/>
          <w:bCs/>
          <w:sz w:val="28"/>
          <w:szCs w:val="28"/>
        </w:rPr>
        <w:t xml:space="preserve">РОЗДІЛ 3 </w:t>
      </w:r>
    </w:p>
    <w:p w:rsidR="002262DD" w:rsidRDefault="002262DD" w:rsidP="002262DD">
      <w:pPr>
        <w:spacing w:after="0" w:line="360" w:lineRule="auto"/>
        <w:ind w:firstLine="567"/>
        <w:jc w:val="center"/>
        <w:rPr>
          <w:rFonts w:ascii="Times New Roman" w:hAnsi="Times New Roman"/>
          <w:b/>
          <w:bCs/>
          <w:sz w:val="28"/>
          <w:szCs w:val="28"/>
        </w:rPr>
      </w:pPr>
      <w:r>
        <w:rPr>
          <w:rFonts w:ascii="Times New Roman" w:hAnsi="Times New Roman"/>
          <w:b/>
          <w:bCs/>
          <w:sz w:val="28"/>
          <w:szCs w:val="28"/>
        </w:rPr>
        <w:t>ДИНАМІЧНІ МОДЕЛІ СУДОВОГО ПРАВОЗАСТОСУВАННЯ</w:t>
      </w:r>
    </w:p>
    <w:p w:rsidR="002262DD" w:rsidRDefault="002262DD" w:rsidP="002262DD">
      <w:pPr>
        <w:spacing w:after="0" w:line="360" w:lineRule="auto"/>
        <w:ind w:firstLine="567"/>
        <w:jc w:val="center"/>
        <w:rPr>
          <w:rFonts w:ascii="Times New Roman" w:hAnsi="Times New Roman"/>
          <w:b/>
          <w:bCs/>
          <w:sz w:val="28"/>
          <w:szCs w:val="28"/>
        </w:rPr>
      </w:pPr>
    </w:p>
    <w:p w:rsidR="002262DD" w:rsidRPr="001E2B5E" w:rsidRDefault="002262DD" w:rsidP="002262DD">
      <w:pPr>
        <w:spacing w:after="0" w:line="360" w:lineRule="auto"/>
        <w:ind w:firstLine="567"/>
        <w:jc w:val="both"/>
        <w:rPr>
          <w:rFonts w:ascii="Times New Roman" w:hAnsi="Times New Roman"/>
          <w:b/>
          <w:bCs/>
          <w:sz w:val="28"/>
          <w:szCs w:val="28"/>
        </w:rPr>
      </w:pPr>
      <w:r w:rsidRPr="001E2B5E">
        <w:rPr>
          <w:rFonts w:ascii="Times New Roman" w:hAnsi="Times New Roman"/>
          <w:b/>
          <w:bCs/>
          <w:sz w:val="28"/>
          <w:szCs w:val="28"/>
        </w:rPr>
        <w:t xml:space="preserve">3.1 </w:t>
      </w:r>
      <w:r w:rsidRPr="00225C75">
        <w:rPr>
          <w:rFonts w:ascii="Times New Roman" w:hAnsi="Times New Roman"/>
          <w:b/>
          <w:bCs/>
          <w:sz w:val="28"/>
          <w:szCs w:val="28"/>
        </w:rPr>
        <w:t>Загальна характеристика динамічних властивостей судового правозастосування</w:t>
      </w:r>
    </w:p>
    <w:p w:rsidR="002262DD" w:rsidRPr="001E2B5E" w:rsidRDefault="002262DD" w:rsidP="002262DD">
      <w:pPr>
        <w:spacing w:after="0" w:line="360" w:lineRule="auto"/>
        <w:jc w:val="both"/>
        <w:rPr>
          <w:rFonts w:ascii="Times New Roman" w:hAnsi="Times New Roman"/>
          <w:sz w:val="28"/>
          <w:szCs w:val="28"/>
        </w:rPr>
      </w:pP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Р</w:t>
      </w:r>
      <w:r w:rsidRPr="001E2B5E">
        <w:rPr>
          <w:rFonts w:ascii="Times New Roman" w:hAnsi="Times New Roman"/>
          <w:sz w:val="28"/>
          <w:szCs w:val="28"/>
        </w:rPr>
        <w:t xml:space="preserve">озвиток нормативно-правової бази, пошук нових правових засобів ефективного впливу </w:t>
      </w:r>
      <w:r>
        <w:rPr>
          <w:rFonts w:ascii="Times New Roman" w:hAnsi="Times New Roman"/>
          <w:sz w:val="28"/>
          <w:szCs w:val="28"/>
        </w:rPr>
        <w:t>на поведінку суб’єктів правових відносин та суспільні процеси, реалізація правових реформ посилює роль права в суспільному житті. Статичних характеристик права для цього недостатньо, тому виникає необхідність пошуку динамічних його властивостей. Одним і з проявів якого є сфера судового правозастосування.</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Сфера судового правозастосування є </w:t>
      </w:r>
      <w:r w:rsidRPr="00304425">
        <w:rPr>
          <w:rFonts w:ascii="Times New Roman" w:hAnsi="Times New Roman"/>
          <w:sz w:val="28"/>
          <w:szCs w:val="28"/>
        </w:rPr>
        <w:t>найважливіш</w:t>
      </w:r>
      <w:r>
        <w:rPr>
          <w:rFonts w:ascii="Times New Roman" w:hAnsi="Times New Roman"/>
          <w:sz w:val="28"/>
          <w:szCs w:val="28"/>
        </w:rPr>
        <w:t xml:space="preserve">ою формою </w:t>
      </w:r>
      <w:r w:rsidRPr="00304425">
        <w:rPr>
          <w:rFonts w:ascii="Times New Roman" w:hAnsi="Times New Roman"/>
          <w:sz w:val="28"/>
          <w:szCs w:val="28"/>
        </w:rPr>
        <w:t>юридичної реальності, прояв</w:t>
      </w:r>
      <w:r>
        <w:rPr>
          <w:rFonts w:ascii="Times New Roman" w:hAnsi="Times New Roman"/>
          <w:sz w:val="28"/>
          <w:szCs w:val="28"/>
        </w:rPr>
        <w:t>ом</w:t>
      </w:r>
      <w:r w:rsidRPr="00304425">
        <w:rPr>
          <w:rFonts w:ascii="Times New Roman" w:hAnsi="Times New Roman"/>
          <w:sz w:val="28"/>
          <w:szCs w:val="28"/>
        </w:rPr>
        <w:t xml:space="preserve"> буття права</w:t>
      </w:r>
      <w:r>
        <w:rPr>
          <w:rFonts w:ascii="Times New Roman" w:hAnsi="Times New Roman"/>
          <w:sz w:val="28"/>
          <w:szCs w:val="28"/>
        </w:rPr>
        <w:t xml:space="preserve"> та його впливу на суспільство, правосвідомість учасників суспільних відносин, що </w:t>
      </w:r>
      <w:r w:rsidRPr="00304425">
        <w:rPr>
          <w:rFonts w:ascii="Times New Roman" w:hAnsi="Times New Roman"/>
          <w:sz w:val="28"/>
          <w:szCs w:val="28"/>
        </w:rPr>
        <w:t xml:space="preserve">забезпечує досягнення </w:t>
      </w:r>
      <w:r>
        <w:rPr>
          <w:rFonts w:ascii="Times New Roman" w:hAnsi="Times New Roman"/>
          <w:sz w:val="28"/>
          <w:szCs w:val="28"/>
        </w:rPr>
        <w:t xml:space="preserve">бажаного </w:t>
      </w:r>
      <w:r w:rsidRPr="00304425">
        <w:rPr>
          <w:rFonts w:ascii="Times New Roman" w:hAnsi="Times New Roman"/>
          <w:sz w:val="28"/>
          <w:szCs w:val="28"/>
        </w:rPr>
        <w:t>соціального ефекту.</w:t>
      </w:r>
    </w:p>
    <w:p w:rsidR="002262DD" w:rsidRPr="0070108C" w:rsidRDefault="002262DD" w:rsidP="002262DD">
      <w:pPr>
        <w:spacing w:after="0" w:line="360" w:lineRule="auto"/>
        <w:ind w:firstLine="567"/>
        <w:jc w:val="both"/>
        <w:rPr>
          <w:rFonts w:ascii="Times New Roman" w:hAnsi="Times New Roman"/>
          <w:sz w:val="28"/>
          <w:szCs w:val="28"/>
        </w:rPr>
      </w:pPr>
      <w:r w:rsidRPr="0070108C">
        <w:rPr>
          <w:rFonts w:ascii="Times New Roman" w:hAnsi="Times New Roman"/>
          <w:sz w:val="28"/>
          <w:szCs w:val="28"/>
        </w:rPr>
        <w:t xml:space="preserve">Соціальна дія (дієвість) права – це ефективність права в соціумі, що виявляється у діях (діяннях) носіїв статусу суб’єктів права. На думку </w:t>
      </w:r>
      <w:r w:rsidR="005D2220">
        <w:rPr>
          <w:rFonts w:ascii="Times New Roman" w:hAnsi="Times New Roman"/>
          <w:sz w:val="28"/>
          <w:szCs w:val="28"/>
          <w:lang w:val="ru-RU"/>
        </w:rPr>
        <w:t xml:space="preserve">           </w:t>
      </w:r>
      <w:r w:rsidRPr="0070108C">
        <w:rPr>
          <w:rFonts w:ascii="Times New Roman" w:hAnsi="Times New Roman"/>
          <w:sz w:val="28"/>
          <w:szCs w:val="28"/>
        </w:rPr>
        <w:t>Н.</w:t>
      </w:r>
      <w:r w:rsidR="005D2220">
        <w:rPr>
          <w:rFonts w:ascii="Times New Roman" w:hAnsi="Times New Roman"/>
          <w:sz w:val="28"/>
          <w:szCs w:val="28"/>
          <w:lang w:val="ru-RU"/>
        </w:rPr>
        <w:t xml:space="preserve"> </w:t>
      </w:r>
      <w:r w:rsidRPr="0070108C">
        <w:rPr>
          <w:rFonts w:ascii="Times New Roman" w:hAnsi="Times New Roman"/>
          <w:sz w:val="28"/>
          <w:szCs w:val="28"/>
        </w:rPr>
        <w:t>М. Он</w:t>
      </w:r>
      <w:r w:rsidR="00BC417B">
        <w:rPr>
          <w:rFonts w:ascii="Times New Roman" w:hAnsi="Times New Roman"/>
          <w:sz w:val="28"/>
          <w:szCs w:val="28"/>
        </w:rPr>
        <w:t>і</w:t>
      </w:r>
      <w:r w:rsidRPr="0070108C">
        <w:rPr>
          <w:rFonts w:ascii="Times New Roman" w:hAnsi="Times New Roman"/>
          <w:sz w:val="28"/>
          <w:szCs w:val="28"/>
        </w:rPr>
        <w:t xml:space="preserve">щенко, дія права – це визначений «зріз» права, </w:t>
      </w:r>
      <w:r>
        <w:rPr>
          <w:rFonts w:ascii="Times New Roman" w:hAnsi="Times New Roman"/>
          <w:sz w:val="28"/>
          <w:szCs w:val="28"/>
        </w:rPr>
        <w:t xml:space="preserve">що </w:t>
      </w:r>
      <w:r w:rsidRPr="0070108C">
        <w:rPr>
          <w:rFonts w:ascii="Times New Roman" w:hAnsi="Times New Roman"/>
          <w:sz w:val="28"/>
          <w:szCs w:val="28"/>
        </w:rPr>
        <w:t xml:space="preserve">відображає буття права на різних </w:t>
      </w:r>
      <w:r>
        <w:rPr>
          <w:rFonts w:ascii="Times New Roman" w:hAnsi="Times New Roman"/>
          <w:sz w:val="28"/>
          <w:szCs w:val="28"/>
        </w:rPr>
        <w:t xml:space="preserve">його </w:t>
      </w:r>
      <w:r w:rsidRPr="0070108C">
        <w:rPr>
          <w:rFonts w:ascii="Times New Roman" w:hAnsi="Times New Roman"/>
          <w:sz w:val="28"/>
          <w:szCs w:val="28"/>
        </w:rPr>
        <w:t>рівнях: застосовується до окремої особи, суспільних груп, суспільства загалом. Фіксуючи своїм змістом усі ті явища, які детермінують процеси експансії права в суспільну практику, категорія «дія права» включає в себе методологічні можливості. Розгляд права в аспекті його дії висвітлює головну якість права – здатність реально впливати на діяльність та поведінку людей, а через це – здійснювати прогресивні зміни в суспільстві, запроваджуючи цивілізовані взаємовідносини людей та соціальне партнерство. Крім того, проблема дії права актуалізується у зв’язку з розвитком українського суспільства, що зумовлений становлення</w:t>
      </w:r>
      <w:r>
        <w:rPr>
          <w:rFonts w:ascii="Times New Roman" w:hAnsi="Times New Roman"/>
          <w:sz w:val="28"/>
          <w:szCs w:val="28"/>
        </w:rPr>
        <w:t>м</w:t>
      </w:r>
      <w:r w:rsidRPr="0070108C">
        <w:rPr>
          <w:rFonts w:ascii="Times New Roman" w:hAnsi="Times New Roman"/>
          <w:sz w:val="28"/>
          <w:szCs w:val="28"/>
        </w:rPr>
        <w:t xml:space="preserve"> громадянського суспільства</w:t>
      </w:r>
      <w:r>
        <w:rPr>
          <w:rFonts w:ascii="Times New Roman" w:hAnsi="Times New Roman"/>
          <w:sz w:val="28"/>
          <w:szCs w:val="28"/>
        </w:rPr>
        <w:t>,</w:t>
      </w:r>
      <w:r w:rsidRPr="0070108C">
        <w:rPr>
          <w:rFonts w:ascii="Times New Roman" w:hAnsi="Times New Roman"/>
          <w:sz w:val="28"/>
          <w:szCs w:val="28"/>
        </w:rPr>
        <w:t xml:space="preserve"> відмовою від авторитарної моделі держав</w:t>
      </w:r>
      <w:r>
        <w:rPr>
          <w:rFonts w:ascii="Times New Roman" w:hAnsi="Times New Roman"/>
          <w:sz w:val="28"/>
          <w:szCs w:val="28"/>
        </w:rPr>
        <w:t>ної влади,</w:t>
      </w:r>
      <w:r w:rsidRPr="0070108C">
        <w:rPr>
          <w:rFonts w:ascii="Times New Roman" w:hAnsi="Times New Roman"/>
          <w:sz w:val="28"/>
          <w:szCs w:val="28"/>
        </w:rPr>
        <w:t xml:space="preserve"> </w:t>
      </w:r>
      <w:r>
        <w:rPr>
          <w:rFonts w:ascii="Times New Roman" w:hAnsi="Times New Roman"/>
          <w:sz w:val="28"/>
          <w:szCs w:val="28"/>
        </w:rPr>
        <w:t xml:space="preserve">розбудовою </w:t>
      </w:r>
      <w:r w:rsidRPr="0070108C">
        <w:rPr>
          <w:rFonts w:ascii="Times New Roman" w:hAnsi="Times New Roman"/>
          <w:sz w:val="28"/>
          <w:szCs w:val="28"/>
        </w:rPr>
        <w:t>правової держави</w:t>
      </w:r>
      <w:r>
        <w:rPr>
          <w:rFonts w:ascii="Times New Roman" w:hAnsi="Times New Roman"/>
          <w:sz w:val="28"/>
          <w:szCs w:val="28"/>
        </w:rPr>
        <w:t xml:space="preserve"> та</w:t>
      </w:r>
      <w:r w:rsidRPr="0070108C">
        <w:rPr>
          <w:rFonts w:ascii="Times New Roman" w:hAnsi="Times New Roman"/>
          <w:sz w:val="28"/>
          <w:szCs w:val="28"/>
        </w:rPr>
        <w:t xml:space="preserve"> розвитком демократичної правової системи</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_Ref35275535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205</w:t>
      </w:r>
      <w:r w:rsidR="001413B3">
        <w:rPr>
          <w:rFonts w:ascii="Times New Roman" w:hAnsi="Times New Roman"/>
          <w:sz w:val="28"/>
          <w:szCs w:val="28"/>
        </w:rPr>
        <w:fldChar w:fldCharType="end"/>
      </w:r>
      <w:r>
        <w:rPr>
          <w:rFonts w:ascii="Times New Roman" w:hAnsi="Times New Roman"/>
          <w:sz w:val="28"/>
          <w:szCs w:val="28"/>
        </w:rPr>
        <w:t>, с. 12-13].</w:t>
      </w:r>
    </w:p>
    <w:p w:rsidR="002262DD" w:rsidRDefault="002262DD" w:rsidP="002262DD">
      <w:pPr>
        <w:spacing w:after="0" w:line="360" w:lineRule="auto"/>
        <w:ind w:firstLine="567"/>
        <w:jc w:val="both"/>
        <w:rPr>
          <w:rFonts w:ascii="Times New Roman" w:hAnsi="Times New Roman"/>
          <w:sz w:val="28"/>
          <w:szCs w:val="28"/>
        </w:rPr>
      </w:pPr>
      <w:r w:rsidRPr="001E2B5E">
        <w:rPr>
          <w:rFonts w:ascii="Times New Roman" w:hAnsi="Times New Roman"/>
          <w:sz w:val="28"/>
          <w:szCs w:val="28"/>
        </w:rPr>
        <w:t xml:space="preserve">Результат дії права </w:t>
      </w:r>
      <w:r>
        <w:rPr>
          <w:rFonts w:ascii="Times New Roman" w:hAnsi="Times New Roman"/>
          <w:sz w:val="28"/>
          <w:szCs w:val="28"/>
        </w:rPr>
        <w:t xml:space="preserve">полягає у формуванні </w:t>
      </w:r>
      <w:r w:rsidRPr="001E2B5E">
        <w:rPr>
          <w:rFonts w:ascii="Times New Roman" w:hAnsi="Times New Roman"/>
          <w:sz w:val="28"/>
          <w:szCs w:val="28"/>
        </w:rPr>
        <w:t>бажаної правової поведінки. Йдеться про правомірну поведінку, яка підтримується державою. При цьому визнання поведінки правомірною</w:t>
      </w:r>
      <w:r>
        <w:rPr>
          <w:rFonts w:ascii="Times New Roman" w:hAnsi="Times New Roman"/>
          <w:sz w:val="28"/>
          <w:szCs w:val="28"/>
        </w:rPr>
        <w:t>,</w:t>
      </w:r>
      <w:r w:rsidRPr="001E2B5E">
        <w:rPr>
          <w:rFonts w:ascii="Times New Roman" w:hAnsi="Times New Roman"/>
          <w:sz w:val="28"/>
          <w:szCs w:val="28"/>
        </w:rPr>
        <w:t xml:space="preserve"> означає можливість </w:t>
      </w:r>
      <w:r>
        <w:rPr>
          <w:rFonts w:ascii="Times New Roman" w:hAnsi="Times New Roman"/>
          <w:sz w:val="28"/>
          <w:szCs w:val="28"/>
        </w:rPr>
        <w:t xml:space="preserve">її </w:t>
      </w:r>
      <w:r w:rsidRPr="001E2B5E">
        <w:rPr>
          <w:rFonts w:ascii="Times New Roman" w:hAnsi="Times New Roman"/>
          <w:sz w:val="28"/>
          <w:szCs w:val="28"/>
        </w:rPr>
        <w:t>захисту</w:t>
      </w:r>
      <w:r>
        <w:rPr>
          <w:rFonts w:ascii="Times New Roman" w:hAnsi="Times New Roman"/>
          <w:sz w:val="28"/>
          <w:szCs w:val="28"/>
        </w:rPr>
        <w:t xml:space="preserve"> з боку держави</w:t>
      </w:r>
      <w:r w:rsidRPr="001E2B5E">
        <w:rPr>
          <w:rFonts w:ascii="Times New Roman" w:hAnsi="Times New Roman"/>
          <w:sz w:val="28"/>
          <w:szCs w:val="28"/>
        </w:rPr>
        <w:t xml:space="preserve">. </w:t>
      </w:r>
      <w:r>
        <w:rPr>
          <w:rFonts w:ascii="Times New Roman" w:hAnsi="Times New Roman"/>
          <w:sz w:val="28"/>
          <w:szCs w:val="28"/>
        </w:rPr>
        <w:t>Р</w:t>
      </w:r>
      <w:r w:rsidRPr="001E2B5E">
        <w:rPr>
          <w:rFonts w:ascii="Times New Roman" w:hAnsi="Times New Roman"/>
          <w:sz w:val="28"/>
          <w:szCs w:val="28"/>
        </w:rPr>
        <w:t>еальна дія права безумовно залеж</w:t>
      </w:r>
      <w:r>
        <w:rPr>
          <w:rFonts w:ascii="Times New Roman" w:hAnsi="Times New Roman"/>
          <w:sz w:val="28"/>
          <w:szCs w:val="28"/>
        </w:rPr>
        <w:t>ить</w:t>
      </w:r>
      <w:r w:rsidRPr="001E2B5E">
        <w:rPr>
          <w:rFonts w:ascii="Times New Roman" w:hAnsi="Times New Roman"/>
          <w:sz w:val="28"/>
          <w:szCs w:val="28"/>
        </w:rPr>
        <w:t xml:space="preserve"> від двох взаємопов’язаних та взаємозалежних факторів, </w:t>
      </w:r>
      <w:r>
        <w:rPr>
          <w:rFonts w:ascii="Times New Roman" w:hAnsi="Times New Roman"/>
          <w:sz w:val="28"/>
          <w:szCs w:val="28"/>
        </w:rPr>
        <w:t>що об</w:t>
      </w:r>
      <w:r w:rsidRPr="001E2B5E">
        <w:rPr>
          <w:rFonts w:ascii="Times New Roman" w:hAnsi="Times New Roman"/>
          <w:sz w:val="28"/>
          <w:szCs w:val="28"/>
        </w:rPr>
        <w:t>умовлю</w:t>
      </w:r>
      <w:r>
        <w:rPr>
          <w:rFonts w:ascii="Times New Roman" w:hAnsi="Times New Roman"/>
          <w:sz w:val="28"/>
          <w:szCs w:val="28"/>
        </w:rPr>
        <w:t>ють</w:t>
      </w:r>
      <w:r w:rsidRPr="001E2B5E">
        <w:rPr>
          <w:rFonts w:ascii="Times New Roman" w:hAnsi="Times New Roman"/>
          <w:sz w:val="28"/>
          <w:szCs w:val="28"/>
        </w:rPr>
        <w:t xml:space="preserve"> </w:t>
      </w:r>
      <w:r>
        <w:rPr>
          <w:rFonts w:ascii="Times New Roman" w:hAnsi="Times New Roman"/>
          <w:sz w:val="28"/>
          <w:szCs w:val="28"/>
        </w:rPr>
        <w:t xml:space="preserve">його </w:t>
      </w:r>
      <w:r w:rsidRPr="001E2B5E">
        <w:rPr>
          <w:rFonts w:ascii="Times New Roman" w:hAnsi="Times New Roman"/>
          <w:sz w:val="28"/>
          <w:szCs w:val="28"/>
        </w:rPr>
        <w:t>ді</w:t>
      </w:r>
      <w:r>
        <w:rPr>
          <w:rFonts w:ascii="Times New Roman" w:hAnsi="Times New Roman"/>
          <w:sz w:val="28"/>
          <w:szCs w:val="28"/>
        </w:rPr>
        <w:t>ю</w:t>
      </w:r>
      <w:r w:rsidRPr="001E2B5E">
        <w:rPr>
          <w:rFonts w:ascii="Times New Roman" w:hAnsi="Times New Roman"/>
          <w:sz w:val="28"/>
          <w:szCs w:val="28"/>
        </w:rPr>
        <w:t xml:space="preserve"> – формально</w:t>
      </w:r>
      <w:r>
        <w:rPr>
          <w:rFonts w:ascii="Times New Roman" w:hAnsi="Times New Roman"/>
          <w:sz w:val="28"/>
          <w:szCs w:val="28"/>
        </w:rPr>
        <w:t>-</w:t>
      </w:r>
      <w:r w:rsidRPr="001E2B5E">
        <w:rPr>
          <w:rFonts w:ascii="Times New Roman" w:hAnsi="Times New Roman"/>
          <w:sz w:val="28"/>
          <w:szCs w:val="28"/>
        </w:rPr>
        <w:t xml:space="preserve">юридичного та фактичного. </w:t>
      </w:r>
      <w:r>
        <w:rPr>
          <w:rFonts w:ascii="Times New Roman" w:hAnsi="Times New Roman"/>
          <w:sz w:val="28"/>
          <w:szCs w:val="28"/>
        </w:rPr>
        <w:t>С</w:t>
      </w:r>
      <w:r w:rsidRPr="001E2B5E">
        <w:rPr>
          <w:rFonts w:ascii="Times New Roman" w:hAnsi="Times New Roman"/>
          <w:sz w:val="28"/>
          <w:szCs w:val="28"/>
        </w:rPr>
        <w:t xml:space="preserve">утнісна складова передбачає </w:t>
      </w:r>
      <w:r>
        <w:rPr>
          <w:rFonts w:ascii="Times New Roman" w:hAnsi="Times New Roman"/>
          <w:sz w:val="28"/>
          <w:szCs w:val="28"/>
        </w:rPr>
        <w:t xml:space="preserve">планування, передбачення, тобто </w:t>
      </w:r>
      <w:r w:rsidRPr="001E2B5E">
        <w:rPr>
          <w:rFonts w:ascii="Times New Roman" w:hAnsi="Times New Roman"/>
          <w:sz w:val="28"/>
          <w:szCs w:val="28"/>
        </w:rPr>
        <w:t>«запрограмований» формально</w:t>
      </w:r>
      <w:r>
        <w:rPr>
          <w:rFonts w:ascii="Times New Roman" w:hAnsi="Times New Roman"/>
          <w:sz w:val="28"/>
          <w:szCs w:val="28"/>
        </w:rPr>
        <w:t>-</w:t>
      </w:r>
      <w:r w:rsidRPr="001E2B5E">
        <w:rPr>
          <w:rFonts w:ascii="Times New Roman" w:hAnsi="Times New Roman"/>
          <w:sz w:val="28"/>
          <w:szCs w:val="28"/>
        </w:rPr>
        <w:t xml:space="preserve">юридичний рівень дії права та реально існуючий – фактичний. Важливе значення мають специфіка форм, способів та механізмів впровадження права в індивідуальну та масову свідомість. </w:t>
      </w:r>
      <w:r>
        <w:rPr>
          <w:rFonts w:ascii="Times New Roman" w:hAnsi="Times New Roman"/>
          <w:sz w:val="28"/>
          <w:szCs w:val="28"/>
        </w:rPr>
        <w:t xml:space="preserve">Фактично </w:t>
      </w:r>
      <w:r w:rsidRPr="001E2B5E">
        <w:rPr>
          <w:rFonts w:ascii="Times New Roman" w:hAnsi="Times New Roman"/>
          <w:sz w:val="28"/>
          <w:szCs w:val="28"/>
        </w:rPr>
        <w:t xml:space="preserve">реальне життя права залежить від </w:t>
      </w:r>
      <w:r>
        <w:rPr>
          <w:rFonts w:ascii="Times New Roman" w:hAnsi="Times New Roman"/>
          <w:sz w:val="28"/>
          <w:szCs w:val="28"/>
        </w:rPr>
        <w:t xml:space="preserve">різних </w:t>
      </w:r>
      <w:r w:rsidRPr="001E2B5E">
        <w:rPr>
          <w:rFonts w:ascii="Times New Roman" w:hAnsi="Times New Roman"/>
          <w:sz w:val="28"/>
          <w:szCs w:val="28"/>
        </w:rPr>
        <w:t>факторів</w:t>
      </w:r>
      <w:r>
        <w:rPr>
          <w:rFonts w:ascii="Times New Roman" w:hAnsi="Times New Roman"/>
          <w:sz w:val="28"/>
          <w:szCs w:val="28"/>
        </w:rPr>
        <w:t>, зокрема:</w:t>
      </w:r>
      <w:r w:rsidRPr="001E2B5E">
        <w:rPr>
          <w:rFonts w:ascii="Times New Roman" w:hAnsi="Times New Roman"/>
          <w:sz w:val="28"/>
          <w:szCs w:val="28"/>
        </w:rPr>
        <w:t xml:space="preserve"> економі</w:t>
      </w:r>
      <w:r>
        <w:rPr>
          <w:rFonts w:ascii="Times New Roman" w:hAnsi="Times New Roman"/>
          <w:sz w:val="28"/>
          <w:szCs w:val="28"/>
        </w:rPr>
        <w:t>чних</w:t>
      </w:r>
      <w:r w:rsidRPr="001E2B5E">
        <w:rPr>
          <w:rFonts w:ascii="Times New Roman" w:hAnsi="Times New Roman"/>
          <w:sz w:val="28"/>
          <w:szCs w:val="28"/>
        </w:rPr>
        <w:t>, політичн</w:t>
      </w:r>
      <w:r>
        <w:rPr>
          <w:rFonts w:ascii="Times New Roman" w:hAnsi="Times New Roman"/>
          <w:sz w:val="28"/>
          <w:szCs w:val="28"/>
        </w:rPr>
        <w:t>их</w:t>
      </w:r>
      <w:r w:rsidRPr="001E2B5E">
        <w:rPr>
          <w:rFonts w:ascii="Times New Roman" w:hAnsi="Times New Roman"/>
          <w:sz w:val="28"/>
          <w:szCs w:val="28"/>
        </w:rPr>
        <w:t xml:space="preserve">, </w:t>
      </w:r>
      <w:r>
        <w:rPr>
          <w:rFonts w:ascii="Times New Roman" w:hAnsi="Times New Roman"/>
          <w:sz w:val="28"/>
          <w:szCs w:val="28"/>
        </w:rPr>
        <w:t>безпекових, правотворчих, правореалізаційних, правозастосовних та ін</w:t>
      </w:r>
      <w:r w:rsidRPr="001E2B5E">
        <w:rPr>
          <w:rFonts w:ascii="Times New Roman" w:hAnsi="Times New Roman"/>
          <w:sz w:val="28"/>
          <w:szCs w:val="28"/>
        </w:rPr>
        <w:t xml:space="preserve">. </w:t>
      </w:r>
      <w:r>
        <w:rPr>
          <w:rFonts w:ascii="Times New Roman" w:hAnsi="Times New Roman"/>
          <w:sz w:val="28"/>
          <w:szCs w:val="28"/>
        </w:rPr>
        <w:t>З</w:t>
      </w:r>
      <w:r w:rsidRPr="001E2B5E">
        <w:rPr>
          <w:rFonts w:ascii="Times New Roman" w:hAnsi="Times New Roman"/>
          <w:sz w:val="28"/>
          <w:szCs w:val="28"/>
        </w:rPr>
        <w:t>міст «дії права»</w:t>
      </w:r>
      <w:r>
        <w:rPr>
          <w:rFonts w:ascii="Times New Roman" w:hAnsi="Times New Roman"/>
          <w:sz w:val="28"/>
          <w:szCs w:val="28"/>
        </w:rPr>
        <w:t xml:space="preserve"> визначається </w:t>
      </w:r>
      <w:r w:rsidRPr="001E2B5E">
        <w:rPr>
          <w:rFonts w:ascii="Times New Roman" w:hAnsi="Times New Roman"/>
          <w:sz w:val="28"/>
          <w:szCs w:val="28"/>
        </w:rPr>
        <w:t>проблем</w:t>
      </w:r>
      <w:r>
        <w:rPr>
          <w:rFonts w:ascii="Times New Roman" w:hAnsi="Times New Roman"/>
          <w:sz w:val="28"/>
          <w:szCs w:val="28"/>
        </w:rPr>
        <w:t>ою</w:t>
      </w:r>
      <w:r w:rsidRPr="001E2B5E">
        <w:rPr>
          <w:rFonts w:ascii="Times New Roman" w:hAnsi="Times New Roman"/>
          <w:sz w:val="28"/>
          <w:szCs w:val="28"/>
        </w:rPr>
        <w:t xml:space="preserve"> сприйняття права в суспільстві, без розгляду якої сьогодні не </w:t>
      </w:r>
      <w:r>
        <w:rPr>
          <w:rFonts w:ascii="Times New Roman" w:hAnsi="Times New Roman"/>
          <w:sz w:val="28"/>
          <w:szCs w:val="28"/>
        </w:rPr>
        <w:t xml:space="preserve">варто </w:t>
      </w:r>
      <w:r w:rsidRPr="001E2B5E">
        <w:rPr>
          <w:rFonts w:ascii="Times New Roman" w:hAnsi="Times New Roman"/>
          <w:sz w:val="28"/>
          <w:szCs w:val="28"/>
        </w:rPr>
        <w:t xml:space="preserve">говорити про </w:t>
      </w:r>
      <w:r>
        <w:rPr>
          <w:rFonts w:ascii="Times New Roman" w:hAnsi="Times New Roman"/>
          <w:sz w:val="28"/>
          <w:szCs w:val="28"/>
        </w:rPr>
        <w:t xml:space="preserve">його </w:t>
      </w:r>
      <w:r w:rsidRPr="001E2B5E">
        <w:rPr>
          <w:rFonts w:ascii="Times New Roman" w:hAnsi="Times New Roman"/>
          <w:sz w:val="28"/>
          <w:szCs w:val="28"/>
        </w:rPr>
        <w:t>динамічність</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_Ref35275535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205</w:t>
      </w:r>
      <w:r w:rsidR="001413B3">
        <w:rPr>
          <w:rFonts w:ascii="Times New Roman" w:hAnsi="Times New Roman"/>
          <w:sz w:val="28"/>
          <w:szCs w:val="28"/>
        </w:rPr>
        <w:fldChar w:fldCharType="end"/>
      </w:r>
      <w:r>
        <w:rPr>
          <w:rFonts w:ascii="Times New Roman" w:hAnsi="Times New Roman"/>
          <w:sz w:val="28"/>
          <w:szCs w:val="28"/>
        </w:rPr>
        <w:t>, с. 14]</w:t>
      </w:r>
      <w:r w:rsidRPr="001E2B5E">
        <w:rPr>
          <w:rFonts w:ascii="Times New Roman" w:hAnsi="Times New Roman"/>
          <w:sz w:val="28"/>
          <w:szCs w:val="28"/>
        </w:rPr>
        <w:t>.</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І.</w:t>
      </w:r>
      <w:r w:rsidR="00497478">
        <w:rPr>
          <w:rFonts w:ascii="Times New Roman" w:hAnsi="Times New Roman"/>
          <w:sz w:val="28"/>
          <w:szCs w:val="28"/>
        </w:rPr>
        <w:t xml:space="preserve"> </w:t>
      </w:r>
      <w:r>
        <w:rPr>
          <w:rFonts w:ascii="Times New Roman" w:hAnsi="Times New Roman"/>
          <w:sz w:val="28"/>
          <w:szCs w:val="28"/>
        </w:rPr>
        <w:t xml:space="preserve">Л. Честнов під дією права розуміє </w:t>
      </w:r>
      <w:r w:rsidRPr="00304425">
        <w:rPr>
          <w:rFonts w:ascii="Times New Roman" w:hAnsi="Times New Roman"/>
          <w:sz w:val="28"/>
          <w:szCs w:val="28"/>
        </w:rPr>
        <w:t>діяльність</w:t>
      </w:r>
      <w:r>
        <w:rPr>
          <w:rFonts w:ascii="Times New Roman" w:hAnsi="Times New Roman"/>
          <w:sz w:val="28"/>
          <w:szCs w:val="28"/>
        </w:rPr>
        <w:t xml:space="preserve"> людей, що полягає у поступовому формуванні </w:t>
      </w:r>
      <w:r w:rsidRPr="00304425">
        <w:rPr>
          <w:rFonts w:ascii="Times New Roman" w:hAnsi="Times New Roman"/>
          <w:sz w:val="28"/>
          <w:szCs w:val="28"/>
        </w:rPr>
        <w:t>юридично значущо</w:t>
      </w:r>
      <w:r>
        <w:rPr>
          <w:rFonts w:ascii="Times New Roman" w:hAnsi="Times New Roman"/>
          <w:sz w:val="28"/>
          <w:szCs w:val="28"/>
        </w:rPr>
        <w:t>ї</w:t>
      </w:r>
      <w:r w:rsidRPr="00304425">
        <w:rPr>
          <w:rFonts w:ascii="Times New Roman" w:hAnsi="Times New Roman"/>
          <w:sz w:val="28"/>
          <w:szCs w:val="28"/>
        </w:rPr>
        <w:t xml:space="preserve"> </w:t>
      </w:r>
      <w:r>
        <w:rPr>
          <w:rFonts w:ascii="Times New Roman" w:hAnsi="Times New Roman"/>
          <w:sz w:val="28"/>
          <w:szCs w:val="28"/>
        </w:rPr>
        <w:t xml:space="preserve">моделі </w:t>
      </w:r>
      <w:r w:rsidRPr="00304425">
        <w:rPr>
          <w:rFonts w:ascii="Times New Roman" w:hAnsi="Times New Roman"/>
          <w:sz w:val="28"/>
          <w:szCs w:val="28"/>
        </w:rPr>
        <w:t xml:space="preserve">поведінки </w:t>
      </w:r>
      <w:r>
        <w:rPr>
          <w:rFonts w:ascii="Times New Roman" w:hAnsi="Times New Roman"/>
          <w:sz w:val="28"/>
          <w:szCs w:val="28"/>
        </w:rPr>
        <w:t>та її</w:t>
      </w:r>
      <w:r w:rsidRPr="00304425">
        <w:rPr>
          <w:rFonts w:ascii="Times New Roman" w:hAnsi="Times New Roman"/>
          <w:sz w:val="28"/>
          <w:szCs w:val="28"/>
        </w:rPr>
        <w:t xml:space="preserve"> відтворенн</w:t>
      </w:r>
      <w:r>
        <w:rPr>
          <w:rFonts w:ascii="Times New Roman" w:hAnsi="Times New Roman"/>
          <w:sz w:val="28"/>
          <w:szCs w:val="28"/>
        </w:rPr>
        <w:t>і</w:t>
      </w:r>
      <w:r w:rsidRPr="00304425">
        <w:rPr>
          <w:rFonts w:ascii="Times New Roman" w:hAnsi="Times New Roman"/>
          <w:sz w:val="28"/>
          <w:szCs w:val="28"/>
        </w:rPr>
        <w:t xml:space="preserve"> в практиках (як ментальних так і поведінкових) широких верств населення</w:t>
      </w:r>
      <w:r>
        <w:rPr>
          <w:rFonts w:ascii="Times New Roman" w:hAnsi="Times New Roman"/>
          <w:sz w:val="28"/>
          <w:szCs w:val="28"/>
        </w:rPr>
        <w:t>, а п</w:t>
      </w:r>
      <w:r w:rsidRPr="00304425">
        <w:rPr>
          <w:rFonts w:ascii="Times New Roman" w:hAnsi="Times New Roman"/>
          <w:sz w:val="28"/>
          <w:szCs w:val="28"/>
        </w:rPr>
        <w:t xml:space="preserve">равозастосування </w:t>
      </w:r>
      <w:r>
        <w:rPr>
          <w:rFonts w:ascii="Times New Roman" w:hAnsi="Times New Roman"/>
          <w:sz w:val="28"/>
          <w:szCs w:val="28"/>
        </w:rPr>
        <w:t xml:space="preserve">– модель </w:t>
      </w:r>
      <w:r w:rsidRPr="00304425">
        <w:rPr>
          <w:rFonts w:ascii="Times New Roman" w:hAnsi="Times New Roman"/>
          <w:sz w:val="28"/>
          <w:szCs w:val="28"/>
        </w:rPr>
        <w:t xml:space="preserve">поведінки </w:t>
      </w:r>
      <w:r>
        <w:rPr>
          <w:rFonts w:ascii="Times New Roman" w:hAnsi="Times New Roman"/>
          <w:sz w:val="28"/>
          <w:szCs w:val="28"/>
        </w:rPr>
        <w:t>у правовідносинах суб’єктів влади з підвладними суб’єктами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_Ref35275563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206</w:t>
      </w:r>
      <w:r w:rsidR="001413B3">
        <w:rPr>
          <w:rFonts w:ascii="Times New Roman" w:hAnsi="Times New Roman"/>
          <w:sz w:val="28"/>
          <w:szCs w:val="28"/>
        </w:rPr>
        <w:fldChar w:fldCharType="end"/>
      </w:r>
      <w:r>
        <w:rPr>
          <w:rFonts w:ascii="Times New Roman" w:hAnsi="Times New Roman"/>
          <w:sz w:val="28"/>
          <w:szCs w:val="28"/>
        </w:rPr>
        <w:t>, с. 77]. П</w:t>
      </w:r>
      <w:r w:rsidRPr="00545978">
        <w:rPr>
          <w:rFonts w:ascii="Times New Roman" w:hAnsi="Times New Roman"/>
          <w:sz w:val="28"/>
          <w:szCs w:val="28"/>
        </w:rPr>
        <w:t xml:space="preserve">равозастосування </w:t>
      </w:r>
      <w:r>
        <w:rPr>
          <w:rFonts w:ascii="Times New Roman" w:hAnsi="Times New Roman"/>
          <w:sz w:val="28"/>
          <w:szCs w:val="28"/>
        </w:rPr>
        <w:t>–</w:t>
      </w:r>
      <w:r w:rsidRPr="00545978">
        <w:rPr>
          <w:rFonts w:ascii="Times New Roman" w:hAnsi="Times New Roman"/>
          <w:sz w:val="28"/>
          <w:szCs w:val="28"/>
        </w:rPr>
        <w:t xml:space="preserve"> це, </w:t>
      </w:r>
      <w:r>
        <w:rPr>
          <w:rFonts w:ascii="Times New Roman" w:hAnsi="Times New Roman"/>
          <w:sz w:val="28"/>
          <w:szCs w:val="28"/>
        </w:rPr>
        <w:t xml:space="preserve">діяльність суб’єкта, що є носієм відповідного статусу правозастосовника. </w:t>
      </w:r>
      <w:r w:rsidRPr="00545978">
        <w:rPr>
          <w:rFonts w:ascii="Times New Roman" w:hAnsi="Times New Roman"/>
          <w:sz w:val="28"/>
          <w:szCs w:val="28"/>
        </w:rPr>
        <w:t xml:space="preserve">Тому антропологічний вимір правозастосування </w:t>
      </w:r>
      <w:r>
        <w:rPr>
          <w:rFonts w:ascii="Times New Roman" w:hAnsi="Times New Roman"/>
          <w:sz w:val="28"/>
          <w:szCs w:val="28"/>
        </w:rPr>
        <w:t>–</w:t>
      </w:r>
      <w:r w:rsidRPr="00545978">
        <w:rPr>
          <w:rFonts w:ascii="Times New Roman" w:hAnsi="Times New Roman"/>
          <w:sz w:val="28"/>
          <w:szCs w:val="28"/>
        </w:rPr>
        <w:t xml:space="preserve"> найважливіш</w:t>
      </w:r>
      <w:r>
        <w:rPr>
          <w:rFonts w:ascii="Times New Roman" w:hAnsi="Times New Roman"/>
          <w:sz w:val="28"/>
          <w:szCs w:val="28"/>
        </w:rPr>
        <w:t>а</w:t>
      </w:r>
      <w:r w:rsidRPr="00545978">
        <w:rPr>
          <w:rFonts w:ascii="Times New Roman" w:hAnsi="Times New Roman"/>
          <w:sz w:val="28"/>
          <w:szCs w:val="28"/>
        </w:rPr>
        <w:t xml:space="preserve"> </w:t>
      </w:r>
      <w:r>
        <w:rPr>
          <w:rFonts w:ascii="Times New Roman" w:hAnsi="Times New Roman"/>
          <w:sz w:val="28"/>
          <w:szCs w:val="28"/>
        </w:rPr>
        <w:t>складова дії права</w:t>
      </w:r>
      <w:r w:rsidRPr="00545978">
        <w:rPr>
          <w:rFonts w:ascii="Times New Roman" w:hAnsi="Times New Roman"/>
          <w:sz w:val="28"/>
          <w:szCs w:val="28"/>
        </w:rPr>
        <w:t xml:space="preserve">. </w:t>
      </w:r>
      <w:r>
        <w:rPr>
          <w:rFonts w:ascii="Times New Roman" w:hAnsi="Times New Roman"/>
          <w:sz w:val="28"/>
          <w:szCs w:val="28"/>
        </w:rPr>
        <w:t>Власне звичайні практики, що набуваються з досвідом правозастосування, визначають його зміст та покладені в основу юридичної оцінки (кваліфікації) кожного окремого випадку</w:t>
      </w:r>
      <w:r w:rsidRPr="00545978">
        <w:rPr>
          <w:rFonts w:ascii="Times New Roman" w:hAnsi="Times New Roman"/>
          <w:sz w:val="28"/>
          <w:szCs w:val="28"/>
        </w:rPr>
        <w:t>. У цій діяльності ар</w:t>
      </w:r>
      <w:r>
        <w:rPr>
          <w:rFonts w:ascii="Times New Roman" w:hAnsi="Times New Roman"/>
          <w:sz w:val="28"/>
          <w:szCs w:val="28"/>
        </w:rPr>
        <w:t>і</w:t>
      </w:r>
      <w:r w:rsidRPr="00545978">
        <w:rPr>
          <w:rFonts w:ascii="Times New Roman" w:hAnsi="Times New Roman"/>
          <w:sz w:val="28"/>
          <w:szCs w:val="28"/>
        </w:rPr>
        <w:t>стотел</w:t>
      </w:r>
      <w:r>
        <w:rPr>
          <w:rFonts w:ascii="Times New Roman" w:hAnsi="Times New Roman"/>
          <w:sz w:val="28"/>
          <w:szCs w:val="28"/>
        </w:rPr>
        <w:t>і</w:t>
      </w:r>
      <w:r w:rsidRPr="00545978">
        <w:rPr>
          <w:rFonts w:ascii="Times New Roman" w:hAnsi="Times New Roman"/>
          <w:sz w:val="28"/>
          <w:szCs w:val="28"/>
        </w:rPr>
        <w:t>вс</w:t>
      </w:r>
      <w:r>
        <w:rPr>
          <w:rFonts w:ascii="Times New Roman" w:hAnsi="Times New Roman"/>
          <w:sz w:val="28"/>
          <w:szCs w:val="28"/>
        </w:rPr>
        <w:t>ь</w:t>
      </w:r>
      <w:r w:rsidRPr="00545978">
        <w:rPr>
          <w:rFonts w:ascii="Times New Roman" w:hAnsi="Times New Roman"/>
          <w:sz w:val="28"/>
          <w:szCs w:val="28"/>
        </w:rPr>
        <w:t>ка логіка</w:t>
      </w:r>
      <w:r>
        <w:rPr>
          <w:rFonts w:ascii="Times New Roman" w:hAnsi="Times New Roman"/>
          <w:sz w:val="28"/>
          <w:szCs w:val="28"/>
        </w:rPr>
        <w:t xml:space="preserve"> не спрацьовує. В </w:t>
      </w:r>
      <w:r w:rsidRPr="00545978">
        <w:rPr>
          <w:rFonts w:ascii="Times New Roman" w:hAnsi="Times New Roman"/>
          <w:sz w:val="28"/>
          <w:szCs w:val="28"/>
        </w:rPr>
        <w:t>практичній юриспруденції опис завжди включає аскр</w:t>
      </w:r>
      <w:r>
        <w:rPr>
          <w:rFonts w:ascii="Times New Roman" w:hAnsi="Times New Roman"/>
          <w:sz w:val="28"/>
          <w:szCs w:val="28"/>
        </w:rPr>
        <w:t>и</w:t>
      </w:r>
      <w:r w:rsidRPr="00545978">
        <w:rPr>
          <w:rFonts w:ascii="Times New Roman" w:hAnsi="Times New Roman"/>
          <w:sz w:val="28"/>
          <w:szCs w:val="28"/>
        </w:rPr>
        <w:t>пцію (за термінологією Г. Харта)</w:t>
      </w:r>
      <w:r>
        <w:rPr>
          <w:rFonts w:ascii="Times New Roman" w:hAnsi="Times New Roman"/>
          <w:sz w:val="28"/>
          <w:szCs w:val="28"/>
        </w:rPr>
        <w:t xml:space="preserve">, тобто </w:t>
      </w:r>
      <w:r w:rsidRPr="00545978">
        <w:rPr>
          <w:rFonts w:ascii="Times New Roman" w:hAnsi="Times New Roman"/>
          <w:sz w:val="28"/>
          <w:szCs w:val="28"/>
        </w:rPr>
        <w:t>приписування властивостей «юридично</w:t>
      </w:r>
      <w:r>
        <w:rPr>
          <w:rFonts w:ascii="Times New Roman" w:hAnsi="Times New Roman"/>
          <w:sz w:val="28"/>
          <w:szCs w:val="28"/>
        </w:rPr>
        <w:t>го</w:t>
      </w:r>
      <w:r w:rsidRPr="00545978">
        <w:rPr>
          <w:rFonts w:ascii="Times New Roman" w:hAnsi="Times New Roman"/>
          <w:sz w:val="28"/>
          <w:szCs w:val="28"/>
        </w:rPr>
        <w:t xml:space="preserve">» на основі належного </w:t>
      </w:r>
      <w:r>
        <w:rPr>
          <w:rFonts w:ascii="Times New Roman" w:hAnsi="Times New Roman"/>
          <w:sz w:val="28"/>
          <w:szCs w:val="28"/>
        </w:rPr>
        <w:t>–</w:t>
      </w:r>
      <w:r w:rsidRPr="00545978">
        <w:rPr>
          <w:rFonts w:ascii="Times New Roman" w:hAnsi="Times New Roman"/>
          <w:sz w:val="28"/>
          <w:szCs w:val="28"/>
        </w:rPr>
        <w:t xml:space="preserve"> інтерпретації закону</w:t>
      </w:r>
      <w:r>
        <w:rPr>
          <w:rFonts w:ascii="Times New Roman" w:hAnsi="Times New Roman"/>
          <w:sz w:val="28"/>
          <w:szCs w:val="28"/>
        </w:rPr>
        <w:t xml:space="preserve">, що базується на </w:t>
      </w:r>
      <w:r w:rsidRPr="00545978">
        <w:rPr>
          <w:rFonts w:ascii="Times New Roman" w:hAnsi="Times New Roman"/>
          <w:sz w:val="28"/>
          <w:szCs w:val="28"/>
        </w:rPr>
        <w:t>досвід</w:t>
      </w:r>
      <w:r>
        <w:rPr>
          <w:rFonts w:ascii="Times New Roman" w:hAnsi="Times New Roman"/>
          <w:sz w:val="28"/>
          <w:szCs w:val="28"/>
        </w:rPr>
        <w:t>і</w:t>
      </w:r>
      <w:r w:rsidRPr="00545978">
        <w:rPr>
          <w:rFonts w:ascii="Times New Roman" w:hAnsi="Times New Roman"/>
          <w:sz w:val="28"/>
          <w:szCs w:val="28"/>
        </w:rPr>
        <w:t xml:space="preserve"> </w:t>
      </w:r>
      <w:r>
        <w:rPr>
          <w:rFonts w:ascii="Times New Roman" w:hAnsi="Times New Roman"/>
          <w:sz w:val="28"/>
          <w:szCs w:val="28"/>
        </w:rPr>
        <w:t xml:space="preserve">правозастосовника, його соціальних уявленнях про «належне» і «неналежне» та формує модель </w:t>
      </w:r>
      <w:r w:rsidRPr="00545978">
        <w:rPr>
          <w:rFonts w:ascii="Times New Roman" w:hAnsi="Times New Roman"/>
          <w:sz w:val="28"/>
          <w:szCs w:val="28"/>
        </w:rPr>
        <w:t>(прототип) вдал</w:t>
      </w:r>
      <w:r>
        <w:rPr>
          <w:rFonts w:ascii="Times New Roman" w:hAnsi="Times New Roman"/>
          <w:sz w:val="28"/>
          <w:szCs w:val="28"/>
        </w:rPr>
        <w:t>ої</w:t>
      </w:r>
      <w:r w:rsidRPr="00545978">
        <w:rPr>
          <w:rFonts w:ascii="Times New Roman" w:hAnsi="Times New Roman"/>
          <w:sz w:val="28"/>
          <w:szCs w:val="28"/>
        </w:rPr>
        <w:t xml:space="preserve"> дії. На основі </w:t>
      </w:r>
      <w:r>
        <w:rPr>
          <w:rFonts w:ascii="Times New Roman" w:hAnsi="Times New Roman"/>
          <w:sz w:val="28"/>
          <w:szCs w:val="28"/>
        </w:rPr>
        <w:t>цієї моделі</w:t>
      </w:r>
      <w:r w:rsidRPr="00545978">
        <w:rPr>
          <w:rFonts w:ascii="Times New Roman" w:hAnsi="Times New Roman"/>
          <w:sz w:val="28"/>
          <w:szCs w:val="28"/>
        </w:rPr>
        <w:t xml:space="preserve"> </w:t>
      </w:r>
      <w:r>
        <w:rPr>
          <w:rFonts w:ascii="Times New Roman" w:hAnsi="Times New Roman"/>
          <w:sz w:val="28"/>
          <w:szCs w:val="28"/>
        </w:rPr>
        <w:t xml:space="preserve">здійснюється юридична </w:t>
      </w:r>
      <w:r w:rsidRPr="00545978">
        <w:rPr>
          <w:rFonts w:ascii="Times New Roman" w:hAnsi="Times New Roman"/>
          <w:sz w:val="28"/>
          <w:szCs w:val="28"/>
        </w:rPr>
        <w:t xml:space="preserve">оцінка </w:t>
      </w:r>
      <w:r>
        <w:rPr>
          <w:rFonts w:ascii="Times New Roman" w:hAnsi="Times New Roman"/>
          <w:sz w:val="28"/>
          <w:szCs w:val="28"/>
        </w:rPr>
        <w:t>та</w:t>
      </w:r>
      <w:r w:rsidRPr="00545978">
        <w:rPr>
          <w:rFonts w:ascii="Times New Roman" w:hAnsi="Times New Roman"/>
          <w:sz w:val="28"/>
          <w:szCs w:val="28"/>
        </w:rPr>
        <w:t xml:space="preserve"> </w:t>
      </w:r>
      <w:r>
        <w:rPr>
          <w:rFonts w:ascii="Times New Roman" w:hAnsi="Times New Roman"/>
          <w:sz w:val="28"/>
          <w:szCs w:val="28"/>
        </w:rPr>
        <w:t xml:space="preserve">ухвалюється </w:t>
      </w:r>
      <w:r w:rsidRPr="00545978">
        <w:rPr>
          <w:rFonts w:ascii="Times New Roman" w:hAnsi="Times New Roman"/>
          <w:sz w:val="28"/>
          <w:szCs w:val="28"/>
        </w:rPr>
        <w:t>рішен</w:t>
      </w:r>
      <w:r>
        <w:rPr>
          <w:rFonts w:ascii="Times New Roman" w:hAnsi="Times New Roman"/>
          <w:sz w:val="28"/>
          <w:szCs w:val="28"/>
        </w:rPr>
        <w:t xml:space="preserve">ня. На його думку, правозастосування – це процес, в основу якого покладено дії уповноваженого суб’єкта, </w:t>
      </w:r>
      <w:r w:rsidRPr="00671198">
        <w:rPr>
          <w:rFonts w:ascii="Times New Roman" w:hAnsi="Times New Roman"/>
          <w:sz w:val="28"/>
          <w:szCs w:val="28"/>
        </w:rPr>
        <w:t>обтяженого особистісними уподобаннями, на які накладаються інституційні обмеження</w:t>
      </w:r>
      <w:r>
        <w:rPr>
          <w:rFonts w:ascii="Times New Roman" w:hAnsi="Times New Roman"/>
          <w:sz w:val="28"/>
          <w:szCs w:val="28"/>
        </w:rPr>
        <w:t xml:space="preserve"> у формі правил – </w:t>
      </w:r>
      <w:r w:rsidRPr="00671198">
        <w:rPr>
          <w:rFonts w:ascii="Times New Roman" w:hAnsi="Times New Roman"/>
          <w:sz w:val="28"/>
          <w:szCs w:val="28"/>
        </w:rPr>
        <w:t>формальн</w:t>
      </w:r>
      <w:r>
        <w:rPr>
          <w:rFonts w:ascii="Times New Roman" w:hAnsi="Times New Roman"/>
          <w:sz w:val="28"/>
          <w:szCs w:val="28"/>
        </w:rPr>
        <w:t>их та неформальних</w:t>
      </w:r>
      <w:r w:rsidRPr="00671198">
        <w:rPr>
          <w:rFonts w:ascii="Times New Roman" w:hAnsi="Times New Roman"/>
          <w:sz w:val="28"/>
          <w:szCs w:val="28"/>
        </w:rPr>
        <w:t xml:space="preserve">, </w:t>
      </w:r>
      <w:r>
        <w:rPr>
          <w:rFonts w:ascii="Times New Roman" w:hAnsi="Times New Roman"/>
          <w:sz w:val="28"/>
          <w:szCs w:val="28"/>
        </w:rPr>
        <w:t xml:space="preserve">що </w:t>
      </w:r>
      <w:r w:rsidRPr="00671198">
        <w:rPr>
          <w:rFonts w:ascii="Times New Roman" w:hAnsi="Times New Roman"/>
          <w:sz w:val="28"/>
          <w:szCs w:val="28"/>
        </w:rPr>
        <w:t xml:space="preserve">регулюють взаємовідносини з іншими </w:t>
      </w:r>
      <w:r>
        <w:rPr>
          <w:rFonts w:ascii="Times New Roman" w:hAnsi="Times New Roman"/>
          <w:sz w:val="28"/>
          <w:szCs w:val="28"/>
        </w:rPr>
        <w:t xml:space="preserve">уповноваженими суб’єктами та </w:t>
      </w:r>
      <w:r w:rsidRPr="00671198">
        <w:rPr>
          <w:rFonts w:ascii="Times New Roman" w:hAnsi="Times New Roman"/>
          <w:sz w:val="28"/>
          <w:szCs w:val="28"/>
        </w:rPr>
        <w:t xml:space="preserve">населенням. </w:t>
      </w:r>
      <w:r>
        <w:rPr>
          <w:rFonts w:ascii="Times New Roman" w:hAnsi="Times New Roman"/>
          <w:sz w:val="28"/>
          <w:szCs w:val="28"/>
        </w:rPr>
        <w:t>До особистісних уподобань І.</w:t>
      </w:r>
      <w:r w:rsidR="00497478">
        <w:rPr>
          <w:rFonts w:ascii="Times New Roman" w:hAnsi="Times New Roman"/>
          <w:sz w:val="28"/>
          <w:szCs w:val="28"/>
        </w:rPr>
        <w:t xml:space="preserve"> </w:t>
      </w:r>
      <w:r>
        <w:rPr>
          <w:rFonts w:ascii="Times New Roman" w:hAnsi="Times New Roman"/>
          <w:sz w:val="28"/>
          <w:szCs w:val="28"/>
        </w:rPr>
        <w:t xml:space="preserve">Л. Честнов відносить </w:t>
      </w:r>
      <w:r w:rsidRPr="00671198">
        <w:rPr>
          <w:rFonts w:ascii="Times New Roman" w:hAnsi="Times New Roman"/>
          <w:sz w:val="28"/>
          <w:szCs w:val="28"/>
        </w:rPr>
        <w:t xml:space="preserve">кар’єрний ріст </w:t>
      </w:r>
      <w:r>
        <w:rPr>
          <w:rFonts w:ascii="Times New Roman" w:hAnsi="Times New Roman"/>
          <w:sz w:val="28"/>
          <w:szCs w:val="28"/>
        </w:rPr>
        <w:t>та</w:t>
      </w:r>
      <w:r w:rsidRPr="00671198">
        <w:rPr>
          <w:rFonts w:ascii="Times New Roman" w:hAnsi="Times New Roman"/>
          <w:sz w:val="28"/>
          <w:szCs w:val="28"/>
        </w:rPr>
        <w:t xml:space="preserve"> «спокійн</w:t>
      </w:r>
      <w:r>
        <w:rPr>
          <w:rFonts w:ascii="Times New Roman" w:hAnsi="Times New Roman"/>
          <w:sz w:val="28"/>
          <w:szCs w:val="28"/>
        </w:rPr>
        <w:t>у</w:t>
      </w:r>
      <w:r w:rsidRPr="00671198">
        <w:rPr>
          <w:rFonts w:ascii="Times New Roman" w:hAnsi="Times New Roman"/>
          <w:sz w:val="28"/>
          <w:szCs w:val="28"/>
        </w:rPr>
        <w:t xml:space="preserve"> робот</w:t>
      </w:r>
      <w:r>
        <w:rPr>
          <w:rFonts w:ascii="Times New Roman" w:hAnsi="Times New Roman"/>
          <w:sz w:val="28"/>
          <w:szCs w:val="28"/>
        </w:rPr>
        <w:t>у</w:t>
      </w:r>
      <w:r w:rsidRPr="00671198">
        <w:rPr>
          <w:rFonts w:ascii="Times New Roman" w:hAnsi="Times New Roman"/>
          <w:sz w:val="28"/>
          <w:szCs w:val="28"/>
        </w:rPr>
        <w:t>»</w:t>
      </w:r>
      <w:r>
        <w:rPr>
          <w:rFonts w:ascii="Times New Roman" w:hAnsi="Times New Roman"/>
          <w:sz w:val="28"/>
          <w:szCs w:val="28"/>
        </w:rPr>
        <w:t>.</w:t>
      </w:r>
      <w:r w:rsidRPr="00671198">
        <w:rPr>
          <w:rFonts w:ascii="Times New Roman" w:hAnsi="Times New Roman"/>
          <w:sz w:val="28"/>
          <w:szCs w:val="28"/>
        </w:rPr>
        <w:t xml:space="preserve"> </w:t>
      </w:r>
      <w:r>
        <w:rPr>
          <w:rFonts w:ascii="Times New Roman" w:hAnsi="Times New Roman"/>
          <w:sz w:val="28"/>
          <w:szCs w:val="28"/>
        </w:rPr>
        <w:t xml:space="preserve">Ці </w:t>
      </w:r>
      <w:r w:rsidRPr="00671198">
        <w:rPr>
          <w:rFonts w:ascii="Times New Roman" w:hAnsi="Times New Roman"/>
          <w:sz w:val="28"/>
          <w:szCs w:val="28"/>
        </w:rPr>
        <w:t>переваги можуть</w:t>
      </w:r>
      <w:r>
        <w:rPr>
          <w:rFonts w:ascii="Times New Roman" w:hAnsi="Times New Roman"/>
          <w:sz w:val="28"/>
          <w:szCs w:val="28"/>
        </w:rPr>
        <w:t xml:space="preserve">, з одного боку, спрацювати на користь суспільства, а з іншого – не відповідати </w:t>
      </w:r>
      <w:r w:rsidRPr="00671198">
        <w:rPr>
          <w:rFonts w:ascii="Times New Roman" w:hAnsi="Times New Roman"/>
          <w:sz w:val="28"/>
          <w:szCs w:val="28"/>
        </w:rPr>
        <w:t>очікуванням основних соціальних груп</w:t>
      </w:r>
      <w:r>
        <w:rPr>
          <w:rFonts w:ascii="Times New Roman" w:hAnsi="Times New Roman"/>
          <w:sz w:val="28"/>
          <w:szCs w:val="28"/>
        </w:rPr>
        <w:t xml:space="preserve">, оскільки він не виключає й фактору корисливості, </w:t>
      </w:r>
      <w:r w:rsidRPr="00671198">
        <w:rPr>
          <w:rFonts w:ascii="Times New Roman" w:hAnsi="Times New Roman"/>
          <w:sz w:val="28"/>
          <w:szCs w:val="28"/>
        </w:rPr>
        <w:t>який соціологічно</w:t>
      </w:r>
      <w:r>
        <w:rPr>
          <w:rFonts w:ascii="Times New Roman" w:hAnsi="Times New Roman"/>
          <w:sz w:val="28"/>
          <w:szCs w:val="28"/>
        </w:rPr>
        <w:t xml:space="preserve"> </w:t>
      </w:r>
      <w:r w:rsidRPr="00671198">
        <w:rPr>
          <w:rFonts w:ascii="Times New Roman" w:hAnsi="Times New Roman"/>
          <w:sz w:val="28"/>
          <w:szCs w:val="28"/>
        </w:rPr>
        <w:t>досить складно виявити</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_Ref35275563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206</w:t>
      </w:r>
      <w:r w:rsidR="001413B3">
        <w:rPr>
          <w:rFonts w:ascii="Times New Roman" w:hAnsi="Times New Roman"/>
          <w:sz w:val="28"/>
          <w:szCs w:val="28"/>
        </w:rPr>
        <w:fldChar w:fldCharType="end"/>
      </w:r>
      <w:r>
        <w:rPr>
          <w:rFonts w:ascii="Times New Roman" w:hAnsi="Times New Roman"/>
          <w:sz w:val="28"/>
          <w:szCs w:val="28"/>
        </w:rPr>
        <w:t>, с. 78]</w:t>
      </w:r>
      <w:r w:rsidRPr="00671198">
        <w:rPr>
          <w:rFonts w:ascii="Times New Roman" w:hAnsi="Times New Roman"/>
          <w:sz w:val="28"/>
          <w:szCs w:val="28"/>
        </w:rPr>
        <w:t xml:space="preserve">. </w:t>
      </w:r>
      <w:r>
        <w:rPr>
          <w:rFonts w:ascii="Times New Roman" w:hAnsi="Times New Roman"/>
          <w:sz w:val="28"/>
          <w:szCs w:val="28"/>
        </w:rPr>
        <w:t xml:space="preserve">Це </w:t>
      </w:r>
      <w:r w:rsidRPr="00671198">
        <w:rPr>
          <w:rFonts w:ascii="Times New Roman" w:hAnsi="Times New Roman"/>
          <w:sz w:val="28"/>
          <w:szCs w:val="28"/>
        </w:rPr>
        <w:t xml:space="preserve">залежить від того, як діють інституційні обмеження </w:t>
      </w:r>
      <w:r>
        <w:rPr>
          <w:rFonts w:ascii="Times New Roman" w:hAnsi="Times New Roman"/>
          <w:sz w:val="28"/>
          <w:szCs w:val="28"/>
        </w:rPr>
        <w:t>–</w:t>
      </w:r>
      <w:r w:rsidRPr="00671198">
        <w:rPr>
          <w:rFonts w:ascii="Times New Roman" w:hAnsi="Times New Roman"/>
          <w:sz w:val="28"/>
          <w:szCs w:val="28"/>
        </w:rPr>
        <w:t xml:space="preserve"> </w:t>
      </w:r>
      <w:r>
        <w:rPr>
          <w:rFonts w:ascii="Times New Roman" w:hAnsi="Times New Roman"/>
          <w:sz w:val="28"/>
          <w:szCs w:val="28"/>
        </w:rPr>
        <w:t xml:space="preserve">тобто імперативні </w:t>
      </w:r>
      <w:r w:rsidRPr="00671198">
        <w:rPr>
          <w:rFonts w:ascii="Times New Roman" w:hAnsi="Times New Roman"/>
          <w:sz w:val="28"/>
          <w:szCs w:val="28"/>
        </w:rPr>
        <w:t>вимоги</w:t>
      </w:r>
      <w:r>
        <w:rPr>
          <w:rFonts w:ascii="Times New Roman" w:hAnsi="Times New Roman"/>
          <w:sz w:val="28"/>
          <w:szCs w:val="28"/>
        </w:rPr>
        <w:t xml:space="preserve"> нормативно-правового акту</w:t>
      </w:r>
      <w:r w:rsidRPr="00671198">
        <w:rPr>
          <w:rFonts w:ascii="Times New Roman" w:hAnsi="Times New Roman"/>
          <w:sz w:val="28"/>
          <w:szCs w:val="28"/>
        </w:rPr>
        <w:t xml:space="preserve">, які </w:t>
      </w:r>
      <w:r>
        <w:rPr>
          <w:rFonts w:ascii="Times New Roman" w:hAnsi="Times New Roman"/>
          <w:sz w:val="28"/>
          <w:szCs w:val="28"/>
        </w:rPr>
        <w:t>інтерпретує уповноважений суб’єкт та на основі цього вибудовує модель свої поведінки й виконує покладені на нього повноваження.</w:t>
      </w:r>
    </w:p>
    <w:p w:rsidR="002262DD" w:rsidRDefault="002262DD" w:rsidP="002262DD">
      <w:pPr>
        <w:spacing w:after="0" w:line="360" w:lineRule="auto"/>
        <w:ind w:firstLine="567"/>
        <w:jc w:val="both"/>
        <w:rPr>
          <w:rFonts w:ascii="Times New Roman" w:hAnsi="Times New Roman"/>
          <w:sz w:val="28"/>
          <w:szCs w:val="28"/>
        </w:rPr>
      </w:pPr>
      <w:r w:rsidRPr="008075E4">
        <w:rPr>
          <w:rFonts w:ascii="Times New Roman" w:hAnsi="Times New Roman"/>
          <w:sz w:val="28"/>
          <w:szCs w:val="28"/>
        </w:rPr>
        <w:t>З огляду на це, заслуговує на увагу думка Н.</w:t>
      </w:r>
      <w:r w:rsidR="00BC0538">
        <w:rPr>
          <w:rFonts w:ascii="Times New Roman" w:hAnsi="Times New Roman"/>
          <w:sz w:val="28"/>
          <w:szCs w:val="28"/>
        </w:rPr>
        <w:t xml:space="preserve"> </w:t>
      </w:r>
      <w:r w:rsidRPr="008075E4">
        <w:rPr>
          <w:rFonts w:ascii="Times New Roman" w:hAnsi="Times New Roman"/>
          <w:sz w:val="28"/>
          <w:szCs w:val="28"/>
        </w:rPr>
        <w:t xml:space="preserve">Т. Коваль, про те, що «суб’єктивну сторону правозастосовної діяльності можна представити як опосередковану чуттєво-емоційними переживаннями інтелектуальну діяльність, спрямовану на вирішення завдань правозастосовного провадження і супроводом ухвалення вольових рішень, які покладені в основу здійснювання суб’єктом правозастосування значущих у правовому плані актів. Розгляд суб’єктивної сторони правозастосування у правовій державі дозволяє встановити, що механізми, за допомогою яких функціонує правосвідомість суб’єкта правозастосування, позбавлені тієї чи іншої специфіки, що надає їм інклюзивного характеру. Своєрідність результатів від будь-яких операцій обумовлюється тим, що на принципову трансформацію впливають ідейні константи правозастосовного суб’єкта </w:t>
      </w:r>
      <w:r>
        <w:rPr>
          <w:rFonts w:ascii="Times New Roman" w:hAnsi="Times New Roman"/>
          <w:sz w:val="28"/>
          <w:szCs w:val="28"/>
        </w:rPr>
        <w:t>в</w:t>
      </w:r>
      <w:r w:rsidRPr="008075E4">
        <w:rPr>
          <w:rFonts w:ascii="Times New Roman" w:hAnsi="Times New Roman"/>
          <w:sz w:val="28"/>
          <w:szCs w:val="28"/>
        </w:rPr>
        <w:t xml:space="preserve"> процесі його діяльності»</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_Ref35275612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207</w:t>
      </w:r>
      <w:r w:rsidR="001413B3">
        <w:rPr>
          <w:rFonts w:ascii="Times New Roman" w:hAnsi="Times New Roman"/>
          <w:sz w:val="28"/>
          <w:szCs w:val="28"/>
        </w:rPr>
        <w:fldChar w:fldCharType="end"/>
      </w:r>
      <w:r>
        <w:rPr>
          <w:rFonts w:ascii="Times New Roman" w:hAnsi="Times New Roman"/>
          <w:sz w:val="28"/>
          <w:szCs w:val="28"/>
        </w:rPr>
        <w:t>, с</w:t>
      </w:r>
      <w:r w:rsidRPr="008075E4">
        <w:rPr>
          <w:rFonts w:ascii="Times New Roman" w:hAnsi="Times New Roman"/>
          <w:sz w:val="28"/>
          <w:szCs w:val="28"/>
        </w:rPr>
        <w:t>. 8</w:t>
      </w:r>
      <w:r>
        <w:rPr>
          <w:rFonts w:ascii="Times New Roman" w:hAnsi="Times New Roman"/>
          <w:sz w:val="28"/>
          <w:szCs w:val="28"/>
        </w:rPr>
        <w:t>].</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чином, у </w:t>
      </w:r>
      <w:r w:rsidRPr="00880FA4">
        <w:rPr>
          <w:rFonts w:ascii="Times New Roman" w:hAnsi="Times New Roman"/>
          <w:sz w:val="28"/>
          <w:szCs w:val="28"/>
        </w:rPr>
        <w:t>правозастосуванні, як і в будь-як</w:t>
      </w:r>
      <w:r>
        <w:rPr>
          <w:rFonts w:ascii="Times New Roman" w:hAnsi="Times New Roman"/>
          <w:sz w:val="28"/>
          <w:szCs w:val="28"/>
        </w:rPr>
        <w:t xml:space="preserve">их інших видах юридичної діяльності, уповноважені суб’єкти керуються </w:t>
      </w:r>
      <w:r w:rsidRPr="00880FA4">
        <w:rPr>
          <w:rFonts w:ascii="Times New Roman" w:hAnsi="Times New Roman"/>
          <w:sz w:val="28"/>
          <w:szCs w:val="28"/>
        </w:rPr>
        <w:t xml:space="preserve">індивідуальними мотивами, </w:t>
      </w:r>
      <w:r>
        <w:rPr>
          <w:rFonts w:ascii="Times New Roman" w:hAnsi="Times New Roman"/>
          <w:sz w:val="28"/>
          <w:szCs w:val="28"/>
        </w:rPr>
        <w:t xml:space="preserve">положеннями нормативно-правових актів, </w:t>
      </w:r>
      <w:r w:rsidRPr="00880FA4">
        <w:rPr>
          <w:rFonts w:ascii="Times New Roman" w:hAnsi="Times New Roman"/>
          <w:sz w:val="28"/>
          <w:szCs w:val="28"/>
        </w:rPr>
        <w:t xml:space="preserve">співвідносячи їх з юридичними </w:t>
      </w:r>
      <w:r>
        <w:rPr>
          <w:rFonts w:ascii="Times New Roman" w:hAnsi="Times New Roman"/>
          <w:sz w:val="28"/>
          <w:szCs w:val="28"/>
        </w:rPr>
        <w:t>наслідками</w:t>
      </w:r>
      <w:r w:rsidRPr="00880FA4">
        <w:rPr>
          <w:rFonts w:ascii="Times New Roman" w:hAnsi="Times New Roman"/>
          <w:sz w:val="28"/>
          <w:szCs w:val="28"/>
        </w:rPr>
        <w:t xml:space="preserve">. </w:t>
      </w:r>
      <w:r>
        <w:rPr>
          <w:rFonts w:ascii="Times New Roman" w:hAnsi="Times New Roman"/>
          <w:sz w:val="28"/>
          <w:szCs w:val="28"/>
        </w:rPr>
        <w:t xml:space="preserve">У юридично значущих ситуаціях суб’єкт </w:t>
      </w:r>
      <w:r w:rsidRPr="00880FA4">
        <w:rPr>
          <w:rFonts w:ascii="Times New Roman" w:hAnsi="Times New Roman"/>
          <w:sz w:val="28"/>
          <w:szCs w:val="28"/>
        </w:rPr>
        <w:t xml:space="preserve">не рефлексує свої дії, а керується стереотипами, що склалися на </w:t>
      </w:r>
      <w:r>
        <w:rPr>
          <w:rFonts w:ascii="Times New Roman" w:hAnsi="Times New Roman"/>
          <w:sz w:val="28"/>
          <w:szCs w:val="28"/>
        </w:rPr>
        <w:t xml:space="preserve">ґрунті власного </w:t>
      </w:r>
      <w:r w:rsidRPr="00880FA4">
        <w:rPr>
          <w:rFonts w:ascii="Times New Roman" w:hAnsi="Times New Roman"/>
          <w:sz w:val="28"/>
          <w:szCs w:val="28"/>
        </w:rPr>
        <w:t xml:space="preserve">досвіду. </w:t>
      </w:r>
      <w:r>
        <w:rPr>
          <w:rFonts w:ascii="Times New Roman" w:hAnsi="Times New Roman"/>
          <w:sz w:val="28"/>
          <w:szCs w:val="28"/>
        </w:rPr>
        <w:t xml:space="preserve">Усе це дозволяє говорити про правозастосування як динамічний складний вид юридичної діяльності, обумовлений зовнішніми </w:t>
      </w:r>
      <w:r w:rsidRPr="00880FA4">
        <w:rPr>
          <w:rFonts w:ascii="Times New Roman" w:hAnsi="Times New Roman"/>
          <w:sz w:val="28"/>
          <w:szCs w:val="28"/>
        </w:rPr>
        <w:t>інституційними обмеженнями та особистіс</w:t>
      </w:r>
      <w:r>
        <w:rPr>
          <w:rFonts w:ascii="Times New Roman" w:hAnsi="Times New Roman"/>
          <w:sz w:val="28"/>
          <w:szCs w:val="28"/>
        </w:rPr>
        <w:t xml:space="preserve">ною </w:t>
      </w:r>
      <w:r w:rsidRPr="00880FA4">
        <w:rPr>
          <w:rFonts w:ascii="Times New Roman" w:hAnsi="Times New Roman"/>
          <w:sz w:val="28"/>
          <w:szCs w:val="28"/>
        </w:rPr>
        <w:t>мотивацією</w:t>
      </w:r>
      <w:r>
        <w:rPr>
          <w:rFonts w:ascii="Times New Roman" w:hAnsi="Times New Roman"/>
          <w:sz w:val="28"/>
          <w:szCs w:val="28"/>
        </w:rPr>
        <w:t xml:space="preserve"> уповноваженого суб’єкта</w:t>
      </w:r>
      <w:r w:rsidRPr="00880FA4">
        <w:rPr>
          <w:rFonts w:ascii="Times New Roman" w:hAnsi="Times New Roman"/>
          <w:sz w:val="28"/>
          <w:szCs w:val="28"/>
        </w:rPr>
        <w:t xml:space="preserve">. </w:t>
      </w:r>
      <w:r>
        <w:rPr>
          <w:rFonts w:ascii="Times New Roman" w:hAnsi="Times New Roman"/>
          <w:sz w:val="28"/>
          <w:szCs w:val="28"/>
        </w:rPr>
        <w:t>Разом з тим, вважаємо дискусійною позицію І.</w:t>
      </w:r>
      <w:r w:rsidR="00BC0538">
        <w:rPr>
          <w:rFonts w:ascii="Times New Roman" w:hAnsi="Times New Roman"/>
          <w:sz w:val="28"/>
          <w:szCs w:val="28"/>
        </w:rPr>
        <w:t xml:space="preserve"> </w:t>
      </w:r>
      <w:r>
        <w:rPr>
          <w:rFonts w:ascii="Times New Roman" w:hAnsi="Times New Roman"/>
          <w:sz w:val="28"/>
          <w:szCs w:val="28"/>
        </w:rPr>
        <w:t>Л. Честнова, що правозастосування не є механічним процесом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_Ref35275563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206</w:t>
      </w:r>
      <w:r w:rsidR="001413B3">
        <w:rPr>
          <w:rFonts w:ascii="Times New Roman" w:hAnsi="Times New Roman"/>
          <w:sz w:val="28"/>
          <w:szCs w:val="28"/>
        </w:rPr>
        <w:fldChar w:fldCharType="end"/>
      </w:r>
      <w:r>
        <w:rPr>
          <w:rFonts w:ascii="Times New Roman" w:hAnsi="Times New Roman"/>
          <w:sz w:val="28"/>
          <w:szCs w:val="28"/>
        </w:rPr>
        <w:t>, с. 79]. Зокрема, з огляду на те, що юридичні справи можна класифікувати на прості (</w:t>
      </w:r>
      <w:r>
        <w:rPr>
          <w:rFonts w:ascii="Times New Roman" w:hAnsi="Times New Roman"/>
          <w:sz w:val="28"/>
          <w:szCs w:val="28"/>
          <w:lang w:val="en-US"/>
        </w:rPr>
        <w:t>easy</w:t>
      </w:r>
      <w:r w:rsidRPr="001362D8">
        <w:rPr>
          <w:rFonts w:ascii="Times New Roman" w:hAnsi="Times New Roman"/>
          <w:sz w:val="28"/>
          <w:szCs w:val="28"/>
        </w:rPr>
        <w:t xml:space="preserve"> </w:t>
      </w:r>
      <w:r>
        <w:rPr>
          <w:rFonts w:ascii="Times New Roman" w:hAnsi="Times New Roman"/>
          <w:sz w:val="28"/>
          <w:szCs w:val="28"/>
          <w:lang w:val="en-US"/>
        </w:rPr>
        <w:t>cases</w:t>
      </w:r>
      <w:r>
        <w:rPr>
          <w:rFonts w:ascii="Times New Roman" w:hAnsi="Times New Roman"/>
          <w:sz w:val="28"/>
          <w:szCs w:val="28"/>
        </w:rPr>
        <w:t>)</w:t>
      </w:r>
      <w:r w:rsidRPr="001362D8">
        <w:rPr>
          <w:rFonts w:ascii="Times New Roman" w:hAnsi="Times New Roman"/>
          <w:sz w:val="28"/>
          <w:szCs w:val="28"/>
        </w:rPr>
        <w:t xml:space="preserve"> </w:t>
      </w:r>
      <w:r>
        <w:rPr>
          <w:rFonts w:ascii="Times New Roman" w:hAnsi="Times New Roman"/>
          <w:sz w:val="28"/>
          <w:szCs w:val="28"/>
        </w:rPr>
        <w:t>та складні (</w:t>
      </w:r>
      <w:r>
        <w:rPr>
          <w:rFonts w:ascii="Times New Roman" w:hAnsi="Times New Roman"/>
          <w:sz w:val="28"/>
          <w:szCs w:val="28"/>
          <w:lang w:val="en-US"/>
        </w:rPr>
        <w:t>hard</w:t>
      </w:r>
      <w:r w:rsidRPr="001362D8">
        <w:rPr>
          <w:rFonts w:ascii="Times New Roman" w:hAnsi="Times New Roman"/>
          <w:sz w:val="28"/>
          <w:szCs w:val="28"/>
        </w:rPr>
        <w:t xml:space="preserve"> </w:t>
      </w:r>
      <w:r>
        <w:rPr>
          <w:rFonts w:ascii="Times New Roman" w:hAnsi="Times New Roman"/>
          <w:sz w:val="28"/>
          <w:szCs w:val="28"/>
          <w:lang w:val="en-US"/>
        </w:rPr>
        <w:t>cases</w:t>
      </w:r>
      <w:r>
        <w:rPr>
          <w:rFonts w:ascii="Times New Roman" w:hAnsi="Times New Roman"/>
          <w:sz w:val="28"/>
          <w:szCs w:val="28"/>
        </w:rPr>
        <w:t>)</w:t>
      </w:r>
      <w:r w:rsidRPr="001362D8">
        <w:rPr>
          <w:rFonts w:ascii="Times New Roman" w:hAnsi="Times New Roman"/>
          <w:sz w:val="28"/>
          <w:szCs w:val="28"/>
        </w:rPr>
        <w:t>.</w:t>
      </w:r>
      <w:r>
        <w:rPr>
          <w:rFonts w:ascii="Times New Roman" w:hAnsi="Times New Roman"/>
          <w:sz w:val="28"/>
          <w:szCs w:val="28"/>
        </w:rPr>
        <w:t xml:space="preserve"> Як зазначає С. Шевчук, </w:t>
      </w:r>
      <w:r>
        <w:rPr>
          <w:rFonts w:ascii="Times New Roman" w:hAnsi="Times New Roman"/>
          <w:color w:val="000000"/>
          <w:sz w:val="28"/>
          <w:szCs w:val="28"/>
          <w:shd w:val="clear" w:color="auto" w:fill="FFFFFF"/>
        </w:rPr>
        <w:t>л</w:t>
      </w:r>
      <w:r w:rsidRPr="00D90658">
        <w:rPr>
          <w:rFonts w:ascii="Times New Roman" w:hAnsi="Times New Roman"/>
          <w:color w:val="000000"/>
          <w:sz w:val="28"/>
          <w:szCs w:val="28"/>
          <w:shd w:val="clear" w:color="auto" w:fill="FFFFFF"/>
        </w:rPr>
        <w:t xml:space="preserve">егка справа передбачає одну відповідь на існуючу правову проблему, тоді, як </w:t>
      </w:r>
      <w:r>
        <w:rPr>
          <w:rFonts w:ascii="Times New Roman" w:hAnsi="Times New Roman"/>
          <w:color w:val="000000"/>
          <w:sz w:val="28"/>
          <w:szCs w:val="28"/>
          <w:shd w:val="clear" w:color="auto" w:fill="FFFFFF"/>
        </w:rPr>
        <w:t>«</w:t>
      </w:r>
      <w:r w:rsidRPr="00D90658">
        <w:rPr>
          <w:rFonts w:ascii="Times New Roman" w:hAnsi="Times New Roman"/>
          <w:color w:val="000000"/>
          <w:sz w:val="28"/>
          <w:szCs w:val="28"/>
          <w:shd w:val="clear" w:color="auto" w:fill="FFFFFF"/>
        </w:rPr>
        <w:t xml:space="preserve">складна справа виникає у випадку, коли правова проблема може мати </w:t>
      </w:r>
      <w:r>
        <w:rPr>
          <w:rFonts w:ascii="Times New Roman" w:hAnsi="Times New Roman"/>
          <w:color w:val="000000"/>
          <w:sz w:val="28"/>
          <w:szCs w:val="28"/>
          <w:shd w:val="clear" w:color="auto" w:fill="FFFFFF"/>
        </w:rPr>
        <w:t>де</w:t>
      </w:r>
      <w:r w:rsidRPr="00D90658">
        <w:rPr>
          <w:rFonts w:ascii="Times New Roman" w:hAnsi="Times New Roman"/>
          <w:color w:val="000000"/>
          <w:sz w:val="28"/>
          <w:szCs w:val="28"/>
          <w:shd w:val="clear" w:color="auto" w:fill="FFFFFF"/>
        </w:rPr>
        <w:t>кілька різних рішень, й суддя повинен у процесі здійснення правосуддя зайняти певну позицію, тобто здійснити дискрецію або вибір порядку аргументації</w:t>
      </w:r>
      <w:r>
        <w:rPr>
          <w:rFonts w:ascii="Times New Roman" w:hAnsi="Times New Roman"/>
          <w:color w:val="000000"/>
          <w:sz w:val="28"/>
          <w:szCs w:val="28"/>
          <w:shd w:val="clear" w:color="auto" w:fill="FFFFFF"/>
        </w:rPr>
        <w:t>» [</w:t>
      </w:r>
      <w:r w:rsidR="001413B3">
        <w:rPr>
          <w:rFonts w:ascii="Times New Roman" w:hAnsi="Times New Roman"/>
          <w:color w:val="000000"/>
          <w:sz w:val="28"/>
          <w:szCs w:val="28"/>
          <w:shd w:val="clear" w:color="auto" w:fill="FFFFFF"/>
        </w:rPr>
        <w:fldChar w:fldCharType="begin"/>
      </w:r>
      <w:r w:rsidR="00233BED">
        <w:rPr>
          <w:rFonts w:ascii="Times New Roman" w:hAnsi="Times New Roman"/>
          <w:color w:val="000000"/>
          <w:sz w:val="28"/>
          <w:szCs w:val="28"/>
          <w:shd w:val="clear" w:color="auto" w:fill="FFFFFF"/>
        </w:rPr>
        <w:instrText xml:space="preserve"> REF _Ref20183811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53</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xml:space="preserve">, с. 264]. </w:t>
      </w:r>
      <w:r>
        <w:rPr>
          <w:rFonts w:ascii="Times New Roman" w:hAnsi="Times New Roman"/>
          <w:sz w:val="28"/>
          <w:szCs w:val="28"/>
        </w:rPr>
        <w:t>Механістичне правозастосування реалізується на підставі імперативних правил, встановлених у нормативно-правових актах, при розгляді яких не здійснюється методологічний аналіз фактів, а процес прийняття рішення передбачає співставлення норми закону з обставинами справи.</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Судове правозастосування є особливою формою застосування права, моделлю поведінки суб’єктів судової влади, зокрема, суддів із суб’єктами звернення, які реалізують право на судовий захист у ході якого норма права наповнюється певним змістом, що забезпечує правопорядок.</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Варто зазначити, що у юридичній науці має місце дискусія щодо механістичної та динамічної моделей судового правозастосування.</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Приміром, Г.</w:t>
      </w:r>
      <w:r w:rsidR="00BC0538">
        <w:rPr>
          <w:rFonts w:ascii="Times New Roman" w:hAnsi="Times New Roman"/>
          <w:sz w:val="28"/>
          <w:szCs w:val="28"/>
        </w:rPr>
        <w:t xml:space="preserve"> </w:t>
      </w:r>
      <w:r>
        <w:rPr>
          <w:rFonts w:ascii="Times New Roman" w:hAnsi="Times New Roman"/>
          <w:sz w:val="28"/>
          <w:szCs w:val="28"/>
        </w:rPr>
        <w:t xml:space="preserve">Ф. Шершеневич був прихильником механістичного підходу та зазначав, що суддя застосовує виключно дедуктивний чи силогічний метод, а будь-які спроби спростувати силогічну основу створення судового рішення вважав невдалими. Зміст його аргументів зводився до того, що суддя має справу </w:t>
      </w:r>
      <w:r w:rsidRPr="00E65ADD">
        <w:rPr>
          <w:rFonts w:ascii="Times New Roman" w:hAnsi="Times New Roman"/>
          <w:sz w:val="28"/>
          <w:szCs w:val="28"/>
        </w:rPr>
        <w:t xml:space="preserve">з фактами </w:t>
      </w:r>
      <w:r>
        <w:rPr>
          <w:rFonts w:ascii="Times New Roman" w:hAnsi="Times New Roman"/>
          <w:sz w:val="28"/>
          <w:szCs w:val="28"/>
        </w:rPr>
        <w:t xml:space="preserve">конкретного </w:t>
      </w:r>
      <w:r w:rsidRPr="00E65ADD">
        <w:rPr>
          <w:rFonts w:ascii="Times New Roman" w:hAnsi="Times New Roman"/>
          <w:sz w:val="28"/>
          <w:szCs w:val="28"/>
        </w:rPr>
        <w:t>випадку</w:t>
      </w:r>
      <w:r>
        <w:rPr>
          <w:rFonts w:ascii="Times New Roman" w:hAnsi="Times New Roman"/>
          <w:sz w:val="28"/>
          <w:szCs w:val="28"/>
        </w:rPr>
        <w:t xml:space="preserve">. Пошук норми </w:t>
      </w:r>
      <w:r w:rsidRPr="00E65ADD">
        <w:rPr>
          <w:rFonts w:ascii="Times New Roman" w:hAnsi="Times New Roman"/>
          <w:sz w:val="28"/>
          <w:szCs w:val="28"/>
        </w:rPr>
        <w:t xml:space="preserve">не завжди дається з першого разу. Доводиться іноді по </w:t>
      </w:r>
      <w:r>
        <w:rPr>
          <w:rFonts w:ascii="Times New Roman" w:hAnsi="Times New Roman"/>
          <w:sz w:val="28"/>
          <w:szCs w:val="28"/>
        </w:rPr>
        <w:t>де</w:t>
      </w:r>
      <w:r w:rsidRPr="00E65ADD">
        <w:rPr>
          <w:rFonts w:ascii="Times New Roman" w:hAnsi="Times New Roman"/>
          <w:sz w:val="28"/>
          <w:szCs w:val="28"/>
        </w:rPr>
        <w:t xml:space="preserve">кілька разів </w:t>
      </w:r>
      <w:r>
        <w:rPr>
          <w:rFonts w:ascii="Times New Roman" w:hAnsi="Times New Roman"/>
          <w:sz w:val="28"/>
          <w:szCs w:val="28"/>
        </w:rPr>
        <w:t xml:space="preserve">змінювати норми та підставляти факти перш, </w:t>
      </w:r>
      <w:r w:rsidRPr="00E65ADD">
        <w:rPr>
          <w:rFonts w:ascii="Times New Roman" w:hAnsi="Times New Roman"/>
          <w:sz w:val="28"/>
          <w:szCs w:val="28"/>
        </w:rPr>
        <w:t xml:space="preserve">ніж буде досягнуто повну відповідність. Успішність </w:t>
      </w:r>
      <w:r>
        <w:rPr>
          <w:rFonts w:ascii="Times New Roman" w:hAnsi="Times New Roman"/>
          <w:sz w:val="28"/>
          <w:szCs w:val="28"/>
        </w:rPr>
        <w:t>та</w:t>
      </w:r>
      <w:r w:rsidRPr="00E65ADD">
        <w:rPr>
          <w:rFonts w:ascii="Times New Roman" w:hAnsi="Times New Roman"/>
          <w:sz w:val="28"/>
          <w:szCs w:val="28"/>
        </w:rPr>
        <w:t xml:space="preserve"> швидкість цього прийому залежать від того, 1) наскільки добре встановлена мала посилка і 2) наскільки ґрунтовно знає </w:t>
      </w:r>
      <w:r>
        <w:rPr>
          <w:rFonts w:ascii="Times New Roman" w:hAnsi="Times New Roman"/>
          <w:sz w:val="28"/>
          <w:szCs w:val="28"/>
        </w:rPr>
        <w:t xml:space="preserve">суддя </w:t>
      </w:r>
      <w:r w:rsidRPr="00E65ADD">
        <w:rPr>
          <w:rFonts w:ascii="Times New Roman" w:hAnsi="Times New Roman"/>
          <w:sz w:val="28"/>
          <w:szCs w:val="28"/>
        </w:rPr>
        <w:t xml:space="preserve">сукупність характерних для кожної норми елементів. </w:t>
      </w:r>
      <w:r>
        <w:rPr>
          <w:rFonts w:ascii="Times New Roman" w:hAnsi="Times New Roman"/>
          <w:sz w:val="28"/>
          <w:szCs w:val="28"/>
        </w:rPr>
        <w:t xml:space="preserve">Проте учений не заперечував, що </w:t>
      </w:r>
      <w:r w:rsidRPr="00E65ADD">
        <w:rPr>
          <w:rFonts w:ascii="Times New Roman" w:hAnsi="Times New Roman"/>
          <w:sz w:val="28"/>
          <w:szCs w:val="28"/>
        </w:rPr>
        <w:t>правильне, з логічної</w:t>
      </w:r>
      <w:r>
        <w:rPr>
          <w:rFonts w:ascii="Times New Roman" w:hAnsi="Times New Roman"/>
          <w:sz w:val="28"/>
          <w:szCs w:val="28"/>
        </w:rPr>
        <w:t xml:space="preserve"> сторони</w:t>
      </w:r>
      <w:r w:rsidRPr="00E65ADD">
        <w:rPr>
          <w:rFonts w:ascii="Times New Roman" w:hAnsi="Times New Roman"/>
          <w:sz w:val="28"/>
          <w:szCs w:val="28"/>
        </w:rPr>
        <w:t>,</w:t>
      </w:r>
      <w:r>
        <w:rPr>
          <w:rFonts w:ascii="Times New Roman" w:hAnsi="Times New Roman"/>
          <w:sz w:val="28"/>
          <w:szCs w:val="28"/>
        </w:rPr>
        <w:t xml:space="preserve"> судове право</w:t>
      </w:r>
      <w:r w:rsidRPr="00E65ADD">
        <w:rPr>
          <w:rFonts w:ascii="Times New Roman" w:hAnsi="Times New Roman"/>
          <w:sz w:val="28"/>
          <w:szCs w:val="28"/>
        </w:rPr>
        <w:t xml:space="preserve">застосування, передбачає </w:t>
      </w:r>
      <w:r>
        <w:rPr>
          <w:rFonts w:ascii="Times New Roman" w:hAnsi="Times New Roman"/>
          <w:sz w:val="28"/>
          <w:szCs w:val="28"/>
        </w:rPr>
        <w:t xml:space="preserve">належну </w:t>
      </w:r>
      <w:r w:rsidRPr="00E65ADD">
        <w:rPr>
          <w:rFonts w:ascii="Times New Roman" w:hAnsi="Times New Roman"/>
          <w:sz w:val="28"/>
          <w:szCs w:val="28"/>
        </w:rPr>
        <w:t>теоретичну підготовку</w:t>
      </w:r>
      <w:r>
        <w:rPr>
          <w:rFonts w:ascii="Times New Roman" w:hAnsi="Times New Roman"/>
          <w:sz w:val="28"/>
          <w:szCs w:val="28"/>
        </w:rPr>
        <w:t xml:space="preserve"> судді, поєднану з</w:t>
      </w:r>
      <w:r w:rsidRPr="00E65ADD">
        <w:rPr>
          <w:rFonts w:ascii="Times New Roman" w:hAnsi="Times New Roman"/>
          <w:sz w:val="28"/>
          <w:szCs w:val="28"/>
        </w:rPr>
        <w:t xml:space="preserve"> природн</w:t>
      </w:r>
      <w:r>
        <w:rPr>
          <w:rFonts w:ascii="Times New Roman" w:hAnsi="Times New Roman"/>
          <w:sz w:val="28"/>
          <w:szCs w:val="28"/>
        </w:rPr>
        <w:t>ими здібностями та набутим досвідом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_Ref35275672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208</w:t>
      </w:r>
      <w:r w:rsidR="001413B3">
        <w:rPr>
          <w:rFonts w:ascii="Times New Roman" w:hAnsi="Times New Roman"/>
          <w:sz w:val="28"/>
          <w:szCs w:val="28"/>
        </w:rPr>
        <w:fldChar w:fldCharType="end"/>
      </w:r>
      <w:r>
        <w:rPr>
          <w:rFonts w:ascii="Times New Roman" w:hAnsi="Times New Roman"/>
          <w:sz w:val="28"/>
          <w:szCs w:val="28"/>
        </w:rPr>
        <w:t>, с. 699-702].</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Сутність механістичної моделі судового правозастосування можна представити з урахуванням формально-юридичного підходу наступним чином: норма порівнюється </w:t>
      </w:r>
      <w:r w:rsidRPr="001E270F">
        <w:rPr>
          <w:rFonts w:ascii="Times New Roman" w:hAnsi="Times New Roman"/>
          <w:sz w:val="28"/>
          <w:szCs w:val="28"/>
        </w:rPr>
        <w:t xml:space="preserve">з фактами </w:t>
      </w:r>
      <w:r>
        <w:rPr>
          <w:rFonts w:ascii="Times New Roman" w:hAnsi="Times New Roman"/>
          <w:sz w:val="28"/>
          <w:szCs w:val="28"/>
        </w:rPr>
        <w:t xml:space="preserve">та </w:t>
      </w:r>
      <w:r w:rsidRPr="001E270F">
        <w:rPr>
          <w:rFonts w:ascii="Times New Roman" w:hAnsi="Times New Roman"/>
          <w:sz w:val="28"/>
          <w:szCs w:val="28"/>
        </w:rPr>
        <w:t>застосовується до конкретн</w:t>
      </w:r>
      <w:r>
        <w:rPr>
          <w:rFonts w:ascii="Times New Roman" w:hAnsi="Times New Roman"/>
          <w:sz w:val="28"/>
          <w:szCs w:val="28"/>
        </w:rPr>
        <w:t xml:space="preserve">ого спору </w:t>
      </w:r>
      <w:r w:rsidRPr="001E270F">
        <w:rPr>
          <w:rFonts w:ascii="Times New Roman" w:hAnsi="Times New Roman"/>
          <w:sz w:val="28"/>
          <w:szCs w:val="28"/>
        </w:rPr>
        <w:t xml:space="preserve">механістично </w:t>
      </w:r>
      <w:r>
        <w:rPr>
          <w:rFonts w:ascii="Times New Roman" w:hAnsi="Times New Roman"/>
          <w:sz w:val="28"/>
          <w:szCs w:val="28"/>
        </w:rPr>
        <w:t>та</w:t>
      </w:r>
      <w:r w:rsidRPr="001E270F">
        <w:rPr>
          <w:rFonts w:ascii="Times New Roman" w:hAnsi="Times New Roman"/>
          <w:sz w:val="28"/>
          <w:szCs w:val="28"/>
        </w:rPr>
        <w:t xml:space="preserve"> дедуктивно (від загального до конкретного), без </w:t>
      </w:r>
      <w:r>
        <w:rPr>
          <w:rFonts w:ascii="Times New Roman" w:hAnsi="Times New Roman"/>
          <w:sz w:val="28"/>
          <w:szCs w:val="28"/>
        </w:rPr>
        <w:t xml:space="preserve">урахування </w:t>
      </w:r>
      <w:r w:rsidRPr="001E270F">
        <w:rPr>
          <w:rFonts w:ascii="Times New Roman" w:hAnsi="Times New Roman"/>
          <w:sz w:val="28"/>
          <w:szCs w:val="28"/>
        </w:rPr>
        <w:t>суб’єктивних</w:t>
      </w:r>
      <w:r>
        <w:rPr>
          <w:rFonts w:ascii="Times New Roman" w:hAnsi="Times New Roman"/>
          <w:sz w:val="28"/>
          <w:szCs w:val="28"/>
        </w:rPr>
        <w:t xml:space="preserve"> оцінок</w:t>
      </w:r>
      <w:r w:rsidRPr="001E270F">
        <w:rPr>
          <w:rFonts w:ascii="Times New Roman" w:hAnsi="Times New Roman"/>
          <w:sz w:val="28"/>
          <w:szCs w:val="28"/>
        </w:rPr>
        <w:t xml:space="preserve">, цінностей </w:t>
      </w:r>
      <w:r>
        <w:rPr>
          <w:rFonts w:ascii="Times New Roman" w:hAnsi="Times New Roman"/>
          <w:sz w:val="28"/>
          <w:szCs w:val="28"/>
        </w:rPr>
        <w:t>та</w:t>
      </w:r>
      <w:r w:rsidRPr="001E270F">
        <w:rPr>
          <w:rFonts w:ascii="Times New Roman" w:hAnsi="Times New Roman"/>
          <w:sz w:val="28"/>
          <w:szCs w:val="28"/>
        </w:rPr>
        <w:t xml:space="preserve"> </w:t>
      </w:r>
      <w:r>
        <w:rPr>
          <w:rFonts w:ascii="Times New Roman" w:hAnsi="Times New Roman"/>
          <w:sz w:val="28"/>
          <w:szCs w:val="28"/>
        </w:rPr>
        <w:t xml:space="preserve">поглядів </w:t>
      </w:r>
      <w:r w:rsidRPr="001E270F">
        <w:rPr>
          <w:rFonts w:ascii="Times New Roman" w:hAnsi="Times New Roman"/>
          <w:sz w:val="28"/>
          <w:szCs w:val="28"/>
        </w:rPr>
        <w:t>судді.</w:t>
      </w:r>
      <w:r>
        <w:rPr>
          <w:rFonts w:ascii="Times New Roman" w:hAnsi="Times New Roman"/>
          <w:sz w:val="28"/>
          <w:szCs w:val="28"/>
        </w:rPr>
        <w:t xml:space="preserve"> За такого підходу судове </w:t>
      </w:r>
      <w:r w:rsidRPr="001E270F">
        <w:rPr>
          <w:rFonts w:ascii="Times New Roman" w:hAnsi="Times New Roman"/>
          <w:sz w:val="28"/>
          <w:szCs w:val="28"/>
        </w:rPr>
        <w:t>правозастосування перетворюється в механічний</w:t>
      </w:r>
      <w:r>
        <w:rPr>
          <w:rFonts w:ascii="Times New Roman" w:hAnsi="Times New Roman"/>
          <w:sz w:val="28"/>
          <w:szCs w:val="28"/>
        </w:rPr>
        <w:t xml:space="preserve"> та</w:t>
      </w:r>
      <w:r w:rsidRPr="001E270F">
        <w:rPr>
          <w:rFonts w:ascii="Times New Roman" w:hAnsi="Times New Roman"/>
          <w:sz w:val="28"/>
          <w:szCs w:val="28"/>
        </w:rPr>
        <w:t xml:space="preserve"> рутинний процес підставл</w:t>
      </w:r>
      <w:r>
        <w:rPr>
          <w:rFonts w:ascii="Times New Roman" w:hAnsi="Times New Roman"/>
          <w:sz w:val="28"/>
          <w:szCs w:val="28"/>
        </w:rPr>
        <w:t>ення</w:t>
      </w:r>
      <w:r w:rsidRPr="001E270F">
        <w:rPr>
          <w:rFonts w:ascii="Times New Roman" w:hAnsi="Times New Roman"/>
          <w:sz w:val="28"/>
          <w:szCs w:val="28"/>
        </w:rPr>
        <w:t xml:space="preserve"> фактів </w:t>
      </w:r>
      <w:r>
        <w:rPr>
          <w:rFonts w:ascii="Times New Roman" w:hAnsi="Times New Roman"/>
          <w:sz w:val="28"/>
          <w:szCs w:val="28"/>
        </w:rPr>
        <w:t xml:space="preserve">під шаблон, заздалегідь встановлений законодавцем, в результаті якого </w:t>
      </w:r>
      <w:r w:rsidRPr="001E270F">
        <w:rPr>
          <w:rFonts w:ascii="Times New Roman" w:hAnsi="Times New Roman"/>
          <w:sz w:val="28"/>
          <w:szCs w:val="28"/>
        </w:rPr>
        <w:t>автоматично вив</w:t>
      </w:r>
      <w:r>
        <w:rPr>
          <w:rFonts w:ascii="Times New Roman" w:hAnsi="Times New Roman"/>
          <w:sz w:val="28"/>
          <w:szCs w:val="28"/>
        </w:rPr>
        <w:t>одиться</w:t>
      </w:r>
      <w:r w:rsidRPr="001E270F">
        <w:rPr>
          <w:rFonts w:ascii="Times New Roman" w:hAnsi="Times New Roman"/>
          <w:sz w:val="28"/>
          <w:szCs w:val="28"/>
        </w:rPr>
        <w:t xml:space="preserve"> рішен</w:t>
      </w:r>
      <w:r>
        <w:rPr>
          <w:rFonts w:ascii="Times New Roman" w:hAnsi="Times New Roman"/>
          <w:sz w:val="28"/>
          <w:szCs w:val="28"/>
        </w:rPr>
        <w:t>ня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_Ref35275700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209</w:t>
      </w:r>
      <w:r w:rsidR="001413B3">
        <w:rPr>
          <w:rFonts w:ascii="Times New Roman" w:hAnsi="Times New Roman"/>
          <w:sz w:val="28"/>
          <w:szCs w:val="28"/>
        </w:rPr>
        <w:fldChar w:fldCharType="end"/>
      </w:r>
      <w:r>
        <w:rPr>
          <w:rFonts w:ascii="Times New Roman" w:hAnsi="Times New Roman"/>
          <w:sz w:val="28"/>
          <w:szCs w:val="28"/>
        </w:rPr>
        <w:t>, с. 21].</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Слід зауважити, що більшість сучасних учених не розділяють такі погляди та вважають, що зводити роль судді виключно до силогізму виглядає дискусійно, оскільки вирішення юридичної справи містить елемент творчого пошуку та не може зводитись лише до формальної логіки, яка, все ж, має значення при ухваленні рішень.</w:t>
      </w:r>
    </w:p>
    <w:p w:rsidR="002262DD" w:rsidRDefault="002262DD" w:rsidP="002262DD">
      <w:pPr>
        <w:spacing w:after="0" w:line="360" w:lineRule="auto"/>
        <w:ind w:firstLine="567"/>
        <w:jc w:val="both"/>
        <w:rPr>
          <w:rFonts w:ascii="Times New Roman" w:hAnsi="Times New Roman"/>
          <w:sz w:val="28"/>
          <w:szCs w:val="28"/>
        </w:rPr>
      </w:pPr>
      <w:r w:rsidRPr="004F3C7C">
        <w:rPr>
          <w:rFonts w:ascii="Times New Roman" w:hAnsi="Times New Roman"/>
          <w:sz w:val="28"/>
          <w:szCs w:val="28"/>
        </w:rPr>
        <w:t xml:space="preserve">Зокрема, Р. Алексі вважає, що дедуктивна модель вже давно ніким не розглядається як вичерпна модель судового правозастосування. Такими ж є погляди Х.-Г. Гадамера, який зазначає, що ідея досконалого позитивного права, що могло б перетворити роботу судів </w:t>
      </w:r>
      <w:r>
        <w:rPr>
          <w:rFonts w:ascii="Times New Roman" w:hAnsi="Times New Roman"/>
          <w:sz w:val="28"/>
          <w:szCs w:val="28"/>
        </w:rPr>
        <w:t>у</w:t>
      </w:r>
      <w:r w:rsidRPr="004F3C7C">
        <w:rPr>
          <w:rFonts w:ascii="Times New Roman" w:hAnsi="Times New Roman"/>
          <w:sz w:val="28"/>
          <w:szCs w:val="28"/>
        </w:rPr>
        <w:t xml:space="preserve"> механі</w:t>
      </w:r>
      <w:r>
        <w:rPr>
          <w:rFonts w:ascii="Times New Roman" w:hAnsi="Times New Roman"/>
          <w:sz w:val="28"/>
          <w:szCs w:val="28"/>
        </w:rPr>
        <w:t xml:space="preserve">стичну </w:t>
      </w:r>
      <w:r w:rsidRPr="004F3C7C">
        <w:rPr>
          <w:rFonts w:ascii="Times New Roman" w:hAnsi="Times New Roman"/>
          <w:sz w:val="28"/>
          <w:szCs w:val="28"/>
        </w:rPr>
        <w:t xml:space="preserve">модель застосування силогізму, більше </w:t>
      </w:r>
      <w:r>
        <w:rPr>
          <w:rFonts w:ascii="Times New Roman" w:hAnsi="Times New Roman"/>
          <w:sz w:val="28"/>
          <w:szCs w:val="28"/>
        </w:rPr>
        <w:t xml:space="preserve">ніким </w:t>
      </w:r>
      <w:r w:rsidRPr="004F3C7C">
        <w:rPr>
          <w:rFonts w:ascii="Times New Roman" w:hAnsi="Times New Roman"/>
          <w:sz w:val="28"/>
          <w:szCs w:val="28"/>
        </w:rPr>
        <w:t>не підтримується. Після всіх наукових дискусій і поворотів історії, заперечувати значення цінностей, культури, моралі, утилітарних цілей та інших політико-правових складових судової діяльності неможливо</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_Ref35275700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209</w:t>
      </w:r>
      <w:r w:rsidR="001413B3">
        <w:rPr>
          <w:rFonts w:ascii="Times New Roman" w:hAnsi="Times New Roman"/>
          <w:sz w:val="28"/>
          <w:szCs w:val="28"/>
        </w:rPr>
        <w:fldChar w:fldCharType="end"/>
      </w:r>
      <w:r>
        <w:rPr>
          <w:rFonts w:ascii="Times New Roman" w:hAnsi="Times New Roman"/>
          <w:sz w:val="28"/>
          <w:szCs w:val="28"/>
        </w:rPr>
        <w:t>, с. 158-159]</w:t>
      </w:r>
      <w:r w:rsidRPr="004F3C7C">
        <w:rPr>
          <w:rFonts w:ascii="Times New Roman" w:hAnsi="Times New Roman"/>
          <w:sz w:val="28"/>
          <w:szCs w:val="28"/>
        </w:rPr>
        <w:t xml:space="preserve">. </w:t>
      </w:r>
    </w:p>
    <w:p w:rsidR="002262DD" w:rsidRPr="004F3C7C"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Розглядати суддю у ролі оператора </w:t>
      </w:r>
      <w:r w:rsidRPr="00DB5D29">
        <w:rPr>
          <w:rFonts w:ascii="Times New Roman" w:hAnsi="Times New Roman"/>
          <w:color w:val="000000"/>
          <w:sz w:val="28"/>
          <w:szCs w:val="28"/>
        </w:rPr>
        <w:t>силогістичної машини</w:t>
      </w:r>
      <w:r>
        <w:rPr>
          <w:rFonts w:ascii="Times New Roman" w:hAnsi="Times New Roman"/>
          <w:color w:val="000000"/>
          <w:sz w:val="28"/>
          <w:szCs w:val="28"/>
        </w:rPr>
        <w:t>, позбавленої механічної активності властиве для формалістів, р</w:t>
      </w:r>
      <w:r w:rsidRPr="00DB5D29">
        <w:rPr>
          <w:rFonts w:ascii="Times New Roman" w:hAnsi="Times New Roman"/>
          <w:color w:val="000000"/>
          <w:sz w:val="28"/>
          <w:szCs w:val="28"/>
        </w:rPr>
        <w:t>еалісти</w:t>
      </w:r>
      <w:r>
        <w:rPr>
          <w:rFonts w:ascii="Times New Roman" w:hAnsi="Times New Roman"/>
          <w:color w:val="000000"/>
          <w:sz w:val="28"/>
          <w:szCs w:val="28"/>
        </w:rPr>
        <w:t xml:space="preserve"> ж – навпаки,</w:t>
      </w:r>
      <w:r w:rsidRPr="00DB5D29">
        <w:rPr>
          <w:rFonts w:ascii="Times New Roman" w:hAnsi="Times New Roman"/>
          <w:color w:val="000000"/>
          <w:sz w:val="28"/>
          <w:szCs w:val="28"/>
        </w:rPr>
        <w:t xml:space="preserve"> зводять процес </w:t>
      </w:r>
      <w:r>
        <w:rPr>
          <w:rFonts w:ascii="Times New Roman" w:hAnsi="Times New Roman"/>
          <w:color w:val="000000"/>
          <w:sz w:val="28"/>
          <w:szCs w:val="28"/>
        </w:rPr>
        <w:t xml:space="preserve">судового </w:t>
      </w:r>
      <w:r w:rsidRPr="00DB5D29">
        <w:rPr>
          <w:rFonts w:ascii="Times New Roman" w:hAnsi="Times New Roman"/>
          <w:color w:val="000000"/>
          <w:sz w:val="28"/>
          <w:szCs w:val="28"/>
        </w:rPr>
        <w:t xml:space="preserve">правозастосування до інтуїтивного </w:t>
      </w:r>
      <w:r>
        <w:rPr>
          <w:rFonts w:ascii="Times New Roman" w:hAnsi="Times New Roman"/>
          <w:color w:val="000000"/>
          <w:sz w:val="28"/>
          <w:szCs w:val="28"/>
        </w:rPr>
        <w:t xml:space="preserve">прийняття </w:t>
      </w:r>
      <w:r w:rsidRPr="00DB5D29">
        <w:rPr>
          <w:rFonts w:ascii="Times New Roman" w:hAnsi="Times New Roman"/>
          <w:color w:val="000000"/>
          <w:sz w:val="28"/>
          <w:szCs w:val="28"/>
        </w:rPr>
        <w:t>рішен</w:t>
      </w:r>
      <w:r>
        <w:rPr>
          <w:rFonts w:ascii="Times New Roman" w:hAnsi="Times New Roman"/>
          <w:color w:val="000000"/>
          <w:sz w:val="28"/>
          <w:szCs w:val="28"/>
        </w:rPr>
        <w:t>ь</w:t>
      </w:r>
      <w:r w:rsidRPr="00DB5D29">
        <w:rPr>
          <w:rFonts w:ascii="Times New Roman" w:hAnsi="Times New Roman"/>
          <w:color w:val="000000"/>
          <w:sz w:val="28"/>
          <w:szCs w:val="28"/>
        </w:rPr>
        <w:t>.</w:t>
      </w:r>
      <w:r>
        <w:rPr>
          <w:rFonts w:ascii="Times New Roman" w:hAnsi="Times New Roman"/>
          <w:sz w:val="28"/>
          <w:szCs w:val="28"/>
        </w:rPr>
        <w:t xml:space="preserve"> Як зазначає О. Уварова, </w:t>
      </w:r>
      <w:r>
        <w:rPr>
          <w:rFonts w:ascii="Times New Roman" w:hAnsi="Times New Roman"/>
          <w:iCs/>
          <w:color w:val="000000"/>
          <w:sz w:val="28"/>
          <w:szCs w:val="28"/>
        </w:rPr>
        <w:t>деякі «</w:t>
      </w:r>
      <w:r w:rsidRPr="00DB5D29">
        <w:rPr>
          <w:rFonts w:ascii="Times New Roman" w:hAnsi="Times New Roman"/>
          <w:iCs/>
          <w:color w:val="000000"/>
          <w:sz w:val="28"/>
          <w:szCs w:val="28"/>
        </w:rPr>
        <w:t>західні вчені в цьому сенсі говорять про «гарно написані закони» (w</w:t>
      </w:r>
      <w:r w:rsidRPr="00DB5D29">
        <w:rPr>
          <w:rFonts w:ascii="Times New Roman" w:hAnsi="Times New Roman"/>
          <w:color w:val="000000"/>
          <w:sz w:val="28"/>
          <w:szCs w:val="28"/>
        </w:rPr>
        <w:t>ell-drafted statutes), розуміючи під ними акти, що є добре узгодженими між собою; чітко вказують, на кого поширюється їх дія, і за яких обставин слід ними керуватися; дозволяють правозастосов</w:t>
      </w:r>
      <w:r>
        <w:rPr>
          <w:rFonts w:ascii="Times New Roman" w:hAnsi="Times New Roman"/>
          <w:color w:val="000000"/>
          <w:sz w:val="28"/>
          <w:szCs w:val="28"/>
        </w:rPr>
        <w:t>нику</w:t>
      </w:r>
      <w:r w:rsidRPr="00DB5D29">
        <w:rPr>
          <w:rFonts w:ascii="Times New Roman" w:hAnsi="Times New Roman"/>
          <w:color w:val="000000"/>
          <w:sz w:val="28"/>
          <w:szCs w:val="28"/>
        </w:rPr>
        <w:t xml:space="preserve"> віднаходити об’єктивні факти, а не ґрунтуватися на суб’єктивних оцінках; не очікують від правозастосов</w:t>
      </w:r>
      <w:r>
        <w:rPr>
          <w:rFonts w:ascii="Times New Roman" w:hAnsi="Times New Roman"/>
          <w:color w:val="000000"/>
          <w:sz w:val="28"/>
          <w:szCs w:val="28"/>
        </w:rPr>
        <w:t>ника</w:t>
      </w:r>
      <w:r w:rsidRPr="00DB5D29">
        <w:rPr>
          <w:rFonts w:ascii="Times New Roman" w:hAnsi="Times New Roman"/>
          <w:color w:val="000000"/>
          <w:sz w:val="28"/>
          <w:szCs w:val="28"/>
        </w:rPr>
        <w:t xml:space="preserve"> винесення політично мотивованих рішень; зводять до мінімуму ситуації, коли правозастосов</w:t>
      </w:r>
      <w:r>
        <w:rPr>
          <w:rFonts w:ascii="Times New Roman" w:hAnsi="Times New Roman"/>
          <w:color w:val="000000"/>
          <w:sz w:val="28"/>
          <w:szCs w:val="28"/>
        </w:rPr>
        <w:t>ник</w:t>
      </w:r>
      <w:r w:rsidRPr="00DB5D29">
        <w:rPr>
          <w:rFonts w:ascii="Times New Roman" w:hAnsi="Times New Roman"/>
          <w:color w:val="000000"/>
          <w:sz w:val="28"/>
          <w:szCs w:val="28"/>
        </w:rPr>
        <w:t xml:space="preserve"> змушений звертатися до оціночних понять й використовувати свободу розсуду</w:t>
      </w:r>
      <w:r>
        <w:rPr>
          <w:rFonts w:ascii="Times New Roman" w:hAnsi="Times New Roman"/>
          <w:color w:val="000000"/>
          <w:sz w:val="28"/>
          <w:szCs w:val="28"/>
        </w:rPr>
        <w:t>» [</w:t>
      </w:r>
      <w:r w:rsidR="001413B3">
        <w:rPr>
          <w:rFonts w:ascii="Times New Roman" w:hAnsi="Times New Roman"/>
          <w:color w:val="000000"/>
          <w:sz w:val="28"/>
          <w:szCs w:val="28"/>
        </w:rPr>
        <w:fldChar w:fldCharType="begin"/>
      </w:r>
      <w:r w:rsidR="00233BED">
        <w:rPr>
          <w:rFonts w:ascii="Times New Roman" w:hAnsi="Times New Roman"/>
          <w:color w:val="000000"/>
          <w:sz w:val="28"/>
          <w:szCs w:val="28"/>
        </w:rPr>
        <w:instrText xml:space="preserve"> REF _Ref35275819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210</w:t>
      </w:r>
      <w:r w:rsidR="001413B3">
        <w:rPr>
          <w:rFonts w:ascii="Times New Roman" w:hAnsi="Times New Roman"/>
          <w:color w:val="000000"/>
          <w:sz w:val="28"/>
          <w:szCs w:val="28"/>
        </w:rPr>
        <w:fldChar w:fldCharType="end"/>
      </w:r>
      <w:r>
        <w:rPr>
          <w:rFonts w:ascii="Times New Roman" w:hAnsi="Times New Roman"/>
          <w:color w:val="000000"/>
          <w:sz w:val="28"/>
          <w:szCs w:val="28"/>
        </w:rPr>
        <w:t>, с. 186-187]</w:t>
      </w:r>
      <w:r w:rsidRPr="00DB5D29">
        <w:rPr>
          <w:rFonts w:ascii="Times New Roman" w:hAnsi="Times New Roman"/>
          <w:color w:val="000000"/>
          <w:sz w:val="28"/>
          <w:szCs w:val="28"/>
        </w:rPr>
        <w:t>.</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Як зазначає </w:t>
      </w:r>
      <w:r w:rsidRPr="006200B8">
        <w:rPr>
          <w:rFonts w:ascii="Times New Roman" w:hAnsi="Times New Roman"/>
          <w:sz w:val="28"/>
          <w:szCs w:val="28"/>
        </w:rPr>
        <w:t>В.</w:t>
      </w:r>
      <w:r w:rsidR="00BC0538">
        <w:rPr>
          <w:rFonts w:ascii="Times New Roman" w:hAnsi="Times New Roman"/>
          <w:sz w:val="28"/>
          <w:szCs w:val="28"/>
        </w:rPr>
        <w:t xml:space="preserve"> </w:t>
      </w:r>
      <w:r w:rsidRPr="006200B8">
        <w:rPr>
          <w:rFonts w:ascii="Times New Roman" w:hAnsi="Times New Roman"/>
          <w:sz w:val="28"/>
          <w:szCs w:val="28"/>
        </w:rPr>
        <w:t>К. Самігуллін</w:t>
      </w:r>
      <w:r>
        <w:rPr>
          <w:rFonts w:ascii="Times New Roman" w:hAnsi="Times New Roman"/>
          <w:sz w:val="28"/>
          <w:szCs w:val="28"/>
        </w:rPr>
        <w:t>, у</w:t>
      </w:r>
      <w:r w:rsidRPr="00794714">
        <w:rPr>
          <w:rFonts w:ascii="Times New Roman" w:hAnsi="Times New Roman"/>
          <w:sz w:val="28"/>
          <w:szCs w:val="28"/>
        </w:rPr>
        <w:t xml:space="preserve"> </w:t>
      </w:r>
      <w:r>
        <w:rPr>
          <w:rFonts w:ascii="Times New Roman" w:hAnsi="Times New Roman"/>
          <w:sz w:val="28"/>
          <w:szCs w:val="28"/>
        </w:rPr>
        <w:t xml:space="preserve">процесі </w:t>
      </w:r>
      <w:r w:rsidRPr="00794714">
        <w:rPr>
          <w:rFonts w:ascii="Times New Roman" w:hAnsi="Times New Roman"/>
          <w:sz w:val="28"/>
          <w:szCs w:val="28"/>
        </w:rPr>
        <w:t xml:space="preserve">судового правозастосування здійснюється індивідуальне правове регулювання, завдяки чому усуваються перешкоди </w:t>
      </w:r>
      <w:r>
        <w:rPr>
          <w:rFonts w:ascii="Times New Roman" w:hAnsi="Times New Roman"/>
          <w:sz w:val="28"/>
          <w:szCs w:val="28"/>
        </w:rPr>
        <w:t>та</w:t>
      </w:r>
      <w:r w:rsidRPr="00794714">
        <w:rPr>
          <w:rFonts w:ascii="Times New Roman" w:hAnsi="Times New Roman"/>
          <w:sz w:val="28"/>
          <w:szCs w:val="28"/>
        </w:rPr>
        <w:t xml:space="preserve"> бар’єри, </w:t>
      </w:r>
      <w:r>
        <w:rPr>
          <w:rFonts w:ascii="Times New Roman" w:hAnsi="Times New Roman"/>
          <w:sz w:val="28"/>
          <w:szCs w:val="28"/>
        </w:rPr>
        <w:t xml:space="preserve">з якими зустрічаються </w:t>
      </w:r>
      <w:r w:rsidRPr="00794714">
        <w:rPr>
          <w:rFonts w:ascii="Times New Roman" w:hAnsi="Times New Roman"/>
          <w:sz w:val="28"/>
          <w:szCs w:val="28"/>
        </w:rPr>
        <w:t xml:space="preserve">суб’єкти права в процесі реалізації </w:t>
      </w:r>
      <w:r>
        <w:rPr>
          <w:rFonts w:ascii="Times New Roman" w:hAnsi="Times New Roman"/>
          <w:sz w:val="28"/>
          <w:szCs w:val="28"/>
        </w:rPr>
        <w:t xml:space="preserve">правових </w:t>
      </w:r>
      <w:r w:rsidRPr="00794714">
        <w:rPr>
          <w:rFonts w:ascii="Times New Roman" w:hAnsi="Times New Roman"/>
          <w:sz w:val="28"/>
          <w:szCs w:val="28"/>
        </w:rPr>
        <w:t xml:space="preserve">норм, </w:t>
      </w:r>
      <w:r>
        <w:rPr>
          <w:rFonts w:ascii="Times New Roman" w:hAnsi="Times New Roman"/>
          <w:sz w:val="28"/>
          <w:szCs w:val="28"/>
        </w:rPr>
        <w:t xml:space="preserve">а </w:t>
      </w:r>
      <w:r w:rsidRPr="00794714">
        <w:rPr>
          <w:rFonts w:ascii="Times New Roman" w:hAnsi="Times New Roman"/>
          <w:sz w:val="28"/>
          <w:szCs w:val="28"/>
        </w:rPr>
        <w:t>учасник</w:t>
      </w:r>
      <w:r>
        <w:rPr>
          <w:rFonts w:ascii="Times New Roman" w:hAnsi="Times New Roman"/>
          <w:sz w:val="28"/>
          <w:szCs w:val="28"/>
        </w:rPr>
        <w:t>и</w:t>
      </w:r>
      <w:r w:rsidRPr="00794714">
        <w:rPr>
          <w:rFonts w:ascii="Times New Roman" w:hAnsi="Times New Roman"/>
          <w:sz w:val="28"/>
          <w:szCs w:val="28"/>
        </w:rPr>
        <w:t xml:space="preserve"> соціальної взаємодії </w:t>
      </w:r>
      <w:r>
        <w:rPr>
          <w:rFonts w:ascii="Times New Roman" w:hAnsi="Times New Roman"/>
          <w:sz w:val="28"/>
          <w:szCs w:val="28"/>
        </w:rPr>
        <w:t xml:space="preserve">набувають суб’єктивних прав </w:t>
      </w:r>
      <w:r w:rsidRPr="00794714">
        <w:rPr>
          <w:rFonts w:ascii="Times New Roman" w:hAnsi="Times New Roman"/>
          <w:sz w:val="28"/>
          <w:szCs w:val="28"/>
        </w:rPr>
        <w:t xml:space="preserve">і </w:t>
      </w:r>
      <w:r>
        <w:rPr>
          <w:rFonts w:ascii="Times New Roman" w:hAnsi="Times New Roman"/>
          <w:sz w:val="28"/>
          <w:szCs w:val="28"/>
        </w:rPr>
        <w:t xml:space="preserve">виконують </w:t>
      </w:r>
      <w:r w:rsidRPr="00794714">
        <w:rPr>
          <w:rFonts w:ascii="Times New Roman" w:hAnsi="Times New Roman"/>
          <w:sz w:val="28"/>
          <w:szCs w:val="28"/>
        </w:rPr>
        <w:t>юридичні обов’язки. Судова практика виступає детермінант</w:t>
      </w:r>
      <w:r>
        <w:rPr>
          <w:rFonts w:ascii="Times New Roman" w:hAnsi="Times New Roman"/>
          <w:sz w:val="28"/>
          <w:szCs w:val="28"/>
        </w:rPr>
        <w:t>ною</w:t>
      </w:r>
      <w:r w:rsidRPr="00794714">
        <w:rPr>
          <w:rFonts w:ascii="Times New Roman" w:hAnsi="Times New Roman"/>
          <w:sz w:val="28"/>
          <w:szCs w:val="28"/>
        </w:rPr>
        <w:t>, що підтримує регулятивний потенціал права в суспільному житті.</w:t>
      </w:r>
      <w:r>
        <w:rPr>
          <w:rFonts w:ascii="Times New Roman" w:hAnsi="Times New Roman"/>
          <w:sz w:val="28"/>
          <w:szCs w:val="28"/>
        </w:rPr>
        <w:t xml:space="preserve"> На його думку, і</w:t>
      </w:r>
      <w:r w:rsidRPr="00794714">
        <w:rPr>
          <w:rFonts w:ascii="Times New Roman" w:hAnsi="Times New Roman"/>
          <w:sz w:val="28"/>
          <w:szCs w:val="28"/>
        </w:rPr>
        <w:t>ндивідуальне правове регулювання проявляє себе при</w:t>
      </w:r>
      <w:r>
        <w:rPr>
          <w:rFonts w:ascii="Times New Roman" w:hAnsi="Times New Roman"/>
          <w:sz w:val="28"/>
          <w:szCs w:val="28"/>
        </w:rPr>
        <w:t xml:space="preserve"> динамічному</w:t>
      </w:r>
      <w:r w:rsidRPr="00794714">
        <w:rPr>
          <w:rFonts w:ascii="Times New Roman" w:hAnsi="Times New Roman"/>
          <w:sz w:val="28"/>
          <w:szCs w:val="28"/>
        </w:rPr>
        <w:t xml:space="preserve"> судовому правозастосуванні</w:t>
      </w:r>
      <w:r>
        <w:rPr>
          <w:rFonts w:ascii="Times New Roman" w:hAnsi="Times New Roman"/>
          <w:sz w:val="28"/>
          <w:szCs w:val="28"/>
        </w:rPr>
        <w:t>, і</w:t>
      </w:r>
      <w:r w:rsidRPr="00794714">
        <w:rPr>
          <w:rFonts w:ascii="Times New Roman" w:hAnsi="Times New Roman"/>
          <w:sz w:val="28"/>
          <w:szCs w:val="28"/>
        </w:rPr>
        <w:t xml:space="preserve"> в меншій мірі</w:t>
      </w:r>
      <w:r>
        <w:rPr>
          <w:rFonts w:ascii="Times New Roman" w:hAnsi="Times New Roman"/>
          <w:sz w:val="28"/>
          <w:szCs w:val="28"/>
        </w:rPr>
        <w:t xml:space="preserve"> –</w:t>
      </w:r>
      <w:r w:rsidRPr="00794714">
        <w:rPr>
          <w:rFonts w:ascii="Times New Roman" w:hAnsi="Times New Roman"/>
          <w:sz w:val="28"/>
          <w:szCs w:val="28"/>
        </w:rPr>
        <w:t xml:space="preserve"> при </w:t>
      </w:r>
      <w:r>
        <w:rPr>
          <w:rFonts w:ascii="Times New Roman" w:hAnsi="Times New Roman"/>
          <w:sz w:val="28"/>
          <w:szCs w:val="28"/>
        </w:rPr>
        <w:t>механістичному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_Ref35275831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211</w:t>
      </w:r>
      <w:r w:rsidR="001413B3">
        <w:rPr>
          <w:rFonts w:ascii="Times New Roman" w:hAnsi="Times New Roman"/>
          <w:sz w:val="28"/>
          <w:szCs w:val="28"/>
        </w:rPr>
        <w:fldChar w:fldCharType="end"/>
      </w:r>
      <w:r>
        <w:rPr>
          <w:rFonts w:ascii="Times New Roman" w:hAnsi="Times New Roman"/>
          <w:sz w:val="28"/>
          <w:szCs w:val="28"/>
        </w:rPr>
        <w:t>, с. 93]</w:t>
      </w:r>
      <w:r w:rsidRPr="00794714">
        <w:rPr>
          <w:rFonts w:ascii="Times New Roman" w:hAnsi="Times New Roman"/>
          <w:sz w:val="28"/>
          <w:szCs w:val="28"/>
        </w:rPr>
        <w:t xml:space="preserve">. </w:t>
      </w:r>
    </w:p>
    <w:p w:rsidR="002262DD" w:rsidRDefault="002262DD" w:rsidP="002262DD">
      <w:pPr>
        <w:spacing w:after="0" w:line="360" w:lineRule="auto"/>
        <w:ind w:firstLine="567"/>
        <w:jc w:val="both"/>
        <w:rPr>
          <w:rFonts w:ascii="Times New Roman" w:hAnsi="Times New Roman"/>
          <w:sz w:val="28"/>
          <w:szCs w:val="28"/>
        </w:rPr>
      </w:pPr>
      <w:r w:rsidRPr="0027409A">
        <w:rPr>
          <w:rFonts w:ascii="Times New Roman" w:hAnsi="Times New Roman"/>
          <w:sz w:val="28"/>
          <w:szCs w:val="28"/>
        </w:rPr>
        <w:t xml:space="preserve">З такою позицією складно погодитися, хоча б з огляду на те, що судове правозастосування спрямоване на формування індивідуального (адресного) припису стосовно персонфікованих суб’єктів права. </w:t>
      </w:r>
      <w:r>
        <w:rPr>
          <w:rFonts w:ascii="Times New Roman" w:hAnsi="Times New Roman"/>
          <w:sz w:val="28"/>
          <w:szCs w:val="28"/>
        </w:rPr>
        <w:t xml:space="preserve">Як зазначає </w:t>
      </w:r>
      <w:r w:rsidR="004B5DE3">
        <w:rPr>
          <w:rFonts w:ascii="Times New Roman" w:hAnsi="Times New Roman"/>
          <w:sz w:val="28"/>
          <w:szCs w:val="28"/>
          <w:lang w:val="ru-RU"/>
        </w:rPr>
        <w:t xml:space="preserve">                  </w:t>
      </w:r>
      <w:r>
        <w:rPr>
          <w:rFonts w:ascii="Times New Roman" w:hAnsi="Times New Roman"/>
          <w:sz w:val="28"/>
          <w:szCs w:val="28"/>
        </w:rPr>
        <w:t>М.</w:t>
      </w:r>
      <w:r w:rsidR="004B5DE3">
        <w:rPr>
          <w:rFonts w:ascii="Times New Roman" w:hAnsi="Times New Roman"/>
          <w:sz w:val="28"/>
          <w:szCs w:val="28"/>
          <w:lang w:val="ru-RU"/>
        </w:rPr>
        <w:t xml:space="preserve"> </w:t>
      </w:r>
      <w:r>
        <w:rPr>
          <w:rFonts w:ascii="Times New Roman" w:hAnsi="Times New Roman"/>
          <w:sz w:val="28"/>
          <w:szCs w:val="28"/>
        </w:rPr>
        <w:t>Ю. Горбань, «</w:t>
      </w:r>
      <w:r w:rsidRPr="0027409A">
        <w:rPr>
          <w:rFonts w:ascii="Times New Roman" w:hAnsi="Times New Roman"/>
          <w:sz w:val="28"/>
          <w:szCs w:val="28"/>
        </w:rPr>
        <w:t>судова діяльність спрямована на створення індивідуального припису із досягненням максимальної правової визначеності щодо учасників судового процесу</w:t>
      </w:r>
      <w:r>
        <w:rPr>
          <w:rFonts w:ascii="Times New Roman" w:hAnsi="Times New Roman"/>
          <w:sz w:val="28"/>
          <w:szCs w:val="28"/>
        </w:rPr>
        <w:t>»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_Ref20184447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55</w:t>
      </w:r>
      <w:r w:rsidR="001413B3">
        <w:rPr>
          <w:rFonts w:ascii="Times New Roman" w:hAnsi="Times New Roman"/>
          <w:sz w:val="28"/>
          <w:szCs w:val="28"/>
        </w:rPr>
        <w:fldChar w:fldCharType="end"/>
      </w:r>
      <w:r>
        <w:rPr>
          <w:rFonts w:ascii="Times New Roman" w:hAnsi="Times New Roman"/>
          <w:sz w:val="28"/>
          <w:szCs w:val="28"/>
        </w:rPr>
        <w:t xml:space="preserve">, с. 21]. </w:t>
      </w:r>
    </w:p>
    <w:p w:rsidR="002262DD" w:rsidRDefault="002262DD" w:rsidP="002262DD">
      <w:pPr>
        <w:spacing w:after="0" w:line="360" w:lineRule="auto"/>
        <w:ind w:firstLine="567"/>
        <w:jc w:val="both"/>
        <w:rPr>
          <w:rFonts w:ascii="Times New Roman" w:hAnsi="Times New Roman"/>
          <w:sz w:val="28"/>
          <w:szCs w:val="28"/>
        </w:rPr>
      </w:pPr>
      <w:r w:rsidRPr="00735A98">
        <w:rPr>
          <w:rFonts w:ascii="Times New Roman" w:hAnsi="Times New Roman"/>
          <w:sz w:val="28"/>
          <w:szCs w:val="28"/>
        </w:rPr>
        <w:t>Для визначення підходу, відповідно до якого можливо встановити прояви «динамічного» та «механістичного» в судовому правозастосуванні та розмежувати їх, слід взяти за основу класифікацію правозастосування, запропоновану А. Бараком, який</w:t>
      </w:r>
      <w:r>
        <w:rPr>
          <w:rFonts w:ascii="Times New Roman" w:hAnsi="Times New Roman"/>
          <w:sz w:val="28"/>
          <w:szCs w:val="28"/>
        </w:rPr>
        <w:t xml:space="preserve"> пропонує вирізняти </w:t>
      </w:r>
      <w:r w:rsidRPr="00735A98">
        <w:rPr>
          <w:rFonts w:ascii="Times New Roman" w:hAnsi="Times New Roman"/>
          <w:sz w:val="28"/>
          <w:szCs w:val="28"/>
        </w:rPr>
        <w:t>правозастосування</w:t>
      </w:r>
      <w:r>
        <w:rPr>
          <w:rFonts w:ascii="Times New Roman" w:hAnsi="Times New Roman"/>
          <w:sz w:val="28"/>
          <w:szCs w:val="28"/>
        </w:rPr>
        <w:t>:</w:t>
      </w:r>
      <w:r w:rsidRPr="00735A98">
        <w:rPr>
          <w:rFonts w:ascii="Times New Roman" w:hAnsi="Times New Roman"/>
          <w:sz w:val="28"/>
          <w:szCs w:val="28"/>
        </w:rPr>
        <w:t xml:space="preserve"> у </w:t>
      </w:r>
      <w:r>
        <w:rPr>
          <w:rFonts w:ascii="Times New Roman" w:hAnsi="Times New Roman"/>
          <w:sz w:val="28"/>
          <w:szCs w:val="28"/>
        </w:rPr>
        <w:t>простих та</w:t>
      </w:r>
      <w:r w:rsidRPr="00735A98">
        <w:rPr>
          <w:rFonts w:ascii="Times New Roman" w:hAnsi="Times New Roman"/>
          <w:sz w:val="28"/>
          <w:szCs w:val="28"/>
        </w:rPr>
        <w:t xml:space="preserve"> зрозумілих справах, </w:t>
      </w:r>
      <w:r>
        <w:rPr>
          <w:rFonts w:ascii="Times New Roman" w:hAnsi="Times New Roman"/>
          <w:sz w:val="28"/>
          <w:szCs w:val="28"/>
        </w:rPr>
        <w:t xml:space="preserve">при розгляді яких, має місце лише один варіант прийняття рішення на основі норм позитивного права; у незрозумілих справах, що вимагають глибокого аналізу, проте, з можливих рішень обирається одне – правильне; у складних </w:t>
      </w:r>
      <w:r w:rsidRPr="00735A98">
        <w:rPr>
          <w:rFonts w:ascii="Times New Roman" w:hAnsi="Times New Roman"/>
          <w:sz w:val="28"/>
          <w:szCs w:val="28"/>
        </w:rPr>
        <w:t>справ</w:t>
      </w:r>
      <w:r>
        <w:rPr>
          <w:rFonts w:ascii="Times New Roman" w:hAnsi="Times New Roman"/>
          <w:sz w:val="28"/>
          <w:szCs w:val="28"/>
        </w:rPr>
        <w:t xml:space="preserve">ах, в ході розгляду яких не вдається віднайти одне рішення, їх, як правило, є декілька </w:t>
      </w:r>
      <w:r w:rsidRPr="00735A98">
        <w:rPr>
          <w:rFonts w:ascii="Times New Roman" w:hAnsi="Times New Roman"/>
          <w:sz w:val="28"/>
          <w:szCs w:val="28"/>
        </w:rPr>
        <w:t>[</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_Ref35275872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212</w:t>
      </w:r>
      <w:r w:rsidR="001413B3">
        <w:rPr>
          <w:rFonts w:ascii="Times New Roman" w:hAnsi="Times New Roman"/>
          <w:sz w:val="28"/>
          <w:szCs w:val="28"/>
        </w:rPr>
        <w:fldChar w:fldCharType="end"/>
      </w:r>
      <w:r w:rsidRPr="00735A98">
        <w:rPr>
          <w:rFonts w:ascii="Times New Roman" w:hAnsi="Times New Roman"/>
          <w:sz w:val="28"/>
          <w:szCs w:val="28"/>
        </w:rPr>
        <w:t>, с. 51–52].</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Простота чи складність справи залежать від того, наскільки одержаний шляхом механістичного правозастосування результат відповідає реальній оцінці інтересів. </w:t>
      </w:r>
      <w:r w:rsidRPr="00763287">
        <w:rPr>
          <w:rFonts w:ascii="Times New Roman" w:hAnsi="Times New Roman"/>
          <w:sz w:val="28"/>
          <w:szCs w:val="28"/>
        </w:rPr>
        <w:t>Якщо змістова раціональність результатів механі</w:t>
      </w:r>
      <w:r>
        <w:rPr>
          <w:rFonts w:ascii="Times New Roman" w:hAnsi="Times New Roman"/>
          <w:sz w:val="28"/>
          <w:szCs w:val="28"/>
        </w:rPr>
        <w:t>стич</w:t>
      </w:r>
      <w:r w:rsidRPr="00763287">
        <w:rPr>
          <w:rFonts w:ascii="Times New Roman" w:hAnsi="Times New Roman"/>
          <w:sz w:val="28"/>
          <w:szCs w:val="28"/>
        </w:rPr>
        <w:t>ного правозастосування інтуїтивн</w:t>
      </w:r>
      <w:r>
        <w:rPr>
          <w:rFonts w:ascii="Times New Roman" w:hAnsi="Times New Roman"/>
          <w:sz w:val="28"/>
          <w:szCs w:val="28"/>
        </w:rPr>
        <w:t>о</w:t>
      </w:r>
      <w:r w:rsidRPr="00763287">
        <w:rPr>
          <w:rFonts w:ascii="Times New Roman" w:hAnsi="Times New Roman"/>
          <w:sz w:val="28"/>
          <w:szCs w:val="28"/>
        </w:rPr>
        <w:t xml:space="preserve"> не викликає заперечень</w:t>
      </w:r>
      <w:r>
        <w:rPr>
          <w:rFonts w:ascii="Times New Roman" w:hAnsi="Times New Roman"/>
          <w:sz w:val="28"/>
          <w:szCs w:val="28"/>
        </w:rPr>
        <w:t xml:space="preserve"> –</w:t>
      </w:r>
      <w:r w:rsidRPr="00763287">
        <w:rPr>
          <w:rFonts w:ascii="Times New Roman" w:hAnsi="Times New Roman"/>
          <w:sz w:val="28"/>
          <w:szCs w:val="28"/>
        </w:rPr>
        <w:t xml:space="preserve"> </w:t>
      </w:r>
      <w:r>
        <w:rPr>
          <w:rFonts w:ascii="Times New Roman" w:hAnsi="Times New Roman"/>
          <w:sz w:val="28"/>
          <w:szCs w:val="28"/>
        </w:rPr>
        <w:t>справа вважається простою</w:t>
      </w:r>
      <w:r w:rsidRPr="00763287">
        <w:rPr>
          <w:rFonts w:ascii="Times New Roman" w:hAnsi="Times New Roman"/>
          <w:sz w:val="28"/>
          <w:szCs w:val="28"/>
        </w:rPr>
        <w:t xml:space="preserve">. </w:t>
      </w:r>
      <w:r>
        <w:rPr>
          <w:rFonts w:ascii="Times New Roman" w:hAnsi="Times New Roman"/>
          <w:sz w:val="28"/>
          <w:szCs w:val="28"/>
        </w:rPr>
        <w:t>Я</w:t>
      </w:r>
      <w:r w:rsidRPr="008562ED">
        <w:rPr>
          <w:rFonts w:ascii="Times New Roman" w:hAnsi="Times New Roman"/>
          <w:sz w:val="28"/>
          <w:szCs w:val="28"/>
        </w:rPr>
        <w:t xml:space="preserve">кщо спір </w:t>
      </w:r>
      <w:r>
        <w:rPr>
          <w:rFonts w:ascii="Times New Roman" w:hAnsi="Times New Roman"/>
          <w:sz w:val="28"/>
          <w:szCs w:val="28"/>
        </w:rPr>
        <w:t xml:space="preserve">влучає </w:t>
      </w:r>
      <w:r w:rsidRPr="008562ED">
        <w:rPr>
          <w:rFonts w:ascii="Times New Roman" w:hAnsi="Times New Roman"/>
          <w:sz w:val="28"/>
          <w:szCs w:val="28"/>
        </w:rPr>
        <w:t>в серцевину норми</w:t>
      </w:r>
      <w:r>
        <w:rPr>
          <w:rFonts w:ascii="Times New Roman" w:hAnsi="Times New Roman"/>
          <w:sz w:val="28"/>
          <w:szCs w:val="28"/>
        </w:rPr>
        <w:t xml:space="preserve"> (за Г. Хартом)</w:t>
      </w:r>
      <w:r w:rsidRPr="008562ED">
        <w:rPr>
          <w:rFonts w:ascii="Times New Roman" w:hAnsi="Times New Roman"/>
          <w:sz w:val="28"/>
          <w:szCs w:val="28"/>
        </w:rPr>
        <w:t xml:space="preserve">, то суддя не може зробити нічого, крім </w:t>
      </w:r>
      <w:r>
        <w:rPr>
          <w:rFonts w:ascii="Times New Roman" w:hAnsi="Times New Roman"/>
          <w:sz w:val="28"/>
          <w:szCs w:val="28"/>
        </w:rPr>
        <w:t xml:space="preserve">того </w:t>
      </w:r>
      <w:r w:rsidRPr="008562ED">
        <w:rPr>
          <w:rFonts w:ascii="Times New Roman" w:hAnsi="Times New Roman"/>
          <w:sz w:val="28"/>
          <w:szCs w:val="28"/>
        </w:rPr>
        <w:t>як механічно застосувати норму до</w:t>
      </w:r>
      <w:r>
        <w:rPr>
          <w:rFonts w:ascii="Times New Roman" w:hAnsi="Times New Roman"/>
          <w:sz w:val="28"/>
          <w:szCs w:val="28"/>
        </w:rPr>
        <w:t xml:space="preserve"> відповідних</w:t>
      </w:r>
      <w:r w:rsidRPr="008562ED">
        <w:rPr>
          <w:rFonts w:ascii="Times New Roman" w:hAnsi="Times New Roman"/>
          <w:sz w:val="28"/>
          <w:szCs w:val="28"/>
        </w:rPr>
        <w:t xml:space="preserve"> фактів спору. </w:t>
      </w:r>
      <w:r>
        <w:rPr>
          <w:rFonts w:ascii="Times New Roman" w:hAnsi="Times New Roman"/>
          <w:sz w:val="28"/>
          <w:szCs w:val="28"/>
        </w:rPr>
        <w:t xml:space="preserve">У даному випадку суд позбавлений свободи </w:t>
      </w:r>
      <w:r w:rsidRPr="008562ED">
        <w:rPr>
          <w:rFonts w:ascii="Times New Roman" w:hAnsi="Times New Roman"/>
          <w:sz w:val="28"/>
          <w:szCs w:val="28"/>
        </w:rPr>
        <w:t>розсуд</w:t>
      </w:r>
      <w:r>
        <w:rPr>
          <w:rFonts w:ascii="Times New Roman" w:hAnsi="Times New Roman"/>
          <w:sz w:val="28"/>
          <w:szCs w:val="28"/>
        </w:rPr>
        <w:t>у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_Ref35275700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209</w:t>
      </w:r>
      <w:r w:rsidR="001413B3">
        <w:rPr>
          <w:rFonts w:ascii="Times New Roman" w:hAnsi="Times New Roman"/>
          <w:sz w:val="28"/>
          <w:szCs w:val="28"/>
        </w:rPr>
        <w:fldChar w:fldCharType="end"/>
      </w:r>
      <w:r>
        <w:rPr>
          <w:rFonts w:ascii="Times New Roman" w:hAnsi="Times New Roman"/>
          <w:sz w:val="28"/>
          <w:szCs w:val="28"/>
        </w:rPr>
        <w:t>, с. 283]</w:t>
      </w:r>
      <w:r w:rsidRPr="008562ED">
        <w:rPr>
          <w:rFonts w:ascii="Times New Roman" w:hAnsi="Times New Roman"/>
          <w:sz w:val="28"/>
          <w:szCs w:val="28"/>
        </w:rPr>
        <w:t>.</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Я</w:t>
      </w:r>
      <w:r w:rsidRPr="00763287">
        <w:rPr>
          <w:rFonts w:ascii="Times New Roman" w:hAnsi="Times New Roman"/>
          <w:sz w:val="28"/>
          <w:szCs w:val="28"/>
        </w:rPr>
        <w:t>кщо</w:t>
      </w:r>
      <w:r>
        <w:rPr>
          <w:rFonts w:ascii="Times New Roman" w:hAnsi="Times New Roman"/>
          <w:sz w:val="28"/>
          <w:szCs w:val="28"/>
        </w:rPr>
        <w:t xml:space="preserve"> ж</w:t>
      </w:r>
      <w:r w:rsidRPr="00763287">
        <w:rPr>
          <w:rFonts w:ascii="Times New Roman" w:hAnsi="Times New Roman"/>
          <w:sz w:val="28"/>
          <w:szCs w:val="28"/>
        </w:rPr>
        <w:t xml:space="preserve"> результат </w:t>
      </w:r>
      <w:r>
        <w:rPr>
          <w:rFonts w:ascii="Times New Roman" w:hAnsi="Times New Roman"/>
          <w:sz w:val="28"/>
          <w:szCs w:val="28"/>
        </w:rPr>
        <w:t xml:space="preserve">механістичного </w:t>
      </w:r>
      <w:r w:rsidRPr="00763287">
        <w:rPr>
          <w:rFonts w:ascii="Times New Roman" w:hAnsi="Times New Roman"/>
          <w:sz w:val="28"/>
          <w:szCs w:val="28"/>
        </w:rPr>
        <w:t>правозастосування суперечить розумно</w:t>
      </w:r>
      <w:r>
        <w:rPr>
          <w:rFonts w:ascii="Times New Roman" w:hAnsi="Times New Roman"/>
          <w:sz w:val="28"/>
          <w:szCs w:val="28"/>
        </w:rPr>
        <w:t>му</w:t>
      </w:r>
      <w:r w:rsidRPr="00763287">
        <w:rPr>
          <w:rFonts w:ascii="Times New Roman" w:hAnsi="Times New Roman"/>
          <w:sz w:val="28"/>
          <w:szCs w:val="28"/>
        </w:rPr>
        <w:t xml:space="preserve"> балансу інтересів сторін, у судді виникає стійке бажання уникнути </w:t>
      </w:r>
      <w:r>
        <w:rPr>
          <w:rFonts w:ascii="Times New Roman" w:hAnsi="Times New Roman"/>
          <w:sz w:val="28"/>
          <w:szCs w:val="28"/>
        </w:rPr>
        <w:t xml:space="preserve">вирішення </w:t>
      </w:r>
      <w:r w:rsidRPr="00763287">
        <w:rPr>
          <w:rFonts w:ascii="Times New Roman" w:hAnsi="Times New Roman"/>
          <w:sz w:val="28"/>
          <w:szCs w:val="28"/>
        </w:rPr>
        <w:t xml:space="preserve">спору </w:t>
      </w:r>
      <w:r>
        <w:rPr>
          <w:rFonts w:ascii="Times New Roman" w:hAnsi="Times New Roman"/>
          <w:sz w:val="28"/>
          <w:szCs w:val="28"/>
        </w:rPr>
        <w:t xml:space="preserve">на основі цієї норми, </w:t>
      </w:r>
      <w:r w:rsidRPr="00763287">
        <w:rPr>
          <w:rFonts w:ascii="Times New Roman" w:hAnsi="Times New Roman"/>
          <w:sz w:val="28"/>
          <w:szCs w:val="28"/>
        </w:rPr>
        <w:t xml:space="preserve">що </w:t>
      </w:r>
      <w:r>
        <w:rPr>
          <w:rFonts w:ascii="Times New Roman" w:hAnsi="Times New Roman"/>
          <w:sz w:val="28"/>
          <w:szCs w:val="28"/>
        </w:rPr>
        <w:t>дає підстави віднести цю справу до складних.</w:t>
      </w:r>
      <w:r w:rsidRPr="003B5B66">
        <w:rPr>
          <w:rFonts w:ascii="Times New Roman" w:hAnsi="Times New Roman"/>
          <w:sz w:val="28"/>
          <w:szCs w:val="28"/>
        </w:rPr>
        <w:t xml:space="preserve"> </w:t>
      </w:r>
      <w:r>
        <w:rPr>
          <w:rFonts w:ascii="Times New Roman" w:hAnsi="Times New Roman"/>
          <w:sz w:val="28"/>
          <w:szCs w:val="28"/>
        </w:rPr>
        <w:t xml:space="preserve">Якщо стає зрозуміло, що </w:t>
      </w:r>
      <w:r w:rsidRPr="00763287">
        <w:rPr>
          <w:rFonts w:ascii="Times New Roman" w:hAnsi="Times New Roman"/>
          <w:sz w:val="28"/>
          <w:szCs w:val="28"/>
        </w:rPr>
        <w:t>простого механістичного правозастосування</w:t>
      </w:r>
      <w:r>
        <w:rPr>
          <w:rFonts w:ascii="Times New Roman" w:hAnsi="Times New Roman"/>
          <w:sz w:val="28"/>
          <w:szCs w:val="28"/>
        </w:rPr>
        <w:t xml:space="preserve"> </w:t>
      </w:r>
      <w:r w:rsidRPr="00763287">
        <w:rPr>
          <w:rFonts w:ascii="Times New Roman" w:hAnsi="Times New Roman"/>
          <w:sz w:val="28"/>
          <w:szCs w:val="28"/>
        </w:rPr>
        <w:t>недостатньо</w:t>
      </w:r>
      <w:r>
        <w:rPr>
          <w:rFonts w:ascii="Times New Roman" w:hAnsi="Times New Roman"/>
          <w:sz w:val="28"/>
          <w:szCs w:val="28"/>
        </w:rPr>
        <w:t xml:space="preserve">, то потрібно здійснити більш глибокий аналіз правових норм та фактів, їх інтерпретацію, конкретизацію, що вимагає творчого пошуку. </w:t>
      </w:r>
    </w:p>
    <w:p w:rsidR="002262DD" w:rsidRDefault="002262DD" w:rsidP="002262DD">
      <w:pPr>
        <w:spacing w:after="0" w:line="360" w:lineRule="auto"/>
        <w:ind w:firstLine="567"/>
        <w:jc w:val="both"/>
        <w:rPr>
          <w:rFonts w:ascii="Times New Roman" w:hAnsi="Times New Roman"/>
          <w:sz w:val="28"/>
          <w:szCs w:val="28"/>
        </w:rPr>
      </w:pPr>
      <w:r w:rsidRPr="00233BED">
        <w:rPr>
          <w:rFonts w:ascii="Times New Roman" w:hAnsi="Times New Roman"/>
          <w:sz w:val="28"/>
          <w:szCs w:val="28"/>
        </w:rPr>
        <w:t>Таким чином, механічні прояви судового правозастосування передбачають суворе дотримання нормативно встановлених правил, імперативне застосування норм до конкретного випадку, що виключають диспозитивну свободу вибору</w:t>
      </w:r>
      <w:r>
        <w:rPr>
          <w:rFonts w:ascii="Times New Roman" w:hAnsi="Times New Roman"/>
          <w:sz w:val="28"/>
          <w:szCs w:val="28"/>
        </w:rPr>
        <w:t>. У разі неможливості застосувати норму, яка визначає лише один варіант вирішення спору, суддя має право обрати ту, яка видається йому найбільш правильною та справедливою у даному випадку. П</w:t>
      </w:r>
      <w:r w:rsidRPr="00A32ADA">
        <w:rPr>
          <w:rFonts w:ascii="Times New Roman" w:hAnsi="Times New Roman"/>
          <w:sz w:val="28"/>
          <w:szCs w:val="28"/>
        </w:rPr>
        <w:t xml:space="preserve">ри оцінці </w:t>
      </w:r>
      <w:r>
        <w:rPr>
          <w:rFonts w:ascii="Times New Roman" w:hAnsi="Times New Roman"/>
          <w:sz w:val="28"/>
          <w:szCs w:val="28"/>
        </w:rPr>
        <w:t>та</w:t>
      </w:r>
      <w:r w:rsidRPr="00A32ADA">
        <w:rPr>
          <w:rFonts w:ascii="Times New Roman" w:hAnsi="Times New Roman"/>
          <w:sz w:val="28"/>
          <w:szCs w:val="28"/>
        </w:rPr>
        <w:t xml:space="preserve"> балансуванні інтересів</w:t>
      </w:r>
      <w:r>
        <w:rPr>
          <w:rFonts w:ascii="Times New Roman" w:hAnsi="Times New Roman"/>
          <w:sz w:val="28"/>
          <w:szCs w:val="28"/>
        </w:rPr>
        <w:t>, потрібно враховувати системний характер права та його структурну єдність</w:t>
      </w:r>
      <w:r w:rsidRPr="00A32ADA">
        <w:rPr>
          <w:rFonts w:ascii="Times New Roman" w:hAnsi="Times New Roman"/>
          <w:sz w:val="28"/>
          <w:szCs w:val="28"/>
        </w:rPr>
        <w:t>.</w:t>
      </w:r>
      <w:r>
        <w:rPr>
          <w:rFonts w:ascii="Times New Roman" w:hAnsi="Times New Roman"/>
          <w:sz w:val="28"/>
          <w:szCs w:val="28"/>
        </w:rPr>
        <w:t xml:space="preserve"> У складних спорах, суд, на підставі свободи розсуду, </w:t>
      </w:r>
      <w:r w:rsidRPr="00356710">
        <w:rPr>
          <w:rFonts w:ascii="Times New Roman" w:hAnsi="Times New Roman"/>
          <w:sz w:val="28"/>
          <w:szCs w:val="28"/>
        </w:rPr>
        <w:t>аналізує переваги</w:t>
      </w:r>
      <w:r>
        <w:rPr>
          <w:rFonts w:ascii="Times New Roman" w:hAnsi="Times New Roman"/>
          <w:sz w:val="28"/>
          <w:szCs w:val="28"/>
        </w:rPr>
        <w:t xml:space="preserve"> та</w:t>
      </w:r>
      <w:r w:rsidRPr="00356710">
        <w:rPr>
          <w:rFonts w:ascii="Times New Roman" w:hAnsi="Times New Roman"/>
          <w:sz w:val="28"/>
          <w:szCs w:val="28"/>
        </w:rPr>
        <w:t xml:space="preserve"> недоліки різних варіантів тлумачення</w:t>
      </w:r>
      <w:r>
        <w:rPr>
          <w:rFonts w:ascii="Times New Roman" w:hAnsi="Times New Roman"/>
          <w:sz w:val="28"/>
          <w:szCs w:val="28"/>
        </w:rPr>
        <w:t xml:space="preserve"> норм права</w:t>
      </w:r>
      <w:r w:rsidRPr="00356710">
        <w:rPr>
          <w:rFonts w:ascii="Times New Roman" w:hAnsi="Times New Roman"/>
          <w:sz w:val="28"/>
          <w:szCs w:val="28"/>
        </w:rPr>
        <w:t xml:space="preserve">, використовуючи діалогічний стиль </w:t>
      </w:r>
      <w:r>
        <w:rPr>
          <w:rFonts w:ascii="Times New Roman" w:hAnsi="Times New Roman"/>
          <w:sz w:val="28"/>
          <w:szCs w:val="28"/>
        </w:rPr>
        <w:t xml:space="preserve">та не </w:t>
      </w:r>
      <w:r w:rsidRPr="00356710">
        <w:rPr>
          <w:rFonts w:ascii="Times New Roman" w:hAnsi="Times New Roman"/>
          <w:sz w:val="28"/>
          <w:szCs w:val="28"/>
        </w:rPr>
        <w:t>намага</w:t>
      </w:r>
      <w:r>
        <w:rPr>
          <w:rFonts w:ascii="Times New Roman" w:hAnsi="Times New Roman"/>
          <w:sz w:val="28"/>
          <w:szCs w:val="28"/>
        </w:rPr>
        <w:t xml:space="preserve">ється </w:t>
      </w:r>
      <w:r w:rsidRPr="00356710">
        <w:rPr>
          <w:rFonts w:ascii="Times New Roman" w:hAnsi="Times New Roman"/>
          <w:sz w:val="28"/>
          <w:szCs w:val="28"/>
        </w:rPr>
        <w:t>ви</w:t>
      </w:r>
      <w:r>
        <w:rPr>
          <w:rFonts w:ascii="Times New Roman" w:hAnsi="Times New Roman"/>
          <w:sz w:val="28"/>
          <w:szCs w:val="28"/>
        </w:rPr>
        <w:t xml:space="preserve">нести </w:t>
      </w:r>
      <w:r w:rsidRPr="00356710">
        <w:rPr>
          <w:rFonts w:ascii="Times New Roman" w:hAnsi="Times New Roman"/>
          <w:sz w:val="28"/>
          <w:szCs w:val="28"/>
        </w:rPr>
        <w:t xml:space="preserve">підсумкове рішення </w:t>
      </w:r>
      <w:r>
        <w:rPr>
          <w:rFonts w:ascii="Times New Roman" w:hAnsi="Times New Roman"/>
          <w:sz w:val="28"/>
          <w:szCs w:val="28"/>
        </w:rPr>
        <w:t xml:space="preserve">з позитивних норм. </w:t>
      </w:r>
      <w:r w:rsidRPr="00356710">
        <w:rPr>
          <w:rFonts w:ascii="Times New Roman" w:hAnsi="Times New Roman"/>
          <w:sz w:val="28"/>
          <w:szCs w:val="28"/>
        </w:rPr>
        <w:t>Суди</w:t>
      </w:r>
      <w:r>
        <w:rPr>
          <w:rFonts w:ascii="Times New Roman" w:hAnsi="Times New Roman"/>
          <w:sz w:val="28"/>
          <w:szCs w:val="28"/>
        </w:rPr>
        <w:t xml:space="preserve">, загалом, </w:t>
      </w:r>
      <w:r w:rsidRPr="00356710">
        <w:rPr>
          <w:rFonts w:ascii="Times New Roman" w:hAnsi="Times New Roman"/>
          <w:sz w:val="28"/>
          <w:szCs w:val="28"/>
        </w:rPr>
        <w:t>визнають,</w:t>
      </w:r>
      <w:r>
        <w:rPr>
          <w:rFonts w:ascii="Times New Roman" w:hAnsi="Times New Roman"/>
          <w:sz w:val="28"/>
          <w:szCs w:val="28"/>
        </w:rPr>
        <w:t xml:space="preserve"> </w:t>
      </w:r>
      <w:r w:rsidRPr="00356710">
        <w:rPr>
          <w:rFonts w:ascii="Times New Roman" w:hAnsi="Times New Roman"/>
          <w:sz w:val="28"/>
          <w:szCs w:val="28"/>
        </w:rPr>
        <w:t xml:space="preserve">що при тлумаченні законів відсутня будь-яка чітка ієрархія </w:t>
      </w:r>
      <w:r>
        <w:rPr>
          <w:rFonts w:ascii="Times New Roman" w:hAnsi="Times New Roman"/>
          <w:sz w:val="28"/>
          <w:szCs w:val="28"/>
        </w:rPr>
        <w:t xml:space="preserve">способів </w:t>
      </w:r>
      <w:r w:rsidRPr="00356710">
        <w:rPr>
          <w:rFonts w:ascii="Times New Roman" w:hAnsi="Times New Roman"/>
          <w:sz w:val="28"/>
          <w:szCs w:val="28"/>
        </w:rPr>
        <w:t xml:space="preserve">тлумачення, і суд </w:t>
      </w:r>
      <w:r>
        <w:rPr>
          <w:rFonts w:ascii="Times New Roman" w:hAnsi="Times New Roman"/>
          <w:sz w:val="28"/>
          <w:szCs w:val="28"/>
        </w:rPr>
        <w:t xml:space="preserve">має право обрати </w:t>
      </w:r>
      <w:r w:rsidRPr="00356710">
        <w:rPr>
          <w:rFonts w:ascii="Times New Roman" w:hAnsi="Times New Roman"/>
          <w:sz w:val="28"/>
          <w:szCs w:val="28"/>
        </w:rPr>
        <w:t>той варіант тлумачення, який він вважає найбільш прийнятним. Суд не прихову</w:t>
      </w:r>
      <w:r>
        <w:rPr>
          <w:rFonts w:ascii="Times New Roman" w:hAnsi="Times New Roman"/>
          <w:sz w:val="28"/>
          <w:szCs w:val="28"/>
        </w:rPr>
        <w:t>є</w:t>
      </w:r>
      <w:r w:rsidRPr="00356710">
        <w:rPr>
          <w:rFonts w:ascii="Times New Roman" w:hAnsi="Times New Roman"/>
          <w:sz w:val="28"/>
          <w:szCs w:val="28"/>
        </w:rPr>
        <w:t xml:space="preserve"> свобод</w:t>
      </w:r>
      <w:r>
        <w:rPr>
          <w:rFonts w:ascii="Times New Roman" w:hAnsi="Times New Roman"/>
          <w:sz w:val="28"/>
          <w:szCs w:val="28"/>
        </w:rPr>
        <w:t>у</w:t>
      </w:r>
      <w:r w:rsidRPr="00356710">
        <w:rPr>
          <w:rFonts w:ascii="Times New Roman" w:hAnsi="Times New Roman"/>
          <w:sz w:val="28"/>
          <w:szCs w:val="28"/>
        </w:rPr>
        <w:t xml:space="preserve"> розсуду</w:t>
      </w:r>
      <w:r>
        <w:rPr>
          <w:rFonts w:ascii="Times New Roman" w:hAnsi="Times New Roman"/>
          <w:sz w:val="28"/>
          <w:szCs w:val="28"/>
        </w:rPr>
        <w:t xml:space="preserve"> </w:t>
      </w:r>
      <w:r w:rsidRPr="00356710">
        <w:rPr>
          <w:rFonts w:ascii="Times New Roman" w:hAnsi="Times New Roman"/>
          <w:sz w:val="28"/>
          <w:szCs w:val="28"/>
        </w:rPr>
        <w:t xml:space="preserve">при тлумаченні </w:t>
      </w:r>
      <w:r>
        <w:rPr>
          <w:rFonts w:ascii="Times New Roman" w:hAnsi="Times New Roman"/>
          <w:sz w:val="28"/>
          <w:szCs w:val="28"/>
        </w:rPr>
        <w:t>норм права, що відповідає динамічним властивостям судового правозастосування.</w:t>
      </w:r>
    </w:p>
    <w:p w:rsidR="002262DD" w:rsidRDefault="002262DD" w:rsidP="002262DD">
      <w:pPr>
        <w:spacing w:after="0" w:line="360" w:lineRule="auto"/>
        <w:ind w:firstLine="567"/>
        <w:jc w:val="both"/>
        <w:rPr>
          <w:rFonts w:ascii="Times New Roman" w:hAnsi="Times New Roman"/>
          <w:sz w:val="28"/>
          <w:szCs w:val="28"/>
        </w:rPr>
      </w:pPr>
      <w:r w:rsidRPr="00CA208E">
        <w:rPr>
          <w:rFonts w:ascii="Times New Roman" w:hAnsi="Times New Roman"/>
          <w:sz w:val="28"/>
          <w:szCs w:val="28"/>
        </w:rPr>
        <w:t>Динамі</w:t>
      </w:r>
      <w:r>
        <w:rPr>
          <w:rFonts w:ascii="Times New Roman" w:hAnsi="Times New Roman"/>
          <w:sz w:val="28"/>
          <w:szCs w:val="28"/>
        </w:rPr>
        <w:t>чність судового правозастосування означає здатність права відповідати суспільним відносинам на сучасному етапі суспільного розвитку. Таку відповідність І.</w:t>
      </w:r>
      <w:r w:rsidR="00BC0538">
        <w:rPr>
          <w:rFonts w:ascii="Times New Roman" w:hAnsi="Times New Roman"/>
          <w:sz w:val="28"/>
          <w:szCs w:val="28"/>
        </w:rPr>
        <w:t xml:space="preserve"> </w:t>
      </w:r>
      <w:r>
        <w:rPr>
          <w:rFonts w:ascii="Times New Roman" w:hAnsi="Times New Roman"/>
          <w:sz w:val="28"/>
          <w:szCs w:val="28"/>
        </w:rPr>
        <w:t>В. Баскова називає «адекватністю», що проявляється в оперативному реагуванні н</w:t>
      </w:r>
      <w:r w:rsidRPr="00CA208E">
        <w:rPr>
          <w:rFonts w:ascii="Times New Roman" w:hAnsi="Times New Roman"/>
          <w:sz w:val="28"/>
          <w:szCs w:val="28"/>
        </w:rPr>
        <w:t xml:space="preserve">а зміни суспільних умов </w:t>
      </w:r>
      <w:r>
        <w:rPr>
          <w:rFonts w:ascii="Times New Roman" w:hAnsi="Times New Roman"/>
          <w:sz w:val="28"/>
          <w:szCs w:val="28"/>
        </w:rPr>
        <w:t xml:space="preserve">та </w:t>
      </w:r>
      <w:r w:rsidRPr="00CA208E">
        <w:rPr>
          <w:rFonts w:ascii="Times New Roman" w:hAnsi="Times New Roman"/>
          <w:sz w:val="28"/>
          <w:szCs w:val="28"/>
        </w:rPr>
        <w:t>наявн</w:t>
      </w:r>
      <w:r>
        <w:rPr>
          <w:rFonts w:ascii="Times New Roman" w:hAnsi="Times New Roman"/>
          <w:sz w:val="28"/>
          <w:szCs w:val="28"/>
        </w:rPr>
        <w:t>істю</w:t>
      </w:r>
      <w:r w:rsidRPr="00CA208E">
        <w:rPr>
          <w:rFonts w:ascii="Times New Roman" w:hAnsi="Times New Roman"/>
          <w:sz w:val="28"/>
          <w:szCs w:val="28"/>
        </w:rPr>
        <w:t xml:space="preserve"> справжньої потреби в змінах.</w:t>
      </w:r>
      <w:r>
        <w:rPr>
          <w:rFonts w:ascii="Times New Roman" w:hAnsi="Times New Roman"/>
          <w:sz w:val="28"/>
          <w:szCs w:val="28"/>
        </w:rPr>
        <w:t xml:space="preserve"> </w:t>
      </w:r>
      <w:r w:rsidRPr="00CA208E">
        <w:rPr>
          <w:rFonts w:ascii="Times New Roman" w:hAnsi="Times New Roman"/>
          <w:sz w:val="28"/>
          <w:szCs w:val="28"/>
        </w:rPr>
        <w:t>Динам</w:t>
      </w:r>
      <w:r>
        <w:rPr>
          <w:rFonts w:ascii="Times New Roman" w:hAnsi="Times New Roman"/>
          <w:sz w:val="28"/>
          <w:szCs w:val="28"/>
        </w:rPr>
        <w:t>ічність</w:t>
      </w:r>
      <w:r w:rsidRPr="00CA208E">
        <w:rPr>
          <w:rFonts w:ascii="Times New Roman" w:hAnsi="Times New Roman"/>
          <w:sz w:val="28"/>
          <w:szCs w:val="28"/>
        </w:rPr>
        <w:t xml:space="preserve"> дозволяє враховувати зміни суспільних відносин, робить закон не застарілою догмою, а сучасн</w:t>
      </w:r>
      <w:r>
        <w:rPr>
          <w:rFonts w:ascii="Times New Roman" w:hAnsi="Times New Roman"/>
          <w:sz w:val="28"/>
          <w:szCs w:val="28"/>
        </w:rPr>
        <w:t>ою</w:t>
      </w:r>
      <w:r w:rsidRPr="00CA208E">
        <w:rPr>
          <w:rFonts w:ascii="Times New Roman" w:hAnsi="Times New Roman"/>
          <w:sz w:val="28"/>
          <w:szCs w:val="28"/>
        </w:rPr>
        <w:t xml:space="preserve"> форм</w:t>
      </w:r>
      <w:r>
        <w:rPr>
          <w:rFonts w:ascii="Times New Roman" w:hAnsi="Times New Roman"/>
          <w:sz w:val="28"/>
          <w:szCs w:val="28"/>
        </w:rPr>
        <w:t>ою</w:t>
      </w:r>
      <w:r w:rsidRPr="00CA208E">
        <w:rPr>
          <w:rFonts w:ascii="Times New Roman" w:hAnsi="Times New Roman"/>
          <w:sz w:val="28"/>
          <w:szCs w:val="28"/>
        </w:rPr>
        <w:t xml:space="preserve"> регулювання суспільних відносин</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_Ref35275919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213</w:t>
      </w:r>
      <w:r w:rsidR="001413B3">
        <w:rPr>
          <w:rFonts w:ascii="Times New Roman" w:hAnsi="Times New Roman"/>
          <w:sz w:val="28"/>
          <w:szCs w:val="28"/>
        </w:rPr>
        <w:fldChar w:fldCharType="end"/>
      </w:r>
      <w:r>
        <w:rPr>
          <w:rFonts w:ascii="Times New Roman" w:hAnsi="Times New Roman"/>
          <w:sz w:val="28"/>
          <w:szCs w:val="28"/>
        </w:rPr>
        <w:t>, с. 8-9]</w:t>
      </w:r>
      <w:r w:rsidRPr="00CA208E">
        <w:rPr>
          <w:rFonts w:ascii="Times New Roman" w:hAnsi="Times New Roman"/>
          <w:sz w:val="28"/>
          <w:szCs w:val="28"/>
        </w:rPr>
        <w:t xml:space="preserve">.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Динамічний характер судового правозастосування тісно пов’язаний з судовим розсудом (дискрецією). </w:t>
      </w:r>
      <w:r w:rsidRPr="00167F1D">
        <w:rPr>
          <w:rFonts w:ascii="Times New Roman" w:hAnsi="Times New Roman"/>
          <w:sz w:val="28"/>
          <w:szCs w:val="28"/>
        </w:rPr>
        <w:t>На думку О.</w:t>
      </w:r>
      <w:r w:rsidR="00BC0538">
        <w:rPr>
          <w:rFonts w:ascii="Times New Roman" w:hAnsi="Times New Roman"/>
          <w:sz w:val="28"/>
          <w:szCs w:val="28"/>
        </w:rPr>
        <w:t xml:space="preserve"> </w:t>
      </w:r>
      <w:r w:rsidRPr="00167F1D">
        <w:rPr>
          <w:rFonts w:ascii="Times New Roman" w:hAnsi="Times New Roman"/>
          <w:sz w:val="28"/>
          <w:szCs w:val="28"/>
        </w:rPr>
        <w:t xml:space="preserve">Г. Крижової, дискреційні повноваження суду є динамічною категорією, </w:t>
      </w:r>
      <w:r>
        <w:rPr>
          <w:rFonts w:ascii="Times New Roman" w:hAnsi="Times New Roman"/>
          <w:sz w:val="28"/>
          <w:szCs w:val="28"/>
        </w:rPr>
        <w:t xml:space="preserve">що </w:t>
      </w:r>
      <w:r w:rsidRPr="00167F1D">
        <w:rPr>
          <w:rFonts w:ascii="Times New Roman" w:hAnsi="Times New Roman"/>
          <w:sz w:val="28"/>
          <w:szCs w:val="28"/>
        </w:rPr>
        <w:t>змін</w:t>
      </w:r>
      <w:r>
        <w:rPr>
          <w:rFonts w:ascii="Times New Roman" w:hAnsi="Times New Roman"/>
          <w:sz w:val="28"/>
          <w:szCs w:val="28"/>
        </w:rPr>
        <w:t>юється</w:t>
      </w:r>
      <w:r w:rsidRPr="00167F1D">
        <w:rPr>
          <w:rFonts w:ascii="Times New Roman" w:hAnsi="Times New Roman"/>
          <w:sz w:val="28"/>
          <w:szCs w:val="28"/>
        </w:rPr>
        <w:t xml:space="preserve"> не лише у зв’язку із розвитком соціальної, політичної та правової сфери життя суспільства та держави, а й залежно </w:t>
      </w:r>
      <w:r>
        <w:rPr>
          <w:rFonts w:ascii="Times New Roman" w:hAnsi="Times New Roman"/>
          <w:sz w:val="28"/>
          <w:szCs w:val="28"/>
        </w:rPr>
        <w:t xml:space="preserve">від дотримання </w:t>
      </w:r>
      <w:r w:rsidRPr="00167F1D">
        <w:rPr>
          <w:rFonts w:ascii="Times New Roman" w:hAnsi="Times New Roman"/>
          <w:sz w:val="28"/>
          <w:szCs w:val="28"/>
        </w:rPr>
        <w:t>о</w:t>
      </w:r>
      <w:r>
        <w:rPr>
          <w:rFonts w:ascii="Times New Roman" w:hAnsi="Times New Roman"/>
          <w:sz w:val="28"/>
          <w:szCs w:val="28"/>
        </w:rPr>
        <w:t>сновних правових</w:t>
      </w:r>
      <w:r w:rsidRPr="00167F1D">
        <w:rPr>
          <w:rFonts w:ascii="Times New Roman" w:hAnsi="Times New Roman"/>
          <w:sz w:val="28"/>
          <w:szCs w:val="28"/>
        </w:rPr>
        <w:t xml:space="preserve"> принципів суддями. Одним із </w:t>
      </w:r>
      <w:r>
        <w:rPr>
          <w:rFonts w:ascii="Times New Roman" w:hAnsi="Times New Roman"/>
          <w:sz w:val="28"/>
          <w:szCs w:val="28"/>
        </w:rPr>
        <w:t xml:space="preserve">яких </w:t>
      </w:r>
      <w:r w:rsidRPr="00167F1D">
        <w:rPr>
          <w:rFonts w:ascii="Times New Roman" w:hAnsi="Times New Roman"/>
          <w:sz w:val="28"/>
          <w:szCs w:val="28"/>
        </w:rPr>
        <w:t>є</w:t>
      </w:r>
      <w:r>
        <w:rPr>
          <w:rFonts w:ascii="Times New Roman" w:hAnsi="Times New Roman"/>
          <w:sz w:val="28"/>
          <w:szCs w:val="28"/>
        </w:rPr>
        <w:t>, власне,</w:t>
      </w:r>
      <w:r w:rsidRPr="00167F1D">
        <w:rPr>
          <w:rFonts w:ascii="Times New Roman" w:hAnsi="Times New Roman"/>
          <w:sz w:val="28"/>
          <w:szCs w:val="28"/>
        </w:rPr>
        <w:t xml:space="preserve"> принцип верховенства права. </w:t>
      </w:r>
      <w:r>
        <w:rPr>
          <w:rFonts w:ascii="Times New Roman" w:hAnsi="Times New Roman"/>
          <w:sz w:val="28"/>
          <w:szCs w:val="28"/>
        </w:rPr>
        <w:t>В</w:t>
      </w:r>
      <w:r w:rsidRPr="00167F1D">
        <w:rPr>
          <w:rFonts w:ascii="Times New Roman" w:hAnsi="Times New Roman"/>
          <w:sz w:val="28"/>
          <w:szCs w:val="28"/>
        </w:rPr>
        <w:t>ідправлення правосуддя на засадах верховенства права є необхідним підґрунтям повноцінного та ефективного функціонування механізму захисту прав людини та правової системи загалом</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_Ref35275931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214</w:t>
      </w:r>
      <w:r w:rsidR="001413B3">
        <w:rPr>
          <w:rFonts w:ascii="Times New Roman" w:hAnsi="Times New Roman"/>
          <w:sz w:val="28"/>
          <w:szCs w:val="28"/>
        </w:rPr>
        <w:fldChar w:fldCharType="end"/>
      </w:r>
      <w:r>
        <w:rPr>
          <w:rFonts w:ascii="Times New Roman" w:hAnsi="Times New Roman"/>
          <w:sz w:val="28"/>
          <w:szCs w:val="28"/>
        </w:rPr>
        <w:t>, с. 159]</w:t>
      </w:r>
      <w:r w:rsidRPr="00167F1D">
        <w:rPr>
          <w:rFonts w:ascii="Times New Roman" w:hAnsi="Times New Roman"/>
          <w:sz w:val="28"/>
          <w:szCs w:val="28"/>
        </w:rPr>
        <w:t>. Суддівський розсуд повинен бути одним із засобів втілення принцип</w:t>
      </w:r>
      <w:r>
        <w:rPr>
          <w:rFonts w:ascii="Times New Roman" w:hAnsi="Times New Roman"/>
          <w:sz w:val="28"/>
          <w:szCs w:val="28"/>
        </w:rPr>
        <w:t>ів права у системному зв’язку з нормативними приписами.</w:t>
      </w:r>
      <w:r w:rsidRPr="00167F1D">
        <w:rPr>
          <w:rFonts w:ascii="Times New Roman" w:hAnsi="Times New Roman"/>
          <w:sz w:val="28"/>
          <w:szCs w:val="28"/>
        </w:rPr>
        <w:t xml:space="preserve">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поняття «розсуд» тісно пов’язане з категорією «свободи». Витоками судового розсуду є уповноважуючі норми, зміст яких передбачає свободу вибору правила поведінки, вибір одного з варіантів рішень, з урахуванням обставин справи. Вибір правила завжди залежить волі суб’єкта судового правозастосування.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На думку П.</w:t>
      </w:r>
      <w:r w:rsidR="00BC0538">
        <w:rPr>
          <w:rFonts w:ascii="Times New Roman" w:hAnsi="Times New Roman"/>
          <w:sz w:val="28"/>
          <w:szCs w:val="28"/>
        </w:rPr>
        <w:t xml:space="preserve"> </w:t>
      </w:r>
      <w:r>
        <w:rPr>
          <w:rFonts w:ascii="Times New Roman" w:hAnsi="Times New Roman"/>
          <w:sz w:val="28"/>
          <w:szCs w:val="28"/>
        </w:rPr>
        <w:t>В. Куфтирєва, судовий розсуд – це інтелектуальна діяльність суду, в основу якої покладено оцінку правових явищ та вибір одного із допустимих варіантів рішень, відповідно до принципу законності. Принцип законності має бути домінуючим під час такого вибору. Вихід за межі нормативних вимог призводить до підміни права свавільним розсудом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_Ref35275955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215</w:t>
      </w:r>
      <w:r w:rsidR="001413B3">
        <w:rPr>
          <w:rFonts w:ascii="Times New Roman" w:hAnsi="Times New Roman"/>
          <w:sz w:val="28"/>
          <w:szCs w:val="28"/>
        </w:rPr>
        <w:fldChar w:fldCharType="end"/>
      </w:r>
      <w:r>
        <w:rPr>
          <w:rFonts w:ascii="Times New Roman" w:hAnsi="Times New Roman"/>
          <w:sz w:val="28"/>
          <w:szCs w:val="28"/>
        </w:rPr>
        <w:t xml:space="preserve">, с. 404].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Категорія «судовий розсуд» визначається, як: </w:t>
      </w:r>
      <w:r w:rsidRPr="009C53DD">
        <w:rPr>
          <w:rFonts w:ascii="Times New Roman" w:hAnsi="Times New Roman"/>
          <w:sz w:val="28"/>
          <w:szCs w:val="28"/>
        </w:rPr>
        <w:t xml:space="preserve">невід’ємна </w:t>
      </w:r>
      <w:r>
        <w:rPr>
          <w:rFonts w:ascii="Times New Roman" w:hAnsi="Times New Roman"/>
          <w:sz w:val="28"/>
          <w:szCs w:val="28"/>
        </w:rPr>
        <w:t xml:space="preserve">складова судового правозастосування; </w:t>
      </w:r>
      <w:r w:rsidRPr="009C53DD">
        <w:rPr>
          <w:rFonts w:ascii="Times New Roman" w:hAnsi="Times New Roman"/>
          <w:sz w:val="28"/>
          <w:szCs w:val="28"/>
        </w:rPr>
        <w:t>спос</w:t>
      </w:r>
      <w:r>
        <w:rPr>
          <w:rFonts w:ascii="Times New Roman" w:hAnsi="Times New Roman"/>
          <w:sz w:val="28"/>
          <w:szCs w:val="28"/>
        </w:rPr>
        <w:t>іб</w:t>
      </w:r>
      <w:r w:rsidRPr="009C53DD">
        <w:rPr>
          <w:rFonts w:ascii="Times New Roman" w:hAnsi="Times New Roman"/>
          <w:sz w:val="28"/>
          <w:szCs w:val="28"/>
        </w:rPr>
        <w:t xml:space="preserve"> заповнення прогалин </w:t>
      </w:r>
      <w:r>
        <w:rPr>
          <w:rFonts w:ascii="Times New Roman" w:hAnsi="Times New Roman"/>
          <w:sz w:val="28"/>
          <w:szCs w:val="28"/>
        </w:rPr>
        <w:t xml:space="preserve">та подолання юридичних </w:t>
      </w:r>
      <w:r w:rsidRPr="009C53DD">
        <w:rPr>
          <w:rFonts w:ascii="Times New Roman" w:hAnsi="Times New Roman"/>
          <w:sz w:val="28"/>
          <w:szCs w:val="28"/>
        </w:rPr>
        <w:t>колізій</w:t>
      </w:r>
      <w:r>
        <w:rPr>
          <w:rFonts w:ascii="Times New Roman" w:hAnsi="Times New Roman"/>
          <w:sz w:val="28"/>
          <w:szCs w:val="28"/>
        </w:rPr>
        <w:t xml:space="preserve">; </w:t>
      </w:r>
      <w:r w:rsidRPr="009C53DD">
        <w:rPr>
          <w:rFonts w:ascii="Times New Roman" w:hAnsi="Times New Roman"/>
          <w:sz w:val="28"/>
          <w:szCs w:val="28"/>
        </w:rPr>
        <w:t xml:space="preserve">діяльність, </w:t>
      </w:r>
      <w:r>
        <w:rPr>
          <w:rFonts w:ascii="Times New Roman" w:hAnsi="Times New Roman"/>
          <w:sz w:val="28"/>
          <w:szCs w:val="28"/>
        </w:rPr>
        <w:t xml:space="preserve">направлена </w:t>
      </w:r>
      <w:r w:rsidRPr="009C53DD">
        <w:rPr>
          <w:rFonts w:ascii="Times New Roman" w:hAnsi="Times New Roman"/>
          <w:sz w:val="28"/>
          <w:szCs w:val="28"/>
        </w:rPr>
        <w:t>на пошук правового рішення.</w:t>
      </w:r>
      <w:r>
        <w:rPr>
          <w:rFonts w:ascii="Times New Roman" w:hAnsi="Times New Roman"/>
          <w:sz w:val="28"/>
          <w:szCs w:val="28"/>
        </w:rPr>
        <w:t xml:space="preserve"> Поняття «судовий розсуд» тісно пов’язане з внутрішнім переконанням, що не виключає впливу суб’єктивних факторів. Мінімізація такого </w:t>
      </w:r>
      <w:r w:rsidRPr="009C53DD">
        <w:rPr>
          <w:rFonts w:ascii="Times New Roman" w:hAnsi="Times New Roman"/>
          <w:sz w:val="28"/>
          <w:szCs w:val="28"/>
        </w:rPr>
        <w:t>впливу</w:t>
      </w:r>
      <w:r>
        <w:rPr>
          <w:rFonts w:ascii="Times New Roman" w:hAnsi="Times New Roman"/>
          <w:sz w:val="28"/>
          <w:szCs w:val="28"/>
        </w:rPr>
        <w:t xml:space="preserve"> зумовлена існуванням інституту </w:t>
      </w:r>
      <w:r w:rsidRPr="009C53DD">
        <w:rPr>
          <w:rFonts w:ascii="Times New Roman" w:hAnsi="Times New Roman"/>
          <w:sz w:val="28"/>
          <w:szCs w:val="28"/>
        </w:rPr>
        <w:t xml:space="preserve">перегляду </w:t>
      </w:r>
      <w:r>
        <w:rPr>
          <w:rFonts w:ascii="Times New Roman" w:hAnsi="Times New Roman"/>
          <w:sz w:val="28"/>
          <w:szCs w:val="28"/>
        </w:rPr>
        <w:t xml:space="preserve">судових </w:t>
      </w:r>
      <w:r w:rsidRPr="009C53DD">
        <w:rPr>
          <w:rFonts w:ascii="Times New Roman" w:hAnsi="Times New Roman"/>
          <w:sz w:val="28"/>
          <w:szCs w:val="28"/>
        </w:rPr>
        <w:t>рішень вищи</w:t>
      </w:r>
      <w:r>
        <w:rPr>
          <w:rFonts w:ascii="Times New Roman" w:hAnsi="Times New Roman"/>
          <w:sz w:val="28"/>
          <w:szCs w:val="28"/>
        </w:rPr>
        <w:t>ми</w:t>
      </w:r>
      <w:r w:rsidRPr="009C53DD">
        <w:rPr>
          <w:rFonts w:ascii="Times New Roman" w:hAnsi="Times New Roman"/>
          <w:sz w:val="28"/>
          <w:szCs w:val="28"/>
        </w:rPr>
        <w:t xml:space="preserve"> інстанціями</w:t>
      </w:r>
      <w:r>
        <w:rPr>
          <w:rFonts w:ascii="Times New Roman" w:hAnsi="Times New Roman"/>
          <w:sz w:val="28"/>
          <w:szCs w:val="28"/>
        </w:rPr>
        <w:t xml:space="preserve"> та вимогами обґрунтування суддівської аргументації кожного рішення.</w:t>
      </w:r>
    </w:p>
    <w:p w:rsidR="002262DD" w:rsidRDefault="002262DD" w:rsidP="002262DD">
      <w:pPr>
        <w:spacing w:after="0" w:line="360" w:lineRule="auto"/>
        <w:ind w:firstLine="567"/>
        <w:jc w:val="both"/>
        <w:rPr>
          <w:rFonts w:ascii="Times New Roman" w:hAnsi="Times New Roman"/>
          <w:sz w:val="28"/>
          <w:szCs w:val="28"/>
        </w:rPr>
      </w:pPr>
      <w:r w:rsidRPr="00D862AD">
        <w:rPr>
          <w:rFonts w:ascii="Times New Roman" w:hAnsi="Times New Roman"/>
          <w:sz w:val="28"/>
          <w:szCs w:val="28"/>
        </w:rPr>
        <w:t>Т.</w:t>
      </w:r>
      <w:r w:rsidR="00BC0538">
        <w:rPr>
          <w:rFonts w:ascii="Times New Roman" w:hAnsi="Times New Roman"/>
          <w:sz w:val="28"/>
          <w:szCs w:val="28"/>
        </w:rPr>
        <w:t xml:space="preserve"> </w:t>
      </w:r>
      <w:r w:rsidRPr="00D862AD">
        <w:rPr>
          <w:rFonts w:ascii="Times New Roman" w:hAnsi="Times New Roman"/>
          <w:sz w:val="28"/>
          <w:szCs w:val="28"/>
        </w:rPr>
        <w:t xml:space="preserve">А. Беккер </w:t>
      </w:r>
      <w:r>
        <w:rPr>
          <w:rFonts w:ascii="Times New Roman" w:hAnsi="Times New Roman"/>
          <w:sz w:val="28"/>
          <w:szCs w:val="28"/>
        </w:rPr>
        <w:t xml:space="preserve">розкриває зміст поняття «внутрішнє переконання судді» через такі </w:t>
      </w:r>
      <w:r w:rsidRPr="00D862AD">
        <w:rPr>
          <w:rFonts w:ascii="Times New Roman" w:hAnsi="Times New Roman"/>
          <w:sz w:val="28"/>
          <w:szCs w:val="28"/>
        </w:rPr>
        <w:t>складові,</w:t>
      </w:r>
      <w:r>
        <w:rPr>
          <w:rFonts w:ascii="Times New Roman" w:hAnsi="Times New Roman"/>
          <w:sz w:val="28"/>
          <w:szCs w:val="28"/>
        </w:rPr>
        <w:t xml:space="preserve"> як</w:t>
      </w:r>
      <w:r w:rsidRPr="00D862AD">
        <w:rPr>
          <w:rFonts w:ascii="Times New Roman" w:hAnsi="Times New Roman"/>
          <w:sz w:val="28"/>
          <w:szCs w:val="28"/>
        </w:rPr>
        <w:t>: пізнавальн</w:t>
      </w:r>
      <w:r>
        <w:rPr>
          <w:rFonts w:ascii="Times New Roman" w:hAnsi="Times New Roman"/>
          <w:sz w:val="28"/>
          <w:szCs w:val="28"/>
        </w:rPr>
        <w:t>а</w:t>
      </w:r>
      <w:r w:rsidRPr="00D862AD">
        <w:rPr>
          <w:rFonts w:ascii="Times New Roman" w:hAnsi="Times New Roman"/>
          <w:sz w:val="28"/>
          <w:szCs w:val="28"/>
        </w:rPr>
        <w:t xml:space="preserve"> або гносеологічн</w:t>
      </w:r>
      <w:r>
        <w:rPr>
          <w:rFonts w:ascii="Times New Roman" w:hAnsi="Times New Roman"/>
          <w:sz w:val="28"/>
          <w:szCs w:val="28"/>
        </w:rPr>
        <w:t>а</w:t>
      </w:r>
      <w:r w:rsidRPr="00D862AD">
        <w:rPr>
          <w:rFonts w:ascii="Times New Roman" w:hAnsi="Times New Roman"/>
          <w:sz w:val="28"/>
          <w:szCs w:val="28"/>
        </w:rPr>
        <w:t xml:space="preserve"> (визначення критерію істинності свого знання </w:t>
      </w:r>
      <w:r>
        <w:rPr>
          <w:rFonts w:ascii="Times New Roman" w:hAnsi="Times New Roman"/>
          <w:sz w:val="28"/>
          <w:szCs w:val="28"/>
        </w:rPr>
        <w:t xml:space="preserve">по </w:t>
      </w:r>
      <w:r w:rsidRPr="00D862AD">
        <w:rPr>
          <w:rFonts w:ascii="Times New Roman" w:hAnsi="Times New Roman"/>
          <w:sz w:val="28"/>
          <w:szCs w:val="28"/>
        </w:rPr>
        <w:t>справі); розумов</w:t>
      </w:r>
      <w:r>
        <w:rPr>
          <w:rFonts w:ascii="Times New Roman" w:hAnsi="Times New Roman"/>
          <w:sz w:val="28"/>
          <w:szCs w:val="28"/>
        </w:rPr>
        <w:t>а</w:t>
      </w:r>
      <w:r w:rsidRPr="00D862AD">
        <w:rPr>
          <w:rFonts w:ascii="Times New Roman" w:hAnsi="Times New Roman"/>
          <w:sz w:val="28"/>
          <w:szCs w:val="28"/>
        </w:rPr>
        <w:t xml:space="preserve"> (емоційне або психологічне відчуття впевненості в істинності знань </w:t>
      </w:r>
      <w:r>
        <w:rPr>
          <w:rFonts w:ascii="Times New Roman" w:hAnsi="Times New Roman"/>
          <w:sz w:val="28"/>
          <w:szCs w:val="28"/>
        </w:rPr>
        <w:t xml:space="preserve">та </w:t>
      </w:r>
      <w:r w:rsidRPr="00D862AD">
        <w:rPr>
          <w:rFonts w:ascii="Times New Roman" w:hAnsi="Times New Roman"/>
          <w:sz w:val="28"/>
          <w:szCs w:val="28"/>
        </w:rPr>
        <w:t>правильності їх оцінки); оцін</w:t>
      </w:r>
      <w:r>
        <w:rPr>
          <w:rFonts w:ascii="Times New Roman" w:hAnsi="Times New Roman"/>
          <w:sz w:val="28"/>
          <w:szCs w:val="28"/>
        </w:rPr>
        <w:t>очна</w:t>
      </w:r>
      <w:r w:rsidRPr="00D862AD">
        <w:rPr>
          <w:rFonts w:ascii="Times New Roman" w:hAnsi="Times New Roman"/>
          <w:sz w:val="28"/>
          <w:szCs w:val="28"/>
        </w:rPr>
        <w:t xml:space="preserve"> або логічн</w:t>
      </w:r>
      <w:r>
        <w:rPr>
          <w:rFonts w:ascii="Times New Roman" w:hAnsi="Times New Roman"/>
          <w:sz w:val="28"/>
          <w:szCs w:val="28"/>
        </w:rPr>
        <w:t>а</w:t>
      </w:r>
      <w:r w:rsidRPr="00D862AD">
        <w:rPr>
          <w:rFonts w:ascii="Times New Roman" w:hAnsi="Times New Roman"/>
          <w:sz w:val="28"/>
          <w:szCs w:val="28"/>
        </w:rPr>
        <w:t xml:space="preserve"> (визначення цінності значень ідей, форму</w:t>
      </w:r>
      <w:r>
        <w:rPr>
          <w:rFonts w:ascii="Times New Roman" w:hAnsi="Times New Roman"/>
          <w:sz w:val="28"/>
          <w:szCs w:val="28"/>
        </w:rPr>
        <w:t>лювання</w:t>
      </w:r>
      <w:r w:rsidRPr="00D862AD">
        <w:rPr>
          <w:rFonts w:ascii="Times New Roman" w:hAnsi="Times New Roman"/>
          <w:sz w:val="28"/>
          <w:szCs w:val="28"/>
        </w:rPr>
        <w:t xml:space="preserve"> висновків); вольов</w:t>
      </w:r>
      <w:r>
        <w:rPr>
          <w:rFonts w:ascii="Times New Roman" w:hAnsi="Times New Roman"/>
          <w:sz w:val="28"/>
          <w:szCs w:val="28"/>
        </w:rPr>
        <w:t>а</w:t>
      </w:r>
      <w:r w:rsidRPr="00D862AD">
        <w:rPr>
          <w:rFonts w:ascii="Times New Roman" w:hAnsi="Times New Roman"/>
          <w:sz w:val="28"/>
          <w:szCs w:val="28"/>
        </w:rPr>
        <w:t xml:space="preserve"> (суб’єктивна готовність діяти на основі знань, </w:t>
      </w:r>
      <w:r>
        <w:rPr>
          <w:rFonts w:ascii="Times New Roman" w:hAnsi="Times New Roman"/>
          <w:sz w:val="28"/>
          <w:szCs w:val="28"/>
        </w:rPr>
        <w:t xml:space="preserve">що сприймаються як </w:t>
      </w:r>
      <w:r w:rsidRPr="00D862AD">
        <w:rPr>
          <w:rFonts w:ascii="Times New Roman" w:hAnsi="Times New Roman"/>
          <w:sz w:val="28"/>
          <w:szCs w:val="28"/>
        </w:rPr>
        <w:t xml:space="preserve">об’єктивні. </w:t>
      </w:r>
      <w:r>
        <w:rPr>
          <w:rFonts w:ascii="Times New Roman" w:hAnsi="Times New Roman"/>
          <w:sz w:val="28"/>
          <w:szCs w:val="28"/>
        </w:rPr>
        <w:t>Узагальнюючи погляди процесуалістів Т. А. Беккер, зазначає, що схематично «внутрішнє переконання» більшість з них розкривають через ланцюг дій</w:t>
      </w:r>
      <w:r w:rsidRPr="00D862AD">
        <w:rPr>
          <w:rFonts w:ascii="Times New Roman" w:hAnsi="Times New Roman"/>
          <w:sz w:val="28"/>
          <w:szCs w:val="28"/>
        </w:rPr>
        <w:t xml:space="preserve">: «пізнав </w:t>
      </w:r>
      <w:r>
        <w:rPr>
          <w:rFonts w:ascii="Times New Roman" w:hAnsi="Times New Roman"/>
          <w:sz w:val="28"/>
          <w:szCs w:val="28"/>
        </w:rPr>
        <w:t>–</w:t>
      </w:r>
      <w:r w:rsidRPr="00D862AD">
        <w:rPr>
          <w:rFonts w:ascii="Times New Roman" w:hAnsi="Times New Roman"/>
          <w:sz w:val="28"/>
          <w:szCs w:val="28"/>
        </w:rPr>
        <w:t xml:space="preserve"> пережив </w:t>
      </w:r>
      <w:r>
        <w:rPr>
          <w:rFonts w:ascii="Times New Roman" w:hAnsi="Times New Roman"/>
          <w:sz w:val="28"/>
          <w:szCs w:val="28"/>
        </w:rPr>
        <w:t xml:space="preserve">– </w:t>
      </w:r>
      <w:r w:rsidRPr="00D862AD">
        <w:rPr>
          <w:rFonts w:ascii="Times New Roman" w:hAnsi="Times New Roman"/>
          <w:sz w:val="28"/>
          <w:szCs w:val="28"/>
        </w:rPr>
        <w:t xml:space="preserve">визначив цінність </w:t>
      </w:r>
      <w:r>
        <w:rPr>
          <w:rFonts w:ascii="Times New Roman" w:hAnsi="Times New Roman"/>
          <w:sz w:val="28"/>
          <w:szCs w:val="28"/>
        </w:rPr>
        <w:t>–</w:t>
      </w:r>
      <w:r w:rsidRPr="00D862AD">
        <w:rPr>
          <w:rFonts w:ascii="Times New Roman" w:hAnsi="Times New Roman"/>
          <w:sz w:val="28"/>
          <w:szCs w:val="28"/>
        </w:rPr>
        <w:t xml:space="preserve"> прийняв як істину </w:t>
      </w:r>
      <w:r>
        <w:rPr>
          <w:rFonts w:ascii="Times New Roman" w:hAnsi="Times New Roman"/>
          <w:sz w:val="28"/>
          <w:szCs w:val="28"/>
        </w:rPr>
        <w:t>–</w:t>
      </w:r>
      <w:r w:rsidRPr="00D862AD">
        <w:rPr>
          <w:rFonts w:ascii="Times New Roman" w:hAnsi="Times New Roman"/>
          <w:sz w:val="28"/>
          <w:szCs w:val="28"/>
        </w:rPr>
        <w:t xml:space="preserve"> </w:t>
      </w:r>
      <w:r>
        <w:rPr>
          <w:rFonts w:ascii="Times New Roman" w:hAnsi="Times New Roman"/>
          <w:sz w:val="28"/>
          <w:szCs w:val="28"/>
        </w:rPr>
        <w:t xml:space="preserve">ухвалив </w:t>
      </w:r>
      <w:r w:rsidRPr="00D862AD">
        <w:rPr>
          <w:rFonts w:ascii="Times New Roman" w:hAnsi="Times New Roman"/>
          <w:sz w:val="28"/>
          <w:szCs w:val="28"/>
        </w:rPr>
        <w:t>рішення». Однак</w:t>
      </w:r>
      <w:r>
        <w:rPr>
          <w:rFonts w:ascii="Times New Roman" w:hAnsi="Times New Roman"/>
          <w:sz w:val="28"/>
          <w:szCs w:val="28"/>
        </w:rPr>
        <w:t>,</w:t>
      </w:r>
      <w:r w:rsidRPr="00D862AD">
        <w:rPr>
          <w:rFonts w:ascii="Times New Roman" w:hAnsi="Times New Roman"/>
          <w:sz w:val="28"/>
          <w:szCs w:val="28"/>
        </w:rPr>
        <w:t xml:space="preserve"> </w:t>
      </w:r>
      <w:r>
        <w:rPr>
          <w:rFonts w:ascii="Times New Roman" w:hAnsi="Times New Roman"/>
          <w:sz w:val="28"/>
          <w:szCs w:val="28"/>
        </w:rPr>
        <w:t>учений пропонує авторське бачення</w:t>
      </w:r>
      <w:r w:rsidRPr="00D862AD">
        <w:rPr>
          <w:rFonts w:ascii="Times New Roman" w:hAnsi="Times New Roman"/>
          <w:sz w:val="28"/>
          <w:szCs w:val="28"/>
        </w:rPr>
        <w:t xml:space="preserve"> механізму внутрішнього </w:t>
      </w:r>
      <w:r>
        <w:rPr>
          <w:rFonts w:ascii="Times New Roman" w:hAnsi="Times New Roman"/>
          <w:sz w:val="28"/>
          <w:szCs w:val="28"/>
        </w:rPr>
        <w:t xml:space="preserve">суддівського </w:t>
      </w:r>
      <w:r w:rsidRPr="00D862AD">
        <w:rPr>
          <w:rFonts w:ascii="Times New Roman" w:hAnsi="Times New Roman"/>
          <w:sz w:val="28"/>
          <w:szCs w:val="28"/>
        </w:rPr>
        <w:t>переконання</w:t>
      </w:r>
      <w:r>
        <w:rPr>
          <w:rFonts w:ascii="Times New Roman" w:hAnsi="Times New Roman"/>
          <w:sz w:val="28"/>
          <w:szCs w:val="28"/>
        </w:rPr>
        <w:t>, що складається з</w:t>
      </w:r>
      <w:r w:rsidRPr="00D862AD">
        <w:rPr>
          <w:rFonts w:ascii="Times New Roman" w:hAnsi="Times New Roman"/>
          <w:sz w:val="28"/>
          <w:szCs w:val="28"/>
        </w:rPr>
        <w:t xml:space="preserve"> двох етапів: 1) пізнав </w:t>
      </w:r>
      <w:r>
        <w:rPr>
          <w:rFonts w:ascii="Times New Roman" w:hAnsi="Times New Roman"/>
          <w:sz w:val="28"/>
          <w:szCs w:val="28"/>
        </w:rPr>
        <w:t>–</w:t>
      </w:r>
      <w:r w:rsidRPr="00D862AD">
        <w:rPr>
          <w:rFonts w:ascii="Times New Roman" w:hAnsi="Times New Roman"/>
          <w:sz w:val="28"/>
          <w:szCs w:val="28"/>
        </w:rPr>
        <w:t xml:space="preserve"> сформував упевненість, переконаність в існуванні шуканих фактів, які відображають реальні обставини </w:t>
      </w:r>
      <w:r>
        <w:rPr>
          <w:rFonts w:ascii="Times New Roman" w:hAnsi="Times New Roman"/>
          <w:sz w:val="28"/>
          <w:szCs w:val="28"/>
        </w:rPr>
        <w:t>справи –</w:t>
      </w:r>
      <w:r w:rsidRPr="00D862AD">
        <w:rPr>
          <w:rFonts w:ascii="Times New Roman" w:hAnsi="Times New Roman"/>
          <w:sz w:val="28"/>
          <w:szCs w:val="28"/>
        </w:rPr>
        <w:t xml:space="preserve"> оцінив докази </w:t>
      </w:r>
      <w:r>
        <w:rPr>
          <w:rFonts w:ascii="Times New Roman" w:hAnsi="Times New Roman"/>
          <w:sz w:val="28"/>
          <w:szCs w:val="28"/>
        </w:rPr>
        <w:t>–</w:t>
      </w:r>
      <w:r w:rsidRPr="00D862AD">
        <w:rPr>
          <w:rFonts w:ascii="Times New Roman" w:hAnsi="Times New Roman"/>
          <w:sz w:val="28"/>
          <w:szCs w:val="28"/>
        </w:rPr>
        <w:t xml:space="preserve"> встановив об’єктивну істину. </w:t>
      </w:r>
      <w:r>
        <w:rPr>
          <w:rFonts w:ascii="Times New Roman" w:hAnsi="Times New Roman"/>
          <w:sz w:val="28"/>
          <w:szCs w:val="28"/>
        </w:rPr>
        <w:t>Е</w:t>
      </w:r>
      <w:r w:rsidRPr="00D862AD">
        <w:rPr>
          <w:rFonts w:ascii="Times New Roman" w:hAnsi="Times New Roman"/>
          <w:sz w:val="28"/>
          <w:szCs w:val="28"/>
        </w:rPr>
        <w:t xml:space="preserve">тап відображення суддею об’єктивної істини в судовому </w:t>
      </w:r>
      <w:r>
        <w:rPr>
          <w:rFonts w:ascii="Times New Roman" w:hAnsi="Times New Roman"/>
          <w:sz w:val="28"/>
          <w:szCs w:val="28"/>
        </w:rPr>
        <w:t>рішенн</w:t>
      </w:r>
      <w:r w:rsidRPr="00D862AD">
        <w:rPr>
          <w:rFonts w:ascii="Times New Roman" w:hAnsi="Times New Roman"/>
          <w:sz w:val="28"/>
          <w:szCs w:val="28"/>
        </w:rPr>
        <w:t>і</w:t>
      </w:r>
      <w:r>
        <w:rPr>
          <w:rFonts w:ascii="Times New Roman" w:hAnsi="Times New Roman"/>
          <w:sz w:val="28"/>
          <w:szCs w:val="28"/>
        </w:rPr>
        <w:t xml:space="preserve"> </w:t>
      </w:r>
      <w:r w:rsidRPr="00D862AD">
        <w:rPr>
          <w:rFonts w:ascii="Times New Roman" w:hAnsi="Times New Roman"/>
          <w:sz w:val="28"/>
          <w:szCs w:val="28"/>
        </w:rPr>
        <w:t xml:space="preserve">є вирішальним </w:t>
      </w:r>
      <w:r>
        <w:rPr>
          <w:rFonts w:ascii="Times New Roman" w:hAnsi="Times New Roman"/>
          <w:sz w:val="28"/>
          <w:szCs w:val="28"/>
        </w:rPr>
        <w:t xml:space="preserve">для уникнення </w:t>
      </w:r>
      <w:r w:rsidRPr="00D862AD">
        <w:rPr>
          <w:rFonts w:ascii="Times New Roman" w:hAnsi="Times New Roman"/>
          <w:sz w:val="28"/>
          <w:szCs w:val="28"/>
        </w:rPr>
        <w:t>судов</w:t>
      </w:r>
      <w:r>
        <w:rPr>
          <w:rFonts w:ascii="Times New Roman" w:hAnsi="Times New Roman"/>
          <w:sz w:val="28"/>
          <w:szCs w:val="28"/>
        </w:rPr>
        <w:t>их</w:t>
      </w:r>
      <w:r w:rsidRPr="00D862AD">
        <w:rPr>
          <w:rFonts w:ascii="Times New Roman" w:hAnsi="Times New Roman"/>
          <w:sz w:val="28"/>
          <w:szCs w:val="28"/>
        </w:rPr>
        <w:t xml:space="preserve"> поми</w:t>
      </w:r>
      <w:r>
        <w:rPr>
          <w:rFonts w:ascii="Times New Roman" w:hAnsi="Times New Roman"/>
          <w:sz w:val="28"/>
          <w:szCs w:val="28"/>
        </w:rPr>
        <w:t>лок;</w:t>
      </w:r>
      <w:r w:rsidRPr="00D862AD">
        <w:rPr>
          <w:rFonts w:ascii="Times New Roman" w:hAnsi="Times New Roman"/>
          <w:sz w:val="28"/>
          <w:szCs w:val="28"/>
        </w:rPr>
        <w:t xml:space="preserve"> 2) визначив допустимість доказів </w:t>
      </w:r>
      <w:r>
        <w:rPr>
          <w:rFonts w:ascii="Times New Roman" w:hAnsi="Times New Roman"/>
          <w:sz w:val="28"/>
          <w:szCs w:val="28"/>
        </w:rPr>
        <w:t>–</w:t>
      </w:r>
      <w:r w:rsidRPr="00D862AD">
        <w:rPr>
          <w:rFonts w:ascii="Times New Roman" w:hAnsi="Times New Roman"/>
          <w:sz w:val="28"/>
          <w:szCs w:val="28"/>
        </w:rPr>
        <w:t xml:space="preserve"> здійснив дії по усуненню сумнівів </w:t>
      </w:r>
      <w:r>
        <w:rPr>
          <w:rFonts w:ascii="Times New Roman" w:hAnsi="Times New Roman"/>
          <w:sz w:val="28"/>
          <w:szCs w:val="28"/>
        </w:rPr>
        <w:t>та неточностей</w:t>
      </w:r>
      <w:r w:rsidRPr="00D862AD">
        <w:rPr>
          <w:rFonts w:ascii="Times New Roman" w:hAnsi="Times New Roman"/>
          <w:sz w:val="28"/>
          <w:szCs w:val="28"/>
        </w:rPr>
        <w:t xml:space="preserve"> </w:t>
      </w:r>
      <w:r>
        <w:rPr>
          <w:rFonts w:ascii="Times New Roman" w:hAnsi="Times New Roman"/>
          <w:sz w:val="28"/>
          <w:szCs w:val="28"/>
        </w:rPr>
        <w:t xml:space="preserve">у </w:t>
      </w:r>
      <w:r w:rsidRPr="00D862AD">
        <w:rPr>
          <w:rFonts w:ascii="Times New Roman" w:hAnsi="Times New Roman"/>
          <w:sz w:val="28"/>
          <w:szCs w:val="28"/>
        </w:rPr>
        <w:t>доказов</w:t>
      </w:r>
      <w:r>
        <w:rPr>
          <w:rFonts w:ascii="Times New Roman" w:hAnsi="Times New Roman"/>
          <w:sz w:val="28"/>
          <w:szCs w:val="28"/>
        </w:rPr>
        <w:t>ій</w:t>
      </w:r>
      <w:r w:rsidRPr="00D862AD">
        <w:rPr>
          <w:rFonts w:ascii="Times New Roman" w:hAnsi="Times New Roman"/>
          <w:sz w:val="28"/>
          <w:szCs w:val="28"/>
        </w:rPr>
        <w:t xml:space="preserve"> базі </w:t>
      </w:r>
      <w:r>
        <w:rPr>
          <w:rFonts w:ascii="Times New Roman" w:hAnsi="Times New Roman"/>
          <w:sz w:val="28"/>
          <w:szCs w:val="28"/>
        </w:rPr>
        <w:t>–</w:t>
      </w:r>
      <w:r w:rsidRPr="00D862AD">
        <w:rPr>
          <w:rFonts w:ascii="Times New Roman" w:hAnsi="Times New Roman"/>
          <w:sz w:val="28"/>
          <w:szCs w:val="28"/>
        </w:rPr>
        <w:t xml:space="preserve"> дав оцінку таким доказам </w:t>
      </w:r>
      <w:r>
        <w:rPr>
          <w:rFonts w:ascii="Times New Roman" w:hAnsi="Times New Roman"/>
          <w:sz w:val="28"/>
          <w:szCs w:val="28"/>
        </w:rPr>
        <w:t xml:space="preserve">– ухвалив </w:t>
      </w:r>
      <w:r w:rsidRPr="00D862AD">
        <w:rPr>
          <w:rFonts w:ascii="Times New Roman" w:hAnsi="Times New Roman"/>
          <w:sz w:val="28"/>
          <w:szCs w:val="28"/>
        </w:rPr>
        <w:t xml:space="preserve">об’єктивно-істинне рішення. </w:t>
      </w:r>
      <w:r>
        <w:rPr>
          <w:rFonts w:ascii="Times New Roman" w:hAnsi="Times New Roman"/>
          <w:sz w:val="28"/>
          <w:szCs w:val="28"/>
        </w:rPr>
        <w:t>Р</w:t>
      </w:r>
      <w:r w:rsidRPr="00D862AD">
        <w:rPr>
          <w:rFonts w:ascii="Times New Roman" w:hAnsi="Times New Roman"/>
          <w:sz w:val="28"/>
          <w:szCs w:val="28"/>
        </w:rPr>
        <w:t xml:space="preserve">езультат другого етапу не завжди збігається з результатом першого етапу формування внутрішнього переконання судді через обмеженість ініціативних повноважень суду. </w:t>
      </w:r>
      <w:r w:rsidRPr="000658BD">
        <w:rPr>
          <w:rFonts w:ascii="Times New Roman" w:hAnsi="Times New Roman"/>
          <w:sz w:val="28"/>
          <w:szCs w:val="28"/>
        </w:rPr>
        <w:t xml:space="preserve">Саме на даному етапі суддя формує </w:t>
      </w:r>
      <w:r>
        <w:rPr>
          <w:rFonts w:ascii="Times New Roman" w:hAnsi="Times New Roman"/>
          <w:sz w:val="28"/>
          <w:szCs w:val="28"/>
        </w:rPr>
        <w:t xml:space="preserve">свою </w:t>
      </w:r>
      <w:r w:rsidRPr="000658BD">
        <w:rPr>
          <w:rFonts w:ascii="Times New Roman" w:hAnsi="Times New Roman"/>
          <w:sz w:val="28"/>
          <w:szCs w:val="28"/>
        </w:rPr>
        <w:t>перш</w:t>
      </w:r>
      <w:r>
        <w:rPr>
          <w:rFonts w:ascii="Times New Roman" w:hAnsi="Times New Roman"/>
          <w:sz w:val="28"/>
          <w:szCs w:val="28"/>
        </w:rPr>
        <w:t>у</w:t>
      </w:r>
      <w:r w:rsidRPr="000658BD">
        <w:rPr>
          <w:rFonts w:ascii="Times New Roman" w:hAnsi="Times New Roman"/>
          <w:sz w:val="28"/>
          <w:szCs w:val="28"/>
        </w:rPr>
        <w:t xml:space="preserve"> суб’єктив</w:t>
      </w:r>
      <w:r>
        <w:rPr>
          <w:rFonts w:ascii="Times New Roman" w:hAnsi="Times New Roman"/>
          <w:sz w:val="28"/>
          <w:szCs w:val="28"/>
        </w:rPr>
        <w:t>ну</w:t>
      </w:r>
      <w:r w:rsidRPr="000658BD">
        <w:rPr>
          <w:rFonts w:ascii="Times New Roman" w:hAnsi="Times New Roman"/>
          <w:sz w:val="28"/>
          <w:szCs w:val="28"/>
        </w:rPr>
        <w:t xml:space="preserve"> думк</w:t>
      </w:r>
      <w:r>
        <w:rPr>
          <w:rFonts w:ascii="Times New Roman" w:hAnsi="Times New Roman"/>
          <w:sz w:val="28"/>
          <w:szCs w:val="28"/>
        </w:rPr>
        <w:t>у</w:t>
      </w:r>
      <w:r w:rsidRPr="000658BD">
        <w:rPr>
          <w:rFonts w:ascii="Times New Roman" w:hAnsi="Times New Roman"/>
          <w:sz w:val="28"/>
          <w:szCs w:val="28"/>
        </w:rPr>
        <w:t xml:space="preserve"> </w:t>
      </w:r>
      <w:r>
        <w:rPr>
          <w:rFonts w:ascii="Times New Roman" w:hAnsi="Times New Roman"/>
          <w:sz w:val="28"/>
          <w:szCs w:val="28"/>
        </w:rPr>
        <w:t xml:space="preserve">по </w:t>
      </w:r>
      <w:r w:rsidRPr="000658BD">
        <w:rPr>
          <w:rFonts w:ascii="Times New Roman" w:hAnsi="Times New Roman"/>
          <w:sz w:val="28"/>
          <w:szCs w:val="28"/>
        </w:rPr>
        <w:t xml:space="preserve">справі, </w:t>
      </w:r>
      <w:r>
        <w:rPr>
          <w:rFonts w:ascii="Times New Roman" w:hAnsi="Times New Roman"/>
          <w:sz w:val="28"/>
          <w:szCs w:val="28"/>
        </w:rPr>
        <w:t xml:space="preserve">яка з огляду на динамічність процесу судового правозастосування </w:t>
      </w:r>
      <w:r w:rsidRPr="000658BD">
        <w:rPr>
          <w:rFonts w:ascii="Times New Roman" w:hAnsi="Times New Roman"/>
          <w:sz w:val="28"/>
          <w:szCs w:val="28"/>
        </w:rPr>
        <w:t>згодом може змінитися або виявитися помилко</w:t>
      </w:r>
      <w:r>
        <w:rPr>
          <w:rFonts w:ascii="Times New Roman" w:hAnsi="Times New Roman"/>
          <w:sz w:val="28"/>
          <w:szCs w:val="28"/>
        </w:rPr>
        <w:t>вою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_Ref35275998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216</w:t>
      </w:r>
      <w:r w:rsidR="001413B3">
        <w:rPr>
          <w:rFonts w:ascii="Times New Roman" w:hAnsi="Times New Roman"/>
          <w:sz w:val="28"/>
          <w:szCs w:val="28"/>
        </w:rPr>
        <w:fldChar w:fldCharType="end"/>
      </w:r>
      <w:r>
        <w:rPr>
          <w:rFonts w:ascii="Times New Roman" w:hAnsi="Times New Roman"/>
          <w:sz w:val="28"/>
          <w:szCs w:val="28"/>
        </w:rPr>
        <w:t>, с. 341-342]. Загалом Т.</w:t>
      </w:r>
      <w:r w:rsidR="00BC0538">
        <w:rPr>
          <w:rFonts w:ascii="Times New Roman" w:hAnsi="Times New Roman"/>
          <w:sz w:val="28"/>
          <w:szCs w:val="28"/>
        </w:rPr>
        <w:t xml:space="preserve"> </w:t>
      </w:r>
      <w:r>
        <w:rPr>
          <w:rFonts w:ascii="Times New Roman" w:hAnsi="Times New Roman"/>
          <w:sz w:val="28"/>
          <w:szCs w:val="28"/>
        </w:rPr>
        <w:t xml:space="preserve">А. Беккер внутрішнє суддівське переконання визначає як </w:t>
      </w:r>
      <w:r w:rsidRPr="004B53B8">
        <w:rPr>
          <w:rFonts w:ascii="Times New Roman" w:hAnsi="Times New Roman"/>
          <w:sz w:val="28"/>
          <w:szCs w:val="28"/>
        </w:rPr>
        <w:t>суб’єктивно-об’єктив</w:t>
      </w:r>
      <w:r>
        <w:rPr>
          <w:rFonts w:ascii="Times New Roman" w:hAnsi="Times New Roman"/>
          <w:sz w:val="28"/>
          <w:szCs w:val="28"/>
        </w:rPr>
        <w:t>ну</w:t>
      </w:r>
      <w:r w:rsidRPr="004B53B8">
        <w:rPr>
          <w:rFonts w:ascii="Times New Roman" w:hAnsi="Times New Roman"/>
          <w:sz w:val="28"/>
          <w:szCs w:val="28"/>
        </w:rPr>
        <w:t xml:space="preserve"> категорі</w:t>
      </w:r>
      <w:r>
        <w:rPr>
          <w:rFonts w:ascii="Times New Roman" w:hAnsi="Times New Roman"/>
          <w:sz w:val="28"/>
          <w:szCs w:val="28"/>
        </w:rPr>
        <w:t>ю</w:t>
      </w:r>
      <w:r w:rsidRPr="004B53B8">
        <w:rPr>
          <w:rFonts w:ascii="Times New Roman" w:hAnsi="Times New Roman"/>
          <w:sz w:val="28"/>
          <w:szCs w:val="28"/>
        </w:rPr>
        <w:t xml:space="preserve">, критерій досягнення об’єктивної істини </w:t>
      </w:r>
      <w:r>
        <w:rPr>
          <w:rFonts w:ascii="Times New Roman" w:hAnsi="Times New Roman"/>
          <w:sz w:val="28"/>
          <w:szCs w:val="28"/>
        </w:rPr>
        <w:t xml:space="preserve">у </w:t>
      </w:r>
      <w:r w:rsidRPr="004B53B8">
        <w:rPr>
          <w:rFonts w:ascii="Times New Roman" w:hAnsi="Times New Roman"/>
          <w:sz w:val="28"/>
          <w:szCs w:val="28"/>
        </w:rPr>
        <w:t xml:space="preserve">суб’єктивному вираженні, </w:t>
      </w:r>
      <w:r>
        <w:rPr>
          <w:rFonts w:ascii="Times New Roman" w:hAnsi="Times New Roman"/>
          <w:sz w:val="28"/>
          <w:szCs w:val="28"/>
        </w:rPr>
        <w:t xml:space="preserve">що </w:t>
      </w:r>
      <w:r w:rsidRPr="004B53B8">
        <w:rPr>
          <w:rFonts w:ascii="Times New Roman" w:hAnsi="Times New Roman"/>
          <w:sz w:val="28"/>
          <w:szCs w:val="28"/>
        </w:rPr>
        <w:t>не підпорядкова</w:t>
      </w:r>
      <w:r>
        <w:rPr>
          <w:rFonts w:ascii="Times New Roman" w:hAnsi="Times New Roman"/>
          <w:sz w:val="28"/>
          <w:szCs w:val="28"/>
        </w:rPr>
        <w:t>не</w:t>
      </w:r>
      <w:r w:rsidRPr="004B53B8">
        <w:rPr>
          <w:rFonts w:ascii="Times New Roman" w:hAnsi="Times New Roman"/>
          <w:sz w:val="28"/>
          <w:szCs w:val="28"/>
        </w:rPr>
        <w:t xml:space="preserve"> законам практики, динамічно формується в ході пізнавальної, розумової, оціночної діяльності судді, при всебічному, повному і об’єктивному дослідженн</w:t>
      </w:r>
      <w:r>
        <w:rPr>
          <w:rFonts w:ascii="Times New Roman" w:hAnsi="Times New Roman"/>
          <w:sz w:val="28"/>
          <w:szCs w:val="28"/>
        </w:rPr>
        <w:t>і</w:t>
      </w:r>
      <w:r w:rsidRPr="004B53B8">
        <w:rPr>
          <w:rFonts w:ascii="Times New Roman" w:hAnsi="Times New Roman"/>
          <w:sz w:val="28"/>
          <w:szCs w:val="28"/>
        </w:rPr>
        <w:t xml:space="preserve"> сукупності представлених в матеріалах справи доказів, </w:t>
      </w:r>
      <w:r>
        <w:rPr>
          <w:rFonts w:ascii="Times New Roman" w:hAnsi="Times New Roman"/>
          <w:sz w:val="28"/>
          <w:szCs w:val="28"/>
        </w:rPr>
        <w:t xml:space="preserve">що залежить </w:t>
      </w:r>
      <w:r w:rsidRPr="004B53B8">
        <w:rPr>
          <w:rFonts w:ascii="Times New Roman" w:hAnsi="Times New Roman"/>
          <w:sz w:val="28"/>
          <w:szCs w:val="28"/>
        </w:rPr>
        <w:t>від рівня правосвідомості та психологічн</w:t>
      </w:r>
      <w:r>
        <w:rPr>
          <w:rFonts w:ascii="Times New Roman" w:hAnsi="Times New Roman"/>
          <w:sz w:val="28"/>
          <w:szCs w:val="28"/>
        </w:rPr>
        <w:t xml:space="preserve">ого стану </w:t>
      </w:r>
      <w:r w:rsidRPr="004B53B8">
        <w:rPr>
          <w:rFonts w:ascii="Times New Roman" w:hAnsi="Times New Roman"/>
          <w:sz w:val="28"/>
          <w:szCs w:val="28"/>
        </w:rPr>
        <w:t xml:space="preserve">судді, його внутрішньої орієнтованості на досягнення поставлених </w:t>
      </w:r>
      <w:r>
        <w:rPr>
          <w:rFonts w:ascii="Times New Roman" w:hAnsi="Times New Roman"/>
          <w:sz w:val="28"/>
          <w:szCs w:val="28"/>
        </w:rPr>
        <w:t xml:space="preserve">процесуальних </w:t>
      </w:r>
      <w:r w:rsidRPr="004B53B8">
        <w:rPr>
          <w:rFonts w:ascii="Times New Roman" w:hAnsi="Times New Roman"/>
          <w:sz w:val="28"/>
          <w:szCs w:val="28"/>
        </w:rPr>
        <w:t xml:space="preserve">цілей і завдань, а також виключає, </w:t>
      </w:r>
      <w:r>
        <w:rPr>
          <w:rFonts w:ascii="Times New Roman" w:hAnsi="Times New Roman"/>
          <w:sz w:val="28"/>
          <w:szCs w:val="28"/>
        </w:rPr>
        <w:t>за умови правильного формулювання, судової помилки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_Ref35275998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216</w:t>
      </w:r>
      <w:r w:rsidR="001413B3">
        <w:rPr>
          <w:rFonts w:ascii="Times New Roman" w:hAnsi="Times New Roman"/>
          <w:sz w:val="28"/>
          <w:szCs w:val="28"/>
        </w:rPr>
        <w:fldChar w:fldCharType="end"/>
      </w:r>
      <w:r>
        <w:rPr>
          <w:rFonts w:ascii="Times New Roman" w:hAnsi="Times New Roman"/>
          <w:sz w:val="28"/>
          <w:szCs w:val="28"/>
        </w:rPr>
        <w:t xml:space="preserve">, с. 345].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На нашу думку, д</w:t>
      </w:r>
      <w:r w:rsidRPr="00210D82">
        <w:rPr>
          <w:rFonts w:ascii="Times New Roman" w:hAnsi="Times New Roman"/>
          <w:sz w:val="28"/>
          <w:szCs w:val="28"/>
        </w:rPr>
        <w:t xml:space="preserve">инамічний характер судового правозастосування не виключає судових помилок. Ймовірність допущення помилки під час судового розгляду обумовлена різноманітними причинами, до яких </w:t>
      </w:r>
      <w:r w:rsidR="006F0260" w:rsidRPr="006F0260">
        <w:rPr>
          <w:rFonts w:ascii="Times New Roman" w:hAnsi="Times New Roman"/>
          <w:sz w:val="28"/>
          <w:szCs w:val="28"/>
        </w:rPr>
        <w:t xml:space="preserve">              </w:t>
      </w:r>
      <w:r w:rsidRPr="00210D82">
        <w:rPr>
          <w:rFonts w:ascii="Times New Roman" w:hAnsi="Times New Roman"/>
          <w:sz w:val="28"/>
          <w:szCs w:val="28"/>
        </w:rPr>
        <w:t>А.</w:t>
      </w:r>
      <w:r w:rsidR="006F0260" w:rsidRPr="006F0260">
        <w:rPr>
          <w:rFonts w:ascii="Times New Roman" w:hAnsi="Times New Roman"/>
          <w:sz w:val="28"/>
          <w:szCs w:val="28"/>
        </w:rPr>
        <w:t xml:space="preserve"> </w:t>
      </w:r>
      <w:r w:rsidRPr="00210D82">
        <w:rPr>
          <w:rFonts w:ascii="Times New Roman" w:hAnsi="Times New Roman"/>
          <w:sz w:val="28"/>
          <w:szCs w:val="28"/>
        </w:rPr>
        <w:t>В. Лопатін відносить ті, що не залежать від особистості судді та зумовлені недосконалістю законодавства</w:t>
      </w:r>
      <w:r>
        <w:rPr>
          <w:rFonts w:ascii="Times New Roman" w:hAnsi="Times New Roman"/>
          <w:sz w:val="28"/>
          <w:szCs w:val="28"/>
        </w:rPr>
        <w:t>,</w:t>
      </w:r>
      <w:r w:rsidRPr="00210D82">
        <w:rPr>
          <w:rFonts w:ascii="Times New Roman" w:hAnsi="Times New Roman"/>
          <w:sz w:val="28"/>
          <w:szCs w:val="28"/>
        </w:rPr>
        <w:t xml:space="preserve"> та ті, що безпосередньо пов’язані з професіоналізмом судді, його моральними</w:t>
      </w:r>
      <w:r>
        <w:rPr>
          <w:rFonts w:ascii="Times New Roman" w:hAnsi="Times New Roman"/>
          <w:sz w:val="28"/>
          <w:szCs w:val="28"/>
        </w:rPr>
        <w:t xml:space="preserve"> та </w:t>
      </w:r>
      <w:r w:rsidRPr="00210D82">
        <w:rPr>
          <w:rFonts w:ascii="Times New Roman" w:hAnsi="Times New Roman"/>
          <w:sz w:val="28"/>
          <w:szCs w:val="28"/>
        </w:rPr>
        <w:t>етичними якостями</w:t>
      </w:r>
      <w:r>
        <w:rPr>
          <w:rFonts w:ascii="Times New Roman" w:hAnsi="Times New Roman"/>
          <w:sz w:val="28"/>
          <w:szCs w:val="28"/>
        </w:rPr>
        <w:t xml:space="preserve">. Приміром, зумовлені надмірним завантаженням суддів, психічною та фізичною втомою. </w:t>
      </w:r>
      <w:r w:rsidRPr="00210D82">
        <w:rPr>
          <w:rFonts w:ascii="Times New Roman" w:hAnsi="Times New Roman"/>
          <w:sz w:val="28"/>
          <w:szCs w:val="28"/>
        </w:rPr>
        <w:t>Однією з причин допущення судових помилок</w:t>
      </w:r>
      <w:r>
        <w:rPr>
          <w:rFonts w:ascii="Times New Roman" w:hAnsi="Times New Roman"/>
          <w:sz w:val="28"/>
          <w:szCs w:val="28"/>
        </w:rPr>
        <w:t xml:space="preserve"> А.</w:t>
      </w:r>
      <w:r w:rsidR="00BC0538">
        <w:rPr>
          <w:rFonts w:ascii="Times New Roman" w:hAnsi="Times New Roman"/>
          <w:sz w:val="28"/>
          <w:szCs w:val="28"/>
        </w:rPr>
        <w:t xml:space="preserve"> </w:t>
      </w:r>
      <w:r>
        <w:rPr>
          <w:rFonts w:ascii="Times New Roman" w:hAnsi="Times New Roman"/>
          <w:sz w:val="28"/>
          <w:szCs w:val="28"/>
        </w:rPr>
        <w:t xml:space="preserve">В. Лопатін називає </w:t>
      </w:r>
      <w:r w:rsidRPr="00210D82">
        <w:rPr>
          <w:rFonts w:ascii="Times New Roman" w:hAnsi="Times New Roman"/>
          <w:sz w:val="28"/>
          <w:szCs w:val="28"/>
        </w:rPr>
        <w:t>відмінн</w:t>
      </w:r>
      <w:r>
        <w:rPr>
          <w:rFonts w:ascii="Times New Roman" w:hAnsi="Times New Roman"/>
          <w:sz w:val="28"/>
          <w:szCs w:val="28"/>
        </w:rPr>
        <w:t xml:space="preserve">е </w:t>
      </w:r>
      <w:r w:rsidRPr="00210D82">
        <w:rPr>
          <w:rFonts w:ascii="Times New Roman" w:hAnsi="Times New Roman"/>
          <w:sz w:val="28"/>
          <w:szCs w:val="28"/>
        </w:rPr>
        <w:t xml:space="preserve">тлумачення норм права, </w:t>
      </w:r>
      <w:r>
        <w:rPr>
          <w:rFonts w:ascii="Times New Roman" w:hAnsi="Times New Roman"/>
          <w:sz w:val="28"/>
          <w:szCs w:val="28"/>
        </w:rPr>
        <w:t xml:space="preserve">що спричинене неоднозначним, </w:t>
      </w:r>
      <w:r w:rsidRPr="00210D82">
        <w:rPr>
          <w:rFonts w:ascii="Times New Roman" w:hAnsi="Times New Roman"/>
          <w:sz w:val="28"/>
          <w:szCs w:val="28"/>
        </w:rPr>
        <w:t>суперечлив</w:t>
      </w:r>
      <w:r>
        <w:rPr>
          <w:rFonts w:ascii="Times New Roman" w:hAnsi="Times New Roman"/>
          <w:sz w:val="28"/>
          <w:szCs w:val="28"/>
        </w:rPr>
        <w:t>им чи неправильним</w:t>
      </w:r>
      <w:r w:rsidRPr="00210D82">
        <w:rPr>
          <w:rFonts w:ascii="Times New Roman" w:hAnsi="Times New Roman"/>
          <w:sz w:val="28"/>
          <w:szCs w:val="28"/>
        </w:rPr>
        <w:t xml:space="preserve"> розуміння</w:t>
      </w:r>
      <w:r>
        <w:rPr>
          <w:rFonts w:ascii="Times New Roman" w:hAnsi="Times New Roman"/>
          <w:sz w:val="28"/>
          <w:szCs w:val="28"/>
        </w:rPr>
        <w:t>м змісту правових норм</w:t>
      </w:r>
      <w:r w:rsidRPr="00210D82">
        <w:rPr>
          <w:rFonts w:ascii="Times New Roman" w:hAnsi="Times New Roman"/>
          <w:sz w:val="28"/>
          <w:szCs w:val="28"/>
        </w:rPr>
        <w:t xml:space="preserve"> різними суд</w:t>
      </w:r>
      <w:r>
        <w:rPr>
          <w:rFonts w:ascii="Times New Roman" w:hAnsi="Times New Roman"/>
          <w:sz w:val="28"/>
          <w:szCs w:val="28"/>
        </w:rPr>
        <w:t>дями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_Ref35276022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217</w:t>
      </w:r>
      <w:r w:rsidR="001413B3">
        <w:rPr>
          <w:rFonts w:ascii="Times New Roman" w:hAnsi="Times New Roman"/>
          <w:sz w:val="28"/>
          <w:szCs w:val="28"/>
        </w:rPr>
        <w:fldChar w:fldCharType="end"/>
      </w:r>
      <w:r>
        <w:rPr>
          <w:rFonts w:ascii="Times New Roman" w:hAnsi="Times New Roman"/>
          <w:sz w:val="28"/>
          <w:szCs w:val="28"/>
        </w:rPr>
        <w:t>, с. 8, 10]</w:t>
      </w:r>
      <w:r w:rsidRPr="00210D82">
        <w:rPr>
          <w:rFonts w:ascii="Times New Roman" w:hAnsi="Times New Roman"/>
          <w:sz w:val="28"/>
          <w:szCs w:val="28"/>
        </w:rPr>
        <w:t xml:space="preserve">.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Судове тлумачення є невід’ємною складовою динамічної моделі судового правозастосування. На підтвердження цієї позиції, варто звернутися до думки М.</w:t>
      </w:r>
      <w:r w:rsidR="00BC0538">
        <w:rPr>
          <w:rFonts w:ascii="Times New Roman" w:hAnsi="Times New Roman"/>
          <w:sz w:val="28"/>
          <w:szCs w:val="28"/>
        </w:rPr>
        <w:t xml:space="preserve"> </w:t>
      </w:r>
      <w:r>
        <w:rPr>
          <w:rFonts w:ascii="Times New Roman" w:hAnsi="Times New Roman"/>
          <w:sz w:val="28"/>
          <w:szCs w:val="28"/>
        </w:rPr>
        <w:t xml:space="preserve">І. Козюбри, що судове тлумачення – це «судова добудова» чи «розвиток права», що визначається лише судовим розсудом. Судове </w:t>
      </w:r>
      <w:r w:rsidRPr="00957B07">
        <w:rPr>
          <w:rFonts w:ascii="Times New Roman" w:hAnsi="Times New Roman"/>
          <w:sz w:val="28"/>
          <w:szCs w:val="28"/>
        </w:rPr>
        <w:t>тлумачення, яке виходить за межі тексту нормативно-правового акта</w:t>
      </w:r>
      <w:r>
        <w:rPr>
          <w:rFonts w:ascii="Times New Roman" w:hAnsi="Times New Roman"/>
          <w:sz w:val="28"/>
          <w:szCs w:val="28"/>
        </w:rPr>
        <w:t xml:space="preserve">, </w:t>
      </w:r>
      <w:r w:rsidRPr="00957B07">
        <w:rPr>
          <w:rFonts w:ascii="Times New Roman" w:hAnsi="Times New Roman"/>
          <w:sz w:val="28"/>
          <w:szCs w:val="28"/>
        </w:rPr>
        <w:t>не може порушувати «єдності правової системи», має уникати логічних суперечностей між цілями норм, що</w:t>
      </w:r>
      <w:r>
        <w:rPr>
          <w:rFonts w:ascii="Times New Roman" w:hAnsi="Times New Roman"/>
          <w:sz w:val="28"/>
          <w:szCs w:val="28"/>
        </w:rPr>
        <w:t xml:space="preserve"> роз’яснюються та</w:t>
      </w:r>
      <w:r w:rsidRPr="00957B07">
        <w:rPr>
          <w:rFonts w:ascii="Times New Roman" w:hAnsi="Times New Roman"/>
          <w:sz w:val="28"/>
          <w:szCs w:val="28"/>
        </w:rPr>
        <w:t xml:space="preserve"> прав</w:t>
      </w:r>
      <w:r>
        <w:rPr>
          <w:rFonts w:ascii="Times New Roman" w:hAnsi="Times New Roman"/>
          <w:sz w:val="28"/>
          <w:szCs w:val="28"/>
        </w:rPr>
        <w:t>овими цілями</w:t>
      </w:r>
      <w:r w:rsidRPr="00957B07">
        <w:rPr>
          <w:rFonts w:ascii="Times New Roman" w:hAnsi="Times New Roman"/>
          <w:sz w:val="28"/>
          <w:szCs w:val="28"/>
        </w:rPr>
        <w:t xml:space="preserve">, </w:t>
      </w:r>
      <w:r>
        <w:rPr>
          <w:rFonts w:ascii="Times New Roman" w:hAnsi="Times New Roman"/>
          <w:sz w:val="28"/>
          <w:szCs w:val="28"/>
        </w:rPr>
        <w:t xml:space="preserve">воно повинно </w:t>
      </w:r>
      <w:r w:rsidRPr="00957B07">
        <w:rPr>
          <w:rFonts w:ascii="Times New Roman" w:hAnsi="Times New Roman"/>
          <w:sz w:val="28"/>
          <w:szCs w:val="28"/>
        </w:rPr>
        <w:t xml:space="preserve">узгоджуватися з цінностями, закладеними в правову систему, </w:t>
      </w:r>
      <w:r>
        <w:rPr>
          <w:rFonts w:ascii="Times New Roman" w:hAnsi="Times New Roman"/>
          <w:sz w:val="28"/>
          <w:szCs w:val="28"/>
        </w:rPr>
        <w:t>що відображені в Основному Законі</w:t>
      </w:r>
      <w:r w:rsidRPr="00957B07">
        <w:rPr>
          <w:rFonts w:ascii="Times New Roman" w:hAnsi="Times New Roman"/>
          <w:sz w:val="28"/>
          <w:szCs w:val="28"/>
        </w:rPr>
        <w:t>. Дотримання цих цінностей, які забезпечують наскрізну єдність правової системи, – одна з основних цілей будь-якого тлумачення</w:t>
      </w:r>
      <w:r>
        <w:rPr>
          <w:rFonts w:ascii="Times New Roman" w:hAnsi="Times New Roman"/>
          <w:sz w:val="28"/>
          <w:szCs w:val="28"/>
        </w:rPr>
        <w:t xml:space="preserve">, що має </w:t>
      </w:r>
      <w:r w:rsidRPr="00957B07">
        <w:rPr>
          <w:rFonts w:ascii="Times New Roman" w:hAnsi="Times New Roman"/>
          <w:sz w:val="28"/>
          <w:szCs w:val="28"/>
        </w:rPr>
        <w:t>забезпеч</w:t>
      </w:r>
      <w:r>
        <w:rPr>
          <w:rFonts w:ascii="Times New Roman" w:hAnsi="Times New Roman"/>
          <w:sz w:val="28"/>
          <w:szCs w:val="28"/>
        </w:rPr>
        <w:t>увати</w:t>
      </w:r>
      <w:r w:rsidRPr="00957B07">
        <w:rPr>
          <w:rFonts w:ascii="Times New Roman" w:hAnsi="Times New Roman"/>
          <w:sz w:val="28"/>
          <w:szCs w:val="28"/>
        </w:rPr>
        <w:t xml:space="preserve"> стабільн</w:t>
      </w:r>
      <w:r>
        <w:rPr>
          <w:rFonts w:ascii="Times New Roman" w:hAnsi="Times New Roman"/>
          <w:sz w:val="28"/>
          <w:szCs w:val="28"/>
        </w:rPr>
        <w:t>ість</w:t>
      </w:r>
      <w:r w:rsidRPr="00957B07">
        <w:rPr>
          <w:rFonts w:ascii="Times New Roman" w:hAnsi="Times New Roman"/>
          <w:sz w:val="28"/>
          <w:szCs w:val="28"/>
        </w:rPr>
        <w:t xml:space="preserve"> права. </w:t>
      </w:r>
      <w:r>
        <w:rPr>
          <w:rFonts w:ascii="Times New Roman" w:hAnsi="Times New Roman"/>
          <w:sz w:val="28"/>
          <w:szCs w:val="28"/>
        </w:rPr>
        <w:t xml:space="preserve">Судове </w:t>
      </w:r>
      <w:r w:rsidRPr="00957B07">
        <w:rPr>
          <w:rFonts w:ascii="Times New Roman" w:hAnsi="Times New Roman"/>
          <w:sz w:val="28"/>
          <w:szCs w:val="28"/>
        </w:rPr>
        <w:t>тлумачення має підпорядковуватися утвердженню принципу правової</w:t>
      </w:r>
      <w:r>
        <w:rPr>
          <w:rFonts w:ascii="Times New Roman" w:hAnsi="Times New Roman"/>
          <w:sz w:val="28"/>
          <w:szCs w:val="28"/>
        </w:rPr>
        <w:t xml:space="preserve"> визначеності, що виражається через наступні конституційні положення</w:t>
      </w:r>
      <w:r w:rsidRPr="00957B07">
        <w:rPr>
          <w:rFonts w:ascii="Times New Roman" w:hAnsi="Times New Roman"/>
          <w:sz w:val="28"/>
          <w:szCs w:val="28"/>
        </w:rPr>
        <w:t xml:space="preserve">: права і свободи </w:t>
      </w:r>
      <w:r>
        <w:rPr>
          <w:rFonts w:ascii="Times New Roman" w:hAnsi="Times New Roman"/>
          <w:sz w:val="28"/>
          <w:szCs w:val="28"/>
        </w:rPr>
        <w:t xml:space="preserve">особи </w:t>
      </w:r>
      <w:r w:rsidRPr="00957B07">
        <w:rPr>
          <w:rFonts w:ascii="Times New Roman" w:hAnsi="Times New Roman"/>
          <w:sz w:val="28"/>
          <w:szCs w:val="28"/>
        </w:rPr>
        <w:t>не можуть бути обмежені</w:t>
      </w:r>
      <w:r>
        <w:rPr>
          <w:rFonts w:ascii="Times New Roman" w:hAnsi="Times New Roman"/>
          <w:sz w:val="28"/>
          <w:szCs w:val="28"/>
        </w:rPr>
        <w:t>; не допускається звуження</w:t>
      </w:r>
      <w:r w:rsidRPr="00957B07">
        <w:rPr>
          <w:rFonts w:ascii="Times New Roman" w:hAnsi="Times New Roman"/>
          <w:sz w:val="28"/>
          <w:szCs w:val="28"/>
        </w:rPr>
        <w:t xml:space="preserve"> змісту </w:t>
      </w:r>
      <w:r>
        <w:rPr>
          <w:rFonts w:ascii="Times New Roman" w:hAnsi="Times New Roman"/>
          <w:sz w:val="28"/>
          <w:szCs w:val="28"/>
        </w:rPr>
        <w:t>та</w:t>
      </w:r>
      <w:r w:rsidRPr="00957B07">
        <w:rPr>
          <w:rFonts w:ascii="Times New Roman" w:hAnsi="Times New Roman"/>
          <w:sz w:val="28"/>
          <w:szCs w:val="28"/>
        </w:rPr>
        <w:t xml:space="preserve"> обсягу прав і свобод</w:t>
      </w:r>
      <w:r>
        <w:rPr>
          <w:rFonts w:ascii="Times New Roman" w:hAnsi="Times New Roman"/>
          <w:sz w:val="28"/>
          <w:szCs w:val="28"/>
        </w:rPr>
        <w:t xml:space="preserve"> особи</w:t>
      </w:r>
      <w:r w:rsidRPr="00957B07">
        <w:rPr>
          <w:rFonts w:ascii="Times New Roman" w:hAnsi="Times New Roman"/>
          <w:sz w:val="28"/>
          <w:szCs w:val="28"/>
        </w:rPr>
        <w:t>; усі сумніви</w:t>
      </w:r>
      <w:r>
        <w:rPr>
          <w:rFonts w:ascii="Times New Roman" w:hAnsi="Times New Roman"/>
          <w:sz w:val="28"/>
          <w:szCs w:val="28"/>
        </w:rPr>
        <w:t xml:space="preserve"> повинні </w:t>
      </w:r>
      <w:r w:rsidRPr="00957B07">
        <w:rPr>
          <w:rFonts w:ascii="Times New Roman" w:hAnsi="Times New Roman"/>
          <w:sz w:val="28"/>
          <w:szCs w:val="28"/>
        </w:rPr>
        <w:t>тлумачитися на користь</w:t>
      </w:r>
      <w:r>
        <w:rPr>
          <w:rFonts w:ascii="Times New Roman" w:hAnsi="Times New Roman"/>
          <w:sz w:val="28"/>
          <w:szCs w:val="28"/>
        </w:rPr>
        <w:t xml:space="preserve"> особи тощо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_Ref35276040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218</w:t>
      </w:r>
      <w:r w:rsidR="001413B3">
        <w:rPr>
          <w:rFonts w:ascii="Times New Roman" w:hAnsi="Times New Roman"/>
          <w:sz w:val="28"/>
          <w:szCs w:val="28"/>
        </w:rPr>
        <w:fldChar w:fldCharType="end"/>
      </w:r>
      <w:r>
        <w:rPr>
          <w:rFonts w:ascii="Times New Roman" w:hAnsi="Times New Roman"/>
          <w:sz w:val="28"/>
          <w:szCs w:val="28"/>
        </w:rPr>
        <w:t xml:space="preserve">, с. 7].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Проте, навіть за таких умов вірогідність помилок у судовому тлумаченні виключити неможливо. Така вірогідність зростає, коли йдеться про вирішення складних справ, приміром, розгляд справи на основі аналогії права чи аналогії закону, подолання юридичних колізій тощо. </w:t>
      </w:r>
      <w:r w:rsidRPr="008518F4">
        <w:rPr>
          <w:rFonts w:ascii="Times New Roman" w:hAnsi="Times New Roman"/>
          <w:sz w:val="28"/>
          <w:szCs w:val="28"/>
        </w:rPr>
        <w:t>Основним принципом такої діяльності</w:t>
      </w:r>
      <w:r>
        <w:rPr>
          <w:rFonts w:ascii="Times New Roman" w:hAnsi="Times New Roman"/>
          <w:sz w:val="28"/>
          <w:szCs w:val="28"/>
        </w:rPr>
        <w:t>, на думку М.</w:t>
      </w:r>
      <w:r w:rsidR="00BC0538">
        <w:rPr>
          <w:rFonts w:ascii="Times New Roman" w:hAnsi="Times New Roman"/>
          <w:sz w:val="28"/>
          <w:szCs w:val="28"/>
        </w:rPr>
        <w:t xml:space="preserve"> </w:t>
      </w:r>
      <w:r>
        <w:rPr>
          <w:rFonts w:ascii="Times New Roman" w:hAnsi="Times New Roman"/>
          <w:sz w:val="28"/>
          <w:szCs w:val="28"/>
        </w:rPr>
        <w:t>І. Козюбри,</w:t>
      </w:r>
      <w:r w:rsidRPr="008518F4">
        <w:rPr>
          <w:rFonts w:ascii="Times New Roman" w:hAnsi="Times New Roman"/>
          <w:sz w:val="28"/>
          <w:szCs w:val="28"/>
        </w:rPr>
        <w:t xml:space="preserve"> має </w:t>
      </w:r>
      <w:r>
        <w:rPr>
          <w:rFonts w:ascii="Times New Roman" w:hAnsi="Times New Roman"/>
          <w:sz w:val="28"/>
          <w:szCs w:val="28"/>
        </w:rPr>
        <w:t>«</w:t>
      </w:r>
      <w:r w:rsidRPr="008518F4">
        <w:rPr>
          <w:rFonts w:ascii="Times New Roman" w:hAnsi="Times New Roman"/>
          <w:sz w:val="28"/>
          <w:szCs w:val="28"/>
        </w:rPr>
        <w:t xml:space="preserve">залишитися принцип самообмеження. Суди можуть звертатися до «добудови» </w:t>
      </w:r>
      <w:r>
        <w:rPr>
          <w:rFonts w:ascii="Times New Roman" w:hAnsi="Times New Roman"/>
          <w:sz w:val="28"/>
          <w:szCs w:val="28"/>
        </w:rPr>
        <w:t>чи</w:t>
      </w:r>
      <w:r w:rsidRPr="008518F4">
        <w:rPr>
          <w:rFonts w:ascii="Times New Roman" w:hAnsi="Times New Roman"/>
          <w:sz w:val="28"/>
          <w:szCs w:val="28"/>
        </w:rPr>
        <w:t xml:space="preserve"> розвитку права (правотворення) лише тоді, коли на основі всебічного зважування аргументів «за» і «проти» вони приходять до висновку, що без елементів правотворення реалізація того чи іншого права людини неможлива</w:t>
      </w:r>
      <w:r>
        <w:rPr>
          <w:rFonts w:ascii="Times New Roman" w:hAnsi="Times New Roman"/>
          <w:sz w:val="28"/>
          <w:szCs w:val="28"/>
        </w:rPr>
        <w:t>»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_Ref35276040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218</w:t>
      </w:r>
      <w:r w:rsidR="001413B3">
        <w:rPr>
          <w:rFonts w:ascii="Times New Roman" w:hAnsi="Times New Roman"/>
          <w:sz w:val="28"/>
          <w:szCs w:val="28"/>
        </w:rPr>
        <w:fldChar w:fldCharType="end"/>
      </w:r>
      <w:r>
        <w:rPr>
          <w:rFonts w:ascii="Times New Roman" w:hAnsi="Times New Roman"/>
          <w:sz w:val="28"/>
          <w:szCs w:val="28"/>
        </w:rPr>
        <w:t xml:space="preserve">, с. 8]. </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здійсненні судового тлумачення, виникає проблема </w:t>
      </w:r>
      <w:r w:rsidRPr="002D57EF">
        <w:rPr>
          <w:rFonts w:ascii="Times New Roman" w:hAnsi="Times New Roman"/>
          <w:sz w:val="28"/>
          <w:szCs w:val="28"/>
        </w:rPr>
        <w:t xml:space="preserve">визначення меж інтерпретаційного поля норм, </w:t>
      </w:r>
      <w:r>
        <w:rPr>
          <w:rFonts w:ascii="Times New Roman" w:hAnsi="Times New Roman"/>
          <w:sz w:val="28"/>
          <w:szCs w:val="28"/>
        </w:rPr>
        <w:t xml:space="preserve">що визначають </w:t>
      </w:r>
      <w:r w:rsidRPr="002D57EF">
        <w:rPr>
          <w:rFonts w:ascii="Times New Roman" w:hAnsi="Times New Roman"/>
          <w:sz w:val="28"/>
          <w:szCs w:val="28"/>
        </w:rPr>
        <w:t>свободу</w:t>
      </w:r>
      <w:r>
        <w:rPr>
          <w:rFonts w:ascii="Times New Roman" w:hAnsi="Times New Roman"/>
          <w:sz w:val="28"/>
          <w:szCs w:val="28"/>
        </w:rPr>
        <w:t xml:space="preserve"> суддівського</w:t>
      </w:r>
      <w:r w:rsidRPr="002D57EF">
        <w:rPr>
          <w:rFonts w:ascii="Times New Roman" w:hAnsi="Times New Roman"/>
          <w:sz w:val="28"/>
          <w:szCs w:val="28"/>
        </w:rPr>
        <w:t xml:space="preserve"> розсуду</w:t>
      </w:r>
      <w:r>
        <w:rPr>
          <w:rFonts w:ascii="Times New Roman" w:hAnsi="Times New Roman"/>
          <w:sz w:val="28"/>
          <w:szCs w:val="28"/>
        </w:rPr>
        <w:t xml:space="preserve">. Адже метою судового тлумачення є подолання невизначеності, розкриття </w:t>
      </w:r>
      <w:r w:rsidRPr="009A0310">
        <w:rPr>
          <w:rFonts w:ascii="Times New Roman" w:hAnsi="Times New Roman"/>
          <w:sz w:val="28"/>
          <w:szCs w:val="28"/>
        </w:rPr>
        <w:t>зміст</w:t>
      </w:r>
      <w:r>
        <w:rPr>
          <w:rFonts w:ascii="Times New Roman" w:hAnsi="Times New Roman"/>
          <w:sz w:val="28"/>
          <w:szCs w:val="28"/>
        </w:rPr>
        <w:t>у</w:t>
      </w:r>
      <w:r w:rsidRPr="009A0310">
        <w:rPr>
          <w:rFonts w:ascii="Times New Roman" w:hAnsi="Times New Roman"/>
          <w:sz w:val="28"/>
          <w:szCs w:val="28"/>
        </w:rPr>
        <w:t xml:space="preserve"> </w:t>
      </w:r>
      <w:r>
        <w:rPr>
          <w:rFonts w:ascii="Times New Roman" w:hAnsi="Times New Roman"/>
          <w:sz w:val="28"/>
          <w:szCs w:val="28"/>
        </w:rPr>
        <w:t xml:space="preserve">правових </w:t>
      </w:r>
      <w:r w:rsidRPr="009A0310">
        <w:rPr>
          <w:rFonts w:ascii="Times New Roman" w:hAnsi="Times New Roman"/>
          <w:sz w:val="28"/>
          <w:szCs w:val="28"/>
        </w:rPr>
        <w:t xml:space="preserve">норм, </w:t>
      </w:r>
      <w:r>
        <w:rPr>
          <w:rFonts w:ascii="Times New Roman" w:hAnsi="Times New Roman"/>
          <w:sz w:val="28"/>
          <w:szCs w:val="28"/>
        </w:rPr>
        <w:t>дефініцій</w:t>
      </w:r>
      <w:r w:rsidRPr="009A0310">
        <w:rPr>
          <w:rFonts w:ascii="Times New Roman" w:hAnsi="Times New Roman"/>
          <w:sz w:val="28"/>
          <w:szCs w:val="28"/>
        </w:rPr>
        <w:t xml:space="preserve">, </w:t>
      </w:r>
      <w:r>
        <w:rPr>
          <w:rFonts w:ascii="Times New Roman" w:hAnsi="Times New Roman"/>
          <w:sz w:val="28"/>
          <w:szCs w:val="28"/>
        </w:rPr>
        <w:t xml:space="preserve">забезпечення </w:t>
      </w:r>
      <w:r w:rsidRPr="009A0310">
        <w:rPr>
          <w:rFonts w:ascii="Times New Roman" w:hAnsi="Times New Roman"/>
          <w:sz w:val="28"/>
          <w:szCs w:val="28"/>
        </w:rPr>
        <w:t>доступно</w:t>
      </w:r>
      <w:r>
        <w:rPr>
          <w:rFonts w:ascii="Times New Roman" w:hAnsi="Times New Roman"/>
          <w:sz w:val="28"/>
          <w:szCs w:val="28"/>
        </w:rPr>
        <w:t>сті та</w:t>
      </w:r>
      <w:r w:rsidRPr="009A0310">
        <w:rPr>
          <w:rFonts w:ascii="Times New Roman" w:hAnsi="Times New Roman"/>
          <w:sz w:val="28"/>
          <w:szCs w:val="28"/>
        </w:rPr>
        <w:t xml:space="preserve"> зрозуміло</w:t>
      </w:r>
      <w:r>
        <w:rPr>
          <w:rFonts w:ascii="Times New Roman" w:hAnsi="Times New Roman"/>
          <w:sz w:val="28"/>
          <w:szCs w:val="28"/>
        </w:rPr>
        <w:t>сті мови права</w:t>
      </w:r>
      <w:r w:rsidRPr="009A0310">
        <w:rPr>
          <w:rFonts w:ascii="Times New Roman" w:hAnsi="Times New Roman"/>
          <w:sz w:val="28"/>
          <w:szCs w:val="28"/>
        </w:rPr>
        <w:t xml:space="preserve">. При цьому </w:t>
      </w:r>
      <w:r>
        <w:rPr>
          <w:rFonts w:ascii="Times New Roman" w:hAnsi="Times New Roman"/>
          <w:sz w:val="28"/>
          <w:szCs w:val="28"/>
        </w:rPr>
        <w:t xml:space="preserve">суддя позбавлений права </w:t>
      </w:r>
      <w:r w:rsidRPr="009A0310">
        <w:rPr>
          <w:rFonts w:ascii="Times New Roman" w:hAnsi="Times New Roman"/>
          <w:sz w:val="28"/>
          <w:szCs w:val="28"/>
        </w:rPr>
        <w:t xml:space="preserve">змінювати норму або </w:t>
      </w:r>
      <w:r>
        <w:rPr>
          <w:rFonts w:ascii="Times New Roman" w:hAnsi="Times New Roman"/>
          <w:sz w:val="28"/>
          <w:szCs w:val="28"/>
        </w:rPr>
        <w:t xml:space="preserve">створювати </w:t>
      </w:r>
      <w:r w:rsidRPr="009A0310">
        <w:rPr>
          <w:rFonts w:ascii="Times New Roman" w:hAnsi="Times New Roman"/>
          <w:sz w:val="28"/>
          <w:szCs w:val="28"/>
        </w:rPr>
        <w:t xml:space="preserve">нову. </w:t>
      </w:r>
      <w:r>
        <w:rPr>
          <w:rFonts w:ascii="Times New Roman" w:hAnsi="Times New Roman"/>
          <w:sz w:val="28"/>
          <w:szCs w:val="28"/>
        </w:rPr>
        <w:t>Проте, я</w:t>
      </w:r>
      <w:r w:rsidRPr="009A0310">
        <w:rPr>
          <w:rFonts w:ascii="Times New Roman" w:hAnsi="Times New Roman"/>
          <w:sz w:val="28"/>
          <w:szCs w:val="28"/>
        </w:rPr>
        <w:t>кщо він це допус</w:t>
      </w:r>
      <w:r>
        <w:rPr>
          <w:rFonts w:ascii="Times New Roman" w:hAnsi="Times New Roman"/>
          <w:sz w:val="28"/>
          <w:szCs w:val="28"/>
        </w:rPr>
        <w:t>кає</w:t>
      </w:r>
      <w:r w:rsidRPr="009A0310">
        <w:rPr>
          <w:rFonts w:ascii="Times New Roman" w:hAnsi="Times New Roman"/>
          <w:sz w:val="28"/>
          <w:szCs w:val="28"/>
        </w:rPr>
        <w:t xml:space="preserve">, то не </w:t>
      </w:r>
      <w:r>
        <w:rPr>
          <w:rFonts w:ascii="Times New Roman" w:hAnsi="Times New Roman"/>
          <w:sz w:val="28"/>
          <w:szCs w:val="28"/>
        </w:rPr>
        <w:t xml:space="preserve">лише </w:t>
      </w:r>
      <w:r w:rsidRPr="009A0310">
        <w:rPr>
          <w:rFonts w:ascii="Times New Roman" w:hAnsi="Times New Roman"/>
          <w:sz w:val="28"/>
          <w:szCs w:val="28"/>
        </w:rPr>
        <w:t>перевищ</w:t>
      </w:r>
      <w:r>
        <w:rPr>
          <w:rFonts w:ascii="Times New Roman" w:hAnsi="Times New Roman"/>
          <w:sz w:val="28"/>
          <w:szCs w:val="28"/>
        </w:rPr>
        <w:t>ує</w:t>
      </w:r>
      <w:r w:rsidRPr="009A0310">
        <w:rPr>
          <w:rFonts w:ascii="Times New Roman" w:hAnsi="Times New Roman"/>
          <w:sz w:val="28"/>
          <w:szCs w:val="28"/>
        </w:rPr>
        <w:t xml:space="preserve"> межі</w:t>
      </w:r>
      <w:r>
        <w:rPr>
          <w:rFonts w:ascii="Times New Roman" w:hAnsi="Times New Roman"/>
          <w:sz w:val="28"/>
          <w:szCs w:val="28"/>
        </w:rPr>
        <w:t xml:space="preserve"> судового розсуду, але й</w:t>
      </w:r>
      <w:r w:rsidRPr="009A0310">
        <w:rPr>
          <w:rFonts w:ascii="Times New Roman" w:hAnsi="Times New Roman"/>
          <w:sz w:val="28"/>
          <w:szCs w:val="28"/>
        </w:rPr>
        <w:t xml:space="preserve"> </w:t>
      </w:r>
      <w:r>
        <w:rPr>
          <w:rFonts w:ascii="Times New Roman" w:hAnsi="Times New Roman"/>
          <w:sz w:val="28"/>
          <w:szCs w:val="28"/>
        </w:rPr>
        <w:t xml:space="preserve">бере на себе роль </w:t>
      </w:r>
      <w:r w:rsidRPr="009A0310">
        <w:rPr>
          <w:rFonts w:ascii="Times New Roman" w:hAnsi="Times New Roman"/>
          <w:sz w:val="28"/>
          <w:szCs w:val="28"/>
        </w:rPr>
        <w:t>творця</w:t>
      </w:r>
      <w:r>
        <w:rPr>
          <w:rFonts w:ascii="Times New Roman" w:hAnsi="Times New Roman"/>
          <w:sz w:val="28"/>
          <w:szCs w:val="28"/>
        </w:rPr>
        <w:t xml:space="preserve"> права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_Ref35276062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219</w:t>
      </w:r>
      <w:r w:rsidR="001413B3">
        <w:rPr>
          <w:rFonts w:ascii="Times New Roman" w:hAnsi="Times New Roman"/>
          <w:sz w:val="28"/>
          <w:szCs w:val="28"/>
        </w:rPr>
        <w:fldChar w:fldCharType="end"/>
      </w:r>
      <w:r>
        <w:rPr>
          <w:rFonts w:ascii="Times New Roman" w:hAnsi="Times New Roman"/>
          <w:sz w:val="28"/>
          <w:szCs w:val="28"/>
        </w:rPr>
        <w:t>, с. 12].</w:t>
      </w:r>
    </w:p>
    <w:p w:rsidR="002262DD" w:rsidRDefault="002262DD" w:rsidP="002262DD">
      <w:pPr>
        <w:spacing w:after="0" w:line="360" w:lineRule="auto"/>
        <w:ind w:firstLine="567"/>
        <w:jc w:val="both"/>
        <w:rPr>
          <w:rFonts w:ascii="Times New Roman" w:hAnsi="Times New Roman"/>
          <w:sz w:val="28"/>
          <w:szCs w:val="28"/>
        </w:rPr>
      </w:pPr>
      <w:bookmarkStart w:id="27" w:name="_Hlk32803554"/>
      <w:r>
        <w:rPr>
          <w:rFonts w:ascii="Times New Roman" w:hAnsi="Times New Roman"/>
          <w:sz w:val="28"/>
          <w:szCs w:val="28"/>
        </w:rPr>
        <w:t xml:space="preserve">Разом з тим, ми не заперечуємо існування судової правотворчості, яка реалізується через суддівський розсуд. Результатом якої є не нові норми права, а нове тлумачення </w:t>
      </w:r>
      <w:r w:rsidRPr="00064B78">
        <w:rPr>
          <w:rFonts w:ascii="Times New Roman" w:hAnsi="Times New Roman"/>
          <w:sz w:val="28"/>
          <w:szCs w:val="28"/>
        </w:rPr>
        <w:t xml:space="preserve">існуючих норм, </w:t>
      </w:r>
      <w:r>
        <w:rPr>
          <w:rFonts w:ascii="Times New Roman" w:hAnsi="Times New Roman"/>
          <w:sz w:val="28"/>
          <w:szCs w:val="28"/>
        </w:rPr>
        <w:t xml:space="preserve">яке поступово може набути обов’язкового змісту в судовій практиці, відтак буде сприйняте законодавцем та </w:t>
      </w:r>
      <w:r w:rsidRPr="00064B78">
        <w:rPr>
          <w:rFonts w:ascii="Times New Roman" w:hAnsi="Times New Roman"/>
          <w:sz w:val="28"/>
          <w:szCs w:val="28"/>
        </w:rPr>
        <w:t xml:space="preserve">може </w:t>
      </w:r>
      <w:r>
        <w:rPr>
          <w:rFonts w:ascii="Times New Roman" w:hAnsi="Times New Roman"/>
          <w:sz w:val="28"/>
          <w:szCs w:val="28"/>
        </w:rPr>
        <w:t xml:space="preserve">набути </w:t>
      </w:r>
      <w:r w:rsidRPr="00064B78">
        <w:rPr>
          <w:rFonts w:ascii="Times New Roman" w:hAnsi="Times New Roman"/>
          <w:sz w:val="28"/>
          <w:szCs w:val="28"/>
        </w:rPr>
        <w:t>загальнообов’язков</w:t>
      </w:r>
      <w:r>
        <w:rPr>
          <w:rFonts w:ascii="Times New Roman" w:hAnsi="Times New Roman"/>
          <w:sz w:val="28"/>
          <w:szCs w:val="28"/>
        </w:rPr>
        <w:t>ого</w:t>
      </w:r>
      <w:r w:rsidRPr="00064B78">
        <w:rPr>
          <w:rFonts w:ascii="Times New Roman" w:hAnsi="Times New Roman"/>
          <w:sz w:val="28"/>
          <w:szCs w:val="28"/>
        </w:rPr>
        <w:t xml:space="preserve"> характер</w:t>
      </w:r>
      <w:r>
        <w:rPr>
          <w:rFonts w:ascii="Times New Roman" w:hAnsi="Times New Roman"/>
          <w:sz w:val="28"/>
          <w:szCs w:val="28"/>
        </w:rPr>
        <w:t>у шляхом формулювання у нормативно-правовому акті.</w:t>
      </w:r>
    </w:p>
    <w:p w:rsidR="002262DD" w:rsidRDefault="002262DD" w:rsidP="002262DD">
      <w:pPr>
        <w:spacing w:after="0" w:line="360" w:lineRule="auto"/>
        <w:ind w:firstLine="567"/>
        <w:jc w:val="both"/>
        <w:rPr>
          <w:rFonts w:ascii="Times New Roman" w:hAnsi="Times New Roman"/>
          <w:sz w:val="28"/>
          <w:szCs w:val="28"/>
        </w:rPr>
      </w:pPr>
      <w:bookmarkStart w:id="28" w:name="_Hlk32803570"/>
      <w:bookmarkEnd w:id="27"/>
      <w:r w:rsidRPr="00064B78">
        <w:rPr>
          <w:rFonts w:ascii="Times New Roman" w:hAnsi="Times New Roman"/>
          <w:sz w:val="28"/>
          <w:szCs w:val="28"/>
        </w:rPr>
        <w:t>В основі судової правотворчості лежить об’єктивний характер судового розсуду</w:t>
      </w:r>
      <w:r>
        <w:rPr>
          <w:rFonts w:ascii="Times New Roman" w:hAnsi="Times New Roman"/>
          <w:sz w:val="28"/>
          <w:szCs w:val="28"/>
        </w:rPr>
        <w:t xml:space="preserve">. </w:t>
      </w:r>
      <w:bookmarkEnd w:id="28"/>
      <w:r>
        <w:rPr>
          <w:rFonts w:ascii="Times New Roman" w:hAnsi="Times New Roman"/>
          <w:sz w:val="28"/>
          <w:szCs w:val="28"/>
        </w:rPr>
        <w:t>П</w:t>
      </w:r>
      <w:r w:rsidRPr="00064B78">
        <w:rPr>
          <w:rFonts w:ascii="Times New Roman" w:hAnsi="Times New Roman"/>
          <w:sz w:val="28"/>
          <w:szCs w:val="28"/>
        </w:rPr>
        <w:t xml:space="preserve">ередумовою судового розсуду є гіпотеза правової норми, в залежності від ступеня визначеності змісту якої і </w:t>
      </w:r>
      <w:r>
        <w:rPr>
          <w:rFonts w:ascii="Times New Roman" w:hAnsi="Times New Roman"/>
          <w:sz w:val="28"/>
          <w:szCs w:val="28"/>
        </w:rPr>
        <w:t>визначаються</w:t>
      </w:r>
      <w:r w:rsidRPr="00064B78">
        <w:rPr>
          <w:rFonts w:ascii="Times New Roman" w:hAnsi="Times New Roman"/>
          <w:sz w:val="28"/>
          <w:szCs w:val="28"/>
        </w:rPr>
        <w:t xml:space="preserve"> </w:t>
      </w:r>
      <w:r>
        <w:rPr>
          <w:rFonts w:ascii="Times New Roman" w:hAnsi="Times New Roman"/>
          <w:sz w:val="28"/>
          <w:szCs w:val="28"/>
        </w:rPr>
        <w:t xml:space="preserve">його межі, зокрема, </w:t>
      </w:r>
      <w:r w:rsidRPr="00064B78">
        <w:rPr>
          <w:rFonts w:ascii="Times New Roman" w:hAnsi="Times New Roman"/>
          <w:sz w:val="28"/>
          <w:szCs w:val="28"/>
        </w:rPr>
        <w:t xml:space="preserve">при встановленні фактичних обставин </w:t>
      </w:r>
      <w:r>
        <w:rPr>
          <w:rFonts w:ascii="Times New Roman" w:hAnsi="Times New Roman"/>
          <w:sz w:val="28"/>
          <w:szCs w:val="28"/>
        </w:rPr>
        <w:t xml:space="preserve">справи та юридичної кваліфікації. В контексті зазначеного, заслуговує на увагу думка </w:t>
      </w:r>
      <w:r w:rsidR="005E3AC4">
        <w:rPr>
          <w:rFonts w:ascii="Times New Roman" w:hAnsi="Times New Roman"/>
          <w:sz w:val="28"/>
          <w:szCs w:val="28"/>
          <w:lang w:val="ru-RU"/>
        </w:rPr>
        <w:t xml:space="preserve">                   </w:t>
      </w:r>
      <w:r>
        <w:rPr>
          <w:rFonts w:ascii="Times New Roman" w:hAnsi="Times New Roman"/>
          <w:sz w:val="28"/>
          <w:szCs w:val="28"/>
        </w:rPr>
        <w:t>Є.</w:t>
      </w:r>
      <w:r w:rsidR="005E3AC4">
        <w:rPr>
          <w:rFonts w:ascii="Times New Roman" w:hAnsi="Times New Roman"/>
          <w:sz w:val="28"/>
          <w:szCs w:val="28"/>
          <w:lang w:val="ru-RU"/>
        </w:rPr>
        <w:t xml:space="preserve"> </w:t>
      </w:r>
      <w:r>
        <w:rPr>
          <w:rFonts w:ascii="Times New Roman" w:hAnsi="Times New Roman"/>
          <w:sz w:val="28"/>
          <w:szCs w:val="28"/>
        </w:rPr>
        <w:t>В. Семʼянова, що р</w:t>
      </w:r>
      <w:r w:rsidRPr="00064B78">
        <w:rPr>
          <w:rFonts w:ascii="Times New Roman" w:hAnsi="Times New Roman"/>
          <w:sz w:val="28"/>
          <w:szCs w:val="28"/>
        </w:rPr>
        <w:t xml:space="preserve">езультатом судової правотворчості є </w:t>
      </w:r>
      <w:r>
        <w:rPr>
          <w:rFonts w:ascii="Times New Roman" w:hAnsi="Times New Roman"/>
          <w:sz w:val="28"/>
          <w:szCs w:val="28"/>
        </w:rPr>
        <w:t xml:space="preserve">поява </w:t>
      </w:r>
      <w:r w:rsidRPr="00064B78">
        <w:rPr>
          <w:rFonts w:ascii="Times New Roman" w:hAnsi="Times New Roman"/>
          <w:sz w:val="28"/>
          <w:szCs w:val="28"/>
        </w:rPr>
        <w:t>нового джерела права</w:t>
      </w:r>
      <w:r>
        <w:rPr>
          <w:rFonts w:ascii="Times New Roman" w:hAnsi="Times New Roman"/>
          <w:sz w:val="28"/>
          <w:szCs w:val="28"/>
        </w:rPr>
        <w:t xml:space="preserve"> [</w:t>
      </w:r>
      <w:r w:rsidR="001413B3">
        <w:rPr>
          <w:rFonts w:ascii="Times New Roman" w:hAnsi="Times New Roman"/>
          <w:sz w:val="28"/>
          <w:szCs w:val="28"/>
        </w:rPr>
        <w:fldChar w:fldCharType="begin"/>
      </w:r>
      <w:r w:rsidR="00233BED">
        <w:rPr>
          <w:rFonts w:ascii="Times New Roman" w:hAnsi="Times New Roman"/>
          <w:sz w:val="28"/>
          <w:szCs w:val="28"/>
        </w:rPr>
        <w:instrText xml:space="preserve"> REF _Ref35276081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220</w:t>
      </w:r>
      <w:r w:rsidR="001413B3">
        <w:rPr>
          <w:rFonts w:ascii="Times New Roman" w:hAnsi="Times New Roman"/>
          <w:sz w:val="28"/>
          <w:szCs w:val="28"/>
        </w:rPr>
        <w:fldChar w:fldCharType="end"/>
      </w:r>
      <w:r>
        <w:rPr>
          <w:rFonts w:ascii="Times New Roman" w:hAnsi="Times New Roman"/>
          <w:sz w:val="28"/>
          <w:szCs w:val="28"/>
        </w:rPr>
        <w:t>, с.7]</w:t>
      </w:r>
      <w:r w:rsidRPr="00064B78">
        <w:rPr>
          <w:rFonts w:ascii="Times New Roman" w:hAnsi="Times New Roman"/>
          <w:sz w:val="28"/>
          <w:szCs w:val="28"/>
        </w:rPr>
        <w:t xml:space="preserve">. </w:t>
      </w:r>
      <w:r>
        <w:rPr>
          <w:rFonts w:ascii="Times New Roman" w:hAnsi="Times New Roman"/>
          <w:sz w:val="28"/>
          <w:szCs w:val="28"/>
        </w:rPr>
        <w:t>В системі вітчизняних джерел права, актами судової правотворчості є рішення КСУ, Верховного Суду, ЄСПЛ тощо.</w:t>
      </w:r>
    </w:p>
    <w:p w:rsidR="002262DD" w:rsidRPr="004E7150" w:rsidRDefault="002262DD" w:rsidP="002262DD">
      <w:pPr>
        <w:spacing w:after="0" w:line="360" w:lineRule="auto"/>
        <w:ind w:firstLine="567"/>
        <w:jc w:val="both"/>
        <w:rPr>
          <w:rFonts w:ascii="Times New Roman" w:hAnsi="Times New Roman"/>
          <w:color w:val="000000"/>
          <w:sz w:val="28"/>
          <w:szCs w:val="28"/>
        </w:rPr>
      </w:pPr>
      <w:r>
        <w:rPr>
          <w:rFonts w:ascii="Times New Roman" w:hAnsi="Times New Roman"/>
          <w:sz w:val="28"/>
          <w:szCs w:val="28"/>
        </w:rPr>
        <w:t>Р</w:t>
      </w:r>
      <w:r w:rsidRPr="004E7150">
        <w:rPr>
          <w:rFonts w:ascii="Times New Roman" w:hAnsi="Times New Roman"/>
          <w:sz w:val="28"/>
          <w:szCs w:val="28"/>
        </w:rPr>
        <w:t xml:space="preserve">езультат прояву </w:t>
      </w:r>
      <w:r w:rsidRPr="004E7150">
        <w:rPr>
          <w:rFonts w:ascii="Times New Roman" w:hAnsi="Times New Roman"/>
          <w:color w:val="000000"/>
          <w:sz w:val="28"/>
          <w:szCs w:val="28"/>
        </w:rPr>
        <w:t>суддівського розсуду виража</w:t>
      </w:r>
      <w:r>
        <w:rPr>
          <w:rFonts w:ascii="Times New Roman" w:hAnsi="Times New Roman"/>
          <w:color w:val="000000"/>
          <w:sz w:val="28"/>
          <w:szCs w:val="28"/>
        </w:rPr>
        <w:t>ється</w:t>
      </w:r>
      <w:r w:rsidRPr="004E7150">
        <w:rPr>
          <w:rFonts w:ascii="Times New Roman" w:hAnsi="Times New Roman"/>
          <w:color w:val="000000"/>
          <w:sz w:val="28"/>
          <w:szCs w:val="28"/>
        </w:rPr>
        <w:t xml:space="preserve"> в нових правоположеннях, вироблених при </w:t>
      </w:r>
      <w:r>
        <w:rPr>
          <w:rFonts w:ascii="Times New Roman" w:hAnsi="Times New Roman"/>
          <w:color w:val="000000"/>
          <w:sz w:val="28"/>
          <w:szCs w:val="28"/>
        </w:rPr>
        <w:t xml:space="preserve">здійсненні </w:t>
      </w:r>
      <w:r w:rsidRPr="004E7150">
        <w:rPr>
          <w:rFonts w:ascii="Times New Roman" w:hAnsi="Times New Roman"/>
          <w:color w:val="000000"/>
          <w:sz w:val="28"/>
          <w:szCs w:val="28"/>
        </w:rPr>
        <w:t>правосуддя (казуального тлумачення, заповненні прогалин, здійсненні конституційного контролю), що актуалізує проблему «складної справи»</w:t>
      </w:r>
      <w:r>
        <w:rPr>
          <w:rFonts w:ascii="Times New Roman" w:hAnsi="Times New Roman"/>
          <w:color w:val="000000"/>
          <w:sz w:val="28"/>
          <w:szCs w:val="28"/>
        </w:rPr>
        <w:t xml:space="preserve">, при </w:t>
      </w:r>
      <w:r w:rsidRPr="004E7150">
        <w:rPr>
          <w:rFonts w:ascii="Times New Roman" w:hAnsi="Times New Roman"/>
          <w:color w:val="000000"/>
          <w:sz w:val="28"/>
          <w:szCs w:val="28"/>
        </w:rPr>
        <w:t xml:space="preserve">розв’язанні </w:t>
      </w:r>
      <w:r>
        <w:rPr>
          <w:rFonts w:ascii="Times New Roman" w:hAnsi="Times New Roman"/>
          <w:color w:val="000000"/>
          <w:sz w:val="28"/>
          <w:szCs w:val="28"/>
        </w:rPr>
        <w:t xml:space="preserve">якої </w:t>
      </w:r>
      <w:r w:rsidRPr="004E7150">
        <w:rPr>
          <w:rFonts w:ascii="Times New Roman" w:hAnsi="Times New Roman"/>
          <w:color w:val="000000"/>
          <w:sz w:val="28"/>
          <w:szCs w:val="28"/>
        </w:rPr>
        <w:t>суддя завжди має кілька правомірних варіантів її вирішення</w:t>
      </w:r>
      <w:r>
        <w:rPr>
          <w:rFonts w:ascii="Times New Roman" w:hAnsi="Times New Roman"/>
          <w:color w:val="000000"/>
          <w:sz w:val="28"/>
          <w:szCs w:val="28"/>
        </w:rPr>
        <w:t xml:space="preserve"> й може зробити </w:t>
      </w:r>
      <w:r w:rsidRPr="004E7150">
        <w:rPr>
          <w:rFonts w:ascii="Times New Roman" w:hAnsi="Times New Roman"/>
          <w:color w:val="000000"/>
          <w:sz w:val="28"/>
          <w:szCs w:val="28"/>
        </w:rPr>
        <w:t>вибір</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3E2383">
        <w:rPr>
          <w:rFonts w:ascii="Times New Roman" w:hAnsi="Times New Roman"/>
          <w:color w:val="000000"/>
          <w:sz w:val="28"/>
          <w:szCs w:val="28"/>
        </w:rPr>
        <w:instrText xml:space="preserve"> REF _Ref20183811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53</w:t>
      </w:r>
      <w:r w:rsidR="001413B3">
        <w:rPr>
          <w:rFonts w:ascii="Times New Roman" w:hAnsi="Times New Roman"/>
          <w:color w:val="000000"/>
          <w:sz w:val="28"/>
          <w:szCs w:val="28"/>
        </w:rPr>
        <w:fldChar w:fldCharType="end"/>
      </w:r>
      <w:r>
        <w:rPr>
          <w:rFonts w:ascii="Times New Roman" w:hAnsi="Times New Roman"/>
          <w:color w:val="000000"/>
          <w:sz w:val="28"/>
          <w:szCs w:val="28"/>
        </w:rPr>
        <w:t>, с.265]</w:t>
      </w:r>
      <w:r w:rsidRPr="004E7150">
        <w:rPr>
          <w:rFonts w:ascii="Times New Roman" w:hAnsi="Times New Roman"/>
          <w:color w:val="000000"/>
          <w:sz w:val="28"/>
          <w:szCs w:val="28"/>
        </w:rPr>
        <w:t xml:space="preserve">. </w:t>
      </w:r>
      <w:r>
        <w:rPr>
          <w:rFonts w:ascii="Times New Roman" w:hAnsi="Times New Roman"/>
          <w:color w:val="000000"/>
          <w:sz w:val="28"/>
          <w:szCs w:val="28"/>
        </w:rPr>
        <w:t>Відповідно</w:t>
      </w:r>
      <w:r w:rsidRPr="004E7150">
        <w:rPr>
          <w:rFonts w:ascii="Times New Roman" w:hAnsi="Times New Roman"/>
          <w:color w:val="000000"/>
          <w:sz w:val="28"/>
          <w:szCs w:val="28"/>
        </w:rPr>
        <w:t xml:space="preserve">, суддівський розсуд </w:t>
      </w:r>
      <w:r>
        <w:rPr>
          <w:rFonts w:ascii="Times New Roman" w:hAnsi="Times New Roman"/>
          <w:color w:val="000000"/>
          <w:sz w:val="28"/>
          <w:szCs w:val="28"/>
        </w:rPr>
        <w:t xml:space="preserve">є </w:t>
      </w:r>
      <w:r w:rsidRPr="004E7150">
        <w:rPr>
          <w:rFonts w:ascii="Times New Roman" w:hAnsi="Times New Roman"/>
          <w:color w:val="000000"/>
          <w:sz w:val="28"/>
          <w:szCs w:val="28"/>
        </w:rPr>
        <w:t xml:space="preserve">невід’ємно </w:t>
      </w:r>
      <w:r>
        <w:rPr>
          <w:rFonts w:ascii="Times New Roman" w:hAnsi="Times New Roman"/>
          <w:color w:val="000000"/>
          <w:sz w:val="28"/>
          <w:szCs w:val="28"/>
        </w:rPr>
        <w:t xml:space="preserve">складовою </w:t>
      </w:r>
      <w:r w:rsidRPr="004E7150">
        <w:rPr>
          <w:rFonts w:ascii="Times New Roman" w:hAnsi="Times New Roman"/>
          <w:color w:val="000000"/>
          <w:sz w:val="28"/>
          <w:szCs w:val="28"/>
        </w:rPr>
        <w:t>судов</w:t>
      </w:r>
      <w:r>
        <w:rPr>
          <w:rFonts w:ascii="Times New Roman" w:hAnsi="Times New Roman"/>
          <w:color w:val="000000"/>
          <w:sz w:val="28"/>
          <w:szCs w:val="28"/>
        </w:rPr>
        <w:t>ої</w:t>
      </w:r>
      <w:r w:rsidRPr="004E7150">
        <w:rPr>
          <w:rFonts w:ascii="Times New Roman" w:hAnsi="Times New Roman"/>
          <w:color w:val="000000"/>
          <w:sz w:val="28"/>
          <w:szCs w:val="28"/>
        </w:rPr>
        <w:t xml:space="preserve"> правотворч</w:t>
      </w:r>
      <w:r>
        <w:rPr>
          <w:rFonts w:ascii="Times New Roman" w:hAnsi="Times New Roman"/>
          <w:color w:val="000000"/>
          <w:sz w:val="28"/>
          <w:szCs w:val="28"/>
        </w:rPr>
        <w:t>ості, що в сукупності усіх проявів та властивостей формують динамічний характер судового правозастосування</w:t>
      </w:r>
      <w:r w:rsidRPr="004E7150">
        <w:rPr>
          <w:rFonts w:ascii="Times New Roman" w:hAnsi="Times New Roman"/>
          <w:color w:val="000000"/>
          <w:sz w:val="28"/>
          <w:szCs w:val="28"/>
        </w:rPr>
        <w:t>.</w:t>
      </w:r>
    </w:p>
    <w:p w:rsidR="002262DD" w:rsidRDefault="002262DD" w:rsidP="002262DD">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динамічними проявами судового правозастосування є категорії: судового розсуду (дискреції), внутрішнього суддівського переконання, судового тлумачення та судової правотворчості. </w:t>
      </w:r>
      <w:bookmarkStart w:id="29" w:name="_Hlk32804375"/>
      <w:r>
        <w:rPr>
          <w:rFonts w:ascii="Times New Roman" w:hAnsi="Times New Roman"/>
          <w:sz w:val="28"/>
          <w:szCs w:val="28"/>
        </w:rPr>
        <w:t xml:space="preserve">Динамічний характер судового правозастосування не виключає допущення судових помилок, що негативно позначається на ефективності судового правозастосування та довірі до судової влади. Проте судові помилки можна виправити, а динамічні властивості судового правозастосування дозволяють судді </w:t>
      </w:r>
      <w:r w:rsidR="00C023AE">
        <w:rPr>
          <w:rFonts w:ascii="Times New Roman" w:hAnsi="Times New Roman"/>
          <w:sz w:val="28"/>
          <w:szCs w:val="28"/>
        </w:rPr>
        <w:t>долати</w:t>
      </w:r>
      <w:r>
        <w:rPr>
          <w:rFonts w:ascii="Times New Roman" w:hAnsi="Times New Roman"/>
          <w:sz w:val="28"/>
          <w:szCs w:val="28"/>
        </w:rPr>
        <w:t xml:space="preserve"> прогалини в праві та юридичн</w:t>
      </w:r>
      <w:r w:rsidR="00C023AE">
        <w:rPr>
          <w:rFonts w:ascii="Times New Roman" w:hAnsi="Times New Roman"/>
          <w:sz w:val="28"/>
          <w:szCs w:val="28"/>
        </w:rPr>
        <w:t>і</w:t>
      </w:r>
      <w:r>
        <w:rPr>
          <w:rFonts w:ascii="Times New Roman" w:hAnsi="Times New Roman"/>
          <w:sz w:val="28"/>
          <w:szCs w:val="28"/>
        </w:rPr>
        <w:t xml:space="preserve"> колізі</w:t>
      </w:r>
      <w:r w:rsidR="00C023AE">
        <w:rPr>
          <w:rFonts w:ascii="Times New Roman" w:hAnsi="Times New Roman"/>
          <w:sz w:val="28"/>
          <w:szCs w:val="28"/>
        </w:rPr>
        <w:t>ї</w:t>
      </w:r>
      <w:r>
        <w:rPr>
          <w:rFonts w:ascii="Times New Roman" w:hAnsi="Times New Roman"/>
          <w:sz w:val="28"/>
          <w:szCs w:val="28"/>
        </w:rPr>
        <w:t>.</w:t>
      </w:r>
    </w:p>
    <w:bookmarkEnd w:id="29"/>
    <w:p w:rsidR="004A18BC" w:rsidRDefault="00233BED" w:rsidP="004A18BC">
      <w:pPr>
        <w:spacing w:after="0" w:line="360" w:lineRule="auto"/>
        <w:jc w:val="center"/>
        <w:rPr>
          <w:rFonts w:ascii="Times New Roman" w:hAnsi="Times New Roman"/>
          <w:b/>
          <w:sz w:val="28"/>
          <w:szCs w:val="28"/>
        </w:rPr>
      </w:pPr>
      <w:r>
        <w:rPr>
          <w:rFonts w:ascii="Times New Roman" w:hAnsi="Times New Roman"/>
          <w:sz w:val="28"/>
          <w:szCs w:val="28"/>
        </w:rPr>
        <w:br w:type="column"/>
      </w:r>
      <w:r w:rsidR="004A18BC" w:rsidRPr="00706D7A">
        <w:rPr>
          <w:rFonts w:ascii="Times New Roman" w:hAnsi="Times New Roman"/>
          <w:b/>
          <w:sz w:val="28"/>
          <w:szCs w:val="28"/>
        </w:rPr>
        <w:t>3.</w:t>
      </w:r>
      <w:r w:rsidR="004A18BC">
        <w:rPr>
          <w:rFonts w:ascii="Times New Roman" w:hAnsi="Times New Roman"/>
          <w:b/>
          <w:sz w:val="28"/>
          <w:szCs w:val="28"/>
        </w:rPr>
        <w:t>2</w:t>
      </w:r>
      <w:r w:rsidR="004A18BC" w:rsidRPr="00706D7A">
        <w:rPr>
          <w:rFonts w:ascii="Times New Roman" w:hAnsi="Times New Roman"/>
          <w:b/>
          <w:sz w:val="28"/>
          <w:szCs w:val="28"/>
        </w:rPr>
        <w:t xml:space="preserve"> </w:t>
      </w:r>
      <w:r w:rsidR="004A18BC">
        <w:rPr>
          <w:rFonts w:ascii="Times New Roman" w:hAnsi="Times New Roman"/>
          <w:b/>
          <w:sz w:val="28"/>
          <w:szCs w:val="28"/>
        </w:rPr>
        <w:t>Моделі с</w:t>
      </w:r>
      <w:r w:rsidR="004A18BC" w:rsidRPr="00C3413F">
        <w:rPr>
          <w:rFonts w:ascii="Times New Roman" w:hAnsi="Times New Roman"/>
          <w:b/>
          <w:sz w:val="28"/>
          <w:szCs w:val="28"/>
        </w:rPr>
        <w:t>удов</w:t>
      </w:r>
      <w:r w:rsidR="004A18BC">
        <w:rPr>
          <w:rFonts w:ascii="Times New Roman" w:hAnsi="Times New Roman"/>
          <w:b/>
          <w:sz w:val="28"/>
          <w:szCs w:val="28"/>
        </w:rPr>
        <w:t>ого</w:t>
      </w:r>
      <w:r w:rsidR="004A18BC" w:rsidRPr="00C3413F">
        <w:rPr>
          <w:rFonts w:ascii="Times New Roman" w:hAnsi="Times New Roman"/>
          <w:b/>
          <w:sz w:val="28"/>
          <w:szCs w:val="28"/>
        </w:rPr>
        <w:t xml:space="preserve"> правозастосування при прогалинах у праві</w:t>
      </w:r>
    </w:p>
    <w:p w:rsidR="004A18BC" w:rsidRPr="007800A2" w:rsidRDefault="004A18BC" w:rsidP="004A18BC">
      <w:pPr>
        <w:spacing w:after="0" w:line="360" w:lineRule="auto"/>
        <w:jc w:val="both"/>
        <w:rPr>
          <w:rFonts w:ascii="Times New Roman" w:hAnsi="Times New Roman"/>
          <w:sz w:val="28"/>
          <w:szCs w:val="28"/>
        </w:rPr>
      </w:pPr>
    </w:p>
    <w:p w:rsidR="004A18BC" w:rsidRPr="00F94EE4" w:rsidRDefault="004A18BC" w:rsidP="004A18BC">
      <w:pPr>
        <w:spacing w:after="0" w:line="360" w:lineRule="auto"/>
        <w:ind w:firstLine="567"/>
        <w:jc w:val="both"/>
        <w:rPr>
          <w:rFonts w:ascii="Times New Roman" w:hAnsi="Times New Roman"/>
          <w:color w:val="000000"/>
          <w:sz w:val="28"/>
          <w:szCs w:val="28"/>
          <w:shd w:val="clear" w:color="auto" w:fill="FFFFFF"/>
        </w:rPr>
      </w:pPr>
      <w:r w:rsidRPr="00A6349B">
        <w:rPr>
          <w:rFonts w:ascii="Times New Roman" w:hAnsi="Times New Roman"/>
          <w:sz w:val="28"/>
          <w:szCs w:val="28"/>
        </w:rPr>
        <w:t>Конституція</w:t>
      </w:r>
      <w:r w:rsidRPr="00762230">
        <w:rPr>
          <w:rFonts w:ascii="Times New Roman" w:hAnsi="Times New Roman"/>
          <w:sz w:val="28"/>
          <w:szCs w:val="28"/>
        </w:rPr>
        <w:t xml:space="preserve"> України </w:t>
      </w:r>
      <w:r w:rsidRPr="00A6349B">
        <w:rPr>
          <w:rFonts w:ascii="Times New Roman" w:hAnsi="Times New Roman"/>
          <w:sz w:val="28"/>
          <w:szCs w:val="28"/>
        </w:rPr>
        <w:t>визначає принцип верховенства права, як основоположний для забезпечення та захисту прав і свобод людини й громадянина</w:t>
      </w:r>
      <w:r w:rsidRPr="00762230">
        <w:rPr>
          <w:rFonts w:ascii="Times New Roman" w:hAnsi="Times New Roman"/>
          <w:sz w:val="28"/>
          <w:szCs w:val="28"/>
        </w:rPr>
        <w:t>.</w:t>
      </w:r>
      <w:r w:rsidRPr="00A6349B">
        <w:rPr>
          <w:rFonts w:ascii="Times New Roman" w:hAnsi="Times New Roman"/>
          <w:sz w:val="28"/>
          <w:szCs w:val="28"/>
        </w:rPr>
        <w:t xml:space="preserve"> Нормативною основою для становлення правової держави, громадянського суспільства й гарантування прав і свобод суб’єктів правових відносин є </w:t>
      </w:r>
      <w:r>
        <w:rPr>
          <w:rFonts w:ascii="Times New Roman" w:hAnsi="Times New Roman"/>
          <w:sz w:val="28"/>
          <w:szCs w:val="28"/>
        </w:rPr>
        <w:t>якіс</w:t>
      </w:r>
      <w:r w:rsidRPr="00A6349B">
        <w:rPr>
          <w:rFonts w:ascii="Times New Roman" w:hAnsi="Times New Roman"/>
          <w:sz w:val="28"/>
          <w:szCs w:val="28"/>
        </w:rPr>
        <w:t>не законодавство. Проте, законодавча влада</w:t>
      </w:r>
      <w:r>
        <w:rPr>
          <w:rFonts w:ascii="Times New Roman" w:hAnsi="Times New Roman"/>
          <w:sz w:val="28"/>
          <w:szCs w:val="28"/>
        </w:rPr>
        <w:t xml:space="preserve"> не в змозі врахувати всі особливості</w:t>
      </w:r>
      <w:r w:rsidRPr="00762230">
        <w:rPr>
          <w:rFonts w:ascii="Times New Roman" w:hAnsi="Times New Roman"/>
          <w:sz w:val="28"/>
          <w:szCs w:val="28"/>
        </w:rPr>
        <w:t xml:space="preserve"> </w:t>
      </w:r>
      <w:r w:rsidRPr="00A6349B">
        <w:rPr>
          <w:rFonts w:ascii="Times New Roman" w:hAnsi="Times New Roman"/>
          <w:sz w:val="28"/>
          <w:szCs w:val="28"/>
        </w:rPr>
        <w:t xml:space="preserve">суспільних відносин, </w:t>
      </w:r>
      <w:r>
        <w:rPr>
          <w:rFonts w:ascii="Times New Roman" w:hAnsi="Times New Roman"/>
          <w:sz w:val="28"/>
          <w:szCs w:val="28"/>
        </w:rPr>
        <w:t xml:space="preserve">які постійно розвиваються та потребують правового впливу, </w:t>
      </w:r>
      <w:r w:rsidRPr="00A6349B">
        <w:rPr>
          <w:rFonts w:ascii="Times New Roman" w:hAnsi="Times New Roman"/>
          <w:sz w:val="28"/>
          <w:szCs w:val="28"/>
        </w:rPr>
        <w:t xml:space="preserve">що призводить до </w:t>
      </w:r>
      <w:r w:rsidRPr="00762230">
        <w:rPr>
          <w:rFonts w:ascii="Times New Roman" w:hAnsi="Times New Roman"/>
          <w:sz w:val="28"/>
          <w:szCs w:val="28"/>
        </w:rPr>
        <w:t>виник</w:t>
      </w:r>
      <w:r w:rsidRPr="00A6349B">
        <w:rPr>
          <w:rFonts w:ascii="Times New Roman" w:hAnsi="Times New Roman"/>
          <w:sz w:val="28"/>
          <w:szCs w:val="28"/>
        </w:rPr>
        <w:t>нення</w:t>
      </w:r>
      <w:r>
        <w:rPr>
          <w:rFonts w:ascii="Times New Roman" w:hAnsi="Times New Roman"/>
          <w:sz w:val="28"/>
          <w:szCs w:val="28"/>
        </w:rPr>
        <w:t xml:space="preserve"> прогалин у</w:t>
      </w:r>
      <w:r w:rsidRPr="00762230">
        <w:rPr>
          <w:rFonts w:ascii="Times New Roman" w:hAnsi="Times New Roman"/>
          <w:sz w:val="28"/>
          <w:szCs w:val="28"/>
        </w:rPr>
        <w:t xml:space="preserve"> прав</w:t>
      </w:r>
      <w:r>
        <w:rPr>
          <w:rFonts w:ascii="Times New Roman" w:hAnsi="Times New Roman"/>
          <w:sz w:val="28"/>
          <w:szCs w:val="28"/>
        </w:rPr>
        <w:t>і та</w:t>
      </w:r>
      <w:r w:rsidRPr="00A6349B">
        <w:rPr>
          <w:rFonts w:ascii="Times New Roman" w:hAnsi="Times New Roman"/>
          <w:sz w:val="28"/>
          <w:szCs w:val="28"/>
        </w:rPr>
        <w:t xml:space="preserve"> негативно позначається на розвитку всієї правової системи</w:t>
      </w:r>
      <w:r w:rsidRPr="00762230">
        <w:rPr>
          <w:rFonts w:ascii="Times New Roman" w:hAnsi="Times New Roman"/>
          <w:sz w:val="28"/>
          <w:szCs w:val="28"/>
        </w:rPr>
        <w:t>.</w:t>
      </w:r>
      <w:r>
        <w:rPr>
          <w:rFonts w:ascii="Times New Roman" w:hAnsi="Times New Roman"/>
          <w:sz w:val="28"/>
          <w:szCs w:val="28"/>
        </w:rPr>
        <w:t xml:space="preserve"> Суб’єкти</w:t>
      </w:r>
      <w:r w:rsidRPr="00A6349B">
        <w:rPr>
          <w:rFonts w:ascii="Times New Roman" w:hAnsi="Times New Roman"/>
          <w:sz w:val="28"/>
          <w:szCs w:val="28"/>
        </w:rPr>
        <w:t xml:space="preserve"> права </w:t>
      </w:r>
      <w:r>
        <w:rPr>
          <w:rFonts w:ascii="Times New Roman" w:hAnsi="Times New Roman"/>
          <w:sz w:val="28"/>
          <w:szCs w:val="28"/>
        </w:rPr>
        <w:t xml:space="preserve">подекуди мають справу </w:t>
      </w:r>
      <w:r w:rsidRPr="00A6349B">
        <w:rPr>
          <w:rFonts w:ascii="Times New Roman" w:hAnsi="Times New Roman"/>
          <w:sz w:val="28"/>
          <w:szCs w:val="28"/>
        </w:rPr>
        <w:t>з нетиповими та</w:t>
      </w:r>
      <w:r w:rsidRPr="00762230">
        <w:rPr>
          <w:rFonts w:ascii="Times New Roman" w:hAnsi="Times New Roman"/>
          <w:sz w:val="28"/>
          <w:szCs w:val="28"/>
        </w:rPr>
        <w:t xml:space="preserve"> спірними ситуаціями, </w:t>
      </w:r>
      <w:r w:rsidRPr="00A6349B">
        <w:rPr>
          <w:rFonts w:ascii="Times New Roman" w:hAnsi="Times New Roman"/>
          <w:sz w:val="28"/>
          <w:szCs w:val="28"/>
        </w:rPr>
        <w:t xml:space="preserve">які нормативно не врегульовані, що свідчить про т. зв. «правовий вакуум». Функція подолання «розриву» між правом та суспільством покладається не лише на суб’єктів правотворчості, а й на </w:t>
      </w:r>
      <w:r w:rsidRPr="00C3413F">
        <w:rPr>
          <w:rFonts w:ascii="Times New Roman" w:hAnsi="Times New Roman"/>
          <w:sz w:val="28"/>
          <w:szCs w:val="28"/>
        </w:rPr>
        <w:t xml:space="preserve">суб’єктів правозастосування, одним з яких є суд. </w:t>
      </w:r>
      <w:r>
        <w:rPr>
          <w:rFonts w:ascii="Times New Roman" w:hAnsi="Times New Roman"/>
          <w:sz w:val="28"/>
          <w:szCs w:val="28"/>
        </w:rPr>
        <w:t>Ефективність судового захисту обумовлена тим, що суд не може відмовити у вирішенні спору, посилаючись на відсутність норми, яка врегульовує суспільні відносини</w:t>
      </w:r>
      <w:r w:rsidR="00D3445D">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D3445D">
        <w:rPr>
          <w:rFonts w:ascii="Times New Roman" w:hAnsi="Times New Roman"/>
          <w:sz w:val="28"/>
          <w:szCs w:val="28"/>
        </w:rPr>
        <w:t>, с. 163]</w:t>
      </w:r>
      <w:r>
        <w:rPr>
          <w:rFonts w:ascii="Times New Roman" w:hAnsi="Times New Roman"/>
          <w:sz w:val="28"/>
          <w:szCs w:val="28"/>
        </w:rPr>
        <w:t xml:space="preserve">. Це положення закріплено у </w:t>
      </w:r>
      <w:r w:rsidRPr="00C3413F">
        <w:rPr>
          <w:rFonts w:ascii="Times New Roman" w:hAnsi="Times New Roman"/>
          <w:color w:val="000000"/>
          <w:sz w:val="28"/>
          <w:szCs w:val="28"/>
          <w:shd w:val="clear" w:color="auto" w:fill="FFFFFF"/>
        </w:rPr>
        <w:t>ст. 1</w:t>
      </w:r>
      <w:r>
        <w:rPr>
          <w:rFonts w:ascii="Times New Roman" w:hAnsi="Times New Roman"/>
          <w:color w:val="000000"/>
          <w:sz w:val="28"/>
          <w:szCs w:val="28"/>
          <w:shd w:val="clear" w:color="auto" w:fill="FFFFFF"/>
        </w:rPr>
        <w:t xml:space="preserve">24 Конституції України, відповідно до якої </w:t>
      </w:r>
      <w:r w:rsidRPr="00C3413F">
        <w:rPr>
          <w:rFonts w:ascii="Times New Roman" w:hAnsi="Times New Roman"/>
          <w:color w:val="000000"/>
          <w:sz w:val="28"/>
          <w:szCs w:val="28"/>
          <w:shd w:val="clear" w:color="auto" w:fill="FFFFFF"/>
        </w:rPr>
        <w:t xml:space="preserve">юрисдикція судів поширюється на будь-який юридичний спір та будь-яке </w:t>
      </w:r>
      <w:r w:rsidRPr="00F94EE4">
        <w:rPr>
          <w:rFonts w:ascii="Times New Roman" w:hAnsi="Times New Roman"/>
          <w:color w:val="000000"/>
          <w:sz w:val="28"/>
          <w:szCs w:val="28"/>
          <w:shd w:val="clear" w:color="auto" w:fill="FFFFFF"/>
        </w:rPr>
        <w:t>кримінальне обвинувачення</w:t>
      </w:r>
      <w:r>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Pr>
          <w:rFonts w:ascii="Times New Roman" w:hAnsi="Times New Roman"/>
          <w:color w:val="000000"/>
          <w:sz w:val="28"/>
          <w:szCs w:val="28"/>
          <w:shd w:val="clear" w:color="auto" w:fill="FFFFFF"/>
        </w:rPr>
        <w:instrText xml:space="preserve"> REF _Ref32800186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114</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w:t>
      </w:r>
      <w:r w:rsidRPr="00F94EE4">
        <w:rPr>
          <w:rFonts w:ascii="Times New Roman" w:hAnsi="Times New Roman"/>
          <w:color w:val="000000"/>
          <w:sz w:val="28"/>
          <w:szCs w:val="28"/>
          <w:shd w:val="clear" w:color="auto" w:fill="FFFFFF"/>
        </w:rPr>
        <w:t xml:space="preserve">. </w:t>
      </w:r>
    </w:p>
    <w:p w:rsidR="004A18BC"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Прогалини у праві</w:t>
      </w:r>
      <w:r w:rsidRPr="00762230">
        <w:rPr>
          <w:rFonts w:ascii="Times New Roman" w:hAnsi="Times New Roman"/>
          <w:sz w:val="28"/>
          <w:szCs w:val="28"/>
        </w:rPr>
        <w:t xml:space="preserve"> явище нетипове, </w:t>
      </w:r>
      <w:r>
        <w:rPr>
          <w:rFonts w:ascii="Times New Roman" w:hAnsi="Times New Roman"/>
          <w:sz w:val="28"/>
          <w:szCs w:val="28"/>
        </w:rPr>
        <w:t>вони перешкоджають</w:t>
      </w:r>
      <w:r w:rsidRPr="00762230">
        <w:rPr>
          <w:rFonts w:ascii="Times New Roman" w:hAnsi="Times New Roman"/>
          <w:sz w:val="28"/>
          <w:szCs w:val="28"/>
        </w:rPr>
        <w:t xml:space="preserve"> стандартному </w:t>
      </w:r>
      <w:r>
        <w:rPr>
          <w:rFonts w:ascii="Times New Roman" w:hAnsi="Times New Roman"/>
          <w:sz w:val="28"/>
          <w:szCs w:val="28"/>
        </w:rPr>
        <w:t xml:space="preserve">судовому </w:t>
      </w:r>
      <w:r w:rsidRPr="00762230">
        <w:rPr>
          <w:rFonts w:ascii="Times New Roman" w:hAnsi="Times New Roman"/>
          <w:sz w:val="28"/>
          <w:szCs w:val="28"/>
        </w:rPr>
        <w:t>пра</w:t>
      </w:r>
      <w:r>
        <w:rPr>
          <w:rFonts w:ascii="Times New Roman" w:hAnsi="Times New Roman"/>
          <w:sz w:val="28"/>
          <w:szCs w:val="28"/>
        </w:rPr>
        <w:t>возастосуванню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_Ref35298048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222</w:t>
      </w:r>
      <w:r w:rsidR="001413B3">
        <w:rPr>
          <w:rFonts w:ascii="Times New Roman" w:hAnsi="Times New Roman"/>
          <w:sz w:val="28"/>
          <w:szCs w:val="28"/>
        </w:rPr>
        <w:fldChar w:fldCharType="end"/>
      </w:r>
      <w:r>
        <w:rPr>
          <w:rFonts w:ascii="Times New Roman" w:hAnsi="Times New Roman"/>
          <w:sz w:val="28"/>
          <w:szCs w:val="28"/>
        </w:rPr>
        <w:t>, с. 56].</w:t>
      </w:r>
      <w:r w:rsidRPr="00762230">
        <w:rPr>
          <w:rFonts w:ascii="Times New Roman" w:hAnsi="Times New Roman"/>
          <w:sz w:val="28"/>
          <w:szCs w:val="28"/>
        </w:rPr>
        <w:t xml:space="preserve"> Проблема прогалин у праві була відомою ще в Давньому Римі. У минулі часи навіть сформувався такий вислів «Neque leges neque senatus consulta ita scribi possunt ut omnis casus qui quand</w:t>
      </w:r>
      <w:r>
        <w:rPr>
          <w:rFonts w:ascii="Times New Roman" w:hAnsi="Times New Roman"/>
          <w:sz w:val="28"/>
          <w:szCs w:val="28"/>
        </w:rPr>
        <w:t xml:space="preserve">oque in sediriunt comrehendatur», що в </w:t>
      </w:r>
      <w:r w:rsidRPr="00762230">
        <w:rPr>
          <w:rFonts w:ascii="Times New Roman" w:hAnsi="Times New Roman"/>
          <w:sz w:val="28"/>
          <w:szCs w:val="28"/>
        </w:rPr>
        <w:t xml:space="preserve">перекладі </w:t>
      </w:r>
      <w:r>
        <w:rPr>
          <w:rFonts w:ascii="Times New Roman" w:hAnsi="Times New Roman"/>
          <w:sz w:val="28"/>
          <w:szCs w:val="28"/>
        </w:rPr>
        <w:t xml:space="preserve">означає: </w:t>
      </w:r>
      <w:r w:rsidRPr="00762230">
        <w:rPr>
          <w:rFonts w:ascii="Times New Roman" w:hAnsi="Times New Roman"/>
          <w:sz w:val="28"/>
          <w:szCs w:val="28"/>
        </w:rPr>
        <w:t>«ні закони, ні акти не можуть б</w:t>
      </w:r>
      <w:r>
        <w:rPr>
          <w:rFonts w:ascii="Times New Roman" w:hAnsi="Times New Roman"/>
          <w:sz w:val="28"/>
          <w:szCs w:val="28"/>
        </w:rPr>
        <w:t xml:space="preserve">ути написані так, щоб вміщати в </w:t>
      </w:r>
      <w:r w:rsidRPr="00762230">
        <w:rPr>
          <w:rFonts w:ascii="Times New Roman" w:hAnsi="Times New Roman"/>
          <w:sz w:val="28"/>
          <w:szCs w:val="28"/>
        </w:rPr>
        <w:t>собі всі можливі випадки»</w:t>
      </w:r>
      <w:r>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_Ref35298072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223</w:t>
      </w:r>
      <w:r w:rsidR="001413B3">
        <w:rPr>
          <w:rFonts w:ascii="Times New Roman" w:hAnsi="Times New Roman"/>
          <w:sz w:val="28"/>
          <w:szCs w:val="28"/>
        </w:rPr>
        <w:fldChar w:fldCharType="end"/>
      </w:r>
      <w:r>
        <w:rPr>
          <w:rFonts w:ascii="Times New Roman" w:hAnsi="Times New Roman"/>
          <w:sz w:val="28"/>
          <w:szCs w:val="28"/>
        </w:rPr>
        <w:t>, с. 37]</w:t>
      </w:r>
      <w:r w:rsidRPr="00762230">
        <w:rPr>
          <w:rFonts w:ascii="Times New Roman" w:hAnsi="Times New Roman"/>
          <w:sz w:val="28"/>
          <w:szCs w:val="28"/>
        </w:rPr>
        <w:t xml:space="preserve">. З метою мінімізації неврегульованості суспільних відносин </w:t>
      </w:r>
      <w:r>
        <w:rPr>
          <w:rFonts w:ascii="Times New Roman" w:hAnsi="Times New Roman"/>
          <w:sz w:val="28"/>
          <w:szCs w:val="28"/>
        </w:rPr>
        <w:t>за часів Юстиніана</w:t>
      </w:r>
      <w:r w:rsidRPr="00762230">
        <w:rPr>
          <w:rFonts w:ascii="Times New Roman" w:hAnsi="Times New Roman"/>
          <w:sz w:val="28"/>
          <w:szCs w:val="28"/>
        </w:rPr>
        <w:t xml:space="preserve"> було введено процедуру доповіді. Якщо суддя не </w:t>
      </w:r>
      <w:r>
        <w:rPr>
          <w:rFonts w:ascii="Times New Roman" w:hAnsi="Times New Roman"/>
          <w:sz w:val="28"/>
          <w:szCs w:val="28"/>
        </w:rPr>
        <w:t>зрозумів зміст правової норми, то мав можливість звернутися до імператора,</w:t>
      </w:r>
      <w:r w:rsidRPr="00762230">
        <w:rPr>
          <w:rFonts w:ascii="Times New Roman" w:hAnsi="Times New Roman"/>
          <w:sz w:val="28"/>
          <w:szCs w:val="28"/>
        </w:rPr>
        <w:t xml:space="preserve"> якому належало виключне право тлумачити закони</w:t>
      </w:r>
      <w:r w:rsidR="00D3445D">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D3445D">
        <w:rPr>
          <w:rFonts w:ascii="Times New Roman" w:hAnsi="Times New Roman"/>
          <w:sz w:val="28"/>
          <w:szCs w:val="28"/>
        </w:rPr>
        <w:t>, с. 163]</w:t>
      </w:r>
      <w:r w:rsidRPr="00762230">
        <w:rPr>
          <w:rFonts w:ascii="Times New Roman" w:hAnsi="Times New Roman"/>
          <w:sz w:val="28"/>
          <w:szCs w:val="28"/>
        </w:rPr>
        <w:t>.</w:t>
      </w:r>
    </w:p>
    <w:p w:rsidR="004A18BC"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Наразі в юридичній науці р</w:t>
      </w:r>
      <w:r w:rsidRPr="00DA1857">
        <w:rPr>
          <w:rFonts w:ascii="Times New Roman" w:hAnsi="Times New Roman"/>
          <w:sz w:val="28"/>
          <w:szCs w:val="28"/>
        </w:rPr>
        <w:t>озрізняють прогалини в праві та прогалини в законі.</w:t>
      </w:r>
      <w:bookmarkStart w:id="30" w:name="o26"/>
      <w:bookmarkEnd w:id="30"/>
      <w:r w:rsidRPr="00DA1857">
        <w:rPr>
          <w:rFonts w:ascii="Times New Roman" w:hAnsi="Times New Roman"/>
          <w:sz w:val="28"/>
          <w:szCs w:val="28"/>
        </w:rPr>
        <w:t xml:space="preserve"> Прогалини в законі </w:t>
      </w:r>
      <w:r>
        <w:rPr>
          <w:rFonts w:ascii="Times New Roman" w:hAnsi="Times New Roman"/>
          <w:sz w:val="28"/>
          <w:szCs w:val="28"/>
        </w:rPr>
        <w:t>–</w:t>
      </w:r>
      <w:r w:rsidRPr="00DA1857">
        <w:rPr>
          <w:rFonts w:ascii="Times New Roman" w:hAnsi="Times New Roman"/>
          <w:sz w:val="28"/>
          <w:szCs w:val="28"/>
        </w:rPr>
        <w:t xml:space="preserve"> це повна або часткова відсутність </w:t>
      </w:r>
      <w:r>
        <w:rPr>
          <w:rFonts w:ascii="Times New Roman" w:hAnsi="Times New Roman"/>
          <w:sz w:val="28"/>
          <w:szCs w:val="28"/>
        </w:rPr>
        <w:t xml:space="preserve">правових </w:t>
      </w:r>
      <w:r w:rsidRPr="00DA1857">
        <w:rPr>
          <w:rFonts w:ascii="Times New Roman" w:hAnsi="Times New Roman"/>
          <w:sz w:val="28"/>
          <w:szCs w:val="28"/>
        </w:rPr>
        <w:t xml:space="preserve">норм у </w:t>
      </w:r>
      <w:r>
        <w:rPr>
          <w:rFonts w:ascii="Times New Roman" w:hAnsi="Times New Roman"/>
          <w:sz w:val="28"/>
          <w:szCs w:val="28"/>
        </w:rPr>
        <w:t>конкретному законодавчому акті</w:t>
      </w:r>
      <w:r w:rsidRPr="00DA1857">
        <w:rPr>
          <w:rFonts w:ascii="Times New Roman" w:hAnsi="Times New Roman"/>
          <w:sz w:val="28"/>
          <w:szCs w:val="28"/>
        </w:rPr>
        <w:t xml:space="preserve">. Прогалини в праві </w:t>
      </w:r>
      <w:r>
        <w:rPr>
          <w:rFonts w:ascii="Times New Roman" w:hAnsi="Times New Roman"/>
          <w:sz w:val="28"/>
          <w:szCs w:val="28"/>
        </w:rPr>
        <w:t>–</w:t>
      </w:r>
      <w:r w:rsidRPr="00DA1857">
        <w:rPr>
          <w:rFonts w:ascii="Times New Roman" w:hAnsi="Times New Roman"/>
          <w:sz w:val="28"/>
          <w:szCs w:val="28"/>
        </w:rPr>
        <w:t xml:space="preserve"> це повна або часткова відсутність в діючих нормативно-правових актах необхідних </w:t>
      </w:r>
      <w:r>
        <w:rPr>
          <w:rFonts w:ascii="Times New Roman" w:hAnsi="Times New Roman"/>
          <w:sz w:val="28"/>
          <w:szCs w:val="28"/>
        </w:rPr>
        <w:t xml:space="preserve">правових </w:t>
      </w:r>
      <w:r w:rsidRPr="00DA1857">
        <w:rPr>
          <w:rFonts w:ascii="Times New Roman" w:hAnsi="Times New Roman"/>
          <w:sz w:val="28"/>
          <w:szCs w:val="28"/>
        </w:rPr>
        <w:t>норм</w:t>
      </w:r>
      <w:r>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_Ref35298187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224</w:t>
      </w:r>
      <w:r w:rsidR="001413B3">
        <w:rPr>
          <w:rFonts w:ascii="Times New Roman" w:hAnsi="Times New Roman"/>
          <w:sz w:val="28"/>
          <w:szCs w:val="28"/>
        </w:rPr>
        <w:fldChar w:fldCharType="end"/>
      </w:r>
      <w:r>
        <w:rPr>
          <w:rFonts w:ascii="Times New Roman" w:hAnsi="Times New Roman"/>
          <w:sz w:val="28"/>
          <w:szCs w:val="28"/>
        </w:rPr>
        <w:t>].</w:t>
      </w:r>
    </w:p>
    <w:p w:rsidR="004A18BC" w:rsidRPr="00DA1857"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Ю.</w:t>
      </w:r>
      <w:r w:rsidR="00BC0538">
        <w:rPr>
          <w:rFonts w:ascii="Times New Roman" w:hAnsi="Times New Roman"/>
          <w:sz w:val="28"/>
          <w:szCs w:val="28"/>
        </w:rPr>
        <w:t xml:space="preserve"> </w:t>
      </w:r>
      <w:r>
        <w:rPr>
          <w:rFonts w:ascii="Times New Roman" w:hAnsi="Times New Roman"/>
          <w:sz w:val="28"/>
          <w:szCs w:val="28"/>
        </w:rPr>
        <w:t>О. Заі</w:t>
      </w:r>
      <w:r w:rsidRPr="00762230">
        <w:rPr>
          <w:rFonts w:ascii="Times New Roman" w:hAnsi="Times New Roman"/>
          <w:sz w:val="28"/>
          <w:szCs w:val="28"/>
        </w:rPr>
        <w:t>ка прогалину в праві розуміє, як випадок, коли певні суспільні відносини по</w:t>
      </w:r>
      <w:r>
        <w:rPr>
          <w:rFonts w:ascii="Times New Roman" w:hAnsi="Times New Roman"/>
          <w:sz w:val="28"/>
          <w:szCs w:val="28"/>
        </w:rPr>
        <w:t>требують правового регулювання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_Ref35298201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225</w:t>
      </w:r>
      <w:r w:rsidR="001413B3">
        <w:rPr>
          <w:rFonts w:ascii="Times New Roman" w:hAnsi="Times New Roman"/>
          <w:sz w:val="28"/>
          <w:szCs w:val="28"/>
        </w:rPr>
        <w:fldChar w:fldCharType="end"/>
      </w:r>
      <w:r>
        <w:rPr>
          <w:rFonts w:ascii="Times New Roman" w:hAnsi="Times New Roman"/>
          <w:sz w:val="28"/>
          <w:szCs w:val="28"/>
        </w:rPr>
        <w:t xml:space="preserve">, с.29-30]. </w:t>
      </w:r>
      <w:r w:rsidRPr="001D18C0">
        <w:rPr>
          <w:rFonts w:ascii="Times New Roman" w:hAnsi="Times New Roman"/>
          <w:sz w:val="28"/>
          <w:szCs w:val="28"/>
        </w:rPr>
        <w:t>Під нормативно-правовою прогалиною Л.</w:t>
      </w:r>
      <w:r w:rsidR="00BC0538">
        <w:rPr>
          <w:rFonts w:ascii="Times New Roman" w:hAnsi="Times New Roman"/>
          <w:sz w:val="28"/>
          <w:szCs w:val="28"/>
        </w:rPr>
        <w:t xml:space="preserve"> </w:t>
      </w:r>
      <w:r w:rsidRPr="001D18C0">
        <w:rPr>
          <w:rFonts w:ascii="Times New Roman" w:hAnsi="Times New Roman"/>
          <w:sz w:val="28"/>
          <w:szCs w:val="28"/>
        </w:rPr>
        <w:t xml:space="preserve">А. Луць </w:t>
      </w:r>
      <w:r>
        <w:rPr>
          <w:rFonts w:ascii="Times New Roman" w:hAnsi="Times New Roman"/>
          <w:sz w:val="28"/>
          <w:szCs w:val="28"/>
        </w:rPr>
        <w:t xml:space="preserve">визначає </w:t>
      </w:r>
      <w:r w:rsidRPr="001D18C0">
        <w:rPr>
          <w:rFonts w:ascii="Times New Roman" w:hAnsi="Times New Roman"/>
          <w:sz w:val="28"/>
          <w:szCs w:val="28"/>
        </w:rPr>
        <w:t>часткову відсутність нормативно-правових приписів у межах правового регулювання, зумовлену станом розвитку суспільних відносин та відставанням від нього правотворчості. Повну відсутність нормативно-правових приписів щодо суспільних відносин, які потребують правової регламентації вона називає правовим вакуумом</w:t>
      </w:r>
      <w:r>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_Ref35298208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226</w:t>
      </w:r>
      <w:r w:rsidR="001413B3">
        <w:rPr>
          <w:rFonts w:ascii="Times New Roman" w:hAnsi="Times New Roman"/>
          <w:sz w:val="28"/>
          <w:szCs w:val="28"/>
        </w:rPr>
        <w:fldChar w:fldCharType="end"/>
      </w:r>
      <w:r>
        <w:rPr>
          <w:rFonts w:ascii="Times New Roman" w:hAnsi="Times New Roman"/>
          <w:sz w:val="28"/>
          <w:szCs w:val="28"/>
        </w:rPr>
        <w:t>, с. 293]</w:t>
      </w:r>
      <w:r w:rsidRPr="001D18C0">
        <w:rPr>
          <w:rFonts w:ascii="Times New Roman" w:hAnsi="Times New Roman"/>
          <w:sz w:val="28"/>
          <w:szCs w:val="28"/>
        </w:rPr>
        <w:t>.</w:t>
      </w:r>
    </w:p>
    <w:p w:rsidR="004A18BC" w:rsidRDefault="004A18BC" w:rsidP="004A18BC">
      <w:pPr>
        <w:spacing w:after="0" w:line="360" w:lineRule="auto"/>
        <w:ind w:firstLine="567"/>
        <w:jc w:val="both"/>
        <w:rPr>
          <w:rFonts w:ascii="Times New Roman" w:hAnsi="Times New Roman"/>
          <w:sz w:val="28"/>
          <w:szCs w:val="28"/>
        </w:rPr>
      </w:pPr>
      <w:r w:rsidRPr="001D18C0">
        <w:rPr>
          <w:rFonts w:ascii="Times New Roman" w:hAnsi="Times New Roman"/>
          <w:sz w:val="28"/>
          <w:szCs w:val="28"/>
        </w:rPr>
        <w:t xml:space="preserve">Ми </w:t>
      </w:r>
      <w:r>
        <w:rPr>
          <w:rFonts w:ascii="Times New Roman" w:hAnsi="Times New Roman"/>
          <w:sz w:val="28"/>
          <w:szCs w:val="28"/>
        </w:rPr>
        <w:t>по</w:t>
      </w:r>
      <w:r w:rsidRPr="001D18C0">
        <w:rPr>
          <w:rFonts w:ascii="Times New Roman" w:hAnsi="Times New Roman"/>
          <w:sz w:val="28"/>
          <w:szCs w:val="28"/>
        </w:rPr>
        <w:t>діляємо думку О.</w:t>
      </w:r>
      <w:r w:rsidR="00BC0538">
        <w:rPr>
          <w:rFonts w:ascii="Times New Roman" w:hAnsi="Times New Roman"/>
          <w:sz w:val="28"/>
          <w:szCs w:val="28"/>
        </w:rPr>
        <w:t xml:space="preserve"> </w:t>
      </w:r>
      <w:r w:rsidRPr="001D18C0">
        <w:rPr>
          <w:rFonts w:ascii="Times New Roman" w:hAnsi="Times New Roman"/>
          <w:sz w:val="28"/>
          <w:szCs w:val="28"/>
        </w:rPr>
        <w:t>В. Колотової, яка характеризує прогалини в праві як повну або часткову відсутність правового регулювання суспільних відносин, які знаходяться в сфері правового впливу та потребують правового регулювання за оцінкою суб’єкта правозастосування, є недоліком права, поява якого спричинена об’єктивним розвитком суспільних відносин або суб’єктивними причинами, пов’язаними з правотворчими та правозастосовними діями законодавчих, виконавчих та судових органів державної влади, наявність яких зумовлює нетиповість правозастосовної діяльності, яка втрачає свою традиційну послідовність, як система логічно пов’язаних, послідовних дій</w:t>
      </w:r>
      <w:r>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227</w:t>
      </w:r>
      <w:r w:rsidR="001413B3">
        <w:rPr>
          <w:rFonts w:ascii="Times New Roman" w:hAnsi="Times New Roman"/>
          <w:sz w:val="28"/>
          <w:szCs w:val="28"/>
        </w:rPr>
        <w:fldChar w:fldCharType="end"/>
      </w:r>
      <w:r>
        <w:rPr>
          <w:rFonts w:ascii="Times New Roman" w:hAnsi="Times New Roman"/>
          <w:sz w:val="28"/>
          <w:szCs w:val="28"/>
        </w:rPr>
        <w:t>, с. 12].</w:t>
      </w:r>
    </w:p>
    <w:p w:rsidR="004A18BC" w:rsidRPr="00762230"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Більшість вітчизняних науковців (О.</w:t>
      </w:r>
      <w:r w:rsidR="00BC0538">
        <w:rPr>
          <w:rFonts w:ascii="Times New Roman" w:hAnsi="Times New Roman"/>
          <w:sz w:val="28"/>
          <w:szCs w:val="28"/>
        </w:rPr>
        <w:t xml:space="preserve"> </w:t>
      </w:r>
      <w:r>
        <w:rPr>
          <w:rFonts w:ascii="Times New Roman" w:hAnsi="Times New Roman"/>
          <w:sz w:val="28"/>
          <w:szCs w:val="28"/>
        </w:rPr>
        <w:t>М. Калашник, В.</w:t>
      </w:r>
      <w:r w:rsidR="00BC0538">
        <w:rPr>
          <w:rFonts w:ascii="Times New Roman" w:hAnsi="Times New Roman"/>
          <w:sz w:val="28"/>
          <w:szCs w:val="28"/>
        </w:rPr>
        <w:t xml:space="preserve"> </w:t>
      </w:r>
      <w:r>
        <w:rPr>
          <w:rFonts w:ascii="Times New Roman" w:hAnsi="Times New Roman"/>
          <w:sz w:val="28"/>
          <w:szCs w:val="28"/>
        </w:rPr>
        <w:t>С. Ковальський, А.</w:t>
      </w:r>
      <w:r w:rsidR="00BC0538">
        <w:rPr>
          <w:rFonts w:ascii="Times New Roman" w:hAnsi="Times New Roman"/>
          <w:sz w:val="28"/>
          <w:szCs w:val="28"/>
        </w:rPr>
        <w:t xml:space="preserve"> </w:t>
      </w:r>
      <w:r>
        <w:rPr>
          <w:rFonts w:ascii="Times New Roman" w:hAnsi="Times New Roman"/>
          <w:sz w:val="28"/>
          <w:szCs w:val="28"/>
        </w:rPr>
        <w:t>П. Кулініч, О.</w:t>
      </w:r>
      <w:r w:rsidR="00BC0538">
        <w:rPr>
          <w:rFonts w:ascii="Times New Roman" w:hAnsi="Times New Roman"/>
          <w:sz w:val="28"/>
          <w:szCs w:val="28"/>
        </w:rPr>
        <w:t xml:space="preserve"> </w:t>
      </w:r>
      <w:r>
        <w:rPr>
          <w:rFonts w:ascii="Times New Roman" w:hAnsi="Times New Roman"/>
          <w:sz w:val="28"/>
          <w:szCs w:val="28"/>
        </w:rPr>
        <w:t>Ф. Скакун та ін.) виділяють об’єктивні та суб’єктивні п</w:t>
      </w:r>
      <w:r w:rsidRPr="00762230">
        <w:rPr>
          <w:rFonts w:ascii="Times New Roman" w:hAnsi="Times New Roman"/>
          <w:sz w:val="28"/>
          <w:szCs w:val="28"/>
        </w:rPr>
        <w:t>ричини виникнення прогалин у праві</w:t>
      </w:r>
      <w:r>
        <w:rPr>
          <w:rFonts w:ascii="Times New Roman" w:hAnsi="Times New Roman"/>
          <w:sz w:val="28"/>
          <w:szCs w:val="28"/>
        </w:rPr>
        <w:t>.</w:t>
      </w:r>
      <w:r w:rsidRPr="00762230">
        <w:rPr>
          <w:rFonts w:ascii="Times New Roman" w:hAnsi="Times New Roman"/>
          <w:sz w:val="28"/>
          <w:szCs w:val="28"/>
        </w:rPr>
        <w:t xml:space="preserve"> </w:t>
      </w:r>
      <w:r>
        <w:rPr>
          <w:rFonts w:ascii="Times New Roman" w:hAnsi="Times New Roman"/>
          <w:sz w:val="28"/>
          <w:szCs w:val="28"/>
        </w:rPr>
        <w:t xml:space="preserve">Перші – </w:t>
      </w:r>
      <w:r w:rsidRPr="00762230">
        <w:rPr>
          <w:rFonts w:ascii="Times New Roman" w:hAnsi="Times New Roman"/>
          <w:sz w:val="28"/>
          <w:szCs w:val="28"/>
        </w:rPr>
        <w:t>мають місце у тому випадку, коли законодавець</w:t>
      </w:r>
      <w:r>
        <w:rPr>
          <w:rFonts w:ascii="Times New Roman" w:hAnsi="Times New Roman"/>
          <w:sz w:val="28"/>
          <w:szCs w:val="28"/>
        </w:rPr>
        <w:t xml:space="preserve"> об’єктивно </w:t>
      </w:r>
      <w:r w:rsidRPr="00762230">
        <w:rPr>
          <w:rFonts w:ascii="Times New Roman" w:hAnsi="Times New Roman"/>
          <w:sz w:val="28"/>
          <w:szCs w:val="28"/>
        </w:rPr>
        <w:t xml:space="preserve">не встигає </w:t>
      </w:r>
      <w:r>
        <w:rPr>
          <w:rFonts w:ascii="Times New Roman" w:hAnsi="Times New Roman"/>
          <w:sz w:val="28"/>
          <w:szCs w:val="28"/>
        </w:rPr>
        <w:t xml:space="preserve">вчасно реагувати на розвиток суспільних відносин </w:t>
      </w:r>
      <w:r w:rsidRPr="00762230">
        <w:rPr>
          <w:rFonts w:ascii="Times New Roman" w:hAnsi="Times New Roman"/>
          <w:sz w:val="28"/>
          <w:szCs w:val="28"/>
        </w:rPr>
        <w:t>в умовах трансформації політичного, ек</w:t>
      </w:r>
      <w:r>
        <w:rPr>
          <w:rFonts w:ascii="Times New Roman" w:hAnsi="Times New Roman"/>
          <w:sz w:val="28"/>
          <w:szCs w:val="28"/>
        </w:rPr>
        <w:t>ономічного і соціального життя держави.</w:t>
      </w:r>
      <w:r w:rsidRPr="00762230">
        <w:rPr>
          <w:rFonts w:ascii="Times New Roman" w:hAnsi="Times New Roman"/>
          <w:sz w:val="28"/>
          <w:szCs w:val="28"/>
        </w:rPr>
        <w:t xml:space="preserve"> </w:t>
      </w:r>
      <w:r>
        <w:rPr>
          <w:rFonts w:ascii="Times New Roman" w:hAnsi="Times New Roman"/>
          <w:sz w:val="28"/>
          <w:szCs w:val="28"/>
        </w:rPr>
        <w:t>Суб’єктивні ж причини зумовлені низьким рівнем правової культури та недостатнім володінням прийомами юридичної техніки суб’єктами правотворчості</w:t>
      </w:r>
      <w:r w:rsidR="00F50DB7">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F50DB7">
        <w:rPr>
          <w:rFonts w:ascii="Times New Roman" w:hAnsi="Times New Roman"/>
          <w:sz w:val="28"/>
          <w:szCs w:val="28"/>
        </w:rPr>
        <w:t>, с. 164]</w:t>
      </w:r>
      <w:r w:rsidRPr="00762230">
        <w:rPr>
          <w:rFonts w:ascii="Times New Roman" w:hAnsi="Times New Roman"/>
          <w:sz w:val="28"/>
          <w:szCs w:val="28"/>
        </w:rPr>
        <w:t xml:space="preserve">. </w:t>
      </w:r>
    </w:p>
    <w:p w:rsidR="004A18BC" w:rsidRPr="00762230" w:rsidRDefault="004A18BC" w:rsidP="004A18BC">
      <w:pPr>
        <w:spacing w:after="0" w:line="360" w:lineRule="auto"/>
        <w:ind w:firstLine="567"/>
        <w:jc w:val="both"/>
        <w:rPr>
          <w:rFonts w:ascii="Times New Roman" w:hAnsi="Times New Roman"/>
          <w:sz w:val="28"/>
          <w:szCs w:val="28"/>
        </w:rPr>
      </w:pPr>
      <w:r w:rsidRPr="00762230">
        <w:rPr>
          <w:rFonts w:ascii="Times New Roman" w:hAnsi="Times New Roman"/>
          <w:sz w:val="28"/>
          <w:szCs w:val="28"/>
        </w:rPr>
        <w:t>Л.</w:t>
      </w:r>
      <w:r w:rsidR="00BC0538">
        <w:rPr>
          <w:rFonts w:ascii="Times New Roman" w:hAnsi="Times New Roman"/>
          <w:sz w:val="28"/>
          <w:szCs w:val="28"/>
        </w:rPr>
        <w:t xml:space="preserve"> </w:t>
      </w:r>
      <w:r w:rsidRPr="00762230">
        <w:rPr>
          <w:rFonts w:ascii="Times New Roman" w:hAnsi="Times New Roman"/>
          <w:sz w:val="28"/>
          <w:szCs w:val="28"/>
        </w:rPr>
        <w:t xml:space="preserve">А. Морозова вважає, що прогалини у праві виникають з трьох </w:t>
      </w:r>
      <w:r>
        <w:rPr>
          <w:rFonts w:ascii="Times New Roman" w:hAnsi="Times New Roman"/>
          <w:sz w:val="28"/>
          <w:szCs w:val="28"/>
        </w:rPr>
        <w:t xml:space="preserve">основних </w:t>
      </w:r>
      <w:r w:rsidRPr="00762230">
        <w:rPr>
          <w:rFonts w:ascii="Times New Roman" w:hAnsi="Times New Roman"/>
          <w:sz w:val="28"/>
          <w:szCs w:val="28"/>
        </w:rPr>
        <w:t xml:space="preserve">причин: законодавець не зміг охопити правовим регулюванням усі життєві ситуації; внаслідок недоліків юридичної техніки; неможливості </w:t>
      </w:r>
      <w:r>
        <w:rPr>
          <w:rFonts w:ascii="Times New Roman" w:hAnsi="Times New Roman"/>
          <w:sz w:val="28"/>
          <w:szCs w:val="28"/>
        </w:rPr>
        <w:t>вчасно реагувати на динамічний розвиток суспільних відносин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_Ref35298245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228</w:t>
      </w:r>
      <w:r w:rsidR="001413B3">
        <w:rPr>
          <w:rFonts w:ascii="Times New Roman" w:hAnsi="Times New Roman"/>
          <w:sz w:val="28"/>
          <w:szCs w:val="28"/>
        </w:rPr>
        <w:fldChar w:fldCharType="end"/>
      </w:r>
      <w:r>
        <w:rPr>
          <w:rFonts w:ascii="Times New Roman" w:hAnsi="Times New Roman"/>
          <w:sz w:val="28"/>
          <w:szCs w:val="28"/>
        </w:rPr>
        <w:t>, с. 41].</w:t>
      </w:r>
    </w:p>
    <w:p w:rsidR="004A18BC" w:rsidRDefault="004A18BC" w:rsidP="00816074">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до </w:t>
      </w:r>
      <w:r w:rsidRPr="00762230">
        <w:rPr>
          <w:rFonts w:ascii="Times New Roman" w:hAnsi="Times New Roman"/>
          <w:sz w:val="28"/>
          <w:szCs w:val="28"/>
        </w:rPr>
        <w:t>основних причин виникнення прогалин у праві слід віднести</w:t>
      </w:r>
      <w:r>
        <w:rPr>
          <w:rFonts w:ascii="Times New Roman" w:hAnsi="Times New Roman"/>
          <w:sz w:val="28"/>
          <w:szCs w:val="28"/>
        </w:rPr>
        <w:t>: 1) юридик</w:t>
      </w:r>
      <w:r w:rsidRPr="00762230">
        <w:rPr>
          <w:rFonts w:ascii="Times New Roman" w:hAnsi="Times New Roman"/>
          <w:sz w:val="28"/>
          <w:szCs w:val="28"/>
        </w:rPr>
        <w:t xml:space="preserve">о-технічні помилки </w:t>
      </w:r>
      <w:r>
        <w:rPr>
          <w:rFonts w:ascii="Times New Roman" w:hAnsi="Times New Roman"/>
          <w:sz w:val="28"/>
          <w:szCs w:val="28"/>
        </w:rPr>
        <w:t xml:space="preserve">правотворчих </w:t>
      </w:r>
      <w:r w:rsidRPr="00762230">
        <w:rPr>
          <w:rFonts w:ascii="Times New Roman" w:hAnsi="Times New Roman"/>
          <w:sz w:val="28"/>
          <w:szCs w:val="28"/>
        </w:rPr>
        <w:t>органів при ро</w:t>
      </w:r>
      <w:r>
        <w:rPr>
          <w:rFonts w:ascii="Times New Roman" w:hAnsi="Times New Roman"/>
          <w:sz w:val="28"/>
          <w:szCs w:val="28"/>
        </w:rPr>
        <w:t xml:space="preserve">зробці нормативно-правових актів; 2) помилки у використанні </w:t>
      </w:r>
      <w:r w:rsidRPr="00762230">
        <w:rPr>
          <w:rFonts w:ascii="Times New Roman" w:hAnsi="Times New Roman"/>
          <w:sz w:val="28"/>
          <w:szCs w:val="28"/>
        </w:rPr>
        <w:t xml:space="preserve">прийомів юридичної техніки; 3) нездатність законодавця відобразити у прийнятому нормативно-правовому акті всю різноманітність суспільних відносин, які потребують правового регулювання; 4) невміння прогнозувати появу нових життєвих обставин, і як наслідок – відставання у нормотворчості; 5) навмисне створення прогалин у нормативно-правовому акті з метою лобіювання власних </w:t>
      </w:r>
      <w:r>
        <w:rPr>
          <w:rFonts w:ascii="Times New Roman" w:hAnsi="Times New Roman"/>
          <w:sz w:val="28"/>
          <w:szCs w:val="28"/>
        </w:rPr>
        <w:t xml:space="preserve">або сторонніх </w:t>
      </w:r>
      <w:r w:rsidRPr="00762230">
        <w:rPr>
          <w:rFonts w:ascii="Times New Roman" w:hAnsi="Times New Roman"/>
          <w:sz w:val="28"/>
          <w:szCs w:val="28"/>
        </w:rPr>
        <w:t>інтересів</w:t>
      </w:r>
      <w:r w:rsidR="00816074">
        <w:rPr>
          <w:rFonts w:ascii="Times New Roman" w:hAnsi="Times New Roman"/>
          <w:sz w:val="28"/>
          <w:szCs w:val="28"/>
        </w:rPr>
        <w:t xml:space="preserve">. </w:t>
      </w:r>
      <w:r w:rsidR="00816074" w:rsidRPr="009A27AF">
        <w:rPr>
          <w:rFonts w:ascii="Times New Roman" w:hAnsi="Times New Roman"/>
          <w:sz w:val="28"/>
          <w:szCs w:val="28"/>
        </w:rPr>
        <w:t>Вважаємо, що прогалини у праві не завжди є недоліками чи помилками, подекуди їх наявність є свідченням динамічного розвитку права. На сучасному етапі розвитку правової сис</w:t>
      </w:r>
      <w:r w:rsidR="00816074">
        <w:rPr>
          <w:rFonts w:ascii="Times New Roman" w:hAnsi="Times New Roman"/>
          <w:sz w:val="28"/>
          <w:szCs w:val="28"/>
        </w:rPr>
        <w:t>теми України уникнути прогалин у</w:t>
      </w:r>
      <w:r w:rsidR="00816074" w:rsidRPr="009A27AF">
        <w:rPr>
          <w:rFonts w:ascii="Times New Roman" w:hAnsi="Times New Roman"/>
          <w:sz w:val="28"/>
          <w:szCs w:val="28"/>
        </w:rPr>
        <w:t xml:space="preserve"> праві неможливо. Це зумовлює необхідність пошуку альтернативних шляхів усунення та </w:t>
      </w:r>
      <w:r w:rsidR="00816074">
        <w:rPr>
          <w:rFonts w:ascii="Times New Roman" w:hAnsi="Times New Roman"/>
          <w:sz w:val="28"/>
          <w:szCs w:val="28"/>
        </w:rPr>
        <w:t xml:space="preserve">подолання </w:t>
      </w:r>
      <w:r w:rsidR="00816074" w:rsidRPr="009A27AF">
        <w:rPr>
          <w:rFonts w:ascii="Times New Roman" w:hAnsi="Times New Roman"/>
          <w:sz w:val="28"/>
          <w:szCs w:val="28"/>
        </w:rPr>
        <w:t>прогалин судами у процесі судового правозастосування</w:t>
      </w:r>
      <w:r w:rsidR="00816074">
        <w:rPr>
          <w:rFonts w:ascii="Times New Roman" w:hAnsi="Times New Roman"/>
          <w:sz w:val="28"/>
          <w:szCs w:val="28"/>
        </w:rPr>
        <w:t xml:space="preserve"> </w:t>
      </w:r>
      <w:r w:rsidR="00F50DB7">
        <w:rPr>
          <w:rFonts w:ascii="Times New Roman" w:hAnsi="Times New Roman"/>
          <w:sz w:val="28"/>
          <w:szCs w:val="28"/>
        </w:rPr>
        <w:t>[</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F50DB7">
        <w:rPr>
          <w:rFonts w:ascii="Times New Roman" w:hAnsi="Times New Roman"/>
          <w:sz w:val="28"/>
          <w:szCs w:val="28"/>
        </w:rPr>
        <w:t>, с. 164]</w:t>
      </w:r>
      <w:r w:rsidRPr="00762230">
        <w:rPr>
          <w:rFonts w:ascii="Times New Roman" w:hAnsi="Times New Roman"/>
          <w:sz w:val="28"/>
          <w:szCs w:val="28"/>
        </w:rPr>
        <w:t>.</w:t>
      </w:r>
      <w:r>
        <w:rPr>
          <w:rFonts w:ascii="Times New Roman" w:hAnsi="Times New Roman"/>
          <w:sz w:val="28"/>
          <w:szCs w:val="28"/>
        </w:rPr>
        <w:t xml:space="preserve"> </w:t>
      </w:r>
    </w:p>
    <w:p w:rsidR="004A18BC" w:rsidRPr="004F6BBA"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О</w:t>
      </w:r>
      <w:r w:rsidR="00201477">
        <w:rPr>
          <w:rFonts w:ascii="Times New Roman" w:hAnsi="Times New Roman"/>
          <w:sz w:val="28"/>
          <w:szCs w:val="28"/>
        </w:rPr>
        <w:t>.</w:t>
      </w:r>
      <w:r>
        <w:rPr>
          <w:rFonts w:ascii="Times New Roman" w:hAnsi="Times New Roman"/>
          <w:sz w:val="28"/>
          <w:szCs w:val="28"/>
        </w:rPr>
        <w:t xml:space="preserve"> М. Калашник зазначає, що прогалини, які виявляються у процесі судового правозастосування є </w:t>
      </w:r>
      <w:r w:rsidRPr="00D27025">
        <w:rPr>
          <w:rFonts w:ascii="Times New Roman" w:hAnsi="Times New Roman"/>
          <w:sz w:val="28"/>
          <w:szCs w:val="28"/>
        </w:rPr>
        <w:t>транс</w:t>
      </w:r>
      <w:r>
        <w:rPr>
          <w:rFonts w:ascii="Times New Roman" w:hAnsi="Times New Roman"/>
          <w:sz w:val="28"/>
          <w:szCs w:val="28"/>
        </w:rPr>
        <w:t>цедентними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_Ref35298257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229</w:t>
      </w:r>
      <w:r w:rsidR="001413B3">
        <w:rPr>
          <w:rFonts w:ascii="Times New Roman" w:hAnsi="Times New Roman"/>
          <w:sz w:val="28"/>
          <w:szCs w:val="28"/>
        </w:rPr>
        <w:fldChar w:fldCharType="end"/>
      </w:r>
      <w:r>
        <w:rPr>
          <w:rFonts w:ascii="Times New Roman" w:hAnsi="Times New Roman"/>
          <w:sz w:val="28"/>
          <w:szCs w:val="28"/>
        </w:rPr>
        <w:t>, с. 198]. У концепц</w:t>
      </w:r>
      <w:r w:rsidR="0090523A">
        <w:rPr>
          <w:rFonts w:ascii="Times New Roman" w:hAnsi="Times New Roman"/>
          <w:sz w:val="28"/>
          <w:szCs w:val="28"/>
        </w:rPr>
        <w:t>ії І. Канта трансцедентне розумі</w:t>
      </w:r>
      <w:r>
        <w:rPr>
          <w:rFonts w:ascii="Times New Roman" w:hAnsi="Times New Roman"/>
          <w:sz w:val="28"/>
          <w:szCs w:val="28"/>
        </w:rPr>
        <w:t>ється як позамежне, тобто те, що виходить за межі будь-якого досвіду та пізнання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_Ref35298265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230</w:t>
      </w:r>
      <w:r w:rsidR="001413B3">
        <w:rPr>
          <w:rFonts w:ascii="Times New Roman" w:hAnsi="Times New Roman"/>
          <w:sz w:val="28"/>
          <w:szCs w:val="28"/>
        </w:rPr>
        <w:fldChar w:fldCharType="end"/>
      </w:r>
      <w:r>
        <w:rPr>
          <w:rFonts w:ascii="Times New Roman" w:hAnsi="Times New Roman"/>
          <w:sz w:val="28"/>
          <w:szCs w:val="28"/>
        </w:rPr>
        <w:t xml:space="preserve">, с. 61]. Як зазначає І. Спасибо-Фатєєва, розгляд судового спору передбачає: вирішення правової проблеми, її вилучення зі звичайного контексту, надання їй значення концептуального явища, що в подальшому займе своє місце у правовій </w:t>
      </w:r>
      <w:r w:rsidRPr="004F6BBA">
        <w:rPr>
          <w:rFonts w:ascii="Times New Roman" w:hAnsi="Times New Roman"/>
          <w:sz w:val="28"/>
          <w:szCs w:val="28"/>
        </w:rPr>
        <w:t xml:space="preserve">системі. Це вимагає від судді діяти інакше, не відштовхуючись від відомого і усталеного, а виходячи з нового і незаангажованого будь-якими суспільними конструкціями. Такі та подібні їм механізми слід застосовувати в тих, ситуаціях, коли є нагальна необхідність розв’язати юридичний конфлікт, винести цілком конкретне рішення за відсутності відповідного нормативного регулювання, на </w:t>
      </w:r>
      <w:r w:rsidRPr="00873CF2">
        <w:rPr>
          <w:rFonts w:ascii="Times New Roman" w:hAnsi="Times New Roman"/>
          <w:sz w:val="28"/>
          <w:szCs w:val="28"/>
        </w:rPr>
        <w:t>якому б це рішення базувалося. Разом з тим, вирішення конфлікту ускладнюється, коли при відшуканні відповідної норми права з’ясовується її відсутність</w:t>
      </w:r>
      <w:r w:rsidRPr="00616FA1">
        <w:rPr>
          <w:rFonts w:ascii="Times New Roman" w:hAnsi="Times New Roman"/>
          <w:sz w:val="28"/>
          <w:szCs w:val="28"/>
        </w:rPr>
        <w:t xml:space="preserve"> </w:t>
      </w:r>
      <w:r>
        <w:rPr>
          <w:rFonts w:ascii="Times New Roman" w:hAnsi="Times New Roman"/>
          <w:sz w:val="28"/>
          <w:szCs w:val="28"/>
        </w:rPr>
        <w:t>[</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_Ref35298281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231</w:t>
      </w:r>
      <w:r w:rsidR="001413B3">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color w:val="333333"/>
          <w:sz w:val="28"/>
          <w:szCs w:val="28"/>
          <w:shd w:val="clear" w:color="auto" w:fill="FFFFFF"/>
        </w:rPr>
        <w:t xml:space="preserve">с. </w:t>
      </w:r>
      <w:r w:rsidRPr="00056186">
        <w:rPr>
          <w:rFonts w:ascii="Times New Roman" w:hAnsi="Times New Roman"/>
          <w:color w:val="333333"/>
          <w:sz w:val="28"/>
          <w:szCs w:val="28"/>
          <w:shd w:val="clear" w:color="auto" w:fill="FFFFFF"/>
        </w:rPr>
        <w:t>138-139</w:t>
      </w:r>
      <w:r>
        <w:rPr>
          <w:rFonts w:ascii="Times New Roman" w:hAnsi="Times New Roman"/>
          <w:sz w:val="28"/>
          <w:szCs w:val="28"/>
        </w:rPr>
        <w:t>].</w:t>
      </w:r>
    </w:p>
    <w:p w:rsidR="004A18BC" w:rsidRPr="004F6BBA" w:rsidRDefault="004A18BC" w:rsidP="004A18BC">
      <w:pPr>
        <w:spacing w:after="0" w:line="360" w:lineRule="auto"/>
        <w:ind w:firstLine="567"/>
        <w:jc w:val="both"/>
      </w:pPr>
      <w:r>
        <w:rPr>
          <w:rFonts w:ascii="Times New Roman" w:hAnsi="Times New Roman"/>
          <w:sz w:val="28"/>
          <w:szCs w:val="28"/>
        </w:rPr>
        <w:t>Вирішення проблеми прогалин у судовому правозастосуванні зумовлює використання спеціальних альтернативних засобів – аналогії права, аналогії закону, міжгалузевої аналогії, принципів права, які дають можливість суду</w:t>
      </w:r>
      <w:r w:rsidRPr="00762230">
        <w:rPr>
          <w:rFonts w:ascii="Times New Roman" w:hAnsi="Times New Roman"/>
          <w:sz w:val="28"/>
          <w:szCs w:val="28"/>
        </w:rPr>
        <w:t xml:space="preserve"> вирішити </w:t>
      </w:r>
      <w:r>
        <w:rPr>
          <w:rFonts w:ascii="Times New Roman" w:hAnsi="Times New Roman"/>
          <w:sz w:val="28"/>
          <w:szCs w:val="28"/>
        </w:rPr>
        <w:t>юридичну справу за відсутності норм, що</w:t>
      </w:r>
      <w:r w:rsidRPr="00762230">
        <w:rPr>
          <w:rFonts w:ascii="Times New Roman" w:hAnsi="Times New Roman"/>
          <w:sz w:val="28"/>
          <w:szCs w:val="28"/>
        </w:rPr>
        <w:t xml:space="preserve"> регулюють </w:t>
      </w:r>
      <w:r>
        <w:rPr>
          <w:rFonts w:ascii="Times New Roman" w:hAnsi="Times New Roman"/>
          <w:sz w:val="28"/>
          <w:szCs w:val="28"/>
        </w:rPr>
        <w:t>відповідні суспільні відносини</w:t>
      </w:r>
      <w:r w:rsidRPr="00D27025">
        <w:rPr>
          <w:rFonts w:ascii="Times New Roman" w:hAnsi="Times New Roman"/>
          <w:sz w:val="28"/>
          <w:szCs w:val="28"/>
        </w:rPr>
        <w:t>.</w:t>
      </w:r>
    </w:p>
    <w:p w:rsidR="004A18BC" w:rsidRPr="001767EC" w:rsidRDefault="004A18BC" w:rsidP="004A18BC">
      <w:pPr>
        <w:spacing w:after="0" w:line="360" w:lineRule="auto"/>
        <w:ind w:firstLine="567"/>
        <w:jc w:val="both"/>
        <w:rPr>
          <w:rFonts w:ascii="Times New Roman" w:hAnsi="Times New Roman"/>
          <w:sz w:val="28"/>
          <w:szCs w:val="28"/>
        </w:rPr>
      </w:pPr>
      <w:r w:rsidRPr="001767EC">
        <w:rPr>
          <w:rFonts w:ascii="Times New Roman" w:hAnsi="Times New Roman"/>
          <w:color w:val="000000"/>
          <w:sz w:val="28"/>
          <w:szCs w:val="28"/>
          <w:shd w:val="clear" w:color="auto" w:fill="FFFFFF"/>
        </w:rPr>
        <w:t>Розглядаючи складові елементи механізму правозастосування, необхідно звернути увагу на те, що вони дещо відрізняються залежно від випадків, які зумовлюють</w:t>
      </w:r>
      <w:r>
        <w:rPr>
          <w:rFonts w:ascii="Times New Roman" w:hAnsi="Times New Roman"/>
          <w:color w:val="000000"/>
          <w:sz w:val="28"/>
          <w:szCs w:val="28"/>
          <w:shd w:val="clear" w:color="auto" w:fill="FFFFFF"/>
        </w:rPr>
        <w:t xml:space="preserve"> їх використання у судовій практиці</w:t>
      </w:r>
      <w:r w:rsidRPr="001767EC">
        <w:rPr>
          <w:rFonts w:ascii="Times New Roman" w:hAnsi="Times New Roman"/>
          <w:color w:val="000000"/>
          <w:sz w:val="28"/>
          <w:szCs w:val="28"/>
          <w:shd w:val="clear" w:color="auto" w:fill="FFFFFF"/>
        </w:rPr>
        <w:t>.</w:t>
      </w:r>
    </w:p>
    <w:p w:rsidR="004A18BC" w:rsidRDefault="004A18BC" w:rsidP="004A18BC">
      <w:pPr>
        <w:spacing w:after="0" w:line="360" w:lineRule="auto"/>
        <w:ind w:firstLine="567"/>
        <w:jc w:val="both"/>
        <w:rPr>
          <w:rFonts w:ascii="Times New Roman" w:hAnsi="Times New Roman"/>
          <w:sz w:val="28"/>
          <w:szCs w:val="28"/>
        </w:rPr>
      </w:pPr>
      <w:r w:rsidRPr="001767EC">
        <w:rPr>
          <w:rFonts w:ascii="Times New Roman" w:hAnsi="Times New Roman"/>
          <w:sz w:val="28"/>
          <w:szCs w:val="28"/>
        </w:rPr>
        <w:t>Аналогія закону є специфічним засобом ухвалення юридично значущого</w:t>
      </w:r>
      <w:r>
        <w:rPr>
          <w:rFonts w:ascii="Times New Roman" w:hAnsi="Times New Roman"/>
          <w:sz w:val="28"/>
          <w:szCs w:val="28"/>
        </w:rPr>
        <w:t xml:space="preserve"> рішення у разі наявності прогалини, яке приймається на</w:t>
      </w:r>
      <w:r w:rsidRPr="00762230">
        <w:rPr>
          <w:rFonts w:ascii="Times New Roman" w:hAnsi="Times New Roman"/>
          <w:sz w:val="28"/>
          <w:szCs w:val="28"/>
        </w:rPr>
        <w:t xml:space="preserve"> основі закону, </w:t>
      </w:r>
      <w:r>
        <w:rPr>
          <w:rFonts w:ascii="Times New Roman" w:hAnsi="Times New Roman"/>
          <w:sz w:val="28"/>
          <w:szCs w:val="28"/>
        </w:rPr>
        <w:t>що регулює аналогічні чи близькі за</w:t>
      </w:r>
      <w:r w:rsidRPr="00762230">
        <w:rPr>
          <w:rFonts w:ascii="Times New Roman" w:hAnsi="Times New Roman"/>
          <w:sz w:val="28"/>
          <w:szCs w:val="28"/>
        </w:rPr>
        <w:t xml:space="preserve"> змістом суспільні відносини</w:t>
      </w:r>
      <w:r>
        <w:rPr>
          <w:rFonts w:ascii="Times New Roman" w:hAnsi="Times New Roman"/>
          <w:sz w:val="28"/>
          <w:szCs w:val="28"/>
        </w:rPr>
        <w:t xml:space="preserve">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_Ref35298297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232</w:t>
      </w:r>
      <w:r w:rsidR="001413B3">
        <w:rPr>
          <w:rFonts w:ascii="Times New Roman" w:hAnsi="Times New Roman"/>
          <w:sz w:val="28"/>
          <w:szCs w:val="28"/>
        </w:rPr>
        <w:fldChar w:fldCharType="end"/>
      </w:r>
      <w:r>
        <w:rPr>
          <w:rFonts w:ascii="Times New Roman" w:hAnsi="Times New Roman"/>
          <w:sz w:val="28"/>
          <w:szCs w:val="28"/>
        </w:rPr>
        <w:t>, с. 105]. Аналогія закону</w:t>
      </w:r>
      <w:r w:rsidRPr="00762230">
        <w:rPr>
          <w:rFonts w:ascii="Times New Roman" w:hAnsi="Times New Roman"/>
          <w:sz w:val="28"/>
          <w:szCs w:val="28"/>
        </w:rPr>
        <w:t xml:space="preserve"> повинна застосовуватися відповідно до вимог законодавства. Тому </w:t>
      </w:r>
      <w:r>
        <w:rPr>
          <w:rFonts w:ascii="Times New Roman" w:hAnsi="Times New Roman"/>
          <w:sz w:val="28"/>
          <w:szCs w:val="28"/>
        </w:rPr>
        <w:t xml:space="preserve">й застосовувати </w:t>
      </w:r>
      <w:r w:rsidRPr="00762230">
        <w:rPr>
          <w:rFonts w:ascii="Times New Roman" w:hAnsi="Times New Roman"/>
          <w:sz w:val="28"/>
          <w:szCs w:val="28"/>
        </w:rPr>
        <w:t xml:space="preserve">аналогію </w:t>
      </w:r>
      <w:r>
        <w:rPr>
          <w:rFonts w:ascii="Times New Roman" w:hAnsi="Times New Roman"/>
          <w:sz w:val="28"/>
          <w:szCs w:val="28"/>
        </w:rPr>
        <w:t xml:space="preserve">закону </w:t>
      </w:r>
      <w:r w:rsidRPr="00762230">
        <w:rPr>
          <w:rFonts w:ascii="Times New Roman" w:hAnsi="Times New Roman"/>
          <w:sz w:val="28"/>
          <w:szCs w:val="28"/>
        </w:rPr>
        <w:t xml:space="preserve">можуть </w:t>
      </w:r>
      <w:r>
        <w:rPr>
          <w:rFonts w:ascii="Times New Roman" w:hAnsi="Times New Roman"/>
          <w:sz w:val="28"/>
          <w:szCs w:val="28"/>
        </w:rPr>
        <w:t xml:space="preserve">лише суди </w:t>
      </w:r>
      <w:r w:rsidRPr="00762230">
        <w:rPr>
          <w:rFonts w:ascii="Times New Roman" w:hAnsi="Times New Roman"/>
          <w:sz w:val="28"/>
          <w:szCs w:val="28"/>
        </w:rPr>
        <w:t>з дотрим</w:t>
      </w:r>
      <w:r>
        <w:rPr>
          <w:rFonts w:ascii="Times New Roman" w:hAnsi="Times New Roman"/>
          <w:sz w:val="28"/>
          <w:szCs w:val="28"/>
        </w:rPr>
        <w:t>анням усіх процесуальних норм і правил</w:t>
      </w:r>
      <w:r w:rsidRPr="00762230">
        <w:rPr>
          <w:rFonts w:ascii="Times New Roman" w:hAnsi="Times New Roman"/>
          <w:sz w:val="28"/>
          <w:szCs w:val="28"/>
        </w:rPr>
        <w:t xml:space="preserve">. </w:t>
      </w:r>
    </w:p>
    <w:p w:rsidR="004A18BC" w:rsidRDefault="004A18BC" w:rsidP="004A18BC">
      <w:pPr>
        <w:spacing w:after="0" w:line="360" w:lineRule="auto"/>
        <w:ind w:firstLine="567"/>
        <w:jc w:val="both"/>
        <w:rPr>
          <w:rFonts w:ascii="Times New Roman" w:hAnsi="Times New Roman"/>
          <w:sz w:val="28"/>
          <w:szCs w:val="28"/>
        </w:rPr>
      </w:pPr>
      <w:r w:rsidRPr="00762230">
        <w:rPr>
          <w:rFonts w:ascii="Times New Roman" w:hAnsi="Times New Roman"/>
          <w:sz w:val="28"/>
          <w:szCs w:val="28"/>
        </w:rPr>
        <w:t xml:space="preserve">Аналогія закону – це поширення в процесі </w:t>
      </w:r>
      <w:r>
        <w:rPr>
          <w:rFonts w:ascii="Times New Roman" w:hAnsi="Times New Roman"/>
          <w:sz w:val="28"/>
          <w:szCs w:val="28"/>
        </w:rPr>
        <w:t xml:space="preserve">судового </w:t>
      </w:r>
      <w:r w:rsidRPr="00762230">
        <w:rPr>
          <w:rFonts w:ascii="Times New Roman" w:hAnsi="Times New Roman"/>
          <w:sz w:val="28"/>
          <w:szCs w:val="28"/>
        </w:rPr>
        <w:t xml:space="preserve">правозастосування на конкретні неврегульовані правом життєві </w:t>
      </w:r>
      <w:r>
        <w:rPr>
          <w:rFonts w:ascii="Times New Roman" w:hAnsi="Times New Roman"/>
          <w:sz w:val="28"/>
          <w:szCs w:val="28"/>
        </w:rPr>
        <w:t xml:space="preserve">обставини </w:t>
      </w:r>
      <w:r w:rsidRPr="00762230">
        <w:rPr>
          <w:rFonts w:ascii="Times New Roman" w:hAnsi="Times New Roman"/>
          <w:sz w:val="28"/>
          <w:szCs w:val="28"/>
        </w:rPr>
        <w:t>норм, які регулюють відносини, подібні тим, що потребують урегулювання в рамках даної галузі права за найсуттєвішими ознаками. «Подібність» відносин означає однотипність правового режи</w:t>
      </w:r>
      <w:r>
        <w:rPr>
          <w:rFonts w:ascii="Times New Roman" w:hAnsi="Times New Roman"/>
          <w:sz w:val="28"/>
          <w:szCs w:val="28"/>
        </w:rPr>
        <w:t>му їх регулювання [</w:t>
      </w:r>
      <w:r w:rsidR="001413B3">
        <w:rPr>
          <w:rFonts w:ascii="Times New Roman" w:hAnsi="Times New Roman"/>
          <w:sz w:val="28"/>
          <w:szCs w:val="28"/>
        </w:rPr>
        <w:fldChar w:fldCharType="begin"/>
      </w:r>
      <w:r w:rsidR="00D3445D">
        <w:rPr>
          <w:rFonts w:ascii="Times New Roman" w:hAnsi="Times New Roman"/>
          <w:sz w:val="28"/>
          <w:szCs w:val="28"/>
        </w:rPr>
        <w:instrText xml:space="preserve"> REF _Ref35264458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160</w:t>
      </w:r>
      <w:r w:rsidR="001413B3">
        <w:rPr>
          <w:rFonts w:ascii="Times New Roman" w:hAnsi="Times New Roman"/>
          <w:sz w:val="28"/>
          <w:szCs w:val="28"/>
        </w:rPr>
        <w:fldChar w:fldCharType="end"/>
      </w:r>
      <w:r>
        <w:rPr>
          <w:rFonts w:ascii="Times New Roman" w:hAnsi="Times New Roman"/>
          <w:sz w:val="28"/>
          <w:szCs w:val="28"/>
        </w:rPr>
        <w:t>, с. 156].</w:t>
      </w:r>
    </w:p>
    <w:p w:rsidR="004A18BC" w:rsidRPr="00441E14" w:rsidRDefault="004A18BC" w:rsidP="004A18BC">
      <w:pPr>
        <w:spacing w:after="0" w:line="360" w:lineRule="auto"/>
        <w:ind w:firstLine="567"/>
        <w:jc w:val="both"/>
        <w:rPr>
          <w:rFonts w:ascii="Times New Roman" w:hAnsi="Times New Roman"/>
          <w:sz w:val="28"/>
          <w:szCs w:val="28"/>
        </w:rPr>
      </w:pPr>
      <w:r w:rsidRPr="00441E14">
        <w:rPr>
          <w:rFonts w:ascii="Times New Roman" w:hAnsi="Times New Roman"/>
          <w:sz w:val="28"/>
          <w:szCs w:val="28"/>
        </w:rPr>
        <w:t xml:space="preserve">Загалом юридична наука виробила </w:t>
      </w:r>
      <w:r>
        <w:rPr>
          <w:rFonts w:ascii="Times New Roman" w:hAnsi="Times New Roman"/>
          <w:sz w:val="28"/>
          <w:szCs w:val="28"/>
        </w:rPr>
        <w:t xml:space="preserve">модель судового правозастосування </w:t>
      </w:r>
      <w:r w:rsidRPr="00441E14">
        <w:rPr>
          <w:rFonts w:ascii="Times New Roman" w:hAnsi="Times New Roman"/>
          <w:sz w:val="28"/>
          <w:szCs w:val="28"/>
        </w:rPr>
        <w:t xml:space="preserve">при аналогії закону. </w:t>
      </w:r>
      <w:r>
        <w:rPr>
          <w:rFonts w:ascii="Times New Roman" w:hAnsi="Times New Roman"/>
          <w:sz w:val="28"/>
          <w:szCs w:val="28"/>
        </w:rPr>
        <w:t xml:space="preserve">Як зазначає </w:t>
      </w:r>
      <w:r w:rsidRPr="00441E14">
        <w:rPr>
          <w:rFonts w:ascii="Times New Roman" w:hAnsi="Times New Roman"/>
          <w:sz w:val="28"/>
          <w:szCs w:val="28"/>
        </w:rPr>
        <w:t>І. Спасибо-Фатєєв</w:t>
      </w:r>
      <w:r>
        <w:rPr>
          <w:rFonts w:ascii="Times New Roman" w:hAnsi="Times New Roman"/>
          <w:sz w:val="28"/>
          <w:szCs w:val="28"/>
        </w:rPr>
        <w:t>а,</w:t>
      </w:r>
      <w:r w:rsidRPr="00441E14">
        <w:rPr>
          <w:rFonts w:ascii="Times New Roman" w:hAnsi="Times New Roman"/>
          <w:sz w:val="28"/>
          <w:szCs w:val="28"/>
        </w:rPr>
        <w:t xml:space="preserve"> даний алгоритм зводиться до: а) аналізу конкретного спору; б) відшукання в законодавстві норми, регулюючої інший випадок, тотожний з даним у всіх юридично істотних елементах; в) розкриття юридичного принципу, наведеного у цій нормі; г) застосування його до даного випадку</w:t>
      </w:r>
      <w:r>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_Ref35298281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231</w:t>
      </w:r>
      <w:r w:rsidR="001413B3">
        <w:rPr>
          <w:rFonts w:ascii="Times New Roman" w:hAnsi="Times New Roman"/>
          <w:sz w:val="28"/>
          <w:szCs w:val="28"/>
        </w:rPr>
        <w:fldChar w:fldCharType="end"/>
      </w:r>
      <w:r>
        <w:rPr>
          <w:rFonts w:ascii="Times New Roman" w:hAnsi="Times New Roman"/>
          <w:sz w:val="28"/>
          <w:szCs w:val="28"/>
        </w:rPr>
        <w:t>, с. 142].</w:t>
      </w:r>
    </w:p>
    <w:p w:rsidR="004A18BC" w:rsidRDefault="004A18BC" w:rsidP="004A18BC">
      <w:pPr>
        <w:spacing w:after="0" w:line="360" w:lineRule="auto"/>
        <w:ind w:firstLine="567"/>
        <w:jc w:val="both"/>
        <w:rPr>
          <w:rFonts w:ascii="Times New Roman" w:hAnsi="Times New Roman"/>
          <w:sz w:val="28"/>
          <w:szCs w:val="28"/>
        </w:rPr>
      </w:pPr>
      <w:r>
        <w:rPr>
          <w:rFonts w:ascii="Times New Roman" w:eastAsia="Times New Roman" w:hAnsi="Times New Roman"/>
          <w:sz w:val="28"/>
          <w:szCs w:val="28"/>
          <w:lang w:eastAsia="uk-UA"/>
        </w:rPr>
        <w:t>Крім того, подібні рекомендації були прописані у Листі Міністерства юстиції України</w:t>
      </w:r>
      <w:r w:rsidRPr="00D465E4">
        <w:rPr>
          <w:rFonts w:ascii="Times New Roman" w:hAnsi="Times New Roman"/>
          <w:bCs/>
        </w:rPr>
        <w:t xml:space="preserve"> </w:t>
      </w:r>
      <w:r w:rsidRPr="00D465E4">
        <w:rPr>
          <w:rFonts w:ascii="Times New Roman" w:hAnsi="Times New Roman"/>
          <w:sz w:val="28"/>
          <w:szCs w:val="28"/>
        </w:rPr>
        <w:t>«Щодо порядку застосування нормативно-правових актів у разі існування неузгодженості між підзаконними актами»</w:t>
      </w:r>
      <w:r>
        <w:rPr>
          <w:rFonts w:ascii="Times New Roman" w:hAnsi="Times New Roman"/>
          <w:sz w:val="28"/>
          <w:szCs w:val="28"/>
        </w:rPr>
        <w:t xml:space="preserve"> </w:t>
      </w:r>
      <w:r w:rsidRPr="00D465E4">
        <w:rPr>
          <w:rFonts w:ascii="Times New Roman" w:hAnsi="Times New Roman"/>
          <w:bCs/>
          <w:sz w:val="28"/>
          <w:szCs w:val="28"/>
        </w:rPr>
        <w:t xml:space="preserve">від </w:t>
      </w:r>
      <w:r w:rsidRPr="00D465E4">
        <w:rPr>
          <w:rFonts w:ascii="Times New Roman" w:hAnsi="Times New Roman"/>
          <w:sz w:val="28"/>
          <w:szCs w:val="28"/>
        </w:rPr>
        <w:t xml:space="preserve">30.01.2009 р. № Н-35267-18 </w:t>
      </w:r>
      <w:r>
        <w:rPr>
          <w:rFonts w:ascii="Times New Roman" w:hAnsi="Times New Roman"/>
          <w:sz w:val="28"/>
          <w:szCs w:val="28"/>
        </w:rPr>
        <w:t>[</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_Ref35298187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224</w:t>
      </w:r>
      <w:r w:rsidR="001413B3">
        <w:rPr>
          <w:rFonts w:ascii="Times New Roman" w:hAnsi="Times New Roman"/>
          <w:sz w:val="28"/>
          <w:szCs w:val="28"/>
        </w:rPr>
        <w:fldChar w:fldCharType="end"/>
      </w:r>
      <w:r>
        <w:rPr>
          <w:rFonts w:ascii="Times New Roman" w:hAnsi="Times New Roman"/>
          <w:sz w:val="28"/>
          <w:szCs w:val="28"/>
        </w:rPr>
        <w:t>]</w:t>
      </w:r>
      <w:r w:rsidRPr="00D465E4">
        <w:rPr>
          <w:rFonts w:ascii="Times New Roman" w:eastAsia="Times New Roman" w:hAnsi="Times New Roman"/>
          <w:sz w:val="28"/>
          <w:szCs w:val="28"/>
          <w:lang w:eastAsia="uk-UA"/>
        </w:rPr>
        <w:t>. При вирішенні</w:t>
      </w:r>
      <w:r w:rsidRPr="00762230">
        <w:rPr>
          <w:rFonts w:ascii="Times New Roman" w:eastAsia="Times New Roman" w:hAnsi="Times New Roman"/>
          <w:sz w:val="28"/>
          <w:szCs w:val="28"/>
          <w:lang w:eastAsia="uk-UA"/>
        </w:rPr>
        <w:t xml:space="preserve"> справи шляхом використання аналогії закону суд повинен не лише посилатися на конкретну норму, а й обґрунтувати можливість її використання</w:t>
      </w:r>
      <w:r>
        <w:rPr>
          <w:rFonts w:ascii="Times New Roman" w:eastAsia="Times New Roman" w:hAnsi="Times New Roman"/>
          <w:sz w:val="28"/>
          <w:szCs w:val="28"/>
          <w:lang w:eastAsia="uk-UA"/>
        </w:rPr>
        <w:t xml:space="preserve">. </w:t>
      </w:r>
      <w:r w:rsidRPr="00762230">
        <w:rPr>
          <w:rFonts w:ascii="Times New Roman" w:eastAsia="Times New Roman" w:hAnsi="Times New Roman"/>
          <w:sz w:val="28"/>
          <w:szCs w:val="28"/>
          <w:lang w:eastAsia="uk-UA"/>
        </w:rPr>
        <w:t>У процесі застосування аналогії закону потрібно дотримуватися певних вимог: 1) по-перше, потрібно точно визначити, чи си</w:t>
      </w:r>
      <w:r>
        <w:rPr>
          <w:rFonts w:ascii="Times New Roman" w:eastAsia="Times New Roman" w:hAnsi="Times New Roman"/>
          <w:sz w:val="28"/>
          <w:szCs w:val="28"/>
          <w:lang w:eastAsia="uk-UA"/>
        </w:rPr>
        <w:t>туація, яка потребує вирішення</w:t>
      </w:r>
      <w:r w:rsidRPr="00762230">
        <w:rPr>
          <w:rFonts w:ascii="Times New Roman" w:eastAsia="Times New Roman" w:hAnsi="Times New Roman"/>
          <w:sz w:val="28"/>
          <w:szCs w:val="28"/>
          <w:lang w:eastAsia="uk-UA"/>
        </w:rPr>
        <w:t xml:space="preserve">, знаходиться </w:t>
      </w:r>
      <w:r>
        <w:rPr>
          <w:rFonts w:ascii="Times New Roman" w:eastAsia="Times New Roman" w:hAnsi="Times New Roman"/>
          <w:sz w:val="28"/>
          <w:szCs w:val="28"/>
          <w:lang w:eastAsia="uk-UA"/>
        </w:rPr>
        <w:t xml:space="preserve">в сфері правового регулювання та </w:t>
      </w:r>
      <w:r w:rsidRPr="00762230">
        <w:rPr>
          <w:rFonts w:ascii="Times New Roman" w:eastAsia="Times New Roman" w:hAnsi="Times New Roman"/>
          <w:sz w:val="28"/>
          <w:szCs w:val="28"/>
          <w:lang w:eastAsia="uk-UA"/>
        </w:rPr>
        <w:t>може бути вирішена за допомогою юридичних засобів;</w:t>
      </w:r>
      <w:r>
        <w:rPr>
          <w:rFonts w:ascii="Times New Roman" w:eastAsia="Times New Roman" w:hAnsi="Times New Roman"/>
          <w:sz w:val="28"/>
          <w:szCs w:val="28"/>
          <w:lang w:eastAsia="uk-UA"/>
        </w:rPr>
        <w:t xml:space="preserve"> </w:t>
      </w:r>
      <w:r w:rsidRPr="00762230">
        <w:rPr>
          <w:rFonts w:ascii="Times New Roman" w:eastAsia="Times New Roman" w:hAnsi="Times New Roman"/>
          <w:sz w:val="28"/>
          <w:szCs w:val="28"/>
          <w:lang w:eastAsia="uk-UA"/>
        </w:rPr>
        <w:t>2) по-друге, необхідно переконатись, що у чинному законодавстві немає норми, яка безпосередньо може врегулювати ситуацію;</w:t>
      </w:r>
      <w:r>
        <w:rPr>
          <w:rFonts w:ascii="Times New Roman" w:eastAsia="Times New Roman" w:hAnsi="Times New Roman"/>
          <w:sz w:val="28"/>
          <w:szCs w:val="28"/>
          <w:lang w:eastAsia="uk-UA"/>
        </w:rPr>
        <w:t xml:space="preserve"> </w:t>
      </w:r>
      <w:r w:rsidRPr="00762230">
        <w:rPr>
          <w:rFonts w:ascii="Times New Roman" w:eastAsia="Times New Roman" w:hAnsi="Times New Roman"/>
          <w:sz w:val="28"/>
          <w:szCs w:val="28"/>
          <w:lang w:eastAsia="uk-UA"/>
        </w:rPr>
        <w:t>3) по-</w:t>
      </w:r>
      <w:r>
        <w:rPr>
          <w:rFonts w:ascii="Times New Roman" w:eastAsia="Times New Roman" w:hAnsi="Times New Roman"/>
          <w:sz w:val="28"/>
          <w:szCs w:val="28"/>
          <w:lang w:eastAsia="uk-UA"/>
        </w:rPr>
        <w:t xml:space="preserve">третє, потрібно знайти правову </w:t>
      </w:r>
      <w:r w:rsidRPr="00762230">
        <w:rPr>
          <w:rFonts w:ascii="Times New Roman" w:eastAsia="Times New Roman" w:hAnsi="Times New Roman"/>
          <w:sz w:val="28"/>
          <w:szCs w:val="28"/>
          <w:lang w:eastAsia="uk-UA"/>
        </w:rPr>
        <w:t>норму, яка регулює схожі випадки, і тоді, на її основі вирішити справу;</w:t>
      </w:r>
      <w:r>
        <w:rPr>
          <w:rFonts w:ascii="Times New Roman" w:eastAsia="Times New Roman" w:hAnsi="Times New Roman"/>
          <w:sz w:val="28"/>
          <w:szCs w:val="28"/>
          <w:lang w:eastAsia="uk-UA"/>
        </w:rPr>
        <w:t xml:space="preserve"> </w:t>
      </w:r>
      <w:r w:rsidRPr="00762230">
        <w:rPr>
          <w:rFonts w:ascii="Times New Roman" w:eastAsia="Times New Roman" w:hAnsi="Times New Roman"/>
          <w:sz w:val="28"/>
          <w:szCs w:val="28"/>
          <w:lang w:eastAsia="uk-UA"/>
        </w:rPr>
        <w:t>4)</w:t>
      </w:r>
      <w:r>
        <w:rPr>
          <w:rFonts w:ascii="Times New Roman" w:eastAsia="Times New Roman" w:hAnsi="Times New Roman"/>
          <w:sz w:val="28"/>
          <w:szCs w:val="28"/>
          <w:lang w:eastAsia="uk-UA"/>
        </w:rPr>
        <w:t xml:space="preserve"> по-четверте,</w:t>
      </w:r>
      <w:r w:rsidRPr="00762230">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w:t>
      </w:r>
      <w:r w:rsidRPr="00762230">
        <w:rPr>
          <w:rFonts w:ascii="Times New Roman" w:eastAsia="Times New Roman" w:hAnsi="Times New Roman"/>
          <w:sz w:val="28"/>
          <w:szCs w:val="28"/>
          <w:lang w:eastAsia="uk-UA"/>
        </w:rPr>
        <w:t xml:space="preserve">мотивовано обґрунтувати причину застосування аналогії </w:t>
      </w:r>
      <w:r>
        <w:rPr>
          <w:rFonts w:ascii="Times New Roman" w:eastAsia="Times New Roman" w:hAnsi="Times New Roman"/>
          <w:sz w:val="28"/>
          <w:szCs w:val="28"/>
          <w:lang w:eastAsia="uk-UA"/>
        </w:rPr>
        <w:t xml:space="preserve">закону </w:t>
      </w:r>
      <w:r w:rsidRPr="00762230">
        <w:rPr>
          <w:rFonts w:ascii="Times New Roman" w:eastAsia="Times New Roman" w:hAnsi="Times New Roman"/>
          <w:sz w:val="28"/>
          <w:szCs w:val="28"/>
          <w:lang w:eastAsia="uk-UA"/>
        </w:rPr>
        <w:t>у конкретному випадку</w:t>
      </w:r>
      <w:r>
        <w:rPr>
          <w:rFonts w:ascii="Times New Roman" w:eastAsia="Times New Roman" w:hAnsi="Times New Roman"/>
          <w:sz w:val="28"/>
          <w:szCs w:val="28"/>
          <w:lang w:eastAsia="uk-UA"/>
        </w:rPr>
        <w:t xml:space="preserve"> [</w:t>
      </w:r>
      <w:r w:rsidR="001413B3">
        <w:rPr>
          <w:rFonts w:ascii="Times New Roman" w:eastAsia="Times New Roman" w:hAnsi="Times New Roman"/>
          <w:sz w:val="28"/>
          <w:szCs w:val="28"/>
          <w:lang w:eastAsia="uk-UA"/>
        </w:rPr>
        <w:fldChar w:fldCharType="begin"/>
      </w:r>
      <w:r w:rsidR="00F50DB7">
        <w:rPr>
          <w:rFonts w:ascii="Times New Roman" w:eastAsia="Times New Roman" w:hAnsi="Times New Roman"/>
          <w:sz w:val="28"/>
          <w:szCs w:val="28"/>
          <w:lang w:eastAsia="uk-UA"/>
        </w:rPr>
        <w:instrText xml:space="preserve"> REF _Ref35298187 \r \h </w:instrText>
      </w:r>
      <w:r w:rsidR="001413B3">
        <w:rPr>
          <w:rFonts w:ascii="Times New Roman" w:eastAsia="Times New Roman" w:hAnsi="Times New Roman"/>
          <w:sz w:val="28"/>
          <w:szCs w:val="28"/>
          <w:lang w:eastAsia="uk-UA"/>
        </w:rPr>
      </w:r>
      <w:r w:rsidR="001413B3">
        <w:rPr>
          <w:rFonts w:ascii="Times New Roman" w:eastAsia="Times New Roman" w:hAnsi="Times New Roman"/>
          <w:sz w:val="28"/>
          <w:szCs w:val="28"/>
          <w:lang w:eastAsia="uk-UA"/>
        </w:rPr>
        <w:fldChar w:fldCharType="separate"/>
      </w:r>
      <w:r w:rsidR="002C7ADC">
        <w:rPr>
          <w:rFonts w:ascii="Times New Roman" w:eastAsia="Times New Roman" w:hAnsi="Times New Roman"/>
          <w:sz w:val="28"/>
          <w:szCs w:val="28"/>
          <w:lang w:eastAsia="uk-UA"/>
        </w:rPr>
        <w:t>224</w:t>
      </w:r>
      <w:r w:rsidR="001413B3">
        <w:rPr>
          <w:rFonts w:ascii="Times New Roman" w:eastAsia="Times New Roman" w:hAnsi="Times New Roman"/>
          <w:sz w:val="28"/>
          <w:szCs w:val="28"/>
          <w:lang w:eastAsia="uk-UA"/>
        </w:rPr>
        <w:fldChar w:fldCharType="end"/>
      </w:r>
      <w:r>
        <w:rPr>
          <w:rFonts w:ascii="Times New Roman" w:eastAsia="Times New Roman" w:hAnsi="Times New Roman"/>
          <w:sz w:val="28"/>
          <w:szCs w:val="28"/>
          <w:lang w:eastAsia="uk-UA"/>
        </w:rPr>
        <w:t>].</w:t>
      </w:r>
    </w:p>
    <w:p w:rsidR="004A18BC" w:rsidRPr="000C665A" w:rsidRDefault="004A18BC" w:rsidP="004A18BC">
      <w:pPr>
        <w:pStyle w:val="a5"/>
        <w:spacing w:before="0" w:beforeAutospacing="0" w:after="0" w:afterAutospacing="0" w:line="360" w:lineRule="auto"/>
        <w:ind w:firstLine="567"/>
        <w:jc w:val="both"/>
        <w:rPr>
          <w:rFonts w:eastAsia="Calibri"/>
          <w:sz w:val="28"/>
          <w:szCs w:val="28"/>
        </w:rPr>
      </w:pPr>
      <w:r w:rsidRPr="00566772">
        <w:rPr>
          <w:sz w:val="28"/>
          <w:szCs w:val="28"/>
        </w:rPr>
        <w:t>Застосування аналогії закону на практиці потрібно здійснювати з дотриманням</w:t>
      </w:r>
      <w:r w:rsidRPr="000C665A">
        <w:rPr>
          <w:sz w:val="28"/>
          <w:szCs w:val="28"/>
        </w:rPr>
        <w:t xml:space="preserve"> </w:t>
      </w:r>
      <w:r>
        <w:rPr>
          <w:sz w:val="28"/>
          <w:szCs w:val="28"/>
        </w:rPr>
        <w:t xml:space="preserve">таких </w:t>
      </w:r>
      <w:r w:rsidRPr="00566772">
        <w:rPr>
          <w:sz w:val="28"/>
          <w:szCs w:val="28"/>
        </w:rPr>
        <w:t>принципів</w:t>
      </w:r>
      <w:r>
        <w:rPr>
          <w:sz w:val="28"/>
          <w:szCs w:val="28"/>
        </w:rPr>
        <w:t>:</w:t>
      </w:r>
      <w:r w:rsidRPr="000C665A">
        <w:rPr>
          <w:sz w:val="28"/>
          <w:szCs w:val="28"/>
        </w:rPr>
        <w:t xml:space="preserve"> </w:t>
      </w:r>
      <w:r w:rsidRPr="00566772">
        <w:rPr>
          <w:sz w:val="28"/>
          <w:szCs w:val="28"/>
        </w:rPr>
        <w:t>законності</w:t>
      </w:r>
      <w:r w:rsidRPr="000C665A">
        <w:rPr>
          <w:sz w:val="28"/>
          <w:szCs w:val="28"/>
        </w:rPr>
        <w:t xml:space="preserve"> </w:t>
      </w:r>
      <w:r>
        <w:rPr>
          <w:sz w:val="28"/>
          <w:szCs w:val="28"/>
        </w:rPr>
        <w:t xml:space="preserve">– </w:t>
      </w:r>
      <w:r w:rsidRPr="000C665A">
        <w:rPr>
          <w:sz w:val="28"/>
          <w:szCs w:val="28"/>
        </w:rPr>
        <w:t>судове рішення прий</w:t>
      </w:r>
      <w:r>
        <w:rPr>
          <w:sz w:val="28"/>
          <w:szCs w:val="28"/>
        </w:rPr>
        <w:t>мається у межах повноважень суду відповідної спеціалізації та за визначеною</w:t>
      </w:r>
      <w:r w:rsidRPr="000C665A">
        <w:rPr>
          <w:sz w:val="28"/>
          <w:szCs w:val="28"/>
        </w:rPr>
        <w:t xml:space="preserve"> </w:t>
      </w:r>
      <w:r>
        <w:rPr>
          <w:sz w:val="28"/>
          <w:szCs w:val="28"/>
        </w:rPr>
        <w:t>законодавством процедурою; о</w:t>
      </w:r>
      <w:r w:rsidRPr="00566772">
        <w:rPr>
          <w:sz w:val="28"/>
          <w:szCs w:val="28"/>
        </w:rPr>
        <w:t>бґрунтованості</w:t>
      </w:r>
      <w:r>
        <w:rPr>
          <w:sz w:val="28"/>
          <w:szCs w:val="28"/>
        </w:rPr>
        <w:t xml:space="preserve"> – </w:t>
      </w:r>
      <w:r w:rsidRPr="00566772">
        <w:rPr>
          <w:sz w:val="28"/>
          <w:szCs w:val="28"/>
        </w:rPr>
        <w:t>аналогі</w:t>
      </w:r>
      <w:r>
        <w:rPr>
          <w:sz w:val="28"/>
          <w:szCs w:val="28"/>
        </w:rPr>
        <w:t>я</w:t>
      </w:r>
      <w:r w:rsidRPr="00566772">
        <w:rPr>
          <w:sz w:val="28"/>
          <w:szCs w:val="28"/>
        </w:rPr>
        <w:t xml:space="preserve"> закону </w:t>
      </w:r>
      <w:r>
        <w:rPr>
          <w:sz w:val="28"/>
          <w:szCs w:val="28"/>
        </w:rPr>
        <w:t xml:space="preserve">застосовується </w:t>
      </w:r>
      <w:r w:rsidRPr="00566772">
        <w:rPr>
          <w:sz w:val="28"/>
          <w:szCs w:val="28"/>
        </w:rPr>
        <w:t xml:space="preserve">лише на основі знань про об’єктивно істинні юридичні факти, які передбачені гіпотезою </w:t>
      </w:r>
      <w:r>
        <w:rPr>
          <w:sz w:val="28"/>
          <w:szCs w:val="28"/>
        </w:rPr>
        <w:t xml:space="preserve">чи диспозицією правової норми; доцільності </w:t>
      </w:r>
      <w:r>
        <w:rPr>
          <w:rFonts w:eastAsia="Calibri"/>
          <w:sz w:val="28"/>
          <w:szCs w:val="28"/>
        </w:rPr>
        <w:t>– застосовується в тих галузях права, де переважає диспозитивний метод правового регулювання, і навпаки, в галузях права, де переважає імперативний метод, аналогія закону не застосовується. Зокрема, йдеться про норми Кримінального кодексу України та Кодексу про адміністративні правопорушення. Не допускається також застосування аналогії при встановленні меж юридичної відповідальності. В</w:t>
      </w:r>
      <w:r w:rsidRPr="000A3B17">
        <w:rPr>
          <w:rFonts w:eastAsia="Calibri"/>
          <w:sz w:val="28"/>
          <w:szCs w:val="28"/>
        </w:rPr>
        <w:t>ідповідно до ч. 6</w:t>
      </w:r>
      <w:r w:rsidRPr="000A3B17">
        <w:rPr>
          <w:color w:val="000000"/>
          <w:sz w:val="28"/>
          <w:szCs w:val="28"/>
          <w:shd w:val="clear" w:color="auto" w:fill="FFFFFF"/>
        </w:rPr>
        <w:t xml:space="preserve"> ст. 7 Кодексу адміністративного судочинства України, аналогія не застосовується для визначення підстав, меж повноважень та способу дій органів державної влади та місцевого самоврядування.</w:t>
      </w:r>
      <w:r>
        <w:rPr>
          <w:color w:val="000000"/>
          <w:sz w:val="28"/>
          <w:szCs w:val="28"/>
          <w:shd w:val="clear" w:color="auto" w:fill="FFFFFF"/>
        </w:rPr>
        <w:t xml:space="preserve"> Варто погодитись з думкою </w:t>
      </w:r>
      <w:r w:rsidR="00A143D2">
        <w:rPr>
          <w:color w:val="000000"/>
          <w:sz w:val="28"/>
          <w:szCs w:val="28"/>
          <w:shd w:val="clear" w:color="auto" w:fill="FFFFFF"/>
          <w:lang w:val="ru-RU"/>
        </w:rPr>
        <w:t xml:space="preserve">                   </w:t>
      </w:r>
      <w:r>
        <w:rPr>
          <w:color w:val="000000"/>
          <w:sz w:val="28"/>
          <w:szCs w:val="28"/>
          <w:shd w:val="clear" w:color="auto" w:fill="FFFFFF"/>
        </w:rPr>
        <w:t>О.</w:t>
      </w:r>
      <w:r w:rsidR="00A143D2">
        <w:rPr>
          <w:color w:val="000000"/>
          <w:sz w:val="28"/>
          <w:szCs w:val="28"/>
          <w:shd w:val="clear" w:color="auto" w:fill="FFFFFF"/>
          <w:lang w:val="ru-RU"/>
        </w:rPr>
        <w:t xml:space="preserve"> </w:t>
      </w:r>
      <w:r>
        <w:rPr>
          <w:color w:val="000000"/>
          <w:sz w:val="28"/>
          <w:szCs w:val="28"/>
          <w:shd w:val="clear" w:color="auto" w:fill="FFFFFF"/>
        </w:rPr>
        <w:t>В. Колотової, що застосування аналогії має бути передбачено законодавством, зокрема, там, де це дозволено, а там де ні – аналогія має бути заборонена [</w:t>
      </w:r>
      <w:r w:rsidR="001413B3">
        <w:rPr>
          <w:color w:val="000000"/>
          <w:sz w:val="28"/>
          <w:szCs w:val="28"/>
          <w:shd w:val="clear" w:color="auto" w:fill="FFFFFF"/>
        </w:rPr>
        <w:fldChar w:fldCharType="begin"/>
      </w:r>
      <w:r w:rsidR="00F50DB7">
        <w:rPr>
          <w:color w:val="000000"/>
          <w:sz w:val="28"/>
          <w:szCs w:val="28"/>
          <w:shd w:val="clear" w:color="auto" w:fill="FFFFFF"/>
        </w:rPr>
        <w:instrText xml:space="preserve"> REF _Ref35298514 \r \h </w:instrText>
      </w:r>
      <w:r w:rsidR="001413B3">
        <w:rPr>
          <w:color w:val="000000"/>
          <w:sz w:val="28"/>
          <w:szCs w:val="28"/>
          <w:shd w:val="clear" w:color="auto" w:fill="FFFFFF"/>
        </w:rPr>
      </w:r>
      <w:r w:rsidR="001413B3">
        <w:rPr>
          <w:color w:val="000000"/>
          <w:sz w:val="28"/>
          <w:szCs w:val="28"/>
          <w:shd w:val="clear" w:color="auto" w:fill="FFFFFF"/>
        </w:rPr>
        <w:fldChar w:fldCharType="separate"/>
      </w:r>
      <w:r w:rsidR="002C7ADC">
        <w:rPr>
          <w:color w:val="000000"/>
          <w:sz w:val="28"/>
          <w:szCs w:val="28"/>
          <w:shd w:val="clear" w:color="auto" w:fill="FFFFFF"/>
        </w:rPr>
        <w:t>233</w:t>
      </w:r>
      <w:r w:rsidR="001413B3">
        <w:rPr>
          <w:color w:val="000000"/>
          <w:sz w:val="28"/>
          <w:szCs w:val="28"/>
          <w:shd w:val="clear" w:color="auto" w:fill="FFFFFF"/>
        </w:rPr>
        <w:fldChar w:fldCharType="end"/>
      </w:r>
      <w:r>
        <w:rPr>
          <w:color w:val="000000"/>
          <w:sz w:val="28"/>
          <w:szCs w:val="28"/>
          <w:shd w:val="clear" w:color="auto" w:fill="FFFFFF"/>
        </w:rPr>
        <w:t>, с. 65]</w:t>
      </w:r>
    </w:p>
    <w:p w:rsidR="004A18BC" w:rsidRDefault="004A18BC" w:rsidP="004A18BC">
      <w:pPr>
        <w:spacing w:after="0" w:line="360" w:lineRule="auto"/>
        <w:ind w:firstLine="567"/>
        <w:jc w:val="both"/>
        <w:rPr>
          <w:rFonts w:ascii="Times New Roman" w:hAnsi="Times New Roman"/>
          <w:color w:val="000000"/>
          <w:sz w:val="28"/>
          <w:szCs w:val="28"/>
          <w:shd w:val="clear" w:color="auto" w:fill="FFFFFF"/>
        </w:rPr>
      </w:pPr>
      <w:r w:rsidRPr="004F5932">
        <w:rPr>
          <w:rFonts w:ascii="Times New Roman" w:hAnsi="Times New Roman"/>
          <w:color w:val="000000"/>
          <w:sz w:val="28"/>
          <w:szCs w:val="28"/>
          <w:shd w:val="clear" w:color="auto" w:fill="FFFFFF"/>
        </w:rPr>
        <w:t>Аналогія закону передбачає перенесення норм права</w:t>
      </w:r>
      <w:r>
        <w:rPr>
          <w:rFonts w:ascii="Times New Roman" w:hAnsi="Times New Roman"/>
          <w:color w:val="000000"/>
          <w:sz w:val="28"/>
          <w:szCs w:val="28"/>
          <w:shd w:val="clear" w:color="auto" w:fill="FFFFFF"/>
        </w:rPr>
        <w:t xml:space="preserve"> </w:t>
      </w:r>
      <w:r w:rsidRPr="004F5932">
        <w:rPr>
          <w:rFonts w:ascii="Times New Roman" w:hAnsi="Times New Roman"/>
          <w:color w:val="000000"/>
          <w:sz w:val="28"/>
          <w:szCs w:val="28"/>
          <w:shd w:val="clear" w:color="auto" w:fill="FFFFFF"/>
        </w:rPr>
        <w:t>на неврегульовані законодавством правовідносини.</w:t>
      </w:r>
      <w:r>
        <w:rPr>
          <w:rFonts w:ascii="Times New Roman" w:hAnsi="Times New Roman"/>
          <w:color w:val="000000"/>
          <w:sz w:val="28"/>
          <w:szCs w:val="28"/>
          <w:shd w:val="clear" w:color="auto" w:fill="FFFFFF"/>
        </w:rPr>
        <w:t xml:space="preserve"> Н</w:t>
      </w:r>
      <w:r w:rsidRPr="004F5932">
        <w:rPr>
          <w:rFonts w:ascii="Times New Roman" w:hAnsi="Times New Roman"/>
          <w:color w:val="000000"/>
          <w:sz w:val="28"/>
          <w:szCs w:val="28"/>
          <w:shd w:val="clear" w:color="auto" w:fill="FFFFFF"/>
        </w:rPr>
        <w:t xml:space="preserve">орма права є елементом </w:t>
      </w:r>
      <w:r>
        <w:rPr>
          <w:rFonts w:ascii="Times New Roman" w:hAnsi="Times New Roman"/>
          <w:color w:val="000000"/>
          <w:sz w:val="28"/>
          <w:szCs w:val="28"/>
          <w:shd w:val="clear" w:color="auto" w:fill="FFFFFF"/>
        </w:rPr>
        <w:t>у</w:t>
      </w:r>
      <w:r w:rsidRPr="004F5932">
        <w:rPr>
          <w:rFonts w:ascii="Times New Roman" w:hAnsi="Times New Roman"/>
          <w:color w:val="000000"/>
          <w:sz w:val="28"/>
          <w:szCs w:val="28"/>
          <w:shd w:val="clear" w:color="auto" w:fill="FFFFFF"/>
        </w:rPr>
        <w:t>регульованих право</w:t>
      </w:r>
      <w:r>
        <w:rPr>
          <w:rFonts w:ascii="Times New Roman" w:hAnsi="Times New Roman"/>
          <w:color w:val="000000"/>
          <w:sz w:val="28"/>
          <w:szCs w:val="28"/>
          <w:shd w:val="clear" w:color="auto" w:fill="FFFFFF"/>
        </w:rPr>
        <w:t xml:space="preserve">вих </w:t>
      </w:r>
      <w:r w:rsidRPr="004F5932">
        <w:rPr>
          <w:rFonts w:ascii="Times New Roman" w:hAnsi="Times New Roman"/>
          <w:color w:val="000000"/>
          <w:sz w:val="28"/>
          <w:szCs w:val="28"/>
          <w:shd w:val="clear" w:color="auto" w:fill="FFFFFF"/>
        </w:rPr>
        <w:t>відносин, що за допомогою аналогії</w:t>
      </w:r>
      <w:r>
        <w:rPr>
          <w:rFonts w:ascii="Times New Roman" w:hAnsi="Times New Roman"/>
          <w:color w:val="000000"/>
          <w:sz w:val="28"/>
          <w:szCs w:val="28"/>
          <w:shd w:val="clear" w:color="auto" w:fill="FFFFFF"/>
        </w:rPr>
        <w:t xml:space="preserve"> закону</w:t>
      </w:r>
      <w:r w:rsidRPr="004F5932">
        <w:rPr>
          <w:rFonts w:ascii="Times New Roman" w:hAnsi="Times New Roman"/>
          <w:color w:val="000000"/>
          <w:sz w:val="28"/>
          <w:szCs w:val="28"/>
          <w:shd w:val="clear" w:color="auto" w:fill="FFFFFF"/>
        </w:rPr>
        <w:t xml:space="preserve"> переноситься на подібні відносини. </w:t>
      </w:r>
      <w:r>
        <w:rPr>
          <w:rFonts w:ascii="Times New Roman" w:hAnsi="Times New Roman"/>
          <w:color w:val="000000"/>
          <w:sz w:val="28"/>
          <w:szCs w:val="28"/>
          <w:shd w:val="clear" w:color="auto" w:fill="FFFFFF"/>
        </w:rPr>
        <w:t xml:space="preserve">Шляхом </w:t>
      </w:r>
      <w:r w:rsidRPr="004F5932">
        <w:rPr>
          <w:rFonts w:ascii="Times New Roman" w:hAnsi="Times New Roman"/>
          <w:color w:val="000000"/>
          <w:sz w:val="28"/>
          <w:szCs w:val="28"/>
          <w:shd w:val="clear" w:color="auto" w:fill="FFFFFF"/>
        </w:rPr>
        <w:t xml:space="preserve">уподібнення правовідносини у вигляді нормативної конструкції </w:t>
      </w:r>
      <w:r>
        <w:rPr>
          <w:rFonts w:ascii="Times New Roman" w:hAnsi="Times New Roman"/>
          <w:color w:val="000000"/>
          <w:sz w:val="28"/>
          <w:szCs w:val="28"/>
          <w:shd w:val="clear" w:color="auto" w:fill="FFFFFF"/>
        </w:rPr>
        <w:t xml:space="preserve">стають </w:t>
      </w:r>
      <w:r w:rsidRPr="004F5932">
        <w:rPr>
          <w:rFonts w:ascii="Times New Roman" w:hAnsi="Times New Roman"/>
          <w:color w:val="000000"/>
          <w:sz w:val="28"/>
          <w:szCs w:val="28"/>
          <w:shd w:val="clear" w:color="auto" w:fill="FFFFFF"/>
        </w:rPr>
        <w:t xml:space="preserve">своєрідною моделлю, а подібні їм відносини </w:t>
      </w:r>
      <w:r>
        <w:rPr>
          <w:rFonts w:ascii="Times New Roman" w:hAnsi="Times New Roman"/>
          <w:color w:val="000000"/>
          <w:sz w:val="28"/>
          <w:szCs w:val="28"/>
          <w:shd w:val="clear" w:color="auto" w:fill="FFFFFF"/>
        </w:rPr>
        <w:t xml:space="preserve">– </w:t>
      </w:r>
      <w:r w:rsidRPr="004F5932">
        <w:rPr>
          <w:rFonts w:ascii="Times New Roman" w:hAnsi="Times New Roman"/>
          <w:color w:val="000000"/>
          <w:sz w:val="28"/>
          <w:szCs w:val="28"/>
          <w:shd w:val="clear" w:color="auto" w:fill="FFFFFF"/>
        </w:rPr>
        <w:t>правовими за допомогою аналогії</w:t>
      </w:r>
      <w:r>
        <w:rPr>
          <w:rFonts w:ascii="Times New Roman" w:hAnsi="Times New Roman"/>
          <w:color w:val="000000"/>
          <w:sz w:val="28"/>
          <w:szCs w:val="28"/>
          <w:shd w:val="clear" w:color="auto" w:fill="FFFFFF"/>
        </w:rPr>
        <w:t xml:space="preserve"> закону</w:t>
      </w:r>
      <w:r w:rsidRPr="004F593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w:t>
      </w:r>
      <w:r w:rsidRPr="004F5932">
        <w:rPr>
          <w:rFonts w:ascii="Times New Roman" w:hAnsi="Times New Roman"/>
          <w:color w:val="000000"/>
          <w:sz w:val="28"/>
          <w:szCs w:val="28"/>
          <w:shd w:val="clear" w:color="auto" w:fill="FFFFFF"/>
        </w:rPr>
        <w:t>астосування аналогії закону відповідає правилам застосування аналогії у формальній логіці</w:t>
      </w:r>
      <w:r>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F50DB7">
        <w:rPr>
          <w:rFonts w:ascii="Times New Roman" w:hAnsi="Times New Roman"/>
          <w:color w:val="000000"/>
          <w:sz w:val="28"/>
          <w:szCs w:val="28"/>
          <w:shd w:val="clear" w:color="auto" w:fill="FFFFFF"/>
        </w:rPr>
        <w:instrText xml:space="preserve"> REF _Ref35298533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234</w:t>
      </w:r>
      <w:r w:rsidR="001413B3">
        <w:rPr>
          <w:rFonts w:ascii="Times New Roman" w:hAnsi="Times New Roman"/>
          <w:color w:val="000000"/>
          <w:sz w:val="28"/>
          <w:szCs w:val="28"/>
          <w:shd w:val="clear" w:color="auto" w:fill="FFFFFF"/>
        </w:rPr>
        <w:fldChar w:fldCharType="end"/>
      </w:r>
      <w:r>
        <w:rPr>
          <w:rFonts w:ascii="Times New Roman" w:hAnsi="Times New Roman"/>
          <w:color w:val="000000"/>
          <w:sz w:val="28"/>
          <w:szCs w:val="28"/>
          <w:shd w:val="clear" w:color="auto" w:fill="FFFFFF"/>
        </w:rPr>
        <w:t xml:space="preserve">, </w:t>
      </w:r>
      <w:r>
        <w:rPr>
          <w:rStyle w:val="js-item-maininfo"/>
          <w:rFonts w:ascii="Times New Roman" w:hAnsi="Times New Roman"/>
          <w:color w:val="222222"/>
          <w:sz w:val="28"/>
          <w:szCs w:val="28"/>
          <w:shd w:val="clear" w:color="auto" w:fill="FFFFFF"/>
        </w:rPr>
        <w:t>с</w:t>
      </w:r>
      <w:r w:rsidRPr="001F767A">
        <w:rPr>
          <w:rStyle w:val="js-item-maininfo"/>
          <w:rFonts w:ascii="Times New Roman" w:hAnsi="Times New Roman"/>
          <w:color w:val="222222"/>
          <w:sz w:val="28"/>
          <w:szCs w:val="28"/>
          <w:shd w:val="clear" w:color="auto" w:fill="FFFFFF"/>
        </w:rPr>
        <w:t>.18</w:t>
      </w:r>
      <w:r>
        <w:rPr>
          <w:rFonts w:ascii="Times New Roman" w:hAnsi="Times New Roman"/>
          <w:color w:val="000000"/>
          <w:sz w:val="28"/>
          <w:szCs w:val="28"/>
          <w:shd w:val="clear" w:color="auto" w:fill="FFFFFF"/>
        </w:rPr>
        <w:t>]</w:t>
      </w:r>
      <w:r w:rsidRPr="004F5932">
        <w:rPr>
          <w:rFonts w:ascii="Times New Roman" w:hAnsi="Times New Roman"/>
          <w:color w:val="000000"/>
          <w:sz w:val="28"/>
          <w:szCs w:val="28"/>
          <w:shd w:val="clear" w:color="auto" w:fill="FFFFFF"/>
        </w:rPr>
        <w:t xml:space="preserve">. </w:t>
      </w:r>
    </w:p>
    <w:p w:rsidR="004A18BC" w:rsidRDefault="004A18BC" w:rsidP="004A18BC">
      <w:pPr>
        <w:spacing w:after="0" w:line="36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Про те, що аналогія закону є логічним прийомом в свій час писав </w:t>
      </w:r>
      <w:r w:rsidR="00A143D2" w:rsidRPr="00A143D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00A143D2" w:rsidRPr="00A143D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t> </w:t>
      </w:r>
      <w:r w:rsidR="00A143D2">
        <w:rPr>
          <w:lang w:val="ru-RU"/>
        </w:rPr>
        <w:t xml:space="preserve"> </w:t>
      </w:r>
      <w:r>
        <w:rPr>
          <w:rFonts w:ascii="Times New Roman" w:hAnsi="Times New Roman"/>
          <w:sz w:val="28"/>
          <w:szCs w:val="28"/>
        </w:rPr>
        <w:t>Лазарєв у праці «Прогалини в праві та шляхи їх подолання», зазначаючи, що аналогія закону дозволяє перенести певні ознаки обставин, які врегульовані правом на інші ознаки, які правом не врегульовані, але з ними пов’язані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_Ref35298546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235</w:t>
      </w:r>
      <w:r w:rsidR="001413B3">
        <w:rPr>
          <w:rFonts w:ascii="Times New Roman" w:hAnsi="Times New Roman"/>
          <w:sz w:val="28"/>
          <w:szCs w:val="28"/>
        </w:rPr>
        <w:fldChar w:fldCharType="end"/>
      </w:r>
      <w:r>
        <w:rPr>
          <w:rFonts w:ascii="Times New Roman" w:hAnsi="Times New Roman"/>
          <w:sz w:val="28"/>
          <w:szCs w:val="28"/>
        </w:rPr>
        <w:t>, с. 91].</w:t>
      </w:r>
    </w:p>
    <w:p w:rsidR="004A18BC" w:rsidRPr="002B158E" w:rsidRDefault="004A18BC" w:rsidP="004A18BC">
      <w:pPr>
        <w:spacing w:after="0" w:line="360" w:lineRule="auto"/>
        <w:ind w:firstLine="567"/>
        <w:jc w:val="both"/>
        <w:rPr>
          <w:rFonts w:ascii="Times New Roman" w:hAnsi="Times New Roman"/>
          <w:sz w:val="28"/>
          <w:szCs w:val="28"/>
        </w:rPr>
      </w:pPr>
      <w:r w:rsidRPr="00D16C5A">
        <w:rPr>
          <w:rFonts w:ascii="Times New Roman" w:hAnsi="Times New Roman"/>
          <w:sz w:val="28"/>
          <w:szCs w:val="28"/>
        </w:rPr>
        <w:t xml:space="preserve">При аналогії закону відбувається не </w:t>
      </w:r>
      <w:r>
        <w:rPr>
          <w:rFonts w:ascii="Times New Roman" w:hAnsi="Times New Roman"/>
          <w:sz w:val="28"/>
          <w:szCs w:val="28"/>
        </w:rPr>
        <w:t xml:space="preserve">лише </w:t>
      </w:r>
      <w:r w:rsidRPr="00D16C5A">
        <w:rPr>
          <w:rFonts w:ascii="Times New Roman" w:hAnsi="Times New Roman"/>
          <w:sz w:val="28"/>
          <w:szCs w:val="28"/>
        </w:rPr>
        <w:t>перенесення інформації з моделі на</w:t>
      </w:r>
      <w:r>
        <w:rPr>
          <w:rFonts w:ascii="Times New Roman" w:hAnsi="Times New Roman"/>
          <w:sz w:val="28"/>
          <w:szCs w:val="28"/>
        </w:rPr>
        <w:t xml:space="preserve"> і</w:t>
      </w:r>
      <w:r w:rsidRPr="00D16C5A">
        <w:rPr>
          <w:rFonts w:ascii="Times New Roman" w:hAnsi="Times New Roman"/>
          <w:sz w:val="28"/>
          <w:szCs w:val="28"/>
        </w:rPr>
        <w:t>нш</w:t>
      </w:r>
      <w:r>
        <w:rPr>
          <w:rFonts w:ascii="Times New Roman" w:hAnsi="Times New Roman"/>
          <w:sz w:val="28"/>
          <w:szCs w:val="28"/>
        </w:rPr>
        <w:t>і правовідносини, а приймається процесуальне рішення. Подібне перенесення інформації, як зазначає О.</w:t>
      </w:r>
      <w:r w:rsidR="0094795C">
        <w:rPr>
          <w:rFonts w:ascii="Times New Roman" w:hAnsi="Times New Roman"/>
          <w:sz w:val="28"/>
          <w:szCs w:val="28"/>
        </w:rPr>
        <w:t xml:space="preserve"> </w:t>
      </w:r>
      <w:r>
        <w:rPr>
          <w:rFonts w:ascii="Times New Roman" w:hAnsi="Times New Roman"/>
          <w:sz w:val="28"/>
          <w:szCs w:val="28"/>
        </w:rPr>
        <w:t>В.</w:t>
      </w:r>
      <w:r w:rsidR="00A143D2" w:rsidRPr="00A143D2">
        <w:rPr>
          <w:rFonts w:ascii="Times New Roman" w:hAnsi="Times New Roman"/>
          <w:sz w:val="28"/>
          <w:szCs w:val="28"/>
        </w:rPr>
        <w:t xml:space="preserve"> </w:t>
      </w:r>
      <w:r>
        <w:rPr>
          <w:rFonts w:ascii="Times New Roman" w:hAnsi="Times New Roman"/>
          <w:sz w:val="28"/>
          <w:szCs w:val="28"/>
        </w:rPr>
        <w:t xml:space="preserve"> Германов, виконує </w:t>
      </w:r>
      <w:r w:rsidRPr="00D16C5A">
        <w:rPr>
          <w:rFonts w:ascii="Times New Roman" w:hAnsi="Times New Roman"/>
          <w:sz w:val="28"/>
          <w:szCs w:val="28"/>
        </w:rPr>
        <w:t>не</w:t>
      </w:r>
      <w:r>
        <w:rPr>
          <w:rFonts w:ascii="Times New Roman" w:hAnsi="Times New Roman"/>
          <w:sz w:val="28"/>
          <w:szCs w:val="28"/>
        </w:rPr>
        <w:t xml:space="preserve"> </w:t>
      </w:r>
      <w:r w:rsidRPr="00D16C5A">
        <w:rPr>
          <w:rFonts w:ascii="Times New Roman" w:hAnsi="Times New Roman"/>
          <w:sz w:val="28"/>
          <w:szCs w:val="28"/>
        </w:rPr>
        <w:t>гносеологічну функцію, а функцію свідомого моделювання. В</w:t>
      </w:r>
      <w:r>
        <w:rPr>
          <w:rFonts w:ascii="Times New Roman" w:hAnsi="Times New Roman"/>
          <w:sz w:val="28"/>
          <w:szCs w:val="28"/>
        </w:rPr>
        <w:t xml:space="preserve"> </w:t>
      </w:r>
      <w:r w:rsidRPr="00D16C5A">
        <w:rPr>
          <w:rFonts w:ascii="Times New Roman" w:hAnsi="Times New Roman"/>
          <w:sz w:val="28"/>
          <w:szCs w:val="28"/>
        </w:rPr>
        <w:t>традиційній логіці висновок за аналогією на підставі подібності стає</w:t>
      </w:r>
      <w:r>
        <w:rPr>
          <w:rFonts w:ascii="Times New Roman" w:hAnsi="Times New Roman"/>
          <w:sz w:val="28"/>
          <w:szCs w:val="28"/>
        </w:rPr>
        <w:t xml:space="preserve"> </w:t>
      </w:r>
      <w:r w:rsidRPr="00D16C5A">
        <w:rPr>
          <w:rFonts w:ascii="Times New Roman" w:hAnsi="Times New Roman"/>
          <w:sz w:val="28"/>
          <w:szCs w:val="28"/>
        </w:rPr>
        <w:t xml:space="preserve">зайвим, якщо </w:t>
      </w:r>
      <w:r>
        <w:rPr>
          <w:rFonts w:ascii="Times New Roman" w:hAnsi="Times New Roman"/>
          <w:sz w:val="28"/>
          <w:szCs w:val="28"/>
        </w:rPr>
        <w:t xml:space="preserve">повністю </w:t>
      </w:r>
      <w:r w:rsidRPr="00D16C5A">
        <w:rPr>
          <w:rFonts w:ascii="Times New Roman" w:hAnsi="Times New Roman"/>
          <w:sz w:val="28"/>
          <w:szCs w:val="28"/>
        </w:rPr>
        <w:t>виявлені всі ознаки</w:t>
      </w:r>
      <w:r>
        <w:rPr>
          <w:rFonts w:ascii="Times New Roman" w:hAnsi="Times New Roman"/>
          <w:sz w:val="28"/>
          <w:szCs w:val="28"/>
        </w:rPr>
        <w:t xml:space="preserve"> </w:t>
      </w:r>
      <w:r w:rsidRPr="00D16C5A">
        <w:rPr>
          <w:rFonts w:ascii="Times New Roman" w:hAnsi="Times New Roman"/>
          <w:sz w:val="28"/>
          <w:szCs w:val="28"/>
        </w:rPr>
        <w:t>порівнюваних об’єктів.</w:t>
      </w:r>
      <w:r>
        <w:rPr>
          <w:rFonts w:ascii="Times New Roman" w:hAnsi="Times New Roman"/>
          <w:sz w:val="28"/>
          <w:szCs w:val="28"/>
        </w:rPr>
        <w:t xml:space="preserve"> Слід погодитись з висновком, що</w:t>
      </w:r>
      <w:r w:rsidRPr="00BA5EB3">
        <w:rPr>
          <w:rFonts w:ascii="Times New Roman" w:hAnsi="Times New Roman"/>
          <w:sz w:val="28"/>
          <w:szCs w:val="28"/>
        </w:rPr>
        <w:t xml:space="preserve"> аналогія в логіці існує завдяки факту подібності </w:t>
      </w:r>
      <w:r>
        <w:rPr>
          <w:rFonts w:ascii="Times New Roman" w:hAnsi="Times New Roman"/>
          <w:sz w:val="28"/>
          <w:szCs w:val="28"/>
        </w:rPr>
        <w:t>й</w:t>
      </w:r>
      <w:r w:rsidRPr="00BA5EB3">
        <w:rPr>
          <w:rFonts w:ascii="Times New Roman" w:hAnsi="Times New Roman"/>
          <w:sz w:val="28"/>
          <w:szCs w:val="28"/>
        </w:rPr>
        <w:t xml:space="preserve"> одночасно відсутності повної інформації про подібний моделі</w:t>
      </w:r>
      <w:r>
        <w:rPr>
          <w:rFonts w:ascii="Times New Roman" w:hAnsi="Times New Roman"/>
          <w:sz w:val="28"/>
          <w:szCs w:val="28"/>
        </w:rPr>
        <w:t xml:space="preserve"> об’єкт</w:t>
      </w:r>
      <w:r w:rsidRPr="00BA5EB3">
        <w:rPr>
          <w:rFonts w:ascii="Times New Roman" w:hAnsi="Times New Roman"/>
          <w:sz w:val="28"/>
          <w:szCs w:val="28"/>
        </w:rPr>
        <w:t xml:space="preserve">, в юриспруденції </w:t>
      </w:r>
      <w:r>
        <w:rPr>
          <w:rFonts w:ascii="Times New Roman" w:hAnsi="Times New Roman"/>
          <w:sz w:val="28"/>
          <w:szCs w:val="28"/>
        </w:rPr>
        <w:t>–</w:t>
      </w:r>
      <w:r w:rsidRPr="00BA5EB3">
        <w:rPr>
          <w:rFonts w:ascii="Times New Roman" w:hAnsi="Times New Roman"/>
          <w:sz w:val="28"/>
          <w:szCs w:val="28"/>
        </w:rPr>
        <w:t xml:space="preserve"> не </w:t>
      </w:r>
      <w:r>
        <w:rPr>
          <w:rFonts w:ascii="Times New Roman" w:hAnsi="Times New Roman"/>
          <w:sz w:val="28"/>
          <w:szCs w:val="28"/>
        </w:rPr>
        <w:t xml:space="preserve">лише </w:t>
      </w:r>
      <w:r w:rsidRPr="00BA5EB3">
        <w:rPr>
          <w:rFonts w:ascii="Times New Roman" w:hAnsi="Times New Roman"/>
          <w:sz w:val="28"/>
          <w:szCs w:val="28"/>
        </w:rPr>
        <w:t>завдяки схожості, а й повній поінформованості про ознаки як моделі, так і інш</w:t>
      </w:r>
      <w:r>
        <w:rPr>
          <w:rFonts w:ascii="Times New Roman" w:hAnsi="Times New Roman"/>
          <w:sz w:val="28"/>
          <w:szCs w:val="28"/>
        </w:rPr>
        <w:t xml:space="preserve">ий </w:t>
      </w:r>
      <w:r w:rsidRPr="00BA5EB3">
        <w:rPr>
          <w:rFonts w:ascii="Times New Roman" w:hAnsi="Times New Roman"/>
          <w:sz w:val="28"/>
          <w:szCs w:val="28"/>
        </w:rPr>
        <w:t>об’єкт.</w:t>
      </w:r>
      <w:r>
        <w:rPr>
          <w:rFonts w:ascii="Times New Roman" w:hAnsi="Times New Roman"/>
          <w:sz w:val="28"/>
          <w:szCs w:val="28"/>
        </w:rPr>
        <w:t xml:space="preserve"> Порівняння відмінних об’єктів, яким все ж притаманні певні спільні риси за наявності інформації про них – це дещо більше ніж гіпотетичне перенесення </w:t>
      </w:r>
      <w:r w:rsidRPr="002B158E">
        <w:rPr>
          <w:rFonts w:ascii="Times New Roman" w:hAnsi="Times New Roman"/>
          <w:sz w:val="28"/>
          <w:szCs w:val="28"/>
        </w:rPr>
        <w:t>ознак з моделі на інш</w:t>
      </w:r>
      <w:r>
        <w:rPr>
          <w:rFonts w:ascii="Times New Roman" w:hAnsi="Times New Roman"/>
          <w:sz w:val="28"/>
          <w:szCs w:val="28"/>
        </w:rPr>
        <w:t xml:space="preserve">ий об’єкт, </w:t>
      </w:r>
      <w:r w:rsidRPr="002B158E">
        <w:rPr>
          <w:rFonts w:ascii="Times New Roman" w:hAnsi="Times New Roman"/>
          <w:sz w:val="28"/>
          <w:szCs w:val="28"/>
        </w:rPr>
        <w:t xml:space="preserve">це </w:t>
      </w:r>
      <w:r>
        <w:rPr>
          <w:rFonts w:ascii="Times New Roman" w:hAnsi="Times New Roman"/>
          <w:sz w:val="28"/>
          <w:szCs w:val="28"/>
        </w:rPr>
        <w:t>–</w:t>
      </w:r>
      <w:r w:rsidRPr="002B158E">
        <w:rPr>
          <w:rFonts w:ascii="Times New Roman" w:hAnsi="Times New Roman"/>
          <w:sz w:val="28"/>
          <w:szCs w:val="28"/>
        </w:rPr>
        <w:t xml:space="preserve"> вольове рішення</w:t>
      </w:r>
      <w:r>
        <w:rPr>
          <w:rFonts w:ascii="Times New Roman" w:hAnsi="Times New Roman"/>
          <w:sz w:val="28"/>
          <w:szCs w:val="28"/>
        </w:rPr>
        <w:t>, в основу якого покладено аксіологічний метод у поєднанні з принципом справедливості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_Ref35298533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234</w:t>
      </w:r>
      <w:r w:rsidR="001413B3">
        <w:rPr>
          <w:rFonts w:ascii="Times New Roman" w:hAnsi="Times New Roman"/>
          <w:sz w:val="28"/>
          <w:szCs w:val="28"/>
        </w:rPr>
        <w:fldChar w:fldCharType="end"/>
      </w:r>
      <w:r>
        <w:rPr>
          <w:rFonts w:ascii="Times New Roman" w:hAnsi="Times New Roman"/>
          <w:sz w:val="28"/>
          <w:szCs w:val="28"/>
        </w:rPr>
        <w:t xml:space="preserve">, с. 20-21]. </w:t>
      </w:r>
    </w:p>
    <w:p w:rsidR="004A18BC" w:rsidRPr="00D61CAF" w:rsidRDefault="004A18BC" w:rsidP="004A18BC">
      <w:pPr>
        <w:spacing w:after="0" w:line="360" w:lineRule="auto"/>
        <w:ind w:firstLine="567"/>
        <w:jc w:val="both"/>
        <w:rPr>
          <w:rFonts w:ascii="Times New Roman" w:hAnsi="Times New Roman"/>
          <w:color w:val="000000"/>
          <w:sz w:val="28"/>
          <w:szCs w:val="28"/>
        </w:rPr>
      </w:pPr>
      <w:r w:rsidRPr="003477E4">
        <w:rPr>
          <w:rFonts w:ascii="Times New Roman" w:hAnsi="Times New Roman"/>
          <w:sz w:val="28"/>
          <w:szCs w:val="28"/>
        </w:rPr>
        <w:t>Як приклад практичного застосування аналогії закону</w:t>
      </w:r>
      <w:r>
        <w:rPr>
          <w:rFonts w:ascii="Times New Roman" w:hAnsi="Times New Roman"/>
          <w:sz w:val="28"/>
          <w:szCs w:val="28"/>
        </w:rPr>
        <w:t>,</w:t>
      </w:r>
      <w:r w:rsidRPr="003477E4">
        <w:rPr>
          <w:rFonts w:ascii="Times New Roman" w:hAnsi="Times New Roman"/>
          <w:sz w:val="28"/>
          <w:szCs w:val="28"/>
        </w:rPr>
        <w:t xml:space="preserve"> можна </w:t>
      </w:r>
      <w:r>
        <w:rPr>
          <w:rFonts w:ascii="Times New Roman" w:hAnsi="Times New Roman"/>
          <w:sz w:val="28"/>
          <w:szCs w:val="28"/>
        </w:rPr>
        <w:t xml:space="preserve">навести </w:t>
      </w:r>
      <w:r w:rsidRPr="003477E4">
        <w:rPr>
          <w:rFonts w:ascii="Times New Roman" w:hAnsi="Times New Roman"/>
          <w:sz w:val="28"/>
          <w:szCs w:val="28"/>
        </w:rPr>
        <w:t xml:space="preserve">справу Малиновського районного суду м. Одеси </w:t>
      </w:r>
      <w:r w:rsidRPr="003477E4">
        <w:rPr>
          <w:rFonts w:ascii="Times New Roman" w:hAnsi="Times New Roman"/>
          <w:color w:val="000000"/>
          <w:sz w:val="28"/>
          <w:szCs w:val="28"/>
        </w:rPr>
        <w:t>про визнання недійсним договору дарування та визнання права власності. Предметом спору було визнання недійсним договору дарування та визнання права власності на квартиру. У процесі розгляду справи судом позивач помер. Було встановлено, що відомостей про наявність у особи правонаступників немає.</w:t>
      </w:r>
      <w:r>
        <w:rPr>
          <w:rFonts w:ascii="Times New Roman" w:hAnsi="Times New Roman"/>
          <w:color w:val="000000"/>
          <w:sz w:val="28"/>
          <w:szCs w:val="28"/>
        </w:rPr>
        <w:t xml:space="preserve"> </w:t>
      </w:r>
      <w:r w:rsidRPr="003477E4">
        <w:rPr>
          <w:rFonts w:ascii="Times New Roman" w:hAnsi="Times New Roman"/>
          <w:color w:val="000000"/>
          <w:sz w:val="28"/>
          <w:szCs w:val="28"/>
        </w:rPr>
        <w:t>Водночас, процесуальний закон не містить норми, яка б регулювала питання процесуального закінчення розгляду справи у випадку, коли правовідносини допускають правонаступництво, однак правонаступники відсутні. Суд засто</w:t>
      </w:r>
      <w:r>
        <w:rPr>
          <w:rFonts w:ascii="Times New Roman" w:hAnsi="Times New Roman"/>
          <w:color w:val="000000"/>
          <w:sz w:val="28"/>
          <w:szCs w:val="28"/>
        </w:rPr>
        <w:t>с</w:t>
      </w:r>
      <w:r w:rsidRPr="003477E4">
        <w:rPr>
          <w:rFonts w:ascii="Times New Roman" w:hAnsi="Times New Roman"/>
          <w:color w:val="000000"/>
          <w:sz w:val="28"/>
          <w:szCs w:val="28"/>
        </w:rPr>
        <w:t xml:space="preserve">ував до цих правовідносин аналогію закону </w:t>
      </w:r>
      <w:r>
        <w:rPr>
          <w:rFonts w:ascii="Times New Roman" w:hAnsi="Times New Roman"/>
          <w:color w:val="000000"/>
          <w:sz w:val="28"/>
          <w:szCs w:val="28"/>
        </w:rPr>
        <w:t xml:space="preserve">відповідно до ч.9 </w:t>
      </w:r>
      <w:r w:rsidRPr="003477E4">
        <w:rPr>
          <w:rFonts w:ascii="Times New Roman" w:hAnsi="Times New Roman"/>
          <w:color w:val="000000"/>
          <w:sz w:val="28"/>
          <w:szCs w:val="28"/>
        </w:rPr>
        <w:t>ст. 10 Ц</w:t>
      </w:r>
      <w:r>
        <w:rPr>
          <w:rFonts w:ascii="Times New Roman" w:hAnsi="Times New Roman"/>
          <w:color w:val="000000"/>
          <w:sz w:val="28"/>
          <w:szCs w:val="28"/>
        </w:rPr>
        <w:t xml:space="preserve">ивільного процесуального кодексу </w:t>
      </w:r>
      <w:r w:rsidRPr="003477E4">
        <w:rPr>
          <w:rFonts w:ascii="Times New Roman" w:hAnsi="Times New Roman"/>
          <w:color w:val="000000"/>
          <w:sz w:val="28"/>
          <w:szCs w:val="28"/>
        </w:rPr>
        <w:t>України</w:t>
      </w:r>
      <w:r>
        <w:rPr>
          <w:rFonts w:ascii="Times New Roman" w:hAnsi="Times New Roman"/>
          <w:color w:val="000000"/>
          <w:sz w:val="28"/>
          <w:szCs w:val="28"/>
        </w:rPr>
        <w:t xml:space="preserve"> (далі – ЦПК України).</w:t>
      </w:r>
      <w:r w:rsidRPr="003477E4">
        <w:rPr>
          <w:rFonts w:ascii="Times New Roman" w:hAnsi="Times New Roman"/>
          <w:color w:val="000000"/>
          <w:sz w:val="28"/>
          <w:szCs w:val="28"/>
        </w:rPr>
        <w:t xml:space="preserve"> Оскільки правовідносини, які не допускають правонаступництво, тісно пов’язані</w:t>
      </w:r>
      <w:r>
        <w:rPr>
          <w:rFonts w:ascii="Times New Roman" w:hAnsi="Times New Roman"/>
          <w:color w:val="000000"/>
          <w:sz w:val="28"/>
          <w:szCs w:val="28"/>
        </w:rPr>
        <w:t xml:space="preserve"> </w:t>
      </w:r>
      <w:r w:rsidRPr="003477E4">
        <w:rPr>
          <w:rFonts w:ascii="Times New Roman" w:hAnsi="Times New Roman"/>
          <w:color w:val="000000"/>
          <w:sz w:val="28"/>
          <w:szCs w:val="28"/>
        </w:rPr>
        <w:t xml:space="preserve">з особою, </w:t>
      </w:r>
      <w:r>
        <w:rPr>
          <w:rFonts w:ascii="Times New Roman" w:hAnsi="Times New Roman"/>
          <w:color w:val="000000"/>
          <w:sz w:val="28"/>
          <w:szCs w:val="28"/>
        </w:rPr>
        <w:t xml:space="preserve">а у випадку </w:t>
      </w:r>
      <w:r w:rsidRPr="003477E4">
        <w:rPr>
          <w:rFonts w:ascii="Times New Roman" w:hAnsi="Times New Roman"/>
          <w:color w:val="000000"/>
          <w:sz w:val="28"/>
          <w:szCs w:val="28"/>
        </w:rPr>
        <w:t xml:space="preserve">смерті </w:t>
      </w:r>
      <w:r>
        <w:rPr>
          <w:rFonts w:ascii="Times New Roman" w:hAnsi="Times New Roman"/>
          <w:color w:val="000000"/>
          <w:sz w:val="28"/>
          <w:szCs w:val="28"/>
        </w:rPr>
        <w:t xml:space="preserve">цієї </w:t>
      </w:r>
      <w:r w:rsidRPr="003477E4">
        <w:rPr>
          <w:rFonts w:ascii="Times New Roman" w:hAnsi="Times New Roman"/>
          <w:color w:val="000000"/>
          <w:sz w:val="28"/>
          <w:szCs w:val="28"/>
        </w:rPr>
        <w:t>особи</w:t>
      </w:r>
      <w:r>
        <w:rPr>
          <w:rFonts w:ascii="Times New Roman" w:hAnsi="Times New Roman"/>
          <w:color w:val="000000"/>
          <w:sz w:val="28"/>
          <w:szCs w:val="28"/>
        </w:rPr>
        <w:t>,</w:t>
      </w:r>
      <w:r w:rsidRPr="003477E4">
        <w:rPr>
          <w:rFonts w:ascii="Times New Roman" w:hAnsi="Times New Roman"/>
          <w:color w:val="000000"/>
          <w:sz w:val="28"/>
          <w:szCs w:val="28"/>
        </w:rPr>
        <w:t xml:space="preserve"> </w:t>
      </w:r>
      <w:r>
        <w:rPr>
          <w:rFonts w:ascii="Times New Roman" w:hAnsi="Times New Roman"/>
          <w:color w:val="000000"/>
          <w:sz w:val="28"/>
          <w:szCs w:val="28"/>
        </w:rPr>
        <w:t xml:space="preserve">провадження у справі </w:t>
      </w:r>
      <w:r w:rsidRPr="003477E4">
        <w:rPr>
          <w:rFonts w:ascii="Times New Roman" w:hAnsi="Times New Roman"/>
          <w:color w:val="000000"/>
          <w:sz w:val="28"/>
          <w:szCs w:val="28"/>
        </w:rPr>
        <w:t xml:space="preserve">закривається </w:t>
      </w:r>
      <w:r>
        <w:rPr>
          <w:rFonts w:ascii="Times New Roman" w:hAnsi="Times New Roman"/>
          <w:color w:val="000000"/>
          <w:sz w:val="28"/>
          <w:szCs w:val="28"/>
        </w:rPr>
        <w:t>відповідно до</w:t>
      </w:r>
      <w:r w:rsidRPr="003477E4">
        <w:rPr>
          <w:rFonts w:ascii="Times New Roman" w:hAnsi="Times New Roman"/>
          <w:color w:val="000000"/>
          <w:sz w:val="28"/>
          <w:szCs w:val="28"/>
        </w:rPr>
        <w:t xml:space="preserve"> п.</w:t>
      </w:r>
      <w:r w:rsidR="0094795C">
        <w:rPr>
          <w:rFonts w:ascii="Times New Roman" w:hAnsi="Times New Roman"/>
          <w:color w:val="000000"/>
          <w:sz w:val="28"/>
          <w:szCs w:val="28"/>
        </w:rPr>
        <w:t xml:space="preserve"> </w:t>
      </w:r>
      <w:r w:rsidRPr="003477E4">
        <w:rPr>
          <w:rFonts w:ascii="Times New Roman" w:hAnsi="Times New Roman"/>
          <w:color w:val="000000"/>
          <w:sz w:val="28"/>
          <w:szCs w:val="28"/>
        </w:rPr>
        <w:t>7 ч.</w:t>
      </w:r>
      <w:r w:rsidR="0094795C">
        <w:rPr>
          <w:rFonts w:ascii="Times New Roman" w:hAnsi="Times New Roman"/>
          <w:color w:val="000000"/>
          <w:sz w:val="28"/>
          <w:szCs w:val="28"/>
        </w:rPr>
        <w:t xml:space="preserve"> </w:t>
      </w:r>
      <w:r w:rsidRPr="003477E4">
        <w:rPr>
          <w:rFonts w:ascii="Times New Roman" w:hAnsi="Times New Roman"/>
          <w:color w:val="000000"/>
          <w:sz w:val="28"/>
          <w:szCs w:val="28"/>
        </w:rPr>
        <w:t>1</w:t>
      </w:r>
      <w:r>
        <w:rPr>
          <w:rFonts w:ascii="Times New Roman" w:hAnsi="Times New Roman"/>
          <w:color w:val="000000"/>
          <w:sz w:val="28"/>
          <w:szCs w:val="28"/>
        </w:rPr>
        <w:t xml:space="preserve"> ст. 255 ЦПК </w:t>
      </w:r>
      <w:r w:rsidRPr="00D61CAF">
        <w:rPr>
          <w:rFonts w:ascii="Times New Roman" w:hAnsi="Times New Roman"/>
          <w:color w:val="000000"/>
          <w:sz w:val="28"/>
          <w:szCs w:val="28"/>
        </w:rPr>
        <w:t>України</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F50DB7">
        <w:rPr>
          <w:rFonts w:ascii="Times New Roman" w:hAnsi="Times New Roman"/>
          <w:color w:val="000000"/>
          <w:sz w:val="28"/>
          <w:szCs w:val="28"/>
        </w:rPr>
        <w:instrText xml:space="preserve"> REF _Ref35298581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236</w:t>
      </w:r>
      <w:r w:rsidR="001413B3">
        <w:rPr>
          <w:rFonts w:ascii="Times New Roman" w:hAnsi="Times New Roman"/>
          <w:color w:val="000000"/>
          <w:sz w:val="28"/>
          <w:szCs w:val="28"/>
        </w:rPr>
        <w:fldChar w:fldCharType="end"/>
      </w:r>
      <w:r>
        <w:rPr>
          <w:rFonts w:ascii="Times New Roman" w:hAnsi="Times New Roman"/>
          <w:color w:val="000000"/>
          <w:sz w:val="28"/>
          <w:szCs w:val="28"/>
        </w:rPr>
        <w:t>].</w:t>
      </w:r>
    </w:p>
    <w:p w:rsidR="004A18BC"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Таким чином</w:t>
      </w:r>
      <w:r w:rsidRPr="00B46379">
        <w:rPr>
          <w:rFonts w:ascii="Times New Roman" w:hAnsi="Times New Roman"/>
          <w:sz w:val="28"/>
          <w:szCs w:val="28"/>
        </w:rPr>
        <w:t xml:space="preserve">, </w:t>
      </w:r>
      <w:r>
        <w:rPr>
          <w:rFonts w:ascii="Times New Roman" w:hAnsi="Times New Roman"/>
          <w:sz w:val="28"/>
          <w:szCs w:val="28"/>
        </w:rPr>
        <w:t>рішення суду в</w:t>
      </w:r>
      <w:r w:rsidRPr="00B46379">
        <w:rPr>
          <w:rFonts w:ascii="Times New Roman" w:hAnsi="Times New Roman"/>
          <w:sz w:val="28"/>
          <w:szCs w:val="28"/>
        </w:rPr>
        <w:t xml:space="preserve"> якому застосо</w:t>
      </w:r>
      <w:r>
        <w:rPr>
          <w:rFonts w:ascii="Times New Roman" w:hAnsi="Times New Roman"/>
          <w:sz w:val="28"/>
          <w:szCs w:val="28"/>
        </w:rPr>
        <w:t>вується аналогія закону збагачують судову практику та стають</w:t>
      </w:r>
      <w:r w:rsidRPr="00B46379">
        <w:rPr>
          <w:rFonts w:ascii="Times New Roman" w:hAnsi="Times New Roman"/>
          <w:sz w:val="28"/>
          <w:szCs w:val="28"/>
        </w:rPr>
        <w:t xml:space="preserve"> передумовою для удосконалення та розвитку законодавства. </w:t>
      </w:r>
      <w:r>
        <w:rPr>
          <w:rFonts w:ascii="Times New Roman" w:hAnsi="Times New Roman"/>
          <w:sz w:val="28"/>
          <w:szCs w:val="28"/>
        </w:rPr>
        <w:t xml:space="preserve">Суддя, використовуючи аналогію закону, реалізує не роз’яснювальну чи доказову функцію в судовому правозастосуванні, а функцію доповнення тексту нормативно-правового акту через поширення дії норми права на відносини, які не передбачені її гіпотезою чи диспозицією. </w:t>
      </w:r>
      <w:r w:rsidRPr="00B46379">
        <w:rPr>
          <w:rFonts w:ascii="Times New Roman" w:hAnsi="Times New Roman"/>
          <w:sz w:val="28"/>
          <w:szCs w:val="28"/>
        </w:rPr>
        <w:t xml:space="preserve">При цьому важливим є те, що вироблене за допомогою аналогії закону рішення з юридичної справи не повинно суперечити чинному законодавству. </w:t>
      </w:r>
      <w:r w:rsidRPr="00B46379">
        <w:rPr>
          <w:rFonts w:ascii="Times New Roman" w:hAnsi="Times New Roman"/>
          <w:color w:val="000000"/>
          <w:sz w:val="28"/>
          <w:szCs w:val="28"/>
        </w:rPr>
        <w:t>Аналогію закону можна застосовувати виключно у разі подібності спірних неврегульованих правовідносин</w:t>
      </w:r>
      <w:r w:rsidR="00816074">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816074">
        <w:rPr>
          <w:rFonts w:ascii="Times New Roman" w:hAnsi="Times New Roman"/>
          <w:color w:val="000000"/>
          <w:sz w:val="28"/>
          <w:szCs w:val="28"/>
        </w:rPr>
        <w:instrText xml:space="preserve"> REF _Ref35297988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221</w:t>
      </w:r>
      <w:r w:rsidR="001413B3">
        <w:rPr>
          <w:rFonts w:ascii="Times New Roman" w:hAnsi="Times New Roman"/>
          <w:color w:val="000000"/>
          <w:sz w:val="28"/>
          <w:szCs w:val="28"/>
        </w:rPr>
        <w:fldChar w:fldCharType="end"/>
      </w:r>
      <w:r w:rsidR="00816074">
        <w:rPr>
          <w:rFonts w:ascii="Times New Roman" w:hAnsi="Times New Roman"/>
          <w:color w:val="000000"/>
          <w:sz w:val="28"/>
          <w:szCs w:val="28"/>
        </w:rPr>
        <w:t>, с. 165]</w:t>
      </w:r>
      <w:r w:rsidRPr="00B46379">
        <w:rPr>
          <w:rFonts w:ascii="Times New Roman" w:hAnsi="Times New Roman"/>
          <w:color w:val="000000"/>
          <w:sz w:val="28"/>
          <w:szCs w:val="28"/>
        </w:rPr>
        <w:t>.</w:t>
      </w:r>
      <w:r w:rsidRPr="00C463E4">
        <w:rPr>
          <w:rFonts w:ascii="Times New Roman" w:hAnsi="Times New Roman"/>
          <w:sz w:val="28"/>
          <w:szCs w:val="28"/>
        </w:rPr>
        <w:t xml:space="preserve"> </w:t>
      </w:r>
    </w:p>
    <w:p w:rsidR="004A18BC" w:rsidRPr="00972BA8" w:rsidRDefault="004A18BC" w:rsidP="004A18BC">
      <w:pPr>
        <w:spacing w:after="0" w:line="360" w:lineRule="auto"/>
        <w:ind w:firstLine="567"/>
        <w:jc w:val="both"/>
        <w:rPr>
          <w:rFonts w:ascii="Times New Roman" w:hAnsi="Times New Roman"/>
          <w:sz w:val="28"/>
          <w:szCs w:val="28"/>
        </w:rPr>
      </w:pPr>
      <w:r w:rsidRPr="00E35727">
        <w:rPr>
          <w:rFonts w:ascii="Times New Roman" w:hAnsi="Times New Roman"/>
          <w:sz w:val="28"/>
          <w:szCs w:val="28"/>
        </w:rPr>
        <w:t xml:space="preserve">Окремим випадком аналогії закону є міжгалузева аналогія, яка </w:t>
      </w:r>
      <w:r w:rsidRPr="00C463E4">
        <w:rPr>
          <w:rFonts w:ascii="Times New Roman" w:hAnsi="Times New Roman"/>
          <w:sz w:val="28"/>
          <w:szCs w:val="28"/>
        </w:rPr>
        <w:t>передбачає застосування до конкретних відносин норми права, що регулює подібні за суттєвими ознаками відносини в суміжних галузях права. У юридичній літературі часто ототожнюється міжгалузева аналогія із субсиді</w:t>
      </w:r>
      <w:r>
        <w:rPr>
          <w:rFonts w:ascii="Times New Roman" w:hAnsi="Times New Roman"/>
          <w:sz w:val="28"/>
          <w:szCs w:val="28"/>
        </w:rPr>
        <w:t>арним застосуванням норм права, м</w:t>
      </w:r>
      <w:r w:rsidRPr="00972BA8">
        <w:rPr>
          <w:rFonts w:ascii="Times New Roman" w:hAnsi="Times New Roman"/>
          <w:sz w:val="28"/>
          <w:szCs w:val="28"/>
        </w:rPr>
        <w:t xml:space="preserve">етою </w:t>
      </w:r>
      <w:r>
        <w:rPr>
          <w:rFonts w:ascii="Times New Roman" w:hAnsi="Times New Roman"/>
          <w:sz w:val="28"/>
          <w:szCs w:val="28"/>
        </w:rPr>
        <w:t xml:space="preserve">якого </w:t>
      </w:r>
      <w:r w:rsidRPr="00972BA8">
        <w:rPr>
          <w:rFonts w:ascii="Times New Roman" w:hAnsi="Times New Roman"/>
          <w:sz w:val="28"/>
          <w:szCs w:val="28"/>
        </w:rPr>
        <w:t>є нормативна економія, за якої законодавець формулює правило поширення дії норм однієї галузі права на суміжну. В. Цю</w:t>
      </w:r>
      <w:r>
        <w:rPr>
          <w:rFonts w:ascii="Times New Roman" w:hAnsi="Times New Roman"/>
          <w:sz w:val="28"/>
          <w:szCs w:val="28"/>
        </w:rPr>
        <w:t>ра умовами субсидіарного заст</w:t>
      </w:r>
      <w:r w:rsidRPr="00972BA8">
        <w:rPr>
          <w:rFonts w:ascii="Times New Roman" w:hAnsi="Times New Roman"/>
          <w:sz w:val="28"/>
          <w:szCs w:val="28"/>
        </w:rPr>
        <w:t>о</w:t>
      </w:r>
      <w:r>
        <w:rPr>
          <w:rFonts w:ascii="Times New Roman" w:hAnsi="Times New Roman"/>
          <w:sz w:val="28"/>
          <w:szCs w:val="28"/>
        </w:rPr>
        <w:t>с</w:t>
      </w:r>
      <w:r w:rsidRPr="00972BA8">
        <w:rPr>
          <w:rFonts w:ascii="Times New Roman" w:hAnsi="Times New Roman"/>
          <w:sz w:val="28"/>
          <w:szCs w:val="28"/>
        </w:rPr>
        <w:t xml:space="preserve">ування норм права </w:t>
      </w:r>
      <w:r>
        <w:rPr>
          <w:rFonts w:ascii="Times New Roman" w:hAnsi="Times New Roman"/>
          <w:sz w:val="28"/>
          <w:szCs w:val="28"/>
        </w:rPr>
        <w:t xml:space="preserve">називає </w:t>
      </w:r>
      <w:r w:rsidRPr="00972BA8">
        <w:rPr>
          <w:rFonts w:ascii="Times New Roman" w:hAnsi="Times New Roman"/>
          <w:sz w:val="28"/>
          <w:szCs w:val="28"/>
        </w:rPr>
        <w:t xml:space="preserve">наступні: </w:t>
      </w:r>
      <w:r w:rsidRPr="00972BA8">
        <w:rPr>
          <w:rFonts w:ascii="Times New Roman" w:hAnsi="Times New Roman"/>
          <w:color w:val="000000"/>
          <w:sz w:val="28"/>
          <w:szCs w:val="28"/>
        </w:rPr>
        <w:t xml:space="preserve">норма, </w:t>
      </w:r>
      <w:r>
        <w:rPr>
          <w:rFonts w:ascii="Times New Roman" w:hAnsi="Times New Roman"/>
          <w:color w:val="000000"/>
          <w:sz w:val="28"/>
          <w:szCs w:val="28"/>
        </w:rPr>
        <w:t xml:space="preserve">що </w:t>
      </w:r>
      <w:r w:rsidRPr="00972BA8">
        <w:rPr>
          <w:rFonts w:ascii="Times New Roman" w:hAnsi="Times New Roman"/>
          <w:color w:val="000000"/>
          <w:sz w:val="28"/>
          <w:szCs w:val="28"/>
        </w:rPr>
        <w:t>використо</w:t>
      </w:r>
      <w:r>
        <w:rPr>
          <w:rFonts w:ascii="Times New Roman" w:hAnsi="Times New Roman"/>
          <w:color w:val="000000"/>
          <w:sz w:val="28"/>
          <w:szCs w:val="28"/>
        </w:rPr>
        <w:t>вується</w:t>
      </w:r>
      <w:r w:rsidRPr="00972BA8">
        <w:rPr>
          <w:rFonts w:ascii="Times New Roman" w:hAnsi="Times New Roman"/>
          <w:color w:val="000000"/>
          <w:sz w:val="28"/>
          <w:szCs w:val="28"/>
        </w:rPr>
        <w:t xml:space="preserve"> для регулювання конкретних суспільних відносин, </w:t>
      </w:r>
      <w:r>
        <w:rPr>
          <w:rFonts w:ascii="Times New Roman" w:hAnsi="Times New Roman"/>
          <w:color w:val="000000"/>
          <w:sz w:val="28"/>
          <w:szCs w:val="28"/>
        </w:rPr>
        <w:t xml:space="preserve">має бути </w:t>
      </w:r>
      <w:r w:rsidRPr="00972BA8">
        <w:rPr>
          <w:rFonts w:ascii="Times New Roman" w:hAnsi="Times New Roman"/>
          <w:color w:val="000000"/>
          <w:sz w:val="28"/>
          <w:szCs w:val="28"/>
        </w:rPr>
        <w:t>запозичена із галузі права, яка визнається суміжною, спорідненою за предметом та методом правового регулювання; відсутність прямої заборони на субсидіарне застосування правових норм; відсутність норми у галузі пр</w:t>
      </w:r>
      <w:r>
        <w:rPr>
          <w:rFonts w:ascii="Times New Roman" w:hAnsi="Times New Roman"/>
          <w:color w:val="000000"/>
          <w:sz w:val="28"/>
          <w:szCs w:val="28"/>
        </w:rPr>
        <w:t>ава, яка регулює ці відносини;</w:t>
      </w:r>
      <w:r w:rsidRPr="00972BA8">
        <w:rPr>
          <w:rFonts w:ascii="Times New Roman" w:hAnsi="Times New Roman"/>
          <w:color w:val="000000"/>
          <w:sz w:val="28"/>
          <w:szCs w:val="28"/>
        </w:rPr>
        <w:t xml:space="preserve"> відсутність прогалини та наявність норми у спорідненій галузі права, яка регулює ці ж відносини</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F50DB7">
        <w:rPr>
          <w:rFonts w:ascii="Times New Roman" w:hAnsi="Times New Roman"/>
          <w:color w:val="000000"/>
          <w:sz w:val="28"/>
          <w:szCs w:val="28"/>
        </w:rPr>
        <w:instrText xml:space="preserve"> REF _Ref35298595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237</w:t>
      </w:r>
      <w:r w:rsidR="001413B3">
        <w:rPr>
          <w:rFonts w:ascii="Times New Roman" w:hAnsi="Times New Roman"/>
          <w:color w:val="000000"/>
          <w:sz w:val="28"/>
          <w:szCs w:val="28"/>
        </w:rPr>
        <w:fldChar w:fldCharType="end"/>
      </w:r>
      <w:r>
        <w:rPr>
          <w:rFonts w:ascii="Times New Roman" w:hAnsi="Times New Roman"/>
          <w:color w:val="000000"/>
          <w:sz w:val="28"/>
          <w:szCs w:val="28"/>
        </w:rPr>
        <w:t>, с. 65]</w:t>
      </w:r>
      <w:r w:rsidRPr="00972BA8">
        <w:rPr>
          <w:rFonts w:ascii="Times New Roman" w:hAnsi="Times New Roman"/>
          <w:color w:val="000000"/>
          <w:sz w:val="28"/>
          <w:szCs w:val="28"/>
        </w:rPr>
        <w:t>.</w:t>
      </w:r>
    </w:p>
    <w:p w:rsidR="004A18BC" w:rsidRPr="0042216C"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С</w:t>
      </w:r>
      <w:r w:rsidRPr="00C463E4">
        <w:rPr>
          <w:rFonts w:ascii="Times New Roman" w:hAnsi="Times New Roman"/>
          <w:sz w:val="28"/>
          <w:szCs w:val="28"/>
        </w:rPr>
        <w:t xml:space="preserve">пільними ознаками </w:t>
      </w:r>
      <w:r>
        <w:rPr>
          <w:rFonts w:ascii="Times New Roman" w:hAnsi="Times New Roman"/>
          <w:sz w:val="28"/>
          <w:szCs w:val="28"/>
        </w:rPr>
        <w:t>субсидіарного застосування норм права та міжгалузевої аналогії є</w:t>
      </w:r>
      <w:r w:rsidRPr="00C463E4">
        <w:rPr>
          <w:rFonts w:ascii="Times New Roman" w:hAnsi="Times New Roman"/>
          <w:sz w:val="28"/>
          <w:szCs w:val="28"/>
        </w:rPr>
        <w:t xml:space="preserve"> можливість застосування норм іншої галузі права та спільність методів правового регулювання</w:t>
      </w:r>
      <w:r>
        <w:rPr>
          <w:rFonts w:ascii="Times New Roman" w:hAnsi="Times New Roman"/>
          <w:sz w:val="28"/>
          <w:szCs w:val="28"/>
        </w:rPr>
        <w:t>. Проте, на нашу думку, їх</w:t>
      </w:r>
      <w:r w:rsidRPr="00E35727">
        <w:rPr>
          <w:rFonts w:ascii="Times New Roman" w:hAnsi="Times New Roman"/>
          <w:sz w:val="28"/>
          <w:szCs w:val="28"/>
        </w:rPr>
        <w:t xml:space="preserve"> слід розмежовувати з огляду на те, що субсидіарне застосування норм права передбачено законодавцем з метою досягнення єдності правового регулювання та є стабільним</w:t>
      </w:r>
      <w:r>
        <w:rPr>
          <w:rFonts w:ascii="Times New Roman" w:hAnsi="Times New Roman"/>
          <w:sz w:val="28"/>
          <w:szCs w:val="28"/>
        </w:rPr>
        <w:t xml:space="preserve"> прийомом, який може використовувати не лише суд, а й інші суб’єкти правових відносин.</w:t>
      </w:r>
      <w:r w:rsidRPr="00E35727">
        <w:rPr>
          <w:rFonts w:ascii="Times New Roman" w:hAnsi="Times New Roman"/>
          <w:sz w:val="28"/>
          <w:szCs w:val="28"/>
        </w:rPr>
        <w:t xml:space="preserve"> </w:t>
      </w:r>
      <w:r>
        <w:rPr>
          <w:rFonts w:ascii="Times New Roman" w:hAnsi="Times New Roman"/>
          <w:sz w:val="28"/>
          <w:szCs w:val="28"/>
        </w:rPr>
        <w:t>З</w:t>
      </w:r>
      <w:r w:rsidRPr="00E35727">
        <w:rPr>
          <w:rFonts w:ascii="Times New Roman" w:hAnsi="Times New Roman"/>
          <w:sz w:val="28"/>
          <w:szCs w:val="28"/>
        </w:rPr>
        <w:t>астосування міжгалузевої аналогії є ін</w:t>
      </w:r>
      <w:r>
        <w:rPr>
          <w:rFonts w:ascii="Times New Roman" w:hAnsi="Times New Roman"/>
          <w:sz w:val="28"/>
          <w:szCs w:val="28"/>
        </w:rPr>
        <w:t xml:space="preserve">дивідуально визначеним, </w:t>
      </w:r>
      <w:r w:rsidRPr="00E35727">
        <w:rPr>
          <w:rFonts w:ascii="Times New Roman" w:hAnsi="Times New Roman"/>
          <w:sz w:val="28"/>
          <w:szCs w:val="28"/>
        </w:rPr>
        <w:t>носи</w:t>
      </w:r>
      <w:r>
        <w:rPr>
          <w:rFonts w:ascii="Times New Roman" w:hAnsi="Times New Roman"/>
          <w:sz w:val="28"/>
          <w:szCs w:val="28"/>
        </w:rPr>
        <w:t xml:space="preserve">ть тимчасовий характер та </w:t>
      </w:r>
      <w:r w:rsidRPr="0042216C">
        <w:rPr>
          <w:rFonts w:ascii="Times New Roman" w:hAnsi="Times New Roman"/>
          <w:sz w:val="28"/>
          <w:szCs w:val="28"/>
        </w:rPr>
        <w:t>є прерогативою виключно судових органів влади</w:t>
      </w:r>
      <w:r w:rsidR="00816074">
        <w:rPr>
          <w:rFonts w:ascii="Times New Roman" w:hAnsi="Times New Roman"/>
          <w:sz w:val="28"/>
          <w:szCs w:val="28"/>
        </w:rPr>
        <w:t xml:space="preserve"> [</w:t>
      </w:r>
      <w:r w:rsidR="001413B3">
        <w:rPr>
          <w:rFonts w:ascii="Times New Roman" w:hAnsi="Times New Roman"/>
          <w:sz w:val="28"/>
          <w:szCs w:val="28"/>
        </w:rPr>
        <w:fldChar w:fldCharType="begin"/>
      </w:r>
      <w:r w:rsidR="00816074">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816074">
        <w:rPr>
          <w:rFonts w:ascii="Times New Roman" w:hAnsi="Times New Roman"/>
          <w:sz w:val="28"/>
          <w:szCs w:val="28"/>
        </w:rPr>
        <w:t>, с. 165]</w:t>
      </w:r>
      <w:r w:rsidRPr="0042216C">
        <w:rPr>
          <w:rFonts w:ascii="Times New Roman" w:hAnsi="Times New Roman"/>
          <w:sz w:val="28"/>
          <w:szCs w:val="28"/>
        </w:rPr>
        <w:t xml:space="preserve">. </w:t>
      </w:r>
    </w:p>
    <w:p w:rsidR="004A18BC" w:rsidRPr="0042216C" w:rsidRDefault="004A18BC" w:rsidP="004A18BC">
      <w:pPr>
        <w:spacing w:after="0" w:line="360" w:lineRule="auto"/>
        <w:ind w:firstLine="567"/>
        <w:jc w:val="both"/>
        <w:rPr>
          <w:color w:val="000000"/>
          <w:shd w:val="clear" w:color="auto" w:fill="FFFFFF"/>
        </w:rPr>
      </w:pPr>
      <w:r w:rsidRPr="0042216C">
        <w:rPr>
          <w:rFonts w:ascii="Times New Roman" w:hAnsi="Times New Roman"/>
          <w:color w:val="000000"/>
          <w:sz w:val="28"/>
          <w:szCs w:val="28"/>
        </w:rPr>
        <w:t xml:space="preserve">У разі неможливості використати аналогію закону, застосовується аналогія права, що </w:t>
      </w:r>
      <w:r w:rsidRPr="0042216C">
        <w:rPr>
          <w:rFonts w:ascii="Times New Roman" w:hAnsi="Times New Roman"/>
          <w:color w:val="000000"/>
          <w:sz w:val="28"/>
          <w:szCs w:val="28"/>
          <w:shd w:val="clear" w:color="auto" w:fill="FFFFFF"/>
        </w:rPr>
        <w:t xml:space="preserve">ускладнює процес розгляду та вирішення справи судами. </w:t>
      </w:r>
      <w:r w:rsidRPr="00762230">
        <w:rPr>
          <w:rFonts w:ascii="Times New Roman" w:hAnsi="Times New Roman"/>
          <w:sz w:val="28"/>
          <w:szCs w:val="28"/>
        </w:rPr>
        <w:t xml:space="preserve">Аналогія права </w:t>
      </w:r>
      <w:r>
        <w:rPr>
          <w:rFonts w:ascii="Times New Roman" w:hAnsi="Times New Roman"/>
          <w:sz w:val="28"/>
          <w:szCs w:val="28"/>
        </w:rPr>
        <w:t>–</w:t>
      </w:r>
      <w:r w:rsidRPr="00762230">
        <w:rPr>
          <w:rFonts w:ascii="Times New Roman" w:hAnsi="Times New Roman"/>
          <w:sz w:val="28"/>
          <w:szCs w:val="28"/>
        </w:rPr>
        <w:t xml:space="preserve"> це застосування до суспільних відносин, які </w:t>
      </w:r>
      <w:r>
        <w:rPr>
          <w:rFonts w:ascii="Times New Roman" w:hAnsi="Times New Roman"/>
          <w:sz w:val="28"/>
          <w:szCs w:val="28"/>
        </w:rPr>
        <w:t>неврегульовані законом загальних засад (принципів) законодавства</w:t>
      </w:r>
      <w:r w:rsidRPr="00762230">
        <w:rPr>
          <w:rFonts w:ascii="Times New Roman" w:hAnsi="Times New Roman"/>
          <w:sz w:val="28"/>
          <w:szCs w:val="28"/>
        </w:rPr>
        <w:t>. При цьому аналогію права прийнято відносити до виключних засобів</w:t>
      </w:r>
      <w:r>
        <w:rPr>
          <w:rFonts w:ascii="Times New Roman" w:hAnsi="Times New Roman"/>
          <w:sz w:val="28"/>
          <w:szCs w:val="28"/>
        </w:rPr>
        <w:t>, що мають місце в судовому правозастосуванні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_Ref35298611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238</w:t>
      </w:r>
      <w:r w:rsidR="001413B3">
        <w:rPr>
          <w:rFonts w:ascii="Times New Roman" w:hAnsi="Times New Roman"/>
          <w:sz w:val="28"/>
          <w:szCs w:val="28"/>
        </w:rPr>
        <w:fldChar w:fldCharType="end"/>
      </w:r>
      <w:r>
        <w:rPr>
          <w:rFonts w:ascii="Times New Roman" w:hAnsi="Times New Roman"/>
          <w:sz w:val="28"/>
          <w:szCs w:val="28"/>
        </w:rPr>
        <w:t>, с. 375].</w:t>
      </w:r>
      <w:r w:rsidRPr="00F75E4C">
        <w:rPr>
          <w:rFonts w:ascii="Times New Roman" w:hAnsi="Times New Roman"/>
          <w:color w:val="000000"/>
          <w:sz w:val="28"/>
          <w:szCs w:val="28"/>
        </w:rPr>
        <w:t xml:space="preserve"> </w:t>
      </w:r>
      <w:r>
        <w:rPr>
          <w:rFonts w:ascii="Times New Roman" w:hAnsi="Times New Roman"/>
          <w:color w:val="000000"/>
          <w:sz w:val="28"/>
          <w:szCs w:val="28"/>
        </w:rPr>
        <w:t xml:space="preserve">За допомогою аналогії права </w:t>
      </w:r>
      <w:r w:rsidRPr="00566772">
        <w:rPr>
          <w:rFonts w:ascii="Times New Roman" w:hAnsi="Times New Roman"/>
          <w:color w:val="000000"/>
          <w:sz w:val="28"/>
          <w:szCs w:val="28"/>
        </w:rPr>
        <w:t xml:space="preserve">не усуваються, а лише </w:t>
      </w:r>
      <w:r>
        <w:rPr>
          <w:rFonts w:ascii="Times New Roman" w:hAnsi="Times New Roman"/>
          <w:color w:val="000000"/>
          <w:sz w:val="28"/>
          <w:szCs w:val="28"/>
        </w:rPr>
        <w:t>оперативно</w:t>
      </w:r>
      <w:r w:rsidRPr="00566772">
        <w:rPr>
          <w:rFonts w:ascii="Times New Roman" w:hAnsi="Times New Roman"/>
          <w:color w:val="000000"/>
          <w:sz w:val="28"/>
          <w:szCs w:val="28"/>
        </w:rPr>
        <w:t xml:space="preserve"> долаються прогалини в праві. Тому вона може бути застосована тільки тоді, коли не вдається виявити подібну </w:t>
      </w:r>
      <w:r>
        <w:rPr>
          <w:rFonts w:ascii="Times New Roman" w:hAnsi="Times New Roman"/>
          <w:color w:val="000000"/>
          <w:sz w:val="28"/>
          <w:szCs w:val="28"/>
        </w:rPr>
        <w:t xml:space="preserve">правову </w:t>
      </w:r>
      <w:r w:rsidRPr="00566772">
        <w:rPr>
          <w:rFonts w:ascii="Times New Roman" w:hAnsi="Times New Roman"/>
          <w:color w:val="000000"/>
          <w:sz w:val="28"/>
          <w:szCs w:val="28"/>
        </w:rPr>
        <w:t>норму</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F50DB7">
        <w:rPr>
          <w:rFonts w:ascii="Times New Roman" w:hAnsi="Times New Roman"/>
          <w:color w:val="000000"/>
          <w:sz w:val="28"/>
          <w:szCs w:val="28"/>
        </w:rPr>
        <w:instrText xml:space="preserve"> REF _Ref35298621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239</w:t>
      </w:r>
      <w:r w:rsidR="001413B3">
        <w:rPr>
          <w:rFonts w:ascii="Times New Roman" w:hAnsi="Times New Roman"/>
          <w:color w:val="000000"/>
          <w:sz w:val="28"/>
          <w:szCs w:val="28"/>
        </w:rPr>
        <w:fldChar w:fldCharType="end"/>
      </w:r>
      <w:r>
        <w:rPr>
          <w:rFonts w:ascii="Times New Roman" w:hAnsi="Times New Roman"/>
          <w:color w:val="000000"/>
          <w:sz w:val="28"/>
          <w:szCs w:val="28"/>
        </w:rPr>
        <w:t>, с. 2]</w:t>
      </w:r>
      <w:r w:rsidRPr="00566772">
        <w:rPr>
          <w:rFonts w:ascii="Times New Roman" w:hAnsi="Times New Roman"/>
          <w:color w:val="000000"/>
          <w:sz w:val="28"/>
          <w:szCs w:val="28"/>
        </w:rPr>
        <w:t>.</w:t>
      </w:r>
    </w:p>
    <w:p w:rsidR="004A18BC" w:rsidRDefault="004A18BC" w:rsidP="004A18BC">
      <w:pPr>
        <w:spacing w:after="0" w:line="360" w:lineRule="auto"/>
        <w:ind w:firstLine="567"/>
        <w:jc w:val="both"/>
        <w:rPr>
          <w:rFonts w:ascii="Times New Roman" w:hAnsi="Times New Roman"/>
          <w:color w:val="000000"/>
          <w:sz w:val="28"/>
          <w:szCs w:val="28"/>
          <w:shd w:val="clear" w:color="auto" w:fill="FFFFFF"/>
        </w:rPr>
      </w:pPr>
      <w:r w:rsidRPr="0049181A">
        <w:rPr>
          <w:rFonts w:ascii="Times New Roman" w:hAnsi="Times New Roman"/>
          <w:sz w:val="28"/>
          <w:szCs w:val="28"/>
        </w:rPr>
        <w:t xml:space="preserve">Можливість застосування аналогії права </w:t>
      </w:r>
      <w:r>
        <w:rPr>
          <w:rFonts w:ascii="Times New Roman" w:hAnsi="Times New Roman"/>
          <w:sz w:val="28"/>
          <w:szCs w:val="28"/>
        </w:rPr>
        <w:t xml:space="preserve">прямо </w:t>
      </w:r>
      <w:r w:rsidRPr="0049181A">
        <w:rPr>
          <w:rFonts w:ascii="Times New Roman" w:hAnsi="Times New Roman"/>
          <w:sz w:val="28"/>
          <w:szCs w:val="28"/>
        </w:rPr>
        <w:t>передбачена Ц</w:t>
      </w:r>
      <w:r>
        <w:rPr>
          <w:rFonts w:ascii="Times New Roman" w:hAnsi="Times New Roman"/>
          <w:sz w:val="28"/>
          <w:szCs w:val="28"/>
        </w:rPr>
        <w:t xml:space="preserve">ивільним кодексом </w:t>
      </w:r>
      <w:r w:rsidRPr="0049181A">
        <w:rPr>
          <w:rFonts w:ascii="Times New Roman" w:hAnsi="Times New Roman"/>
          <w:sz w:val="28"/>
          <w:szCs w:val="28"/>
        </w:rPr>
        <w:t>У</w:t>
      </w:r>
      <w:r>
        <w:rPr>
          <w:rFonts w:ascii="Times New Roman" w:hAnsi="Times New Roman"/>
          <w:sz w:val="28"/>
          <w:szCs w:val="28"/>
        </w:rPr>
        <w:t xml:space="preserve">країни, Сімейним кодексом </w:t>
      </w:r>
      <w:r w:rsidRPr="0049181A">
        <w:rPr>
          <w:rFonts w:ascii="Times New Roman" w:hAnsi="Times New Roman"/>
          <w:sz w:val="28"/>
          <w:szCs w:val="28"/>
        </w:rPr>
        <w:t>У</w:t>
      </w:r>
      <w:r>
        <w:rPr>
          <w:rFonts w:ascii="Times New Roman" w:hAnsi="Times New Roman"/>
          <w:sz w:val="28"/>
          <w:szCs w:val="28"/>
        </w:rPr>
        <w:t xml:space="preserve">країни, Господарським процесуальним кодексом України, ЦПК України та </w:t>
      </w:r>
      <w:r w:rsidRPr="0049181A">
        <w:rPr>
          <w:rFonts w:ascii="Times New Roman" w:hAnsi="Times New Roman"/>
          <w:sz w:val="28"/>
          <w:szCs w:val="28"/>
        </w:rPr>
        <w:t>іншими</w:t>
      </w:r>
      <w:r>
        <w:rPr>
          <w:rFonts w:ascii="Times New Roman" w:hAnsi="Times New Roman"/>
          <w:sz w:val="28"/>
          <w:szCs w:val="28"/>
        </w:rPr>
        <w:t xml:space="preserve"> нормативно-правовими актами</w:t>
      </w:r>
      <w:r w:rsidRPr="0049181A">
        <w:rPr>
          <w:rFonts w:ascii="Times New Roman" w:hAnsi="Times New Roman"/>
          <w:sz w:val="28"/>
          <w:szCs w:val="28"/>
        </w:rPr>
        <w:t>. Зокрема, у ч. 9 ст. 10 ЦПК</w:t>
      </w:r>
      <w:r>
        <w:rPr>
          <w:rFonts w:ascii="Times New Roman" w:hAnsi="Times New Roman"/>
          <w:sz w:val="28"/>
          <w:szCs w:val="28"/>
        </w:rPr>
        <w:t xml:space="preserve"> </w:t>
      </w:r>
      <w:r w:rsidRPr="0049181A">
        <w:rPr>
          <w:rFonts w:ascii="Times New Roman" w:hAnsi="Times New Roman"/>
          <w:sz w:val="28"/>
          <w:szCs w:val="28"/>
        </w:rPr>
        <w:t>У</w:t>
      </w:r>
      <w:r>
        <w:rPr>
          <w:rFonts w:ascii="Times New Roman" w:hAnsi="Times New Roman"/>
          <w:sz w:val="28"/>
          <w:szCs w:val="28"/>
        </w:rPr>
        <w:t>країни</w:t>
      </w:r>
      <w:r w:rsidRPr="0049181A">
        <w:rPr>
          <w:rFonts w:ascii="Times New Roman" w:hAnsi="Times New Roman"/>
          <w:sz w:val="28"/>
          <w:szCs w:val="28"/>
        </w:rPr>
        <w:t xml:space="preserve"> зазначено, </w:t>
      </w:r>
      <w:r w:rsidRPr="0049181A">
        <w:rPr>
          <w:rFonts w:ascii="Times New Roman" w:hAnsi="Times New Roman"/>
          <w:color w:val="000000"/>
          <w:sz w:val="28"/>
          <w:szCs w:val="28"/>
          <w:shd w:val="clear" w:color="auto" w:fill="FFFFFF"/>
        </w:rPr>
        <w:t>якщо спірні відносини не врегульовані законом, суд застосовує закон, що регулює подібні за змістом відносини (</w:t>
      </w:r>
      <w:bookmarkStart w:id="31" w:name="w11"/>
      <w:r w:rsidR="001413B3" w:rsidRPr="0049181A">
        <w:rPr>
          <w:rFonts w:ascii="Times New Roman" w:hAnsi="Times New Roman"/>
          <w:sz w:val="28"/>
          <w:szCs w:val="28"/>
        </w:rPr>
        <w:fldChar w:fldCharType="begin"/>
      </w:r>
      <w:r w:rsidRPr="0049181A">
        <w:rPr>
          <w:rFonts w:ascii="Times New Roman" w:hAnsi="Times New Roman"/>
          <w:sz w:val="28"/>
          <w:szCs w:val="28"/>
        </w:rPr>
        <w:instrText xml:space="preserve"> HYPERLINK "https://zakon.rada.gov.ua/laws/show/1618-15?find=1&amp;text=%E0%ED%E0%EB%EE%E3%B3%FF" \l "w12" </w:instrText>
      </w:r>
      <w:r w:rsidR="001413B3" w:rsidRPr="0049181A">
        <w:rPr>
          <w:rFonts w:ascii="Times New Roman" w:hAnsi="Times New Roman"/>
          <w:sz w:val="28"/>
          <w:szCs w:val="28"/>
        </w:rPr>
        <w:fldChar w:fldCharType="separate"/>
      </w:r>
      <w:r w:rsidRPr="0049181A">
        <w:rPr>
          <w:rFonts w:ascii="Times New Roman" w:hAnsi="Times New Roman"/>
          <w:sz w:val="28"/>
          <w:szCs w:val="28"/>
        </w:rPr>
        <w:t>аналогія</w:t>
      </w:r>
      <w:r w:rsidR="001413B3" w:rsidRPr="0049181A">
        <w:rPr>
          <w:rFonts w:ascii="Times New Roman" w:hAnsi="Times New Roman"/>
          <w:sz w:val="28"/>
          <w:szCs w:val="28"/>
        </w:rPr>
        <w:fldChar w:fldCharType="end"/>
      </w:r>
      <w:bookmarkEnd w:id="31"/>
      <w:r w:rsidRPr="0049181A">
        <w:rPr>
          <w:rFonts w:ascii="Times New Roman" w:hAnsi="Times New Roman"/>
          <w:sz w:val="28"/>
          <w:szCs w:val="28"/>
        </w:rPr>
        <w:t xml:space="preserve"> закону), а за відсутності такого </w:t>
      </w:r>
      <w:r>
        <w:rPr>
          <w:rFonts w:ascii="Times New Roman" w:hAnsi="Times New Roman"/>
          <w:sz w:val="28"/>
          <w:szCs w:val="28"/>
        </w:rPr>
        <w:t>–</w:t>
      </w:r>
      <w:r w:rsidRPr="0049181A">
        <w:rPr>
          <w:rFonts w:ascii="Times New Roman" w:hAnsi="Times New Roman"/>
          <w:sz w:val="28"/>
          <w:szCs w:val="28"/>
        </w:rPr>
        <w:t xml:space="preserve"> суд виходить </w:t>
      </w:r>
      <w:r w:rsidRPr="00CA7F1C">
        <w:rPr>
          <w:rFonts w:ascii="Times New Roman" w:hAnsi="Times New Roman"/>
          <w:sz w:val="28"/>
          <w:szCs w:val="28"/>
        </w:rPr>
        <w:t>із загальних засад законодавства (</w:t>
      </w:r>
      <w:bookmarkStart w:id="32" w:name="w12"/>
      <w:r w:rsidR="001413B3" w:rsidRPr="00CA7F1C">
        <w:rPr>
          <w:rFonts w:ascii="Times New Roman" w:hAnsi="Times New Roman"/>
          <w:sz w:val="28"/>
          <w:szCs w:val="28"/>
        </w:rPr>
        <w:fldChar w:fldCharType="begin"/>
      </w:r>
      <w:r w:rsidRPr="00CA7F1C">
        <w:rPr>
          <w:rFonts w:ascii="Times New Roman" w:hAnsi="Times New Roman"/>
          <w:sz w:val="28"/>
          <w:szCs w:val="28"/>
        </w:rPr>
        <w:instrText xml:space="preserve"> HYPERLINK "https://zakon.rada.gov.ua/laws/show/1618-15?find=1&amp;text=%E0%ED%E0%EB%EE%E3%B3%FF" \l "w13" </w:instrText>
      </w:r>
      <w:r w:rsidR="001413B3" w:rsidRPr="00CA7F1C">
        <w:rPr>
          <w:rFonts w:ascii="Times New Roman" w:hAnsi="Times New Roman"/>
          <w:sz w:val="28"/>
          <w:szCs w:val="28"/>
        </w:rPr>
        <w:fldChar w:fldCharType="separate"/>
      </w:r>
      <w:r w:rsidRPr="00CA7F1C">
        <w:rPr>
          <w:rFonts w:ascii="Times New Roman" w:hAnsi="Times New Roman"/>
          <w:sz w:val="28"/>
          <w:szCs w:val="28"/>
        </w:rPr>
        <w:t>аналогія</w:t>
      </w:r>
      <w:r w:rsidR="001413B3" w:rsidRPr="00CA7F1C">
        <w:rPr>
          <w:rFonts w:ascii="Times New Roman" w:hAnsi="Times New Roman"/>
          <w:sz w:val="28"/>
          <w:szCs w:val="28"/>
        </w:rPr>
        <w:fldChar w:fldCharType="end"/>
      </w:r>
      <w:bookmarkEnd w:id="32"/>
      <w:r w:rsidRPr="00CA7F1C">
        <w:rPr>
          <w:rFonts w:ascii="Times New Roman" w:hAnsi="Times New Roman"/>
          <w:color w:val="000000"/>
          <w:sz w:val="28"/>
          <w:szCs w:val="28"/>
          <w:shd w:val="clear" w:color="auto" w:fill="FFFFFF"/>
        </w:rPr>
        <w:t> права)</w:t>
      </w:r>
      <w:r>
        <w:rPr>
          <w:rFonts w:ascii="Times New Roman" w:hAnsi="Times New Roman"/>
          <w:color w:val="000000"/>
          <w:sz w:val="28"/>
          <w:szCs w:val="28"/>
          <w:shd w:val="clear" w:color="auto" w:fill="FFFFFF"/>
        </w:rPr>
        <w:t xml:space="preserve"> [</w:t>
      </w:r>
      <w:r w:rsidR="001413B3">
        <w:rPr>
          <w:rFonts w:ascii="Times New Roman" w:hAnsi="Times New Roman"/>
          <w:color w:val="000000"/>
          <w:sz w:val="28"/>
          <w:szCs w:val="28"/>
          <w:shd w:val="clear" w:color="auto" w:fill="FFFFFF"/>
        </w:rPr>
        <w:fldChar w:fldCharType="begin"/>
      </w:r>
      <w:r w:rsidR="00F50DB7">
        <w:rPr>
          <w:rFonts w:ascii="Times New Roman" w:hAnsi="Times New Roman"/>
          <w:color w:val="000000"/>
          <w:sz w:val="28"/>
          <w:szCs w:val="28"/>
          <w:shd w:val="clear" w:color="auto" w:fill="FFFFFF"/>
        </w:rPr>
        <w:instrText xml:space="preserve"> REF _Ref25102870 \r \h </w:instrText>
      </w:r>
      <w:r w:rsidR="001413B3">
        <w:rPr>
          <w:rFonts w:ascii="Times New Roman" w:hAnsi="Times New Roman"/>
          <w:color w:val="000000"/>
          <w:sz w:val="28"/>
          <w:szCs w:val="28"/>
          <w:shd w:val="clear" w:color="auto" w:fill="FFFFFF"/>
        </w:rPr>
      </w:r>
      <w:r w:rsidR="001413B3">
        <w:rPr>
          <w:rFonts w:ascii="Times New Roman" w:hAnsi="Times New Roman"/>
          <w:color w:val="000000"/>
          <w:sz w:val="28"/>
          <w:szCs w:val="28"/>
          <w:shd w:val="clear" w:color="auto" w:fill="FFFFFF"/>
        </w:rPr>
        <w:fldChar w:fldCharType="separate"/>
      </w:r>
      <w:r w:rsidR="002C7ADC">
        <w:rPr>
          <w:rFonts w:ascii="Times New Roman" w:hAnsi="Times New Roman"/>
          <w:color w:val="000000"/>
          <w:sz w:val="28"/>
          <w:szCs w:val="28"/>
          <w:shd w:val="clear" w:color="auto" w:fill="FFFFFF"/>
        </w:rPr>
        <w:t>149</w:t>
      </w:r>
      <w:r w:rsidR="001413B3">
        <w:rPr>
          <w:rFonts w:ascii="Times New Roman" w:hAnsi="Times New Roman"/>
          <w:color w:val="000000"/>
          <w:sz w:val="28"/>
          <w:szCs w:val="28"/>
          <w:shd w:val="clear" w:color="auto" w:fill="FFFFFF"/>
        </w:rPr>
        <w:fldChar w:fldCharType="end"/>
      </w:r>
      <w:r w:rsidR="00F50DB7">
        <w:rPr>
          <w:rFonts w:ascii="Times New Roman" w:hAnsi="Times New Roman"/>
          <w:color w:val="000000"/>
          <w:sz w:val="28"/>
          <w:szCs w:val="28"/>
          <w:shd w:val="clear" w:color="auto" w:fill="FFFFFF"/>
        </w:rPr>
        <w:t>].</w:t>
      </w:r>
    </w:p>
    <w:p w:rsidR="004A18BC" w:rsidRPr="00D16C5A" w:rsidRDefault="004A18BC" w:rsidP="004A18BC">
      <w:pPr>
        <w:spacing w:after="0" w:line="360" w:lineRule="auto"/>
        <w:ind w:firstLine="567"/>
        <w:jc w:val="both"/>
        <w:rPr>
          <w:rFonts w:ascii="Times New Roman" w:hAnsi="Times New Roman"/>
          <w:sz w:val="28"/>
          <w:szCs w:val="28"/>
        </w:rPr>
      </w:pPr>
      <w:r w:rsidRPr="000F07A5">
        <w:rPr>
          <w:rFonts w:ascii="Times New Roman" w:hAnsi="Times New Roman"/>
          <w:sz w:val="28"/>
          <w:szCs w:val="28"/>
        </w:rPr>
        <w:t>На думку Є.</w:t>
      </w:r>
      <w:r w:rsidR="0094795C">
        <w:rPr>
          <w:rFonts w:ascii="Times New Roman" w:hAnsi="Times New Roman"/>
          <w:sz w:val="28"/>
          <w:szCs w:val="28"/>
        </w:rPr>
        <w:t xml:space="preserve"> </w:t>
      </w:r>
      <w:r>
        <w:rPr>
          <w:rFonts w:ascii="Times New Roman" w:hAnsi="Times New Roman"/>
          <w:sz w:val="28"/>
          <w:szCs w:val="28"/>
        </w:rPr>
        <w:t>О</w:t>
      </w:r>
      <w:r w:rsidRPr="000F07A5">
        <w:rPr>
          <w:rFonts w:ascii="Times New Roman" w:hAnsi="Times New Roman"/>
          <w:sz w:val="28"/>
          <w:szCs w:val="28"/>
        </w:rPr>
        <w:t>. </w:t>
      </w:r>
      <w:r>
        <w:rPr>
          <w:rFonts w:ascii="Times New Roman" w:hAnsi="Times New Roman"/>
          <w:sz w:val="28"/>
          <w:szCs w:val="28"/>
        </w:rPr>
        <w:t>Харитонова та О.</w:t>
      </w:r>
      <w:r w:rsidR="0094795C">
        <w:rPr>
          <w:rFonts w:ascii="Times New Roman" w:hAnsi="Times New Roman"/>
          <w:sz w:val="28"/>
          <w:szCs w:val="28"/>
        </w:rPr>
        <w:t xml:space="preserve"> </w:t>
      </w:r>
      <w:r>
        <w:rPr>
          <w:rFonts w:ascii="Times New Roman" w:hAnsi="Times New Roman"/>
          <w:sz w:val="28"/>
          <w:szCs w:val="28"/>
        </w:rPr>
        <w:t>І. Харитонової, з</w:t>
      </w:r>
      <w:r w:rsidRPr="000F07A5">
        <w:rPr>
          <w:rFonts w:ascii="Times New Roman" w:hAnsi="Times New Roman"/>
          <w:sz w:val="28"/>
          <w:szCs w:val="28"/>
        </w:rPr>
        <w:t xml:space="preserve">астосування аналогії закону можливе за </w:t>
      </w:r>
      <w:r>
        <w:rPr>
          <w:rFonts w:ascii="Times New Roman" w:hAnsi="Times New Roman"/>
          <w:sz w:val="28"/>
          <w:szCs w:val="28"/>
        </w:rPr>
        <w:t xml:space="preserve">наступних </w:t>
      </w:r>
      <w:r w:rsidRPr="000F07A5">
        <w:rPr>
          <w:rFonts w:ascii="Times New Roman" w:hAnsi="Times New Roman"/>
          <w:sz w:val="28"/>
          <w:szCs w:val="28"/>
        </w:rPr>
        <w:t>умов</w:t>
      </w:r>
      <w:r>
        <w:rPr>
          <w:rFonts w:ascii="Times New Roman" w:hAnsi="Times New Roman"/>
          <w:sz w:val="28"/>
          <w:szCs w:val="28"/>
        </w:rPr>
        <w:t xml:space="preserve">: по-перше, </w:t>
      </w:r>
      <w:r w:rsidRPr="000F07A5">
        <w:rPr>
          <w:rFonts w:ascii="Times New Roman" w:hAnsi="Times New Roman"/>
          <w:sz w:val="28"/>
          <w:szCs w:val="28"/>
        </w:rPr>
        <w:t xml:space="preserve">відносини сторін знаходяться у сфері дії цивільного права, тобто, є цивільними відносинами; </w:t>
      </w:r>
      <w:r>
        <w:rPr>
          <w:rFonts w:ascii="Times New Roman" w:hAnsi="Times New Roman"/>
          <w:sz w:val="28"/>
          <w:szCs w:val="28"/>
        </w:rPr>
        <w:t>по-друге,</w:t>
      </w:r>
      <w:r w:rsidRPr="000F07A5">
        <w:rPr>
          <w:rFonts w:ascii="Times New Roman" w:hAnsi="Times New Roman"/>
          <w:sz w:val="28"/>
          <w:szCs w:val="28"/>
        </w:rPr>
        <w:t xml:space="preserve"> </w:t>
      </w:r>
      <w:r>
        <w:rPr>
          <w:rFonts w:ascii="Times New Roman" w:hAnsi="Times New Roman"/>
          <w:sz w:val="28"/>
          <w:szCs w:val="28"/>
        </w:rPr>
        <w:t xml:space="preserve">ці </w:t>
      </w:r>
      <w:r w:rsidRPr="000F07A5">
        <w:rPr>
          <w:rFonts w:ascii="Times New Roman" w:hAnsi="Times New Roman"/>
          <w:sz w:val="28"/>
          <w:szCs w:val="28"/>
        </w:rPr>
        <w:t xml:space="preserve">відносини не врегульовані актами цивільного законодавства або договором; </w:t>
      </w:r>
      <w:r>
        <w:rPr>
          <w:rFonts w:ascii="Times New Roman" w:hAnsi="Times New Roman"/>
          <w:sz w:val="28"/>
          <w:szCs w:val="28"/>
        </w:rPr>
        <w:t xml:space="preserve">по-третє, </w:t>
      </w:r>
      <w:r w:rsidRPr="000F07A5">
        <w:rPr>
          <w:rFonts w:ascii="Times New Roman" w:hAnsi="Times New Roman"/>
          <w:sz w:val="28"/>
          <w:szCs w:val="28"/>
        </w:rPr>
        <w:t xml:space="preserve">існують норми, що регулюють схожі за змістом відносини. У разі, коли використання аналогії закону для регулювання </w:t>
      </w:r>
      <w:r>
        <w:rPr>
          <w:rFonts w:ascii="Times New Roman" w:hAnsi="Times New Roman"/>
          <w:sz w:val="28"/>
          <w:szCs w:val="28"/>
        </w:rPr>
        <w:t xml:space="preserve">правових </w:t>
      </w:r>
      <w:r w:rsidRPr="000F07A5">
        <w:rPr>
          <w:rFonts w:ascii="Times New Roman" w:hAnsi="Times New Roman"/>
          <w:sz w:val="28"/>
          <w:szCs w:val="28"/>
        </w:rPr>
        <w:t>відносин неможливе, застосовується аналогія права, тобто, використовуються загальні засади цивільного законодавства, встановлені ст. 3 Ц</w:t>
      </w:r>
      <w:r>
        <w:rPr>
          <w:rFonts w:ascii="Times New Roman" w:hAnsi="Times New Roman"/>
          <w:sz w:val="28"/>
          <w:szCs w:val="28"/>
        </w:rPr>
        <w:t>ивільним кодексом</w:t>
      </w:r>
      <w:r w:rsidRPr="000F07A5">
        <w:rPr>
          <w:rFonts w:ascii="Times New Roman" w:hAnsi="Times New Roman"/>
          <w:sz w:val="28"/>
          <w:szCs w:val="28"/>
        </w:rPr>
        <w:t xml:space="preserve"> України.</w:t>
      </w:r>
      <w:r>
        <w:rPr>
          <w:rFonts w:ascii="Times New Roman" w:hAnsi="Times New Roman"/>
          <w:sz w:val="28"/>
          <w:szCs w:val="28"/>
        </w:rPr>
        <w:t xml:space="preserve"> Застосування аналогії права можливе за наступних умов: по-перше, </w:t>
      </w:r>
      <w:r w:rsidRPr="000F07A5">
        <w:rPr>
          <w:rFonts w:ascii="Times New Roman" w:hAnsi="Times New Roman"/>
          <w:sz w:val="28"/>
          <w:szCs w:val="28"/>
        </w:rPr>
        <w:t xml:space="preserve">відносини сторін знаходяться у сфері дії цивільного права, тобто, є цивільними відносинами; </w:t>
      </w:r>
      <w:r>
        <w:rPr>
          <w:rFonts w:ascii="Times New Roman" w:hAnsi="Times New Roman"/>
          <w:sz w:val="28"/>
          <w:szCs w:val="28"/>
        </w:rPr>
        <w:t xml:space="preserve">по-друге, </w:t>
      </w:r>
      <w:r w:rsidRPr="000F07A5">
        <w:rPr>
          <w:rFonts w:ascii="Times New Roman" w:hAnsi="Times New Roman"/>
          <w:sz w:val="28"/>
          <w:szCs w:val="28"/>
        </w:rPr>
        <w:t xml:space="preserve">вказані цивільні відносини не врегульовані актами цивільного законодавства або договором; </w:t>
      </w:r>
      <w:r>
        <w:rPr>
          <w:rFonts w:ascii="Times New Roman" w:hAnsi="Times New Roman"/>
          <w:sz w:val="28"/>
          <w:szCs w:val="28"/>
        </w:rPr>
        <w:t xml:space="preserve">по-третє, </w:t>
      </w:r>
      <w:r w:rsidRPr="000F07A5">
        <w:rPr>
          <w:rFonts w:ascii="Times New Roman" w:hAnsi="Times New Roman"/>
          <w:sz w:val="28"/>
          <w:szCs w:val="28"/>
        </w:rPr>
        <w:t>відсутні норми, що регулюють схожі за змістом цивільні відносини</w:t>
      </w:r>
      <w:r>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_Ref35298682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240</w:t>
      </w:r>
      <w:r w:rsidR="001413B3">
        <w:rPr>
          <w:rFonts w:ascii="Times New Roman" w:hAnsi="Times New Roman"/>
          <w:sz w:val="28"/>
          <w:szCs w:val="28"/>
        </w:rPr>
        <w:fldChar w:fldCharType="end"/>
      </w:r>
      <w:r>
        <w:rPr>
          <w:rFonts w:ascii="Times New Roman" w:hAnsi="Times New Roman"/>
          <w:sz w:val="28"/>
          <w:szCs w:val="28"/>
        </w:rPr>
        <w:t>, с. 12].</w:t>
      </w:r>
      <w:r w:rsidRPr="000F07A5">
        <w:rPr>
          <w:rFonts w:ascii="Times New Roman" w:hAnsi="Times New Roman"/>
          <w:sz w:val="28"/>
          <w:szCs w:val="28"/>
        </w:rPr>
        <w:t xml:space="preserve"> </w:t>
      </w:r>
    </w:p>
    <w:p w:rsidR="004A18BC" w:rsidRPr="00DB6E25" w:rsidRDefault="004A18BC" w:rsidP="004A18BC">
      <w:pPr>
        <w:spacing w:after="0" w:line="360" w:lineRule="auto"/>
        <w:ind w:firstLine="567"/>
        <w:jc w:val="both"/>
        <w:rPr>
          <w:rFonts w:ascii="Times New Roman" w:hAnsi="Times New Roman"/>
          <w:sz w:val="28"/>
          <w:szCs w:val="28"/>
          <w:shd w:val="clear" w:color="auto" w:fill="FFFFFF"/>
        </w:rPr>
      </w:pPr>
      <w:r w:rsidRPr="00CA7F1C">
        <w:rPr>
          <w:rFonts w:ascii="Times New Roman" w:hAnsi="Times New Roman"/>
          <w:sz w:val="28"/>
          <w:szCs w:val="28"/>
          <w:shd w:val="clear" w:color="auto" w:fill="FFFFFF"/>
        </w:rPr>
        <w:t xml:space="preserve">В. Орзіх зазначає, що механізм застосування аналогії права має низку стадій, </w:t>
      </w:r>
      <w:r>
        <w:rPr>
          <w:rFonts w:ascii="Times New Roman" w:hAnsi="Times New Roman"/>
          <w:sz w:val="28"/>
          <w:szCs w:val="28"/>
          <w:shd w:val="clear" w:color="auto" w:fill="FFFFFF"/>
        </w:rPr>
        <w:t xml:space="preserve">яких необхідно дотримуватись </w:t>
      </w:r>
      <w:r w:rsidRPr="00CA7F1C">
        <w:rPr>
          <w:rFonts w:ascii="Times New Roman" w:hAnsi="Times New Roman"/>
          <w:sz w:val="28"/>
          <w:szCs w:val="28"/>
          <w:shd w:val="clear" w:color="auto" w:fill="FFFFFF"/>
        </w:rPr>
        <w:t xml:space="preserve">максимально </w:t>
      </w:r>
      <w:r>
        <w:rPr>
          <w:rFonts w:ascii="Times New Roman" w:hAnsi="Times New Roman"/>
          <w:sz w:val="28"/>
          <w:szCs w:val="28"/>
          <w:shd w:val="clear" w:color="auto" w:fill="FFFFFF"/>
        </w:rPr>
        <w:t xml:space="preserve">чітко </w:t>
      </w:r>
      <w:r w:rsidRPr="00CA7F1C">
        <w:rPr>
          <w:rFonts w:ascii="Times New Roman" w:hAnsi="Times New Roman"/>
          <w:sz w:val="28"/>
          <w:szCs w:val="28"/>
          <w:shd w:val="clear" w:color="auto" w:fill="FFFFFF"/>
        </w:rPr>
        <w:t xml:space="preserve">задля правильного </w:t>
      </w:r>
      <w:r>
        <w:rPr>
          <w:rFonts w:ascii="Times New Roman" w:hAnsi="Times New Roman"/>
          <w:sz w:val="28"/>
          <w:szCs w:val="28"/>
          <w:shd w:val="clear" w:color="auto" w:fill="FFFFFF"/>
        </w:rPr>
        <w:t xml:space="preserve">її </w:t>
      </w:r>
      <w:r w:rsidRPr="00CA7F1C">
        <w:rPr>
          <w:rFonts w:ascii="Times New Roman" w:hAnsi="Times New Roman"/>
          <w:sz w:val="28"/>
          <w:szCs w:val="28"/>
          <w:shd w:val="clear" w:color="auto" w:fill="FFFFFF"/>
        </w:rPr>
        <w:t>застосування. До першої стадії належить аналіз фактичних обставин справи та чинного</w:t>
      </w:r>
      <w:r>
        <w:rPr>
          <w:rFonts w:ascii="Times New Roman" w:hAnsi="Times New Roman"/>
          <w:sz w:val="28"/>
          <w:szCs w:val="28"/>
          <w:shd w:val="clear" w:color="auto" w:fill="FFFFFF"/>
        </w:rPr>
        <w:t xml:space="preserve"> законодавства. Другою стадією є</w:t>
      </w:r>
      <w:r w:rsidRPr="00CA7F1C">
        <w:rPr>
          <w:rFonts w:ascii="Times New Roman" w:hAnsi="Times New Roman"/>
          <w:sz w:val="28"/>
          <w:szCs w:val="28"/>
          <w:shd w:val="clear" w:color="auto" w:fill="FFFFFF"/>
        </w:rPr>
        <w:t xml:space="preserve"> аналіз законодавства на предмет подібних</w:t>
      </w:r>
      <w:r>
        <w:rPr>
          <w:rFonts w:ascii="Times New Roman" w:hAnsi="Times New Roman"/>
          <w:sz w:val="28"/>
          <w:szCs w:val="28"/>
          <w:shd w:val="clear" w:color="auto" w:fill="FFFFFF"/>
        </w:rPr>
        <w:t xml:space="preserve"> (аналогічних)</w:t>
      </w:r>
      <w:r w:rsidRPr="00CA7F1C">
        <w:rPr>
          <w:rFonts w:ascii="Times New Roman" w:hAnsi="Times New Roman"/>
          <w:sz w:val="28"/>
          <w:szCs w:val="28"/>
          <w:shd w:val="clear" w:color="auto" w:fill="FFFFFF"/>
        </w:rPr>
        <w:t xml:space="preserve"> за змістом норм, тобто спроба застосування а</w:t>
      </w:r>
      <w:r>
        <w:rPr>
          <w:rFonts w:ascii="Times New Roman" w:hAnsi="Times New Roman"/>
          <w:sz w:val="28"/>
          <w:szCs w:val="28"/>
          <w:shd w:val="clear" w:color="auto" w:fill="FFFFFF"/>
        </w:rPr>
        <w:t xml:space="preserve">налогії закону. Якщо ж суддя встановить </w:t>
      </w:r>
      <w:r w:rsidRPr="00CA7F1C">
        <w:rPr>
          <w:rFonts w:ascii="Times New Roman" w:hAnsi="Times New Roman"/>
          <w:sz w:val="28"/>
          <w:szCs w:val="28"/>
          <w:shd w:val="clear" w:color="auto" w:fill="FFFFFF"/>
        </w:rPr>
        <w:t xml:space="preserve">факт неможливості застосування аналогії закону, </w:t>
      </w:r>
      <w:r>
        <w:rPr>
          <w:rFonts w:ascii="Times New Roman" w:hAnsi="Times New Roman"/>
          <w:sz w:val="28"/>
          <w:szCs w:val="28"/>
          <w:shd w:val="clear" w:color="auto" w:fill="FFFFFF"/>
        </w:rPr>
        <w:t xml:space="preserve">відповідно третя стадія передбачає </w:t>
      </w:r>
      <w:r w:rsidRPr="00CA7F1C">
        <w:rPr>
          <w:rFonts w:ascii="Times New Roman" w:hAnsi="Times New Roman"/>
          <w:sz w:val="28"/>
          <w:szCs w:val="28"/>
          <w:shd w:val="clear" w:color="auto" w:fill="FFFFFF"/>
        </w:rPr>
        <w:t xml:space="preserve">застосування загальних засад </w:t>
      </w:r>
      <w:r w:rsidRPr="00DB6E25">
        <w:rPr>
          <w:rFonts w:ascii="Times New Roman" w:hAnsi="Times New Roman"/>
          <w:sz w:val="28"/>
          <w:szCs w:val="28"/>
          <w:shd w:val="clear" w:color="auto" w:fill="FFFFFF"/>
        </w:rPr>
        <w:t>законодавства (аналогії права)</w:t>
      </w:r>
      <w:r>
        <w:rPr>
          <w:rFonts w:ascii="Times New Roman" w:hAnsi="Times New Roman"/>
          <w:sz w:val="28"/>
          <w:szCs w:val="28"/>
          <w:shd w:val="clear" w:color="auto" w:fill="FFFFFF"/>
        </w:rPr>
        <w:t xml:space="preserve"> [</w:t>
      </w:r>
      <w:r w:rsidR="001413B3">
        <w:rPr>
          <w:rFonts w:ascii="Times New Roman" w:hAnsi="Times New Roman"/>
          <w:sz w:val="28"/>
          <w:szCs w:val="28"/>
          <w:shd w:val="clear" w:color="auto" w:fill="FFFFFF"/>
        </w:rPr>
        <w:fldChar w:fldCharType="begin"/>
      </w:r>
      <w:r w:rsidR="00F50DB7">
        <w:rPr>
          <w:rFonts w:ascii="Times New Roman" w:hAnsi="Times New Roman"/>
          <w:sz w:val="28"/>
          <w:szCs w:val="28"/>
          <w:shd w:val="clear" w:color="auto" w:fill="FFFFFF"/>
        </w:rPr>
        <w:instrText xml:space="preserve"> REF _Ref35298692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241</w:t>
      </w:r>
      <w:r w:rsidR="001413B3">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с. 146].</w:t>
      </w:r>
    </w:p>
    <w:p w:rsidR="004A18BC" w:rsidRDefault="004A18BC" w:rsidP="004A18BC">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Іншої точки зору стосовно моделі використання аналогії права дотримується </w:t>
      </w:r>
      <w:r w:rsidRPr="00DB6E25">
        <w:rPr>
          <w:rFonts w:ascii="Times New Roman" w:hAnsi="Times New Roman"/>
          <w:sz w:val="28"/>
          <w:szCs w:val="28"/>
          <w:shd w:val="clear" w:color="auto" w:fill="FFFFFF"/>
        </w:rPr>
        <w:t>Д.</w:t>
      </w:r>
      <w:r w:rsidR="0094795C">
        <w:rPr>
          <w:rFonts w:ascii="Times New Roman" w:hAnsi="Times New Roman"/>
          <w:sz w:val="28"/>
          <w:szCs w:val="28"/>
          <w:shd w:val="clear" w:color="auto" w:fill="FFFFFF"/>
        </w:rPr>
        <w:t xml:space="preserve"> </w:t>
      </w:r>
      <w:r w:rsidRPr="00DB6E25">
        <w:rPr>
          <w:rFonts w:ascii="Times New Roman" w:hAnsi="Times New Roman"/>
          <w:sz w:val="28"/>
          <w:szCs w:val="28"/>
          <w:shd w:val="clear" w:color="auto" w:fill="FFFFFF"/>
        </w:rPr>
        <w:t>І.</w:t>
      </w:r>
      <w:r w:rsidRPr="00DB6E25">
        <w:rPr>
          <w:rFonts w:ascii="Times New Roman" w:hAnsi="Times New Roman"/>
          <w:sz w:val="28"/>
          <w:szCs w:val="28"/>
        </w:rPr>
        <w:t> Романенко</w:t>
      </w:r>
      <w:r>
        <w:rPr>
          <w:rFonts w:ascii="Times New Roman" w:hAnsi="Times New Roman"/>
          <w:sz w:val="28"/>
          <w:szCs w:val="28"/>
        </w:rPr>
        <w:t xml:space="preserve">. На його думку, застосуванню аналогії права мають передувати: </w:t>
      </w:r>
      <w:r w:rsidRPr="00DB6E25">
        <w:rPr>
          <w:rFonts w:ascii="Times New Roman" w:hAnsi="Times New Roman"/>
          <w:sz w:val="28"/>
          <w:szCs w:val="28"/>
          <w:shd w:val="clear" w:color="auto" w:fill="FFFFFF"/>
        </w:rPr>
        <w:t>субсидіарне застосування права; конкретизація; тлумачення; рестрикц</w:t>
      </w:r>
      <w:r>
        <w:rPr>
          <w:rFonts w:ascii="Times New Roman" w:hAnsi="Times New Roman"/>
          <w:sz w:val="28"/>
          <w:szCs w:val="28"/>
          <w:shd w:val="clear" w:color="auto" w:fill="FFFFFF"/>
        </w:rPr>
        <w:t>і</w:t>
      </w:r>
      <w:r w:rsidRPr="00DB6E25">
        <w:rPr>
          <w:rFonts w:ascii="Times New Roman" w:hAnsi="Times New Roman"/>
          <w:sz w:val="28"/>
          <w:szCs w:val="28"/>
          <w:shd w:val="clear" w:color="auto" w:fill="FFFFFF"/>
        </w:rPr>
        <w:t xml:space="preserve">я </w:t>
      </w:r>
      <w:r>
        <w:rPr>
          <w:rFonts w:ascii="Times New Roman" w:hAnsi="Times New Roman"/>
          <w:sz w:val="28"/>
          <w:szCs w:val="28"/>
          <w:shd w:val="clear" w:color="auto" w:fill="FFFFFF"/>
        </w:rPr>
        <w:t>та</w:t>
      </w:r>
      <w:r w:rsidRPr="00DB6E25">
        <w:rPr>
          <w:rFonts w:ascii="Times New Roman" w:hAnsi="Times New Roman"/>
          <w:sz w:val="28"/>
          <w:szCs w:val="28"/>
          <w:shd w:val="clear" w:color="auto" w:fill="FFFFFF"/>
        </w:rPr>
        <w:t xml:space="preserve"> аналогія закону</w:t>
      </w:r>
      <w:r>
        <w:rPr>
          <w:rFonts w:ascii="Times New Roman" w:hAnsi="Times New Roman"/>
          <w:sz w:val="28"/>
          <w:szCs w:val="28"/>
          <w:shd w:val="clear" w:color="auto" w:fill="FFFFFF"/>
        </w:rPr>
        <w:t xml:space="preserve"> [</w:t>
      </w:r>
      <w:r w:rsidR="001413B3">
        <w:rPr>
          <w:rFonts w:ascii="Times New Roman" w:hAnsi="Times New Roman"/>
          <w:sz w:val="28"/>
          <w:szCs w:val="28"/>
          <w:shd w:val="clear" w:color="auto" w:fill="FFFFFF"/>
        </w:rPr>
        <w:fldChar w:fldCharType="begin"/>
      </w:r>
      <w:r w:rsidR="00F50DB7">
        <w:rPr>
          <w:rFonts w:ascii="Times New Roman" w:hAnsi="Times New Roman"/>
          <w:sz w:val="28"/>
          <w:szCs w:val="28"/>
          <w:shd w:val="clear" w:color="auto" w:fill="FFFFFF"/>
        </w:rPr>
        <w:instrText xml:space="preserve"> REF _Ref35298699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242</w:t>
      </w:r>
      <w:r w:rsidR="001413B3">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с. 162-163]</w:t>
      </w:r>
      <w:r w:rsidRPr="00DB6E2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Рестрикцію автор визначає, як обмежене застосування норми, тобто, коли норма охоплює декілька одноманітних випадків, але її застосування саме до конкретного випадку суперечить принципам права [</w:t>
      </w:r>
      <w:r w:rsidR="001413B3">
        <w:rPr>
          <w:rFonts w:ascii="Times New Roman" w:hAnsi="Times New Roman"/>
          <w:sz w:val="28"/>
          <w:szCs w:val="28"/>
          <w:shd w:val="clear" w:color="auto" w:fill="FFFFFF"/>
        </w:rPr>
        <w:fldChar w:fldCharType="begin"/>
      </w:r>
      <w:r w:rsidR="00F50DB7">
        <w:rPr>
          <w:rFonts w:ascii="Times New Roman" w:hAnsi="Times New Roman"/>
          <w:sz w:val="28"/>
          <w:szCs w:val="28"/>
          <w:shd w:val="clear" w:color="auto" w:fill="FFFFFF"/>
        </w:rPr>
        <w:instrText xml:space="preserve"> REF _Ref35298699 \r \h </w:instrText>
      </w:r>
      <w:r w:rsidR="001413B3">
        <w:rPr>
          <w:rFonts w:ascii="Times New Roman" w:hAnsi="Times New Roman"/>
          <w:sz w:val="28"/>
          <w:szCs w:val="28"/>
          <w:shd w:val="clear" w:color="auto" w:fill="FFFFFF"/>
        </w:rPr>
      </w:r>
      <w:r w:rsidR="001413B3">
        <w:rPr>
          <w:rFonts w:ascii="Times New Roman" w:hAnsi="Times New Roman"/>
          <w:sz w:val="28"/>
          <w:szCs w:val="28"/>
          <w:shd w:val="clear" w:color="auto" w:fill="FFFFFF"/>
        </w:rPr>
        <w:fldChar w:fldCharType="separate"/>
      </w:r>
      <w:r w:rsidR="002C7ADC">
        <w:rPr>
          <w:rFonts w:ascii="Times New Roman" w:hAnsi="Times New Roman"/>
          <w:sz w:val="28"/>
          <w:szCs w:val="28"/>
          <w:shd w:val="clear" w:color="auto" w:fill="FFFFFF"/>
        </w:rPr>
        <w:t>242</w:t>
      </w:r>
      <w:r w:rsidR="001413B3">
        <w:rPr>
          <w:rFonts w:ascii="Times New Roman" w:hAnsi="Times New Roman"/>
          <w:sz w:val="28"/>
          <w:szCs w:val="28"/>
          <w:shd w:val="clear" w:color="auto" w:fill="FFFFFF"/>
        </w:rPr>
        <w:fldChar w:fldCharType="end"/>
      </w:r>
      <w:r>
        <w:rPr>
          <w:rFonts w:ascii="Times New Roman" w:hAnsi="Times New Roman"/>
          <w:sz w:val="28"/>
          <w:szCs w:val="28"/>
          <w:shd w:val="clear" w:color="auto" w:fill="FFFFFF"/>
        </w:rPr>
        <w:t>, с. 86]. Ці етапи судового</w:t>
      </w:r>
      <w:r w:rsidRPr="00DB6E25">
        <w:rPr>
          <w:rFonts w:ascii="Times New Roman" w:hAnsi="Times New Roman"/>
          <w:sz w:val="28"/>
          <w:szCs w:val="28"/>
          <w:shd w:val="clear" w:color="auto" w:fill="FFFFFF"/>
        </w:rPr>
        <w:t xml:space="preserve"> правозастосування </w:t>
      </w:r>
      <w:r>
        <w:rPr>
          <w:rFonts w:ascii="Times New Roman" w:hAnsi="Times New Roman"/>
          <w:sz w:val="28"/>
          <w:szCs w:val="28"/>
          <w:shd w:val="clear" w:color="auto" w:fill="FFFFFF"/>
        </w:rPr>
        <w:t xml:space="preserve">дозволяють судді зробити висновок про відсутність норми права, що регулює саме ці або ж подібні відносини, й наявність чи відсутність прогалини у законодавстві. І саме після цього можна вдаватися до використання аналогії права в судовому правозастосуванні. </w:t>
      </w:r>
    </w:p>
    <w:p w:rsidR="004A18BC" w:rsidRDefault="004A18BC" w:rsidP="004A18BC">
      <w:pPr>
        <w:spacing w:after="0" w:line="360" w:lineRule="auto"/>
        <w:ind w:firstLine="540"/>
        <w:jc w:val="both"/>
        <w:rPr>
          <w:rFonts w:ascii="Times New Roman" w:hAnsi="Times New Roman"/>
          <w:sz w:val="28"/>
          <w:szCs w:val="28"/>
        </w:rPr>
      </w:pPr>
      <w:r w:rsidRPr="000E0BB2">
        <w:rPr>
          <w:rFonts w:ascii="Times New Roman" w:hAnsi="Times New Roman"/>
          <w:sz w:val="28"/>
          <w:szCs w:val="28"/>
        </w:rPr>
        <w:t>О.</w:t>
      </w:r>
      <w:r w:rsidR="0094795C">
        <w:rPr>
          <w:rFonts w:ascii="Times New Roman" w:hAnsi="Times New Roman"/>
          <w:sz w:val="28"/>
          <w:szCs w:val="28"/>
        </w:rPr>
        <w:t xml:space="preserve"> </w:t>
      </w:r>
      <w:r w:rsidRPr="000E0BB2">
        <w:rPr>
          <w:rFonts w:ascii="Times New Roman" w:hAnsi="Times New Roman"/>
          <w:sz w:val="28"/>
          <w:szCs w:val="28"/>
        </w:rPr>
        <w:t xml:space="preserve">В. Колотова зазначає, що суддя перш ніж застосувати аналогію права, повинен: </w:t>
      </w:r>
      <w:r>
        <w:rPr>
          <w:rFonts w:ascii="Times New Roman" w:hAnsi="Times New Roman"/>
          <w:sz w:val="28"/>
          <w:szCs w:val="28"/>
        </w:rPr>
        <w:t>«</w:t>
      </w:r>
      <w:r w:rsidRPr="000E0BB2">
        <w:rPr>
          <w:rFonts w:ascii="Times New Roman" w:hAnsi="Times New Roman"/>
          <w:sz w:val="28"/>
          <w:szCs w:val="28"/>
        </w:rPr>
        <w:t>встановити фактичні обставини справи; впевнитись у тому, що відносини входять в сферу правового впливу; встановити галузеву приналежність суспільних відносин; встановити відсутність у законодавстві норм, що регулюють дані суспільні відносини; проаналізувати правозастосовну практику щодо вирішення схожих випадків; знайти норму, що регулює схожі суспільні відносини або встановити відсутність норм, дія яких може поширюватись на схожі суспільні відносини неврегульовані правом, тобто встановити неможливість застосування аналогії закону; прийняти рішення по справі на підставі схожої норми або випрацюваного правоположення по справі, які ґрунтуються на принципах права, правозастосовній практиці, з вмотивуванням застосування аналогії закону або неможливості її застосування, розкриття змісту принципів права які застосовуються у даному випадку</w:t>
      </w:r>
      <w:r>
        <w:rPr>
          <w:rFonts w:ascii="Times New Roman" w:hAnsi="Times New Roman"/>
          <w:sz w:val="28"/>
          <w:szCs w:val="28"/>
        </w:rPr>
        <w:t>»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_Ref35298228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227</w:t>
      </w:r>
      <w:r w:rsidR="001413B3">
        <w:rPr>
          <w:rFonts w:ascii="Times New Roman" w:hAnsi="Times New Roman"/>
          <w:sz w:val="28"/>
          <w:szCs w:val="28"/>
        </w:rPr>
        <w:fldChar w:fldCharType="end"/>
      </w:r>
      <w:r>
        <w:rPr>
          <w:rFonts w:ascii="Times New Roman" w:hAnsi="Times New Roman"/>
          <w:sz w:val="28"/>
          <w:szCs w:val="28"/>
        </w:rPr>
        <w:t>, с. 14]</w:t>
      </w:r>
      <w:r w:rsidRPr="000E0BB2">
        <w:rPr>
          <w:rFonts w:ascii="Times New Roman" w:hAnsi="Times New Roman"/>
          <w:sz w:val="28"/>
          <w:szCs w:val="28"/>
        </w:rPr>
        <w:t xml:space="preserve">. </w:t>
      </w:r>
    </w:p>
    <w:p w:rsidR="004A18BC" w:rsidRDefault="004A18BC" w:rsidP="004A18BC">
      <w:pPr>
        <w:spacing w:after="0" w:line="360" w:lineRule="auto"/>
        <w:ind w:firstLine="567"/>
        <w:jc w:val="both"/>
        <w:rPr>
          <w:rFonts w:ascii="Times New Roman" w:hAnsi="Times New Roman"/>
          <w:sz w:val="28"/>
          <w:szCs w:val="28"/>
        </w:rPr>
      </w:pPr>
      <w:r w:rsidRPr="00F75E4C">
        <w:rPr>
          <w:rFonts w:ascii="Times New Roman" w:hAnsi="Times New Roman"/>
          <w:sz w:val="28"/>
          <w:szCs w:val="28"/>
        </w:rPr>
        <w:t>Співвідношення «аналогії закону» та «аналогії права» полягає</w:t>
      </w:r>
      <w:r>
        <w:rPr>
          <w:rFonts w:ascii="Times New Roman" w:hAnsi="Times New Roman"/>
          <w:sz w:val="28"/>
          <w:szCs w:val="28"/>
        </w:rPr>
        <w:t>, на думку О.</w:t>
      </w:r>
      <w:r w:rsidR="0094795C">
        <w:rPr>
          <w:rFonts w:ascii="Times New Roman" w:hAnsi="Times New Roman"/>
          <w:sz w:val="28"/>
          <w:szCs w:val="28"/>
        </w:rPr>
        <w:t xml:space="preserve"> </w:t>
      </w:r>
      <w:r>
        <w:rPr>
          <w:rFonts w:ascii="Times New Roman" w:hAnsi="Times New Roman"/>
          <w:sz w:val="28"/>
          <w:szCs w:val="28"/>
        </w:rPr>
        <w:t>В. Колотової, в</w:t>
      </w:r>
      <w:r w:rsidRPr="00F75E4C">
        <w:rPr>
          <w:rFonts w:ascii="Times New Roman" w:hAnsi="Times New Roman"/>
          <w:sz w:val="28"/>
          <w:szCs w:val="28"/>
        </w:rPr>
        <w:t xml:space="preserve"> обмеженні один одного, з одного боку, нормою закону, з іншого – принципами </w:t>
      </w:r>
      <w:r>
        <w:rPr>
          <w:rFonts w:ascii="Times New Roman" w:hAnsi="Times New Roman"/>
          <w:sz w:val="28"/>
          <w:szCs w:val="28"/>
        </w:rPr>
        <w:t>права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_Ref35298228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227</w:t>
      </w:r>
      <w:r w:rsidR="001413B3">
        <w:rPr>
          <w:rFonts w:ascii="Times New Roman" w:hAnsi="Times New Roman"/>
          <w:sz w:val="28"/>
          <w:szCs w:val="28"/>
        </w:rPr>
        <w:fldChar w:fldCharType="end"/>
      </w:r>
      <w:r>
        <w:rPr>
          <w:rFonts w:ascii="Times New Roman" w:hAnsi="Times New Roman"/>
          <w:sz w:val="28"/>
          <w:szCs w:val="28"/>
        </w:rPr>
        <w:t xml:space="preserve">, с. 17]. </w:t>
      </w:r>
      <w:r w:rsidRPr="00D350CD">
        <w:rPr>
          <w:rFonts w:ascii="Times New Roman" w:hAnsi="Times New Roman"/>
          <w:sz w:val="28"/>
          <w:szCs w:val="28"/>
        </w:rPr>
        <w:t>При аналогії права не виявляється зміст правової норми, а констатується її відсутність. Відповідно, законодавство доповнюється новим правилом</w:t>
      </w:r>
      <w:r>
        <w:rPr>
          <w:rFonts w:ascii="Times New Roman" w:hAnsi="Times New Roman"/>
          <w:sz w:val="28"/>
          <w:szCs w:val="28"/>
        </w:rPr>
        <w:t>,</w:t>
      </w:r>
      <w:r w:rsidRPr="00D350CD">
        <w:rPr>
          <w:rFonts w:ascii="Times New Roman" w:hAnsi="Times New Roman"/>
          <w:sz w:val="28"/>
          <w:szCs w:val="28"/>
        </w:rPr>
        <w:t xml:space="preserve"> </w:t>
      </w:r>
      <w:r>
        <w:rPr>
          <w:rFonts w:ascii="Times New Roman" w:hAnsi="Times New Roman"/>
          <w:sz w:val="28"/>
          <w:szCs w:val="28"/>
        </w:rPr>
        <w:t>що</w:t>
      </w:r>
      <w:r w:rsidRPr="00D350CD">
        <w:rPr>
          <w:rFonts w:ascii="Times New Roman" w:hAnsi="Times New Roman"/>
          <w:sz w:val="28"/>
          <w:szCs w:val="28"/>
        </w:rPr>
        <w:t xml:space="preserve"> формулюється за допомогою застосування принципів права</w:t>
      </w:r>
      <w:r>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_Ref35298228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227</w:t>
      </w:r>
      <w:r w:rsidR="001413B3">
        <w:rPr>
          <w:rFonts w:ascii="Times New Roman" w:hAnsi="Times New Roman"/>
          <w:sz w:val="28"/>
          <w:szCs w:val="28"/>
        </w:rPr>
        <w:fldChar w:fldCharType="end"/>
      </w:r>
      <w:r>
        <w:rPr>
          <w:rFonts w:ascii="Times New Roman" w:hAnsi="Times New Roman"/>
          <w:sz w:val="28"/>
          <w:szCs w:val="28"/>
        </w:rPr>
        <w:t>, с. 13-14]</w:t>
      </w:r>
      <w:r w:rsidRPr="00D350CD">
        <w:rPr>
          <w:rFonts w:ascii="Times New Roman" w:hAnsi="Times New Roman"/>
          <w:sz w:val="28"/>
          <w:szCs w:val="28"/>
        </w:rPr>
        <w:t>.</w:t>
      </w:r>
    </w:p>
    <w:p w:rsidR="004A18BC"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Ми поділяємо позицію С. Погре</w:t>
      </w:r>
      <w:r w:rsidRPr="00F817C6">
        <w:rPr>
          <w:rFonts w:ascii="Times New Roman" w:hAnsi="Times New Roman"/>
          <w:sz w:val="28"/>
          <w:szCs w:val="28"/>
        </w:rPr>
        <w:t xml:space="preserve">бняка, стосовно розмежування аналогії права й безпосереднього застосування загальних принципів права як різних за своєю сутністю засобів подолання прогалин. Застосування загальних принципів права є засобом, що </w:t>
      </w:r>
      <w:r>
        <w:rPr>
          <w:rFonts w:ascii="Times New Roman" w:hAnsi="Times New Roman"/>
          <w:sz w:val="28"/>
          <w:szCs w:val="28"/>
        </w:rPr>
        <w:t xml:space="preserve">нечасто </w:t>
      </w:r>
      <w:r w:rsidRPr="00F817C6">
        <w:rPr>
          <w:rFonts w:ascii="Times New Roman" w:hAnsi="Times New Roman"/>
          <w:sz w:val="28"/>
          <w:szCs w:val="28"/>
        </w:rPr>
        <w:t xml:space="preserve">використовується при здійсненні правосуддя. Це пояснюється сучасним станом розвитку позитивного права, коли практично всі ситуації, що вимагають правового регулювання, отримали відповідну пряму або опосередковану </w:t>
      </w:r>
      <w:r>
        <w:rPr>
          <w:rFonts w:ascii="Times New Roman" w:hAnsi="Times New Roman"/>
          <w:sz w:val="28"/>
          <w:szCs w:val="28"/>
        </w:rPr>
        <w:t xml:space="preserve">нормативну </w:t>
      </w:r>
      <w:r w:rsidRPr="00F817C6">
        <w:rPr>
          <w:rFonts w:ascii="Times New Roman" w:hAnsi="Times New Roman"/>
          <w:sz w:val="28"/>
          <w:szCs w:val="28"/>
        </w:rPr>
        <w:t xml:space="preserve">регламентацію. Загальні принципи мають безпосередньо допомогти лише в тому випадку, коли </w:t>
      </w:r>
      <w:r>
        <w:rPr>
          <w:rFonts w:ascii="Times New Roman" w:hAnsi="Times New Roman"/>
          <w:sz w:val="28"/>
          <w:szCs w:val="28"/>
        </w:rPr>
        <w:t xml:space="preserve">суб’єкт нормотворчості </w:t>
      </w:r>
      <w:r w:rsidRPr="00F817C6">
        <w:rPr>
          <w:rFonts w:ascii="Times New Roman" w:hAnsi="Times New Roman"/>
          <w:sz w:val="28"/>
          <w:szCs w:val="28"/>
        </w:rPr>
        <w:t>не запропонува</w:t>
      </w:r>
      <w:r>
        <w:rPr>
          <w:rFonts w:ascii="Times New Roman" w:hAnsi="Times New Roman"/>
          <w:sz w:val="28"/>
          <w:szCs w:val="28"/>
        </w:rPr>
        <w:t xml:space="preserve">в </w:t>
      </w:r>
      <w:r w:rsidRPr="00F817C6">
        <w:rPr>
          <w:rFonts w:ascii="Times New Roman" w:hAnsi="Times New Roman"/>
          <w:sz w:val="28"/>
          <w:szCs w:val="28"/>
        </w:rPr>
        <w:t xml:space="preserve">суду жодного придатного правила для вирішення справи. </w:t>
      </w:r>
      <w:r>
        <w:rPr>
          <w:rFonts w:ascii="Times New Roman" w:hAnsi="Times New Roman"/>
          <w:sz w:val="28"/>
          <w:szCs w:val="28"/>
        </w:rPr>
        <w:t>З</w:t>
      </w:r>
      <w:r w:rsidRPr="00F817C6">
        <w:rPr>
          <w:rFonts w:ascii="Times New Roman" w:hAnsi="Times New Roman"/>
          <w:sz w:val="28"/>
          <w:szCs w:val="28"/>
        </w:rPr>
        <w:t>агальні принципи</w:t>
      </w:r>
      <w:r>
        <w:rPr>
          <w:rFonts w:ascii="Times New Roman" w:hAnsi="Times New Roman"/>
          <w:sz w:val="28"/>
          <w:szCs w:val="28"/>
        </w:rPr>
        <w:t xml:space="preserve"> права </w:t>
      </w:r>
      <w:r w:rsidRPr="00F817C6">
        <w:rPr>
          <w:rFonts w:ascii="Times New Roman" w:hAnsi="Times New Roman"/>
          <w:sz w:val="28"/>
          <w:szCs w:val="28"/>
        </w:rPr>
        <w:t xml:space="preserve">є вимогами, що діють в усіх галузях та інститутах права. </w:t>
      </w:r>
      <w:r>
        <w:rPr>
          <w:rFonts w:ascii="Times New Roman" w:hAnsi="Times New Roman"/>
          <w:sz w:val="28"/>
          <w:szCs w:val="28"/>
        </w:rPr>
        <w:t xml:space="preserve">Такі вимоги мають діяти й стосовно конкретних </w:t>
      </w:r>
      <w:r w:rsidRPr="00F817C6">
        <w:rPr>
          <w:rFonts w:ascii="Times New Roman" w:hAnsi="Times New Roman"/>
          <w:sz w:val="28"/>
          <w:szCs w:val="28"/>
        </w:rPr>
        <w:t>відносин</w:t>
      </w:r>
      <w:r>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_Ref35298711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243</w:t>
      </w:r>
      <w:r w:rsidR="001413B3">
        <w:rPr>
          <w:rFonts w:ascii="Times New Roman" w:hAnsi="Times New Roman"/>
          <w:sz w:val="28"/>
          <w:szCs w:val="28"/>
        </w:rPr>
        <w:fldChar w:fldCharType="end"/>
      </w:r>
      <w:r>
        <w:rPr>
          <w:rFonts w:ascii="Times New Roman" w:hAnsi="Times New Roman"/>
          <w:sz w:val="28"/>
          <w:szCs w:val="28"/>
        </w:rPr>
        <w:t>, с. 52-53].</w:t>
      </w:r>
    </w:p>
    <w:p w:rsidR="004A18BC" w:rsidRPr="00F2749F" w:rsidRDefault="004A18BC" w:rsidP="004A18BC">
      <w:pPr>
        <w:spacing w:after="0" w:line="360" w:lineRule="auto"/>
        <w:ind w:firstLine="567"/>
        <w:jc w:val="both"/>
        <w:rPr>
          <w:rFonts w:ascii="Times New Roman" w:hAnsi="Times New Roman"/>
          <w:sz w:val="28"/>
          <w:szCs w:val="28"/>
        </w:rPr>
      </w:pPr>
      <w:r w:rsidRPr="00F2749F">
        <w:rPr>
          <w:rFonts w:ascii="Times New Roman" w:hAnsi="Times New Roman"/>
          <w:sz w:val="28"/>
          <w:szCs w:val="28"/>
        </w:rPr>
        <w:t>Загальні принципи права є юридичною гарантією правильного застосування судами правових норм, вони забезпечують правомірність дій суб’єкта судового правозастосування, зміцнюють законність, сприяють справедливому оцінюванню вчинків у межах формальних вимог правових норм.</w:t>
      </w:r>
      <w:r>
        <w:rPr>
          <w:rFonts w:ascii="Times New Roman" w:hAnsi="Times New Roman"/>
          <w:sz w:val="28"/>
          <w:szCs w:val="28"/>
        </w:rPr>
        <w:t xml:space="preserve"> Вони слугують вектором у судовому правозастосуванні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_Ref35298843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244</w:t>
      </w:r>
      <w:r w:rsidR="001413B3">
        <w:rPr>
          <w:rFonts w:ascii="Times New Roman" w:hAnsi="Times New Roman"/>
          <w:sz w:val="28"/>
          <w:szCs w:val="28"/>
        </w:rPr>
        <w:fldChar w:fldCharType="end"/>
      </w:r>
      <w:r>
        <w:rPr>
          <w:rFonts w:ascii="Times New Roman" w:hAnsi="Times New Roman"/>
          <w:sz w:val="28"/>
          <w:szCs w:val="28"/>
        </w:rPr>
        <w:t>, с. 16-17].</w:t>
      </w:r>
    </w:p>
    <w:p w:rsidR="004A18BC" w:rsidRDefault="004A18BC" w:rsidP="004A18BC">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З</w:t>
      </w:r>
      <w:r w:rsidRPr="00566772">
        <w:rPr>
          <w:rFonts w:ascii="Times New Roman" w:hAnsi="Times New Roman"/>
          <w:color w:val="000000"/>
          <w:sz w:val="28"/>
          <w:szCs w:val="28"/>
        </w:rPr>
        <w:t xml:space="preserve">астосування аналогії права </w:t>
      </w:r>
      <w:r>
        <w:rPr>
          <w:rFonts w:ascii="Times New Roman" w:hAnsi="Times New Roman"/>
          <w:color w:val="000000"/>
          <w:sz w:val="28"/>
          <w:szCs w:val="28"/>
        </w:rPr>
        <w:t>це –</w:t>
      </w:r>
      <w:r w:rsidRPr="00566772">
        <w:rPr>
          <w:rFonts w:ascii="Times New Roman" w:hAnsi="Times New Roman"/>
          <w:color w:val="000000"/>
          <w:sz w:val="28"/>
          <w:szCs w:val="28"/>
        </w:rPr>
        <w:t xml:space="preserve"> складний творчий процес</w:t>
      </w:r>
      <w:r>
        <w:rPr>
          <w:rFonts w:ascii="Times New Roman" w:hAnsi="Times New Roman"/>
          <w:color w:val="000000"/>
          <w:sz w:val="28"/>
          <w:szCs w:val="28"/>
        </w:rPr>
        <w:t>, у якому мають місце різні юридичні прийоми та на який впливають об</w:t>
      </w:r>
      <w:r w:rsidRPr="00566772">
        <w:rPr>
          <w:rFonts w:ascii="Times New Roman" w:hAnsi="Times New Roman"/>
          <w:color w:val="000000"/>
          <w:sz w:val="28"/>
          <w:szCs w:val="28"/>
        </w:rPr>
        <w:t>’єкт</w:t>
      </w:r>
      <w:r>
        <w:rPr>
          <w:rFonts w:ascii="Times New Roman" w:hAnsi="Times New Roman"/>
          <w:color w:val="000000"/>
          <w:sz w:val="28"/>
          <w:szCs w:val="28"/>
        </w:rPr>
        <w:t>ивні й суб</w:t>
      </w:r>
      <w:r w:rsidRPr="00566772">
        <w:rPr>
          <w:rFonts w:ascii="Times New Roman" w:hAnsi="Times New Roman"/>
          <w:color w:val="000000"/>
          <w:sz w:val="28"/>
          <w:szCs w:val="28"/>
        </w:rPr>
        <w:t>’єктивні</w:t>
      </w:r>
      <w:r>
        <w:rPr>
          <w:rFonts w:ascii="Times New Roman" w:hAnsi="Times New Roman"/>
          <w:color w:val="000000"/>
          <w:sz w:val="28"/>
          <w:szCs w:val="28"/>
        </w:rPr>
        <w:t xml:space="preserve"> чинники. До об</w:t>
      </w:r>
      <w:r w:rsidRPr="00566772">
        <w:rPr>
          <w:rFonts w:ascii="Times New Roman" w:hAnsi="Times New Roman"/>
          <w:color w:val="000000"/>
          <w:sz w:val="28"/>
          <w:szCs w:val="28"/>
        </w:rPr>
        <w:t xml:space="preserve">’єктивних чинників </w:t>
      </w:r>
      <w:r>
        <w:rPr>
          <w:rFonts w:ascii="Times New Roman" w:hAnsi="Times New Roman"/>
          <w:color w:val="000000"/>
          <w:sz w:val="28"/>
          <w:szCs w:val="28"/>
        </w:rPr>
        <w:t xml:space="preserve">прийнято відносити </w:t>
      </w:r>
      <w:r w:rsidRPr="00566772">
        <w:rPr>
          <w:rFonts w:ascii="Times New Roman" w:hAnsi="Times New Roman"/>
          <w:color w:val="000000"/>
          <w:sz w:val="28"/>
          <w:szCs w:val="28"/>
        </w:rPr>
        <w:t>соціальне середовище, в</w:t>
      </w:r>
      <w:r>
        <w:rPr>
          <w:rFonts w:ascii="Times New Roman" w:hAnsi="Times New Roman"/>
          <w:color w:val="000000"/>
          <w:sz w:val="28"/>
          <w:szCs w:val="28"/>
        </w:rPr>
        <w:t xml:space="preserve"> умовах якого здійснюється судове правозастосування</w:t>
      </w:r>
      <w:r w:rsidRPr="00566772">
        <w:rPr>
          <w:rFonts w:ascii="Times New Roman" w:hAnsi="Times New Roman"/>
          <w:color w:val="000000"/>
          <w:sz w:val="28"/>
          <w:szCs w:val="28"/>
        </w:rPr>
        <w:t>, недосконалість процесуального законодавства, надмірна завантаженість</w:t>
      </w:r>
      <w:r>
        <w:rPr>
          <w:rFonts w:ascii="Times New Roman" w:hAnsi="Times New Roman"/>
          <w:color w:val="000000"/>
          <w:sz w:val="28"/>
          <w:szCs w:val="28"/>
        </w:rPr>
        <w:t xml:space="preserve"> суддів</w:t>
      </w:r>
      <w:r w:rsidRPr="00566772">
        <w:rPr>
          <w:rFonts w:ascii="Times New Roman" w:hAnsi="Times New Roman"/>
          <w:color w:val="000000"/>
          <w:sz w:val="28"/>
          <w:szCs w:val="28"/>
        </w:rPr>
        <w:t xml:space="preserve">, </w:t>
      </w:r>
      <w:r>
        <w:rPr>
          <w:rFonts w:ascii="Times New Roman" w:hAnsi="Times New Roman"/>
          <w:color w:val="000000"/>
          <w:sz w:val="28"/>
          <w:szCs w:val="28"/>
        </w:rPr>
        <w:t xml:space="preserve">зумовлена кадровим </w:t>
      </w:r>
      <w:r w:rsidRPr="00566772">
        <w:rPr>
          <w:rFonts w:ascii="Times New Roman" w:hAnsi="Times New Roman"/>
          <w:color w:val="000000"/>
          <w:sz w:val="28"/>
          <w:szCs w:val="28"/>
        </w:rPr>
        <w:t>дефіцитом</w:t>
      </w:r>
      <w:r>
        <w:rPr>
          <w:rFonts w:ascii="Times New Roman" w:hAnsi="Times New Roman"/>
          <w:color w:val="000000"/>
          <w:sz w:val="28"/>
          <w:szCs w:val="28"/>
        </w:rPr>
        <w:t xml:space="preserve"> в умовах проведення постійних реформ у системі правосуддя та ін</w:t>
      </w:r>
      <w:r w:rsidRPr="00566772">
        <w:rPr>
          <w:rFonts w:ascii="Times New Roman" w:hAnsi="Times New Roman"/>
          <w:color w:val="000000"/>
          <w:sz w:val="28"/>
          <w:szCs w:val="28"/>
        </w:rPr>
        <w:t xml:space="preserve">. </w:t>
      </w:r>
      <w:r>
        <w:rPr>
          <w:rFonts w:ascii="Times New Roman" w:hAnsi="Times New Roman"/>
          <w:color w:val="000000"/>
          <w:sz w:val="28"/>
          <w:szCs w:val="28"/>
        </w:rPr>
        <w:t xml:space="preserve">До суб’єктивних чинників слід віднести те, що судді під час застосування аналогії права </w:t>
      </w:r>
      <w:r w:rsidRPr="00566772">
        <w:rPr>
          <w:rFonts w:ascii="Times New Roman" w:hAnsi="Times New Roman"/>
          <w:color w:val="000000"/>
          <w:sz w:val="28"/>
          <w:szCs w:val="28"/>
        </w:rPr>
        <w:t>керу</w:t>
      </w:r>
      <w:r>
        <w:rPr>
          <w:rFonts w:ascii="Times New Roman" w:hAnsi="Times New Roman"/>
          <w:color w:val="000000"/>
          <w:sz w:val="28"/>
          <w:szCs w:val="28"/>
        </w:rPr>
        <w:t>ютьс</w:t>
      </w:r>
      <w:r w:rsidRPr="00566772">
        <w:rPr>
          <w:rFonts w:ascii="Times New Roman" w:hAnsi="Times New Roman"/>
          <w:color w:val="000000"/>
          <w:sz w:val="28"/>
          <w:szCs w:val="28"/>
        </w:rPr>
        <w:t xml:space="preserve">я </w:t>
      </w:r>
      <w:r>
        <w:rPr>
          <w:rFonts w:ascii="Times New Roman" w:hAnsi="Times New Roman"/>
          <w:color w:val="000000"/>
          <w:sz w:val="28"/>
          <w:szCs w:val="28"/>
        </w:rPr>
        <w:t xml:space="preserve">значною </w:t>
      </w:r>
      <w:r w:rsidRPr="00566772">
        <w:rPr>
          <w:rFonts w:ascii="Times New Roman" w:hAnsi="Times New Roman"/>
          <w:color w:val="000000"/>
          <w:sz w:val="28"/>
          <w:szCs w:val="28"/>
        </w:rPr>
        <w:t xml:space="preserve">кількістю абстрактних понять, від яких залежить об’єктивність вирішення спору про право. Крім того недостатня уважність і добросовісність в цьому питанні може породити небезпечний прецедент. Хоча </w:t>
      </w:r>
      <w:r>
        <w:rPr>
          <w:rFonts w:ascii="Times New Roman" w:hAnsi="Times New Roman"/>
          <w:color w:val="000000"/>
          <w:sz w:val="28"/>
          <w:szCs w:val="28"/>
        </w:rPr>
        <w:t>й вважається</w:t>
      </w:r>
      <w:r w:rsidRPr="00566772">
        <w:rPr>
          <w:rFonts w:ascii="Times New Roman" w:hAnsi="Times New Roman"/>
          <w:color w:val="000000"/>
          <w:sz w:val="28"/>
          <w:szCs w:val="28"/>
        </w:rPr>
        <w:t xml:space="preserve">, що отримане в результаті </w:t>
      </w:r>
      <w:r>
        <w:rPr>
          <w:rFonts w:ascii="Times New Roman" w:hAnsi="Times New Roman"/>
          <w:color w:val="000000"/>
          <w:sz w:val="28"/>
          <w:szCs w:val="28"/>
        </w:rPr>
        <w:t xml:space="preserve">судового </w:t>
      </w:r>
      <w:r w:rsidRPr="00566772">
        <w:rPr>
          <w:rFonts w:ascii="Times New Roman" w:hAnsi="Times New Roman"/>
          <w:color w:val="000000"/>
          <w:sz w:val="28"/>
          <w:szCs w:val="28"/>
        </w:rPr>
        <w:t xml:space="preserve">застосування аналогії права правило </w:t>
      </w:r>
      <w:r>
        <w:rPr>
          <w:rFonts w:ascii="Times New Roman" w:hAnsi="Times New Roman"/>
          <w:color w:val="000000"/>
          <w:sz w:val="28"/>
          <w:szCs w:val="28"/>
        </w:rPr>
        <w:t>фіксується лише в рішенні суду</w:t>
      </w:r>
      <w:r w:rsidRPr="00566772">
        <w:rPr>
          <w:rFonts w:ascii="Times New Roman" w:hAnsi="Times New Roman"/>
          <w:color w:val="000000"/>
          <w:sz w:val="28"/>
          <w:szCs w:val="28"/>
        </w:rPr>
        <w:t>, і воно не буде обов’язковим для</w:t>
      </w:r>
      <w:r>
        <w:rPr>
          <w:rFonts w:ascii="Times New Roman" w:hAnsi="Times New Roman"/>
          <w:color w:val="000000"/>
          <w:sz w:val="28"/>
          <w:szCs w:val="28"/>
        </w:rPr>
        <w:t xml:space="preserve"> інших подібних випадків. Проте слід визнати, що у судовому правозастосуванні наразі поширюється негативна тенденція </w:t>
      </w:r>
      <w:r w:rsidRPr="00566772">
        <w:rPr>
          <w:rFonts w:ascii="Times New Roman" w:hAnsi="Times New Roman"/>
          <w:color w:val="000000"/>
          <w:sz w:val="28"/>
          <w:szCs w:val="28"/>
        </w:rPr>
        <w:t>копіювання рішень</w:t>
      </w:r>
      <w:r>
        <w:rPr>
          <w:rFonts w:ascii="Times New Roman" w:hAnsi="Times New Roman"/>
          <w:color w:val="000000"/>
          <w:sz w:val="28"/>
          <w:szCs w:val="28"/>
        </w:rPr>
        <w:t xml:space="preserve"> з аналогічних справ [</w:t>
      </w:r>
      <w:r w:rsidR="001413B3">
        <w:rPr>
          <w:rFonts w:ascii="Times New Roman" w:hAnsi="Times New Roman"/>
          <w:color w:val="000000"/>
          <w:sz w:val="28"/>
          <w:szCs w:val="28"/>
        </w:rPr>
        <w:fldChar w:fldCharType="begin"/>
      </w:r>
      <w:r w:rsidR="00F50DB7">
        <w:rPr>
          <w:rFonts w:ascii="Times New Roman" w:hAnsi="Times New Roman"/>
          <w:color w:val="000000"/>
          <w:sz w:val="28"/>
          <w:szCs w:val="28"/>
        </w:rPr>
        <w:instrText xml:space="preserve"> REF _Ref35298611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238</w:t>
      </w:r>
      <w:r w:rsidR="001413B3">
        <w:rPr>
          <w:rFonts w:ascii="Times New Roman" w:hAnsi="Times New Roman"/>
          <w:color w:val="000000"/>
          <w:sz w:val="28"/>
          <w:szCs w:val="28"/>
        </w:rPr>
        <w:fldChar w:fldCharType="end"/>
      </w:r>
      <w:r>
        <w:rPr>
          <w:rFonts w:ascii="Times New Roman" w:hAnsi="Times New Roman"/>
          <w:color w:val="000000"/>
          <w:sz w:val="28"/>
          <w:szCs w:val="28"/>
        </w:rPr>
        <w:t xml:space="preserve">, с. 376], що негативно позначається правосудді загалом та не узгоджується з принципом верховенства права. Проблема застосування інституту аналогії права тісно пов’язана з відсутністю сталої судової практики, яка б </w:t>
      </w:r>
      <w:r w:rsidRPr="003C6BA4">
        <w:rPr>
          <w:rFonts w:ascii="Times New Roman" w:hAnsi="Times New Roman"/>
          <w:color w:val="000000"/>
          <w:sz w:val="28"/>
          <w:szCs w:val="28"/>
        </w:rPr>
        <w:t>містила фундаментальні (конституційні, конвенційні)</w:t>
      </w:r>
      <w:r>
        <w:rPr>
          <w:rFonts w:ascii="Times New Roman" w:hAnsi="Times New Roman"/>
          <w:color w:val="000000"/>
          <w:sz w:val="28"/>
          <w:szCs w:val="28"/>
        </w:rPr>
        <w:t xml:space="preserve"> принципи</w:t>
      </w:r>
      <w:r w:rsidRPr="003C6BA4">
        <w:rPr>
          <w:rFonts w:ascii="Times New Roman" w:hAnsi="Times New Roman"/>
          <w:color w:val="000000"/>
          <w:sz w:val="28"/>
          <w:szCs w:val="28"/>
        </w:rPr>
        <w:t>.</w:t>
      </w:r>
      <w:r>
        <w:rPr>
          <w:rFonts w:ascii="Times New Roman" w:hAnsi="Times New Roman"/>
          <w:color w:val="000000"/>
          <w:sz w:val="28"/>
          <w:szCs w:val="28"/>
        </w:rPr>
        <w:t xml:space="preserve"> Аналіз вітчизняної судової практики та власний практичний досвід, дозволили встановити факти до</w:t>
      </w:r>
      <w:r w:rsidRPr="009960BE">
        <w:rPr>
          <w:rFonts w:ascii="Times New Roman" w:hAnsi="Times New Roman"/>
          <w:color w:val="000000"/>
          <w:sz w:val="28"/>
          <w:szCs w:val="28"/>
        </w:rPr>
        <w:t xml:space="preserve">вільного застосування судами аналогії права при прогалинах. Так, у </w:t>
      </w:r>
      <w:r>
        <w:rPr>
          <w:rFonts w:ascii="Times New Roman" w:hAnsi="Times New Roman"/>
          <w:color w:val="000000"/>
          <w:sz w:val="28"/>
          <w:szCs w:val="28"/>
        </w:rPr>
        <w:t xml:space="preserve">судових </w:t>
      </w:r>
      <w:r w:rsidRPr="009960BE">
        <w:rPr>
          <w:rFonts w:ascii="Times New Roman" w:hAnsi="Times New Roman"/>
          <w:color w:val="000000"/>
          <w:sz w:val="28"/>
          <w:szCs w:val="28"/>
        </w:rPr>
        <w:t xml:space="preserve">рішеннях </w:t>
      </w:r>
      <w:r>
        <w:rPr>
          <w:rFonts w:ascii="Times New Roman" w:hAnsi="Times New Roman"/>
          <w:color w:val="000000"/>
          <w:sz w:val="28"/>
          <w:szCs w:val="28"/>
        </w:rPr>
        <w:t>часто згадується</w:t>
      </w:r>
      <w:r w:rsidRPr="009960BE">
        <w:rPr>
          <w:rFonts w:ascii="Times New Roman" w:hAnsi="Times New Roman"/>
          <w:color w:val="000000"/>
          <w:sz w:val="28"/>
          <w:szCs w:val="28"/>
        </w:rPr>
        <w:t xml:space="preserve"> про те, що </w:t>
      </w:r>
      <w:r>
        <w:rPr>
          <w:rFonts w:ascii="Times New Roman" w:hAnsi="Times New Roman"/>
          <w:color w:val="000000"/>
          <w:sz w:val="28"/>
          <w:szCs w:val="28"/>
        </w:rPr>
        <w:t xml:space="preserve">судді </w:t>
      </w:r>
      <w:r w:rsidRPr="009960BE">
        <w:rPr>
          <w:rFonts w:ascii="Times New Roman" w:hAnsi="Times New Roman"/>
          <w:color w:val="000000"/>
          <w:sz w:val="28"/>
          <w:szCs w:val="28"/>
        </w:rPr>
        <w:t xml:space="preserve">застосовують аналогію права, проте не зазначають який саме принцип </w:t>
      </w:r>
      <w:r>
        <w:rPr>
          <w:rFonts w:ascii="Times New Roman" w:hAnsi="Times New Roman"/>
          <w:color w:val="000000"/>
          <w:sz w:val="28"/>
          <w:szCs w:val="28"/>
        </w:rPr>
        <w:t xml:space="preserve">права </w:t>
      </w:r>
      <w:r w:rsidRPr="009960BE">
        <w:rPr>
          <w:rFonts w:ascii="Times New Roman" w:hAnsi="Times New Roman"/>
          <w:color w:val="000000"/>
          <w:sz w:val="28"/>
          <w:szCs w:val="28"/>
        </w:rPr>
        <w:t>вони при цьому застосували. Як приклад</w:t>
      </w:r>
      <w:r>
        <w:rPr>
          <w:rFonts w:ascii="Times New Roman" w:hAnsi="Times New Roman"/>
          <w:color w:val="000000"/>
          <w:sz w:val="28"/>
          <w:szCs w:val="28"/>
        </w:rPr>
        <w:t>,</w:t>
      </w:r>
      <w:r w:rsidRPr="009960BE">
        <w:rPr>
          <w:rFonts w:ascii="Times New Roman" w:hAnsi="Times New Roman"/>
          <w:color w:val="000000"/>
          <w:sz w:val="28"/>
          <w:szCs w:val="28"/>
        </w:rPr>
        <w:t xml:space="preserve"> можна навести Ухвалу Київського апеляційного суду (Справа № 369/7966/18), у якій суддя аргументує, що норма </w:t>
      </w:r>
      <w:r w:rsidRPr="009960BE">
        <w:rPr>
          <w:rFonts w:ascii="Times New Roman" w:hAnsi="Times New Roman"/>
          <w:color w:val="000000"/>
          <w:sz w:val="27"/>
          <w:szCs w:val="27"/>
        </w:rPr>
        <w:t xml:space="preserve">ч. 3 ст. 365 ЦПК України </w:t>
      </w:r>
      <w:r w:rsidRPr="009960BE">
        <w:rPr>
          <w:rFonts w:ascii="Times New Roman" w:hAnsi="Times New Roman"/>
          <w:color w:val="000000"/>
          <w:sz w:val="28"/>
          <w:szCs w:val="28"/>
        </w:rPr>
        <w:t xml:space="preserve">не </w:t>
      </w:r>
      <w:r w:rsidRPr="006327E4">
        <w:rPr>
          <w:rFonts w:ascii="Times New Roman" w:hAnsi="Times New Roman"/>
          <w:color w:val="000000"/>
          <w:sz w:val="28"/>
          <w:szCs w:val="28"/>
        </w:rPr>
        <w:t>передбачає підстави для направлення справи на дооформлення, але користуючись правом застосування аналогії права, суд вважає за доцільне направити справу на дооформлення</w:t>
      </w:r>
      <w:r>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F50DB7">
        <w:rPr>
          <w:rFonts w:ascii="Times New Roman" w:hAnsi="Times New Roman"/>
          <w:color w:val="000000"/>
          <w:sz w:val="28"/>
          <w:szCs w:val="28"/>
        </w:rPr>
        <w:instrText xml:space="preserve"> REF _Ref35298915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245</w:t>
      </w:r>
      <w:r w:rsidR="001413B3">
        <w:rPr>
          <w:rFonts w:ascii="Times New Roman" w:hAnsi="Times New Roman"/>
          <w:color w:val="000000"/>
          <w:sz w:val="28"/>
          <w:szCs w:val="28"/>
        </w:rPr>
        <w:fldChar w:fldCharType="end"/>
      </w:r>
      <w:r>
        <w:rPr>
          <w:rFonts w:ascii="Times New Roman" w:hAnsi="Times New Roman"/>
          <w:color w:val="000000"/>
          <w:sz w:val="28"/>
          <w:szCs w:val="28"/>
        </w:rPr>
        <w:t>].</w:t>
      </w:r>
    </w:p>
    <w:p w:rsidR="004A18BC" w:rsidRDefault="004A18BC" w:rsidP="004A18BC">
      <w:pPr>
        <w:spacing w:after="0" w:line="360" w:lineRule="auto"/>
        <w:ind w:firstLine="540"/>
        <w:jc w:val="both"/>
        <w:rPr>
          <w:rFonts w:ascii="Times New Roman" w:hAnsi="Times New Roman"/>
          <w:sz w:val="28"/>
          <w:szCs w:val="28"/>
          <w:shd w:val="clear" w:color="auto" w:fill="FFFFFF"/>
        </w:rPr>
      </w:pPr>
      <w:r>
        <w:rPr>
          <w:rFonts w:ascii="Times New Roman" w:hAnsi="Times New Roman"/>
          <w:sz w:val="28"/>
          <w:szCs w:val="28"/>
        </w:rPr>
        <w:t xml:space="preserve">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sidRPr="00DB6E25">
        <w:rPr>
          <w:rFonts w:ascii="Times New Roman" w:hAnsi="Times New Roman"/>
          <w:sz w:val="28"/>
          <w:szCs w:val="28"/>
          <w:shd w:val="clear" w:color="auto" w:fill="FFFFFF"/>
        </w:rPr>
        <w:t>субсидіарн</w:t>
      </w:r>
      <w:r>
        <w:rPr>
          <w:rFonts w:ascii="Times New Roman" w:hAnsi="Times New Roman"/>
          <w:sz w:val="28"/>
          <w:szCs w:val="28"/>
          <w:shd w:val="clear" w:color="auto" w:fill="FFFFFF"/>
        </w:rPr>
        <w:t>ого</w:t>
      </w:r>
      <w:r w:rsidRPr="00DB6E25">
        <w:rPr>
          <w:rFonts w:ascii="Times New Roman" w:hAnsi="Times New Roman"/>
          <w:sz w:val="28"/>
          <w:szCs w:val="28"/>
          <w:shd w:val="clear" w:color="auto" w:fill="FFFFFF"/>
        </w:rPr>
        <w:t xml:space="preserve"> застосування права</w:t>
      </w:r>
      <w:r>
        <w:rPr>
          <w:rFonts w:ascii="Times New Roman" w:hAnsi="Times New Roman"/>
          <w:sz w:val="28"/>
          <w:szCs w:val="28"/>
          <w:shd w:val="clear" w:color="auto" w:fill="FFFFFF"/>
        </w:rPr>
        <w:t xml:space="preserve">, </w:t>
      </w:r>
      <w:r w:rsidRPr="00DB6E25">
        <w:rPr>
          <w:rFonts w:ascii="Times New Roman" w:hAnsi="Times New Roman"/>
          <w:sz w:val="28"/>
          <w:szCs w:val="28"/>
          <w:shd w:val="clear" w:color="auto" w:fill="FFFFFF"/>
        </w:rPr>
        <w:t>конкретизаці</w:t>
      </w:r>
      <w:r>
        <w:rPr>
          <w:rFonts w:ascii="Times New Roman" w:hAnsi="Times New Roman"/>
          <w:sz w:val="28"/>
          <w:szCs w:val="28"/>
          <w:shd w:val="clear" w:color="auto" w:fill="FFFFFF"/>
        </w:rPr>
        <w:t>ї,</w:t>
      </w:r>
      <w:r w:rsidRPr="00DB6E25">
        <w:rPr>
          <w:rFonts w:ascii="Times New Roman" w:hAnsi="Times New Roman"/>
          <w:sz w:val="28"/>
          <w:szCs w:val="28"/>
          <w:shd w:val="clear" w:color="auto" w:fill="FFFFFF"/>
        </w:rPr>
        <w:t xml:space="preserve"> тлумачення</w:t>
      </w:r>
      <w:r>
        <w:rPr>
          <w:rFonts w:ascii="Times New Roman" w:hAnsi="Times New Roman"/>
          <w:sz w:val="28"/>
          <w:szCs w:val="28"/>
          <w:shd w:val="clear" w:color="auto" w:fill="FFFFFF"/>
        </w:rPr>
        <w:t>,</w:t>
      </w:r>
      <w:r w:rsidRPr="00DB6E25">
        <w:rPr>
          <w:rFonts w:ascii="Times New Roman" w:hAnsi="Times New Roman"/>
          <w:sz w:val="28"/>
          <w:szCs w:val="28"/>
          <w:shd w:val="clear" w:color="auto" w:fill="FFFFFF"/>
        </w:rPr>
        <w:t xml:space="preserve"> рестрикц</w:t>
      </w:r>
      <w:r>
        <w:rPr>
          <w:rFonts w:ascii="Times New Roman" w:hAnsi="Times New Roman"/>
          <w:sz w:val="28"/>
          <w:szCs w:val="28"/>
          <w:shd w:val="clear" w:color="auto" w:fill="FFFFFF"/>
        </w:rPr>
        <w:t xml:space="preserve">ії або </w:t>
      </w:r>
      <w:r w:rsidRPr="00DB6E25">
        <w:rPr>
          <w:rFonts w:ascii="Times New Roman" w:hAnsi="Times New Roman"/>
          <w:sz w:val="28"/>
          <w:szCs w:val="28"/>
          <w:shd w:val="clear" w:color="auto" w:fill="FFFFFF"/>
        </w:rPr>
        <w:t>аналогі</w:t>
      </w:r>
      <w:r>
        <w:rPr>
          <w:rFonts w:ascii="Times New Roman" w:hAnsi="Times New Roman"/>
          <w:sz w:val="28"/>
          <w:szCs w:val="28"/>
          <w:shd w:val="clear" w:color="auto" w:fill="FFFFFF"/>
        </w:rPr>
        <w:t>ї</w:t>
      </w:r>
      <w:r w:rsidRPr="00DB6E25">
        <w:rPr>
          <w:rFonts w:ascii="Times New Roman" w:hAnsi="Times New Roman"/>
          <w:sz w:val="28"/>
          <w:szCs w:val="28"/>
          <w:shd w:val="clear" w:color="auto" w:fill="FFFFFF"/>
        </w:rPr>
        <w:t xml:space="preserve"> закону</w:t>
      </w:r>
      <w:r>
        <w:rPr>
          <w:rFonts w:ascii="Times New Roman" w:hAnsi="Times New Roman"/>
          <w:sz w:val="28"/>
          <w:szCs w:val="28"/>
          <w:shd w:val="clear" w:color="auto" w:fill="FFFFFF"/>
        </w:rPr>
        <w:t xml:space="preserve">;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урахуванням моральних засад права. </w:t>
      </w:r>
    </w:p>
    <w:p w:rsidR="004A18BC" w:rsidRPr="00F52BFA" w:rsidRDefault="004A18BC" w:rsidP="004A18BC">
      <w:pPr>
        <w:spacing w:after="0" w:line="360" w:lineRule="auto"/>
        <w:ind w:firstLine="540"/>
        <w:jc w:val="both"/>
        <w:rPr>
          <w:rFonts w:ascii="Times New Roman" w:hAnsi="Times New Roman"/>
          <w:sz w:val="28"/>
          <w:szCs w:val="28"/>
        </w:rPr>
      </w:pPr>
      <w:r>
        <w:rPr>
          <w:rFonts w:ascii="Times New Roman" w:hAnsi="Times New Roman"/>
          <w:sz w:val="28"/>
          <w:szCs w:val="28"/>
        </w:rPr>
        <w:t xml:space="preserve">Умовами застосування аналогії права є: необхідність правового регулювання відносин щодо яких виник спір; відсутність норм права, що регулюють ці або ж аналогічні відносини; спір вирішується на основі загальноправових принципів </w:t>
      </w:r>
      <w:r w:rsidRPr="00566772">
        <w:rPr>
          <w:rFonts w:ascii="Times New Roman" w:hAnsi="Times New Roman"/>
          <w:sz w:val="28"/>
          <w:szCs w:val="28"/>
        </w:rPr>
        <w:t>законності, справедливості, демократизму, рівності</w:t>
      </w:r>
      <w:r>
        <w:rPr>
          <w:rFonts w:ascii="Times New Roman" w:hAnsi="Times New Roman"/>
          <w:sz w:val="28"/>
          <w:szCs w:val="28"/>
        </w:rPr>
        <w:t xml:space="preserve"> та відповідних галузевих принципів. А</w:t>
      </w:r>
      <w:r w:rsidRPr="00566772">
        <w:rPr>
          <w:rFonts w:ascii="Times New Roman" w:hAnsi="Times New Roman"/>
          <w:sz w:val="28"/>
          <w:szCs w:val="28"/>
        </w:rPr>
        <w:t>налогію права</w:t>
      </w:r>
      <w:r>
        <w:rPr>
          <w:rFonts w:ascii="Times New Roman" w:hAnsi="Times New Roman"/>
          <w:sz w:val="28"/>
          <w:szCs w:val="28"/>
        </w:rPr>
        <w:t xml:space="preserve">, як правило, </w:t>
      </w:r>
      <w:r w:rsidRPr="00566772">
        <w:rPr>
          <w:rFonts w:ascii="Times New Roman" w:hAnsi="Times New Roman"/>
          <w:sz w:val="28"/>
          <w:szCs w:val="28"/>
        </w:rPr>
        <w:t>віднос</w:t>
      </w:r>
      <w:r>
        <w:rPr>
          <w:rFonts w:ascii="Times New Roman" w:hAnsi="Times New Roman"/>
          <w:sz w:val="28"/>
          <w:szCs w:val="28"/>
        </w:rPr>
        <w:t>ять</w:t>
      </w:r>
      <w:r w:rsidRPr="00566772">
        <w:rPr>
          <w:rFonts w:ascii="Times New Roman" w:hAnsi="Times New Roman"/>
          <w:sz w:val="28"/>
          <w:szCs w:val="28"/>
        </w:rPr>
        <w:t xml:space="preserve"> до виключних засобів юридичного впливу</w:t>
      </w:r>
      <w:r>
        <w:rPr>
          <w:rFonts w:ascii="Times New Roman" w:hAnsi="Times New Roman"/>
          <w:sz w:val="28"/>
          <w:szCs w:val="28"/>
        </w:rPr>
        <w:t>, оскільки модель застосування аналогії права спрямована не на усунення прогалин загалом, а на їх оперативне подолання</w:t>
      </w:r>
      <w:r w:rsidRPr="00566772">
        <w:rPr>
          <w:rFonts w:ascii="Times New Roman" w:hAnsi="Times New Roman"/>
          <w:sz w:val="28"/>
          <w:szCs w:val="28"/>
        </w:rPr>
        <w:t>.</w:t>
      </w:r>
    </w:p>
    <w:p w:rsidR="004A18BC" w:rsidRPr="004A5812" w:rsidRDefault="004A18BC" w:rsidP="004A18BC">
      <w:pPr>
        <w:spacing w:after="0" w:line="360" w:lineRule="auto"/>
        <w:ind w:firstLine="567"/>
        <w:jc w:val="both"/>
        <w:rPr>
          <w:rFonts w:ascii="Times New Roman" w:hAnsi="Times New Roman"/>
          <w:color w:val="000000"/>
          <w:sz w:val="28"/>
          <w:szCs w:val="28"/>
          <w:shd w:val="clear" w:color="auto" w:fill="FFFFFF"/>
        </w:rPr>
      </w:pPr>
      <w:r w:rsidRPr="006327E4">
        <w:rPr>
          <w:rFonts w:ascii="Times New Roman" w:hAnsi="Times New Roman"/>
          <w:color w:val="000000"/>
          <w:sz w:val="28"/>
          <w:szCs w:val="28"/>
        </w:rPr>
        <w:t>Вважаємо</w:t>
      </w:r>
      <w:r>
        <w:rPr>
          <w:rFonts w:ascii="Times New Roman" w:hAnsi="Times New Roman"/>
          <w:color w:val="000000"/>
          <w:sz w:val="28"/>
          <w:szCs w:val="28"/>
        </w:rPr>
        <w:t>, застосування аналогії права</w:t>
      </w:r>
      <w:r w:rsidRPr="006327E4">
        <w:rPr>
          <w:rFonts w:ascii="Times New Roman" w:hAnsi="Times New Roman"/>
          <w:color w:val="000000"/>
          <w:sz w:val="28"/>
          <w:szCs w:val="28"/>
        </w:rPr>
        <w:t xml:space="preserve"> </w:t>
      </w:r>
      <w:r>
        <w:rPr>
          <w:rFonts w:ascii="Times New Roman" w:hAnsi="Times New Roman"/>
          <w:color w:val="000000"/>
          <w:sz w:val="28"/>
          <w:szCs w:val="28"/>
        </w:rPr>
        <w:t xml:space="preserve">без будь-якого обґрунтування </w:t>
      </w:r>
      <w:r w:rsidRPr="006327E4">
        <w:rPr>
          <w:rFonts w:ascii="Times New Roman" w:hAnsi="Times New Roman"/>
          <w:color w:val="000000"/>
          <w:sz w:val="28"/>
          <w:szCs w:val="28"/>
        </w:rPr>
        <w:t xml:space="preserve">є </w:t>
      </w:r>
      <w:r>
        <w:rPr>
          <w:rFonts w:ascii="Times New Roman" w:hAnsi="Times New Roman"/>
          <w:color w:val="000000"/>
          <w:sz w:val="28"/>
          <w:szCs w:val="28"/>
        </w:rPr>
        <w:t>дискусійним</w:t>
      </w:r>
      <w:r w:rsidRPr="006327E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Використання аналогії права має межі, що обумовлені специфікою відносин, які регулюються тією чи іншою галуззю права. Помилкове застосування аналогії права спричиняє зловживання правом або порушення закону. Обмеження застосування аналогії права стосуються інституту юридичної відповідальності, а також відносин, у яких виникнення прав та обов’язків суб’єктів регулюється імперативними нормами. За таких умов, </w:t>
      </w:r>
      <w:r>
        <w:rPr>
          <w:rFonts w:ascii="Times New Roman" w:hAnsi="Times New Roman"/>
          <w:sz w:val="28"/>
          <w:szCs w:val="28"/>
        </w:rPr>
        <w:t>с</w:t>
      </w:r>
      <w:r w:rsidRPr="008755F1">
        <w:rPr>
          <w:rFonts w:ascii="Times New Roman" w:hAnsi="Times New Roman"/>
          <w:sz w:val="28"/>
          <w:szCs w:val="28"/>
        </w:rPr>
        <w:t xml:space="preserve">уд </w:t>
      </w:r>
      <w:r>
        <w:rPr>
          <w:rFonts w:ascii="Times New Roman" w:hAnsi="Times New Roman"/>
          <w:sz w:val="28"/>
          <w:szCs w:val="28"/>
        </w:rPr>
        <w:t xml:space="preserve">завжди </w:t>
      </w:r>
      <w:r w:rsidRPr="008755F1">
        <w:rPr>
          <w:rFonts w:ascii="Times New Roman" w:hAnsi="Times New Roman"/>
          <w:sz w:val="28"/>
          <w:szCs w:val="28"/>
        </w:rPr>
        <w:t>повинен мотивувати прийняте ним рішення, а не формально</w:t>
      </w:r>
      <w:r>
        <w:rPr>
          <w:rFonts w:ascii="Times New Roman" w:hAnsi="Times New Roman"/>
          <w:sz w:val="28"/>
          <w:szCs w:val="28"/>
        </w:rPr>
        <w:t xml:space="preserve"> використовувати юридичні прийоми та засоби й </w:t>
      </w:r>
      <w:r w:rsidRPr="008755F1">
        <w:rPr>
          <w:rFonts w:ascii="Times New Roman" w:hAnsi="Times New Roman"/>
          <w:sz w:val="28"/>
          <w:szCs w:val="28"/>
        </w:rPr>
        <w:t>користуватися правом вирішувати справу на власний розсуд.</w:t>
      </w:r>
      <w:r>
        <w:rPr>
          <w:rFonts w:ascii="Times New Roman" w:hAnsi="Times New Roman"/>
          <w:color w:val="000000"/>
          <w:sz w:val="28"/>
          <w:szCs w:val="28"/>
          <w:shd w:val="clear" w:color="auto" w:fill="FFFFFF"/>
        </w:rPr>
        <w:t xml:space="preserve"> Отже, застосовуючи аналогію права, суд виявляє принципи права та використовує їх для вирішення конкретної юридичної справи. До правил застосування аналогії права слід віднести необхідність її обґрунтування конкретними принципами права, які застосував суд. </w:t>
      </w:r>
      <w:r>
        <w:rPr>
          <w:rFonts w:ascii="Times New Roman" w:hAnsi="Times New Roman"/>
          <w:color w:val="000000"/>
          <w:sz w:val="28"/>
          <w:szCs w:val="28"/>
        </w:rPr>
        <w:t>З</w:t>
      </w:r>
      <w:r w:rsidRPr="00566772">
        <w:rPr>
          <w:rFonts w:ascii="Times New Roman" w:hAnsi="Times New Roman"/>
          <w:color w:val="000000"/>
          <w:sz w:val="28"/>
          <w:szCs w:val="28"/>
        </w:rPr>
        <w:t>астосування інституту</w:t>
      </w:r>
      <w:r>
        <w:rPr>
          <w:rFonts w:ascii="Times New Roman" w:hAnsi="Times New Roman"/>
          <w:color w:val="000000"/>
          <w:sz w:val="28"/>
          <w:szCs w:val="28"/>
        </w:rPr>
        <w:t xml:space="preserve"> аналогії права передбачає </w:t>
      </w:r>
      <w:r w:rsidRPr="00566772">
        <w:rPr>
          <w:rFonts w:ascii="Times New Roman" w:hAnsi="Times New Roman"/>
          <w:color w:val="000000"/>
          <w:sz w:val="28"/>
          <w:szCs w:val="28"/>
        </w:rPr>
        <w:t xml:space="preserve">наявність обґрунтованої мотивації ухвалення </w:t>
      </w:r>
      <w:r>
        <w:rPr>
          <w:rFonts w:ascii="Times New Roman" w:hAnsi="Times New Roman"/>
          <w:color w:val="000000"/>
          <w:sz w:val="28"/>
          <w:szCs w:val="28"/>
        </w:rPr>
        <w:t xml:space="preserve">судового рішення з вказівкою юридичних підстав </w:t>
      </w:r>
      <w:r w:rsidRPr="00566772">
        <w:rPr>
          <w:rFonts w:ascii="Times New Roman" w:hAnsi="Times New Roman"/>
          <w:color w:val="000000"/>
          <w:sz w:val="28"/>
          <w:szCs w:val="28"/>
        </w:rPr>
        <w:t xml:space="preserve">застосування аналогії </w:t>
      </w:r>
      <w:r>
        <w:rPr>
          <w:rFonts w:ascii="Times New Roman" w:hAnsi="Times New Roman"/>
          <w:color w:val="000000"/>
          <w:sz w:val="28"/>
          <w:szCs w:val="28"/>
        </w:rPr>
        <w:t>права.</w:t>
      </w:r>
      <w:r w:rsidRPr="00C70D35">
        <w:rPr>
          <w:rFonts w:ascii="Times New Roman" w:hAnsi="Times New Roman"/>
          <w:color w:val="000000"/>
          <w:sz w:val="28"/>
          <w:szCs w:val="28"/>
        </w:rPr>
        <w:t xml:space="preserve"> </w:t>
      </w:r>
      <w:r w:rsidRPr="00566772">
        <w:rPr>
          <w:rFonts w:ascii="Times New Roman" w:hAnsi="Times New Roman"/>
          <w:color w:val="000000"/>
          <w:sz w:val="28"/>
          <w:szCs w:val="28"/>
        </w:rPr>
        <w:t xml:space="preserve">Використання цього способу усунення прогалин вимагає від </w:t>
      </w:r>
      <w:r>
        <w:rPr>
          <w:rFonts w:ascii="Times New Roman" w:hAnsi="Times New Roman"/>
          <w:color w:val="000000"/>
          <w:sz w:val="28"/>
          <w:szCs w:val="28"/>
        </w:rPr>
        <w:t>суб’єкта судового правозастосування високої кваліфікації та</w:t>
      </w:r>
      <w:r w:rsidRPr="00566772">
        <w:rPr>
          <w:rFonts w:ascii="Times New Roman" w:hAnsi="Times New Roman"/>
          <w:color w:val="000000"/>
          <w:sz w:val="28"/>
          <w:szCs w:val="28"/>
        </w:rPr>
        <w:t xml:space="preserve"> </w:t>
      </w:r>
      <w:r>
        <w:rPr>
          <w:rFonts w:ascii="Times New Roman" w:hAnsi="Times New Roman"/>
          <w:color w:val="000000"/>
          <w:sz w:val="28"/>
          <w:szCs w:val="28"/>
        </w:rPr>
        <w:t xml:space="preserve">глибокого </w:t>
      </w:r>
      <w:r w:rsidRPr="00566772">
        <w:rPr>
          <w:rFonts w:ascii="Times New Roman" w:hAnsi="Times New Roman"/>
          <w:color w:val="000000"/>
          <w:sz w:val="28"/>
          <w:szCs w:val="28"/>
        </w:rPr>
        <w:t xml:space="preserve">знання </w:t>
      </w:r>
      <w:r>
        <w:rPr>
          <w:rFonts w:ascii="Times New Roman" w:hAnsi="Times New Roman"/>
          <w:color w:val="000000"/>
          <w:sz w:val="28"/>
          <w:szCs w:val="28"/>
        </w:rPr>
        <w:t>законів, вітчизняної судової практики та практики Європейського суду з прав людини</w:t>
      </w:r>
      <w:r w:rsidRPr="00566772">
        <w:rPr>
          <w:rFonts w:ascii="Times New Roman" w:hAnsi="Times New Roman"/>
          <w:color w:val="000000"/>
          <w:sz w:val="28"/>
          <w:szCs w:val="28"/>
        </w:rPr>
        <w:t xml:space="preserve">. </w:t>
      </w:r>
      <w:r>
        <w:rPr>
          <w:rFonts w:ascii="Times New Roman" w:hAnsi="Times New Roman"/>
          <w:color w:val="000000"/>
          <w:sz w:val="28"/>
          <w:szCs w:val="28"/>
        </w:rPr>
        <w:t>У</w:t>
      </w:r>
      <w:r w:rsidRPr="00566772">
        <w:rPr>
          <w:rFonts w:ascii="Times New Roman" w:hAnsi="Times New Roman"/>
          <w:color w:val="000000"/>
          <w:sz w:val="28"/>
          <w:szCs w:val="28"/>
        </w:rPr>
        <w:t>міння використати аналогію права є показником найвищого професіоналізму судді</w:t>
      </w:r>
      <w:r w:rsidR="00816074">
        <w:rPr>
          <w:rFonts w:ascii="Times New Roman" w:hAnsi="Times New Roman"/>
          <w:color w:val="000000"/>
          <w:sz w:val="28"/>
          <w:szCs w:val="28"/>
        </w:rPr>
        <w:t xml:space="preserve"> [</w:t>
      </w:r>
      <w:r w:rsidR="001413B3">
        <w:rPr>
          <w:rFonts w:ascii="Times New Roman" w:hAnsi="Times New Roman"/>
          <w:color w:val="000000"/>
          <w:sz w:val="28"/>
          <w:szCs w:val="28"/>
        </w:rPr>
        <w:fldChar w:fldCharType="begin"/>
      </w:r>
      <w:r w:rsidR="00816074">
        <w:rPr>
          <w:rFonts w:ascii="Times New Roman" w:hAnsi="Times New Roman"/>
          <w:color w:val="000000"/>
          <w:sz w:val="28"/>
          <w:szCs w:val="28"/>
        </w:rPr>
        <w:instrText xml:space="preserve"> REF _Ref35297988 \r \h </w:instrText>
      </w:r>
      <w:r w:rsidR="001413B3">
        <w:rPr>
          <w:rFonts w:ascii="Times New Roman" w:hAnsi="Times New Roman"/>
          <w:color w:val="000000"/>
          <w:sz w:val="28"/>
          <w:szCs w:val="28"/>
        </w:rPr>
      </w:r>
      <w:r w:rsidR="001413B3">
        <w:rPr>
          <w:rFonts w:ascii="Times New Roman" w:hAnsi="Times New Roman"/>
          <w:color w:val="000000"/>
          <w:sz w:val="28"/>
          <w:szCs w:val="28"/>
        </w:rPr>
        <w:fldChar w:fldCharType="separate"/>
      </w:r>
      <w:r w:rsidR="002C7ADC">
        <w:rPr>
          <w:rFonts w:ascii="Times New Roman" w:hAnsi="Times New Roman"/>
          <w:color w:val="000000"/>
          <w:sz w:val="28"/>
          <w:szCs w:val="28"/>
        </w:rPr>
        <w:t>221</w:t>
      </w:r>
      <w:r w:rsidR="001413B3">
        <w:rPr>
          <w:rFonts w:ascii="Times New Roman" w:hAnsi="Times New Roman"/>
          <w:color w:val="000000"/>
          <w:sz w:val="28"/>
          <w:szCs w:val="28"/>
        </w:rPr>
        <w:fldChar w:fldCharType="end"/>
      </w:r>
      <w:r w:rsidR="00816074">
        <w:rPr>
          <w:rFonts w:ascii="Times New Roman" w:hAnsi="Times New Roman"/>
          <w:color w:val="000000"/>
          <w:sz w:val="28"/>
          <w:szCs w:val="28"/>
        </w:rPr>
        <w:t>, с. 167]</w:t>
      </w:r>
      <w:r w:rsidRPr="00566772">
        <w:rPr>
          <w:rFonts w:ascii="Times New Roman" w:hAnsi="Times New Roman"/>
          <w:color w:val="000000"/>
          <w:sz w:val="28"/>
          <w:szCs w:val="28"/>
        </w:rPr>
        <w:t>.</w:t>
      </w:r>
    </w:p>
    <w:p w:rsidR="004A18BC" w:rsidRPr="00C822A2" w:rsidRDefault="004A18BC" w:rsidP="004A18BC">
      <w:pPr>
        <w:spacing w:after="0" w:line="360" w:lineRule="auto"/>
        <w:ind w:firstLine="567"/>
        <w:jc w:val="both"/>
        <w:rPr>
          <w:rFonts w:ascii="Times New Roman" w:hAnsi="Times New Roman"/>
          <w:sz w:val="28"/>
          <w:szCs w:val="28"/>
        </w:rPr>
      </w:pPr>
      <w:r>
        <w:rPr>
          <w:rFonts w:ascii="Times New Roman" w:hAnsi="Times New Roman"/>
          <w:color w:val="000000"/>
          <w:sz w:val="28"/>
          <w:szCs w:val="28"/>
        </w:rPr>
        <w:t>Підсумовуючи вищевикладене зазначимо, що в</w:t>
      </w:r>
      <w:r>
        <w:rPr>
          <w:rFonts w:ascii="Times New Roman" w:hAnsi="Times New Roman"/>
          <w:sz w:val="28"/>
          <w:szCs w:val="28"/>
        </w:rPr>
        <w:t>ирішення проблеми прогалин у судовому правозастосуванні зумовлює використання аналогії права, аналогії закону, міжгалузевої аналогії та принципів права, які дають можливість суду</w:t>
      </w:r>
      <w:r w:rsidRPr="00762230">
        <w:rPr>
          <w:rFonts w:ascii="Times New Roman" w:hAnsi="Times New Roman"/>
          <w:sz w:val="28"/>
          <w:szCs w:val="28"/>
        </w:rPr>
        <w:t xml:space="preserve"> </w:t>
      </w:r>
      <w:r>
        <w:rPr>
          <w:rFonts w:ascii="Times New Roman" w:hAnsi="Times New Roman"/>
          <w:sz w:val="28"/>
          <w:szCs w:val="28"/>
        </w:rPr>
        <w:t>розглянути та прийняти рішення по юридичній справі за відсутності норм, що</w:t>
      </w:r>
      <w:r w:rsidRPr="00762230">
        <w:rPr>
          <w:rFonts w:ascii="Times New Roman" w:hAnsi="Times New Roman"/>
          <w:sz w:val="28"/>
          <w:szCs w:val="28"/>
        </w:rPr>
        <w:t xml:space="preserve"> регулюють </w:t>
      </w:r>
      <w:r>
        <w:rPr>
          <w:rFonts w:ascii="Times New Roman" w:hAnsi="Times New Roman"/>
          <w:sz w:val="28"/>
          <w:szCs w:val="28"/>
        </w:rPr>
        <w:t xml:space="preserve">відповідні суспільні відносини. </w:t>
      </w:r>
      <w:r w:rsidRPr="00762230">
        <w:rPr>
          <w:rFonts w:ascii="Times New Roman" w:eastAsia="Times New Roman" w:hAnsi="Times New Roman"/>
          <w:sz w:val="28"/>
          <w:szCs w:val="28"/>
          <w:lang w:eastAsia="uk-UA"/>
        </w:rPr>
        <w:t>При вирішен</w:t>
      </w:r>
      <w:r>
        <w:rPr>
          <w:rFonts w:ascii="Times New Roman" w:eastAsia="Times New Roman" w:hAnsi="Times New Roman"/>
          <w:sz w:val="28"/>
          <w:szCs w:val="28"/>
          <w:lang w:eastAsia="uk-UA"/>
        </w:rPr>
        <w:t>н</w:t>
      </w:r>
      <w:r w:rsidRPr="00762230">
        <w:rPr>
          <w:rFonts w:ascii="Times New Roman" w:eastAsia="Times New Roman" w:hAnsi="Times New Roman"/>
          <w:sz w:val="28"/>
          <w:szCs w:val="28"/>
          <w:lang w:eastAsia="uk-UA"/>
        </w:rPr>
        <w:t>і справи шляхом використання аналогії закону суд повинен не лише посилатися на конкретну норму</w:t>
      </w:r>
      <w:r>
        <w:rPr>
          <w:rFonts w:ascii="Times New Roman" w:eastAsia="Times New Roman" w:hAnsi="Times New Roman"/>
          <w:sz w:val="28"/>
          <w:szCs w:val="28"/>
          <w:lang w:eastAsia="uk-UA"/>
        </w:rPr>
        <w:t xml:space="preserve"> закону</w:t>
      </w:r>
      <w:r w:rsidRPr="00762230">
        <w:rPr>
          <w:rFonts w:ascii="Times New Roman" w:eastAsia="Times New Roman" w:hAnsi="Times New Roman"/>
          <w:sz w:val="28"/>
          <w:szCs w:val="28"/>
          <w:lang w:eastAsia="uk-UA"/>
        </w:rPr>
        <w:t>, а й обґрунтувати можливість її використання</w:t>
      </w:r>
      <w:r>
        <w:rPr>
          <w:rFonts w:ascii="Times New Roman" w:eastAsia="Times New Roman" w:hAnsi="Times New Roman"/>
          <w:sz w:val="28"/>
          <w:szCs w:val="28"/>
          <w:lang w:eastAsia="uk-UA"/>
        </w:rPr>
        <w:t xml:space="preserve">. </w:t>
      </w:r>
      <w:r w:rsidRPr="00B46379">
        <w:rPr>
          <w:rFonts w:ascii="Times New Roman" w:hAnsi="Times New Roman"/>
          <w:color w:val="000000"/>
          <w:sz w:val="28"/>
          <w:szCs w:val="28"/>
        </w:rPr>
        <w:t>Аналогію закону можна застосовувати виключно у разі подібності спірних неврегульованих відносин.</w:t>
      </w:r>
      <w:r w:rsidRPr="00C463E4">
        <w:rPr>
          <w:rFonts w:ascii="Times New Roman" w:hAnsi="Times New Roman"/>
          <w:sz w:val="28"/>
          <w:szCs w:val="28"/>
        </w:rPr>
        <w:t xml:space="preserve"> </w:t>
      </w:r>
      <w:r w:rsidRPr="00E35727">
        <w:rPr>
          <w:rFonts w:ascii="Times New Roman" w:hAnsi="Times New Roman"/>
          <w:sz w:val="28"/>
          <w:szCs w:val="28"/>
        </w:rPr>
        <w:t>Окремим</w:t>
      </w:r>
      <w:r>
        <w:rPr>
          <w:rFonts w:ascii="Times New Roman" w:hAnsi="Times New Roman"/>
          <w:sz w:val="28"/>
          <w:szCs w:val="28"/>
        </w:rPr>
        <w:t>и</w:t>
      </w:r>
      <w:r w:rsidRPr="00E35727">
        <w:rPr>
          <w:rFonts w:ascii="Times New Roman" w:hAnsi="Times New Roman"/>
          <w:sz w:val="28"/>
          <w:szCs w:val="28"/>
        </w:rPr>
        <w:t xml:space="preserve"> випадк</w:t>
      </w:r>
      <w:r>
        <w:rPr>
          <w:rFonts w:ascii="Times New Roman" w:hAnsi="Times New Roman"/>
          <w:sz w:val="28"/>
          <w:szCs w:val="28"/>
        </w:rPr>
        <w:t>ами</w:t>
      </w:r>
      <w:r w:rsidRPr="00E35727">
        <w:rPr>
          <w:rFonts w:ascii="Times New Roman" w:hAnsi="Times New Roman"/>
          <w:sz w:val="28"/>
          <w:szCs w:val="28"/>
        </w:rPr>
        <w:t xml:space="preserve"> аналогії закону є</w:t>
      </w:r>
      <w:r>
        <w:rPr>
          <w:rFonts w:ascii="Times New Roman" w:hAnsi="Times New Roman"/>
          <w:sz w:val="28"/>
          <w:szCs w:val="28"/>
        </w:rPr>
        <w:t xml:space="preserve"> внутрішньогалузева та</w:t>
      </w:r>
      <w:r w:rsidRPr="00E35727">
        <w:rPr>
          <w:rFonts w:ascii="Times New Roman" w:hAnsi="Times New Roman"/>
          <w:sz w:val="28"/>
          <w:szCs w:val="28"/>
        </w:rPr>
        <w:t xml:space="preserve"> міжгалузева аналогія</w:t>
      </w:r>
      <w:r>
        <w:rPr>
          <w:rFonts w:ascii="Times New Roman" w:hAnsi="Times New Roman"/>
          <w:sz w:val="28"/>
          <w:szCs w:val="28"/>
        </w:rPr>
        <w:t xml:space="preserve">. Внутрішньогалузева аналогія може застосовуватися лише в межах однієї галузі права, а міжгалузева аналогія – </w:t>
      </w:r>
      <w:r w:rsidRPr="00C463E4">
        <w:rPr>
          <w:rFonts w:ascii="Times New Roman" w:hAnsi="Times New Roman"/>
          <w:sz w:val="28"/>
          <w:szCs w:val="28"/>
        </w:rPr>
        <w:t>передбачає застосування норми права</w:t>
      </w:r>
      <w:r w:rsidRPr="002B62F9">
        <w:rPr>
          <w:rFonts w:ascii="Times New Roman" w:hAnsi="Times New Roman"/>
          <w:sz w:val="28"/>
          <w:szCs w:val="28"/>
        </w:rPr>
        <w:t>, що регулює подібні за суттєвими ознаками відносини в суміжних галузях права. Додатковими умовами застосування міжгалузевої аналогії є схожість методів правового регулювання та генетичний зв’язок галузей права</w:t>
      </w:r>
      <w:r>
        <w:rPr>
          <w:rFonts w:ascii="Times New Roman" w:hAnsi="Times New Roman"/>
          <w:sz w:val="28"/>
          <w:szCs w:val="28"/>
        </w:rPr>
        <w:t xml:space="preserve"> [</w:t>
      </w:r>
      <w:r w:rsidR="001413B3">
        <w:rPr>
          <w:rFonts w:ascii="Times New Roman" w:hAnsi="Times New Roman"/>
          <w:sz w:val="28"/>
          <w:szCs w:val="28"/>
        </w:rPr>
        <w:fldChar w:fldCharType="begin"/>
      </w:r>
      <w:r w:rsidR="00F50DB7">
        <w:rPr>
          <w:rFonts w:ascii="Times New Roman" w:hAnsi="Times New Roman"/>
          <w:sz w:val="28"/>
          <w:szCs w:val="28"/>
        </w:rPr>
        <w:instrText xml:space="preserve"> REF _Ref35298931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246</w:t>
      </w:r>
      <w:r w:rsidR="001413B3">
        <w:rPr>
          <w:rFonts w:ascii="Times New Roman" w:hAnsi="Times New Roman"/>
          <w:sz w:val="28"/>
          <w:szCs w:val="28"/>
        </w:rPr>
        <w:fldChar w:fldCharType="end"/>
      </w:r>
      <w:r>
        <w:rPr>
          <w:rFonts w:ascii="Times New Roman" w:hAnsi="Times New Roman"/>
          <w:sz w:val="28"/>
          <w:szCs w:val="28"/>
        </w:rPr>
        <w:t>, с. 199]</w:t>
      </w:r>
      <w:r w:rsidRPr="002B62F9">
        <w:rPr>
          <w:rFonts w:ascii="Times New Roman" w:hAnsi="Times New Roman"/>
          <w:sz w:val="28"/>
          <w:szCs w:val="28"/>
        </w:rPr>
        <w:t>.</w:t>
      </w:r>
    </w:p>
    <w:p w:rsidR="004A18BC" w:rsidRPr="002B62F9" w:rsidRDefault="004A18BC" w:rsidP="004A18BC">
      <w:pPr>
        <w:spacing w:after="0" w:line="360" w:lineRule="auto"/>
        <w:ind w:firstLine="567"/>
        <w:jc w:val="both"/>
        <w:rPr>
          <w:rFonts w:ascii="Times New Roman" w:hAnsi="Times New Roman"/>
          <w:sz w:val="28"/>
          <w:szCs w:val="28"/>
        </w:rPr>
      </w:pPr>
      <w:r>
        <w:rPr>
          <w:rFonts w:ascii="Times New Roman" w:hAnsi="Times New Roman"/>
          <w:sz w:val="28"/>
          <w:szCs w:val="28"/>
        </w:rPr>
        <w:t>Міжгалузеву аналогію слід розмежовувати із субсидіарним</w:t>
      </w:r>
      <w:r w:rsidRPr="00E35727">
        <w:rPr>
          <w:rFonts w:ascii="Times New Roman" w:hAnsi="Times New Roman"/>
          <w:sz w:val="28"/>
          <w:szCs w:val="28"/>
        </w:rPr>
        <w:t xml:space="preserve"> застосування</w:t>
      </w:r>
      <w:r>
        <w:rPr>
          <w:rFonts w:ascii="Times New Roman" w:hAnsi="Times New Roman"/>
          <w:sz w:val="28"/>
          <w:szCs w:val="28"/>
        </w:rPr>
        <w:t xml:space="preserve">м норм права, тобто використанням норм однієї галузі права до відносин, що регулюються іншою галуззю права, що має місце за умови відсутності прогалини у праві. </w:t>
      </w:r>
      <w:r w:rsidRPr="00FD4D9E">
        <w:rPr>
          <w:rFonts w:ascii="Times New Roman" w:hAnsi="Times New Roman"/>
          <w:sz w:val="28"/>
          <w:szCs w:val="28"/>
        </w:rPr>
        <w:t>Субсидіарне застосування може мати місце за умов існування юридичних конструкцій</w:t>
      </w:r>
      <w:r>
        <w:rPr>
          <w:rFonts w:ascii="Times New Roman" w:hAnsi="Times New Roman"/>
          <w:sz w:val="28"/>
          <w:szCs w:val="28"/>
        </w:rPr>
        <w:t xml:space="preserve"> та</w:t>
      </w:r>
      <w:r w:rsidRPr="00FD4D9E">
        <w:rPr>
          <w:rFonts w:ascii="Times New Roman" w:hAnsi="Times New Roman"/>
          <w:sz w:val="28"/>
          <w:szCs w:val="28"/>
        </w:rPr>
        <w:t xml:space="preserve"> дефініцій, які однаково тлумач</w:t>
      </w:r>
      <w:r w:rsidR="00B93F5F">
        <w:rPr>
          <w:rFonts w:ascii="Times New Roman" w:hAnsi="Times New Roman"/>
          <w:sz w:val="28"/>
          <w:szCs w:val="28"/>
        </w:rPr>
        <w:t>а</w:t>
      </w:r>
      <w:r w:rsidRPr="00FD4D9E">
        <w:rPr>
          <w:rFonts w:ascii="Times New Roman" w:hAnsi="Times New Roman"/>
          <w:sz w:val="28"/>
          <w:szCs w:val="28"/>
        </w:rPr>
        <w:t>ться у</w:t>
      </w:r>
      <w:r>
        <w:rPr>
          <w:rFonts w:ascii="Times New Roman" w:hAnsi="Times New Roman"/>
          <w:sz w:val="28"/>
          <w:szCs w:val="28"/>
        </w:rPr>
        <w:t xml:space="preserve"> публічно-правових чи приватно-правових відносинах</w:t>
      </w:r>
      <w:r w:rsidRPr="00FD4D9E">
        <w:rPr>
          <w:rFonts w:ascii="Times New Roman" w:hAnsi="Times New Roman"/>
          <w:sz w:val="28"/>
          <w:szCs w:val="28"/>
        </w:rPr>
        <w:t>.</w:t>
      </w:r>
      <w:r>
        <w:rPr>
          <w:rFonts w:ascii="Times New Roman" w:hAnsi="Times New Roman"/>
          <w:sz w:val="28"/>
          <w:szCs w:val="28"/>
        </w:rPr>
        <w:t xml:space="preserve"> </w:t>
      </w:r>
      <w:r w:rsidRPr="000A7100">
        <w:rPr>
          <w:rFonts w:ascii="Times New Roman" w:hAnsi="Times New Roman"/>
          <w:sz w:val="28"/>
          <w:szCs w:val="28"/>
        </w:rPr>
        <w:t xml:space="preserve">Теоретичною основою субсидіарного </w:t>
      </w:r>
      <w:r>
        <w:rPr>
          <w:rFonts w:ascii="Times New Roman" w:hAnsi="Times New Roman"/>
          <w:sz w:val="28"/>
          <w:szCs w:val="28"/>
        </w:rPr>
        <w:t xml:space="preserve">застосування </w:t>
      </w:r>
      <w:r w:rsidRPr="000A7100">
        <w:rPr>
          <w:rFonts w:ascii="Times New Roman" w:hAnsi="Times New Roman"/>
          <w:sz w:val="28"/>
          <w:szCs w:val="28"/>
        </w:rPr>
        <w:t>є системність права, поділ його на галузі</w:t>
      </w:r>
      <w:r>
        <w:rPr>
          <w:rFonts w:ascii="Times New Roman" w:hAnsi="Times New Roman"/>
          <w:sz w:val="28"/>
          <w:szCs w:val="28"/>
        </w:rPr>
        <w:t xml:space="preserve">, підгалузі та правові </w:t>
      </w:r>
      <w:r w:rsidRPr="000A7100">
        <w:rPr>
          <w:rFonts w:ascii="Times New Roman" w:hAnsi="Times New Roman"/>
          <w:sz w:val="28"/>
          <w:szCs w:val="28"/>
        </w:rPr>
        <w:t>інститути.</w:t>
      </w:r>
      <w:r>
        <w:t xml:space="preserve"> </w:t>
      </w:r>
      <w:r>
        <w:rPr>
          <w:rFonts w:ascii="Times New Roman" w:hAnsi="Times New Roman"/>
          <w:sz w:val="28"/>
          <w:szCs w:val="28"/>
        </w:rPr>
        <w:t>С</w:t>
      </w:r>
      <w:r w:rsidRPr="006C328D">
        <w:rPr>
          <w:rFonts w:ascii="Times New Roman" w:hAnsi="Times New Roman"/>
          <w:sz w:val="28"/>
          <w:szCs w:val="28"/>
        </w:rPr>
        <w:t xml:space="preserve">убсидіарне застосування </w:t>
      </w:r>
      <w:r>
        <w:rPr>
          <w:rFonts w:ascii="Times New Roman" w:hAnsi="Times New Roman"/>
          <w:sz w:val="28"/>
          <w:szCs w:val="28"/>
        </w:rPr>
        <w:t xml:space="preserve">спрямоване на </w:t>
      </w:r>
      <w:r w:rsidRPr="006C328D">
        <w:rPr>
          <w:rFonts w:ascii="Times New Roman" w:hAnsi="Times New Roman"/>
          <w:sz w:val="28"/>
          <w:szCs w:val="28"/>
        </w:rPr>
        <w:t>недопущення дублювання аналогічних норм в суміжних галузях права</w:t>
      </w:r>
      <w:r>
        <w:rPr>
          <w:rFonts w:ascii="Times New Roman" w:hAnsi="Times New Roman"/>
          <w:sz w:val="28"/>
          <w:szCs w:val="28"/>
        </w:rPr>
        <w:t xml:space="preserve">, що пояснюється існуванням спільних інститутів права чи дефініцій для окремих суміжних галузей права. </w:t>
      </w:r>
      <w:r w:rsidRPr="002B62F9">
        <w:rPr>
          <w:rFonts w:ascii="Times New Roman" w:hAnsi="Times New Roman"/>
          <w:sz w:val="28"/>
          <w:szCs w:val="28"/>
        </w:rPr>
        <w:t xml:space="preserve">Субсидіарно норми застосовуються у приватно-правових та публічно-правових відносинах. </w:t>
      </w:r>
    </w:p>
    <w:p w:rsidR="004A18BC" w:rsidRDefault="004A18BC" w:rsidP="004A18B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На відміну від цього, аналогія права – це застосування </w:t>
      </w:r>
      <w:r w:rsidRPr="00762230">
        <w:rPr>
          <w:rFonts w:ascii="Times New Roman" w:hAnsi="Times New Roman"/>
          <w:sz w:val="28"/>
          <w:szCs w:val="28"/>
        </w:rPr>
        <w:t xml:space="preserve">до суспільних відносин, які </w:t>
      </w:r>
      <w:r>
        <w:rPr>
          <w:rFonts w:ascii="Times New Roman" w:hAnsi="Times New Roman"/>
          <w:sz w:val="28"/>
          <w:szCs w:val="28"/>
        </w:rPr>
        <w:t>неврегульовані законом загальних засад (принципів) законодавства,</w:t>
      </w:r>
      <w:r>
        <w:rPr>
          <w:rFonts w:ascii="Times New Roman" w:hAnsi="Times New Roman"/>
          <w:color w:val="000000"/>
          <w:sz w:val="28"/>
          <w:szCs w:val="28"/>
        </w:rPr>
        <w:t xml:space="preserve"> що </w:t>
      </w:r>
      <w:r w:rsidRPr="0049181A">
        <w:rPr>
          <w:rFonts w:ascii="Times New Roman" w:hAnsi="Times New Roman"/>
          <w:color w:val="000000"/>
          <w:sz w:val="28"/>
          <w:szCs w:val="28"/>
          <w:shd w:val="clear" w:color="auto" w:fill="FFFFFF"/>
        </w:rPr>
        <w:t>ускладнює процес розгляду та вирішення справи судами.</w:t>
      </w:r>
      <w:r>
        <w:rPr>
          <w:color w:val="000000"/>
          <w:shd w:val="clear" w:color="auto" w:fill="FFFFFF"/>
        </w:rPr>
        <w:t xml:space="preserve"> </w:t>
      </w:r>
      <w:r>
        <w:rPr>
          <w:rFonts w:ascii="Times New Roman" w:hAnsi="Times New Roman"/>
          <w:sz w:val="28"/>
          <w:szCs w:val="28"/>
        </w:rPr>
        <w:t>А</w:t>
      </w:r>
      <w:r w:rsidRPr="00762230">
        <w:rPr>
          <w:rFonts w:ascii="Times New Roman" w:hAnsi="Times New Roman"/>
          <w:sz w:val="28"/>
          <w:szCs w:val="28"/>
        </w:rPr>
        <w:t xml:space="preserve">налогію права </w:t>
      </w:r>
      <w:r>
        <w:rPr>
          <w:rFonts w:ascii="Times New Roman" w:hAnsi="Times New Roman"/>
          <w:sz w:val="28"/>
          <w:szCs w:val="28"/>
        </w:rPr>
        <w:t xml:space="preserve">слід </w:t>
      </w:r>
      <w:r w:rsidRPr="00762230">
        <w:rPr>
          <w:rFonts w:ascii="Times New Roman" w:hAnsi="Times New Roman"/>
          <w:sz w:val="28"/>
          <w:szCs w:val="28"/>
        </w:rPr>
        <w:t>відносити до виключних засобів</w:t>
      </w:r>
      <w:r>
        <w:rPr>
          <w:rFonts w:ascii="Times New Roman" w:hAnsi="Times New Roman"/>
          <w:sz w:val="28"/>
          <w:szCs w:val="28"/>
        </w:rPr>
        <w:t xml:space="preserve">, що мають місце в судовому правозастосуванні. Слід розмежовувати застосування аналогії права та </w:t>
      </w:r>
      <w:r w:rsidRPr="00F817C6">
        <w:rPr>
          <w:rFonts w:ascii="Times New Roman" w:hAnsi="Times New Roman"/>
          <w:sz w:val="28"/>
          <w:szCs w:val="28"/>
        </w:rPr>
        <w:t xml:space="preserve">загальних принципів права як різних за своєю сутністю засобів подолання прогалин. </w:t>
      </w:r>
      <w:r>
        <w:rPr>
          <w:rFonts w:ascii="Times New Roman" w:hAnsi="Times New Roman"/>
          <w:color w:val="000000"/>
          <w:sz w:val="28"/>
          <w:szCs w:val="28"/>
          <w:shd w:val="clear" w:color="auto" w:fill="FFFFFF"/>
        </w:rPr>
        <w:t xml:space="preserve">Застосовуючи аналогію права, суд виявляє існуючі принципи законодавства та використовує їх для вирішення конкретної юридичної справи. </w:t>
      </w:r>
      <w:r>
        <w:rPr>
          <w:rFonts w:ascii="Times New Roman" w:hAnsi="Times New Roman"/>
          <w:color w:val="000000"/>
          <w:sz w:val="28"/>
          <w:szCs w:val="28"/>
        </w:rPr>
        <w:t>З</w:t>
      </w:r>
      <w:r w:rsidRPr="00566772">
        <w:rPr>
          <w:rFonts w:ascii="Times New Roman" w:hAnsi="Times New Roman"/>
          <w:color w:val="000000"/>
          <w:sz w:val="28"/>
          <w:szCs w:val="28"/>
        </w:rPr>
        <w:t>астосування інституту</w:t>
      </w:r>
      <w:r>
        <w:rPr>
          <w:rFonts w:ascii="Times New Roman" w:hAnsi="Times New Roman"/>
          <w:color w:val="000000"/>
          <w:sz w:val="28"/>
          <w:szCs w:val="28"/>
        </w:rPr>
        <w:t xml:space="preserve"> аналогії права передбачає </w:t>
      </w:r>
      <w:r w:rsidRPr="00566772">
        <w:rPr>
          <w:rFonts w:ascii="Times New Roman" w:hAnsi="Times New Roman"/>
          <w:color w:val="000000"/>
          <w:sz w:val="28"/>
          <w:szCs w:val="28"/>
        </w:rPr>
        <w:t xml:space="preserve">наявність обґрунтованої мотивації ухвалення </w:t>
      </w:r>
      <w:r>
        <w:rPr>
          <w:rFonts w:ascii="Times New Roman" w:hAnsi="Times New Roman"/>
          <w:color w:val="000000"/>
          <w:sz w:val="28"/>
          <w:szCs w:val="28"/>
        </w:rPr>
        <w:t xml:space="preserve">судового рішення з вказівкою юридичних підстав </w:t>
      </w:r>
      <w:r w:rsidRPr="00566772">
        <w:rPr>
          <w:rFonts w:ascii="Times New Roman" w:hAnsi="Times New Roman"/>
          <w:color w:val="000000"/>
          <w:sz w:val="28"/>
          <w:szCs w:val="28"/>
        </w:rPr>
        <w:t xml:space="preserve">застосування </w:t>
      </w:r>
      <w:r>
        <w:rPr>
          <w:rFonts w:ascii="Times New Roman" w:hAnsi="Times New Roman"/>
          <w:color w:val="000000"/>
          <w:sz w:val="28"/>
          <w:szCs w:val="28"/>
        </w:rPr>
        <w:t xml:space="preserve">такої </w:t>
      </w:r>
      <w:r w:rsidRPr="00566772">
        <w:rPr>
          <w:rFonts w:ascii="Times New Roman" w:hAnsi="Times New Roman"/>
          <w:color w:val="000000"/>
          <w:sz w:val="28"/>
          <w:szCs w:val="28"/>
        </w:rPr>
        <w:t xml:space="preserve">аналогії </w:t>
      </w:r>
      <w:r>
        <w:rPr>
          <w:rFonts w:ascii="Times New Roman" w:hAnsi="Times New Roman"/>
          <w:color w:val="000000"/>
          <w:sz w:val="28"/>
          <w:szCs w:val="28"/>
        </w:rPr>
        <w:t>права.</w:t>
      </w:r>
      <w:r>
        <w:rPr>
          <w:rFonts w:ascii="Times New Roman" w:hAnsi="Times New Roman"/>
          <w:sz w:val="28"/>
          <w:szCs w:val="28"/>
        </w:rPr>
        <w:t xml:space="preserve"> </w:t>
      </w:r>
      <w:r w:rsidRPr="008755F1">
        <w:rPr>
          <w:rFonts w:ascii="Times New Roman" w:hAnsi="Times New Roman"/>
          <w:sz w:val="28"/>
          <w:szCs w:val="28"/>
        </w:rPr>
        <w:t>Суд повинен мотивувати прийняте ним рішення, а не формально</w:t>
      </w:r>
      <w:r>
        <w:rPr>
          <w:rFonts w:ascii="Times New Roman" w:hAnsi="Times New Roman"/>
          <w:sz w:val="28"/>
          <w:szCs w:val="28"/>
        </w:rPr>
        <w:t xml:space="preserve"> використовувати юридичні прийоми та засоби й </w:t>
      </w:r>
      <w:r w:rsidRPr="008755F1">
        <w:rPr>
          <w:rFonts w:ascii="Times New Roman" w:hAnsi="Times New Roman"/>
          <w:sz w:val="28"/>
          <w:szCs w:val="28"/>
        </w:rPr>
        <w:t>вирішувати справу на власний розсуд</w:t>
      </w:r>
      <w:r w:rsidR="00816074">
        <w:rPr>
          <w:rFonts w:ascii="Times New Roman" w:hAnsi="Times New Roman"/>
          <w:sz w:val="28"/>
          <w:szCs w:val="28"/>
        </w:rPr>
        <w:t xml:space="preserve"> [</w:t>
      </w:r>
      <w:r w:rsidR="001413B3">
        <w:rPr>
          <w:rFonts w:ascii="Times New Roman" w:hAnsi="Times New Roman"/>
          <w:sz w:val="28"/>
          <w:szCs w:val="28"/>
        </w:rPr>
        <w:fldChar w:fldCharType="begin"/>
      </w:r>
      <w:r w:rsidR="00816074">
        <w:rPr>
          <w:rFonts w:ascii="Times New Roman" w:hAnsi="Times New Roman"/>
          <w:sz w:val="28"/>
          <w:szCs w:val="28"/>
        </w:rPr>
        <w:instrText xml:space="preserve"> REF _Ref35297988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221</w:t>
      </w:r>
      <w:r w:rsidR="001413B3">
        <w:rPr>
          <w:rFonts w:ascii="Times New Roman" w:hAnsi="Times New Roman"/>
          <w:sz w:val="28"/>
          <w:szCs w:val="28"/>
        </w:rPr>
        <w:fldChar w:fldCharType="end"/>
      </w:r>
      <w:r w:rsidR="00816074">
        <w:rPr>
          <w:rFonts w:ascii="Times New Roman" w:hAnsi="Times New Roman"/>
          <w:sz w:val="28"/>
          <w:szCs w:val="28"/>
        </w:rPr>
        <w:t>, с. 167]</w:t>
      </w:r>
      <w:r w:rsidRPr="008755F1">
        <w:rPr>
          <w:rFonts w:ascii="Times New Roman" w:hAnsi="Times New Roman"/>
          <w:sz w:val="28"/>
          <w:szCs w:val="28"/>
        </w:rPr>
        <w:t>.</w:t>
      </w:r>
      <w:r>
        <w:rPr>
          <w:rFonts w:ascii="Times New Roman" w:hAnsi="Times New Roman"/>
          <w:color w:val="000000"/>
          <w:sz w:val="28"/>
          <w:szCs w:val="28"/>
          <w:shd w:val="clear" w:color="auto" w:fill="FFFFFF"/>
        </w:rPr>
        <w:t xml:space="preserve"> </w:t>
      </w:r>
    </w:p>
    <w:p w:rsidR="004A18BC" w:rsidRDefault="004A18BC" w:rsidP="004A18BC">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Загалом використання а</w:t>
      </w:r>
      <w:r w:rsidRPr="00C53D3F">
        <w:rPr>
          <w:rFonts w:ascii="Times New Roman" w:hAnsi="Times New Roman"/>
          <w:color w:val="000000"/>
          <w:sz w:val="28"/>
          <w:szCs w:val="28"/>
          <w:shd w:val="clear" w:color="auto" w:fill="FFFFFF"/>
        </w:rPr>
        <w:t>налогі</w:t>
      </w:r>
      <w:r>
        <w:rPr>
          <w:rFonts w:ascii="Times New Roman" w:hAnsi="Times New Roman"/>
          <w:color w:val="000000"/>
          <w:sz w:val="28"/>
          <w:szCs w:val="28"/>
          <w:shd w:val="clear" w:color="auto" w:fill="FFFFFF"/>
        </w:rPr>
        <w:t>ї</w:t>
      </w:r>
      <w:r w:rsidRPr="00C53D3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закону та права є виключно прерогативою суду за умови, що конкретна ситуація </w:t>
      </w:r>
      <w:r w:rsidRPr="00C53D3F">
        <w:rPr>
          <w:rFonts w:ascii="Times New Roman" w:hAnsi="Times New Roman"/>
          <w:color w:val="000000"/>
          <w:sz w:val="28"/>
          <w:szCs w:val="28"/>
          <w:shd w:val="clear" w:color="auto" w:fill="FFFFFF"/>
        </w:rPr>
        <w:t>не врегульова</w:t>
      </w:r>
      <w:r>
        <w:rPr>
          <w:rFonts w:ascii="Times New Roman" w:hAnsi="Times New Roman"/>
          <w:color w:val="000000"/>
          <w:sz w:val="28"/>
          <w:szCs w:val="28"/>
          <w:shd w:val="clear" w:color="auto" w:fill="FFFFFF"/>
        </w:rPr>
        <w:t>на</w:t>
      </w:r>
      <w:r w:rsidRPr="00C53D3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законодавством, причому з урахуванням його ієрархічності, а </w:t>
      </w:r>
      <w:r w:rsidRPr="00C53D3F">
        <w:rPr>
          <w:rFonts w:ascii="Times New Roman" w:hAnsi="Times New Roman"/>
          <w:color w:val="000000"/>
          <w:sz w:val="28"/>
          <w:szCs w:val="28"/>
          <w:shd w:val="clear" w:color="auto" w:fill="FFFFFF"/>
        </w:rPr>
        <w:t xml:space="preserve">відповідне питання </w:t>
      </w:r>
      <w:r>
        <w:rPr>
          <w:rFonts w:ascii="Times New Roman" w:hAnsi="Times New Roman"/>
          <w:color w:val="000000"/>
          <w:sz w:val="28"/>
          <w:szCs w:val="28"/>
          <w:shd w:val="clear" w:color="auto" w:fill="FFFFFF"/>
        </w:rPr>
        <w:t>потребує правового обґрунтування та справедливого ви</w:t>
      </w:r>
      <w:r w:rsidRPr="00C53D3F">
        <w:rPr>
          <w:rFonts w:ascii="Times New Roman" w:hAnsi="Times New Roman"/>
          <w:color w:val="000000"/>
          <w:sz w:val="28"/>
          <w:szCs w:val="28"/>
          <w:shd w:val="clear" w:color="auto" w:fill="FFFFFF"/>
        </w:rPr>
        <w:t>рішення.</w:t>
      </w:r>
    </w:p>
    <w:p w:rsidR="00C32B22" w:rsidRDefault="00C32B22" w:rsidP="00385604">
      <w:pPr>
        <w:autoSpaceDE w:val="0"/>
        <w:autoSpaceDN w:val="0"/>
        <w:adjustRightInd w:val="0"/>
        <w:spacing w:after="0" w:line="360" w:lineRule="auto"/>
        <w:ind w:firstLine="567"/>
        <w:jc w:val="both"/>
        <w:rPr>
          <w:rFonts w:ascii="Times New Roman" w:hAnsi="Times New Roman"/>
          <w:sz w:val="28"/>
          <w:szCs w:val="28"/>
        </w:rPr>
      </w:pPr>
    </w:p>
    <w:p w:rsidR="00FB530C" w:rsidRPr="00AF551F" w:rsidRDefault="00FB530C" w:rsidP="00FB530C">
      <w:pPr>
        <w:spacing w:after="0" w:line="360" w:lineRule="auto"/>
        <w:ind w:firstLine="567"/>
        <w:jc w:val="both"/>
        <w:rPr>
          <w:rFonts w:ascii="Times New Roman" w:hAnsi="Times New Roman"/>
          <w:b/>
          <w:bCs/>
          <w:sz w:val="28"/>
          <w:szCs w:val="28"/>
        </w:rPr>
      </w:pPr>
      <w:r w:rsidRPr="00AF551F">
        <w:rPr>
          <w:rFonts w:ascii="Times New Roman" w:hAnsi="Times New Roman"/>
          <w:b/>
          <w:bCs/>
          <w:sz w:val="28"/>
          <w:szCs w:val="28"/>
        </w:rPr>
        <w:t>3.</w:t>
      </w:r>
      <w:r>
        <w:rPr>
          <w:rFonts w:ascii="Times New Roman" w:hAnsi="Times New Roman"/>
          <w:b/>
          <w:bCs/>
          <w:sz w:val="28"/>
          <w:szCs w:val="28"/>
        </w:rPr>
        <w:t>3</w:t>
      </w:r>
      <w:r w:rsidRPr="00AF551F">
        <w:rPr>
          <w:rFonts w:ascii="Times New Roman" w:hAnsi="Times New Roman"/>
          <w:b/>
          <w:bCs/>
          <w:sz w:val="28"/>
          <w:szCs w:val="28"/>
        </w:rPr>
        <w:t xml:space="preserve"> Моделі судового правозастосування при юридичних колізіях </w:t>
      </w:r>
    </w:p>
    <w:p w:rsidR="00FB530C" w:rsidRDefault="00FB530C" w:rsidP="00FB530C">
      <w:pPr>
        <w:spacing w:after="0" w:line="360" w:lineRule="auto"/>
        <w:ind w:firstLine="567"/>
        <w:jc w:val="both"/>
        <w:rPr>
          <w:rFonts w:ascii="Times New Roman" w:hAnsi="Times New Roman"/>
          <w:sz w:val="28"/>
          <w:szCs w:val="28"/>
        </w:rPr>
      </w:pP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Значною проблемою з якою стикаються судді у процесі судового правозастосування є проблема юридичних колізій. Поняття </w:t>
      </w:r>
      <w:r w:rsidRPr="00426163">
        <w:rPr>
          <w:rFonts w:ascii="Times New Roman" w:hAnsi="Times New Roman"/>
          <w:sz w:val="28"/>
          <w:szCs w:val="28"/>
        </w:rPr>
        <w:t xml:space="preserve">«сollisio» </w:t>
      </w:r>
      <w:r>
        <w:rPr>
          <w:rFonts w:ascii="Times New Roman" w:hAnsi="Times New Roman"/>
          <w:sz w:val="28"/>
          <w:szCs w:val="28"/>
        </w:rPr>
        <w:t xml:space="preserve">трактується </w:t>
      </w:r>
      <w:r w:rsidRPr="00426163">
        <w:rPr>
          <w:rFonts w:ascii="Times New Roman" w:hAnsi="Times New Roman"/>
          <w:sz w:val="28"/>
          <w:szCs w:val="28"/>
        </w:rPr>
        <w:t>як «стикання протилежних сил, прагнень або інтересів»</w:t>
      </w:r>
      <w:r>
        <w:rPr>
          <w:rFonts w:ascii="Times New Roman" w:hAnsi="Times New Roman"/>
          <w:sz w:val="28"/>
          <w:szCs w:val="28"/>
        </w:rPr>
        <w:t xml:space="preserve">, тобто </w:t>
      </w:r>
      <w:r w:rsidRPr="00426163">
        <w:rPr>
          <w:rFonts w:ascii="Times New Roman" w:hAnsi="Times New Roman"/>
          <w:sz w:val="28"/>
          <w:szCs w:val="28"/>
        </w:rPr>
        <w:t xml:space="preserve">розбіжність між законами </w:t>
      </w:r>
      <w:r>
        <w:rPr>
          <w:rFonts w:ascii="Times New Roman" w:hAnsi="Times New Roman"/>
          <w:sz w:val="28"/>
          <w:szCs w:val="28"/>
        </w:rPr>
        <w:t xml:space="preserve">певної </w:t>
      </w:r>
      <w:r w:rsidRPr="00426163">
        <w:rPr>
          <w:rFonts w:ascii="Times New Roman" w:hAnsi="Times New Roman"/>
          <w:sz w:val="28"/>
          <w:szCs w:val="28"/>
        </w:rPr>
        <w:t>держави або суперечності між законами, судовими рішеннями різних держав</w:t>
      </w:r>
      <w:r>
        <w:rPr>
          <w:rFonts w:ascii="Times New Roman" w:hAnsi="Times New Roman"/>
          <w:sz w:val="28"/>
          <w:szCs w:val="28"/>
        </w:rPr>
        <w:t xml:space="preserve"> </w:t>
      </w:r>
      <w:r w:rsidRPr="00426163">
        <w:rPr>
          <w:rFonts w:ascii="Times New Roman" w:hAnsi="Times New Roman"/>
          <w:sz w:val="28"/>
          <w:szCs w:val="28"/>
        </w:rPr>
        <w:t>[</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247</w:t>
      </w:r>
      <w:r w:rsidR="001413B3">
        <w:rPr>
          <w:rFonts w:ascii="Times New Roman" w:hAnsi="Times New Roman"/>
          <w:sz w:val="28"/>
          <w:szCs w:val="28"/>
        </w:rPr>
        <w:fldChar w:fldCharType="end"/>
      </w:r>
      <w:r w:rsidRPr="00426163">
        <w:rPr>
          <w:rFonts w:ascii="Times New Roman" w:hAnsi="Times New Roman"/>
          <w:sz w:val="28"/>
          <w:szCs w:val="28"/>
        </w:rPr>
        <w:t>, с.</w:t>
      </w:r>
      <w:r>
        <w:rPr>
          <w:rFonts w:ascii="Times New Roman" w:hAnsi="Times New Roman"/>
          <w:sz w:val="28"/>
          <w:szCs w:val="28"/>
        </w:rPr>
        <w:t xml:space="preserve"> 95</w:t>
      </w:r>
      <w:r w:rsidRPr="00426163">
        <w:rPr>
          <w:rFonts w:ascii="Times New Roman" w:hAnsi="Times New Roman"/>
          <w:sz w:val="28"/>
          <w:szCs w:val="28"/>
        </w:rPr>
        <w:t xml:space="preserve">]. </w:t>
      </w:r>
    </w:p>
    <w:p w:rsidR="00FB530C" w:rsidRPr="00D2019D" w:rsidRDefault="00FB530C" w:rsidP="00FB530C">
      <w:pPr>
        <w:spacing w:after="0" w:line="360" w:lineRule="auto"/>
        <w:ind w:firstLine="567"/>
        <w:jc w:val="both"/>
        <w:rPr>
          <w:rFonts w:ascii="Times New Roman" w:hAnsi="Times New Roman"/>
          <w:sz w:val="28"/>
          <w:szCs w:val="28"/>
        </w:rPr>
      </w:pPr>
      <w:r w:rsidRPr="001F3B23">
        <w:rPr>
          <w:rFonts w:ascii="Times New Roman" w:hAnsi="Times New Roman"/>
          <w:sz w:val="28"/>
          <w:szCs w:val="28"/>
        </w:rPr>
        <w:t xml:space="preserve">У науці склалися різні підходи до розуміння юридичної колізії. </w:t>
      </w:r>
      <w:r>
        <w:rPr>
          <w:rFonts w:ascii="Times New Roman" w:hAnsi="Times New Roman"/>
          <w:sz w:val="28"/>
          <w:szCs w:val="28"/>
        </w:rPr>
        <w:t>Залежно від типу праворозуміння, Л.</w:t>
      </w:r>
      <w:r w:rsidR="0094795C">
        <w:rPr>
          <w:rFonts w:ascii="Times New Roman" w:hAnsi="Times New Roman"/>
          <w:sz w:val="28"/>
          <w:szCs w:val="28"/>
        </w:rPr>
        <w:t xml:space="preserve"> </w:t>
      </w:r>
      <w:r>
        <w:rPr>
          <w:rFonts w:ascii="Times New Roman" w:hAnsi="Times New Roman"/>
          <w:sz w:val="28"/>
          <w:szCs w:val="28"/>
        </w:rPr>
        <w:t>Р. Наливайко розглядає колізії я</w:t>
      </w:r>
      <w:r w:rsidRPr="00D2019D">
        <w:rPr>
          <w:rFonts w:ascii="Times New Roman" w:hAnsi="Times New Roman"/>
          <w:sz w:val="28"/>
          <w:szCs w:val="28"/>
        </w:rPr>
        <w:t>к протиріччя між вираженою в законі волею держави (позитивним правом) і загальнолюдськими цінностями, природними правами людини (природним правом).</w:t>
      </w:r>
      <w:r>
        <w:rPr>
          <w:rFonts w:ascii="Times New Roman" w:hAnsi="Times New Roman"/>
          <w:sz w:val="28"/>
          <w:szCs w:val="28"/>
        </w:rPr>
        <w:t xml:space="preserve"> З позицій юридичного позитивізму </w:t>
      </w:r>
      <w:r w:rsidRPr="00D2019D">
        <w:rPr>
          <w:rFonts w:ascii="Times New Roman" w:hAnsi="Times New Roman"/>
          <w:sz w:val="28"/>
          <w:szCs w:val="28"/>
        </w:rPr>
        <w:t xml:space="preserve">колізія </w:t>
      </w:r>
      <w:r>
        <w:rPr>
          <w:rFonts w:ascii="Times New Roman" w:hAnsi="Times New Roman"/>
          <w:sz w:val="28"/>
          <w:szCs w:val="28"/>
        </w:rPr>
        <w:t xml:space="preserve">трактується, як </w:t>
      </w:r>
      <w:r w:rsidRPr="00D2019D">
        <w:rPr>
          <w:rFonts w:ascii="Times New Roman" w:hAnsi="Times New Roman"/>
          <w:sz w:val="28"/>
          <w:szCs w:val="28"/>
        </w:rPr>
        <w:t>протиріччя</w:t>
      </w:r>
      <w:r>
        <w:rPr>
          <w:rFonts w:ascii="Times New Roman" w:hAnsi="Times New Roman"/>
          <w:sz w:val="28"/>
          <w:szCs w:val="28"/>
        </w:rPr>
        <w:t xml:space="preserve"> </w:t>
      </w:r>
      <w:r w:rsidRPr="00D2019D">
        <w:rPr>
          <w:rFonts w:ascii="Times New Roman" w:hAnsi="Times New Roman"/>
          <w:sz w:val="28"/>
          <w:szCs w:val="28"/>
        </w:rPr>
        <w:t>між правовими нормами (</w:t>
      </w:r>
      <w:r>
        <w:rPr>
          <w:rFonts w:ascii="Times New Roman" w:hAnsi="Times New Roman"/>
          <w:sz w:val="28"/>
          <w:szCs w:val="28"/>
        </w:rPr>
        <w:t xml:space="preserve">т. зв. </w:t>
      </w:r>
      <w:r w:rsidRPr="00D2019D">
        <w:rPr>
          <w:rFonts w:ascii="Times New Roman" w:hAnsi="Times New Roman"/>
          <w:sz w:val="28"/>
          <w:szCs w:val="28"/>
        </w:rPr>
        <w:t xml:space="preserve">формальні протиріччя). Констатація факту формальних протиріч може здійснюватися поза реальними суспільними відносинами, оскільки наявність формального протиріччя ґрунтується на порушенні правил формальної логіки при співвідношенні правових норм. Саме тому </w:t>
      </w:r>
      <w:r>
        <w:rPr>
          <w:rFonts w:ascii="Times New Roman" w:hAnsi="Times New Roman"/>
          <w:sz w:val="28"/>
          <w:szCs w:val="28"/>
        </w:rPr>
        <w:t xml:space="preserve">в праві </w:t>
      </w:r>
      <w:r w:rsidRPr="00D2019D">
        <w:rPr>
          <w:rFonts w:ascii="Times New Roman" w:hAnsi="Times New Roman"/>
          <w:sz w:val="28"/>
          <w:szCs w:val="28"/>
        </w:rPr>
        <w:t>поняття «колізія» вживається в двох значеннях.</w:t>
      </w:r>
      <w:r>
        <w:rPr>
          <w:rFonts w:ascii="Times New Roman" w:hAnsi="Times New Roman"/>
          <w:sz w:val="28"/>
          <w:szCs w:val="28"/>
        </w:rPr>
        <w:t xml:space="preserve"> В</w:t>
      </w:r>
      <w:r w:rsidRPr="00D2019D">
        <w:rPr>
          <w:rFonts w:ascii="Times New Roman" w:hAnsi="Times New Roman"/>
          <w:sz w:val="28"/>
          <w:szCs w:val="28"/>
        </w:rPr>
        <w:t xml:space="preserve"> широкому розумінні ним охоплюються всі можливі протиріччя, які існують в правовій сфері. У вузькому розумінні воно</w:t>
      </w:r>
      <w:r>
        <w:rPr>
          <w:rFonts w:ascii="Times New Roman" w:hAnsi="Times New Roman"/>
          <w:sz w:val="28"/>
          <w:szCs w:val="28"/>
        </w:rPr>
        <w:t>,</w:t>
      </w:r>
      <w:r w:rsidRPr="00D2019D">
        <w:rPr>
          <w:rFonts w:ascii="Times New Roman" w:hAnsi="Times New Roman"/>
          <w:sz w:val="28"/>
          <w:szCs w:val="28"/>
        </w:rPr>
        <w:t xml:space="preserve"> насамперед</w:t>
      </w:r>
      <w:r>
        <w:rPr>
          <w:rFonts w:ascii="Times New Roman" w:hAnsi="Times New Roman"/>
          <w:sz w:val="28"/>
          <w:szCs w:val="28"/>
        </w:rPr>
        <w:t>,</w:t>
      </w:r>
      <w:r w:rsidRPr="00D2019D">
        <w:rPr>
          <w:rFonts w:ascii="Times New Roman" w:hAnsi="Times New Roman"/>
          <w:sz w:val="28"/>
          <w:szCs w:val="28"/>
        </w:rPr>
        <w:t xml:space="preserve"> позначає протиріччя, які існують між правовими нормам</w:t>
      </w:r>
      <w:r>
        <w:rPr>
          <w:rFonts w:ascii="Times New Roman" w:hAnsi="Times New Roman"/>
          <w:sz w:val="28"/>
          <w:szCs w:val="28"/>
        </w:rPr>
        <w:t>и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248</w:t>
      </w:r>
      <w:r w:rsidR="001413B3">
        <w:rPr>
          <w:rFonts w:ascii="Times New Roman" w:hAnsi="Times New Roman"/>
          <w:sz w:val="28"/>
          <w:szCs w:val="28"/>
        </w:rPr>
        <w:fldChar w:fldCharType="end"/>
      </w:r>
      <w:r>
        <w:rPr>
          <w:rFonts w:ascii="Times New Roman" w:hAnsi="Times New Roman"/>
          <w:sz w:val="28"/>
          <w:szCs w:val="28"/>
        </w:rPr>
        <w:t>, с. 155-156].</w:t>
      </w:r>
    </w:p>
    <w:p w:rsidR="00FB530C" w:rsidRDefault="00FB530C" w:rsidP="00FB530C">
      <w:pPr>
        <w:spacing w:after="0" w:line="360" w:lineRule="auto"/>
        <w:ind w:firstLine="567"/>
        <w:jc w:val="both"/>
        <w:rPr>
          <w:rFonts w:ascii="Times New Roman" w:hAnsi="Times New Roman"/>
          <w:sz w:val="28"/>
          <w:szCs w:val="28"/>
        </w:rPr>
      </w:pPr>
      <w:r w:rsidRPr="003423D6">
        <w:rPr>
          <w:rFonts w:ascii="Times New Roman" w:hAnsi="Times New Roman"/>
          <w:sz w:val="28"/>
          <w:szCs w:val="28"/>
        </w:rPr>
        <w:t xml:space="preserve">Учені зазначають, що найбільш поширеною у юридичній науці є думка про існування двох концепцій розуміння юридичних колізій, а саме: 1) «протиріччя між правовими нормами»; 2) «протиріччя між нормативно-правовими актами». </w:t>
      </w:r>
    </w:p>
    <w:p w:rsidR="00FB530C" w:rsidRDefault="00FB530C" w:rsidP="00FB530C">
      <w:pPr>
        <w:spacing w:after="0" w:line="360" w:lineRule="auto"/>
        <w:ind w:firstLine="567"/>
        <w:jc w:val="both"/>
        <w:rPr>
          <w:rFonts w:ascii="Times New Roman" w:hAnsi="Times New Roman"/>
          <w:sz w:val="28"/>
          <w:szCs w:val="28"/>
        </w:rPr>
      </w:pPr>
      <w:r w:rsidRPr="003423D6">
        <w:rPr>
          <w:rFonts w:ascii="Times New Roman" w:hAnsi="Times New Roman"/>
          <w:sz w:val="28"/>
          <w:szCs w:val="28"/>
        </w:rPr>
        <w:t>Зокрема, Д.</w:t>
      </w:r>
      <w:r w:rsidR="00B17DB8">
        <w:rPr>
          <w:rFonts w:ascii="Times New Roman" w:hAnsi="Times New Roman"/>
          <w:sz w:val="28"/>
          <w:szCs w:val="28"/>
        </w:rPr>
        <w:t xml:space="preserve"> </w:t>
      </w:r>
      <w:r w:rsidRPr="003423D6">
        <w:rPr>
          <w:rFonts w:ascii="Times New Roman" w:hAnsi="Times New Roman"/>
          <w:sz w:val="28"/>
          <w:szCs w:val="28"/>
        </w:rPr>
        <w:t>Д. Лилак розглядає колізії як соціальне явище</w:t>
      </w:r>
      <w:r>
        <w:rPr>
          <w:rFonts w:ascii="Times New Roman" w:hAnsi="Times New Roman"/>
          <w:sz w:val="28"/>
          <w:szCs w:val="28"/>
        </w:rPr>
        <w:t xml:space="preserve"> та, у</w:t>
      </w:r>
      <w:r w:rsidRPr="003423D6">
        <w:rPr>
          <w:rFonts w:ascii="Times New Roman" w:hAnsi="Times New Roman"/>
          <w:sz w:val="28"/>
          <w:szCs w:val="28"/>
        </w:rPr>
        <w:t>загальнюючи наукові підходи, робить висновок, що колізії – це протиріччя між окремими нормативними правовими актами чи їх нормами, які прийняті одним або різними суб’єктами правотворчості, регулюють одні й ті ж суспільні відносини, пропонують різні шляхи регулювання, а застосування кожного з них дає різний результат. Разом з тим, автор не погоджується з тим, що колізія – це протиріччя лише між нормативними правовими актами чи їх нормами, а зазначає, що одним із видів правових актів є ненормативні акти, та наголошує, що останні можуть суперечити закону, а відтак є підстави говорити про колізію між ненормативним і нормативним правовим актом</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_Ref35300371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249</w:t>
      </w:r>
      <w:r w:rsidR="001413B3">
        <w:rPr>
          <w:rFonts w:ascii="Times New Roman" w:hAnsi="Times New Roman"/>
          <w:sz w:val="28"/>
          <w:szCs w:val="28"/>
        </w:rPr>
        <w:fldChar w:fldCharType="end"/>
      </w:r>
      <w:r>
        <w:rPr>
          <w:rFonts w:ascii="Times New Roman" w:hAnsi="Times New Roman"/>
          <w:sz w:val="28"/>
          <w:szCs w:val="28"/>
        </w:rPr>
        <w:t>, с. 6]</w:t>
      </w:r>
      <w:r w:rsidRPr="003423D6">
        <w:rPr>
          <w:rFonts w:ascii="Times New Roman" w:hAnsi="Times New Roman"/>
          <w:sz w:val="28"/>
          <w:szCs w:val="28"/>
        </w:rPr>
        <w:t>.</w:t>
      </w:r>
      <w:r w:rsidRPr="00527BD7">
        <w:t xml:space="preserve"> </w:t>
      </w:r>
      <w:r w:rsidRPr="00527BD7">
        <w:rPr>
          <w:rFonts w:ascii="Times New Roman" w:hAnsi="Times New Roman"/>
          <w:sz w:val="28"/>
          <w:szCs w:val="28"/>
        </w:rPr>
        <w:t xml:space="preserve">Колізії не можна обмежувати лише протиріччями між правовими актами (їх нормами), що мають нормативний характер. Юридичною колізією є також протиріччя з участю індивідуальних, інтерпретаційних та правозастосовних актів. Юридична колізія включає всі протиріччя, що виникають у правовій системі суспільства, зокрема в правових концепціях, теоріях і поглядах, правосвідомості і правовій культурі, правотворенні </w:t>
      </w:r>
      <w:r>
        <w:rPr>
          <w:rFonts w:ascii="Times New Roman" w:hAnsi="Times New Roman"/>
          <w:sz w:val="28"/>
          <w:szCs w:val="28"/>
        </w:rPr>
        <w:t>та</w:t>
      </w:r>
      <w:r w:rsidRPr="00527BD7">
        <w:rPr>
          <w:rFonts w:ascii="Times New Roman" w:hAnsi="Times New Roman"/>
          <w:sz w:val="28"/>
          <w:szCs w:val="28"/>
        </w:rPr>
        <w:t xml:space="preserve"> реалізації норм права, правовій поведінці, законності і правопорядку, праворозумінні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_Ref35300371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249</w:t>
      </w:r>
      <w:r w:rsidR="001413B3">
        <w:rPr>
          <w:rFonts w:ascii="Times New Roman" w:hAnsi="Times New Roman"/>
          <w:sz w:val="28"/>
          <w:szCs w:val="28"/>
        </w:rPr>
        <w:fldChar w:fldCharType="end"/>
      </w:r>
      <w:r>
        <w:rPr>
          <w:rFonts w:ascii="Times New Roman" w:hAnsi="Times New Roman"/>
          <w:sz w:val="28"/>
          <w:szCs w:val="28"/>
        </w:rPr>
        <w:t xml:space="preserve">, </w:t>
      </w:r>
      <w:r w:rsidRPr="00527BD7">
        <w:rPr>
          <w:rFonts w:ascii="Times New Roman" w:hAnsi="Times New Roman"/>
          <w:sz w:val="28"/>
          <w:szCs w:val="28"/>
        </w:rPr>
        <w:t>с. 11].</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О. Москалюк дотримується позиції, що юридичні колізії можуть існувати між нормами права, а не нормативно-правовими актами, аргументуючи це тим, що ні закони, ні законодавство загалом, ні правові системи перебувати в колізії між собою не можуть</w:t>
      </w:r>
      <w:r w:rsidRPr="00C411A5">
        <w:rPr>
          <w:rFonts w:ascii="Times New Roman" w:hAnsi="Times New Roman"/>
          <w:sz w:val="28"/>
          <w:szCs w:val="28"/>
        </w:rPr>
        <w:t xml:space="preserve"> </w:t>
      </w:r>
      <w:r>
        <w:rPr>
          <w:rFonts w:ascii="Times New Roman" w:hAnsi="Times New Roman"/>
          <w:sz w:val="28"/>
          <w:szCs w:val="28"/>
        </w:rPr>
        <w:t>[</w:t>
      </w:r>
      <w:r w:rsidR="001413B3">
        <w:rPr>
          <w:rFonts w:ascii="Times New Roman" w:hAnsi="Times New Roman"/>
          <w:sz w:val="28"/>
          <w:szCs w:val="28"/>
        </w:rPr>
        <w:fldChar w:fldCharType="begin"/>
      </w:r>
      <w:r>
        <w:rPr>
          <w:rFonts w:ascii="Times New Roman" w:hAnsi="Times New Roman"/>
          <w:sz w:val="28"/>
          <w:szCs w:val="28"/>
        </w:rPr>
        <w:instrText xml:space="preserve"> REF _Ref31814830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249</w:t>
      </w:r>
      <w:r w:rsidR="001413B3">
        <w:rPr>
          <w:rFonts w:ascii="Times New Roman" w:hAnsi="Times New Roman"/>
          <w:sz w:val="28"/>
          <w:szCs w:val="28"/>
        </w:rPr>
        <w:fldChar w:fldCharType="end"/>
      </w:r>
      <w:r>
        <w:rPr>
          <w:rFonts w:ascii="Times New Roman" w:hAnsi="Times New Roman"/>
          <w:sz w:val="28"/>
          <w:szCs w:val="28"/>
        </w:rPr>
        <w:t>, с. 89]. О. Москалюк визначає</w:t>
      </w:r>
      <w:r w:rsidRPr="00527BD7">
        <w:rPr>
          <w:rFonts w:ascii="Times New Roman" w:hAnsi="Times New Roman"/>
          <w:sz w:val="28"/>
          <w:szCs w:val="28"/>
        </w:rPr>
        <w:t xml:space="preserve"> </w:t>
      </w:r>
      <w:r>
        <w:rPr>
          <w:rFonts w:ascii="Times New Roman" w:hAnsi="Times New Roman"/>
          <w:sz w:val="28"/>
          <w:szCs w:val="28"/>
        </w:rPr>
        <w:t>юридичні колізії, як різновид юридичних протиріч, що виникають за наявності двох чи більше норм права, що регулюють одні й ті ж самі суспільні відносини, але у зв’язку зі змістовим розходженням цих норм, унеможливлюється їх одночасне застосування, що має наслідком вибір лише однієї норми права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_Ref35300396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250</w:t>
      </w:r>
      <w:r w:rsidR="001413B3">
        <w:rPr>
          <w:rFonts w:ascii="Times New Roman" w:hAnsi="Times New Roman"/>
          <w:sz w:val="28"/>
          <w:szCs w:val="28"/>
        </w:rPr>
        <w:fldChar w:fldCharType="end"/>
      </w:r>
      <w:r>
        <w:rPr>
          <w:rFonts w:ascii="Times New Roman" w:hAnsi="Times New Roman"/>
          <w:sz w:val="28"/>
          <w:szCs w:val="28"/>
        </w:rPr>
        <w:t xml:space="preserve">, с. 92]. </w:t>
      </w:r>
    </w:p>
    <w:p w:rsidR="00FB530C" w:rsidRDefault="00FB530C" w:rsidP="00FB530C">
      <w:pPr>
        <w:spacing w:after="0" w:line="360" w:lineRule="auto"/>
        <w:ind w:firstLine="567"/>
        <w:jc w:val="both"/>
        <w:rPr>
          <w:rFonts w:ascii="Times New Roman" w:hAnsi="Times New Roman"/>
          <w:sz w:val="28"/>
          <w:szCs w:val="28"/>
        </w:rPr>
      </w:pPr>
      <w:r w:rsidRPr="00655065">
        <w:rPr>
          <w:rFonts w:ascii="Times New Roman" w:hAnsi="Times New Roman"/>
          <w:sz w:val="28"/>
          <w:szCs w:val="28"/>
        </w:rPr>
        <w:t xml:space="preserve">С. Погребняк зазначає, що поняття «юридична </w:t>
      </w:r>
      <w:r w:rsidRPr="00CC4CCD">
        <w:rPr>
          <w:rFonts w:ascii="Times New Roman" w:hAnsi="Times New Roman"/>
          <w:sz w:val="28"/>
          <w:szCs w:val="28"/>
        </w:rPr>
        <w:t xml:space="preserve">колізія» тотожне поняттю «колізія у праві» та вживається як у вузькому (виключно як внутрішня, або формальна, суперечність у правовій системі), так і у широкому значенні (у цьому разі терміном «юридична колізія» позначають суперечності обох видів </w:t>
      </w:r>
      <w:r>
        <w:rPr>
          <w:rFonts w:ascii="Times New Roman" w:hAnsi="Times New Roman"/>
          <w:sz w:val="28"/>
          <w:szCs w:val="28"/>
        </w:rPr>
        <w:t>–</w:t>
      </w:r>
      <w:r w:rsidRPr="00CC4CCD">
        <w:rPr>
          <w:rFonts w:ascii="Times New Roman" w:hAnsi="Times New Roman"/>
          <w:sz w:val="28"/>
          <w:szCs w:val="28"/>
        </w:rPr>
        <w:t xml:space="preserve"> як матеріальні, так і формальні)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251</w:t>
      </w:r>
      <w:r w:rsidR="001413B3">
        <w:rPr>
          <w:rFonts w:ascii="Times New Roman" w:hAnsi="Times New Roman"/>
          <w:sz w:val="28"/>
          <w:szCs w:val="28"/>
        </w:rPr>
        <w:fldChar w:fldCharType="end"/>
      </w:r>
      <w:r w:rsidRPr="00CC4CCD">
        <w:rPr>
          <w:rFonts w:ascii="Times New Roman" w:hAnsi="Times New Roman"/>
          <w:sz w:val="28"/>
          <w:szCs w:val="28"/>
        </w:rPr>
        <w:t>, с. 26]. Оскільки використання</w:t>
      </w:r>
      <w:r w:rsidRPr="00655065">
        <w:rPr>
          <w:rFonts w:ascii="Times New Roman" w:hAnsi="Times New Roman"/>
          <w:sz w:val="28"/>
          <w:szCs w:val="28"/>
        </w:rPr>
        <w:t xml:space="preserve"> одного поняття у різних значеннях позбавляє дослідника можливості оперувати чітко визначеним пізнавальним змістом, учений пропонує вживати термін «юридична колізія» виключно за внутрішніми (формальними) суперечностями у праві. Для одночасного ж </w:t>
      </w:r>
      <w:r>
        <w:rPr>
          <w:rFonts w:ascii="Times New Roman" w:hAnsi="Times New Roman"/>
          <w:sz w:val="28"/>
          <w:szCs w:val="28"/>
        </w:rPr>
        <w:t xml:space="preserve">для </w:t>
      </w:r>
      <w:r w:rsidRPr="00655065">
        <w:rPr>
          <w:rFonts w:ascii="Times New Roman" w:hAnsi="Times New Roman"/>
          <w:sz w:val="28"/>
          <w:szCs w:val="28"/>
        </w:rPr>
        <w:t xml:space="preserve">позначення діалектичних та формальних колізій </w:t>
      </w:r>
      <w:r>
        <w:rPr>
          <w:rFonts w:ascii="Times New Roman" w:hAnsi="Times New Roman"/>
          <w:sz w:val="28"/>
          <w:szCs w:val="28"/>
        </w:rPr>
        <w:t xml:space="preserve">пропонує </w:t>
      </w:r>
      <w:r w:rsidRPr="00655065">
        <w:rPr>
          <w:rFonts w:ascii="Times New Roman" w:hAnsi="Times New Roman"/>
          <w:sz w:val="28"/>
          <w:szCs w:val="28"/>
        </w:rPr>
        <w:t xml:space="preserve">використовувати </w:t>
      </w:r>
      <w:r w:rsidRPr="00CC4CCD">
        <w:rPr>
          <w:rFonts w:ascii="Times New Roman" w:hAnsi="Times New Roman"/>
          <w:sz w:val="28"/>
          <w:szCs w:val="28"/>
        </w:rPr>
        <w:t>термін «суперечності у правовому регулюванні», який здатний адекватно охопити обидва види колізій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251</w:t>
      </w:r>
      <w:r w:rsidR="001413B3">
        <w:rPr>
          <w:rFonts w:ascii="Times New Roman" w:hAnsi="Times New Roman"/>
          <w:sz w:val="28"/>
          <w:szCs w:val="28"/>
        </w:rPr>
        <w:fldChar w:fldCharType="end"/>
      </w:r>
      <w:r w:rsidRPr="00CC4CCD">
        <w:rPr>
          <w:rFonts w:ascii="Times New Roman" w:hAnsi="Times New Roman"/>
          <w:sz w:val="28"/>
          <w:szCs w:val="28"/>
        </w:rPr>
        <w:t>, с. 28]. Колізії в законодавстві С. Погребняк визначає</w:t>
      </w:r>
      <w:r>
        <w:rPr>
          <w:rFonts w:ascii="Times New Roman" w:hAnsi="Times New Roman"/>
          <w:sz w:val="28"/>
          <w:szCs w:val="28"/>
        </w:rPr>
        <w:t>,</w:t>
      </w:r>
      <w:r w:rsidRPr="00CC4CCD">
        <w:rPr>
          <w:rFonts w:ascii="Times New Roman" w:hAnsi="Times New Roman"/>
          <w:sz w:val="28"/>
          <w:szCs w:val="28"/>
        </w:rPr>
        <w:t xml:space="preserve"> як різновид юридичних колізій, що виника</w:t>
      </w:r>
      <w:r>
        <w:rPr>
          <w:rFonts w:ascii="Times New Roman" w:hAnsi="Times New Roman"/>
          <w:sz w:val="28"/>
          <w:szCs w:val="28"/>
        </w:rPr>
        <w:t>ють</w:t>
      </w:r>
      <w:r w:rsidRPr="00CC4CCD">
        <w:rPr>
          <w:rFonts w:ascii="Times New Roman" w:hAnsi="Times New Roman"/>
          <w:sz w:val="28"/>
          <w:szCs w:val="28"/>
        </w:rPr>
        <w:t xml:space="preserve"> за наявності розбіжност</w:t>
      </w:r>
      <w:r>
        <w:rPr>
          <w:rFonts w:ascii="Times New Roman" w:hAnsi="Times New Roman"/>
          <w:sz w:val="28"/>
          <w:szCs w:val="28"/>
        </w:rPr>
        <w:t>ей</w:t>
      </w:r>
      <w:r w:rsidRPr="00CC4CCD">
        <w:rPr>
          <w:rFonts w:ascii="Times New Roman" w:hAnsi="Times New Roman"/>
          <w:sz w:val="28"/>
          <w:szCs w:val="28"/>
        </w:rPr>
        <w:t xml:space="preserve"> (зокрема суперечност</w:t>
      </w:r>
      <w:r>
        <w:rPr>
          <w:rFonts w:ascii="Times New Roman" w:hAnsi="Times New Roman"/>
          <w:sz w:val="28"/>
          <w:szCs w:val="28"/>
        </w:rPr>
        <w:t>ей</w:t>
      </w:r>
      <w:r w:rsidRPr="00CC4CCD">
        <w:rPr>
          <w:rFonts w:ascii="Times New Roman" w:hAnsi="Times New Roman"/>
          <w:sz w:val="28"/>
          <w:szCs w:val="28"/>
        </w:rPr>
        <w:t xml:space="preserve">) між реально або формально чинними нормами права, які закріплені в законодавстві та регулюють одні </w:t>
      </w:r>
      <w:r>
        <w:rPr>
          <w:rFonts w:ascii="Times New Roman" w:hAnsi="Times New Roman"/>
          <w:sz w:val="28"/>
          <w:szCs w:val="28"/>
        </w:rPr>
        <w:t xml:space="preserve">й ті ж самі </w:t>
      </w:r>
      <w:r w:rsidRPr="00CC4CCD">
        <w:rPr>
          <w:rFonts w:ascii="Times New Roman" w:hAnsi="Times New Roman"/>
          <w:sz w:val="28"/>
          <w:szCs w:val="28"/>
        </w:rPr>
        <w:t>фактичні відносини</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_Ref35300403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251</w:t>
      </w:r>
      <w:r w:rsidR="001413B3">
        <w:rPr>
          <w:rFonts w:ascii="Times New Roman" w:hAnsi="Times New Roman"/>
          <w:sz w:val="28"/>
          <w:szCs w:val="28"/>
        </w:rPr>
        <w:fldChar w:fldCharType="end"/>
      </w:r>
      <w:r>
        <w:rPr>
          <w:rFonts w:ascii="Times New Roman" w:hAnsi="Times New Roman"/>
          <w:sz w:val="28"/>
          <w:szCs w:val="28"/>
        </w:rPr>
        <w:t>, с. 33]</w:t>
      </w:r>
      <w:r w:rsidRPr="00CC4CCD">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D57D45">
        <w:rPr>
          <w:rFonts w:ascii="Times New Roman" w:hAnsi="Times New Roman"/>
          <w:sz w:val="28"/>
          <w:szCs w:val="28"/>
        </w:rPr>
        <w:t>На думку К.</w:t>
      </w:r>
      <w:r w:rsidR="002A7F7D">
        <w:rPr>
          <w:rFonts w:ascii="Times New Roman" w:hAnsi="Times New Roman"/>
          <w:sz w:val="28"/>
          <w:szCs w:val="28"/>
        </w:rPr>
        <w:t xml:space="preserve"> </w:t>
      </w:r>
      <w:r w:rsidRPr="00D57D45">
        <w:rPr>
          <w:rFonts w:ascii="Times New Roman" w:hAnsi="Times New Roman"/>
          <w:sz w:val="28"/>
          <w:szCs w:val="28"/>
        </w:rPr>
        <w:t xml:space="preserve">В. Ахметжанової, поняття «колізія у праві» та «юридичні колізії» не збігаються за змістом, оскільки останнє </w:t>
      </w:r>
      <w:r>
        <w:rPr>
          <w:rFonts w:ascii="Times New Roman" w:hAnsi="Times New Roman"/>
          <w:sz w:val="28"/>
          <w:szCs w:val="28"/>
        </w:rPr>
        <w:t xml:space="preserve">містить </w:t>
      </w:r>
      <w:r w:rsidRPr="00D57D45">
        <w:rPr>
          <w:rFonts w:ascii="Times New Roman" w:hAnsi="Times New Roman"/>
          <w:sz w:val="28"/>
          <w:szCs w:val="28"/>
        </w:rPr>
        <w:t xml:space="preserve">ширше коло явищ соціальної дійсності та розмежовує юридичне з неюридичним. Юридичні колізії вказують на розбіжність між реально існуючими в суспільстві відносинами та їх нормативно-правовою регламентацією, оскільки реальні соціальні практики часто розходяться з регулюючими їх нормами законодавства. Терміном «юридичні колізії», на думку авторки, можна також позначити протиріччя норм у проектах нормативно-правових актів, а також концептуальні розбіжності норм законопроектів з діючими нормами права. </w:t>
      </w:r>
      <w:r>
        <w:rPr>
          <w:rFonts w:ascii="Times New Roman" w:hAnsi="Times New Roman"/>
          <w:sz w:val="28"/>
          <w:szCs w:val="28"/>
        </w:rPr>
        <w:t xml:space="preserve">Таким чином, колізії, що мають місце у проектах нормативно-правових актів є юридичними колізіями, а не колізіями у праві, з огляду на те, що право виконує регулятивну функцію за допомогою норм та принципів, які реалізуються у правомірній поведінці суб’єктів та підлягають правозастосуванню уповноваженими органами. </w:t>
      </w:r>
      <w:r w:rsidRPr="00D57D45">
        <w:rPr>
          <w:rFonts w:ascii="Times New Roman" w:hAnsi="Times New Roman"/>
          <w:sz w:val="28"/>
          <w:szCs w:val="28"/>
        </w:rPr>
        <w:t xml:space="preserve">Поняття «юридичні колізії» та «колізії у праві» можна розглядати з точки зору логічного підходу від загального до конкретного. </w:t>
      </w:r>
      <w:r>
        <w:rPr>
          <w:rFonts w:ascii="Times New Roman" w:hAnsi="Times New Roman"/>
          <w:sz w:val="28"/>
          <w:szCs w:val="28"/>
        </w:rPr>
        <w:t>За л</w:t>
      </w:r>
      <w:r w:rsidRPr="00D57D45">
        <w:rPr>
          <w:rFonts w:ascii="Times New Roman" w:hAnsi="Times New Roman"/>
          <w:sz w:val="28"/>
          <w:szCs w:val="28"/>
        </w:rPr>
        <w:t>огі</w:t>
      </w:r>
      <w:r>
        <w:rPr>
          <w:rFonts w:ascii="Times New Roman" w:hAnsi="Times New Roman"/>
          <w:sz w:val="28"/>
          <w:szCs w:val="28"/>
        </w:rPr>
        <w:t>кою</w:t>
      </w:r>
      <w:r w:rsidRPr="00D57D45">
        <w:rPr>
          <w:rFonts w:ascii="Times New Roman" w:hAnsi="Times New Roman"/>
          <w:sz w:val="28"/>
          <w:szCs w:val="28"/>
        </w:rPr>
        <w:t xml:space="preserve"> міркувань, юридичні колізії є більш ширшим поняттям, яке необхідно відрізняти від колізій у праві, які, в свою чергу, розрізняються з колізіями в законодавстві та нормотворчій діяльності. Таким чином, якщо йти від загального до конкретного, то вибудовується тріада: «юридичні колізії»</w:t>
      </w:r>
      <w:r>
        <w:rPr>
          <w:rFonts w:ascii="Times New Roman" w:hAnsi="Times New Roman"/>
          <w:sz w:val="28"/>
          <w:szCs w:val="28"/>
        </w:rPr>
        <w:t xml:space="preserve"> -</w:t>
      </w:r>
      <w:r w:rsidRPr="00D57D45">
        <w:rPr>
          <w:rFonts w:ascii="Times New Roman" w:hAnsi="Times New Roman"/>
          <w:sz w:val="28"/>
          <w:szCs w:val="28"/>
        </w:rPr>
        <w:t xml:space="preserve"> «колізії у праві» - «колізії в законодавстві».</w:t>
      </w:r>
      <w:r>
        <w:rPr>
          <w:rFonts w:ascii="Times New Roman" w:hAnsi="Times New Roman"/>
          <w:sz w:val="28"/>
          <w:szCs w:val="28"/>
        </w:rPr>
        <w:t xml:space="preserve"> Наявність юридичних колізій вказує не лише на </w:t>
      </w:r>
      <w:r w:rsidRPr="00525021">
        <w:rPr>
          <w:rFonts w:ascii="Times New Roman" w:hAnsi="Times New Roman"/>
          <w:sz w:val="28"/>
          <w:szCs w:val="28"/>
        </w:rPr>
        <w:t xml:space="preserve">протиріччя </w:t>
      </w:r>
      <w:r>
        <w:rPr>
          <w:rFonts w:ascii="Times New Roman" w:hAnsi="Times New Roman"/>
          <w:sz w:val="28"/>
          <w:szCs w:val="28"/>
        </w:rPr>
        <w:t>у сфері права чи в законодавстві, а й на</w:t>
      </w:r>
      <w:r w:rsidRPr="00525021">
        <w:rPr>
          <w:rFonts w:ascii="Times New Roman" w:hAnsi="Times New Roman"/>
          <w:sz w:val="28"/>
          <w:szCs w:val="28"/>
        </w:rPr>
        <w:t xml:space="preserve"> нестабіль</w:t>
      </w:r>
      <w:r>
        <w:rPr>
          <w:rFonts w:ascii="Times New Roman" w:hAnsi="Times New Roman"/>
          <w:sz w:val="28"/>
          <w:szCs w:val="28"/>
        </w:rPr>
        <w:t>ність у суспільному житті загалом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_Ref35300442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252</w:t>
      </w:r>
      <w:r w:rsidR="001413B3">
        <w:rPr>
          <w:rFonts w:ascii="Times New Roman" w:hAnsi="Times New Roman"/>
          <w:sz w:val="28"/>
          <w:szCs w:val="28"/>
        </w:rPr>
        <w:fldChar w:fldCharType="end"/>
      </w:r>
      <w:r>
        <w:rPr>
          <w:rFonts w:ascii="Times New Roman" w:hAnsi="Times New Roman"/>
          <w:sz w:val="28"/>
          <w:szCs w:val="28"/>
        </w:rPr>
        <w:t xml:space="preserve">, с. 162-164]. </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Аналіз викладених вище поглядів дає підстави для висновку, що в юридичній науці розмежування понять юридичні колізії, колізії у праві, колізії у законодавстві відрізняються за обсягом. В</w:t>
      </w:r>
      <w:r w:rsidRPr="005E6DDA">
        <w:rPr>
          <w:rFonts w:ascii="Times New Roman" w:hAnsi="Times New Roman"/>
          <w:sz w:val="28"/>
          <w:szCs w:val="28"/>
        </w:rPr>
        <w:t>ідповідно</w:t>
      </w:r>
      <w:r>
        <w:rPr>
          <w:rFonts w:ascii="Times New Roman" w:hAnsi="Times New Roman"/>
          <w:sz w:val="28"/>
          <w:szCs w:val="28"/>
        </w:rPr>
        <w:t xml:space="preserve"> й </w:t>
      </w:r>
      <w:r w:rsidRPr="005E6DDA">
        <w:rPr>
          <w:rFonts w:ascii="Times New Roman" w:hAnsi="Times New Roman"/>
          <w:sz w:val="28"/>
          <w:szCs w:val="28"/>
        </w:rPr>
        <w:t xml:space="preserve">підходи до їх </w:t>
      </w:r>
      <w:r>
        <w:rPr>
          <w:rFonts w:ascii="Times New Roman" w:hAnsi="Times New Roman"/>
          <w:sz w:val="28"/>
          <w:szCs w:val="28"/>
        </w:rPr>
        <w:t xml:space="preserve">виявлення та вирішення не завжди збігаються. Стосовно </w:t>
      </w:r>
      <w:r w:rsidRPr="005E6DDA">
        <w:rPr>
          <w:rFonts w:ascii="Times New Roman" w:hAnsi="Times New Roman"/>
          <w:sz w:val="28"/>
          <w:szCs w:val="28"/>
        </w:rPr>
        <w:t>юридичної</w:t>
      </w:r>
      <w:r>
        <w:rPr>
          <w:rFonts w:ascii="Times New Roman" w:hAnsi="Times New Roman"/>
          <w:sz w:val="28"/>
          <w:szCs w:val="28"/>
        </w:rPr>
        <w:t xml:space="preserve"> </w:t>
      </w:r>
      <w:r w:rsidRPr="005E6DDA">
        <w:rPr>
          <w:rFonts w:ascii="Times New Roman" w:hAnsi="Times New Roman"/>
          <w:sz w:val="28"/>
          <w:szCs w:val="28"/>
        </w:rPr>
        <w:t>колізії</w:t>
      </w:r>
      <w:r>
        <w:rPr>
          <w:rFonts w:ascii="Times New Roman" w:hAnsi="Times New Roman"/>
          <w:sz w:val="28"/>
          <w:szCs w:val="28"/>
        </w:rPr>
        <w:t xml:space="preserve"> – </w:t>
      </w:r>
      <w:r w:rsidRPr="005E6DDA">
        <w:rPr>
          <w:rFonts w:ascii="Times New Roman" w:hAnsi="Times New Roman"/>
          <w:sz w:val="28"/>
          <w:szCs w:val="28"/>
        </w:rPr>
        <w:t>то вона виражається</w:t>
      </w:r>
      <w:r>
        <w:rPr>
          <w:rFonts w:ascii="Times New Roman" w:hAnsi="Times New Roman"/>
          <w:sz w:val="28"/>
          <w:szCs w:val="28"/>
        </w:rPr>
        <w:t xml:space="preserve"> у: доктринальних розбіжностях, праворозумінні; тлумаченні; протиріччі норм в середині правової системи, </w:t>
      </w:r>
      <w:r w:rsidRPr="005E6DDA">
        <w:rPr>
          <w:rFonts w:ascii="Times New Roman" w:hAnsi="Times New Roman"/>
          <w:sz w:val="28"/>
          <w:szCs w:val="28"/>
        </w:rPr>
        <w:t xml:space="preserve">національного </w:t>
      </w:r>
      <w:r>
        <w:rPr>
          <w:rFonts w:ascii="Times New Roman" w:hAnsi="Times New Roman"/>
          <w:sz w:val="28"/>
          <w:szCs w:val="28"/>
        </w:rPr>
        <w:t>та</w:t>
      </w:r>
      <w:r w:rsidRPr="005E6DDA">
        <w:rPr>
          <w:rFonts w:ascii="Times New Roman" w:hAnsi="Times New Roman"/>
          <w:sz w:val="28"/>
          <w:szCs w:val="28"/>
        </w:rPr>
        <w:t xml:space="preserve"> міжнародного права</w:t>
      </w:r>
      <w:r>
        <w:rPr>
          <w:rFonts w:ascii="Times New Roman" w:hAnsi="Times New Roman"/>
          <w:sz w:val="28"/>
          <w:szCs w:val="28"/>
        </w:rPr>
        <w:t xml:space="preserve">; </w:t>
      </w:r>
      <w:r w:rsidRPr="005E6DDA">
        <w:rPr>
          <w:rFonts w:ascii="Times New Roman" w:hAnsi="Times New Roman"/>
          <w:sz w:val="28"/>
          <w:szCs w:val="28"/>
        </w:rPr>
        <w:t>механізм</w:t>
      </w:r>
      <w:r>
        <w:rPr>
          <w:rFonts w:ascii="Times New Roman" w:hAnsi="Times New Roman"/>
          <w:sz w:val="28"/>
          <w:szCs w:val="28"/>
        </w:rPr>
        <w:t>і</w:t>
      </w:r>
      <w:r w:rsidRPr="005E6DDA">
        <w:rPr>
          <w:rFonts w:ascii="Times New Roman" w:hAnsi="Times New Roman"/>
          <w:sz w:val="28"/>
          <w:szCs w:val="28"/>
        </w:rPr>
        <w:t xml:space="preserve"> публічної влади </w:t>
      </w:r>
      <w:r>
        <w:rPr>
          <w:rFonts w:ascii="Times New Roman" w:hAnsi="Times New Roman"/>
          <w:sz w:val="28"/>
          <w:szCs w:val="28"/>
        </w:rPr>
        <w:t xml:space="preserve">– </w:t>
      </w:r>
      <w:r w:rsidRPr="005E6DDA">
        <w:rPr>
          <w:rFonts w:ascii="Times New Roman" w:hAnsi="Times New Roman"/>
          <w:sz w:val="28"/>
          <w:szCs w:val="28"/>
        </w:rPr>
        <w:t xml:space="preserve">між державними та іншими </w:t>
      </w:r>
      <w:r>
        <w:rPr>
          <w:rFonts w:ascii="Times New Roman" w:hAnsi="Times New Roman"/>
          <w:sz w:val="28"/>
          <w:szCs w:val="28"/>
        </w:rPr>
        <w:t xml:space="preserve">владними </w:t>
      </w:r>
      <w:r w:rsidRPr="005E6DDA">
        <w:rPr>
          <w:rFonts w:ascii="Times New Roman" w:hAnsi="Times New Roman"/>
          <w:sz w:val="28"/>
          <w:szCs w:val="28"/>
        </w:rPr>
        <w:t>інститутами</w:t>
      </w:r>
      <w:r>
        <w:rPr>
          <w:rFonts w:ascii="Times New Roman" w:hAnsi="Times New Roman"/>
          <w:sz w:val="28"/>
          <w:szCs w:val="28"/>
        </w:rPr>
        <w:t xml:space="preserve"> тощо. Юридичні колізії можуть виявлятися </w:t>
      </w:r>
      <w:r w:rsidRPr="005E6DDA">
        <w:rPr>
          <w:rFonts w:ascii="Times New Roman" w:hAnsi="Times New Roman"/>
          <w:sz w:val="28"/>
          <w:szCs w:val="28"/>
        </w:rPr>
        <w:t>за меж</w:t>
      </w:r>
      <w:r>
        <w:rPr>
          <w:rFonts w:ascii="Times New Roman" w:hAnsi="Times New Roman"/>
          <w:sz w:val="28"/>
          <w:szCs w:val="28"/>
        </w:rPr>
        <w:t>ами</w:t>
      </w:r>
      <w:r w:rsidRPr="005E6DDA">
        <w:rPr>
          <w:rFonts w:ascii="Times New Roman" w:hAnsi="Times New Roman"/>
          <w:sz w:val="28"/>
          <w:szCs w:val="28"/>
        </w:rPr>
        <w:t xml:space="preserve"> системи права.</w:t>
      </w:r>
    </w:p>
    <w:p w:rsidR="00FB530C" w:rsidRPr="0006567B" w:rsidRDefault="00FB530C" w:rsidP="00FB530C">
      <w:pPr>
        <w:spacing w:after="0" w:line="360" w:lineRule="auto"/>
        <w:ind w:firstLine="567"/>
        <w:jc w:val="both"/>
        <w:rPr>
          <w:rFonts w:ascii="Times New Roman" w:hAnsi="Times New Roman"/>
          <w:sz w:val="28"/>
          <w:szCs w:val="28"/>
        </w:rPr>
      </w:pPr>
      <w:r w:rsidRPr="005E6DDA">
        <w:rPr>
          <w:rFonts w:ascii="Times New Roman" w:hAnsi="Times New Roman"/>
          <w:sz w:val="28"/>
          <w:szCs w:val="28"/>
        </w:rPr>
        <w:t xml:space="preserve">Аналіз наукової літератури дозволяє виділити характерні ознаки </w:t>
      </w:r>
      <w:r>
        <w:rPr>
          <w:rFonts w:ascii="Times New Roman" w:hAnsi="Times New Roman"/>
          <w:sz w:val="28"/>
          <w:szCs w:val="28"/>
        </w:rPr>
        <w:t xml:space="preserve">юридичних </w:t>
      </w:r>
      <w:r w:rsidRPr="005E6DDA">
        <w:rPr>
          <w:rFonts w:ascii="Times New Roman" w:hAnsi="Times New Roman"/>
          <w:sz w:val="28"/>
          <w:szCs w:val="28"/>
        </w:rPr>
        <w:t>колізі</w:t>
      </w:r>
      <w:r>
        <w:rPr>
          <w:rFonts w:ascii="Times New Roman" w:hAnsi="Times New Roman"/>
          <w:sz w:val="28"/>
          <w:szCs w:val="28"/>
        </w:rPr>
        <w:t>й</w:t>
      </w:r>
      <w:r w:rsidRPr="005E6DDA">
        <w:rPr>
          <w:rFonts w:ascii="Times New Roman" w:hAnsi="Times New Roman"/>
          <w:sz w:val="28"/>
          <w:szCs w:val="28"/>
        </w:rPr>
        <w:t>:</w:t>
      </w:r>
      <w:r>
        <w:rPr>
          <w:rFonts w:ascii="Times New Roman" w:hAnsi="Times New Roman"/>
          <w:sz w:val="28"/>
          <w:szCs w:val="28"/>
        </w:rPr>
        <w:t xml:space="preserve"> </w:t>
      </w:r>
      <w:r w:rsidRPr="005E6DDA">
        <w:rPr>
          <w:rFonts w:ascii="Times New Roman" w:hAnsi="Times New Roman"/>
          <w:sz w:val="28"/>
          <w:szCs w:val="28"/>
        </w:rPr>
        <w:t xml:space="preserve">1) </w:t>
      </w:r>
      <w:r>
        <w:rPr>
          <w:rFonts w:ascii="Times New Roman" w:hAnsi="Times New Roman"/>
          <w:sz w:val="28"/>
          <w:szCs w:val="28"/>
        </w:rPr>
        <w:t xml:space="preserve">поява </w:t>
      </w:r>
      <w:r w:rsidRPr="005E6DDA">
        <w:rPr>
          <w:rFonts w:ascii="Times New Roman" w:hAnsi="Times New Roman"/>
          <w:sz w:val="28"/>
          <w:szCs w:val="28"/>
        </w:rPr>
        <w:t xml:space="preserve">та виявлення </w:t>
      </w:r>
      <w:r>
        <w:rPr>
          <w:rFonts w:ascii="Times New Roman" w:hAnsi="Times New Roman"/>
          <w:sz w:val="28"/>
          <w:szCs w:val="28"/>
        </w:rPr>
        <w:t xml:space="preserve">юридичних колізій </w:t>
      </w:r>
      <w:r w:rsidRPr="005E6DDA">
        <w:rPr>
          <w:rFonts w:ascii="Times New Roman" w:hAnsi="Times New Roman"/>
          <w:sz w:val="28"/>
          <w:szCs w:val="28"/>
        </w:rPr>
        <w:t>не залежить від наявності</w:t>
      </w:r>
      <w:r>
        <w:rPr>
          <w:rFonts w:ascii="Times New Roman" w:hAnsi="Times New Roman"/>
          <w:sz w:val="28"/>
          <w:szCs w:val="28"/>
        </w:rPr>
        <w:t xml:space="preserve"> </w:t>
      </w:r>
      <w:r w:rsidRPr="005E6DDA">
        <w:rPr>
          <w:rFonts w:ascii="Times New Roman" w:hAnsi="Times New Roman"/>
          <w:sz w:val="28"/>
          <w:szCs w:val="28"/>
        </w:rPr>
        <w:t>правозастосов</w:t>
      </w:r>
      <w:r>
        <w:rPr>
          <w:rFonts w:ascii="Times New Roman" w:hAnsi="Times New Roman"/>
          <w:sz w:val="28"/>
          <w:szCs w:val="28"/>
        </w:rPr>
        <w:t>н</w:t>
      </w:r>
      <w:r w:rsidRPr="005E6DDA">
        <w:rPr>
          <w:rFonts w:ascii="Times New Roman" w:hAnsi="Times New Roman"/>
          <w:sz w:val="28"/>
          <w:szCs w:val="28"/>
        </w:rPr>
        <w:t xml:space="preserve">ого випадку; 2) </w:t>
      </w:r>
      <w:r>
        <w:rPr>
          <w:rFonts w:ascii="Times New Roman" w:hAnsi="Times New Roman"/>
          <w:sz w:val="28"/>
          <w:szCs w:val="28"/>
        </w:rPr>
        <w:t xml:space="preserve">колізійні </w:t>
      </w:r>
      <w:r w:rsidRPr="005E6DDA">
        <w:rPr>
          <w:rFonts w:ascii="Times New Roman" w:hAnsi="Times New Roman"/>
          <w:sz w:val="28"/>
          <w:szCs w:val="28"/>
        </w:rPr>
        <w:t xml:space="preserve">норми регулюють </w:t>
      </w:r>
      <w:r>
        <w:rPr>
          <w:rFonts w:ascii="Times New Roman" w:hAnsi="Times New Roman"/>
          <w:sz w:val="28"/>
          <w:szCs w:val="28"/>
        </w:rPr>
        <w:t>одні й ті ж суспільні відносини</w:t>
      </w:r>
      <w:r w:rsidRPr="005E6DDA">
        <w:rPr>
          <w:rFonts w:ascii="Times New Roman" w:hAnsi="Times New Roman"/>
          <w:sz w:val="28"/>
          <w:szCs w:val="28"/>
        </w:rPr>
        <w:t xml:space="preserve">; 3) </w:t>
      </w:r>
      <w:r>
        <w:rPr>
          <w:rFonts w:ascii="Times New Roman" w:hAnsi="Times New Roman"/>
          <w:sz w:val="28"/>
          <w:szCs w:val="28"/>
        </w:rPr>
        <w:t xml:space="preserve">вони є </w:t>
      </w:r>
      <w:r w:rsidRPr="005E6DDA">
        <w:rPr>
          <w:rFonts w:ascii="Times New Roman" w:hAnsi="Times New Roman"/>
          <w:sz w:val="28"/>
          <w:szCs w:val="28"/>
        </w:rPr>
        <w:t>техніко-юридични</w:t>
      </w:r>
      <w:r>
        <w:rPr>
          <w:rFonts w:ascii="Times New Roman" w:hAnsi="Times New Roman"/>
          <w:sz w:val="28"/>
          <w:szCs w:val="28"/>
        </w:rPr>
        <w:t>м</w:t>
      </w:r>
      <w:r w:rsidRPr="005E6DDA">
        <w:rPr>
          <w:rFonts w:ascii="Times New Roman" w:hAnsi="Times New Roman"/>
          <w:sz w:val="28"/>
          <w:szCs w:val="28"/>
        </w:rPr>
        <w:t xml:space="preserve"> дефект</w:t>
      </w:r>
      <w:r>
        <w:rPr>
          <w:rFonts w:ascii="Times New Roman" w:hAnsi="Times New Roman"/>
          <w:sz w:val="28"/>
          <w:szCs w:val="28"/>
        </w:rPr>
        <w:t>ом –</w:t>
      </w:r>
      <w:r w:rsidRPr="005E6DDA">
        <w:rPr>
          <w:rFonts w:ascii="Times New Roman" w:hAnsi="Times New Roman"/>
          <w:sz w:val="28"/>
          <w:szCs w:val="28"/>
        </w:rPr>
        <w:t xml:space="preserve"> логіко-мовн</w:t>
      </w:r>
      <w:r>
        <w:rPr>
          <w:rFonts w:ascii="Times New Roman" w:hAnsi="Times New Roman"/>
          <w:sz w:val="28"/>
          <w:szCs w:val="28"/>
        </w:rPr>
        <w:t xml:space="preserve">им </w:t>
      </w:r>
      <w:r w:rsidRPr="005E6DDA">
        <w:rPr>
          <w:rFonts w:ascii="Times New Roman" w:hAnsi="Times New Roman"/>
          <w:sz w:val="28"/>
          <w:szCs w:val="28"/>
        </w:rPr>
        <w:t>порушення</w:t>
      </w:r>
      <w:r>
        <w:rPr>
          <w:rFonts w:ascii="Times New Roman" w:hAnsi="Times New Roman"/>
          <w:sz w:val="28"/>
          <w:szCs w:val="28"/>
        </w:rPr>
        <w:t>м</w:t>
      </w:r>
      <w:r w:rsidRPr="005E6DDA">
        <w:rPr>
          <w:rFonts w:ascii="Times New Roman" w:hAnsi="Times New Roman"/>
          <w:sz w:val="28"/>
          <w:szCs w:val="28"/>
        </w:rPr>
        <w:t>,</w:t>
      </w:r>
      <w:r>
        <w:rPr>
          <w:rFonts w:ascii="Times New Roman" w:hAnsi="Times New Roman"/>
          <w:sz w:val="28"/>
          <w:szCs w:val="28"/>
        </w:rPr>
        <w:t xml:space="preserve"> </w:t>
      </w:r>
      <w:r w:rsidRPr="005E6DDA">
        <w:rPr>
          <w:rFonts w:ascii="Times New Roman" w:hAnsi="Times New Roman"/>
          <w:sz w:val="28"/>
          <w:szCs w:val="28"/>
        </w:rPr>
        <w:t>деформаці</w:t>
      </w:r>
      <w:r>
        <w:rPr>
          <w:rFonts w:ascii="Times New Roman" w:hAnsi="Times New Roman"/>
          <w:sz w:val="28"/>
          <w:szCs w:val="28"/>
        </w:rPr>
        <w:t>єю</w:t>
      </w:r>
      <w:r w:rsidRPr="005E6DDA">
        <w:rPr>
          <w:rFonts w:ascii="Times New Roman" w:hAnsi="Times New Roman"/>
          <w:sz w:val="28"/>
          <w:szCs w:val="28"/>
        </w:rPr>
        <w:t xml:space="preserve"> </w:t>
      </w:r>
      <w:r>
        <w:rPr>
          <w:rFonts w:ascii="Times New Roman" w:hAnsi="Times New Roman"/>
          <w:sz w:val="28"/>
          <w:szCs w:val="28"/>
        </w:rPr>
        <w:t xml:space="preserve">у </w:t>
      </w:r>
      <w:r w:rsidRPr="005E6DDA">
        <w:rPr>
          <w:rFonts w:ascii="Times New Roman" w:hAnsi="Times New Roman"/>
          <w:sz w:val="28"/>
          <w:szCs w:val="28"/>
        </w:rPr>
        <w:t xml:space="preserve">вираженні правових норм, </w:t>
      </w:r>
      <w:r>
        <w:rPr>
          <w:rFonts w:ascii="Times New Roman" w:hAnsi="Times New Roman"/>
          <w:sz w:val="28"/>
          <w:szCs w:val="28"/>
        </w:rPr>
        <w:t xml:space="preserve">що </w:t>
      </w:r>
      <w:r w:rsidRPr="005E6DDA">
        <w:rPr>
          <w:rFonts w:ascii="Times New Roman" w:hAnsi="Times New Roman"/>
          <w:sz w:val="28"/>
          <w:szCs w:val="28"/>
        </w:rPr>
        <w:t>характеризуються відсутністю точного</w:t>
      </w:r>
      <w:r>
        <w:rPr>
          <w:rFonts w:ascii="Times New Roman" w:hAnsi="Times New Roman"/>
          <w:sz w:val="28"/>
          <w:szCs w:val="28"/>
        </w:rPr>
        <w:t xml:space="preserve"> та/або</w:t>
      </w:r>
      <w:r w:rsidRPr="005E6DDA">
        <w:rPr>
          <w:rFonts w:ascii="Times New Roman" w:hAnsi="Times New Roman"/>
          <w:sz w:val="28"/>
          <w:szCs w:val="28"/>
        </w:rPr>
        <w:t xml:space="preserve"> послідовного</w:t>
      </w:r>
      <w:r>
        <w:rPr>
          <w:rFonts w:ascii="Times New Roman" w:hAnsi="Times New Roman"/>
          <w:sz w:val="28"/>
          <w:szCs w:val="28"/>
        </w:rPr>
        <w:t xml:space="preserve"> викладення тексту</w:t>
      </w:r>
      <w:r w:rsidRPr="005E6DDA">
        <w:rPr>
          <w:rFonts w:ascii="Times New Roman" w:hAnsi="Times New Roman"/>
          <w:sz w:val="28"/>
          <w:szCs w:val="28"/>
        </w:rPr>
        <w:t xml:space="preserve">; 4) </w:t>
      </w:r>
      <w:r>
        <w:rPr>
          <w:rFonts w:ascii="Times New Roman" w:hAnsi="Times New Roman"/>
          <w:sz w:val="28"/>
          <w:szCs w:val="28"/>
        </w:rPr>
        <w:t xml:space="preserve">виникнення юридичного спору свідчить про </w:t>
      </w:r>
      <w:r w:rsidRPr="005E6DDA">
        <w:rPr>
          <w:rFonts w:ascii="Times New Roman" w:hAnsi="Times New Roman"/>
          <w:sz w:val="28"/>
          <w:szCs w:val="28"/>
        </w:rPr>
        <w:t>конкуренцію</w:t>
      </w:r>
      <w:r>
        <w:rPr>
          <w:rFonts w:ascii="Times New Roman" w:hAnsi="Times New Roman"/>
          <w:sz w:val="28"/>
          <w:szCs w:val="28"/>
        </w:rPr>
        <w:t xml:space="preserve"> нормативних правоположень</w:t>
      </w:r>
      <w:r w:rsidRPr="005E6DDA">
        <w:rPr>
          <w:rFonts w:ascii="Times New Roman" w:hAnsi="Times New Roman"/>
          <w:sz w:val="28"/>
          <w:szCs w:val="28"/>
        </w:rPr>
        <w:t>; 7)</w:t>
      </w:r>
      <w:r>
        <w:rPr>
          <w:rFonts w:ascii="Times New Roman" w:hAnsi="Times New Roman"/>
          <w:sz w:val="28"/>
          <w:szCs w:val="28"/>
        </w:rPr>
        <w:t xml:space="preserve"> вирішення </w:t>
      </w:r>
      <w:r w:rsidRPr="005E6DDA">
        <w:rPr>
          <w:rFonts w:ascii="Times New Roman" w:hAnsi="Times New Roman"/>
          <w:sz w:val="28"/>
          <w:szCs w:val="28"/>
        </w:rPr>
        <w:t xml:space="preserve">колізії </w:t>
      </w:r>
      <w:r>
        <w:rPr>
          <w:rFonts w:ascii="Times New Roman" w:hAnsi="Times New Roman"/>
          <w:sz w:val="28"/>
          <w:szCs w:val="28"/>
        </w:rPr>
        <w:t xml:space="preserve">в процесі судового правозастосування відбувається за правилами подолання протиріч норм права, де </w:t>
      </w:r>
      <w:r w:rsidRPr="0006567B">
        <w:rPr>
          <w:rFonts w:ascii="Times New Roman" w:hAnsi="Times New Roman"/>
          <w:sz w:val="28"/>
          <w:szCs w:val="28"/>
        </w:rPr>
        <w:t>суб’єкт повинен зробити вибір на користь тієї чи іншої норми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_Ref35300459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253</w:t>
      </w:r>
      <w:r w:rsidR="001413B3">
        <w:rPr>
          <w:rFonts w:ascii="Times New Roman" w:hAnsi="Times New Roman"/>
          <w:sz w:val="28"/>
          <w:szCs w:val="28"/>
        </w:rPr>
        <w:fldChar w:fldCharType="end"/>
      </w:r>
      <w:r w:rsidRPr="0006567B">
        <w:rPr>
          <w:rFonts w:ascii="Times New Roman" w:hAnsi="Times New Roman"/>
          <w:sz w:val="28"/>
          <w:szCs w:val="28"/>
        </w:rPr>
        <w:t>, с. 116].</w:t>
      </w:r>
    </w:p>
    <w:p w:rsidR="00FB530C" w:rsidRDefault="00FB530C" w:rsidP="00FB530C">
      <w:pPr>
        <w:spacing w:after="0" w:line="360" w:lineRule="auto"/>
        <w:ind w:firstLine="567"/>
        <w:jc w:val="both"/>
        <w:rPr>
          <w:rFonts w:ascii="Times New Roman" w:hAnsi="Times New Roman"/>
          <w:sz w:val="28"/>
          <w:szCs w:val="28"/>
        </w:rPr>
      </w:pPr>
      <w:r w:rsidRPr="0006567B">
        <w:rPr>
          <w:rFonts w:ascii="Times New Roman" w:hAnsi="Times New Roman"/>
          <w:sz w:val="28"/>
          <w:szCs w:val="28"/>
        </w:rPr>
        <w:t xml:space="preserve">Отже, дослідження проблеми колізій у правовій доктрині дозволяє дійти висновку про їх багатоаспектний характер. </w:t>
      </w:r>
      <w:r>
        <w:rPr>
          <w:rFonts w:ascii="Times New Roman" w:hAnsi="Times New Roman"/>
          <w:sz w:val="28"/>
          <w:szCs w:val="28"/>
        </w:rPr>
        <w:t>Ми поділяємо думку Я.</w:t>
      </w:r>
      <w:r w:rsidR="002A7F7D">
        <w:rPr>
          <w:rFonts w:ascii="Times New Roman" w:hAnsi="Times New Roman"/>
          <w:sz w:val="28"/>
          <w:szCs w:val="28"/>
        </w:rPr>
        <w:t xml:space="preserve"> </w:t>
      </w:r>
      <w:r>
        <w:rPr>
          <w:rFonts w:ascii="Times New Roman" w:hAnsi="Times New Roman"/>
          <w:sz w:val="28"/>
          <w:szCs w:val="28"/>
        </w:rPr>
        <w:t xml:space="preserve">І. Ленгер, що за широкого розуміння, </w:t>
      </w:r>
      <w:r w:rsidRPr="0006567B">
        <w:rPr>
          <w:rFonts w:ascii="Times New Roman" w:hAnsi="Times New Roman"/>
          <w:sz w:val="28"/>
          <w:szCs w:val="28"/>
        </w:rPr>
        <w:t>юридичні колізії є суперечностями між правовими нормами, нормативно-правовими актами, правовими</w:t>
      </w:r>
      <w:r>
        <w:rPr>
          <w:rFonts w:ascii="Times New Roman" w:hAnsi="Times New Roman"/>
          <w:sz w:val="28"/>
          <w:szCs w:val="28"/>
        </w:rPr>
        <w:t xml:space="preserve"> доктринами</w:t>
      </w:r>
      <w:r w:rsidRPr="0006567B">
        <w:rPr>
          <w:rFonts w:ascii="Times New Roman" w:hAnsi="Times New Roman"/>
          <w:sz w:val="28"/>
          <w:szCs w:val="28"/>
        </w:rPr>
        <w:t>, компетенцією органів державної влади, актами правозастосування, правовими системами, актами національного та міжнародного права тощо. У вузькому сенсі юридичні колізії розглядаються як суперечності між правовими нормами або між правовими актами</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247</w:t>
      </w:r>
      <w:r w:rsidR="001413B3">
        <w:rPr>
          <w:rFonts w:ascii="Times New Roman" w:hAnsi="Times New Roman"/>
          <w:sz w:val="28"/>
          <w:szCs w:val="28"/>
        </w:rPr>
        <w:fldChar w:fldCharType="end"/>
      </w:r>
      <w:r>
        <w:rPr>
          <w:rFonts w:ascii="Times New Roman" w:hAnsi="Times New Roman"/>
          <w:sz w:val="28"/>
          <w:szCs w:val="28"/>
        </w:rPr>
        <w:t>, с. 102]</w:t>
      </w:r>
      <w:r w:rsidRPr="0006567B">
        <w:rPr>
          <w:rFonts w:ascii="Times New Roman" w:hAnsi="Times New Roman"/>
          <w:sz w:val="28"/>
          <w:szCs w:val="28"/>
        </w:rPr>
        <w:t xml:space="preserve">. </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Вирішення проблеми юридичних </w:t>
      </w:r>
      <w:r w:rsidRPr="00CF481B">
        <w:rPr>
          <w:rFonts w:ascii="Times New Roman" w:hAnsi="Times New Roman"/>
          <w:sz w:val="28"/>
          <w:szCs w:val="28"/>
        </w:rPr>
        <w:t xml:space="preserve">колізій можливо різними правовими способами, одним </w:t>
      </w:r>
      <w:r>
        <w:rPr>
          <w:rFonts w:ascii="Times New Roman" w:hAnsi="Times New Roman"/>
          <w:sz w:val="28"/>
          <w:szCs w:val="28"/>
        </w:rPr>
        <w:t xml:space="preserve">з яких </w:t>
      </w:r>
      <w:r w:rsidRPr="00CF481B">
        <w:rPr>
          <w:rFonts w:ascii="Times New Roman" w:hAnsi="Times New Roman"/>
          <w:sz w:val="28"/>
          <w:szCs w:val="28"/>
        </w:rPr>
        <w:t xml:space="preserve">є </w:t>
      </w:r>
      <w:r>
        <w:rPr>
          <w:rFonts w:ascii="Times New Roman" w:hAnsi="Times New Roman"/>
          <w:sz w:val="28"/>
          <w:szCs w:val="28"/>
        </w:rPr>
        <w:t xml:space="preserve">судове правозастосування, в основу якого покладено: теоретичні знання про юридичні колізії, алгоритм дій судді щодо виявлення колізії у процесі розгляду справи та </w:t>
      </w:r>
      <w:r w:rsidRPr="00CF481B">
        <w:rPr>
          <w:rFonts w:ascii="Times New Roman" w:hAnsi="Times New Roman"/>
          <w:sz w:val="28"/>
          <w:szCs w:val="28"/>
        </w:rPr>
        <w:t>практик</w:t>
      </w:r>
      <w:r>
        <w:rPr>
          <w:rFonts w:ascii="Times New Roman" w:hAnsi="Times New Roman"/>
          <w:sz w:val="28"/>
          <w:szCs w:val="28"/>
        </w:rPr>
        <w:t>а</w:t>
      </w:r>
      <w:r w:rsidRPr="00CF481B">
        <w:rPr>
          <w:rFonts w:ascii="Times New Roman" w:hAnsi="Times New Roman"/>
          <w:sz w:val="28"/>
          <w:szCs w:val="28"/>
        </w:rPr>
        <w:t xml:space="preserve"> судового подолання колізій.</w:t>
      </w:r>
    </w:p>
    <w:p w:rsidR="00FB530C" w:rsidRDefault="00FB530C" w:rsidP="00FB530C">
      <w:pPr>
        <w:spacing w:after="0" w:line="360" w:lineRule="auto"/>
        <w:ind w:firstLine="567"/>
        <w:jc w:val="both"/>
        <w:rPr>
          <w:rFonts w:ascii="Times New Roman" w:hAnsi="Times New Roman"/>
          <w:sz w:val="28"/>
          <w:szCs w:val="28"/>
        </w:rPr>
      </w:pPr>
      <w:r w:rsidRPr="00EF37EF">
        <w:rPr>
          <w:rFonts w:ascii="Times New Roman" w:hAnsi="Times New Roman"/>
          <w:sz w:val="28"/>
          <w:szCs w:val="28"/>
        </w:rPr>
        <w:t>Встановити колізію норм права можна</w:t>
      </w:r>
      <w:r>
        <w:rPr>
          <w:rFonts w:ascii="Times New Roman" w:hAnsi="Times New Roman"/>
          <w:sz w:val="28"/>
          <w:szCs w:val="28"/>
        </w:rPr>
        <w:t xml:space="preserve"> </w:t>
      </w:r>
      <w:r w:rsidRPr="00EF37EF">
        <w:rPr>
          <w:rFonts w:ascii="Times New Roman" w:hAnsi="Times New Roman"/>
          <w:sz w:val="28"/>
          <w:szCs w:val="28"/>
        </w:rPr>
        <w:t>в кожному конкретному випадку на стадії вибору</w:t>
      </w:r>
      <w:r>
        <w:rPr>
          <w:rFonts w:ascii="Times New Roman" w:hAnsi="Times New Roman"/>
          <w:sz w:val="28"/>
          <w:szCs w:val="28"/>
        </w:rPr>
        <w:t xml:space="preserve"> </w:t>
      </w:r>
      <w:r w:rsidRPr="00EF37EF">
        <w:rPr>
          <w:rFonts w:ascii="Times New Roman" w:hAnsi="Times New Roman"/>
          <w:sz w:val="28"/>
          <w:szCs w:val="28"/>
        </w:rPr>
        <w:t xml:space="preserve">норми права для регулювання спірних відносин, </w:t>
      </w:r>
      <w:r>
        <w:rPr>
          <w:rFonts w:ascii="Times New Roman" w:hAnsi="Times New Roman"/>
          <w:sz w:val="28"/>
          <w:szCs w:val="28"/>
        </w:rPr>
        <w:t xml:space="preserve">та, </w:t>
      </w:r>
      <w:r w:rsidRPr="00EF37EF">
        <w:rPr>
          <w:rFonts w:ascii="Times New Roman" w:hAnsi="Times New Roman"/>
          <w:sz w:val="28"/>
          <w:szCs w:val="28"/>
        </w:rPr>
        <w:t xml:space="preserve">залежно від виду </w:t>
      </w:r>
      <w:r>
        <w:rPr>
          <w:rFonts w:ascii="Times New Roman" w:hAnsi="Times New Roman"/>
          <w:sz w:val="28"/>
          <w:szCs w:val="28"/>
        </w:rPr>
        <w:t>юридичної колізії – обрати спосіб її вирішення.</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w:t>
      </w:r>
      <w:r w:rsidRPr="00363F18">
        <w:rPr>
          <w:rFonts w:ascii="Times New Roman" w:hAnsi="Times New Roman"/>
          <w:sz w:val="28"/>
          <w:szCs w:val="28"/>
        </w:rPr>
        <w:t xml:space="preserve">навчальній </w:t>
      </w:r>
      <w:r>
        <w:rPr>
          <w:rFonts w:ascii="Times New Roman" w:hAnsi="Times New Roman"/>
          <w:sz w:val="28"/>
          <w:szCs w:val="28"/>
        </w:rPr>
        <w:t>та</w:t>
      </w:r>
      <w:r w:rsidRPr="00363F18">
        <w:rPr>
          <w:rFonts w:ascii="Times New Roman" w:hAnsi="Times New Roman"/>
          <w:sz w:val="28"/>
          <w:szCs w:val="28"/>
        </w:rPr>
        <w:t xml:space="preserve"> науковій літературі</w:t>
      </w:r>
      <w:r>
        <w:rPr>
          <w:rFonts w:ascii="Times New Roman" w:hAnsi="Times New Roman"/>
          <w:sz w:val="28"/>
          <w:szCs w:val="28"/>
        </w:rPr>
        <w:t xml:space="preserve"> досить детально</w:t>
      </w:r>
      <w:r w:rsidRPr="00363F18">
        <w:rPr>
          <w:rFonts w:ascii="Times New Roman" w:hAnsi="Times New Roman"/>
          <w:sz w:val="28"/>
          <w:szCs w:val="28"/>
        </w:rPr>
        <w:t xml:space="preserve"> розкриваються поняття юридичної колізії, </w:t>
      </w:r>
      <w:r>
        <w:rPr>
          <w:rFonts w:ascii="Times New Roman" w:hAnsi="Times New Roman"/>
          <w:sz w:val="28"/>
          <w:szCs w:val="28"/>
        </w:rPr>
        <w:t xml:space="preserve">колізії у праві та </w:t>
      </w:r>
      <w:r w:rsidRPr="00363F18">
        <w:rPr>
          <w:rFonts w:ascii="Times New Roman" w:hAnsi="Times New Roman"/>
          <w:sz w:val="28"/>
          <w:szCs w:val="28"/>
        </w:rPr>
        <w:t xml:space="preserve">законодавстві, їх види, причини появи, способи вирішення, </w:t>
      </w:r>
      <w:r>
        <w:rPr>
          <w:rFonts w:ascii="Times New Roman" w:hAnsi="Times New Roman"/>
          <w:sz w:val="28"/>
          <w:szCs w:val="28"/>
        </w:rPr>
        <w:t>у</w:t>
      </w:r>
      <w:r w:rsidRPr="00363F18">
        <w:rPr>
          <w:rFonts w:ascii="Times New Roman" w:hAnsi="Times New Roman"/>
          <w:sz w:val="28"/>
          <w:szCs w:val="28"/>
        </w:rPr>
        <w:t xml:space="preserve"> той же час</w:t>
      </w:r>
      <w:r>
        <w:rPr>
          <w:rFonts w:ascii="Times New Roman" w:hAnsi="Times New Roman"/>
          <w:sz w:val="28"/>
          <w:szCs w:val="28"/>
        </w:rPr>
        <w:t xml:space="preserve"> проблема моделювання алгоритму дій судді щодо виявлення колізій та способів їх вирішення залишається недостатньо дослідженою.</w:t>
      </w:r>
    </w:p>
    <w:p w:rsidR="00FB530C" w:rsidRDefault="00FB530C" w:rsidP="00FB530C">
      <w:pPr>
        <w:spacing w:after="0" w:line="360" w:lineRule="auto"/>
        <w:ind w:firstLine="567"/>
        <w:jc w:val="both"/>
        <w:rPr>
          <w:rFonts w:ascii="Times New Roman" w:hAnsi="Times New Roman"/>
          <w:sz w:val="28"/>
          <w:szCs w:val="28"/>
        </w:rPr>
      </w:pPr>
      <w:r w:rsidRPr="00363F18">
        <w:rPr>
          <w:rFonts w:ascii="Times New Roman" w:hAnsi="Times New Roman"/>
          <w:sz w:val="28"/>
          <w:szCs w:val="28"/>
        </w:rPr>
        <w:t xml:space="preserve">Техніка виявлення, встановлення колізій </w:t>
      </w:r>
      <w:r>
        <w:rPr>
          <w:rFonts w:ascii="Times New Roman" w:hAnsi="Times New Roman"/>
          <w:sz w:val="28"/>
          <w:szCs w:val="28"/>
        </w:rPr>
        <w:t>у</w:t>
      </w:r>
      <w:r w:rsidRPr="00363F18">
        <w:rPr>
          <w:rFonts w:ascii="Times New Roman" w:hAnsi="Times New Roman"/>
          <w:sz w:val="28"/>
          <w:szCs w:val="28"/>
        </w:rPr>
        <w:t xml:space="preserve"> судовому правозастосуванні починається з вивчення</w:t>
      </w:r>
      <w:r>
        <w:rPr>
          <w:rFonts w:ascii="Times New Roman" w:hAnsi="Times New Roman"/>
          <w:sz w:val="28"/>
          <w:szCs w:val="28"/>
        </w:rPr>
        <w:t xml:space="preserve"> </w:t>
      </w:r>
      <w:r w:rsidRPr="00363F18">
        <w:rPr>
          <w:rFonts w:ascii="Times New Roman" w:hAnsi="Times New Roman"/>
          <w:sz w:val="28"/>
          <w:szCs w:val="28"/>
        </w:rPr>
        <w:t xml:space="preserve">суддею матеріалів справи </w:t>
      </w:r>
      <w:r>
        <w:rPr>
          <w:rFonts w:ascii="Times New Roman" w:hAnsi="Times New Roman"/>
          <w:sz w:val="28"/>
          <w:szCs w:val="28"/>
        </w:rPr>
        <w:t>та аналізу</w:t>
      </w:r>
      <w:r w:rsidRPr="00363F18">
        <w:rPr>
          <w:rFonts w:ascii="Times New Roman" w:hAnsi="Times New Roman"/>
          <w:sz w:val="28"/>
          <w:szCs w:val="28"/>
        </w:rPr>
        <w:t xml:space="preserve"> законодавства, що регулює спірні відносини. На даній стадії</w:t>
      </w:r>
      <w:r>
        <w:rPr>
          <w:rFonts w:ascii="Times New Roman" w:hAnsi="Times New Roman"/>
          <w:sz w:val="28"/>
          <w:szCs w:val="28"/>
        </w:rPr>
        <w:t xml:space="preserve"> </w:t>
      </w:r>
      <w:r w:rsidRPr="00363F18">
        <w:rPr>
          <w:rFonts w:ascii="Times New Roman" w:hAnsi="Times New Roman"/>
          <w:sz w:val="28"/>
          <w:szCs w:val="28"/>
        </w:rPr>
        <w:t xml:space="preserve">суддя </w:t>
      </w:r>
      <w:r>
        <w:rPr>
          <w:rFonts w:ascii="Times New Roman" w:hAnsi="Times New Roman"/>
          <w:sz w:val="28"/>
          <w:szCs w:val="28"/>
        </w:rPr>
        <w:t xml:space="preserve">повинен з’ясувати </w:t>
      </w:r>
      <w:r w:rsidRPr="00363F18">
        <w:rPr>
          <w:rFonts w:ascii="Times New Roman" w:hAnsi="Times New Roman"/>
          <w:sz w:val="28"/>
          <w:szCs w:val="28"/>
        </w:rPr>
        <w:t xml:space="preserve">яка </w:t>
      </w:r>
      <w:r>
        <w:rPr>
          <w:rFonts w:ascii="Times New Roman" w:hAnsi="Times New Roman"/>
          <w:sz w:val="28"/>
          <w:szCs w:val="28"/>
        </w:rPr>
        <w:t xml:space="preserve">саме правова </w:t>
      </w:r>
      <w:r w:rsidRPr="00363F18">
        <w:rPr>
          <w:rFonts w:ascii="Times New Roman" w:hAnsi="Times New Roman"/>
          <w:sz w:val="28"/>
          <w:szCs w:val="28"/>
        </w:rPr>
        <w:t xml:space="preserve">норма підлягає застосуванню до спірного випадку, </w:t>
      </w:r>
      <w:r>
        <w:rPr>
          <w:rFonts w:ascii="Times New Roman" w:hAnsi="Times New Roman"/>
          <w:sz w:val="28"/>
          <w:szCs w:val="28"/>
        </w:rPr>
        <w:t>чи це єдина норма, чи їх декілька, чи це система норм та принципів права, що регулюють спірні відносини</w:t>
      </w:r>
      <w:r w:rsidRPr="00363F18">
        <w:rPr>
          <w:rFonts w:ascii="Times New Roman" w:hAnsi="Times New Roman"/>
          <w:sz w:val="28"/>
          <w:szCs w:val="28"/>
        </w:rPr>
        <w:t xml:space="preserve">. При цьому судді необхідно точно з’ясувати </w:t>
      </w:r>
      <w:r>
        <w:rPr>
          <w:rFonts w:ascii="Times New Roman" w:hAnsi="Times New Roman"/>
          <w:sz w:val="28"/>
          <w:szCs w:val="28"/>
        </w:rPr>
        <w:t xml:space="preserve">та </w:t>
      </w:r>
      <w:r w:rsidRPr="00363F18">
        <w:rPr>
          <w:rFonts w:ascii="Times New Roman" w:hAnsi="Times New Roman"/>
          <w:sz w:val="28"/>
          <w:szCs w:val="28"/>
        </w:rPr>
        <w:t>перевірити дію норм права</w:t>
      </w:r>
      <w:r>
        <w:rPr>
          <w:rFonts w:ascii="Times New Roman" w:hAnsi="Times New Roman"/>
          <w:sz w:val="28"/>
          <w:szCs w:val="28"/>
        </w:rPr>
        <w:t xml:space="preserve"> у часі, просторі та за колом осіб</w:t>
      </w:r>
      <w:r w:rsidRPr="00363F18">
        <w:rPr>
          <w:rFonts w:ascii="Times New Roman" w:hAnsi="Times New Roman"/>
          <w:sz w:val="28"/>
          <w:szCs w:val="28"/>
        </w:rPr>
        <w:t xml:space="preserve">, </w:t>
      </w:r>
      <w:r>
        <w:rPr>
          <w:rFonts w:ascii="Times New Roman" w:hAnsi="Times New Roman"/>
          <w:sz w:val="28"/>
          <w:szCs w:val="28"/>
        </w:rPr>
        <w:t>встановити ієрархію нормативно-правових актів</w:t>
      </w:r>
      <w:r w:rsidRPr="00363F18">
        <w:rPr>
          <w:rFonts w:ascii="Times New Roman" w:hAnsi="Times New Roman"/>
          <w:sz w:val="28"/>
          <w:szCs w:val="28"/>
        </w:rPr>
        <w:t xml:space="preserve">, а </w:t>
      </w:r>
      <w:r>
        <w:rPr>
          <w:rFonts w:ascii="Times New Roman" w:hAnsi="Times New Roman"/>
          <w:sz w:val="28"/>
          <w:szCs w:val="28"/>
        </w:rPr>
        <w:t>у випадку виявлення колізії, необхідно вирішувати її. С</w:t>
      </w:r>
      <w:r w:rsidRPr="00363F18">
        <w:rPr>
          <w:rFonts w:ascii="Times New Roman" w:hAnsi="Times New Roman"/>
          <w:sz w:val="28"/>
          <w:szCs w:val="28"/>
        </w:rPr>
        <w:t>уддя виявивши колізію</w:t>
      </w:r>
      <w:r>
        <w:rPr>
          <w:rFonts w:ascii="Times New Roman" w:hAnsi="Times New Roman"/>
          <w:sz w:val="28"/>
          <w:szCs w:val="28"/>
        </w:rPr>
        <w:t>,</w:t>
      </w:r>
      <w:r w:rsidRPr="00363F18">
        <w:rPr>
          <w:rFonts w:ascii="Times New Roman" w:hAnsi="Times New Roman"/>
          <w:sz w:val="28"/>
          <w:szCs w:val="28"/>
        </w:rPr>
        <w:t xml:space="preserve"> </w:t>
      </w:r>
      <w:r>
        <w:rPr>
          <w:rFonts w:ascii="Times New Roman" w:hAnsi="Times New Roman"/>
          <w:sz w:val="28"/>
          <w:szCs w:val="28"/>
        </w:rPr>
        <w:t xml:space="preserve">має у відповідності до змісту процесуального законодавства, розглядати справу. </w:t>
      </w:r>
    </w:p>
    <w:p w:rsidR="00FB530C" w:rsidRPr="005007A8" w:rsidRDefault="00FB530C" w:rsidP="00FB530C">
      <w:pPr>
        <w:spacing w:after="0" w:line="360" w:lineRule="auto"/>
        <w:ind w:firstLine="567"/>
        <w:jc w:val="both"/>
        <w:rPr>
          <w:rFonts w:ascii="Times New Roman" w:hAnsi="Times New Roman"/>
          <w:sz w:val="28"/>
          <w:szCs w:val="28"/>
        </w:rPr>
      </w:pPr>
      <w:r w:rsidRPr="00FB530C">
        <w:rPr>
          <w:rFonts w:ascii="Times New Roman" w:hAnsi="Times New Roman"/>
          <w:sz w:val="28"/>
          <w:szCs w:val="28"/>
        </w:rPr>
        <w:t>Модель судового правозастосування у випадку виявлення колізій включає такий алгоритм дій: по-перше, якщо суддя встановить, що є протиріччя, необхідно визначити видову належність колізії; по-друге, з урахуванням знань про видову належність колізії, визначити колізійні норми, що встановлюють правила судового правозастосування.</w:t>
      </w:r>
    </w:p>
    <w:p w:rsidR="00FB530C" w:rsidRPr="0082731E" w:rsidRDefault="00FB530C" w:rsidP="00FB530C">
      <w:pPr>
        <w:pStyle w:val="a5"/>
        <w:spacing w:before="0" w:beforeAutospacing="0" w:after="0" w:afterAutospacing="0" w:line="360" w:lineRule="auto"/>
        <w:ind w:firstLine="567"/>
        <w:jc w:val="both"/>
        <w:rPr>
          <w:color w:val="000000"/>
          <w:sz w:val="28"/>
          <w:szCs w:val="28"/>
        </w:rPr>
      </w:pPr>
      <w:r>
        <w:rPr>
          <w:color w:val="000000"/>
          <w:sz w:val="28"/>
          <w:szCs w:val="28"/>
        </w:rPr>
        <w:t xml:space="preserve">Автори підручника «Теорія держави і права: академічний курс» класифікують юридичні колізії за шістьма критеріями. І. </w:t>
      </w:r>
      <w:r w:rsidRPr="00DE0C17">
        <w:rPr>
          <w:color w:val="000000"/>
          <w:sz w:val="28"/>
          <w:szCs w:val="28"/>
        </w:rPr>
        <w:t>За характером причин, що породжують колізії, розрізняють:</w:t>
      </w:r>
      <w:r>
        <w:rPr>
          <w:color w:val="000000"/>
          <w:sz w:val="28"/>
          <w:szCs w:val="28"/>
        </w:rPr>
        <w:t xml:space="preserve"> </w:t>
      </w:r>
      <w:r w:rsidRPr="00DE0C17">
        <w:rPr>
          <w:color w:val="000000"/>
          <w:sz w:val="28"/>
          <w:szCs w:val="28"/>
        </w:rPr>
        <w:t>а) колізії, що виникають внаслідок розвитку самих суспільних відносин;</w:t>
      </w:r>
      <w:r>
        <w:rPr>
          <w:color w:val="000000"/>
          <w:sz w:val="28"/>
          <w:szCs w:val="28"/>
        </w:rPr>
        <w:t xml:space="preserve"> </w:t>
      </w:r>
      <w:r w:rsidRPr="00DE0C17">
        <w:rPr>
          <w:color w:val="000000"/>
          <w:sz w:val="28"/>
          <w:szCs w:val="28"/>
        </w:rPr>
        <w:t>б) колізії, що є наслідком дії суб’єктивних факторів.</w:t>
      </w:r>
      <w:r>
        <w:rPr>
          <w:color w:val="000000"/>
          <w:sz w:val="28"/>
          <w:szCs w:val="28"/>
        </w:rPr>
        <w:t xml:space="preserve"> </w:t>
      </w:r>
      <w:r w:rsidRPr="00DE0C17">
        <w:rPr>
          <w:color w:val="000000"/>
          <w:sz w:val="28"/>
          <w:szCs w:val="28"/>
        </w:rPr>
        <w:t>II. За юридичною силою нормативних актів</w:t>
      </w:r>
      <w:r>
        <w:rPr>
          <w:color w:val="000000"/>
          <w:sz w:val="28"/>
          <w:szCs w:val="28"/>
        </w:rPr>
        <w:t xml:space="preserve"> – ієрархічні </w:t>
      </w:r>
      <w:r w:rsidRPr="00DE0C17">
        <w:rPr>
          <w:color w:val="000000"/>
          <w:sz w:val="28"/>
          <w:szCs w:val="28"/>
        </w:rPr>
        <w:t>колізії:</w:t>
      </w:r>
      <w:r>
        <w:rPr>
          <w:color w:val="000000"/>
          <w:sz w:val="28"/>
          <w:szCs w:val="28"/>
        </w:rPr>
        <w:t xml:space="preserve"> </w:t>
      </w:r>
      <w:r w:rsidRPr="00DE0C17">
        <w:rPr>
          <w:color w:val="000000"/>
          <w:sz w:val="28"/>
          <w:szCs w:val="28"/>
        </w:rPr>
        <w:t>а) колізії норм національного законодавства та норм міжнародного права;</w:t>
      </w:r>
      <w:r>
        <w:rPr>
          <w:color w:val="000000"/>
          <w:sz w:val="28"/>
          <w:szCs w:val="28"/>
        </w:rPr>
        <w:t xml:space="preserve"> </w:t>
      </w:r>
      <w:r w:rsidRPr="00DE0C17">
        <w:rPr>
          <w:color w:val="000000"/>
          <w:sz w:val="28"/>
          <w:szCs w:val="28"/>
        </w:rPr>
        <w:t>б) колізії норм національного законодавства.</w:t>
      </w:r>
      <w:r>
        <w:rPr>
          <w:color w:val="000000"/>
          <w:sz w:val="28"/>
          <w:szCs w:val="28"/>
        </w:rPr>
        <w:t xml:space="preserve"> </w:t>
      </w:r>
      <w:r w:rsidRPr="00DE0C17">
        <w:rPr>
          <w:color w:val="000000"/>
          <w:sz w:val="28"/>
          <w:szCs w:val="28"/>
        </w:rPr>
        <w:t>В Україні колізії першого різновиду породжуються самою Конституцією, що проголошує загальновизнані норми та принципи міжнародного права, а також норми міжнародних договорів, частиною законодавства. Більше того, Конституція України проголошує, що у випадку протиріччя між національними та міжнародними нормами верховенство належить нормам міжнародного права.</w:t>
      </w:r>
      <w:r>
        <w:rPr>
          <w:color w:val="000000"/>
          <w:sz w:val="28"/>
          <w:szCs w:val="28"/>
        </w:rPr>
        <w:t xml:space="preserve"> </w:t>
      </w:r>
      <w:r w:rsidRPr="00DE0C17">
        <w:rPr>
          <w:color w:val="000000"/>
          <w:sz w:val="28"/>
          <w:szCs w:val="28"/>
        </w:rPr>
        <w:t>Колізії норм національного законодавства мають місце у процесі застосування різних за юридичною силою норм, тому можливими є наступні колізії:</w:t>
      </w:r>
      <w:r>
        <w:rPr>
          <w:color w:val="000000"/>
          <w:sz w:val="28"/>
          <w:szCs w:val="28"/>
        </w:rPr>
        <w:t xml:space="preserve"> </w:t>
      </w:r>
      <w:r w:rsidRPr="00DE0C17">
        <w:rPr>
          <w:color w:val="000000"/>
          <w:sz w:val="28"/>
          <w:szCs w:val="28"/>
        </w:rPr>
        <w:t>між нормами конституції та конституційних законів;</w:t>
      </w:r>
      <w:r>
        <w:rPr>
          <w:color w:val="000000"/>
          <w:sz w:val="28"/>
          <w:szCs w:val="28"/>
        </w:rPr>
        <w:t xml:space="preserve"> </w:t>
      </w:r>
      <w:r w:rsidRPr="00DE0C17">
        <w:rPr>
          <w:color w:val="000000"/>
          <w:sz w:val="28"/>
          <w:szCs w:val="28"/>
        </w:rPr>
        <w:t>між нормами конституції та звичайних законів</w:t>
      </w:r>
      <w:r>
        <w:rPr>
          <w:color w:val="000000"/>
          <w:sz w:val="28"/>
          <w:szCs w:val="28"/>
        </w:rPr>
        <w:t xml:space="preserve">; </w:t>
      </w:r>
      <w:r w:rsidRPr="00DE0C17">
        <w:rPr>
          <w:color w:val="000000"/>
          <w:sz w:val="28"/>
          <w:szCs w:val="28"/>
        </w:rPr>
        <w:t>між нормами конституційних та звичайних законів;</w:t>
      </w:r>
      <w:r>
        <w:rPr>
          <w:color w:val="000000"/>
          <w:sz w:val="28"/>
          <w:szCs w:val="28"/>
        </w:rPr>
        <w:t xml:space="preserve"> </w:t>
      </w:r>
      <w:r w:rsidRPr="00DE0C17">
        <w:rPr>
          <w:color w:val="000000"/>
          <w:sz w:val="28"/>
          <w:szCs w:val="28"/>
        </w:rPr>
        <w:t>між нормами кодифікаційних та некодифікаційних актів;</w:t>
      </w:r>
      <w:r>
        <w:rPr>
          <w:color w:val="000000"/>
          <w:sz w:val="28"/>
          <w:szCs w:val="28"/>
        </w:rPr>
        <w:t xml:space="preserve"> </w:t>
      </w:r>
      <w:r w:rsidRPr="00DE0C17">
        <w:rPr>
          <w:color w:val="000000"/>
          <w:sz w:val="28"/>
          <w:szCs w:val="28"/>
        </w:rPr>
        <w:t>між нормами законодавства федеративної держави та її суб’єктів;</w:t>
      </w:r>
      <w:r>
        <w:rPr>
          <w:color w:val="000000"/>
          <w:sz w:val="28"/>
          <w:szCs w:val="28"/>
        </w:rPr>
        <w:t xml:space="preserve"> </w:t>
      </w:r>
      <w:r w:rsidRPr="00DE0C17">
        <w:rPr>
          <w:color w:val="000000"/>
          <w:sz w:val="28"/>
          <w:szCs w:val="28"/>
        </w:rPr>
        <w:t>між нормами законодавства суб’єктів федерації;</w:t>
      </w:r>
      <w:r>
        <w:rPr>
          <w:color w:val="000000"/>
          <w:sz w:val="28"/>
          <w:szCs w:val="28"/>
        </w:rPr>
        <w:t xml:space="preserve"> </w:t>
      </w:r>
      <w:r w:rsidRPr="00DE0C17">
        <w:rPr>
          <w:color w:val="000000"/>
          <w:sz w:val="28"/>
          <w:szCs w:val="28"/>
        </w:rPr>
        <w:t>між нормами законів та підзаконних актів;</w:t>
      </w:r>
      <w:r>
        <w:rPr>
          <w:color w:val="000000"/>
          <w:sz w:val="28"/>
          <w:szCs w:val="28"/>
        </w:rPr>
        <w:t xml:space="preserve"> </w:t>
      </w:r>
      <w:r w:rsidRPr="00DE0C17">
        <w:rPr>
          <w:color w:val="000000"/>
          <w:sz w:val="28"/>
          <w:szCs w:val="28"/>
        </w:rPr>
        <w:t>між нормами загальних, відомчих, місцевих та локальних підзаконних актів;</w:t>
      </w:r>
      <w:r>
        <w:rPr>
          <w:color w:val="000000"/>
          <w:sz w:val="28"/>
          <w:szCs w:val="28"/>
        </w:rPr>
        <w:t xml:space="preserve"> </w:t>
      </w:r>
      <w:r w:rsidRPr="00DE0C17">
        <w:rPr>
          <w:color w:val="000000"/>
          <w:sz w:val="28"/>
          <w:szCs w:val="28"/>
        </w:rPr>
        <w:t>між нормами законів, підзаконних актів та актів місцевого самоврядування;</w:t>
      </w:r>
      <w:r>
        <w:rPr>
          <w:color w:val="000000"/>
          <w:sz w:val="28"/>
          <w:szCs w:val="28"/>
        </w:rPr>
        <w:t xml:space="preserve"> </w:t>
      </w:r>
      <w:r w:rsidRPr="00DE0C17">
        <w:rPr>
          <w:color w:val="000000"/>
          <w:sz w:val="28"/>
          <w:szCs w:val="28"/>
        </w:rPr>
        <w:t>між нормами актів місцевого характеру.</w:t>
      </w:r>
      <w:r>
        <w:rPr>
          <w:color w:val="000000"/>
          <w:sz w:val="28"/>
          <w:szCs w:val="28"/>
        </w:rPr>
        <w:t xml:space="preserve"> </w:t>
      </w:r>
      <w:r w:rsidRPr="00DE0C17">
        <w:rPr>
          <w:color w:val="000000"/>
          <w:sz w:val="28"/>
          <w:szCs w:val="28"/>
        </w:rPr>
        <w:t xml:space="preserve">III. Колізії, що існують між нормами, які </w:t>
      </w:r>
      <w:r>
        <w:rPr>
          <w:color w:val="000000"/>
          <w:sz w:val="28"/>
          <w:szCs w:val="28"/>
        </w:rPr>
        <w:t xml:space="preserve">мають однакову </w:t>
      </w:r>
      <w:r w:rsidRPr="00DE0C17">
        <w:rPr>
          <w:color w:val="000000"/>
          <w:sz w:val="28"/>
          <w:szCs w:val="28"/>
        </w:rPr>
        <w:t>юриди</w:t>
      </w:r>
      <w:r>
        <w:rPr>
          <w:color w:val="000000"/>
          <w:sz w:val="28"/>
          <w:szCs w:val="28"/>
        </w:rPr>
        <w:t>чну</w:t>
      </w:r>
      <w:r w:rsidRPr="00DE0C17">
        <w:rPr>
          <w:color w:val="000000"/>
          <w:sz w:val="28"/>
          <w:szCs w:val="28"/>
        </w:rPr>
        <w:t xml:space="preserve"> сил</w:t>
      </w:r>
      <w:r>
        <w:rPr>
          <w:color w:val="000000"/>
          <w:sz w:val="28"/>
          <w:szCs w:val="28"/>
        </w:rPr>
        <w:t>у –</w:t>
      </w:r>
      <w:r w:rsidRPr="00DE0C17">
        <w:rPr>
          <w:color w:val="000000"/>
          <w:sz w:val="28"/>
          <w:szCs w:val="28"/>
        </w:rPr>
        <w:t xml:space="preserve"> горизонтальні колізії:</w:t>
      </w:r>
      <w:r>
        <w:rPr>
          <w:color w:val="000000"/>
          <w:sz w:val="28"/>
          <w:szCs w:val="28"/>
        </w:rPr>
        <w:t xml:space="preserve"> </w:t>
      </w:r>
      <w:r w:rsidRPr="00DE0C17">
        <w:rPr>
          <w:color w:val="000000"/>
          <w:sz w:val="28"/>
          <w:szCs w:val="28"/>
        </w:rPr>
        <w:t xml:space="preserve">а) </w:t>
      </w:r>
      <w:r>
        <w:rPr>
          <w:color w:val="000000"/>
          <w:sz w:val="28"/>
          <w:szCs w:val="28"/>
        </w:rPr>
        <w:t xml:space="preserve">колізії </w:t>
      </w:r>
      <w:r w:rsidRPr="00DE0C17">
        <w:rPr>
          <w:color w:val="000000"/>
          <w:sz w:val="28"/>
          <w:szCs w:val="28"/>
        </w:rPr>
        <w:t>в одній статті нормативного акта;</w:t>
      </w:r>
      <w:r>
        <w:rPr>
          <w:color w:val="000000"/>
          <w:sz w:val="28"/>
          <w:szCs w:val="28"/>
        </w:rPr>
        <w:t xml:space="preserve"> </w:t>
      </w:r>
      <w:r w:rsidRPr="00DE0C17">
        <w:rPr>
          <w:color w:val="000000"/>
          <w:sz w:val="28"/>
          <w:szCs w:val="28"/>
        </w:rPr>
        <w:t xml:space="preserve">б) </w:t>
      </w:r>
      <w:r>
        <w:rPr>
          <w:color w:val="000000"/>
          <w:sz w:val="28"/>
          <w:szCs w:val="28"/>
        </w:rPr>
        <w:t xml:space="preserve">колізії </w:t>
      </w:r>
      <w:r w:rsidRPr="00DE0C17">
        <w:rPr>
          <w:color w:val="000000"/>
          <w:sz w:val="28"/>
          <w:szCs w:val="28"/>
        </w:rPr>
        <w:t>різних стат</w:t>
      </w:r>
      <w:r>
        <w:rPr>
          <w:color w:val="000000"/>
          <w:sz w:val="28"/>
          <w:szCs w:val="28"/>
        </w:rPr>
        <w:t>ей</w:t>
      </w:r>
      <w:r w:rsidRPr="00DE0C17">
        <w:rPr>
          <w:color w:val="000000"/>
          <w:sz w:val="28"/>
          <w:szCs w:val="28"/>
        </w:rPr>
        <w:t xml:space="preserve"> одного нормативного акта;</w:t>
      </w:r>
      <w:r>
        <w:rPr>
          <w:color w:val="000000"/>
          <w:sz w:val="28"/>
          <w:szCs w:val="28"/>
        </w:rPr>
        <w:t xml:space="preserve"> </w:t>
      </w:r>
      <w:r w:rsidRPr="00DE0C17">
        <w:rPr>
          <w:color w:val="000000"/>
          <w:sz w:val="28"/>
          <w:szCs w:val="28"/>
        </w:rPr>
        <w:t xml:space="preserve">в) </w:t>
      </w:r>
      <w:r>
        <w:rPr>
          <w:color w:val="000000"/>
          <w:sz w:val="28"/>
          <w:szCs w:val="28"/>
        </w:rPr>
        <w:t>колізії різних</w:t>
      </w:r>
      <w:r w:rsidRPr="00DE0C17">
        <w:rPr>
          <w:color w:val="000000"/>
          <w:sz w:val="28"/>
          <w:szCs w:val="28"/>
        </w:rPr>
        <w:t xml:space="preserve"> нормативно-правов</w:t>
      </w:r>
      <w:r>
        <w:rPr>
          <w:color w:val="000000"/>
          <w:sz w:val="28"/>
          <w:szCs w:val="28"/>
        </w:rPr>
        <w:t>их</w:t>
      </w:r>
      <w:r w:rsidRPr="00DE0C17">
        <w:rPr>
          <w:color w:val="000000"/>
          <w:sz w:val="28"/>
          <w:szCs w:val="28"/>
        </w:rPr>
        <w:t xml:space="preserve"> акт</w:t>
      </w:r>
      <w:r>
        <w:rPr>
          <w:color w:val="000000"/>
          <w:sz w:val="28"/>
          <w:szCs w:val="28"/>
        </w:rPr>
        <w:t>ів</w:t>
      </w:r>
      <w:r w:rsidRPr="00DE0C17">
        <w:rPr>
          <w:color w:val="000000"/>
          <w:sz w:val="28"/>
          <w:szCs w:val="28"/>
        </w:rPr>
        <w:t>.</w:t>
      </w:r>
      <w:r>
        <w:rPr>
          <w:color w:val="000000"/>
          <w:sz w:val="28"/>
          <w:szCs w:val="28"/>
        </w:rPr>
        <w:t xml:space="preserve"> </w:t>
      </w:r>
      <w:r w:rsidRPr="00DE0C17">
        <w:rPr>
          <w:color w:val="000000"/>
          <w:sz w:val="28"/>
          <w:szCs w:val="28"/>
        </w:rPr>
        <w:t>IV. Колізії між структурними елементами норм права виявляються у формі колізій між гіпотезами, диспозиціями та санкціями правової норми, підкреслюючи складну структуру правового припису. V. За субстанціональним характером колізії виникають внаслідок протиріччя між нормами, що вміщуються у нормативно-правових актах, та нормами, що вміщуються в акті тлумачення. VI. За суб’єктами правового регулювання поділяють:</w:t>
      </w:r>
      <w:r>
        <w:rPr>
          <w:color w:val="000000"/>
          <w:sz w:val="28"/>
          <w:szCs w:val="28"/>
        </w:rPr>
        <w:t xml:space="preserve"> </w:t>
      </w:r>
      <w:r w:rsidRPr="00DE0C17">
        <w:rPr>
          <w:color w:val="000000"/>
          <w:sz w:val="28"/>
          <w:szCs w:val="28"/>
        </w:rPr>
        <w:t>а) колізії юридичного статусу осіб;</w:t>
      </w:r>
      <w:r>
        <w:rPr>
          <w:color w:val="000000"/>
          <w:sz w:val="28"/>
          <w:szCs w:val="28"/>
        </w:rPr>
        <w:t xml:space="preserve"> </w:t>
      </w:r>
      <w:r w:rsidRPr="00DE0C17">
        <w:rPr>
          <w:color w:val="000000"/>
          <w:sz w:val="28"/>
          <w:szCs w:val="28"/>
        </w:rPr>
        <w:t>б) колізії компетенції юридичних органів;</w:t>
      </w:r>
      <w:r>
        <w:rPr>
          <w:color w:val="000000"/>
          <w:sz w:val="28"/>
          <w:szCs w:val="28"/>
        </w:rPr>
        <w:t xml:space="preserve"> </w:t>
      </w:r>
      <w:r w:rsidRPr="00DE0C17">
        <w:rPr>
          <w:color w:val="000000"/>
          <w:sz w:val="28"/>
          <w:szCs w:val="28"/>
        </w:rPr>
        <w:t>в) колізії статусу громадських об’єднань;</w:t>
      </w:r>
      <w:r>
        <w:rPr>
          <w:color w:val="000000"/>
          <w:sz w:val="28"/>
          <w:szCs w:val="28"/>
        </w:rPr>
        <w:t xml:space="preserve"> </w:t>
      </w:r>
      <w:r w:rsidRPr="00DE0C17">
        <w:rPr>
          <w:color w:val="000000"/>
          <w:sz w:val="28"/>
          <w:szCs w:val="28"/>
        </w:rPr>
        <w:t>г) колізії в нормах, що визначають повноваження посадових осіб</w:t>
      </w:r>
      <w:r>
        <w:rPr>
          <w:color w:val="000000"/>
          <w:sz w:val="28"/>
          <w:szCs w:val="28"/>
        </w:rPr>
        <w:t xml:space="preserve"> [</w:t>
      </w:r>
      <w:r w:rsidR="001413B3">
        <w:rPr>
          <w:color w:val="000000"/>
          <w:sz w:val="28"/>
          <w:szCs w:val="28"/>
        </w:rPr>
        <w:fldChar w:fldCharType="begin"/>
      </w:r>
      <w:r w:rsidR="00C635A4">
        <w:rPr>
          <w:color w:val="000000"/>
          <w:sz w:val="28"/>
          <w:szCs w:val="28"/>
        </w:rPr>
        <w:instrText xml:space="preserve"> REF _Ref34696106 \r \h </w:instrText>
      </w:r>
      <w:r w:rsidR="001413B3">
        <w:rPr>
          <w:color w:val="000000"/>
          <w:sz w:val="28"/>
          <w:szCs w:val="28"/>
        </w:rPr>
      </w:r>
      <w:r w:rsidR="001413B3">
        <w:rPr>
          <w:color w:val="000000"/>
          <w:sz w:val="28"/>
          <w:szCs w:val="28"/>
        </w:rPr>
        <w:fldChar w:fldCharType="separate"/>
      </w:r>
      <w:r w:rsidR="002C7ADC">
        <w:rPr>
          <w:color w:val="000000"/>
          <w:sz w:val="28"/>
          <w:szCs w:val="28"/>
        </w:rPr>
        <w:t>86</w:t>
      </w:r>
      <w:r w:rsidR="001413B3">
        <w:rPr>
          <w:color w:val="000000"/>
          <w:sz w:val="28"/>
          <w:szCs w:val="28"/>
        </w:rPr>
        <w:fldChar w:fldCharType="end"/>
      </w:r>
      <w:r>
        <w:rPr>
          <w:color w:val="000000"/>
          <w:sz w:val="28"/>
          <w:szCs w:val="28"/>
        </w:rPr>
        <w:t xml:space="preserve">, </w:t>
      </w:r>
      <w:r w:rsidRPr="00245286">
        <w:rPr>
          <w:color w:val="000000"/>
          <w:sz w:val="28"/>
          <w:szCs w:val="28"/>
        </w:rPr>
        <w:t>с.</w:t>
      </w:r>
      <w:r>
        <w:rPr>
          <w:color w:val="000000"/>
          <w:sz w:val="28"/>
          <w:szCs w:val="28"/>
        </w:rPr>
        <w:t>462-464]</w:t>
      </w:r>
      <w:r w:rsidRPr="00DE0C17">
        <w:rPr>
          <w:color w:val="000000"/>
          <w:sz w:val="28"/>
          <w:szCs w:val="28"/>
        </w:rPr>
        <w:t>.</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Д</w:t>
      </w:r>
      <w:r w:rsidRPr="00F14F2F">
        <w:rPr>
          <w:rFonts w:ascii="Times New Roman" w:hAnsi="Times New Roman"/>
          <w:sz w:val="28"/>
          <w:szCs w:val="28"/>
        </w:rPr>
        <w:t>.</w:t>
      </w:r>
      <w:r w:rsidR="00E9454E">
        <w:rPr>
          <w:rFonts w:ascii="Times New Roman" w:hAnsi="Times New Roman"/>
          <w:sz w:val="28"/>
          <w:szCs w:val="28"/>
        </w:rPr>
        <w:t xml:space="preserve"> </w:t>
      </w:r>
      <w:r w:rsidRPr="00F14F2F">
        <w:rPr>
          <w:rFonts w:ascii="Times New Roman" w:hAnsi="Times New Roman"/>
          <w:sz w:val="28"/>
          <w:szCs w:val="28"/>
        </w:rPr>
        <w:t xml:space="preserve">В. Агаш </w:t>
      </w:r>
      <w:r>
        <w:rPr>
          <w:rFonts w:ascii="Times New Roman" w:hAnsi="Times New Roman"/>
          <w:sz w:val="28"/>
          <w:szCs w:val="28"/>
        </w:rPr>
        <w:t xml:space="preserve">виділяє </w:t>
      </w:r>
      <w:r w:rsidRPr="00F14F2F">
        <w:rPr>
          <w:rFonts w:ascii="Times New Roman" w:hAnsi="Times New Roman"/>
          <w:sz w:val="28"/>
          <w:szCs w:val="28"/>
        </w:rPr>
        <w:t xml:space="preserve">ієрархічні, компетенційні, темпоральні, просторові, структурні </w:t>
      </w:r>
      <w:r>
        <w:rPr>
          <w:rFonts w:ascii="Times New Roman" w:hAnsi="Times New Roman"/>
          <w:sz w:val="28"/>
          <w:szCs w:val="28"/>
        </w:rPr>
        <w:t>та</w:t>
      </w:r>
      <w:r w:rsidRPr="00F14F2F">
        <w:rPr>
          <w:rFonts w:ascii="Times New Roman" w:hAnsi="Times New Roman"/>
          <w:sz w:val="28"/>
          <w:szCs w:val="28"/>
        </w:rPr>
        <w:t xml:space="preserve"> диференційні</w:t>
      </w:r>
      <w:r>
        <w:rPr>
          <w:rFonts w:ascii="Times New Roman" w:hAnsi="Times New Roman"/>
          <w:sz w:val="28"/>
          <w:szCs w:val="28"/>
        </w:rPr>
        <w:t xml:space="preserve"> колізії</w:t>
      </w:r>
      <w:r w:rsidRPr="00F14F2F">
        <w:rPr>
          <w:rFonts w:ascii="Times New Roman" w:hAnsi="Times New Roman"/>
          <w:sz w:val="28"/>
          <w:szCs w:val="28"/>
        </w:rPr>
        <w:t>. Компетенційні колізії характеризуються</w:t>
      </w:r>
      <w:r>
        <w:rPr>
          <w:rFonts w:ascii="Times New Roman" w:hAnsi="Times New Roman"/>
          <w:sz w:val="28"/>
          <w:szCs w:val="28"/>
        </w:rPr>
        <w:t xml:space="preserve"> протиріччям </w:t>
      </w:r>
      <w:r w:rsidRPr="00F14F2F">
        <w:rPr>
          <w:rFonts w:ascii="Times New Roman" w:hAnsi="Times New Roman"/>
          <w:sz w:val="28"/>
          <w:szCs w:val="28"/>
        </w:rPr>
        <w:t xml:space="preserve">правових норм, обумовлених їх прийняттям у зв’язку зі збігом </w:t>
      </w:r>
      <w:r>
        <w:rPr>
          <w:rFonts w:ascii="Times New Roman" w:hAnsi="Times New Roman"/>
          <w:sz w:val="28"/>
          <w:szCs w:val="28"/>
        </w:rPr>
        <w:t xml:space="preserve">повноважень суб’єктів органів влади, причому як по вертикалі, так і по горизонталі. </w:t>
      </w:r>
      <w:r w:rsidRPr="00F14F2F">
        <w:rPr>
          <w:rFonts w:ascii="Times New Roman" w:hAnsi="Times New Roman"/>
          <w:sz w:val="28"/>
          <w:szCs w:val="28"/>
        </w:rPr>
        <w:t>Просторовими колізіями автор назива</w:t>
      </w:r>
      <w:r>
        <w:rPr>
          <w:rFonts w:ascii="Times New Roman" w:hAnsi="Times New Roman"/>
          <w:sz w:val="28"/>
          <w:szCs w:val="28"/>
        </w:rPr>
        <w:t xml:space="preserve">є </w:t>
      </w:r>
      <w:r w:rsidRPr="00F14F2F">
        <w:rPr>
          <w:rFonts w:ascii="Times New Roman" w:hAnsi="Times New Roman"/>
          <w:sz w:val="28"/>
          <w:szCs w:val="28"/>
        </w:rPr>
        <w:t xml:space="preserve">ситуації, </w:t>
      </w:r>
      <w:r>
        <w:rPr>
          <w:rFonts w:ascii="Times New Roman" w:hAnsi="Times New Roman"/>
          <w:sz w:val="28"/>
          <w:szCs w:val="28"/>
        </w:rPr>
        <w:t xml:space="preserve">за </w:t>
      </w:r>
      <w:r w:rsidRPr="00F14F2F">
        <w:rPr>
          <w:rFonts w:ascii="Times New Roman" w:hAnsi="Times New Roman"/>
          <w:sz w:val="28"/>
          <w:szCs w:val="28"/>
        </w:rPr>
        <w:t>яких одн</w:t>
      </w:r>
      <w:r>
        <w:rPr>
          <w:rFonts w:ascii="Times New Roman" w:hAnsi="Times New Roman"/>
          <w:sz w:val="28"/>
          <w:szCs w:val="28"/>
        </w:rPr>
        <w:t>і</w:t>
      </w:r>
      <w:r w:rsidRPr="00F14F2F">
        <w:rPr>
          <w:rFonts w:ascii="Times New Roman" w:hAnsi="Times New Roman"/>
          <w:sz w:val="28"/>
          <w:szCs w:val="28"/>
        </w:rPr>
        <w:t xml:space="preserve"> суспільні відносини підпада</w:t>
      </w:r>
      <w:r>
        <w:rPr>
          <w:rFonts w:ascii="Times New Roman" w:hAnsi="Times New Roman"/>
          <w:sz w:val="28"/>
          <w:szCs w:val="28"/>
        </w:rPr>
        <w:t>ють</w:t>
      </w:r>
      <w:r w:rsidRPr="00F14F2F">
        <w:rPr>
          <w:rFonts w:ascii="Times New Roman" w:hAnsi="Times New Roman"/>
          <w:sz w:val="28"/>
          <w:szCs w:val="28"/>
        </w:rPr>
        <w:t xml:space="preserve"> одночасно під дію</w:t>
      </w:r>
      <w:r>
        <w:rPr>
          <w:rFonts w:ascii="Times New Roman" w:hAnsi="Times New Roman"/>
          <w:sz w:val="28"/>
          <w:szCs w:val="28"/>
        </w:rPr>
        <w:t xml:space="preserve"> </w:t>
      </w:r>
      <w:r w:rsidRPr="00F14F2F">
        <w:rPr>
          <w:rFonts w:ascii="Times New Roman" w:hAnsi="Times New Roman"/>
          <w:sz w:val="28"/>
          <w:szCs w:val="28"/>
        </w:rPr>
        <w:t>різних за змістом правових норм, прийнятих різними правотворчими</w:t>
      </w:r>
      <w:r>
        <w:rPr>
          <w:rFonts w:ascii="Times New Roman" w:hAnsi="Times New Roman"/>
          <w:sz w:val="28"/>
          <w:szCs w:val="28"/>
        </w:rPr>
        <w:t xml:space="preserve"> </w:t>
      </w:r>
      <w:r w:rsidRPr="00F14F2F">
        <w:rPr>
          <w:rFonts w:ascii="Times New Roman" w:hAnsi="Times New Roman"/>
          <w:sz w:val="28"/>
          <w:szCs w:val="28"/>
        </w:rPr>
        <w:t xml:space="preserve">органами в межах їх територіальної юрисдикції. Під структурними колізіями </w:t>
      </w:r>
      <w:r>
        <w:rPr>
          <w:rFonts w:ascii="Times New Roman" w:hAnsi="Times New Roman"/>
          <w:sz w:val="28"/>
          <w:szCs w:val="28"/>
        </w:rPr>
        <w:t xml:space="preserve">автор називає протиріччя </w:t>
      </w:r>
      <w:r w:rsidRPr="00F14F2F">
        <w:rPr>
          <w:rFonts w:ascii="Times New Roman" w:hAnsi="Times New Roman"/>
          <w:sz w:val="28"/>
          <w:szCs w:val="28"/>
        </w:rPr>
        <w:t>норм</w:t>
      </w:r>
      <w:r>
        <w:rPr>
          <w:rFonts w:ascii="Times New Roman" w:hAnsi="Times New Roman"/>
          <w:sz w:val="28"/>
          <w:szCs w:val="28"/>
        </w:rPr>
        <w:t xml:space="preserve"> права</w:t>
      </w:r>
      <w:r w:rsidRPr="00F14F2F">
        <w:rPr>
          <w:rFonts w:ascii="Times New Roman" w:hAnsi="Times New Roman"/>
          <w:sz w:val="28"/>
          <w:szCs w:val="28"/>
        </w:rPr>
        <w:t>, що мають єдиний предмет</w:t>
      </w:r>
      <w:r>
        <w:rPr>
          <w:rFonts w:ascii="Times New Roman" w:hAnsi="Times New Roman"/>
          <w:sz w:val="28"/>
          <w:szCs w:val="28"/>
        </w:rPr>
        <w:t xml:space="preserve"> правового </w:t>
      </w:r>
      <w:r w:rsidRPr="00F14F2F">
        <w:rPr>
          <w:rFonts w:ascii="Times New Roman" w:hAnsi="Times New Roman"/>
          <w:sz w:val="28"/>
          <w:szCs w:val="28"/>
        </w:rPr>
        <w:t xml:space="preserve">регулювання, в </w:t>
      </w:r>
      <w:r>
        <w:rPr>
          <w:rFonts w:ascii="Times New Roman" w:hAnsi="Times New Roman"/>
          <w:sz w:val="28"/>
          <w:szCs w:val="28"/>
        </w:rPr>
        <w:t xml:space="preserve">межах </w:t>
      </w:r>
      <w:r w:rsidRPr="00F14F2F">
        <w:rPr>
          <w:rFonts w:ascii="Times New Roman" w:hAnsi="Times New Roman"/>
          <w:sz w:val="28"/>
          <w:szCs w:val="28"/>
        </w:rPr>
        <w:t>одного нормативно</w:t>
      </w:r>
      <w:r>
        <w:rPr>
          <w:rFonts w:ascii="Times New Roman" w:hAnsi="Times New Roman"/>
          <w:sz w:val="28"/>
          <w:szCs w:val="28"/>
        </w:rPr>
        <w:t>-</w:t>
      </w:r>
      <w:r w:rsidRPr="00F14F2F">
        <w:rPr>
          <w:rFonts w:ascii="Times New Roman" w:hAnsi="Times New Roman"/>
          <w:sz w:val="28"/>
          <w:szCs w:val="28"/>
        </w:rPr>
        <w:t xml:space="preserve">правового акта. Диференційні колізії </w:t>
      </w:r>
      <w:r>
        <w:rPr>
          <w:rFonts w:ascii="Times New Roman" w:hAnsi="Times New Roman"/>
          <w:sz w:val="28"/>
          <w:szCs w:val="28"/>
        </w:rPr>
        <w:t>–</w:t>
      </w:r>
      <w:r w:rsidRPr="00F14F2F">
        <w:rPr>
          <w:rFonts w:ascii="Times New Roman" w:hAnsi="Times New Roman"/>
          <w:sz w:val="28"/>
          <w:szCs w:val="28"/>
        </w:rPr>
        <w:t xml:space="preserve"> це</w:t>
      </w:r>
      <w:r>
        <w:rPr>
          <w:rFonts w:ascii="Times New Roman" w:hAnsi="Times New Roman"/>
          <w:sz w:val="28"/>
          <w:szCs w:val="28"/>
        </w:rPr>
        <w:t xml:space="preserve"> протиріччя між нормами права нормативно-правових актів, що мають рівну юридичну силу та </w:t>
      </w:r>
      <w:r w:rsidRPr="00F14F2F">
        <w:rPr>
          <w:rFonts w:ascii="Times New Roman" w:hAnsi="Times New Roman"/>
          <w:sz w:val="28"/>
          <w:szCs w:val="28"/>
        </w:rPr>
        <w:t>виникають в результаті часткового</w:t>
      </w:r>
      <w:r>
        <w:rPr>
          <w:rFonts w:ascii="Times New Roman" w:hAnsi="Times New Roman"/>
          <w:sz w:val="28"/>
          <w:szCs w:val="28"/>
        </w:rPr>
        <w:t xml:space="preserve"> </w:t>
      </w:r>
      <w:r w:rsidRPr="00F14F2F">
        <w:rPr>
          <w:rFonts w:ascii="Times New Roman" w:hAnsi="Times New Roman"/>
          <w:sz w:val="28"/>
          <w:szCs w:val="28"/>
        </w:rPr>
        <w:t>збіг</w:t>
      </w:r>
      <w:r>
        <w:rPr>
          <w:rFonts w:ascii="Times New Roman" w:hAnsi="Times New Roman"/>
          <w:sz w:val="28"/>
          <w:szCs w:val="28"/>
        </w:rPr>
        <w:t>у</w:t>
      </w:r>
      <w:r w:rsidRPr="00F14F2F">
        <w:rPr>
          <w:rFonts w:ascii="Times New Roman" w:hAnsi="Times New Roman"/>
          <w:sz w:val="28"/>
          <w:szCs w:val="28"/>
        </w:rPr>
        <w:t xml:space="preserve"> обсягів регулювання</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_Ref35300622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254</w:t>
      </w:r>
      <w:r w:rsidR="001413B3">
        <w:rPr>
          <w:rFonts w:ascii="Times New Roman" w:hAnsi="Times New Roman"/>
          <w:sz w:val="28"/>
          <w:szCs w:val="28"/>
        </w:rPr>
        <w:fldChar w:fldCharType="end"/>
      </w:r>
      <w:r>
        <w:rPr>
          <w:rFonts w:ascii="Times New Roman" w:hAnsi="Times New Roman"/>
          <w:sz w:val="28"/>
          <w:szCs w:val="28"/>
        </w:rPr>
        <w:t>, с. 12-16].</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нашу думку, просторові, структурні та диференційні є різновидам змістовних колізій. </w:t>
      </w:r>
      <w:r w:rsidRPr="001415EB">
        <w:rPr>
          <w:rFonts w:ascii="Times New Roman" w:hAnsi="Times New Roman"/>
          <w:sz w:val="28"/>
          <w:szCs w:val="28"/>
        </w:rPr>
        <w:t>Я. І. Ленгер</w:t>
      </w:r>
      <w:r>
        <w:rPr>
          <w:rFonts w:ascii="Times New Roman" w:hAnsi="Times New Roman"/>
          <w:sz w:val="28"/>
          <w:szCs w:val="28"/>
        </w:rPr>
        <w:t xml:space="preserve"> серед змістовних,</w:t>
      </w:r>
      <w:r w:rsidRPr="001415EB">
        <w:rPr>
          <w:rFonts w:ascii="Times New Roman" w:hAnsi="Times New Roman"/>
          <w:sz w:val="28"/>
          <w:szCs w:val="28"/>
        </w:rPr>
        <w:t xml:space="preserve"> виділяє колізії правових норм однакової юридичної сили, що виникають внаслідок розширення меж правового регулювання, диференціації та об’єднання законодавства в рамках галузевого (горизонтального) поділу системи права та функціонують у межах: а) галузі законодавства – одногалузеві колізії; б) різних галузей законодавства – міжгалузеві колізії. Одногалузеві правові колізії становлять собою розбіжності між правовими нормами в межах галузі. Міжгалузеві колізії – колізії, що виникають у нормативно-правових актах різних галузей законодавства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247</w:t>
      </w:r>
      <w:r w:rsidR="001413B3">
        <w:rPr>
          <w:rFonts w:ascii="Times New Roman" w:hAnsi="Times New Roman"/>
          <w:sz w:val="28"/>
          <w:szCs w:val="28"/>
        </w:rPr>
        <w:fldChar w:fldCharType="end"/>
      </w:r>
      <w:r>
        <w:rPr>
          <w:rFonts w:ascii="Times New Roman" w:hAnsi="Times New Roman"/>
          <w:sz w:val="28"/>
          <w:szCs w:val="28"/>
        </w:rPr>
        <w:t xml:space="preserve">, </w:t>
      </w:r>
      <w:r w:rsidRPr="001415EB">
        <w:rPr>
          <w:rFonts w:ascii="Times New Roman" w:hAnsi="Times New Roman"/>
          <w:sz w:val="28"/>
          <w:szCs w:val="28"/>
        </w:rPr>
        <w:t>с.</w:t>
      </w:r>
      <w:r>
        <w:rPr>
          <w:rFonts w:ascii="Times New Roman" w:hAnsi="Times New Roman"/>
          <w:sz w:val="28"/>
          <w:szCs w:val="28"/>
        </w:rPr>
        <w:t xml:space="preserve"> 195</w:t>
      </w:r>
      <w:r w:rsidRPr="001415EB">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82731E">
        <w:rPr>
          <w:rFonts w:ascii="Times New Roman" w:hAnsi="Times New Roman"/>
          <w:sz w:val="28"/>
          <w:szCs w:val="28"/>
        </w:rPr>
        <w:t>З.</w:t>
      </w:r>
      <w:r w:rsidR="006E3135">
        <w:rPr>
          <w:rFonts w:ascii="Times New Roman" w:hAnsi="Times New Roman"/>
          <w:sz w:val="28"/>
          <w:szCs w:val="28"/>
        </w:rPr>
        <w:t xml:space="preserve"> </w:t>
      </w:r>
      <w:r>
        <w:rPr>
          <w:rFonts w:ascii="Times New Roman" w:hAnsi="Times New Roman"/>
          <w:sz w:val="28"/>
          <w:szCs w:val="28"/>
        </w:rPr>
        <w:t xml:space="preserve">О. </w:t>
      </w:r>
      <w:r w:rsidRPr="0082731E">
        <w:rPr>
          <w:rFonts w:ascii="Times New Roman" w:hAnsi="Times New Roman"/>
          <w:sz w:val="28"/>
          <w:szCs w:val="28"/>
        </w:rPr>
        <w:t>Незнамова</w:t>
      </w:r>
      <w:r>
        <w:rPr>
          <w:rFonts w:ascii="Times New Roman" w:hAnsi="Times New Roman"/>
          <w:sz w:val="28"/>
          <w:szCs w:val="28"/>
        </w:rPr>
        <w:t xml:space="preserve"> </w:t>
      </w:r>
      <w:r w:rsidRPr="0082731E">
        <w:rPr>
          <w:rFonts w:ascii="Times New Roman" w:hAnsi="Times New Roman"/>
          <w:sz w:val="28"/>
          <w:szCs w:val="28"/>
        </w:rPr>
        <w:t xml:space="preserve">виділяє абстрактні </w:t>
      </w:r>
      <w:r>
        <w:rPr>
          <w:rFonts w:ascii="Times New Roman" w:hAnsi="Times New Roman"/>
          <w:sz w:val="28"/>
          <w:szCs w:val="28"/>
        </w:rPr>
        <w:t>та</w:t>
      </w:r>
      <w:r w:rsidRPr="0082731E">
        <w:rPr>
          <w:rFonts w:ascii="Times New Roman" w:hAnsi="Times New Roman"/>
          <w:sz w:val="28"/>
          <w:szCs w:val="28"/>
        </w:rPr>
        <w:t xml:space="preserve"> реальні</w:t>
      </w:r>
      <w:r>
        <w:rPr>
          <w:rFonts w:ascii="Times New Roman" w:hAnsi="Times New Roman"/>
          <w:sz w:val="28"/>
          <w:szCs w:val="28"/>
        </w:rPr>
        <w:t xml:space="preserve"> колізії</w:t>
      </w:r>
      <w:r w:rsidRPr="0082731E">
        <w:rPr>
          <w:rFonts w:ascii="Times New Roman" w:hAnsi="Times New Roman"/>
          <w:sz w:val="28"/>
          <w:szCs w:val="28"/>
        </w:rPr>
        <w:t>. Абстрактні колізії</w:t>
      </w:r>
      <w:r>
        <w:rPr>
          <w:rFonts w:ascii="Times New Roman" w:hAnsi="Times New Roman"/>
          <w:sz w:val="28"/>
          <w:szCs w:val="28"/>
        </w:rPr>
        <w:t xml:space="preserve"> існують на </w:t>
      </w:r>
      <w:r w:rsidRPr="0082731E">
        <w:rPr>
          <w:rFonts w:ascii="Times New Roman" w:hAnsi="Times New Roman"/>
          <w:sz w:val="28"/>
          <w:szCs w:val="28"/>
        </w:rPr>
        <w:t>рівні</w:t>
      </w:r>
      <w:r>
        <w:rPr>
          <w:rFonts w:ascii="Times New Roman" w:hAnsi="Times New Roman"/>
          <w:sz w:val="28"/>
          <w:szCs w:val="28"/>
        </w:rPr>
        <w:t xml:space="preserve"> </w:t>
      </w:r>
      <w:r w:rsidRPr="0082731E">
        <w:rPr>
          <w:rFonts w:ascii="Times New Roman" w:hAnsi="Times New Roman"/>
          <w:sz w:val="28"/>
          <w:szCs w:val="28"/>
        </w:rPr>
        <w:t>законодавства</w:t>
      </w:r>
      <w:r>
        <w:rPr>
          <w:rFonts w:ascii="Times New Roman" w:hAnsi="Times New Roman"/>
          <w:sz w:val="28"/>
          <w:szCs w:val="28"/>
        </w:rPr>
        <w:t xml:space="preserve"> між нормами, що по-різному регулюють одні й ті ж самі суспільні відносини, а реальні </w:t>
      </w:r>
      <w:r w:rsidRPr="0082731E">
        <w:rPr>
          <w:rFonts w:ascii="Times New Roman" w:hAnsi="Times New Roman"/>
          <w:sz w:val="28"/>
          <w:szCs w:val="28"/>
        </w:rPr>
        <w:t>виникають у процесі</w:t>
      </w:r>
      <w:r>
        <w:rPr>
          <w:rFonts w:ascii="Times New Roman" w:hAnsi="Times New Roman"/>
          <w:sz w:val="28"/>
          <w:szCs w:val="28"/>
        </w:rPr>
        <w:t xml:space="preserve"> судового право</w:t>
      </w:r>
      <w:r w:rsidRPr="0082731E">
        <w:rPr>
          <w:rFonts w:ascii="Times New Roman" w:hAnsi="Times New Roman"/>
          <w:sz w:val="28"/>
          <w:szCs w:val="28"/>
        </w:rPr>
        <w:t xml:space="preserve">застосування </w:t>
      </w:r>
      <w:r>
        <w:rPr>
          <w:rFonts w:ascii="Times New Roman" w:hAnsi="Times New Roman"/>
          <w:sz w:val="28"/>
          <w:szCs w:val="28"/>
        </w:rPr>
        <w:t xml:space="preserve">та </w:t>
      </w:r>
      <w:r w:rsidRPr="0082731E">
        <w:rPr>
          <w:rFonts w:ascii="Times New Roman" w:hAnsi="Times New Roman"/>
          <w:sz w:val="28"/>
          <w:szCs w:val="28"/>
        </w:rPr>
        <w:t>зводяться до проблеми вибору норми, що підлягає</w:t>
      </w:r>
      <w:r>
        <w:rPr>
          <w:rFonts w:ascii="Times New Roman" w:hAnsi="Times New Roman"/>
          <w:sz w:val="28"/>
          <w:szCs w:val="28"/>
        </w:rPr>
        <w:t xml:space="preserve"> застосуванню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_Ref35300663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255</w:t>
      </w:r>
      <w:r w:rsidR="001413B3">
        <w:rPr>
          <w:rFonts w:ascii="Times New Roman" w:hAnsi="Times New Roman"/>
          <w:sz w:val="28"/>
          <w:szCs w:val="28"/>
        </w:rPr>
        <w:fldChar w:fldCharType="end"/>
      </w:r>
      <w:r>
        <w:rPr>
          <w:rFonts w:ascii="Times New Roman" w:hAnsi="Times New Roman"/>
          <w:sz w:val="28"/>
          <w:szCs w:val="28"/>
        </w:rPr>
        <w:t xml:space="preserve">, с. 9]. </w:t>
      </w:r>
    </w:p>
    <w:p w:rsidR="00FB530C" w:rsidRDefault="00FB530C" w:rsidP="00FB530C">
      <w:pPr>
        <w:spacing w:after="0" w:line="360" w:lineRule="auto"/>
        <w:ind w:firstLine="567"/>
        <w:jc w:val="both"/>
        <w:rPr>
          <w:rFonts w:ascii="Times New Roman" w:hAnsi="Times New Roman"/>
          <w:sz w:val="28"/>
          <w:szCs w:val="28"/>
        </w:rPr>
      </w:pPr>
      <w:r w:rsidRPr="003609B5">
        <w:rPr>
          <w:rFonts w:ascii="Times New Roman" w:hAnsi="Times New Roman"/>
          <w:sz w:val="28"/>
          <w:szCs w:val="28"/>
        </w:rPr>
        <w:t>М.</w:t>
      </w:r>
      <w:r w:rsidR="006E3135">
        <w:rPr>
          <w:rFonts w:ascii="Times New Roman" w:hAnsi="Times New Roman"/>
          <w:sz w:val="28"/>
          <w:szCs w:val="28"/>
        </w:rPr>
        <w:t xml:space="preserve"> </w:t>
      </w:r>
      <w:r w:rsidRPr="003609B5">
        <w:rPr>
          <w:rFonts w:ascii="Times New Roman" w:hAnsi="Times New Roman"/>
          <w:sz w:val="28"/>
          <w:szCs w:val="28"/>
        </w:rPr>
        <w:t xml:space="preserve">І. Козюбра, </w:t>
      </w:r>
      <w:r>
        <w:rPr>
          <w:rFonts w:ascii="Times New Roman" w:hAnsi="Times New Roman"/>
          <w:sz w:val="28"/>
          <w:szCs w:val="28"/>
        </w:rPr>
        <w:t>з</w:t>
      </w:r>
      <w:r w:rsidRPr="003609B5">
        <w:rPr>
          <w:rFonts w:ascii="Times New Roman" w:hAnsi="Times New Roman"/>
          <w:sz w:val="28"/>
          <w:szCs w:val="28"/>
        </w:rPr>
        <w:t>алежно від правових форм діяльності</w:t>
      </w:r>
      <w:r>
        <w:rPr>
          <w:rFonts w:ascii="Times New Roman" w:hAnsi="Times New Roman"/>
          <w:sz w:val="28"/>
          <w:szCs w:val="28"/>
        </w:rPr>
        <w:t xml:space="preserve">, виділяє: </w:t>
      </w:r>
      <w:r w:rsidRPr="003609B5">
        <w:rPr>
          <w:rFonts w:ascii="Times New Roman" w:hAnsi="Times New Roman"/>
          <w:sz w:val="28"/>
          <w:szCs w:val="28"/>
        </w:rPr>
        <w:t>нормотворчі колізії</w:t>
      </w:r>
      <w:r>
        <w:rPr>
          <w:rFonts w:ascii="Times New Roman" w:hAnsi="Times New Roman"/>
          <w:sz w:val="28"/>
          <w:szCs w:val="28"/>
        </w:rPr>
        <w:t xml:space="preserve"> (виникають у </w:t>
      </w:r>
      <w:r w:rsidRPr="003609B5">
        <w:rPr>
          <w:rFonts w:ascii="Times New Roman" w:hAnsi="Times New Roman"/>
          <w:sz w:val="28"/>
          <w:szCs w:val="28"/>
        </w:rPr>
        <w:t>процесі нормотворчост</w:t>
      </w:r>
      <w:r>
        <w:rPr>
          <w:rFonts w:ascii="Times New Roman" w:hAnsi="Times New Roman"/>
          <w:sz w:val="28"/>
          <w:szCs w:val="28"/>
        </w:rPr>
        <w:t>і, зокрема</w:t>
      </w:r>
      <w:r w:rsidRPr="003609B5">
        <w:rPr>
          <w:rFonts w:ascii="Times New Roman" w:hAnsi="Times New Roman"/>
          <w:sz w:val="28"/>
          <w:szCs w:val="28"/>
        </w:rPr>
        <w:t>, колізії між різними нормативно-правовими актами);</w:t>
      </w:r>
      <w:r>
        <w:rPr>
          <w:rFonts w:ascii="Times New Roman" w:hAnsi="Times New Roman"/>
          <w:sz w:val="28"/>
          <w:szCs w:val="28"/>
        </w:rPr>
        <w:t xml:space="preserve"> </w:t>
      </w:r>
      <w:r w:rsidRPr="003609B5">
        <w:rPr>
          <w:rFonts w:ascii="Times New Roman" w:hAnsi="Times New Roman"/>
          <w:sz w:val="28"/>
          <w:szCs w:val="28"/>
        </w:rPr>
        <w:t>правозастосовні колізії</w:t>
      </w:r>
      <w:r>
        <w:rPr>
          <w:rFonts w:ascii="Times New Roman" w:hAnsi="Times New Roman"/>
          <w:sz w:val="28"/>
          <w:szCs w:val="28"/>
        </w:rPr>
        <w:t xml:space="preserve"> (виникають у </w:t>
      </w:r>
      <w:r w:rsidRPr="003609B5">
        <w:rPr>
          <w:rFonts w:ascii="Times New Roman" w:hAnsi="Times New Roman"/>
          <w:sz w:val="28"/>
          <w:szCs w:val="28"/>
        </w:rPr>
        <w:t>процесі застосування норм права</w:t>
      </w:r>
      <w:r>
        <w:rPr>
          <w:rFonts w:ascii="Times New Roman" w:hAnsi="Times New Roman"/>
          <w:sz w:val="28"/>
          <w:szCs w:val="28"/>
        </w:rPr>
        <w:t xml:space="preserve">, </w:t>
      </w:r>
      <w:r w:rsidRPr="003609B5">
        <w:rPr>
          <w:rFonts w:ascii="Times New Roman" w:hAnsi="Times New Roman"/>
          <w:sz w:val="28"/>
          <w:szCs w:val="28"/>
        </w:rPr>
        <w:t>зокрема, колізії між рішеннями судів, колізії між нормативно-правовими і правозастосовними актами); інтерпретаційні колізії</w:t>
      </w:r>
      <w:r>
        <w:rPr>
          <w:rFonts w:ascii="Times New Roman" w:hAnsi="Times New Roman"/>
          <w:sz w:val="28"/>
          <w:szCs w:val="28"/>
        </w:rPr>
        <w:t xml:space="preserve"> (виникають у </w:t>
      </w:r>
      <w:r w:rsidRPr="003609B5">
        <w:rPr>
          <w:rFonts w:ascii="Times New Roman" w:hAnsi="Times New Roman"/>
          <w:sz w:val="28"/>
          <w:szCs w:val="28"/>
        </w:rPr>
        <w:t>процесі тлумачення прав</w:t>
      </w:r>
      <w:r>
        <w:rPr>
          <w:rFonts w:ascii="Times New Roman" w:hAnsi="Times New Roman"/>
          <w:sz w:val="28"/>
          <w:szCs w:val="28"/>
        </w:rPr>
        <w:t>а, зокрема</w:t>
      </w:r>
      <w:r w:rsidRPr="003609B5">
        <w:rPr>
          <w:rFonts w:ascii="Times New Roman" w:hAnsi="Times New Roman"/>
          <w:sz w:val="28"/>
          <w:szCs w:val="28"/>
        </w:rPr>
        <w:t>, колізії між інтерпретаційними актами, колізії між нормативно-правовими та інтерпретаційними актами).</w:t>
      </w:r>
      <w:r>
        <w:rPr>
          <w:rFonts w:ascii="Times New Roman" w:hAnsi="Times New Roman"/>
          <w:sz w:val="28"/>
          <w:szCs w:val="28"/>
        </w:rPr>
        <w:t xml:space="preserve"> На думку М.</w:t>
      </w:r>
      <w:r w:rsidR="006E3135">
        <w:rPr>
          <w:rFonts w:ascii="Times New Roman" w:hAnsi="Times New Roman"/>
          <w:sz w:val="28"/>
          <w:szCs w:val="28"/>
        </w:rPr>
        <w:t xml:space="preserve"> </w:t>
      </w:r>
      <w:r>
        <w:rPr>
          <w:rFonts w:ascii="Times New Roman" w:hAnsi="Times New Roman"/>
          <w:sz w:val="28"/>
          <w:szCs w:val="28"/>
        </w:rPr>
        <w:t>І. Козюбри,</w:t>
      </w:r>
      <w:r w:rsidRPr="003609B5">
        <w:rPr>
          <w:rFonts w:ascii="Times New Roman" w:hAnsi="Times New Roman"/>
          <w:sz w:val="28"/>
          <w:szCs w:val="28"/>
        </w:rPr>
        <w:t xml:space="preserve"> </w:t>
      </w:r>
      <w:r>
        <w:rPr>
          <w:rFonts w:ascii="Times New Roman" w:hAnsi="Times New Roman"/>
          <w:sz w:val="28"/>
          <w:szCs w:val="28"/>
        </w:rPr>
        <w:t xml:space="preserve">на особливу увагу </w:t>
      </w:r>
      <w:r w:rsidRPr="003609B5">
        <w:rPr>
          <w:rFonts w:ascii="Times New Roman" w:hAnsi="Times New Roman"/>
          <w:sz w:val="28"/>
          <w:szCs w:val="28"/>
        </w:rPr>
        <w:t>заслугову</w:t>
      </w:r>
      <w:r>
        <w:rPr>
          <w:rFonts w:ascii="Times New Roman" w:hAnsi="Times New Roman"/>
          <w:sz w:val="28"/>
          <w:szCs w:val="28"/>
        </w:rPr>
        <w:t>ють</w:t>
      </w:r>
      <w:r w:rsidRPr="003609B5">
        <w:rPr>
          <w:rFonts w:ascii="Times New Roman" w:hAnsi="Times New Roman"/>
          <w:sz w:val="28"/>
          <w:szCs w:val="28"/>
        </w:rPr>
        <w:t xml:space="preserve"> колізі</w:t>
      </w:r>
      <w:r>
        <w:rPr>
          <w:rFonts w:ascii="Times New Roman" w:hAnsi="Times New Roman"/>
          <w:sz w:val="28"/>
          <w:szCs w:val="28"/>
        </w:rPr>
        <w:t>ї</w:t>
      </w:r>
      <w:r w:rsidRPr="003609B5">
        <w:rPr>
          <w:rFonts w:ascii="Times New Roman" w:hAnsi="Times New Roman"/>
          <w:sz w:val="28"/>
          <w:szCs w:val="28"/>
        </w:rPr>
        <w:t xml:space="preserve"> між джерелами права</w:t>
      </w:r>
      <w:r>
        <w:rPr>
          <w:rFonts w:ascii="Times New Roman" w:hAnsi="Times New Roman"/>
          <w:sz w:val="28"/>
          <w:szCs w:val="28"/>
        </w:rPr>
        <w:t>, серед яких автор виділяє</w:t>
      </w:r>
      <w:r w:rsidRPr="003609B5">
        <w:rPr>
          <w:rFonts w:ascii="Times New Roman" w:hAnsi="Times New Roman"/>
          <w:sz w:val="28"/>
          <w:szCs w:val="28"/>
        </w:rPr>
        <w:t>: колізії в законодавстві (тобто колізії між нормами права, закріпленими в законодавстві);</w:t>
      </w:r>
      <w:r>
        <w:rPr>
          <w:rFonts w:ascii="Times New Roman" w:hAnsi="Times New Roman"/>
          <w:sz w:val="28"/>
          <w:szCs w:val="28"/>
        </w:rPr>
        <w:t xml:space="preserve"> </w:t>
      </w:r>
      <w:r w:rsidRPr="003609B5">
        <w:rPr>
          <w:rFonts w:ascii="Times New Roman" w:hAnsi="Times New Roman"/>
          <w:sz w:val="28"/>
          <w:szCs w:val="28"/>
        </w:rPr>
        <w:t>колізії між нормами, закріпленими в законодавстві, та нормами, закріпленими в інших джерелах права (наприклад, суперечності між законодавством і судовими прецедентами); колізії між нормами права, закріпленими в інших джерелах права (наприклад, колізії між судовими прецедентами)</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_Ref34697390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99</w:t>
      </w:r>
      <w:r w:rsidR="001413B3">
        <w:rPr>
          <w:rFonts w:ascii="Times New Roman" w:hAnsi="Times New Roman"/>
          <w:sz w:val="28"/>
          <w:szCs w:val="28"/>
        </w:rPr>
        <w:fldChar w:fldCharType="end"/>
      </w:r>
      <w:r w:rsidR="00C635A4">
        <w:rPr>
          <w:rFonts w:ascii="Times New Roman" w:hAnsi="Times New Roman"/>
          <w:sz w:val="28"/>
          <w:szCs w:val="28"/>
        </w:rPr>
        <w:t xml:space="preserve">, </w:t>
      </w:r>
      <w:r>
        <w:rPr>
          <w:rFonts w:ascii="Times New Roman" w:hAnsi="Times New Roman"/>
          <w:sz w:val="28"/>
          <w:szCs w:val="28"/>
        </w:rPr>
        <w:t>с. 245]</w:t>
      </w:r>
      <w:r w:rsidRPr="003609B5">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DC5997">
        <w:rPr>
          <w:rFonts w:ascii="Times New Roman" w:hAnsi="Times New Roman"/>
          <w:sz w:val="28"/>
          <w:szCs w:val="28"/>
        </w:rPr>
        <w:t xml:space="preserve">Загалом варто зробити висновок, що запропоновані авторами класифікації юридичних колізій переважно дублюють одне одного та наводяться лише з незначними доповненнями щодо раніше згадуваних видів. </w:t>
      </w:r>
      <w:r>
        <w:rPr>
          <w:rFonts w:ascii="Times New Roman" w:hAnsi="Times New Roman"/>
          <w:sz w:val="28"/>
          <w:szCs w:val="28"/>
        </w:rPr>
        <w:t>Б</w:t>
      </w:r>
      <w:r w:rsidRPr="00DC5997">
        <w:rPr>
          <w:rFonts w:ascii="Times New Roman" w:hAnsi="Times New Roman"/>
          <w:sz w:val="28"/>
          <w:szCs w:val="28"/>
        </w:rPr>
        <w:t>ільшість авторів виділяють колізії в законодавстві</w:t>
      </w:r>
      <w:r>
        <w:rPr>
          <w:rFonts w:ascii="Times New Roman" w:hAnsi="Times New Roman"/>
          <w:sz w:val="28"/>
          <w:szCs w:val="28"/>
        </w:rPr>
        <w:t xml:space="preserve"> </w:t>
      </w:r>
      <w:r w:rsidRPr="00DC5997">
        <w:rPr>
          <w:rFonts w:ascii="Times New Roman" w:hAnsi="Times New Roman"/>
          <w:sz w:val="28"/>
          <w:szCs w:val="28"/>
        </w:rPr>
        <w:t>та поділяють їх на: 1) «темпоральні (часові), такі, що виникають внаслідок видання в різний час з того ж самого питання принаймні двох норм права; 2) ієрархічні (субординаційні), специфіка яких полягає в тому, що на врегулювання одних фактичних відносин претендують норми, що знаходяться на різних щаблях в ієрархічній (вертикальній) структурі законодавства і тому мають різну юридичну силу; 3) змістовні колізії, що являють собою конфліктні відносини між нормами, що виникають у результаті часткового збігу обсягу їх регулювання, обумовленого специфікою суспільних відносин»</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_Ref35300371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249</w:t>
      </w:r>
      <w:r w:rsidR="001413B3">
        <w:rPr>
          <w:rFonts w:ascii="Times New Roman" w:hAnsi="Times New Roman"/>
          <w:sz w:val="28"/>
          <w:szCs w:val="28"/>
        </w:rPr>
        <w:fldChar w:fldCharType="end"/>
      </w:r>
      <w:r>
        <w:rPr>
          <w:rFonts w:ascii="Times New Roman" w:hAnsi="Times New Roman"/>
          <w:sz w:val="28"/>
          <w:szCs w:val="28"/>
        </w:rPr>
        <w:t>, с. 7]</w:t>
      </w:r>
      <w:r w:rsidRPr="00DC5997">
        <w:rPr>
          <w:rFonts w:ascii="Times New Roman" w:hAnsi="Times New Roman"/>
          <w:sz w:val="28"/>
          <w:szCs w:val="28"/>
        </w:rPr>
        <w:t>.</w:t>
      </w:r>
    </w:p>
    <w:p w:rsidR="00FB530C" w:rsidRPr="00153972"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Після встановлення видової належності юридичної колізії, суддя повинен перейти до наступного етапу – її подолання, що має теоретичне та практичне значення. </w:t>
      </w:r>
      <w:r w:rsidRPr="00A42E1D">
        <w:rPr>
          <w:rFonts w:ascii="Times New Roman" w:hAnsi="Times New Roman"/>
          <w:sz w:val="28"/>
          <w:szCs w:val="28"/>
        </w:rPr>
        <w:t xml:space="preserve">Якщо визначення та класифікація видів колізій має </w:t>
      </w:r>
      <w:r>
        <w:rPr>
          <w:rFonts w:ascii="Times New Roman" w:hAnsi="Times New Roman"/>
          <w:sz w:val="28"/>
          <w:szCs w:val="28"/>
        </w:rPr>
        <w:t xml:space="preserve">більше </w:t>
      </w:r>
      <w:r w:rsidRPr="00A42E1D">
        <w:rPr>
          <w:rFonts w:ascii="Times New Roman" w:hAnsi="Times New Roman"/>
          <w:sz w:val="28"/>
          <w:szCs w:val="28"/>
        </w:rPr>
        <w:t xml:space="preserve">теоретичне значення, то </w:t>
      </w:r>
      <w:r>
        <w:rPr>
          <w:rFonts w:ascii="Times New Roman" w:hAnsi="Times New Roman"/>
          <w:sz w:val="28"/>
          <w:szCs w:val="28"/>
        </w:rPr>
        <w:t>модель судового правозастосування вибудовується з за принципом вибору колізійних норм, що підлягають застосуванню у конкретному випадку. На думку К.</w:t>
      </w:r>
      <w:r w:rsidR="00B01D2B">
        <w:rPr>
          <w:rFonts w:ascii="Times New Roman" w:hAnsi="Times New Roman"/>
          <w:sz w:val="28"/>
          <w:szCs w:val="28"/>
        </w:rPr>
        <w:t xml:space="preserve"> </w:t>
      </w:r>
      <w:r>
        <w:rPr>
          <w:rFonts w:ascii="Times New Roman" w:hAnsi="Times New Roman"/>
          <w:sz w:val="28"/>
          <w:szCs w:val="28"/>
        </w:rPr>
        <w:t xml:space="preserve">В. Ахметжанової, юридичні колізії можуть бути усунені, подолані та вирішенні. </w:t>
      </w:r>
      <w:r w:rsidRPr="00A42E1D">
        <w:rPr>
          <w:rFonts w:ascii="Times New Roman" w:hAnsi="Times New Roman"/>
          <w:sz w:val="28"/>
          <w:szCs w:val="28"/>
        </w:rPr>
        <w:t xml:space="preserve">Багатозначність </w:t>
      </w:r>
      <w:r>
        <w:rPr>
          <w:rFonts w:ascii="Times New Roman" w:hAnsi="Times New Roman"/>
          <w:sz w:val="28"/>
          <w:szCs w:val="28"/>
        </w:rPr>
        <w:t xml:space="preserve">цих </w:t>
      </w:r>
      <w:r w:rsidRPr="00A42E1D">
        <w:rPr>
          <w:rFonts w:ascii="Times New Roman" w:hAnsi="Times New Roman"/>
          <w:sz w:val="28"/>
          <w:szCs w:val="28"/>
        </w:rPr>
        <w:t xml:space="preserve">понять обумовлює необхідність встановлення </w:t>
      </w:r>
      <w:r>
        <w:rPr>
          <w:rFonts w:ascii="Times New Roman" w:hAnsi="Times New Roman"/>
          <w:sz w:val="28"/>
          <w:szCs w:val="28"/>
        </w:rPr>
        <w:t>їх буквального змісту</w:t>
      </w:r>
      <w:r w:rsidRPr="00A42E1D">
        <w:rPr>
          <w:rFonts w:ascii="Times New Roman" w:hAnsi="Times New Roman"/>
          <w:sz w:val="28"/>
          <w:szCs w:val="28"/>
        </w:rPr>
        <w:t xml:space="preserve">, </w:t>
      </w:r>
      <w:r>
        <w:rPr>
          <w:rFonts w:ascii="Times New Roman" w:hAnsi="Times New Roman"/>
          <w:sz w:val="28"/>
          <w:szCs w:val="28"/>
        </w:rPr>
        <w:t xml:space="preserve">що має практичне значення. </w:t>
      </w:r>
      <w:r w:rsidRPr="00A42E1D">
        <w:rPr>
          <w:rFonts w:ascii="Times New Roman" w:hAnsi="Times New Roman"/>
          <w:sz w:val="28"/>
          <w:szCs w:val="28"/>
        </w:rPr>
        <w:t xml:space="preserve">Усунення </w:t>
      </w:r>
      <w:r>
        <w:rPr>
          <w:rFonts w:ascii="Times New Roman" w:hAnsi="Times New Roman"/>
          <w:sz w:val="28"/>
          <w:szCs w:val="28"/>
        </w:rPr>
        <w:t xml:space="preserve">юридичної </w:t>
      </w:r>
      <w:r w:rsidRPr="00A42E1D">
        <w:rPr>
          <w:rFonts w:ascii="Times New Roman" w:hAnsi="Times New Roman"/>
          <w:sz w:val="28"/>
          <w:szCs w:val="28"/>
        </w:rPr>
        <w:t>колізії</w:t>
      </w:r>
      <w:r>
        <w:rPr>
          <w:rFonts w:ascii="Times New Roman" w:hAnsi="Times New Roman"/>
          <w:sz w:val="28"/>
          <w:szCs w:val="28"/>
        </w:rPr>
        <w:t xml:space="preserve"> передбачає: вилучення </w:t>
      </w:r>
      <w:r w:rsidRPr="00A42E1D">
        <w:rPr>
          <w:rFonts w:ascii="Times New Roman" w:hAnsi="Times New Roman"/>
          <w:sz w:val="28"/>
          <w:szCs w:val="28"/>
        </w:rPr>
        <w:t>конкретної норми</w:t>
      </w:r>
      <w:r>
        <w:rPr>
          <w:rFonts w:ascii="Times New Roman" w:hAnsi="Times New Roman"/>
          <w:sz w:val="28"/>
          <w:szCs w:val="28"/>
        </w:rPr>
        <w:t xml:space="preserve"> суб’єктом правотворчості шляхом </w:t>
      </w:r>
      <w:r w:rsidRPr="00A42E1D">
        <w:rPr>
          <w:rFonts w:ascii="Times New Roman" w:hAnsi="Times New Roman"/>
          <w:sz w:val="28"/>
          <w:szCs w:val="28"/>
        </w:rPr>
        <w:t xml:space="preserve">прийняття нового акту, скасування старого, внесення змін чи </w:t>
      </w:r>
      <w:r>
        <w:rPr>
          <w:rFonts w:ascii="Times New Roman" w:hAnsi="Times New Roman"/>
          <w:sz w:val="28"/>
          <w:szCs w:val="28"/>
        </w:rPr>
        <w:t xml:space="preserve">доповнень </w:t>
      </w:r>
      <w:r w:rsidRPr="00A42E1D">
        <w:rPr>
          <w:rFonts w:ascii="Times New Roman" w:hAnsi="Times New Roman"/>
          <w:sz w:val="28"/>
          <w:szCs w:val="28"/>
        </w:rPr>
        <w:t>до</w:t>
      </w:r>
      <w:r>
        <w:rPr>
          <w:rFonts w:ascii="Times New Roman" w:hAnsi="Times New Roman"/>
          <w:sz w:val="28"/>
          <w:szCs w:val="28"/>
        </w:rPr>
        <w:t xml:space="preserve"> існуючого</w:t>
      </w:r>
      <w:r w:rsidRPr="00A42E1D">
        <w:rPr>
          <w:rFonts w:ascii="Times New Roman" w:hAnsi="Times New Roman"/>
          <w:sz w:val="28"/>
          <w:szCs w:val="28"/>
        </w:rPr>
        <w:t>, систематизаці</w:t>
      </w:r>
      <w:r>
        <w:rPr>
          <w:rFonts w:ascii="Times New Roman" w:hAnsi="Times New Roman"/>
          <w:sz w:val="28"/>
          <w:szCs w:val="28"/>
        </w:rPr>
        <w:t>ю</w:t>
      </w:r>
      <w:r w:rsidRPr="00A42E1D">
        <w:rPr>
          <w:rFonts w:ascii="Times New Roman" w:hAnsi="Times New Roman"/>
          <w:sz w:val="28"/>
          <w:szCs w:val="28"/>
        </w:rPr>
        <w:t xml:space="preserve"> законодавства</w:t>
      </w:r>
      <w:r>
        <w:rPr>
          <w:rFonts w:ascii="Times New Roman" w:hAnsi="Times New Roman"/>
          <w:sz w:val="28"/>
          <w:szCs w:val="28"/>
        </w:rPr>
        <w:t xml:space="preserve"> тощо</w:t>
      </w:r>
      <w:r w:rsidRPr="00A42E1D">
        <w:rPr>
          <w:rFonts w:ascii="Times New Roman" w:hAnsi="Times New Roman"/>
          <w:sz w:val="28"/>
          <w:szCs w:val="28"/>
        </w:rPr>
        <w:t xml:space="preserve">. Під подоланням колізії </w:t>
      </w:r>
      <w:r>
        <w:rPr>
          <w:rFonts w:ascii="Times New Roman" w:hAnsi="Times New Roman"/>
          <w:sz w:val="28"/>
          <w:szCs w:val="28"/>
        </w:rPr>
        <w:t>слід розуміти</w:t>
      </w:r>
      <w:r w:rsidRPr="00A42E1D">
        <w:rPr>
          <w:rFonts w:ascii="Times New Roman" w:hAnsi="Times New Roman"/>
          <w:sz w:val="28"/>
          <w:szCs w:val="28"/>
        </w:rPr>
        <w:t xml:space="preserve"> виявлення конкретного протиріччя в нормативно</w:t>
      </w:r>
      <w:r>
        <w:rPr>
          <w:rFonts w:ascii="Times New Roman" w:hAnsi="Times New Roman"/>
          <w:sz w:val="28"/>
          <w:szCs w:val="28"/>
        </w:rPr>
        <w:t>-</w:t>
      </w:r>
      <w:r w:rsidRPr="00A42E1D">
        <w:rPr>
          <w:rFonts w:ascii="Times New Roman" w:hAnsi="Times New Roman"/>
          <w:sz w:val="28"/>
          <w:szCs w:val="28"/>
        </w:rPr>
        <w:t xml:space="preserve">правовому акті в процесі </w:t>
      </w:r>
      <w:r>
        <w:rPr>
          <w:rFonts w:ascii="Times New Roman" w:hAnsi="Times New Roman"/>
          <w:sz w:val="28"/>
          <w:szCs w:val="28"/>
        </w:rPr>
        <w:t xml:space="preserve">судового </w:t>
      </w:r>
      <w:r w:rsidRPr="00A42E1D">
        <w:rPr>
          <w:rFonts w:ascii="Times New Roman" w:hAnsi="Times New Roman"/>
          <w:sz w:val="28"/>
          <w:szCs w:val="28"/>
        </w:rPr>
        <w:t>правозастосув</w:t>
      </w:r>
      <w:r>
        <w:rPr>
          <w:rFonts w:ascii="Times New Roman" w:hAnsi="Times New Roman"/>
          <w:sz w:val="28"/>
          <w:szCs w:val="28"/>
        </w:rPr>
        <w:t xml:space="preserve">ання </w:t>
      </w:r>
      <w:r w:rsidRPr="00A42E1D">
        <w:rPr>
          <w:rFonts w:ascii="Times New Roman" w:hAnsi="Times New Roman"/>
          <w:sz w:val="28"/>
          <w:szCs w:val="28"/>
        </w:rPr>
        <w:t>при вирішенні</w:t>
      </w:r>
      <w:r>
        <w:rPr>
          <w:rFonts w:ascii="Times New Roman" w:hAnsi="Times New Roman"/>
          <w:sz w:val="28"/>
          <w:szCs w:val="28"/>
        </w:rPr>
        <w:t xml:space="preserve"> юридичного спору, а вирішення колізій – це процес, спрямований </w:t>
      </w:r>
      <w:r w:rsidRPr="00153972">
        <w:rPr>
          <w:rFonts w:ascii="Times New Roman" w:hAnsi="Times New Roman"/>
          <w:sz w:val="28"/>
          <w:szCs w:val="28"/>
        </w:rPr>
        <w:t>на вибір однієї з колізійних норм</w:t>
      </w:r>
      <w:r>
        <w:rPr>
          <w:rFonts w:ascii="Times New Roman" w:hAnsi="Times New Roman"/>
          <w:sz w:val="28"/>
          <w:szCs w:val="28"/>
        </w:rPr>
        <w:t xml:space="preserve"> [</w:t>
      </w:r>
      <w:r w:rsidR="001413B3">
        <w:rPr>
          <w:rFonts w:ascii="Times New Roman" w:hAnsi="Times New Roman"/>
          <w:sz w:val="28"/>
          <w:szCs w:val="28"/>
        </w:rPr>
        <w:fldChar w:fldCharType="begin"/>
      </w:r>
      <w:r w:rsidR="00C635A4">
        <w:rPr>
          <w:rFonts w:ascii="Times New Roman" w:hAnsi="Times New Roman"/>
          <w:sz w:val="28"/>
          <w:szCs w:val="28"/>
        </w:rPr>
        <w:instrText xml:space="preserve"> REF _Ref35300442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252</w:t>
      </w:r>
      <w:r w:rsidR="001413B3">
        <w:rPr>
          <w:rFonts w:ascii="Times New Roman" w:hAnsi="Times New Roman"/>
          <w:sz w:val="28"/>
          <w:szCs w:val="28"/>
        </w:rPr>
        <w:fldChar w:fldCharType="end"/>
      </w:r>
      <w:r>
        <w:rPr>
          <w:rFonts w:ascii="Times New Roman" w:hAnsi="Times New Roman"/>
          <w:sz w:val="28"/>
          <w:szCs w:val="28"/>
        </w:rPr>
        <w:t>, с. 59-60]</w:t>
      </w:r>
      <w:r w:rsidRPr="00153972">
        <w:rPr>
          <w:rFonts w:ascii="Times New Roman" w:hAnsi="Times New Roman"/>
          <w:sz w:val="28"/>
          <w:szCs w:val="28"/>
        </w:rPr>
        <w:t>, що встановлюють правила вибору норми права, яка підлягає застосуванню за наявності розбіжності (суперечності) між нормами, що регулюють однакові фактичні обставини.</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На нашу думку, усунення юридичних колізій є прерогативою суб’єкта правотворчості, а от розмежування понять «подолання» та «вирішення» колізій у процесі судового правозастосування не вбачається логічним. Не можна погодитися з думкою К.</w:t>
      </w:r>
      <w:r w:rsidR="00B01D2B">
        <w:rPr>
          <w:rFonts w:ascii="Times New Roman" w:hAnsi="Times New Roman"/>
          <w:sz w:val="28"/>
          <w:szCs w:val="28"/>
        </w:rPr>
        <w:t xml:space="preserve"> </w:t>
      </w:r>
      <w:r>
        <w:rPr>
          <w:rFonts w:ascii="Times New Roman" w:hAnsi="Times New Roman"/>
          <w:sz w:val="28"/>
          <w:szCs w:val="28"/>
        </w:rPr>
        <w:t xml:space="preserve">В. Ахметжанової, що подолання колізії – це </w:t>
      </w:r>
      <w:r w:rsidRPr="00A42E1D">
        <w:rPr>
          <w:rFonts w:ascii="Times New Roman" w:hAnsi="Times New Roman"/>
          <w:sz w:val="28"/>
          <w:szCs w:val="28"/>
        </w:rPr>
        <w:t>виявлення конкретного протиріччя в нормативно</w:t>
      </w:r>
      <w:r>
        <w:rPr>
          <w:rFonts w:ascii="Times New Roman" w:hAnsi="Times New Roman"/>
          <w:sz w:val="28"/>
          <w:szCs w:val="28"/>
        </w:rPr>
        <w:t>-</w:t>
      </w:r>
      <w:r w:rsidRPr="00A42E1D">
        <w:rPr>
          <w:rFonts w:ascii="Times New Roman" w:hAnsi="Times New Roman"/>
          <w:sz w:val="28"/>
          <w:szCs w:val="28"/>
        </w:rPr>
        <w:t>правовому акті</w:t>
      </w:r>
      <w:r>
        <w:rPr>
          <w:rFonts w:ascii="Times New Roman" w:hAnsi="Times New Roman"/>
          <w:sz w:val="28"/>
          <w:szCs w:val="28"/>
        </w:rPr>
        <w:t>, оскільки лише виявивши протиріччя, не можна його подолати. Тому вважаємо, що термінологічно цю проблему слід вирішити таким чином, що в судовому правозастосуванні судді обирають колізійні норми спрямовані на подолання юридичної колізії та вирішення юридичного спору. Зрозуміло</w:t>
      </w:r>
      <w:r w:rsidRPr="000B6F39">
        <w:rPr>
          <w:rFonts w:ascii="Times New Roman" w:hAnsi="Times New Roman"/>
          <w:sz w:val="28"/>
          <w:szCs w:val="28"/>
        </w:rPr>
        <w:t xml:space="preserve">, що подолання колізій є найбільш ефективним і часто </w:t>
      </w:r>
      <w:r>
        <w:rPr>
          <w:rFonts w:ascii="Times New Roman" w:hAnsi="Times New Roman"/>
          <w:sz w:val="28"/>
          <w:szCs w:val="28"/>
        </w:rPr>
        <w:t>застосованим</w:t>
      </w:r>
      <w:r w:rsidRPr="000B6F39">
        <w:rPr>
          <w:rFonts w:ascii="Times New Roman" w:hAnsi="Times New Roman"/>
          <w:sz w:val="28"/>
          <w:szCs w:val="28"/>
        </w:rPr>
        <w:t xml:space="preserve"> </w:t>
      </w:r>
      <w:r>
        <w:rPr>
          <w:rFonts w:ascii="Times New Roman" w:hAnsi="Times New Roman"/>
          <w:sz w:val="28"/>
          <w:szCs w:val="28"/>
        </w:rPr>
        <w:t xml:space="preserve">суддями </w:t>
      </w:r>
      <w:r w:rsidRPr="000B6F39">
        <w:rPr>
          <w:rFonts w:ascii="Times New Roman" w:hAnsi="Times New Roman"/>
          <w:sz w:val="28"/>
          <w:szCs w:val="28"/>
        </w:rPr>
        <w:t xml:space="preserve">способом. </w:t>
      </w:r>
      <w:r>
        <w:rPr>
          <w:rFonts w:ascii="Times New Roman" w:hAnsi="Times New Roman"/>
          <w:sz w:val="28"/>
          <w:szCs w:val="28"/>
        </w:rPr>
        <w:t xml:space="preserve">Разом з тим, слід визнати, що подолання колізій є нетиповою ситуацією у процесі судового </w:t>
      </w:r>
      <w:r w:rsidRPr="000B6F39">
        <w:rPr>
          <w:rFonts w:ascii="Times New Roman" w:hAnsi="Times New Roman"/>
          <w:sz w:val="28"/>
          <w:szCs w:val="28"/>
        </w:rPr>
        <w:t>правозастосуванн</w:t>
      </w:r>
      <w:r>
        <w:rPr>
          <w:rFonts w:ascii="Times New Roman" w:hAnsi="Times New Roman"/>
          <w:sz w:val="28"/>
          <w:szCs w:val="28"/>
        </w:rPr>
        <w:t>я.</w:t>
      </w:r>
    </w:p>
    <w:p w:rsidR="00FB530C" w:rsidRPr="00D62260" w:rsidRDefault="00FB530C" w:rsidP="00FB530C">
      <w:pPr>
        <w:spacing w:after="0" w:line="360" w:lineRule="auto"/>
        <w:ind w:firstLine="567"/>
        <w:jc w:val="both"/>
        <w:rPr>
          <w:rFonts w:ascii="Times New Roman" w:hAnsi="Times New Roman"/>
          <w:sz w:val="28"/>
          <w:szCs w:val="28"/>
        </w:rPr>
      </w:pPr>
      <w:r w:rsidRPr="00D62260">
        <w:rPr>
          <w:rFonts w:ascii="Times New Roman" w:hAnsi="Times New Roman"/>
          <w:sz w:val="28"/>
          <w:szCs w:val="28"/>
        </w:rPr>
        <w:t>Ще з часів Давнього Риму відомо чотири правила подолання колізій. З урахуванням знань про те, що право – явище об’єктивне, а якщо це об’єктивна реальність, то воно існує в часі, просторі, має зміст і певну специфіку дії. Відповідно, й протиріччя норм права пов’язані з об’єктивними сторонами суспільного життя. Отже, формуються норми, покликані вирішувати ці протиріччя: темпоральні, просторові, ієрархічні. Якщо колізія змістов</w:t>
      </w:r>
      <w:r>
        <w:rPr>
          <w:rFonts w:ascii="Times New Roman" w:hAnsi="Times New Roman"/>
          <w:sz w:val="28"/>
          <w:szCs w:val="28"/>
        </w:rPr>
        <w:t>н</w:t>
      </w:r>
      <w:r w:rsidRPr="00D62260">
        <w:rPr>
          <w:rFonts w:ascii="Times New Roman" w:hAnsi="Times New Roman"/>
          <w:sz w:val="28"/>
          <w:szCs w:val="28"/>
        </w:rPr>
        <w:t>а, то застосовуються загальні, спеціальні або виключні норми.</w:t>
      </w:r>
    </w:p>
    <w:p w:rsidR="00FB530C" w:rsidRDefault="00FB530C" w:rsidP="00FB530C">
      <w:pPr>
        <w:spacing w:after="0" w:line="360" w:lineRule="auto"/>
        <w:ind w:firstLine="567"/>
        <w:jc w:val="both"/>
        <w:rPr>
          <w:rFonts w:ascii="Times New Roman" w:eastAsia="Times New Roman" w:hAnsi="Times New Roman"/>
          <w:color w:val="000000"/>
          <w:sz w:val="28"/>
          <w:szCs w:val="28"/>
        </w:rPr>
      </w:pPr>
      <w:r w:rsidRPr="00D62260">
        <w:rPr>
          <w:rFonts w:ascii="Times New Roman" w:hAnsi="Times New Roman"/>
          <w:color w:val="000000"/>
          <w:sz w:val="28"/>
          <w:szCs w:val="28"/>
        </w:rPr>
        <w:t xml:space="preserve">Темпоральні норми, спрямовані на подолання колізій між різночасно чинними нормами права, прийнятими </w:t>
      </w:r>
      <w:r>
        <w:rPr>
          <w:rFonts w:ascii="Times New Roman" w:hAnsi="Times New Roman"/>
          <w:color w:val="000000"/>
          <w:sz w:val="28"/>
          <w:szCs w:val="28"/>
        </w:rPr>
        <w:t>в</w:t>
      </w:r>
      <w:r w:rsidRPr="00D62260">
        <w:rPr>
          <w:rFonts w:ascii="Times New Roman" w:hAnsi="Times New Roman"/>
          <w:color w:val="000000"/>
          <w:sz w:val="28"/>
          <w:szCs w:val="28"/>
        </w:rPr>
        <w:t xml:space="preserve"> різний час з одного й того ж питання.</w:t>
      </w:r>
      <w:r w:rsidRPr="00D62260">
        <w:rPr>
          <w:rFonts w:ascii="Times New Roman" w:eastAsia="Times New Roman" w:hAnsi="Times New Roman"/>
          <w:color w:val="000000"/>
          <w:sz w:val="28"/>
          <w:szCs w:val="28"/>
        </w:rPr>
        <w:t xml:space="preserve"> Практикою вироблено два способи зміни нормативно-правових актів – прямий та фактичний. Перший характеризується втратою нормативним актом обов’язковості з встановленням терміну його дії чи прийняттям спеціального акта, який його скасовує. При фактичній зміні акт зупиняє дію у випадку, коли він замінений пізніше прийнятим актом, що регулює ті ж відносини, або коли відсутні фактичні умови, що зумовлюють дію норми.</w:t>
      </w:r>
      <w:r w:rsidRPr="00D62260">
        <w:rPr>
          <w:rFonts w:ascii="Times New Roman" w:hAnsi="Times New Roman"/>
          <w:sz w:val="28"/>
          <w:szCs w:val="28"/>
        </w:rPr>
        <w:t xml:space="preserve"> </w:t>
      </w:r>
      <w:r w:rsidRPr="00D62260">
        <w:rPr>
          <w:rFonts w:ascii="Times New Roman" w:eastAsia="Times New Roman" w:hAnsi="Times New Roman"/>
          <w:color w:val="000000"/>
          <w:sz w:val="28"/>
          <w:szCs w:val="28"/>
        </w:rPr>
        <w:t>Темпоральні норми встановлюють модель дотримання загального колізійного принципу, що відомий із часів давньоримського права і визначається формулою: «наступний закон із одного і того ж питання скасовує дію попереднього» [</w:t>
      </w:r>
      <w:r w:rsidR="001413B3">
        <w:rPr>
          <w:rFonts w:ascii="Times New Roman" w:eastAsia="Times New Roman" w:hAnsi="Times New Roman"/>
          <w:color w:val="000000"/>
          <w:sz w:val="28"/>
          <w:szCs w:val="28"/>
        </w:rPr>
        <w:fldChar w:fldCharType="begin"/>
      </w:r>
      <w:r w:rsidR="0082431A">
        <w:rPr>
          <w:rFonts w:ascii="Times New Roman" w:eastAsia="Times New Roman" w:hAnsi="Times New Roman"/>
          <w:color w:val="000000"/>
          <w:sz w:val="28"/>
          <w:szCs w:val="28"/>
        </w:rPr>
        <w:instrText xml:space="preserve"> REF _Ref35300459 \r \h </w:instrText>
      </w:r>
      <w:r w:rsidR="001413B3">
        <w:rPr>
          <w:rFonts w:ascii="Times New Roman" w:eastAsia="Times New Roman" w:hAnsi="Times New Roman"/>
          <w:color w:val="000000"/>
          <w:sz w:val="28"/>
          <w:szCs w:val="28"/>
        </w:rPr>
      </w:r>
      <w:r w:rsidR="001413B3">
        <w:rPr>
          <w:rFonts w:ascii="Times New Roman" w:eastAsia="Times New Roman" w:hAnsi="Times New Roman"/>
          <w:color w:val="000000"/>
          <w:sz w:val="28"/>
          <w:szCs w:val="28"/>
        </w:rPr>
        <w:fldChar w:fldCharType="separate"/>
      </w:r>
      <w:r w:rsidR="002C7ADC">
        <w:rPr>
          <w:rFonts w:ascii="Times New Roman" w:eastAsia="Times New Roman" w:hAnsi="Times New Roman"/>
          <w:color w:val="000000"/>
          <w:sz w:val="28"/>
          <w:szCs w:val="28"/>
        </w:rPr>
        <w:t>253</w:t>
      </w:r>
      <w:r w:rsidR="001413B3">
        <w:rPr>
          <w:rFonts w:ascii="Times New Roman" w:eastAsia="Times New Roman" w:hAnsi="Times New Roman"/>
          <w:color w:val="000000"/>
          <w:sz w:val="28"/>
          <w:szCs w:val="28"/>
        </w:rPr>
        <w:fldChar w:fldCharType="end"/>
      </w:r>
      <w:r w:rsidRPr="00D62260">
        <w:rPr>
          <w:rFonts w:ascii="Times New Roman" w:eastAsia="Times New Roman" w:hAnsi="Times New Roman"/>
          <w:color w:val="000000"/>
          <w:sz w:val="28"/>
          <w:szCs w:val="28"/>
        </w:rPr>
        <w:t xml:space="preserve">] (лат. </w:t>
      </w:r>
      <w:r w:rsidRPr="00D62260">
        <w:rPr>
          <w:rFonts w:ascii="Times New Roman" w:hAnsi="Times New Roman"/>
          <w:color w:val="000000"/>
          <w:sz w:val="28"/>
          <w:szCs w:val="28"/>
          <w:shd w:val="clear" w:color="auto" w:fill="FFFFFF"/>
        </w:rPr>
        <w:t>lex posterior derogat priori</w:t>
      </w:r>
      <w:r w:rsidRPr="00D62260">
        <w:rPr>
          <w:rFonts w:ascii="Times New Roman" w:eastAsia="Times New Roman" w:hAnsi="Times New Roman"/>
          <w:color w:val="000000"/>
          <w:sz w:val="28"/>
          <w:szCs w:val="28"/>
        </w:rPr>
        <w:t xml:space="preserve">). Така модель має місце </w:t>
      </w:r>
      <w:r w:rsidRPr="00D62260">
        <w:rPr>
          <w:rFonts w:ascii="Times New Roman" w:hAnsi="Times New Roman"/>
          <w:color w:val="000000"/>
          <w:sz w:val="28"/>
          <w:szCs w:val="28"/>
        </w:rPr>
        <w:t xml:space="preserve">у судовому правозастосуванні, проте не завжди допомагає усунути темпоральну колізію. </w:t>
      </w:r>
      <w:r w:rsidRPr="00D62260">
        <w:rPr>
          <w:rFonts w:ascii="Times New Roman" w:eastAsia="Times New Roman" w:hAnsi="Times New Roman"/>
          <w:color w:val="000000"/>
          <w:sz w:val="28"/>
          <w:szCs w:val="28"/>
        </w:rPr>
        <w:t xml:space="preserve">Це пов’язано з тим, що з </w:t>
      </w:r>
      <w:r w:rsidRPr="00D62260">
        <w:rPr>
          <w:rFonts w:ascii="Times New Roman" w:hAnsi="Times New Roman"/>
          <w:color w:val="000000"/>
          <w:sz w:val="28"/>
          <w:szCs w:val="28"/>
        </w:rPr>
        <w:t>прийняттям нового нормативно-правового акта часто не припиняється чинність попереднього.</w:t>
      </w:r>
      <w:r w:rsidRPr="00D62260">
        <w:rPr>
          <w:rFonts w:ascii="Times New Roman" w:eastAsia="Times New Roman" w:hAnsi="Times New Roman"/>
          <w:color w:val="000000"/>
          <w:sz w:val="28"/>
          <w:szCs w:val="28"/>
        </w:rPr>
        <w:t xml:space="preserve"> </w:t>
      </w:r>
      <w:r w:rsidRPr="00D62260">
        <w:rPr>
          <w:rFonts w:ascii="Times New Roman" w:hAnsi="Times New Roman"/>
          <w:color w:val="000000"/>
          <w:sz w:val="28"/>
          <w:szCs w:val="28"/>
        </w:rPr>
        <w:t xml:space="preserve">Практика показує, що найчастіше це відбувається тоді, коли приймаються т. зв. співзвучні нормативно-правові акти. Зокрема, йдеться про випадки, коли тема або назва акту змінюється, хоча б частково, а його розробники розширюють зміст нормативно-правових приписів, звужують чи деталізують. При цьому не скасовують попередній закон або ж скасовують окремі його статті. Це породжує колізії як абстрактні, так і фактичні. Таке «новаторство» або оновлення заголовку нормативно-правового акта не повинно бути самоціллю. Закони, їх назви </w:t>
      </w:r>
      <w:r>
        <w:rPr>
          <w:rFonts w:ascii="Times New Roman" w:hAnsi="Times New Roman"/>
          <w:color w:val="000000"/>
          <w:sz w:val="28"/>
          <w:szCs w:val="28"/>
        </w:rPr>
        <w:t>й</w:t>
      </w:r>
      <w:r w:rsidRPr="00D62260">
        <w:rPr>
          <w:rFonts w:ascii="Times New Roman" w:hAnsi="Times New Roman"/>
          <w:color w:val="000000"/>
          <w:sz w:val="28"/>
          <w:szCs w:val="28"/>
        </w:rPr>
        <w:t xml:space="preserve"> тексти вимагають суворості, а надавати перевагу слід принципу правової традиції та правової стабільності. Розробка темпоральних норм є важливою для збереження динамічного та ефективного правового регулювання, забезпечення законності та правопорядку. </w:t>
      </w:r>
      <w:r w:rsidR="00C07FD3">
        <w:rPr>
          <w:rFonts w:ascii="Times New Roman" w:hAnsi="Times New Roman"/>
          <w:color w:val="000000"/>
          <w:sz w:val="28"/>
          <w:szCs w:val="28"/>
          <w:lang w:val="ru-RU"/>
        </w:rPr>
        <w:t xml:space="preserve">              </w:t>
      </w:r>
      <w:r w:rsidRPr="00D62260">
        <w:rPr>
          <w:rFonts w:ascii="Times New Roman" w:hAnsi="Times New Roman"/>
          <w:color w:val="000000"/>
          <w:sz w:val="28"/>
          <w:szCs w:val="28"/>
        </w:rPr>
        <w:t>М.</w:t>
      </w:r>
      <w:r w:rsidR="00C07FD3">
        <w:rPr>
          <w:rFonts w:ascii="Times New Roman" w:hAnsi="Times New Roman"/>
          <w:color w:val="000000"/>
          <w:sz w:val="28"/>
          <w:szCs w:val="28"/>
          <w:lang w:val="ru-RU"/>
        </w:rPr>
        <w:t xml:space="preserve"> </w:t>
      </w:r>
      <w:r w:rsidRPr="00D62260">
        <w:rPr>
          <w:rFonts w:ascii="Times New Roman" w:hAnsi="Times New Roman"/>
          <w:color w:val="000000"/>
          <w:sz w:val="28"/>
          <w:szCs w:val="28"/>
        </w:rPr>
        <w:t>О.</w:t>
      </w:r>
      <w:r w:rsidR="00C07FD3">
        <w:rPr>
          <w:rFonts w:ascii="Times New Roman" w:hAnsi="Times New Roman"/>
          <w:color w:val="000000"/>
          <w:sz w:val="28"/>
          <w:szCs w:val="28"/>
          <w:lang w:val="ru-RU"/>
        </w:rPr>
        <w:t xml:space="preserve"> </w:t>
      </w:r>
      <w:r w:rsidRPr="00D62260">
        <w:rPr>
          <w:rFonts w:ascii="Times New Roman" w:hAnsi="Times New Roman"/>
          <w:color w:val="000000"/>
          <w:sz w:val="28"/>
          <w:szCs w:val="28"/>
        </w:rPr>
        <w:t> Власенко пропонує дотримуватися трьох колізійних правил, які забезпечать темпоральну стабільність законодавства: а) усі наступні нормативно-правові акти з одного й того ж питання повинні видаватися на основі та відповідно до діючих законів; б) після прийняття нового закону застосовується тільки чинне законодавство; в) суб’єктам правотворчості слід дотримуватися принципу узгодження нормативно-правових актів</w:t>
      </w:r>
      <w:r w:rsidRPr="00D62260">
        <w:rPr>
          <w:rFonts w:ascii="Times New Roman" w:eastAsia="Times New Roman" w:hAnsi="Times New Roman"/>
          <w:color w:val="000000"/>
          <w:sz w:val="28"/>
          <w:szCs w:val="28"/>
        </w:rPr>
        <w:t xml:space="preserve"> [</w:t>
      </w:r>
      <w:r w:rsidR="001413B3">
        <w:rPr>
          <w:rFonts w:ascii="Times New Roman" w:eastAsia="Times New Roman" w:hAnsi="Times New Roman"/>
          <w:color w:val="000000"/>
          <w:sz w:val="28"/>
          <w:szCs w:val="28"/>
        </w:rPr>
        <w:fldChar w:fldCharType="begin"/>
      </w:r>
      <w:r w:rsidR="0082431A">
        <w:rPr>
          <w:rFonts w:ascii="Times New Roman" w:eastAsia="Times New Roman" w:hAnsi="Times New Roman"/>
          <w:color w:val="000000"/>
          <w:sz w:val="28"/>
          <w:szCs w:val="28"/>
        </w:rPr>
        <w:instrText xml:space="preserve"> REF _Ref35300970 \r \h </w:instrText>
      </w:r>
      <w:r w:rsidR="001413B3">
        <w:rPr>
          <w:rFonts w:ascii="Times New Roman" w:eastAsia="Times New Roman" w:hAnsi="Times New Roman"/>
          <w:color w:val="000000"/>
          <w:sz w:val="28"/>
          <w:szCs w:val="28"/>
        </w:rPr>
      </w:r>
      <w:r w:rsidR="001413B3">
        <w:rPr>
          <w:rFonts w:ascii="Times New Roman" w:eastAsia="Times New Roman" w:hAnsi="Times New Roman"/>
          <w:color w:val="000000"/>
          <w:sz w:val="28"/>
          <w:szCs w:val="28"/>
        </w:rPr>
        <w:fldChar w:fldCharType="separate"/>
      </w:r>
      <w:r w:rsidR="002C7ADC">
        <w:rPr>
          <w:rFonts w:ascii="Times New Roman" w:eastAsia="Times New Roman" w:hAnsi="Times New Roman"/>
          <w:color w:val="000000"/>
          <w:sz w:val="28"/>
          <w:szCs w:val="28"/>
        </w:rPr>
        <w:t>256</w:t>
      </w:r>
      <w:r w:rsidR="001413B3">
        <w:rPr>
          <w:rFonts w:ascii="Times New Roman" w:eastAsia="Times New Roman" w:hAnsi="Times New Roman"/>
          <w:color w:val="000000"/>
          <w:sz w:val="28"/>
          <w:szCs w:val="28"/>
        </w:rPr>
        <w:fldChar w:fldCharType="end"/>
      </w:r>
      <w:r w:rsidRPr="00D62260">
        <w:rPr>
          <w:rFonts w:ascii="Times New Roman" w:eastAsia="Times New Roman" w:hAnsi="Times New Roman"/>
          <w:color w:val="000000"/>
          <w:sz w:val="28"/>
          <w:szCs w:val="28"/>
        </w:rPr>
        <w:t>, с. 13-14].</w:t>
      </w:r>
    </w:p>
    <w:p w:rsidR="00FB530C" w:rsidRPr="004E1EEF" w:rsidRDefault="00FB530C" w:rsidP="00FB530C">
      <w:pPr>
        <w:spacing w:after="0" w:line="360" w:lineRule="auto"/>
        <w:ind w:firstLine="567"/>
        <w:jc w:val="both"/>
        <w:rPr>
          <w:rFonts w:ascii="Times New Roman" w:eastAsia="Times New Roman" w:hAnsi="Times New Roman"/>
          <w:sz w:val="28"/>
          <w:szCs w:val="20"/>
          <w:lang w:eastAsia="ru-RU"/>
        </w:rPr>
      </w:pPr>
      <w:r w:rsidRPr="007018EB">
        <w:rPr>
          <w:rFonts w:ascii="Times New Roman" w:eastAsia="Times New Roman" w:hAnsi="Times New Roman"/>
          <w:color w:val="000000"/>
          <w:sz w:val="28"/>
          <w:szCs w:val="28"/>
        </w:rPr>
        <w:t>Отже, колізійні темпоральні норми «</w:t>
      </w:r>
      <w:r w:rsidRPr="007018EB">
        <w:rPr>
          <w:rFonts w:ascii="Times New Roman" w:hAnsi="Times New Roman"/>
          <w:sz w:val="28"/>
          <w:szCs w:val="28"/>
        </w:rPr>
        <w:t>спеціалізуються на розв’язанні розбіжностей між різночасно діючими субстанціональними нормами права»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_Ref35300977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257</w:t>
      </w:r>
      <w:r w:rsidR="001413B3">
        <w:rPr>
          <w:rFonts w:ascii="Times New Roman" w:hAnsi="Times New Roman"/>
          <w:sz w:val="28"/>
          <w:szCs w:val="28"/>
        </w:rPr>
        <w:fldChar w:fldCharType="end"/>
      </w:r>
      <w:r>
        <w:rPr>
          <w:rFonts w:ascii="Times New Roman" w:hAnsi="Times New Roman"/>
          <w:sz w:val="28"/>
          <w:szCs w:val="28"/>
        </w:rPr>
        <w:t>, с. 128</w:t>
      </w:r>
      <w:r w:rsidRPr="007018EB">
        <w:rPr>
          <w:rFonts w:ascii="Times New Roman" w:hAnsi="Times New Roman"/>
          <w:sz w:val="28"/>
          <w:szCs w:val="28"/>
        </w:rPr>
        <w:t>]</w:t>
      </w:r>
      <w:r>
        <w:rPr>
          <w:rFonts w:ascii="Times New Roman" w:hAnsi="Times New Roman"/>
          <w:sz w:val="28"/>
          <w:szCs w:val="28"/>
        </w:rPr>
        <w:t xml:space="preserve">. </w:t>
      </w:r>
      <w:r w:rsidRPr="00D02CB6">
        <w:rPr>
          <w:rFonts w:ascii="Times New Roman" w:hAnsi="Times New Roman"/>
          <w:sz w:val="28"/>
          <w:szCs w:val="28"/>
        </w:rPr>
        <w:t>Модель судового правозастосування у випадку темпоральної колізії вимагає дотримання наступних правил: у разі регулювання одних і тих самих відносин нормами права нормативно-правових актів, що мають однакову юридичну силу – перевага надається останньому</w:t>
      </w:r>
      <w:r w:rsidR="00695D01">
        <w:rPr>
          <w:rFonts w:ascii="Times New Roman" w:hAnsi="Times New Roman"/>
          <w:sz w:val="28"/>
          <w:szCs w:val="28"/>
        </w:rPr>
        <w:t xml:space="preserve"> в часі</w:t>
      </w:r>
      <w:r w:rsidRPr="00D02CB6">
        <w:rPr>
          <w:rFonts w:ascii="Times New Roman" w:hAnsi="Times New Roman"/>
          <w:sz w:val="28"/>
          <w:szCs w:val="28"/>
        </w:rPr>
        <w:t xml:space="preserve">; правило зворотної дії закону застосовується за наявності прямої вказівки на це в нормативно-правовому акті </w:t>
      </w:r>
      <w:r>
        <w:rPr>
          <w:rFonts w:ascii="Times New Roman" w:hAnsi="Times New Roman"/>
          <w:sz w:val="28"/>
          <w:szCs w:val="28"/>
        </w:rPr>
        <w:t xml:space="preserve">та/або </w:t>
      </w:r>
      <w:r w:rsidRPr="00D02CB6">
        <w:rPr>
          <w:rFonts w:ascii="Times New Roman" w:hAnsi="Times New Roman"/>
          <w:sz w:val="28"/>
          <w:szCs w:val="28"/>
        </w:rPr>
        <w:t xml:space="preserve">у випадку скасування </w:t>
      </w:r>
      <w:r>
        <w:rPr>
          <w:rFonts w:ascii="Times New Roman" w:hAnsi="Times New Roman"/>
          <w:sz w:val="28"/>
          <w:szCs w:val="28"/>
        </w:rPr>
        <w:t xml:space="preserve">чи </w:t>
      </w:r>
      <w:r w:rsidRPr="00D02CB6">
        <w:rPr>
          <w:rFonts w:ascii="Times New Roman" w:hAnsi="Times New Roman"/>
          <w:sz w:val="28"/>
          <w:szCs w:val="28"/>
        </w:rPr>
        <w:t xml:space="preserve">пом’якшення юридичної відповідальності; щодо триваючих правовідносин застосовується правило ультраактивної дії старого закону на ті відносини, які сформувалися на час його </w:t>
      </w:r>
      <w:r>
        <w:rPr>
          <w:rFonts w:ascii="Times New Roman" w:hAnsi="Times New Roman"/>
          <w:sz w:val="28"/>
          <w:szCs w:val="28"/>
        </w:rPr>
        <w:t>чинності</w:t>
      </w:r>
      <w:r w:rsidRPr="00D02CB6">
        <w:rPr>
          <w:rFonts w:ascii="Times New Roman" w:hAnsi="Times New Roman"/>
          <w:sz w:val="28"/>
          <w:szCs w:val="28"/>
        </w:rPr>
        <w:t>.</w:t>
      </w:r>
      <w:r w:rsidRPr="00D02CB6">
        <w:rPr>
          <w:rFonts w:ascii="Times New Roman" w:eastAsia="Times New Roman" w:hAnsi="Times New Roman"/>
          <w:sz w:val="28"/>
          <w:szCs w:val="20"/>
          <w:lang w:eastAsia="ru-RU"/>
        </w:rPr>
        <w:t xml:space="preserve"> Зокрема, в </w:t>
      </w:r>
      <w:r>
        <w:rPr>
          <w:rFonts w:ascii="Times New Roman" w:eastAsia="Times New Roman" w:hAnsi="Times New Roman"/>
          <w:sz w:val="28"/>
          <w:szCs w:val="20"/>
          <w:lang w:eastAsia="ru-RU"/>
        </w:rPr>
        <w:t xml:space="preserve">нормативно-правовому </w:t>
      </w:r>
      <w:r w:rsidRPr="00D02CB6">
        <w:rPr>
          <w:rFonts w:ascii="Times New Roman" w:eastAsia="Times New Roman" w:hAnsi="Times New Roman"/>
          <w:sz w:val="28"/>
          <w:szCs w:val="20"/>
          <w:lang w:eastAsia="ru-RU"/>
        </w:rPr>
        <w:t xml:space="preserve">акті може прямо вказуватися на переживання норм старого акта, тоді має місце непряме встановлення перспективної дії нового акта або ж прямо може бути зазначено про перспективну дію наступного акта, що в свою чергу зумовлює ультраактивність попереднього </w:t>
      </w:r>
      <w:r w:rsidRPr="00C86702">
        <w:rPr>
          <w:rFonts w:ascii="Times New Roman" w:eastAsia="Times New Roman" w:hAnsi="Times New Roman"/>
          <w:sz w:val="28"/>
          <w:szCs w:val="28"/>
          <w:lang w:eastAsia="ru-RU"/>
        </w:rPr>
        <w:t>[</w:t>
      </w:r>
      <w:r w:rsidR="001413B3">
        <w:rPr>
          <w:rFonts w:ascii="Times New Roman" w:eastAsia="Times New Roman" w:hAnsi="Times New Roman"/>
          <w:sz w:val="28"/>
          <w:szCs w:val="28"/>
          <w:lang w:eastAsia="ru-RU"/>
        </w:rPr>
        <w:fldChar w:fldCharType="begin"/>
      </w:r>
      <w:r w:rsidR="0082431A">
        <w:rPr>
          <w:rFonts w:ascii="Times New Roman" w:eastAsia="Times New Roman" w:hAnsi="Times New Roman"/>
          <w:sz w:val="28"/>
          <w:szCs w:val="28"/>
          <w:lang w:eastAsia="ru-RU"/>
        </w:rPr>
        <w:instrText xml:space="preserve"> REF _Ref35300992 \r \h </w:instrText>
      </w:r>
      <w:r w:rsidR="001413B3">
        <w:rPr>
          <w:rFonts w:ascii="Times New Roman" w:eastAsia="Times New Roman" w:hAnsi="Times New Roman"/>
          <w:sz w:val="28"/>
          <w:szCs w:val="28"/>
          <w:lang w:eastAsia="ru-RU"/>
        </w:rPr>
      </w:r>
      <w:r w:rsidR="001413B3">
        <w:rPr>
          <w:rFonts w:ascii="Times New Roman" w:eastAsia="Times New Roman" w:hAnsi="Times New Roman"/>
          <w:sz w:val="28"/>
          <w:szCs w:val="28"/>
          <w:lang w:eastAsia="ru-RU"/>
        </w:rPr>
        <w:fldChar w:fldCharType="separate"/>
      </w:r>
      <w:r w:rsidR="002C7ADC">
        <w:rPr>
          <w:rFonts w:ascii="Times New Roman" w:eastAsia="Times New Roman" w:hAnsi="Times New Roman"/>
          <w:sz w:val="28"/>
          <w:szCs w:val="28"/>
          <w:lang w:eastAsia="ru-RU"/>
        </w:rPr>
        <w:t>258</w:t>
      </w:r>
      <w:r w:rsidR="001413B3">
        <w:rPr>
          <w:rFonts w:ascii="Times New Roman" w:eastAsia="Times New Roman" w:hAnsi="Times New Roman"/>
          <w:sz w:val="28"/>
          <w:szCs w:val="28"/>
          <w:lang w:eastAsia="ru-RU"/>
        </w:rPr>
        <w:fldChar w:fldCharType="end"/>
      </w:r>
      <w:r w:rsidRPr="00C86702">
        <w:rPr>
          <w:rFonts w:ascii="Times New Roman" w:eastAsia="Times New Roman" w:hAnsi="Times New Roman"/>
          <w:sz w:val="28"/>
          <w:szCs w:val="28"/>
          <w:lang w:eastAsia="ru-RU"/>
        </w:rPr>
        <w:t>, с.</w:t>
      </w:r>
      <w:r w:rsidRPr="00C86702">
        <w:rPr>
          <w:rFonts w:ascii="Times New Roman" w:eastAsia="Times New Roman" w:hAnsi="Times New Roman"/>
          <w:sz w:val="28"/>
          <w:szCs w:val="28"/>
        </w:rPr>
        <w:t>123;</w:t>
      </w:r>
      <w:r w:rsidR="0082431A">
        <w:rPr>
          <w:rFonts w:ascii="Times New Roman" w:eastAsia="Times New Roman" w:hAnsi="Times New Roman"/>
          <w:sz w:val="28"/>
          <w:szCs w:val="28"/>
        </w:rPr>
        <w:t xml:space="preserve"> </w:t>
      </w:r>
      <w:r w:rsidR="001413B3">
        <w:rPr>
          <w:rFonts w:ascii="Times New Roman" w:eastAsia="Times New Roman" w:hAnsi="Times New Roman"/>
          <w:sz w:val="28"/>
          <w:szCs w:val="28"/>
        </w:rPr>
        <w:fldChar w:fldCharType="begin"/>
      </w:r>
      <w:r w:rsidR="0082431A">
        <w:rPr>
          <w:rFonts w:ascii="Times New Roman" w:eastAsia="Times New Roman" w:hAnsi="Times New Roman"/>
          <w:sz w:val="28"/>
          <w:szCs w:val="28"/>
        </w:rPr>
        <w:instrText xml:space="preserve"> REF _Ref35301000 \r \h </w:instrText>
      </w:r>
      <w:r w:rsidR="001413B3">
        <w:rPr>
          <w:rFonts w:ascii="Times New Roman" w:eastAsia="Times New Roman" w:hAnsi="Times New Roman"/>
          <w:sz w:val="28"/>
          <w:szCs w:val="28"/>
        </w:rPr>
      </w:r>
      <w:r w:rsidR="001413B3">
        <w:rPr>
          <w:rFonts w:ascii="Times New Roman" w:eastAsia="Times New Roman" w:hAnsi="Times New Roman"/>
          <w:sz w:val="28"/>
          <w:szCs w:val="28"/>
        </w:rPr>
        <w:fldChar w:fldCharType="separate"/>
      </w:r>
      <w:r w:rsidR="002C7ADC">
        <w:rPr>
          <w:rFonts w:ascii="Times New Roman" w:eastAsia="Times New Roman" w:hAnsi="Times New Roman"/>
          <w:sz w:val="28"/>
          <w:szCs w:val="28"/>
        </w:rPr>
        <w:t>259</w:t>
      </w:r>
      <w:r w:rsidR="001413B3">
        <w:rPr>
          <w:rFonts w:ascii="Times New Roman" w:eastAsia="Times New Roman" w:hAnsi="Times New Roman"/>
          <w:sz w:val="28"/>
          <w:szCs w:val="28"/>
        </w:rPr>
        <w:fldChar w:fldCharType="end"/>
      </w:r>
      <w:r w:rsidRPr="00C86702">
        <w:rPr>
          <w:rFonts w:ascii="Times New Roman" w:eastAsia="Times New Roman" w:hAnsi="Times New Roman"/>
          <w:sz w:val="28"/>
          <w:szCs w:val="28"/>
        </w:rPr>
        <w:t>, с.61</w:t>
      </w:r>
      <w:r w:rsidRPr="00C867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Застосування </w:t>
      </w:r>
      <w:r w:rsidRPr="00C86702">
        <w:rPr>
          <w:rFonts w:ascii="Times New Roman" w:eastAsia="Times New Roman" w:hAnsi="Times New Roman"/>
          <w:sz w:val="28"/>
          <w:szCs w:val="28"/>
          <w:lang w:eastAsia="ru-RU"/>
        </w:rPr>
        <w:t>прецедентних норм</w:t>
      </w:r>
      <w:r>
        <w:rPr>
          <w:rFonts w:ascii="Times New Roman" w:eastAsia="Times New Roman" w:hAnsi="Times New Roman"/>
          <w:sz w:val="28"/>
          <w:szCs w:val="28"/>
          <w:lang w:eastAsia="ru-RU"/>
        </w:rPr>
        <w:t xml:space="preserve"> </w:t>
      </w:r>
      <w:r w:rsidRPr="00C86702">
        <w:rPr>
          <w:rFonts w:ascii="Times New Roman" w:eastAsia="Times New Roman" w:hAnsi="Times New Roman"/>
          <w:sz w:val="28"/>
          <w:szCs w:val="28"/>
          <w:lang w:eastAsia="ru-RU"/>
        </w:rPr>
        <w:t xml:space="preserve">завжди пов’язане зі зворотною їх дією, що обумовлено правовою природою прецеденту, оскільки </w:t>
      </w:r>
      <w:r w:rsidRPr="00C86702">
        <w:rPr>
          <w:rFonts w:ascii="Times New Roman" w:hAnsi="Times New Roman"/>
          <w:sz w:val="28"/>
          <w:szCs w:val="28"/>
        </w:rPr>
        <w:t xml:space="preserve">він завжди пов’язаний із винесенням рішення по конкретній справі </w:t>
      </w:r>
      <w:r>
        <w:rPr>
          <w:rFonts w:ascii="Times New Roman" w:hAnsi="Times New Roman"/>
          <w:sz w:val="28"/>
          <w:szCs w:val="28"/>
        </w:rPr>
        <w:t xml:space="preserve">та </w:t>
      </w:r>
      <w:r w:rsidRPr="00C86702">
        <w:rPr>
          <w:rFonts w:ascii="Times New Roman" w:hAnsi="Times New Roman"/>
          <w:sz w:val="28"/>
          <w:szCs w:val="28"/>
        </w:rPr>
        <w:t xml:space="preserve">формується під час </w:t>
      </w:r>
      <w:r>
        <w:rPr>
          <w:rFonts w:ascii="Times New Roman" w:hAnsi="Times New Roman"/>
          <w:sz w:val="28"/>
          <w:szCs w:val="28"/>
        </w:rPr>
        <w:t xml:space="preserve">її </w:t>
      </w:r>
      <w:r w:rsidRPr="00C86702">
        <w:rPr>
          <w:rFonts w:ascii="Times New Roman" w:hAnsi="Times New Roman"/>
          <w:sz w:val="28"/>
          <w:szCs w:val="28"/>
        </w:rPr>
        <w:t>розгляду, отже факти, що вже існують, підпадають під дію тієї норми, яка ще тільки має виникнути у правосвідомості судді (зокр</w:t>
      </w:r>
      <w:r>
        <w:rPr>
          <w:rFonts w:ascii="Times New Roman" w:hAnsi="Times New Roman"/>
          <w:sz w:val="28"/>
          <w:szCs w:val="28"/>
        </w:rPr>
        <w:t>е</w:t>
      </w:r>
      <w:r w:rsidRPr="00C86702">
        <w:rPr>
          <w:rFonts w:ascii="Times New Roman" w:hAnsi="Times New Roman"/>
          <w:sz w:val="28"/>
          <w:szCs w:val="28"/>
        </w:rPr>
        <w:t xml:space="preserve">ма, йдеться про випадки, коли подібна справа розглядається вперше, а для її вирішення немає підходящого </w:t>
      </w:r>
      <w:r w:rsidRPr="00DE5233">
        <w:rPr>
          <w:rFonts w:ascii="Times New Roman" w:hAnsi="Times New Roman"/>
          <w:sz w:val="28"/>
          <w:szCs w:val="28"/>
        </w:rPr>
        <w:t>прецеденту)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_Ref35300977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257</w:t>
      </w:r>
      <w:r w:rsidR="001413B3">
        <w:rPr>
          <w:rFonts w:ascii="Times New Roman" w:hAnsi="Times New Roman"/>
          <w:sz w:val="28"/>
          <w:szCs w:val="28"/>
        </w:rPr>
        <w:fldChar w:fldCharType="end"/>
      </w:r>
      <w:r w:rsidRPr="00DE5233">
        <w:rPr>
          <w:rFonts w:ascii="Times New Roman" w:hAnsi="Times New Roman"/>
          <w:sz w:val="28"/>
          <w:szCs w:val="28"/>
        </w:rPr>
        <w:t>, с. 132]. Якщо при вирішенні судового спору є суперечливі прецеденти, які по-різному визначають порядок правового регулювання одних і тих самих відносин, то правило темпоральної колізії на них не поширюється</w:t>
      </w:r>
      <w:r>
        <w:rPr>
          <w:rFonts w:ascii="Times New Roman" w:hAnsi="Times New Roman"/>
          <w:sz w:val="28"/>
          <w:szCs w:val="28"/>
        </w:rPr>
        <w:t xml:space="preserve">. Це підтверджується судовою практикою, зокрема в Ухвалі Верховного Суду від 23 жовтня 2019 року </w:t>
      </w:r>
      <w:r w:rsidRPr="009530AC">
        <w:rPr>
          <w:rFonts w:ascii="Times New Roman" w:hAnsi="Times New Roman"/>
          <w:sz w:val="28"/>
          <w:szCs w:val="28"/>
        </w:rPr>
        <w:t>(</w:t>
      </w:r>
      <w:r w:rsidRPr="009530AC">
        <w:rPr>
          <w:rFonts w:ascii="Times New Roman" w:eastAsia="Times New Roman" w:hAnsi="Times New Roman"/>
          <w:color w:val="000000"/>
          <w:sz w:val="28"/>
          <w:szCs w:val="28"/>
        </w:rPr>
        <w:t>справа № 638/13683/15-ц</w:t>
      </w:r>
      <w:r w:rsidRPr="009530AC">
        <w:rPr>
          <w:rFonts w:ascii="Times New Roman" w:hAnsi="Times New Roman"/>
          <w:sz w:val="28"/>
          <w:szCs w:val="28"/>
        </w:rPr>
        <w:t>)</w:t>
      </w:r>
      <w:r>
        <w:rPr>
          <w:rFonts w:ascii="Times New Roman" w:hAnsi="Times New Roman"/>
          <w:sz w:val="28"/>
          <w:szCs w:val="28"/>
        </w:rPr>
        <w:t xml:space="preserve"> йдеться про те,</w:t>
      </w:r>
      <w:r w:rsidR="009530AC">
        <w:rPr>
          <w:rFonts w:ascii="Times New Roman" w:hAnsi="Times New Roman"/>
          <w:sz w:val="28"/>
          <w:szCs w:val="28"/>
          <w:lang w:val="ru-RU"/>
        </w:rPr>
        <w:t xml:space="preserve"> </w:t>
      </w:r>
      <w:r>
        <w:rPr>
          <w:rFonts w:ascii="Times New Roman" w:hAnsi="Times New Roman"/>
          <w:sz w:val="28"/>
          <w:szCs w:val="28"/>
        </w:rPr>
        <w:t>що «</w:t>
      </w:r>
      <w:r>
        <w:rPr>
          <w:rFonts w:ascii="Times New Roman" w:hAnsi="Times New Roman"/>
          <w:color w:val="000000"/>
          <w:sz w:val="28"/>
          <w:szCs w:val="28"/>
        </w:rPr>
        <w:t>н</w:t>
      </w:r>
      <w:r w:rsidRPr="008E25F3">
        <w:rPr>
          <w:rFonts w:ascii="Times New Roman" w:hAnsi="Times New Roman"/>
          <w:color w:val="000000"/>
          <w:sz w:val="28"/>
          <w:szCs w:val="28"/>
        </w:rPr>
        <w:t>е може бути застосований до різних висновків Верховного Суду та Верховного Суду України підхід такий же як для вирішення темпоральної колізії норм, що має застосовуватися норма, яка прийнята остання. Оскільки будь-яких законодавчих та доктринальних передумов для цього немає. Більш того, якщо б існувала як теоретична, так і практична можливість для його застосування, то вочевидь не виникала б проблема неоднакової судової практики, тому що потрібно було б керуватися останнім висновко</w:t>
      </w:r>
      <w:r>
        <w:rPr>
          <w:rFonts w:ascii="Times New Roman" w:hAnsi="Times New Roman"/>
          <w:color w:val="000000"/>
          <w:sz w:val="28"/>
          <w:szCs w:val="28"/>
        </w:rPr>
        <w:t>м</w:t>
      </w:r>
      <w:r w:rsidRPr="008E25F3">
        <w:rPr>
          <w:rFonts w:ascii="Times New Roman" w:hAnsi="Times New Roman"/>
          <w:sz w:val="28"/>
          <w:szCs w:val="28"/>
        </w:rPr>
        <w:t>»</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_Ref35301035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260</w:t>
      </w:r>
      <w:r w:rsidR="001413B3">
        <w:rPr>
          <w:rFonts w:ascii="Times New Roman" w:hAnsi="Times New Roman"/>
          <w:sz w:val="28"/>
          <w:szCs w:val="28"/>
        </w:rPr>
        <w:fldChar w:fldCharType="end"/>
      </w:r>
      <w:r>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7018EB">
        <w:rPr>
          <w:rFonts w:ascii="Times New Roman" w:eastAsia="Times New Roman" w:hAnsi="Times New Roman"/>
          <w:color w:val="000000"/>
          <w:sz w:val="28"/>
          <w:szCs w:val="28"/>
        </w:rPr>
        <w:t>Просторові колізійні норми спрямовані на ліквідацію</w:t>
      </w:r>
      <w:r w:rsidRPr="00D62260">
        <w:rPr>
          <w:rFonts w:ascii="Times New Roman" w:eastAsia="Times New Roman" w:hAnsi="Times New Roman"/>
          <w:color w:val="000000"/>
          <w:sz w:val="28"/>
          <w:szCs w:val="28"/>
        </w:rPr>
        <w:t xml:space="preserve"> колізій між приписами, що діють у різних просторових межах та зумовлюються незбіганням меж дії суспільних відносин та норм, що їх регулюють, внаслідок зміни меж правового регулювання шляхом звуження чи розширення сфери відносин, що регулюються за допомогою права.</w:t>
      </w:r>
      <w:r w:rsidRPr="00D62260">
        <w:rPr>
          <w:rFonts w:ascii="Times New Roman" w:hAnsi="Times New Roman"/>
          <w:color w:val="000000"/>
          <w:sz w:val="28"/>
          <w:szCs w:val="28"/>
        </w:rPr>
        <w:t xml:space="preserve"> </w:t>
      </w:r>
      <w:r w:rsidRPr="00D62260">
        <w:rPr>
          <w:rFonts w:ascii="Times New Roman" w:eastAsia="Times New Roman" w:hAnsi="Times New Roman"/>
          <w:color w:val="000000"/>
          <w:sz w:val="28"/>
          <w:szCs w:val="28"/>
        </w:rPr>
        <w:t>Як правило, колізії норм у просторі розглядають як конфлікт норм, що виникає внаслідок дії приписів на різній території. Засобом подолання таких колізій є просторові колізійні норми, що розраховані на невизначену кількість випадків застосування та регламентують правила подолання просторових колізій як у межах територій держави, так і у міждержавних відносинах [</w:t>
      </w:r>
      <w:r w:rsidR="001413B3">
        <w:rPr>
          <w:rFonts w:ascii="Times New Roman" w:eastAsia="Times New Roman" w:hAnsi="Times New Roman"/>
          <w:color w:val="000000"/>
          <w:sz w:val="28"/>
          <w:szCs w:val="28"/>
        </w:rPr>
        <w:fldChar w:fldCharType="begin"/>
      </w:r>
      <w:r w:rsidR="0082431A">
        <w:rPr>
          <w:rFonts w:ascii="Times New Roman" w:eastAsia="Times New Roman" w:hAnsi="Times New Roman"/>
          <w:color w:val="000000"/>
          <w:sz w:val="28"/>
          <w:szCs w:val="28"/>
        </w:rPr>
        <w:instrText xml:space="preserve"> REF _Ref35300459 \r \h </w:instrText>
      </w:r>
      <w:r w:rsidR="001413B3">
        <w:rPr>
          <w:rFonts w:ascii="Times New Roman" w:eastAsia="Times New Roman" w:hAnsi="Times New Roman"/>
          <w:color w:val="000000"/>
          <w:sz w:val="28"/>
          <w:szCs w:val="28"/>
        </w:rPr>
      </w:r>
      <w:r w:rsidR="001413B3">
        <w:rPr>
          <w:rFonts w:ascii="Times New Roman" w:eastAsia="Times New Roman" w:hAnsi="Times New Roman"/>
          <w:color w:val="000000"/>
          <w:sz w:val="28"/>
          <w:szCs w:val="28"/>
        </w:rPr>
        <w:fldChar w:fldCharType="separate"/>
      </w:r>
      <w:r w:rsidR="002C7ADC">
        <w:rPr>
          <w:rFonts w:ascii="Times New Roman" w:eastAsia="Times New Roman" w:hAnsi="Times New Roman"/>
          <w:color w:val="000000"/>
          <w:sz w:val="28"/>
          <w:szCs w:val="28"/>
        </w:rPr>
        <w:t>253</w:t>
      </w:r>
      <w:r w:rsidR="001413B3">
        <w:rPr>
          <w:rFonts w:ascii="Times New Roman" w:eastAsia="Times New Roman" w:hAnsi="Times New Roman"/>
          <w:color w:val="000000"/>
          <w:sz w:val="28"/>
          <w:szCs w:val="28"/>
        </w:rPr>
        <w:fldChar w:fldCharType="end"/>
      </w:r>
      <w:r w:rsidRPr="00D6226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001250">
        <w:rPr>
          <w:rFonts w:ascii="Times New Roman" w:hAnsi="Times New Roman"/>
          <w:sz w:val="28"/>
          <w:szCs w:val="28"/>
        </w:rPr>
        <w:t xml:space="preserve">Правовій системі відомо багато різних правил розв’язання просторових колізій: за принципами </w:t>
      </w:r>
      <w:r>
        <w:rPr>
          <w:rFonts w:ascii="Times New Roman" w:hAnsi="Times New Roman"/>
          <w:sz w:val="28"/>
          <w:szCs w:val="28"/>
        </w:rPr>
        <w:t>«</w:t>
      </w:r>
      <w:r w:rsidRPr="00001250">
        <w:rPr>
          <w:rFonts w:ascii="Times New Roman" w:hAnsi="Times New Roman"/>
          <w:sz w:val="28"/>
          <w:szCs w:val="28"/>
        </w:rPr>
        <w:t>lex rei sitae</w:t>
      </w:r>
      <w:r>
        <w:rPr>
          <w:rFonts w:ascii="Times New Roman" w:hAnsi="Times New Roman"/>
          <w:sz w:val="28"/>
          <w:szCs w:val="28"/>
        </w:rPr>
        <w:t>»</w:t>
      </w:r>
      <w:r w:rsidRPr="00001250">
        <w:rPr>
          <w:rFonts w:ascii="Times New Roman" w:hAnsi="Times New Roman"/>
          <w:sz w:val="28"/>
          <w:szCs w:val="28"/>
        </w:rPr>
        <w:t xml:space="preserve"> (</w:t>
      </w:r>
      <w:r>
        <w:rPr>
          <w:rFonts w:ascii="Times New Roman" w:hAnsi="Times New Roman"/>
          <w:sz w:val="28"/>
          <w:szCs w:val="28"/>
        </w:rPr>
        <w:t>«</w:t>
      </w:r>
      <w:r w:rsidRPr="00001250">
        <w:rPr>
          <w:rFonts w:ascii="Times New Roman" w:hAnsi="Times New Roman"/>
          <w:sz w:val="28"/>
          <w:szCs w:val="28"/>
        </w:rPr>
        <w:t>закон місцезнаходження речі</w:t>
      </w:r>
      <w:r>
        <w:rPr>
          <w:rFonts w:ascii="Times New Roman" w:hAnsi="Times New Roman"/>
          <w:sz w:val="28"/>
          <w:szCs w:val="28"/>
        </w:rPr>
        <w:t>»</w:t>
      </w:r>
      <w:r w:rsidRPr="00001250">
        <w:rPr>
          <w:rFonts w:ascii="Times New Roman" w:hAnsi="Times New Roman"/>
          <w:sz w:val="28"/>
          <w:szCs w:val="28"/>
        </w:rPr>
        <w:t xml:space="preserve">), </w:t>
      </w:r>
      <w:r>
        <w:rPr>
          <w:rFonts w:ascii="Times New Roman" w:hAnsi="Times New Roman"/>
          <w:sz w:val="28"/>
          <w:szCs w:val="28"/>
        </w:rPr>
        <w:t>«</w:t>
      </w:r>
      <w:r w:rsidRPr="00001250">
        <w:rPr>
          <w:rFonts w:ascii="Times New Roman" w:hAnsi="Times New Roman"/>
          <w:sz w:val="28"/>
          <w:szCs w:val="28"/>
        </w:rPr>
        <w:t>lex loci contractus</w:t>
      </w:r>
      <w:r>
        <w:rPr>
          <w:rFonts w:ascii="Times New Roman" w:hAnsi="Times New Roman"/>
          <w:sz w:val="28"/>
          <w:szCs w:val="28"/>
        </w:rPr>
        <w:t>»</w:t>
      </w:r>
      <w:r w:rsidRPr="00001250">
        <w:rPr>
          <w:rFonts w:ascii="Times New Roman" w:hAnsi="Times New Roman"/>
          <w:sz w:val="28"/>
          <w:szCs w:val="28"/>
        </w:rPr>
        <w:t xml:space="preserve"> (</w:t>
      </w:r>
      <w:r>
        <w:rPr>
          <w:rFonts w:ascii="Times New Roman" w:hAnsi="Times New Roman"/>
          <w:sz w:val="28"/>
          <w:szCs w:val="28"/>
        </w:rPr>
        <w:t>«</w:t>
      </w:r>
      <w:r w:rsidRPr="00001250">
        <w:rPr>
          <w:rFonts w:ascii="Times New Roman" w:hAnsi="Times New Roman"/>
          <w:sz w:val="28"/>
          <w:szCs w:val="28"/>
        </w:rPr>
        <w:t>закон місця укладення договору</w:t>
      </w:r>
      <w:r>
        <w:rPr>
          <w:rFonts w:ascii="Times New Roman" w:hAnsi="Times New Roman"/>
          <w:sz w:val="28"/>
          <w:szCs w:val="28"/>
        </w:rPr>
        <w:t>»</w:t>
      </w:r>
      <w:r w:rsidRPr="00001250">
        <w:rPr>
          <w:rFonts w:ascii="Times New Roman" w:hAnsi="Times New Roman"/>
          <w:sz w:val="28"/>
          <w:szCs w:val="28"/>
        </w:rPr>
        <w:t xml:space="preserve">), </w:t>
      </w:r>
      <w:r>
        <w:rPr>
          <w:rFonts w:ascii="Times New Roman" w:hAnsi="Times New Roman"/>
          <w:sz w:val="28"/>
          <w:szCs w:val="28"/>
        </w:rPr>
        <w:t>«</w:t>
      </w:r>
      <w:r w:rsidRPr="00001250">
        <w:rPr>
          <w:rFonts w:ascii="Times New Roman" w:hAnsi="Times New Roman"/>
          <w:sz w:val="28"/>
          <w:szCs w:val="28"/>
        </w:rPr>
        <w:t>lex fori</w:t>
      </w:r>
      <w:r>
        <w:rPr>
          <w:rFonts w:ascii="Times New Roman" w:hAnsi="Times New Roman"/>
          <w:sz w:val="28"/>
          <w:szCs w:val="28"/>
        </w:rPr>
        <w:t>»</w:t>
      </w:r>
      <w:r w:rsidRPr="00001250">
        <w:rPr>
          <w:rFonts w:ascii="Times New Roman" w:hAnsi="Times New Roman"/>
          <w:sz w:val="28"/>
          <w:szCs w:val="28"/>
        </w:rPr>
        <w:t xml:space="preserve"> (</w:t>
      </w:r>
      <w:r>
        <w:rPr>
          <w:rFonts w:ascii="Times New Roman" w:hAnsi="Times New Roman"/>
          <w:sz w:val="28"/>
          <w:szCs w:val="28"/>
        </w:rPr>
        <w:t>«</w:t>
      </w:r>
      <w:r w:rsidRPr="00001250">
        <w:rPr>
          <w:rFonts w:ascii="Times New Roman" w:hAnsi="Times New Roman"/>
          <w:sz w:val="28"/>
          <w:szCs w:val="28"/>
        </w:rPr>
        <w:t>закон суду</w:t>
      </w:r>
      <w:r>
        <w:rPr>
          <w:rFonts w:ascii="Times New Roman" w:hAnsi="Times New Roman"/>
          <w:sz w:val="28"/>
          <w:szCs w:val="28"/>
        </w:rPr>
        <w:t>»</w:t>
      </w:r>
      <w:r w:rsidRPr="00001250">
        <w:rPr>
          <w:rFonts w:ascii="Times New Roman" w:hAnsi="Times New Roman"/>
          <w:sz w:val="28"/>
          <w:szCs w:val="28"/>
        </w:rPr>
        <w:t>)</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_Ref35301429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261</w:t>
      </w:r>
      <w:r w:rsidR="001413B3">
        <w:rPr>
          <w:rFonts w:ascii="Times New Roman" w:hAnsi="Times New Roman"/>
          <w:sz w:val="28"/>
          <w:szCs w:val="28"/>
        </w:rPr>
        <w:fldChar w:fldCharType="end"/>
      </w:r>
      <w:r>
        <w:rPr>
          <w:rFonts w:ascii="Times New Roman" w:hAnsi="Times New Roman"/>
          <w:sz w:val="28"/>
          <w:szCs w:val="28"/>
        </w:rPr>
        <w:t xml:space="preserve">, с. 18] та ін. </w:t>
      </w:r>
      <w:r>
        <w:rPr>
          <w:rFonts w:ascii="Times New Roman" w:eastAsia="Times New Roman" w:hAnsi="Times New Roman"/>
          <w:color w:val="000000"/>
          <w:sz w:val="28"/>
          <w:szCs w:val="28"/>
        </w:rPr>
        <w:t xml:space="preserve">Подолання просторової колізії </w:t>
      </w:r>
      <w:r w:rsidRPr="002244AF">
        <w:rPr>
          <w:rFonts w:ascii="Times New Roman" w:eastAsia="Times New Roman" w:hAnsi="Times New Roman"/>
          <w:color w:val="000000"/>
          <w:sz w:val="28"/>
          <w:szCs w:val="28"/>
        </w:rPr>
        <w:t>зумовлено необхідністю розуміння «протяжності» відносин</w:t>
      </w:r>
      <w:r w:rsidRPr="002244AF">
        <w:rPr>
          <w:rFonts w:ascii="Times New Roman" w:hAnsi="Times New Roman"/>
          <w:sz w:val="28"/>
          <w:szCs w:val="28"/>
        </w:rPr>
        <w:t>, коли правовідношення виникає в одній державі, знаходить продовження в іншій, а</w:t>
      </w:r>
      <w:r>
        <w:rPr>
          <w:rFonts w:ascii="Times New Roman" w:hAnsi="Times New Roman"/>
          <w:sz w:val="28"/>
          <w:szCs w:val="28"/>
        </w:rPr>
        <w:t xml:space="preserve"> може</w:t>
      </w:r>
      <w:r w:rsidRPr="002244AF">
        <w:rPr>
          <w:rFonts w:ascii="Times New Roman" w:hAnsi="Times New Roman"/>
          <w:sz w:val="28"/>
          <w:szCs w:val="28"/>
        </w:rPr>
        <w:t xml:space="preserve"> заверш</w:t>
      </w:r>
      <w:r>
        <w:rPr>
          <w:rFonts w:ascii="Times New Roman" w:hAnsi="Times New Roman"/>
          <w:sz w:val="28"/>
          <w:szCs w:val="28"/>
        </w:rPr>
        <w:t xml:space="preserve">итись </w:t>
      </w:r>
      <w:r w:rsidRPr="002244AF">
        <w:rPr>
          <w:rFonts w:ascii="Times New Roman" w:hAnsi="Times New Roman"/>
          <w:sz w:val="28"/>
          <w:szCs w:val="28"/>
        </w:rPr>
        <w:t>в третій. З цього типу правових колізій наявна множинність колізійних норм, що стосуються різних галузей права</w:t>
      </w:r>
      <w:r>
        <w:rPr>
          <w:rFonts w:ascii="Times New Roman" w:hAnsi="Times New Roman"/>
          <w:sz w:val="28"/>
          <w:szCs w:val="28"/>
        </w:rPr>
        <w:t xml:space="preserve"> чи правових</w:t>
      </w:r>
      <w:r w:rsidRPr="002244AF">
        <w:rPr>
          <w:rFonts w:ascii="Times New Roman" w:hAnsi="Times New Roman"/>
          <w:sz w:val="28"/>
          <w:szCs w:val="28"/>
        </w:rPr>
        <w:t xml:space="preserve"> відносин (зокрема, закон громадянств</w:t>
      </w:r>
      <w:r>
        <w:rPr>
          <w:rFonts w:ascii="Times New Roman" w:hAnsi="Times New Roman"/>
          <w:sz w:val="28"/>
          <w:szCs w:val="28"/>
        </w:rPr>
        <w:t>а особи</w:t>
      </w:r>
      <w:r w:rsidRPr="002244AF">
        <w:rPr>
          <w:rFonts w:ascii="Times New Roman" w:hAnsi="Times New Roman"/>
          <w:sz w:val="28"/>
          <w:szCs w:val="28"/>
        </w:rPr>
        <w:t xml:space="preserve">, принципи визначення місця укладання угоди, принципи місця проживання та місця укладення шлюбу тощо). </w:t>
      </w:r>
      <w:r>
        <w:rPr>
          <w:rFonts w:ascii="Times New Roman" w:hAnsi="Times New Roman"/>
          <w:sz w:val="28"/>
          <w:szCs w:val="28"/>
        </w:rPr>
        <w:t>П</w:t>
      </w:r>
      <w:r w:rsidRPr="002244AF">
        <w:rPr>
          <w:rFonts w:ascii="Times New Roman" w:hAnsi="Times New Roman"/>
          <w:sz w:val="28"/>
          <w:szCs w:val="28"/>
        </w:rPr>
        <w:t xml:space="preserve">росторові колізійні норми знаходять своє відображення і в міжнародному </w:t>
      </w:r>
      <w:r>
        <w:rPr>
          <w:rFonts w:ascii="Times New Roman" w:hAnsi="Times New Roman"/>
          <w:sz w:val="28"/>
          <w:szCs w:val="28"/>
        </w:rPr>
        <w:t>праві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_Ref35300348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247</w:t>
      </w:r>
      <w:r w:rsidR="001413B3">
        <w:rPr>
          <w:rFonts w:ascii="Times New Roman" w:hAnsi="Times New Roman"/>
          <w:sz w:val="28"/>
          <w:szCs w:val="28"/>
        </w:rPr>
        <w:fldChar w:fldCharType="end"/>
      </w:r>
      <w:r>
        <w:rPr>
          <w:rFonts w:ascii="Times New Roman" w:hAnsi="Times New Roman"/>
          <w:sz w:val="28"/>
          <w:szCs w:val="28"/>
        </w:rPr>
        <w:t>, с. 193]</w:t>
      </w:r>
      <w:r w:rsidRPr="002244AF">
        <w:rPr>
          <w:rFonts w:ascii="Times New Roman" w:hAnsi="Times New Roman"/>
          <w:sz w:val="28"/>
          <w:szCs w:val="28"/>
        </w:rPr>
        <w:t xml:space="preserve">. </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Загалом правила застосування колізійних норм у відносинах з іноземним елементом передбачено Законом України «Про міжнародне приватне право»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_Ref35301522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262</w:t>
      </w:r>
      <w:r w:rsidR="001413B3">
        <w:rPr>
          <w:rFonts w:ascii="Times New Roman" w:hAnsi="Times New Roman"/>
          <w:sz w:val="28"/>
          <w:szCs w:val="28"/>
        </w:rPr>
        <w:fldChar w:fldCharType="end"/>
      </w:r>
      <w:r>
        <w:rPr>
          <w:rFonts w:ascii="Times New Roman" w:hAnsi="Times New Roman"/>
          <w:sz w:val="28"/>
          <w:szCs w:val="28"/>
        </w:rPr>
        <w:t xml:space="preserve">]. </w:t>
      </w:r>
      <w:r w:rsidRPr="00C0771C">
        <w:rPr>
          <w:rFonts w:ascii="Times New Roman" w:hAnsi="Times New Roman"/>
          <w:sz w:val="28"/>
          <w:szCs w:val="28"/>
        </w:rPr>
        <w:t xml:space="preserve">Просторові колізійні норми класифікують на односторонні та двосторонні. Односторонні норми прямо визначають застосування права </w:t>
      </w:r>
      <w:r>
        <w:rPr>
          <w:rFonts w:ascii="Times New Roman" w:hAnsi="Times New Roman"/>
          <w:sz w:val="28"/>
          <w:szCs w:val="28"/>
        </w:rPr>
        <w:t xml:space="preserve">своєї </w:t>
      </w:r>
      <w:r w:rsidRPr="00C0771C">
        <w:rPr>
          <w:rFonts w:ascii="Times New Roman" w:hAnsi="Times New Roman"/>
          <w:sz w:val="28"/>
          <w:szCs w:val="28"/>
        </w:rPr>
        <w:t xml:space="preserve">держави (приміром, </w:t>
      </w:r>
      <w:bookmarkStart w:id="33" w:name="n255"/>
      <w:bookmarkEnd w:id="33"/>
      <w:r>
        <w:rPr>
          <w:rFonts w:ascii="Times New Roman" w:hAnsi="Times New Roman"/>
          <w:sz w:val="28"/>
          <w:szCs w:val="28"/>
        </w:rPr>
        <w:t xml:space="preserve">у </w:t>
      </w:r>
      <w:r>
        <w:rPr>
          <w:rFonts w:ascii="Times New Roman" w:eastAsia="Times New Roman" w:hAnsi="Times New Roman"/>
          <w:color w:val="000000"/>
          <w:sz w:val="28"/>
          <w:szCs w:val="28"/>
        </w:rPr>
        <w:t>ст</w:t>
      </w:r>
      <w:r w:rsidRPr="00C0771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74 </w:t>
      </w:r>
      <w:r>
        <w:rPr>
          <w:rFonts w:ascii="Times New Roman" w:hAnsi="Times New Roman"/>
          <w:sz w:val="28"/>
          <w:szCs w:val="28"/>
        </w:rPr>
        <w:t xml:space="preserve">Закону України «Про міжнародне приватне право» визначено, </w:t>
      </w:r>
      <w:r w:rsidRPr="00C23892">
        <w:rPr>
          <w:rFonts w:ascii="Times New Roman" w:hAnsi="Times New Roman"/>
          <w:sz w:val="28"/>
          <w:szCs w:val="28"/>
        </w:rPr>
        <w:t>що «</w:t>
      </w:r>
      <w:r w:rsidRPr="00C23892">
        <w:rPr>
          <w:rFonts w:ascii="Times New Roman" w:hAnsi="Times New Roman"/>
          <w:color w:val="000000"/>
          <w:sz w:val="28"/>
          <w:szCs w:val="28"/>
          <w:shd w:val="clear" w:color="auto" w:fill="FFFFFF"/>
        </w:rPr>
        <w:t>процесуальна правоздатність і дієздатність іноземних осіб в Україні визначаються відповідно до права України</w:t>
      </w:r>
      <w:r w:rsidRPr="00C2389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1413B3">
        <w:rPr>
          <w:rFonts w:ascii="Times New Roman" w:eastAsia="Times New Roman" w:hAnsi="Times New Roman"/>
          <w:color w:val="000000"/>
          <w:sz w:val="28"/>
          <w:szCs w:val="28"/>
        </w:rPr>
        <w:fldChar w:fldCharType="begin"/>
      </w:r>
      <w:r w:rsidR="0082431A">
        <w:rPr>
          <w:rFonts w:ascii="Times New Roman" w:eastAsia="Times New Roman" w:hAnsi="Times New Roman"/>
          <w:color w:val="000000"/>
          <w:sz w:val="28"/>
          <w:szCs w:val="28"/>
        </w:rPr>
        <w:instrText xml:space="preserve"> REF _Ref35301522 \r \h </w:instrText>
      </w:r>
      <w:r w:rsidR="001413B3">
        <w:rPr>
          <w:rFonts w:ascii="Times New Roman" w:eastAsia="Times New Roman" w:hAnsi="Times New Roman"/>
          <w:color w:val="000000"/>
          <w:sz w:val="28"/>
          <w:szCs w:val="28"/>
        </w:rPr>
      </w:r>
      <w:r w:rsidR="001413B3">
        <w:rPr>
          <w:rFonts w:ascii="Times New Roman" w:eastAsia="Times New Roman" w:hAnsi="Times New Roman"/>
          <w:color w:val="000000"/>
          <w:sz w:val="28"/>
          <w:szCs w:val="28"/>
        </w:rPr>
        <w:fldChar w:fldCharType="separate"/>
      </w:r>
      <w:r w:rsidR="002C7ADC">
        <w:rPr>
          <w:rFonts w:ascii="Times New Roman" w:eastAsia="Times New Roman" w:hAnsi="Times New Roman"/>
          <w:color w:val="000000"/>
          <w:sz w:val="28"/>
          <w:szCs w:val="28"/>
        </w:rPr>
        <w:t>262</w:t>
      </w:r>
      <w:r w:rsidR="001413B3">
        <w:rPr>
          <w:rFonts w:ascii="Times New Roman" w:eastAsia="Times New Roman" w:hAnsi="Times New Roman"/>
          <w:color w:val="000000"/>
          <w:sz w:val="28"/>
          <w:szCs w:val="28"/>
        </w:rPr>
        <w:fldChar w:fldCharType="end"/>
      </w:r>
      <w:r>
        <w:rPr>
          <w:rFonts w:ascii="Times New Roman" w:eastAsia="Times New Roman" w:hAnsi="Times New Roman"/>
          <w:color w:val="000000"/>
          <w:sz w:val="28"/>
          <w:szCs w:val="28"/>
        </w:rPr>
        <w:t>]</w:t>
      </w:r>
      <w:r>
        <w:rPr>
          <w:rFonts w:ascii="Times New Roman" w:hAnsi="Times New Roman"/>
          <w:sz w:val="28"/>
          <w:szCs w:val="28"/>
        </w:rPr>
        <w:t xml:space="preserve">). Двосторонні колізійні норми не називають право конкретної держави, натомість передбачають загальні принципи та правила вибору права </w:t>
      </w:r>
      <w:r w:rsidRPr="00C23892">
        <w:rPr>
          <w:rFonts w:ascii="Times New Roman" w:hAnsi="Times New Roman"/>
          <w:sz w:val="28"/>
          <w:szCs w:val="28"/>
        </w:rPr>
        <w:t xml:space="preserve">суб’єктами (приміром, ч. 1 ст. 61 Закону України «Про міжнародне приватне право» передбачає, що </w:t>
      </w:r>
      <w:r w:rsidRPr="00C23892">
        <w:rPr>
          <w:rFonts w:ascii="Times New Roman" w:hAnsi="Times New Roman"/>
          <w:color w:val="000000"/>
          <w:sz w:val="28"/>
          <w:szCs w:val="28"/>
          <w:shd w:val="clear" w:color="auto" w:fill="FFFFFF"/>
        </w:rPr>
        <w:t>«подружжя може обрати для регулювання майнових наслідків шлюбу право особистого закону одного з подружжя або право держави, у якій один з них має звичайне місце перебування, або, стосовно до нерухомого майна, право держави, у якій це майно знаходиться»</w:t>
      </w:r>
      <w:r>
        <w:rPr>
          <w:rFonts w:ascii="Times New Roman" w:hAnsi="Times New Roman"/>
          <w:color w:val="000000"/>
          <w:sz w:val="28"/>
          <w:szCs w:val="28"/>
          <w:shd w:val="clear" w:color="auto" w:fill="FFFFFF"/>
        </w:rPr>
        <w:t xml:space="preserve"> </w:t>
      </w:r>
      <w:r>
        <w:rPr>
          <w:rFonts w:ascii="Times New Roman" w:hAnsi="Times New Roman"/>
          <w:sz w:val="28"/>
          <w:szCs w:val="28"/>
        </w:rPr>
        <w:t>[</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_Ref35301522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262</w:t>
      </w:r>
      <w:r w:rsidR="001413B3">
        <w:rPr>
          <w:rFonts w:ascii="Times New Roman" w:hAnsi="Times New Roman"/>
          <w:sz w:val="28"/>
          <w:szCs w:val="28"/>
        </w:rPr>
        <w:fldChar w:fldCharType="end"/>
      </w:r>
      <w:r>
        <w:rPr>
          <w:rFonts w:ascii="Times New Roman" w:hAnsi="Times New Roman"/>
          <w:sz w:val="28"/>
          <w:szCs w:val="28"/>
        </w:rPr>
        <w:t>]</w:t>
      </w:r>
      <w:r w:rsidRPr="00C23892">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Модель судового правозастосування у випадку просторової колізії має враховувати те, що сама колізійна норма не дає відповіді на питання про права та обов’язки сторін правових відносин з іноземним елементом, а лише передбачає компетентний для цих правовідносин порядок, що визначає права та обов’язки суб’єктів та застосовується виключно з тими матеріально-правовими нормами до яких відсилає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_Ref35301561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263</w:t>
      </w:r>
      <w:r w:rsidR="001413B3">
        <w:rPr>
          <w:rFonts w:ascii="Times New Roman" w:hAnsi="Times New Roman"/>
          <w:sz w:val="28"/>
          <w:szCs w:val="28"/>
        </w:rPr>
        <w:fldChar w:fldCharType="end"/>
      </w:r>
      <w:r>
        <w:rPr>
          <w:rFonts w:ascii="Times New Roman" w:hAnsi="Times New Roman"/>
          <w:sz w:val="28"/>
          <w:szCs w:val="28"/>
        </w:rPr>
        <w:t>, с. 112]. Просторові колізійні норми часто передбачають додаткові умови їх застосування, що вимагає глибокого аналізу суддею нормативного тесту.</w:t>
      </w:r>
    </w:p>
    <w:p w:rsidR="00FB530C" w:rsidRPr="00711E72" w:rsidRDefault="00FB530C" w:rsidP="00FB530C">
      <w:pPr>
        <w:spacing w:after="0" w:line="360" w:lineRule="auto"/>
        <w:ind w:firstLine="567"/>
        <w:jc w:val="both"/>
        <w:rPr>
          <w:rFonts w:ascii="Times New Roman" w:eastAsia="Times New Roman" w:hAnsi="Times New Roman"/>
          <w:color w:val="000000"/>
          <w:sz w:val="28"/>
          <w:szCs w:val="28"/>
        </w:rPr>
      </w:pPr>
      <w:r>
        <w:rPr>
          <w:rFonts w:ascii="Times New Roman" w:hAnsi="Times New Roman"/>
          <w:sz w:val="28"/>
          <w:szCs w:val="28"/>
        </w:rPr>
        <w:t xml:space="preserve">Як зазначає О. Буткевич, у вітчизняній </w:t>
      </w:r>
      <w:r w:rsidRPr="000C44F1">
        <w:rPr>
          <w:rFonts w:ascii="Times New Roman" w:hAnsi="Times New Roman"/>
          <w:sz w:val="28"/>
          <w:szCs w:val="28"/>
        </w:rPr>
        <w:t xml:space="preserve">доктрині </w:t>
      </w:r>
      <w:r>
        <w:rPr>
          <w:rFonts w:ascii="Times New Roman" w:hAnsi="Times New Roman"/>
          <w:sz w:val="28"/>
          <w:szCs w:val="28"/>
        </w:rPr>
        <w:t>та</w:t>
      </w:r>
      <w:r w:rsidRPr="000C44F1">
        <w:rPr>
          <w:rFonts w:ascii="Times New Roman" w:hAnsi="Times New Roman"/>
          <w:sz w:val="28"/>
          <w:szCs w:val="28"/>
        </w:rPr>
        <w:t xml:space="preserve"> практиці </w:t>
      </w:r>
      <w:r>
        <w:rPr>
          <w:rFonts w:ascii="Times New Roman" w:hAnsi="Times New Roman"/>
          <w:sz w:val="28"/>
          <w:szCs w:val="28"/>
        </w:rPr>
        <w:t xml:space="preserve">діє </w:t>
      </w:r>
      <w:r w:rsidRPr="000C44F1">
        <w:rPr>
          <w:rFonts w:ascii="Times New Roman" w:hAnsi="Times New Roman"/>
          <w:sz w:val="28"/>
          <w:szCs w:val="28"/>
        </w:rPr>
        <w:t>примат міжнародно-правових зобов’язань перед нормами національного законодавства в разі їх колізії. У більшості законодавчих актів застосовується положення, згідно з яким, якщо міжнародним договором України передбачено інші правила, ніж встановлені у відповідному акті законодавства України, то застосовуються правила міжнародного договору</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_Ref35301574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264</w:t>
      </w:r>
      <w:r w:rsidR="001413B3">
        <w:rPr>
          <w:rFonts w:ascii="Times New Roman" w:hAnsi="Times New Roman"/>
          <w:sz w:val="28"/>
          <w:szCs w:val="28"/>
        </w:rPr>
        <w:fldChar w:fldCharType="end"/>
      </w:r>
      <w:r>
        <w:rPr>
          <w:rFonts w:ascii="Times New Roman" w:hAnsi="Times New Roman"/>
          <w:sz w:val="28"/>
          <w:szCs w:val="28"/>
        </w:rPr>
        <w:t>, с. 4, 7]</w:t>
      </w:r>
      <w:r w:rsidRPr="000C44F1">
        <w:rPr>
          <w:rFonts w:ascii="Times New Roman" w:hAnsi="Times New Roman"/>
          <w:sz w:val="28"/>
          <w:szCs w:val="28"/>
        </w:rPr>
        <w:t>.</w:t>
      </w:r>
      <w:r>
        <w:rPr>
          <w:rFonts w:ascii="Times New Roman" w:eastAsia="Times New Roman" w:hAnsi="Times New Roman"/>
          <w:color w:val="000000"/>
          <w:sz w:val="28"/>
          <w:szCs w:val="28"/>
        </w:rPr>
        <w:t xml:space="preserve"> </w:t>
      </w:r>
      <w:r>
        <w:rPr>
          <w:rFonts w:ascii="Times New Roman" w:hAnsi="Times New Roman"/>
          <w:sz w:val="28"/>
          <w:szCs w:val="28"/>
        </w:rPr>
        <w:t xml:space="preserve">У </w:t>
      </w:r>
      <w:r w:rsidRPr="000C44F1">
        <w:rPr>
          <w:rFonts w:ascii="Times New Roman" w:hAnsi="Times New Roman"/>
          <w:sz w:val="28"/>
          <w:szCs w:val="28"/>
        </w:rPr>
        <w:t xml:space="preserve">ст. 9 Конституції </w:t>
      </w:r>
      <w:r>
        <w:rPr>
          <w:rFonts w:ascii="Times New Roman" w:hAnsi="Times New Roman"/>
          <w:sz w:val="28"/>
          <w:szCs w:val="28"/>
        </w:rPr>
        <w:t xml:space="preserve">України визначено роль і місце </w:t>
      </w:r>
      <w:r w:rsidRPr="000C44F1">
        <w:rPr>
          <w:rFonts w:ascii="Times New Roman" w:hAnsi="Times New Roman"/>
          <w:sz w:val="28"/>
          <w:szCs w:val="28"/>
        </w:rPr>
        <w:t>джерел міжнародного права</w:t>
      </w:r>
      <w:r>
        <w:rPr>
          <w:rFonts w:ascii="Times New Roman" w:hAnsi="Times New Roman"/>
          <w:sz w:val="28"/>
          <w:szCs w:val="28"/>
        </w:rPr>
        <w:t>, зокрема, зазначено, що «ч</w:t>
      </w:r>
      <w:r w:rsidRPr="000C44F1">
        <w:rPr>
          <w:rFonts w:ascii="Times New Roman" w:hAnsi="Times New Roman"/>
          <w:sz w:val="28"/>
          <w:szCs w:val="28"/>
        </w:rPr>
        <w:t>инні міжнародні договори, згода на обов’язковість яких надана Верховною Радою України, є частиною національного законодавства України. Укладення міжнародних договорів, які суперечать Конституції України, можливе лише після внесення відповідних змін до Конституції України</w:t>
      </w:r>
      <w:r>
        <w:rPr>
          <w:rFonts w:ascii="Times New Roman" w:hAnsi="Times New Roman"/>
          <w:sz w:val="28"/>
          <w:szCs w:val="28"/>
        </w:rPr>
        <w:t>»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_Ref35301614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114</w:t>
      </w:r>
      <w:r w:rsidR="001413B3">
        <w:rPr>
          <w:rFonts w:ascii="Times New Roman" w:hAnsi="Times New Roman"/>
          <w:sz w:val="28"/>
          <w:szCs w:val="28"/>
        </w:rPr>
        <w:fldChar w:fldCharType="end"/>
      </w:r>
      <w:r w:rsidR="0082431A">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1375C1">
        <w:rPr>
          <w:rFonts w:ascii="Times New Roman" w:hAnsi="Times New Roman"/>
          <w:sz w:val="28"/>
          <w:szCs w:val="28"/>
        </w:rPr>
        <w:t xml:space="preserve">Ратифікувавши Конвенцію та протоколи до неї, </w:t>
      </w:r>
      <w:r>
        <w:rPr>
          <w:rFonts w:ascii="Times New Roman" w:hAnsi="Times New Roman"/>
          <w:sz w:val="28"/>
          <w:szCs w:val="28"/>
        </w:rPr>
        <w:t xml:space="preserve">Україна </w:t>
      </w:r>
      <w:r w:rsidRPr="001375C1">
        <w:rPr>
          <w:rFonts w:ascii="Times New Roman" w:hAnsi="Times New Roman"/>
          <w:sz w:val="28"/>
          <w:szCs w:val="28"/>
        </w:rPr>
        <w:t>зобов’язалася гарантувати кожному, хто перебуває під її юрисдикцією, права і свободи, визначені у Конвенції та протоколах до неї. Законодавче визнання обов’язкової юрисдикції ЄСПЛ в усіх питаннях, що стосуються тлумачення і застосування Конвенції зумовлює вивчення практики ЄСПЛ та застосування національного законодавства з урахуванням позиції ЄСПЛ</w:t>
      </w:r>
      <w:r>
        <w:rPr>
          <w:rFonts w:ascii="Times New Roman" w:hAnsi="Times New Roman"/>
          <w:sz w:val="28"/>
          <w:szCs w:val="28"/>
        </w:rPr>
        <w:t xml:space="preserve"> у судовому правозастосуванні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_Ref35301634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265</w:t>
      </w:r>
      <w:r w:rsidR="001413B3">
        <w:rPr>
          <w:rFonts w:ascii="Times New Roman" w:hAnsi="Times New Roman"/>
          <w:sz w:val="28"/>
          <w:szCs w:val="28"/>
        </w:rPr>
        <w:fldChar w:fldCharType="end"/>
      </w:r>
      <w:r>
        <w:rPr>
          <w:rFonts w:ascii="Times New Roman" w:hAnsi="Times New Roman"/>
          <w:sz w:val="28"/>
          <w:szCs w:val="28"/>
        </w:rPr>
        <w:t>, с.</w:t>
      </w:r>
      <w:r w:rsidR="0082431A">
        <w:rPr>
          <w:rFonts w:ascii="Times New Roman" w:hAnsi="Times New Roman"/>
          <w:sz w:val="28"/>
          <w:szCs w:val="28"/>
        </w:rPr>
        <w:t xml:space="preserve"> </w:t>
      </w:r>
      <w:r>
        <w:rPr>
          <w:rFonts w:ascii="Times New Roman" w:hAnsi="Times New Roman"/>
          <w:sz w:val="28"/>
          <w:szCs w:val="28"/>
        </w:rPr>
        <w:t>6]</w:t>
      </w:r>
      <w:r w:rsidRPr="001375C1">
        <w:rPr>
          <w:rFonts w:ascii="Times New Roman" w:hAnsi="Times New Roman"/>
          <w:sz w:val="28"/>
          <w:szCs w:val="28"/>
        </w:rPr>
        <w:t xml:space="preserve">. </w:t>
      </w:r>
      <w:r>
        <w:rPr>
          <w:rFonts w:ascii="Times New Roman" w:hAnsi="Times New Roman"/>
          <w:sz w:val="28"/>
          <w:szCs w:val="28"/>
        </w:rPr>
        <w:t>У с</w:t>
      </w:r>
      <w:r w:rsidRPr="001375C1">
        <w:rPr>
          <w:rFonts w:ascii="Times New Roman" w:hAnsi="Times New Roman"/>
          <w:sz w:val="28"/>
          <w:szCs w:val="28"/>
        </w:rPr>
        <w:t>т</w:t>
      </w:r>
      <w:r>
        <w:rPr>
          <w:rFonts w:ascii="Times New Roman" w:hAnsi="Times New Roman"/>
          <w:sz w:val="28"/>
          <w:szCs w:val="28"/>
        </w:rPr>
        <w:t xml:space="preserve">. </w:t>
      </w:r>
      <w:r w:rsidRPr="001375C1">
        <w:rPr>
          <w:rFonts w:ascii="Times New Roman" w:hAnsi="Times New Roman"/>
          <w:sz w:val="28"/>
          <w:szCs w:val="28"/>
        </w:rPr>
        <w:t xml:space="preserve">17 Закону України «Про виконання рішень та застосування практики Європейського суду з прав людини» </w:t>
      </w:r>
      <w:r>
        <w:rPr>
          <w:rFonts w:ascii="Times New Roman" w:hAnsi="Times New Roman"/>
          <w:sz w:val="28"/>
          <w:szCs w:val="28"/>
        </w:rPr>
        <w:t>[</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_Ref35301645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266</w:t>
      </w:r>
      <w:r w:rsidR="001413B3">
        <w:rPr>
          <w:rFonts w:ascii="Times New Roman" w:hAnsi="Times New Roman"/>
          <w:sz w:val="28"/>
          <w:szCs w:val="28"/>
        </w:rPr>
        <w:fldChar w:fldCharType="end"/>
      </w:r>
      <w:r>
        <w:rPr>
          <w:rFonts w:ascii="Times New Roman" w:hAnsi="Times New Roman"/>
          <w:sz w:val="28"/>
          <w:szCs w:val="28"/>
        </w:rPr>
        <w:t xml:space="preserve">] визначено, що </w:t>
      </w:r>
      <w:r w:rsidRPr="001375C1">
        <w:rPr>
          <w:rFonts w:ascii="Times New Roman" w:hAnsi="Times New Roman"/>
          <w:sz w:val="28"/>
          <w:szCs w:val="28"/>
        </w:rPr>
        <w:t>Конвенці</w:t>
      </w:r>
      <w:r>
        <w:rPr>
          <w:rFonts w:ascii="Times New Roman" w:hAnsi="Times New Roman"/>
          <w:sz w:val="28"/>
          <w:szCs w:val="28"/>
        </w:rPr>
        <w:t>я</w:t>
      </w:r>
      <w:r w:rsidRPr="001375C1">
        <w:rPr>
          <w:rFonts w:ascii="Times New Roman" w:hAnsi="Times New Roman"/>
          <w:sz w:val="28"/>
          <w:szCs w:val="28"/>
        </w:rPr>
        <w:t xml:space="preserve"> та практик</w:t>
      </w:r>
      <w:r>
        <w:rPr>
          <w:rFonts w:ascii="Times New Roman" w:hAnsi="Times New Roman"/>
          <w:sz w:val="28"/>
          <w:szCs w:val="28"/>
        </w:rPr>
        <w:t>а</w:t>
      </w:r>
      <w:r w:rsidRPr="001375C1">
        <w:rPr>
          <w:rFonts w:ascii="Times New Roman" w:hAnsi="Times New Roman"/>
          <w:sz w:val="28"/>
          <w:szCs w:val="28"/>
        </w:rPr>
        <w:t xml:space="preserve"> ЄСПЛ </w:t>
      </w:r>
      <w:r>
        <w:rPr>
          <w:rFonts w:ascii="Times New Roman" w:hAnsi="Times New Roman"/>
          <w:sz w:val="28"/>
          <w:szCs w:val="28"/>
        </w:rPr>
        <w:t xml:space="preserve">є </w:t>
      </w:r>
      <w:r w:rsidRPr="001375C1">
        <w:rPr>
          <w:rFonts w:ascii="Times New Roman" w:hAnsi="Times New Roman"/>
          <w:sz w:val="28"/>
          <w:szCs w:val="28"/>
        </w:rPr>
        <w:t>джерела</w:t>
      </w:r>
      <w:r>
        <w:rPr>
          <w:rFonts w:ascii="Times New Roman" w:hAnsi="Times New Roman"/>
          <w:sz w:val="28"/>
          <w:szCs w:val="28"/>
        </w:rPr>
        <w:t>ми</w:t>
      </w:r>
      <w:r w:rsidRPr="001375C1">
        <w:rPr>
          <w:rFonts w:ascii="Times New Roman" w:hAnsi="Times New Roman"/>
          <w:sz w:val="28"/>
          <w:szCs w:val="28"/>
        </w:rPr>
        <w:t xml:space="preserve"> права</w:t>
      </w:r>
      <w:r>
        <w:rPr>
          <w:rFonts w:ascii="Times New Roman" w:hAnsi="Times New Roman"/>
          <w:sz w:val="28"/>
          <w:szCs w:val="28"/>
        </w:rPr>
        <w:t xml:space="preserve"> в Україні</w:t>
      </w:r>
      <w:r w:rsidRPr="001375C1">
        <w:rPr>
          <w:rFonts w:ascii="Times New Roman" w:hAnsi="Times New Roman"/>
          <w:sz w:val="28"/>
          <w:szCs w:val="28"/>
        </w:rPr>
        <w:t xml:space="preserve">, </w:t>
      </w:r>
      <w:r>
        <w:rPr>
          <w:rFonts w:ascii="Times New Roman" w:hAnsi="Times New Roman"/>
          <w:sz w:val="28"/>
          <w:szCs w:val="28"/>
        </w:rPr>
        <w:t xml:space="preserve">у </w:t>
      </w:r>
      <w:r w:rsidRPr="001375C1">
        <w:rPr>
          <w:rFonts w:ascii="Times New Roman" w:hAnsi="Times New Roman"/>
          <w:sz w:val="28"/>
          <w:szCs w:val="28"/>
        </w:rPr>
        <w:t>ст</w:t>
      </w:r>
      <w:r>
        <w:rPr>
          <w:rFonts w:ascii="Times New Roman" w:hAnsi="Times New Roman"/>
          <w:sz w:val="28"/>
          <w:szCs w:val="28"/>
        </w:rPr>
        <w:t>.</w:t>
      </w:r>
      <w:r w:rsidR="00644196">
        <w:rPr>
          <w:rFonts w:ascii="Times New Roman" w:hAnsi="Times New Roman"/>
          <w:sz w:val="28"/>
          <w:szCs w:val="28"/>
        </w:rPr>
        <w:t xml:space="preserve"> </w:t>
      </w:r>
      <w:r w:rsidRPr="001375C1">
        <w:rPr>
          <w:rFonts w:ascii="Times New Roman" w:hAnsi="Times New Roman"/>
          <w:sz w:val="28"/>
          <w:szCs w:val="28"/>
        </w:rPr>
        <w:t>18</w:t>
      </w:r>
      <w:r>
        <w:rPr>
          <w:rFonts w:ascii="Times New Roman" w:hAnsi="Times New Roman"/>
          <w:sz w:val="28"/>
          <w:szCs w:val="28"/>
        </w:rPr>
        <w:t xml:space="preserve"> даного Закону встановлено </w:t>
      </w:r>
      <w:r w:rsidRPr="001375C1">
        <w:rPr>
          <w:rFonts w:ascii="Times New Roman" w:hAnsi="Times New Roman"/>
          <w:sz w:val="28"/>
          <w:szCs w:val="28"/>
        </w:rPr>
        <w:t xml:space="preserve">порядок </w:t>
      </w:r>
      <w:r>
        <w:rPr>
          <w:rFonts w:ascii="Times New Roman" w:hAnsi="Times New Roman"/>
          <w:sz w:val="28"/>
          <w:szCs w:val="28"/>
        </w:rPr>
        <w:t xml:space="preserve">застосування </w:t>
      </w:r>
      <w:r w:rsidRPr="001375C1">
        <w:rPr>
          <w:rFonts w:ascii="Times New Roman" w:hAnsi="Times New Roman"/>
          <w:sz w:val="28"/>
          <w:szCs w:val="28"/>
        </w:rPr>
        <w:t>Конвенці</w:t>
      </w:r>
      <w:r>
        <w:rPr>
          <w:rFonts w:ascii="Times New Roman" w:hAnsi="Times New Roman"/>
          <w:sz w:val="28"/>
          <w:szCs w:val="28"/>
        </w:rPr>
        <w:t>ї</w:t>
      </w:r>
      <w:r w:rsidRPr="001375C1">
        <w:rPr>
          <w:rFonts w:ascii="Times New Roman" w:hAnsi="Times New Roman"/>
          <w:sz w:val="28"/>
          <w:szCs w:val="28"/>
        </w:rPr>
        <w:t xml:space="preserve"> та практик</w:t>
      </w:r>
      <w:r>
        <w:rPr>
          <w:rFonts w:ascii="Times New Roman" w:hAnsi="Times New Roman"/>
          <w:sz w:val="28"/>
          <w:szCs w:val="28"/>
        </w:rPr>
        <w:t>и ЄСПЛ у судовому правозастосуванні.</w:t>
      </w:r>
      <w:r w:rsidRPr="001375C1">
        <w:rPr>
          <w:rFonts w:ascii="Times New Roman" w:hAnsi="Times New Roman"/>
          <w:sz w:val="28"/>
          <w:szCs w:val="28"/>
        </w:rPr>
        <w:t xml:space="preserve"> </w:t>
      </w:r>
      <w:r>
        <w:rPr>
          <w:rFonts w:ascii="Times New Roman" w:hAnsi="Times New Roman"/>
          <w:sz w:val="28"/>
          <w:szCs w:val="28"/>
        </w:rPr>
        <w:t xml:space="preserve">Це положення стосується рішень ЄСПЛ не лише стосовно України, а й тих, що </w:t>
      </w:r>
      <w:r w:rsidRPr="001375C1">
        <w:rPr>
          <w:rFonts w:ascii="Times New Roman" w:hAnsi="Times New Roman"/>
          <w:sz w:val="28"/>
          <w:szCs w:val="28"/>
        </w:rPr>
        <w:t>постановлені щодо</w:t>
      </w:r>
      <w:r>
        <w:rPr>
          <w:rFonts w:ascii="Times New Roman" w:hAnsi="Times New Roman"/>
          <w:sz w:val="28"/>
          <w:szCs w:val="28"/>
        </w:rPr>
        <w:t xml:space="preserve"> інших держав-учасниць Конвенції</w:t>
      </w:r>
      <w:r w:rsidRPr="001375C1">
        <w:rPr>
          <w:rFonts w:ascii="Times New Roman" w:hAnsi="Times New Roman"/>
          <w:sz w:val="28"/>
          <w:szCs w:val="28"/>
        </w:rPr>
        <w:t xml:space="preserve">. </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Отже, у процесі судового правозастосування важливо не просто розуміти загальні принципи права та міжнародні стандарти захисту прав людини, а й використовувати їх при аргументації правової позиції під час розгляду справ.</w:t>
      </w:r>
    </w:p>
    <w:p w:rsidR="00FB530C" w:rsidRDefault="00FB530C" w:rsidP="00FB530C">
      <w:pPr>
        <w:spacing w:after="0" w:line="360" w:lineRule="auto"/>
        <w:ind w:firstLine="567"/>
        <w:jc w:val="both"/>
        <w:rPr>
          <w:rFonts w:ascii="Times New Roman" w:eastAsia="Times New Roman" w:hAnsi="Times New Roman"/>
          <w:color w:val="000000"/>
          <w:sz w:val="28"/>
          <w:szCs w:val="28"/>
        </w:rPr>
      </w:pPr>
      <w:r w:rsidRPr="00C00D13">
        <w:rPr>
          <w:rFonts w:ascii="Times New Roman" w:eastAsia="Times New Roman" w:hAnsi="Times New Roman"/>
          <w:color w:val="000000"/>
          <w:sz w:val="28"/>
          <w:szCs w:val="28"/>
        </w:rPr>
        <w:t>Ієрархічні норми є правилами, які визначають порядок подолання колізій між нормами актів, що мають різну юридичну силу та забезпечують субординацію приписів у межах правової системи.</w:t>
      </w:r>
    </w:p>
    <w:p w:rsidR="00FB530C" w:rsidRDefault="00FB530C" w:rsidP="00FB530C">
      <w:pPr>
        <w:spacing w:after="0" w:line="36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Ієрархічні колізії є результатом складної структури системи права та законодавства, обумовлені системно-структурними зв’язками по вертикалі (ієрархічні). Прикладами таких колізій є: протиріччя між нормами Основного закону та інших нормативно-правових актів; між законами та підзаконними актами; між підзаконними актами Уряду та актами суб’єктів муніципальної влади; між рішеннями обласних рад та об’єднаних територіальних громад; між актами національного права та міжнародними договорами, що є частиною національного законодавства тощо. Отже, ієрархічні колізії можуть виявлятися між нормативно-правовими актами різних видів та між нормативно-правовими актами одного виду.</w:t>
      </w:r>
    </w:p>
    <w:p w:rsidR="00FB530C" w:rsidRDefault="00FB530C" w:rsidP="00FB530C">
      <w:pPr>
        <w:spacing w:after="0" w:line="360" w:lineRule="auto"/>
        <w:ind w:firstLine="567"/>
        <w:jc w:val="both"/>
        <w:rPr>
          <w:rFonts w:ascii="Times New Roman" w:hAnsi="Times New Roman"/>
          <w:color w:val="292B2C"/>
          <w:sz w:val="28"/>
          <w:szCs w:val="28"/>
        </w:rPr>
      </w:pPr>
      <w:r>
        <w:rPr>
          <w:rFonts w:ascii="Times New Roman" w:eastAsia="Times New Roman" w:hAnsi="Times New Roman"/>
          <w:color w:val="000000"/>
          <w:sz w:val="28"/>
          <w:szCs w:val="28"/>
        </w:rPr>
        <w:t>Загальновизнаним правилом подолання ієрархічної колізії є: «</w:t>
      </w:r>
      <w:r w:rsidRPr="005634A0">
        <w:rPr>
          <w:rFonts w:ascii="Times New Roman" w:hAnsi="Times New Roman"/>
          <w:sz w:val="28"/>
          <w:szCs w:val="28"/>
        </w:rPr>
        <w:t>lex superior derogat legi interior</w:t>
      </w:r>
      <w:r>
        <w:rPr>
          <w:rFonts w:ascii="Times New Roman" w:hAnsi="Times New Roman"/>
          <w:sz w:val="28"/>
          <w:szCs w:val="28"/>
        </w:rPr>
        <w:t xml:space="preserve">» (закон, що має вищу юридичну силу відміняє закон, що </w:t>
      </w:r>
      <w:r w:rsidRPr="00721AD7">
        <w:rPr>
          <w:rFonts w:ascii="Times New Roman" w:hAnsi="Times New Roman"/>
          <w:sz w:val="28"/>
          <w:szCs w:val="28"/>
        </w:rPr>
        <w:t>має нищу юридичну силу). У Листі Міністерства юстиції України від 26 грудня 2008 року №</w:t>
      </w:r>
      <w:r w:rsidRPr="00721AD7">
        <w:rPr>
          <w:rFonts w:ascii="Times New Roman" w:hAnsi="Times New Roman"/>
          <w:color w:val="292B2C"/>
          <w:sz w:val="26"/>
          <w:szCs w:val="26"/>
        </w:rPr>
        <w:t>758-0-2-08-19</w:t>
      </w:r>
      <w:r>
        <w:rPr>
          <w:rFonts w:ascii="Times New Roman" w:hAnsi="Times New Roman"/>
          <w:color w:val="292B2C"/>
          <w:sz w:val="26"/>
          <w:szCs w:val="26"/>
        </w:rPr>
        <w:t xml:space="preserve"> </w:t>
      </w:r>
      <w:r w:rsidRPr="00721AD7">
        <w:rPr>
          <w:rFonts w:ascii="Times New Roman" w:hAnsi="Times New Roman"/>
          <w:color w:val="292B2C"/>
          <w:sz w:val="26"/>
          <w:szCs w:val="26"/>
        </w:rPr>
        <w:t>«</w:t>
      </w:r>
      <w:r w:rsidRPr="00721AD7">
        <w:rPr>
          <w:rFonts w:ascii="Times New Roman" w:hAnsi="Times New Roman"/>
          <w:color w:val="292B2C"/>
          <w:sz w:val="28"/>
          <w:szCs w:val="28"/>
        </w:rPr>
        <w:t>Щодо практики застосування норм права у випадку колізії»</w:t>
      </w:r>
      <w:r>
        <w:rPr>
          <w:rFonts w:ascii="Times New Roman" w:hAnsi="Times New Roman"/>
          <w:color w:val="292B2C"/>
          <w:sz w:val="28"/>
          <w:szCs w:val="28"/>
        </w:rPr>
        <w:t xml:space="preserve"> запропоновано наступні способи подолання ієрархічних колізій, зокрема: «у</w:t>
      </w:r>
      <w:r w:rsidRPr="00721AD7">
        <w:rPr>
          <w:rFonts w:ascii="Times New Roman" w:hAnsi="Times New Roman"/>
          <w:color w:val="292B2C"/>
          <w:sz w:val="28"/>
          <w:szCs w:val="28"/>
        </w:rPr>
        <w:t xml:space="preserve"> разі існування суперечності між актами, прийнятими різними за місцем в ієрархічній структурі органами</w:t>
      </w:r>
      <w:r>
        <w:rPr>
          <w:rFonts w:ascii="Times New Roman" w:hAnsi="Times New Roman"/>
          <w:color w:val="292B2C"/>
          <w:sz w:val="28"/>
          <w:szCs w:val="28"/>
        </w:rPr>
        <w:t xml:space="preserve"> –</w:t>
      </w:r>
      <w:r w:rsidRPr="00721AD7">
        <w:rPr>
          <w:rFonts w:ascii="Times New Roman" w:hAnsi="Times New Roman"/>
          <w:color w:val="292B2C"/>
          <w:sz w:val="28"/>
          <w:szCs w:val="28"/>
        </w:rPr>
        <w:t xml:space="preserve"> вищестоящим та нижчестоящим, застосовується акт, прийнятий вищестоящим органом, як такий, що має більшу юридичну силу. У разі існування неузгодженості між актами, виданими одним й тим же органом, але які мають різну юридичну силу,</w:t>
      </w:r>
      <w:r>
        <w:rPr>
          <w:rFonts w:ascii="Times New Roman" w:hAnsi="Times New Roman"/>
          <w:color w:val="292B2C"/>
          <w:sz w:val="28"/>
          <w:szCs w:val="28"/>
        </w:rPr>
        <w:t xml:space="preserve"> </w:t>
      </w:r>
      <w:r w:rsidRPr="00721AD7">
        <w:rPr>
          <w:rFonts w:ascii="Times New Roman" w:hAnsi="Times New Roman"/>
          <w:color w:val="292B2C"/>
          <w:sz w:val="28"/>
          <w:szCs w:val="28"/>
        </w:rPr>
        <w:t>застосовується акт вищої юридичної сили. Наприклад, у випадку суперечності норм закону та Конституції України, які прийняті Верховною Радою України колізія вирішується на користь Конституції, яка має найвищу юридичну силу</w:t>
      </w:r>
      <w:r>
        <w:rPr>
          <w:rFonts w:ascii="Times New Roman" w:hAnsi="Times New Roman"/>
          <w:color w:val="292B2C"/>
          <w:sz w:val="28"/>
          <w:szCs w:val="28"/>
        </w:rPr>
        <w:t>» [</w:t>
      </w:r>
      <w:r w:rsidR="001413B3">
        <w:rPr>
          <w:rFonts w:ascii="Times New Roman" w:hAnsi="Times New Roman"/>
          <w:color w:val="292B2C"/>
          <w:sz w:val="28"/>
          <w:szCs w:val="28"/>
        </w:rPr>
        <w:fldChar w:fldCharType="begin"/>
      </w:r>
      <w:r w:rsidR="0082431A">
        <w:rPr>
          <w:rFonts w:ascii="Times New Roman" w:hAnsi="Times New Roman"/>
          <w:color w:val="292B2C"/>
          <w:sz w:val="28"/>
          <w:szCs w:val="28"/>
        </w:rPr>
        <w:instrText xml:space="preserve"> REF _Ref35301696 \r \h </w:instrText>
      </w:r>
      <w:r w:rsidR="001413B3">
        <w:rPr>
          <w:rFonts w:ascii="Times New Roman" w:hAnsi="Times New Roman"/>
          <w:color w:val="292B2C"/>
          <w:sz w:val="28"/>
          <w:szCs w:val="28"/>
        </w:rPr>
      </w:r>
      <w:r w:rsidR="001413B3">
        <w:rPr>
          <w:rFonts w:ascii="Times New Roman" w:hAnsi="Times New Roman"/>
          <w:color w:val="292B2C"/>
          <w:sz w:val="28"/>
          <w:szCs w:val="28"/>
        </w:rPr>
        <w:fldChar w:fldCharType="separate"/>
      </w:r>
      <w:r w:rsidR="002C7ADC">
        <w:rPr>
          <w:rFonts w:ascii="Times New Roman" w:hAnsi="Times New Roman"/>
          <w:color w:val="292B2C"/>
          <w:sz w:val="28"/>
          <w:szCs w:val="28"/>
        </w:rPr>
        <w:t>267</w:t>
      </w:r>
      <w:r w:rsidR="001413B3">
        <w:rPr>
          <w:rFonts w:ascii="Times New Roman" w:hAnsi="Times New Roman"/>
          <w:color w:val="292B2C"/>
          <w:sz w:val="28"/>
          <w:szCs w:val="28"/>
        </w:rPr>
        <w:fldChar w:fldCharType="end"/>
      </w:r>
      <w:r>
        <w:rPr>
          <w:rFonts w:ascii="Times New Roman" w:hAnsi="Times New Roman"/>
          <w:color w:val="292B2C"/>
          <w:sz w:val="28"/>
          <w:szCs w:val="28"/>
        </w:rPr>
        <w:t>]</w:t>
      </w:r>
      <w:r w:rsidRPr="00721AD7">
        <w:rPr>
          <w:rFonts w:ascii="Times New Roman" w:hAnsi="Times New Roman"/>
          <w:color w:val="292B2C"/>
          <w:sz w:val="28"/>
          <w:szCs w:val="28"/>
        </w:rPr>
        <w:t>.</w:t>
      </w:r>
    </w:p>
    <w:p w:rsidR="00FB530C" w:rsidRDefault="00FB530C" w:rsidP="00FB530C">
      <w:pPr>
        <w:spacing w:after="0" w:line="360" w:lineRule="auto"/>
        <w:ind w:firstLine="567"/>
        <w:jc w:val="both"/>
        <w:rPr>
          <w:rFonts w:ascii="Times New Roman" w:hAnsi="Times New Roman"/>
          <w:sz w:val="28"/>
          <w:szCs w:val="28"/>
        </w:rPr>
      </w:pPr>
      <w:r w:rsidRPr="00FE273C">
        <w:rPr>
          <w:rFonts w:ascii="Times New Roman" w:hAnsi="Times New Roman"/>
          <w:color w:val="292B2C"/>
          <w:sz w:val="28"/>
          <w:szCs w:val="28"/>
        </w:rPr>
        <w:t xml:space="preserve">Загалом такий підхід обумовлений </w:t>
      </w:r>
      <w:r w:rsidRPr="00FE273C">
        <w:rPr>
          <w:rFonts w:ascii="Times New Roman" w:hAnsi="Times New Roman"/>
          <w:sz w:val="28"/>
          <w:szCs w:val="28"/>
        </w:rPr>
        <w:t xml:space="preserve">структурованістю, ієрархічністю, системністю нормативно-правових актів, що забезпечує їх функціональність та визначає місце кожного у правовій системі. </w:t>
      </w:r>
    </w:p>
    <w:p w:rsidR="0081602A" w:rsidRDefault="00FB530C" w:rsidP="00FB530C">
      <w:pPr>
        <w:spacing w:after="0" w:line="360" w:lineRule="auto"/>
        <w:ind w:firstLine="567"/>
        <w:jc w:val="both"/>
        <w:rPr>
          <w:rFonts w:ascii="Times New Roman" w:hAnsi="Times New Roman"/>
          <w:sz w:val="28"/>
          <w:szCs w:val="28"/>
        </w:rPr>
      </w:pPr>
      <w:r w:rsidRPr="00766870">
        <w:rPr>
          <w:rFonts w:ascii="Times New Roman" w:hAnsi="Times New Roman"/>
          <w:sz w:val="28"/>
          <w:szCs w:val="28"/>
        </w:rPr>
        <w:t>Як зазначає Н.</w:t>
      </w:r>
      <w:r w:rsidR="00025BC9">
        <w:rPr>
          <w:rFonts w:ascii="Times New Roman" w:hAnsi="Times New Roman"/>
          <w:sz w:val="28"/>
          <w:szCs w:val="28"/>
        </w:rPr>
        <w:t xml:space="preserve"> </w:t>
      </w:r>
      <w:r w:rsidRPr="00766870">
        <w:rPr>
          <w:rFonts w:ascii="Times New Roman" w:hAnsi="Times New Roman"/>
          <w:sz w:val="28"/>
          <w:szCs w:val="28"/>
        </w:rPr>
        <w:t>М. </w:t>
      </w:r>
      <w:r w:rsidR="00447995" w:rsidRPr="00447995">
        <w:rPr>
          <w:rFonts w:ascii="Times New Roman" w:hAnsi="Times New Roman"/>
          <w:sz w:val="28"/>
          <w:szCs w:val="28"/>
        </w:rPr>
        <w:t xml:space="preserve"> </w:t>
      </w:r>
      <w:r w:rsidRPr="00766870">
        <w:rPr>
          <w:rFonts w:ascii="Times New Roman" w:hAnsi="Times New Roman"/>
          <w:sz w:val="28"/>
          <w:szCs w:val="28"/>
        </w:rPr>
        <w:t>Пархоменко, система нормативно-правових актів постає у вигляді цілісної лише тоді, коли ці акти розглядаються у їх взаємозв’язках та ієрархії, як певна упорядкована цілісність, з метою подолання можливих колізій, коли стає можливим виділити існування між ними різн</w:t>
      </w:r>
      <w:r>
        <w:rPr>
          <w:rFonts w:ascii="Times New Roman" w:hAnsi="Times New Roman"/>
          <w:sz w:val="28"/>
          <w:szCs w:val="28"/>
        </w:rPr>
        <w:t>их</w:t>
      </w:r>
      <w:r w:rsidRPr="00766870">
        <w:rPr>
          <w:rFonts w:ascii="Times New Roman" w:hAnsi="Times New Roman"/>
          <w:sz w:val="28"/>
          <w:szCs w:val="28"/>
        </w:rPr>
        <w:t xml:space="preserve"> тип</w:t>
      </w:r>
      <w:r>
        <w:rPr>
          <w:rFonts w:ascii="Times New Roman" w:hAnsi="Times New Roman"/>
          <w:sz w:val="28"/>
          <w:szCs w:val="28"/>
        </w:rPr>
        <w:t>ів</w:t>
      </w:r>
      <w:r w:rsidRPr="00766870">
        <w:rPr>
          <w:rFonts w:ascii="Times New Roman" w:hAnsi="Times New Roman"/>
          <w:sz w:val="28"/>
          <w:szCs w:val="28"/>
        </w:rPr>
        <w:t xml:space="preserve"> зв’язків, а саме: між правотворчою компетенцією і юридичною силою акту, що він приймає та суспільних відносин, що врегульовуються з їх допомогою; між правотворчою компетенцією та змістом норм права різних правових актів; між юридичною силою правових актів та суспільними відносинами, що ними регулюються; між нормами права підзаконних нормативно-правових актів та нормами права, що містяться у джерелах права, що мають меншу та більшу юридичну силу</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_Ref35301714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268</w:t>
      </w:r>
      <w:r w:rsidR="001413B3">
        <w:rPr>
          <w:rFonts w:ascii="Times New Roman" w:hAnsi="Times New Roman"/>
          <w:sz w:val="28"/>
          <w:szCs w:val="28"/>
        </w:rPr>
        <w:fldChar w:fldCharType="end"/>
      </w:r>
      <w:r>
        <w:rPr>
          <w:rFonts w:ascii="Times New Roman" w:hAnsi="Times New Roman"/>
          <w:sz w:val="28"/>
          <w:szCs w:val="28"/>
        </w:rPr>
        <w:t>, с. 44-45]</w:t>
      </w:r>
      <w:r w:rsidRPr="00766870">
        <w:rPr>
          <w:rFonts w:ascii="Times New Roman" w:hAnsi="Times New Roman"/>
          <w:sz w:val="28"/>
          <w:szCs w:val="28"/>
        </w:rPr>
        <w:t>.</w:t>
      </w:r>
      <w:r>
        <w:rPr>
          <w:rFonts w:ascii="Times New Roman" w:hAnsi="Times New Roman"/>
          <w:sz w:val="28"/>
          <w:szCs w:val="28"/>
        </w:rPr>
        <w:t xml:space="preserve"> </w:t>
      </w:r>
      <w:r w:rsidRPr="00766870">
        <w:rPr>
          <w:rFonts w:ascii="Times New Roman" w:hAnsi="Times New Roman"/>
          <w:sz w:val="28"/>
          <w:szCs w:val="28"/>
        </w:rPr>
        <w:t xml:space="preserve">Умовою ефективної конституціоналізації правового масиву є відповідність правових актів, які видаються уповноваженими суб’єктами в межах визначених Конституцією та законами України повноважень, Конституції України. </w:t>
      </w:r>
      <w:r>
        <w:rPr>
          <w:rFonts w:ascii="Times New Roman" w:hAnsi="Times New Roman"/>
          <w:sz w:val="28"/>
          <w:szCs w:val="28"/>
        </w:rPr>
        <w:t xml:space="preserve">Імперативним підґрунтям даного положення є ст. </w:t>
      </w:r>
      <w:r w:rsidRPr="00766870">
        <w:rPr>
          <w:rFonts w:ascii="Times New Roman" w:hAnsi="Times New Roman"/>
          <w:sz w:val="28"/>
          <w:szCs w:val="28"/>
        </w:rPr>
        <w:t>8 Конституції України,</w:t>
      </w:r>
      <w:r>
        <w:rPr>
          <w:rFonts w:ascii="Times New Roman" w:hAnsi="Times New Roman"/>
          <w:sz w:val="28"/>
          <w:szCs w:val="28"/>
        </w:rPr>
        <w:t xml:space="preserve"> відповідно до якої</w:t>
      </w:r>
      <w:r w:rsidRPr="00766870">
        <w:rPr>
          <w:rFonts w:ascii="Times New Roman" w:hAnsi="Times New Roman"/>
          <w:sz w:val="28"/>
          <w:szCs w:val="28"/>
        </w:rPr>
        <w:t>: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_Ref35301614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114</w:t>
      </w:r>
      <w:r w:rsidR="001413B3">
        <w:rPr>
          <w:rFonts w:ascii="Times New Roman" w:hAnsi="Times New Roman"/>
          <w:sz w:val="28"/>
          <w:szCs w:val="28"/>
        </w:rPr>
        <w:fldChar w:fldCharType="end"/>
      </w:r>
      <w:r w:rsidR="0082431A">
        <w:rPr>
          <w:rFonts w:ascii="Times New Roman" w:hAnsi="Times New Roman"/>
          <w:sz w:val="28"/>
          <w:szCs w:val="28"/>
        </w:rPr>
        <w:t xml:space="preserve">]. </w:t>
      </w:r>
      <w:r w:rsidRPr="00766870">
        <w:rPr>
          <w:rFonts w:ascii="Times New Roman" w:hAnsi="Times New Roman"/>
          <w:sz w:val="28"/>
          <w:szCs w:val="28"/>
        </w:rPr>
        <w:t>Таким чином</w:t>
      </w:r>
      <w:r>
        <w:rPr>
          <w:rFonts w:ascii="Times New Roman" w:hAnsi="Times New Roman"/>
          <w:sz w:val="28"/>
          <w:szCs w:val="28"/>
        </w:rPr>
        <w:t>,</w:t>
      </w:r>
      <w:r w:rsidRPr="00766870">
        <w:rPr>
          <w:rFonts w:ascii="Times New Roman" w:hAnsi="Times New Roman"/>
          <w:sz w:val="28"/>
          <w:szCs w:val="28"/>
        </w:rPr>
        <w:t xml:space="preserve"> будується ієрархія нормативно-правових актів України, дотримання якої забезпечує системність та узгодженість правового поля в Україні. Тому першорядного значення набуває забезпечення відповідності всіх правових актів Конституції, що означає вчинення дій і прийняття актів насамперед на основі ідей конституціоналізму, відображених у Конституції</w:t>
      </w:r>
      <w:r>
        <w:rPr>
          <w:rFonts w:ascii="Times New Roman" w:hAnsi="Times New Roman"/>
          <w:sz w:val="28"/>
          <w:szCs w:val="28"/>
        </w:rPr>
        <w:t xml:space="preserve"> [</w:t>
      </w:r>
      <w:r w:rsidR="001413B3">
        <w:rPr>
          <w:rFonts w:ascii="Times New Roman" w:hAnsi="Times New Roman"/>
          <w:sz w:val="28"/>
          <w:szCs w:val="28"/>
        </w:rPr>
        <w:fldChar w:fldCharType="begin"/>
      </w:r>
      <w:r w:rsidR="0082431A">
        <w:rPr>
          <w:rFonts w:ascii="Times New Roman" w:hAnsi="Times New Roman"/>
          <w:sz w:val="28"/>
          <w:szCs w:val="28"/>
        </w:rPr>
        <w:instrText xml:space="preserve"> REF _Ref35301714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268</w:t>
      </w:r>
      <w:r w:rsidR="001413B3">
        <w:rPr>
          <w:rFonts w:ascii="Times New Roman" w:hAnsi="Times New Roman"/>
          <w:sz w:val="28"/>
          <w:szCs w:val="28"/>
        </w:rPr>
        <w:fldChar w:fldCharType="end"/>
      </w:r>
      <w:r>
        <w:rPr>
          <w:rFonts w:ascii="Times New Roman" w:hAnsi="Times New Roman"/>
          <w:sz w:val="28"/>
          <w:szCs w:val="28"/>
        </w:rPr>
        <w:t>, с. 105].</w:t>
      </w:r>
    </w:p>
    <w:p w:rsidR="00FB530C" w:rsidRPr="00EC2964" w:rsidRDefault="00FB530C" w:rsidP="00FB530C">
      <w:pPr>
        <w:spacing w:after="0" w:line="360" w:lineRule="auto"/>
        <w:ind w:firstLine="567"/>
        <w:jc w:val="both"/>
        <w:rPr>
          <w:rFonts w:ascii="Times New Roman" w:hAnsi="Times New Roman"/>
          <w:sz w:val="28"/>
          <w:szCs w:val="28"/>
        </w:rPr>
      </w:pPr>
      <w:r w:rsidRPr="00EC2964">
        <w:rPr>
          <w:rFonts w:ascii="Times New Roman" w:hAnsi="Times New Roman"/>
          <w:sz w:val="28"/>
          <w:szCs w:val="28"/>
        </w:rPr>
        <w:t xml:space="preserve">Загалом ієрархічна будова системи законодавства беззаперечно визнана у правовій доктрині, а ієрархічний принцип широко використовується у судовій практиці, проте не завжди позитивно </w:t>
      </w:r>
      <w:r>
        <w:rPr>
          <w:rFonts w:ascii="Times New Roman" w:hAnsi="Times New Roman"/>
          <w:sz w:val="28"/>
          <w:szCs w:val="28"/>
        </w:rPr>
        <w:t xml:space="preserve">сприймається, </w:t>
      </w:r>
      <w:r w:rsidRPr="00EC2964">
        <w:rPr>
          <w:rFonts w:ascii="Times New Roman" w:hAnsi="Times New Roman"/>
          <w:sz w:val="28"/>
          <w:szCs w:val="28"/>
        </w:rPr>
        <w:t>як окреме правило [</w:t>
      </w:r>
      <w:r w:rsidR="001413B3">
        <w:rPr>
          <w:rFonts w:ascii="Times New Roman" w:hAnsi="Times New Roman"/>
          <w:sz w:val="28"/>
          <w:szCs w:val="28"/>
        </w:rPr>
        <w:fldChar w:fldCharType="begin"/>
      </w:r>
      <w:r w:rsidR="0081602A">
        <w:rPr>
          <w:rFonts w:ascii="Times New Roman" w:hAnsi="Times New Roman"/>
          <w:sz w:val="28"/>
          <w:szCs w:val="28"/>
        </w:rPr>
        <w:instrText xml:space="preserve"> REF _Ref35301429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261</w:t>
      </w:r>
      <w:r w:rsidR="001413B3">
        <w:rPr>
          <w:rFonts w:ascii="Times New Roman" w:hAnsi="Times New Roman"/>
          <w:sz w:val="28"/>
          <w:szCs w:val="28"/>
        </w:rPr>
        <w:fldChar w:fldCharType="end"/>
      </w:r>
      <w:r>
        <w:rPr>
          <w:rFonts w:ascii="Times New Roman" w:hAnsi="Times New Roman"/>
          <w:sz w:val="28"/>
          <w:szCs w:val="28"/>
        </w:rPr>
        <w:t xml:space="preserve">, </w:t>
      </w:r>
      <w:r w:rsidRPr="00EC2964">
        <w:rPr>
          <w:rFonts w:ascii="Times New Roman" w:hAnsi="Times New Roman"/>
          <w:sz w:val="28"/>
          <w:szCs w:val="28"/>
        </w:rPr>
        <w:t>с. 135].</w:t>
      </w:r>
    </w:p>
    <w:p w:rsidR="00FB530C" w:rsidRDefault="00FB530C" w:rsidP="00FB530C">
      <w:pPr>
        <w:pStyle w:val="rvps2"/>
        <w:shd w:val="clear" w:color="auto" w:fill="FFFFFF"/>
        <w:spacing w:before="0" w:beforeAutospacing="0" w:after="0" w:afterAutospacing="0" w:line="360" w:lineRule="auto"/>
        <w:ind w:firstLine="450"/>
        <w:jc w:val="both"/>
        <w:rPr>
          <w:sz w:val="28"/>
          <w:szCs w:val="28"/>
        </w:rPr>
      </w:pPr>
      <w:r>
        <w:rPr>
          <w:sz w:val="28"/>
          <w:szCs w:val="28"/>
        </w:rPr>
        <w:t xml:space="preserve">У процесуальних кодексах України містяться ієрархічні колізійні норми. Зокрема, в ч. 2, 3, 4, 5, 6, 7 ст. 10 </w:t>
      </w:r>
      <w:r w:rsidRPr="00F44D46">
        <w:rPr>
          <w:sz w:val="28"/>
          <w:szCs w:val="28"/>
        </w:rPr>
        <w:t>Цивільно</w:t>
      </w:r>
      <w:r>
        <w:rPr>
          <w:sz w:val="28"/>
          <w:szCs w:val="28"/>
        </w:rPr>
        <w:t>го</w:t>
      </w:r>
      <w:r w:rsidRPr="00F44D46">
        <w:rPr>
          <w:sz w:val="28"/>
          <w:szCs w:val="28"/>
        </w:rPr>
        <w:t xml:space="preserve"> процесуально</w:t>
      </w:r>
      <w:r>
        <w:rPr>
          <w:sz w:val="28"/>
          <w:szCs w:val="28"/>
        </w:rPr>
        <w:t>го</w:t>
      </w:r>
      <w:r w:rsidRPr="00F44D46">
        <w:rPr>
          <w:sz w:val="28"/>
          <w:szCs w:val="28"/>
        </w:rPr>
        <w:t xml:space="preserve"> кодекс</w:t>
      </w:r>
      <w:r>
        <w:rPr>
          <w:sz w:val="28"/>
          <w:szCs w:val="28"/>
        </w:rPr>
        <w:t>у</w:t>
      </w:r>
      <w:r w:rsidRPr="00F44D46">
        <w:rPr>
          <w:sz w:val="28"/>
          <w:szCs w:val="28"/>
        </w:rPr>
        <w:t xml:space="preserve"> України</w:t>
      </w:r>
      <w:r>
        <w:rPr>
          <w:sz w:val="28"/>
          <w:szCs w:val="28"/>
        </w:rPr>
        <w:t xml:space="preserve"> </w:t>
      </w:r>
      <w:r w:rsidRPr="00F44D46">
        <w:rPr>
          <w:sz w:val="28"/>
          <w:szCs w:val="28"/>
        </w:rPr>
        <w:t xml:space="preserve">встановлено, що: </w:t>
      </w:r>
      <w:r>
        <w:rPr>
          <w:sz w:val="28"/>
          <w:szCs w:val="28"/>
        </w:rPr>
        <w:t>«С</w:t>
      </w:r>
      <w:r w:rsidRPr="00F44D46">
        <w:rPr>
          <w:color w:val="000000"/>
          <w:sz w:val="28"/>
          <w:szCs w:val="28"/>
        </w:rPr>
        <w:t>уд розглядає справи відповідно до Конституції України, законів України, міжнародних договорів, згода на обов’язковість яких надана Верховною Радою України.</w:t>
      </w:r>
      <w:bookmarkStart w:id="34" w:name="n6109"/>
      <w:bookmarkEnd w:id="34"/>
      <w:r w:rsidRPr="00F44D46">
        <w:rPr>
          <w:color w:val="000000"/>
          <w:sz w:val="28"/>
          <w:szCs w:val="28"/>
        </w:rPr>
        <w:t xml:space="preserve"> Суд застосовує інші правові акти, прийняті відповідним органом на підставі, в межах повноважень та у спосіб, що встановлені</w:t>
      </w:r>
      <w:r>
        <w:rPr>
          <w:color w:val="000000"/>
          <w:sz w:val="28"/>
          <w:szCs w:val="28"/>
        </w:rPr>
        <w:t xml:space="preserve"> Конституцією </w:t>
      </w:r>
      <w:r w:rsidRPr="00F44D46">
        <w:rPr>
          <w:color w:val="000000"/>
          <w:sz w:val="28"/>
          <w:szCs w:val="28"/>
        </w:rPr>
        <w:t>та законами України.</w:t>
      </w:r>
      <w:bookmarkStart w:id="35" w:name="n6110"/>
      <w:bookmarkEnd w:id="35"/>
      <w:r w:rsidRPr="00F44D46">
        <w:rPr>
          <w:color w:val="000000"/>
          <w:sz w:val="28"/>
          <w:szCs w:val="28"/>
        </w:rPr>
        <w:t xml:space="preserve"> Суд застосовує при розгляді справ</w:t>
      </w:r>
      <w:r>
        <w:rPr>
          <w:color w:val="000000"/>
          <w:sz w:val="28"/>
          <w:szCs w:val="28"/>
        </w:rPr>
        <w:t xml:space="preserve"> Конвенцію </w:t>
      </w:r>
      <w:r w:rsidRPr="00F44D46">
        <w:rPr>
          <w:color w:val="000000"/>
          <w:sz w:val="28"/>
          <w:szCs w:val="28"/>
        </w:rPr>
        <w:t>1950 року і протоколи до неї, згоду на обов’язковість яких надано Верховною Радою України, та практику Європейського суду з прав людини як джерело права.</w:t>
      </w:r>
      <w:bookmarkStart w:id="36" w:name="n6111"/>
      <w:bookmarkEnd w:id="36"/>
      <w:r w:rsidRPr="00F44D46">
        <w:rPr>
          <w:color w:val="000000"/>
          <w:sz w:val="28"/>
          <w:szCs w:val="28"/>
        </w:rPr>
        <w:t xml:space="preserve"> Суд застосовує норми права інших держав у разі, коли це передбачено законом України чи міжнародним договором, згода на обов’язковість якого надана Верховною Радою України.</w:t>
      </w:r>
      <w:bookmarkStart w:id="37" w:name="n6112"/>
      <w:bookmarkEnd w:id="37"/>
      <w:r w:rsidRPr="00F44D46">
        <w:rPr>
          <w:color w:val="000000"/>
          <w:sz w:val="28"/>
          <w:szCs w:val="28"/>
        </w:rPr>
        <w:t xml:space="preserve"> Якщо суд доходить висновку, що закон чи інший правовий акт суперечить</w:t>
      </w:r>
      <w:r>
        <w:rPr>
          <w:color w:val="000000"/>
          <w:sz w:val="28"/>
          <w:szCs w:val="28"/>
        </w:rPr>
        <w:t xml:space="preserve"> Конституції України</w:t>
      </w:r>
      <w:r w:rsidRPr="00F44D46">
        <w:rPr>
          <w:color w:val="000000"/>
          <w:sz w:val="28"/>
          <w:szCs w:val="28"/>
        </w:rPr>
        <w:t>, суд не застосовує такий закон чи інший правовий акт, а застосовує норми Конституції України як норми прямої дії</w:t>
      </w:r>
      <w:bookmarkStart w:id="38" w:name="n6113"/>
      <w:bookmarkEnd w:id="38"/>
      <w:r w:rsidRPr="00F44D46">
        <w:rPr>
          <w:color w:val="000000"/>
          <w:sz w:val="28"/>
          <w:szCs w:val="28"/>
        </w:rPr>
        <w:t xml:space="preserve">. У такому випадку суд після ухвалення рішення у справі звертається до Верховного Суду для вирішення питання стосовно внесення до </w:t>
      </w:r>
      <w:r>
        <w:rPr>
          <w:color w:val="000000"/>
          <w:sz w:val="28"/>
          <w:szCs w:val="28"/>
        </w:rPr>
        <w:t xml:space="preserve">КСУ </w:t>
      </w:r>
      <w:r w:rsidRPr="00F44D46">
        <w:rPr>
          <w:color w:val="000000"/>
          <w:sz w:val="28"/>
          <w:szCs w:val="28"/>
        </w:rPr>
        <w:t>подання щодо конституційності закону чи іншого правового акта, вирішення питання про конституційність якого належить до юрисдикції</w:t>
      </w:r>
      <w:r>
        <w:rPr>
          <w:color w:val="000000"/>
          <w:sz w:val="28"/>
          <w:szCs w:val="28"/>
        </w:rPr>
        <w:t xml:space="preserve"> КСУ</w:t>
      </w:r>
      <w:r w:rsidRPr="00F44D46">
        <w:rPr>
          <w:color w:val="000000"/>
          <w:sz w:val="28"/>
          <w:szCs w:val="28"/>
        </w:rPr>
        <w:t>.</w:t>
      </w:r>
      <w:bookmarkStart w:id="39" w:name="n6114"/>
      <w:bookmarkEnd w:id="39"/>
      <w:r w:rsidRPr="00F44D46">
        <w:rPr>
          <w:color w:val="000000"/>
          <w:sz w:val="28"/>
          <w:szCs w:val="28"/>
        </w:rPr>
        <w:t xml:space="preserve"> У разі невідповідності правового акта правовому акту вищої юридичної сили суд застосовує норми правового акта вищої юридичної сили</w:t>
      </w:r>
      <w:r w:rsidRPr="00F44D46">
        <w:rPr>
          <w:sz w:val="28"/>
          <w:szCs w:val="28"/>
        </w:rPr>
        <w:t>»</w:t>
      </w:r>
      <w:r>
        <w:rPr>
          <w:sz w:val="28"/>
          <w:szCs w:val="28"/>
        </w:rPr>
        <w:t xml:space="preserve"> [</w:t>
      </w:r>
      <w:r w:rsidR="001413B3">
        <w:rPr>
          <w:sz w:val="28"/>
          <w:szCs w:val="28"/>
        </w:rPr>
        <w:fldChar w:fldCharType="begin"/>
      </w:r>
      <w:r w:rsidR="0081602A">
        <w:rPr>
          <w:sz w:val="28"/>
          <w:szCs w:val="28"/>
        </w:rPr>
        <w:instrText xml:space="preserve"> REF _Ref25102870 \r \h </w:instrText>
      </w:r>
      <w:r w:rsidR="001413B3">
        <w:rPr>
          <w:sz w:val="28"/>
          <w:szCs w:val="28"/>
        </w:rPr>
      </w:r>
      <w:r w:rsidR="001413B3">
        <w:rPr>
          <w:sz w:val="28"/>
          <w:szCs w:val="28"/>
        </w:rPr>
        <w:fldChar w:fldCharType="separate"/>
      </w:r>
      <w:r w:rsidR="002C7ADC">
        <w:rPr>
          <w:sz w:val="28"/>
          <w:szCs w:val="28"/>
        </w:rPr>
        <w:t>149</w:t>
      </w:r>
      <w:r w:rsidR="001413B3">
        <w:rPr>
          <w:sz w:val="28"/>
          <w:szCs w:val="28"/>
        </w:rPr>
        <w:fldChar w:fldCharType="end"/>
      </w:r>
      <w:r w:rsidR="0081602A">
        <w:rPr>
          <w:sz w:val="28"/>
          <w:szCs w:val="28"/>
        </w:rPr>
        <w:t xml:space="preserve">]. </w:t>
      </w:r>
      <w:r>
        <w:rPr>
          <w:sz w:val="28"/>
          <w:szCs w:val="28"/>
        </w:rPr>
        <w:t xml:space="preserve">Такі ж ієрархічні колізійні правила закріплені у ст. 11 </w:t>
      </w:r>
      <w:r w:rsidRPr="00F44D46">
        <w:rPr>
          <w:sz w:val="28"/>
          <w:szCs w:val="28"/>
        </w:rPr>
        <w:t>Господарсько</w:t>
      </w:r>
      <w:r>
        <w:rPr>
          <w:sz w:val="28"/>
          <w:szCs w:val="28"/>
        </w:rPr>
        <w:t xml:space="preserve">го </w:t>
      </w:r>
      <w:r w:rsidRPr="00F44D46">
        <w:rPr>
          <w:sz w:val="28"/>
          <w:szCs w:val="28"/>
        </w:rPr>
        <w:t>процесуальн</w:t>
      </w:r>
      <w:r>
        <w:rPr>
          <w:sz w:val="28"/>
          <w:szCs w:val="28"/>
        </w:rPr>
        <w:t>ого</w:t>
      </w:r>
      <w:r w:rsidRPr="00F44D46">
        <w:rPr>
          <w:sz w:val="28"/>
          <w:szCs w:val="28"/>
        </w:rPr>
        <w:t xml:space="preserve"> кодекс</w:t>
      </w:r>
      <w:r>
        <w:rPr>
          <w:sz w:val="28"/>
          <w:szCs w:val="28"/>
        </w:rPr>
        <w:t>у</w:t>
      </w:r>
      <w:r w:rsidRPr="00F44D46">
        <w:rPr>
          <w:sz w:val="28"/>
          <w:szCs w:val="28"/>
        </w:rPr>
        <w:t xml:space="preserve"> України</w:t>
      </w:r>
      <w:r>
        <w:rPr>
          <w:sz w:val="28"/>
          <w:szCs w:val="28"/>
        </w:rPr>
        <w:t xml:space="preserve"> [</w:t>
      </w:r>
      <w:r w:rsidR="001413B3">
        <w:rPr>
          <w:sz w:val="28"/>
          <w:szCs w:val="28"/>
        </w:rPr>
        <w:fldChar w:fldCharType="begin"/>
      </w:r>
      <w:r w:rsidR="0081602A">
        <w:rPr>
          <w:sz w:val="28"/>
          <w:szCs w:val="28"/>
        </w:rPr>
        <w:instrText xml:space="preserve"> REF _Ref35302019 \r \h </w:instrText>
      </w:r>
      <w:r w:rsidR="001413B3">
        <w:rPr>
          <w:sz w:val="28"/>
          <w:szCs w:val="28"/>
        </w:rPr>
      </w:r>
      <w:r w:rsidR="001413B3">
        <w:rPr>
          <w:sz w:val="28"/>
          <w:szCs w:val="28"/>
        </w:rPr>
        <w:fldChar w:fldCharType="separate"/>
      </w:r>
      <w:r w:rsidR="002C7ADC">
        <w:rPr>
          <w:sz w:val="28"/>
          <w:szCs w:val="28"/>
        </w:rPr>
        <w:t>269</w:t>
      </w:r>
      <w:r w:rsidR="001413B3">
        <w:rPr>
          <w:sz w:val="28"/>
          <w:szCs w:val="28"/>
        </w:rPr>
        <w:fldChar w:fldCharType="end"/>
      </w:r>
      <w:r>
        <w:rPr>
          <w:sz w:val="28"/>
          <w:szCs w:val="28"/>
        </w:rPr>
        <w:t>]</w:t>
      </w:r>
      <w:r w:rsidRPr="00F44D46">
        <w:rPr>
          <w:sz w:val="28"/>
          <w:szCs w:val="28"/>
        </w:rPr>
        <w:t xml:space="preserve"> та</w:t>
      </w:r>
      <w:r>
        <w:rPr>
          <w:sz w:val="28"/>
          <w:szCs w:val="28"/>
        </w:rPr>
        <w:t xml:space="preserve"> ст. 7</w:t>
      </w:r>
      <w:r w:rsidRPr="00F44D46">
        <w:rPr>
          <w:sz w:val="28"/>
          <w:szCs w:val="28"/>
        </w:rPr>
        <w:t xml:space="preserve"> Кодекс</w:t>
      </w:r>
      <w:r>
        <w:rPr>
          <w:sz w:val="28"/>
          <w:szCs w:val="28"/>
        </w:rPr>
        <w:t>у</w:t>
      </w:r>
      <w:r w:rsidRPr="00F44D46">
        <w:rPr>
          <w:sz w:val="28"/>
          <w:szCs w:val="28"/>
        </w:rPr>
        <w:t xml:space="preserve"> адміністративного судочинства України</w:t>
      </w:r>
      <w:r>
        <w:rPr>
          <w:sz w:val="28"/>
          <w:szCs w:val="28"/>
        </w:rPr>
        <w:t xml:space="preserve"> [</w:t>
      </w:r>
      <w:r w:rsidR="001413B3">
        <w:rPr>
          <w:sz w:val="28"/>
          <w:szCs w:val="28"/>
        </w:rPr>
        <w:fldChar w:fldCharType="begin"/>
      </w:r>
      <w:r w:rsidR="0081602A">
        <w:rPr>
          <w:sz w:val="28"/>
          <w:szCs w:val="28"/>
        </w:rPr>
        <w:instrText xml:space="preserve"> REF _Ref35302035 \r \h </w:instrText>
      </w:r>
      <w:r w:rsidR="001413B3">
        <w:rPr>
          <w:sz w:val="28"/>
          <w:szCs w:val="28"/>
        </w:rPr>
      </w:r>
      <w:r w:rsidR="001413B3">
        <w:rPr>
          <w:sz w:val="28"/>
          <w:szCs w:val="28"/>
        </w:rPr>
        <w:fldChar w:fldCharType="separate"/>
      </w:r>
      <w:r w:rsidR="002C7ADC">
        <w:rPr>
          <w:sz w:val="28"/>
          <w:szCs w:val="28"/>
        </w:rPr>
        <w:t>137</w:t>
      </w:r>
      <w:r w:rsidR="001413B3">
        <w:rPr>
          <w:sz w:val="28"/>
          <w:szCs w:val="28"/>
        </w:rPr>
        <w:fldChar w:fldCharType="end"/>
      </w:r>
      <w:r>
        <w:rPr>
          <w:sz w:val="28"/>
          <w:szCs w:val="28"/>
        </w:rPr>
        <w:t>].</w:t>
      </w:r>
    </w:p>
    <w:p w:rsidR="00FB530C" w:rsidRPr="002C4A92" w:rsidRDefault="00FB530C" w:rsidP="00FB530C">
      <w:pPr>
        <w:pStyle w:val="rvps2"/>
        <w:shd w:val="clear" w:color="auto" w:fill="FFFFFF"/>
        <w:spacing w:before="0" w:beforeAutospacing="0" w:after="0" w:afterAutospacing="0" w:line="360" w:lineRule="auto"/>
        <w:ind w:firstLine="450"/>
        <w:jc w:val="both"/>
        <w:rPr>
          <w:sz w:val="28"/>
          <w:szCs w:val="28"/>
          <w:shd w:val="clear" w:color="auto" w:fill="FFFFFF"/>
        </w:rPr>
      </w:pPr>
      <w:r w:rsidRPr="00487512">
        <w:rPr>
          <w:sz w:val="28"/>
          <w:szCs w:val="28"/>
        </w:rPr>
        <w:t>Як приклад</w:t>
      </w:r>
      <w:r>
        <w:rPr>
          <w:sz w:val="28"/>
          <w:szCs w:val="28"/>
        </w:rPr>
        <w:t>,</w:t>
      </w:r>
      <w:r w:rsidRPr="00487512">
        <w:rPr>
          <w:sz w:val="28"/>
          <w:szCs w:val="28"/>
        </w:rPr>
        <w:t xml:space="preserve"> можна навести справу </w:t>
      </w:r>
      <w:r w:rsidRPr="00487512">
        <w:rPr>
          <w:sz w:val="28"/>
          <w:szCs w:val="28"/>
          <w:shd w:val="clear" w:color="auto" w:fill="FFFFFF"/>
        </w:rPr>
        <w:t>№ 806/3265/17</w:t>
      </w:r>
      <w:r w:rsidRPr="00487512">
        <w:rPr>
          <w:sz w:val="28"/>
          <w:szCs w:val="28"/>
        </w:rPr>
        <w:t xml:space="preserve">, розглянуту Великою Палатою Верховного Суду, у якій </w:t>
      </w:r>
      <w:r w:rsidRPr="00487512">
        <w:rPr>
          <w:sz w:val="28"/>
          <w:szCs w:val="28"/>
          <w:shd w:val="clear" w:color="auto" w:fill="FFFFFF"/>
        </w:rPr>
        <w:t xml:space="preserve">було визнано обґрунтованими позовні вимоги про визнання протиправними дій Відділу УДМС щодо відмови у видачі паспорта громадянина України у формі книжечки. При цьому Велика Палата </w:t>
      </w:r>
      <w:r w:rsidRPr="00487512">
        <w:rPr>
          <w:sz w:val="28"/>
          <w:szCs w:val="28"/>
        </w:rPr>
        <w:t xml:space="preserve">Верховного Суду дійшла висновку, </w:t>
      </w:r>
      <w:r w:rsidRPr="00487512">
        <w:rPr>
          <w:sz w:val="28"/>
          <w:szCs w:val="28"/>
          <w:shd w:val="clear" w:color="auto" w:fill="FFFFFF"/>
        </w:rPr>
        <w:t xml:space="preserve">що норми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Pr>
          <w:sz w:val="28"/>
          <w:szCs w:val="28"/>
          <w:shd w:val="clear" w:color="auto" w:fill="FFFFFF"/>
        </w:rPr>
        <w:t>[</w:t>
      </w:r>
      <w:r w:rsidR="001413B3">
        <w:rPr>
          <w:sz w:val="28"/>
          <w:szCs w:val="28"/>
          <w:shd w:val="clear" w:color="auto" w:fill="FFFFFF"/>
        </w:rPr>
        <w:fldChar w:fldCharType="begin"/>
      </w:r>
      <w:r w:rsidR="0081602A">
        <w:rPr>
          <w:sz w:val="28"/>
          <w:szCs w:val="28"/>
          <w:shd w:val="clear" w:color="auto" w:fill="FFFFFF"/>
        </w:rPr>
        <w:instrText xml:space="preserve"> REF _Ref35302049 \r \h </w:instrText>
      </w:r>
      <w:r w:rsidR="001413B3">
        <w:rPr>
          <w:sz w:val="28"/>
          <w:szCs w:val="28"/>
          <w:shd w:val="clear" w:color="auto" w:fill="FFFFFF"/>
        </w:rPr>
      </w:r>
      <w:r w:rsidR="001413B3">
        <w:rPr>
          <w:sz w:val="28"/>
          <w:szCs w:val="28"/>
          <w:shd w:val="clear" w:color="auto" w:fill="FFFFFF"/>
        </w:rPr>
        <w:fldChar w:fldCharType="separate"/>
      </w:r>
      <w:r w:rsidR="002C7ADC">
        <w:rPr>
          <w:sz w:val="28"/>
          <w:szCs w:val="28"/>
          <w:shd w:val="clear" w:color="auto" w:fill="FFFFFF"/>
        </w:rPr>
        <w:t>271</w:t>
      </w:r>
      <w:r w:rsidR="001413B3">
        <w:rPr>
          <w:sz w:val="28"/>
          <w:szCs w:val="28"/>
          <w:shd w:val="clear" w:color="auto" w:fill="FFFFFF"/>
        </w:rPr>
        <w:fldChar w:fldCharType="end"/>
      </w:r>
      <w:r>
        <w:rPr>
          <w:sz w:val="28"/>
          <w:szCs w:val="28"/>
          <w:shd w:val="clear" w:color="auto" w:fill="FFFFFF"/>
        </w:rPr>
        <w:t xml:space="preserve">] </w:t>
      </w:r>
      <w:r w:rsidRPr="002C4A92">
        <w:rPr>
          <w:sz w:val="28"/>
          <w:szCs w:val="28"/>
          <w:shd w:val="clear" w:color="auto" w:fill="FFFFFF"/>
        </w:rPr>
        <w:t xml:space="preserve">від </w:t>
      </w:r>
      <w:r w:rsidRPr="002C4A92">
        <w:rPr>
          <w:sz w:val="28"/>
          <w:szCs w:val="28"/>
        </w:rPr>
        <w:t>20.11.2012 року</w:t>
      </w:r>
      <w:r w:rsidRPr="002C4A92">
        <w:rPr>
          <w:sz w:val="28"/>
          <w:szCs w:val="28"/>
          <w:shd w:val="clear" w:color="auto" w:fill="FFFFFF"/>
        </w:rPr>
        <w:t xml:space="preserve"> «не лише звужують, а фактично скасовують право громадянина на отримання паспорту у вигляді паспортної книжечки без безконтактного електронного носія персональних даних, що є безумовним порушенням вимог ст. 22 Конституції України, яка забороняє при прийнятті нових законів або внесенні змін до чинних законів звуження змісту та обсягу існуючих прав і свобод» [</w:t>
      </w:r>
      <w:r w:rsidR="001413B3">
        <w:rPr>
          <w:sz w:val="28"/>
          <w:szCs w:val="28"/>
          <w:shd w:val="clear" w:color="auto" w:fill="FFFFFF"/>
        </w:rPr>
        <w:fldChar w:fldCharType="begin"/>
      </w:r>
      <w:r w:rsidR="0081602A">
        <w:rPr>
          <w:sz w:val="28"/>
          <w:szCs w:val="28"/>
          <w:shd w:val="clear" w:color="auto" w:fill="FFFFFF"/>
        </w:rPr>
        <w:instrText xml:space="preserve"> REF _Ref35302049 \r \h </w:instrText>
      </w:r>
      <w:r w:rsidR="001413B3">
        <w:rPr>
          <w:sz w:val="28"/>
          <w:szCs w:val="28"/>
          <w:shd w:val="clear" w:color="auto" w:fill="FFFFFF"/>
        </w:rPr>
      </w:r>
      <w:r w:rsidR="001413B3">
        <w:rPr>
          <w:sz w:val="28"/>
          <w:szCs w:val="28"/>
          <w:shd w:val="clear" w:color="auto" w:fill="FFFFFF"/>
        </w:rPr>
        <w:fldChar w:fldCharType="separate"/>
      </w:r>
      <w:r w:rsidR="002C7ADC">
        <w:rPr>
          <w:sz w:val="28"/>
          <w:szCs w:val="28"/>
          <w:shd w:val="clear" w:color="auto" w:fill="FFFFFF"/>
        </w:rPr>
        <w:t>271</w:t>
      </w:r>
      <w:r w:rsidR="001413B3">
        <w:rPr>
          <w:sz w:val="28"/>
          <w:szCs w:val="28"/>
          <w:shd w:val="clear" w:color="auto" w:fill="FFFFFF"/>
        </w:rPr>
        <w:fldChar w:fldCharType="end"/>
      </w:r>
      <w:r w:rsidRPr="002C4A92">
        <w:rPr>
          <w:sz w:val="28"/>
          <w:szCs w:val="28"/>
          <w:shd w:val="clear" w:color="auto" w:fill="FFFFFF"/>
        </w:rPr>
        <w:t>] та тлумачить це як «свавільне втручання у право на приватне життя, у контексті неможливості реалізації права на власне ім’я, що становить порушення ст. 8 Конвенції» [</w:t>
      </w:r>
      <w:r w:rsidR="001413B3">
        <w:rPr>
          <w:sz w:val="28"/>
          <w:szCs w:val="28"/>
          <w:shd w:val="clear" w:color="auto" w:fill="FFFFFF"/>
        </w:rPr>
        <w:fldChar w:fldCharType="begin"/>
      </w:r>
      <w:r w:rsidR="0081602A">
        <w:rPr>
          <w:sz w:val="28"/>
          <w:szCs w:val="28"/>
          <w:shd w:val="clear" w:color="auto" w:fill="FFFFFF"/>
        </w:rPr>
        <w:instrText xml:space="preserve"> REF _Ref35302049 \r \h </w:instrText>
      </w:r>
      <w:r w:rsidR="001413B3">
        <w:rPr>
          <w:sz w:val="28"/>
          <w:szCs w:val="28"/>
          <w:shd w:val="clear" w:color="auto" w:fill="FFFFFF"/>
        </w:rPr>
      </w:r>
      <w:r w:rsidR="001413B3">
        <w:rPr>
          <w:sz w:val="28"/>
          <w:szCs w:val="28"/>
          <w:shd w:val="clear" w:color="auto" w:fill="FFFFFF"/>
        </w:rPr>
        <w:fldChar w:fldCharType="separate"/>
      </w:r>
      <w:r w:rsidR="002C7ADC">
        <w:rPr>
          <w:sz w:val="28"/>
          <w:szCs w:val="28"/>
          <w:shd w:val="clear" w:color="auto" w:fill="FFFFFF"/>
        </w:rPr>
        <w:t>271</w:t>
      </w:r>
      <w:r w:rsidR="001413B3">
        <w:rPr>
          <w:sz w:val="28"/>
          <w:szCs w:val="28"/>
          <w:shd w:val="clear" w:color="auto" w:fill="FFFFFF"/>
        </w:rPr>
        <w:fldChar w:fldCharType="end"/>
      </w:r>
      <w:r w:rsidRPr="002C4A92">
        <w:rPr>
          <w:sz w:val="28"/>
          <w:szCs w:val="28"/>
          <w:shd w:val="clear" w:color="auto" w:fill="FFFFFF"/>
        </w:rPr>
        <w:t>].</w:t>
      </w:r>
    </w:p>
    <w:p w:rsidR="00FB530C" w:rsidRPr="002D5084" w:rsidRDefault="00FB530C" w:rsidP="00FB530C">
      <w:pPr>
        <w:pStyle w:val="rvps2"/>
        <w:shd w:val="clear" w:color="auto" w:fill="FFFFFF"/>
        <w:spacing w:before="0" w:beforeAutospacing="0" w:after="0" w:afterAutospacing="0" w:line="360" w:lineRule="auto"/>
        <w:ind w:firstLine="450"/>
        <w:jc w:val="both"/>
        <w:rPr>
          <w:color w:val="000000"/>
          <w:sz w:val="28"/>
          <w:szCs w:val="28"/>
        </w:rPr>
      </w:pPr>
      <w:r>
        <w:rPr>
          <w:sz w:val="28"/>
          <w:szCs w:val="28"/>
          <w:shd w:val="clear" w:color="auto" w:fill="FFFFFF"/>
        </w:rPr>
        <w:t xml:space="preserve">Велика Палата Верховного Суду чітко, дотримуючись правила про застосування ієрархічної колізії, розглянула справу, керуючись принципом верховенства права та положенням, що норми Конституції України є нормами прямої дії, встановила невідповідність норм зазначеного вище Закону ст. ст. 8, 22, 35 Конституції України. Разом з тим, послідовно </w:t>
      </w:r>
      <w:r w:rsidRPr="002D5084">
        <w:rPr>
          <w:sz w:val="28"/>
          <w:szCs w:val="28"/>
          <w:shd w:val="clear" w:color="auto" w:fill="FFFFFF"/>
        </w:rPr>
        <w:t xml:space="preserve">дотримуючись принципу законності, варто було б звернутися до КСУ з поданням </w:t>
      </w:r>
      <w:r>
        <w:rPr>
          <w:color w:val="000000"/>
          <w:sz w:val="28"/>
          <w:szCs w:val="28"/>
        </w:rPr>
        <w:t xml:space="preserve">про </w:t>
      </w:r>
      <w:r w:rsidRPr="002D5084">
        <w:rPr>
          <w:color w:val="000000"/>
          <w:sz w:val="28"/>
          <w:szCs w:val="28"/>
        </w:rPr>
        <w:t>конституційн</w:t>
      </w:r>
      <w:r>
        <w:rPr>
          <w:color w:val="000000"/>
          <w:sz w:val="28"/>
          <w:szCs w:val="28"/>
        </w:rPr>
        <w:t xml:space="preserve">ість </w:t>
      </w:r>
      <w:r w:rsidRPr="002D5084">
        <w:rPr>
          <w:color w:val="000000"/>
          <w:sz w:val="28"/>
          <w:szCs w:val="28"/>
        </w:rPr>
        <w:t>даного Закону, що зроблено не було.</w:t>
      </w:r>
    </w:p>
    <w:p w:rsidR="00FB530C" w:rsidRDefault="00FB530C" w:rsidP="00FB530C">
      <w:pPr>
        <w:pStyle w:val="rvps2"/>
        <w:shd w:val="clear" w:color="auto" w:fill="FFFFFF"/>
        <w:spacing w:before="0" w:beforeAutospacing="0" w:after="0" w:afterAutospacing="0" w:line="360" w:lineRule="auto"/>
        <w:ind w:firstLine="450"/>
        <w:jc w:val="both"/>
        <w:rPr>
          <w:rFonts w:ascii="Georgia" w:hAnsi="Georgia"/>
          <w:color w:val="000000"/>
          <w:sz w:val="21"/>
          <w:szCs w:val="21"/>
          <w:shd w:val="clear" w:color="auto" w:fill="FFFFFF"/>
        </w:rPr>
      </w:pPr>
      <w:r w:rsidRPr="002D5084">
        <w:rPr>
          <w:color w:val="000000"/>
          <w:sz w:val="28"/>
          <w:szCs w:val="28"/>
        </w:rPr>
        <w:t xml:space="preserve">З урахуванням даного практичного казусу, заслуговує на увагу думка І. Багнюк та Ю. Шишки, що </w:t>
      </w:r>
      <w:r w:rsidRPr="002D5084">
        <w:rPr>
          <w:color w:val="000000"/>
          <w:sz w:val="28"/>
          <w:szCs w:val="28"/>
          <w:shd w:val="clear" w:color="auto" w:fill="FFFFFF"/>
        </w:rPr>
        <w:t>суди мають право самостійно визначати невідповідність закону Конституції</w:t>
      </w:r>
      <w:r>
        <w:rPr>
          <w:color w:val="000000"/>
          <w:sz w:val="28"/>
          <w:szCs w:val="28"/>
          <w:shd w:val="clear" w:color="auto" w:fill="FFFFFF"/>
        </w:rPr>
        <w:t xml:space="preserve"> України</w:t>
      </w:r>
      <w:r w:rsidRPr="002D5084">
        <w:rPr>
          <w:color w:val="000000"/>
          <w:sz w:val="28"/>
          <w:szCs w:val="28"/>
          <w:shd w:val="clear" w:color="auto" w:fill="FFFFFF"/>
        </w:rPr>
        <w:t xml:space="preserve"> та вирішувати ієрархічні колізії, дотримуючись правила про перевагу акта вищої юридичної сили. Разом з тим, суди зобов’язані ініціювати звернення до КСУ у разі застосування норм Конституції України, а не закону, який їй </w:t>
      </w:r>
      <w:r>
        <w:rPr>
          <w:color w:val="000000"/>
          <w:sz w:val="28"/>
          <w:szCs w:val="28"/>
          <w:shd w:val="clear" w:color="auto" w:fill="FFFFFF"/>
        </w:rPr>
        <w:t>суперечить [</w:t>
      </w:r>
      <w:r w:rsidR="001413B3">
        <w:rPr>
          <w:color w:val="000000"/>
          <w:sz w:val="28"/>
          <w:szCs w:val="28"/>
          <w:shd w:val="clear" w:color="auto" w:fill="FFFFFF"/>
        </w:rPr>
        <w:fldChar w:fldCharType="begin"/>
      </w:r>
      <w:r w:rsidR="0081602A">
        <w:rPr>
          <w:color w:val="000000"/>
          <w:sz w:val="28"/>
          <w:szCs w:val="28"/>
          <w:shd w:val="clear" w:color="auto" w:fill="FFFFFF"/>
        </w:rPr>
        <w:instrText xml:space="preserve"> REF _Ref35302092 \r \h </w:instrText>
      </w:r>
      <w:r w:rsidR="001413B3">
        <w:rPr>
          <w:color w:val="000000"/>
          <w:sz w:val="28"/>
          <w:szCs w:val="28"/>
          <w:shd w:val="clear" w:color="auto" w:fill="FFFFFF"/>
        </w:rPr>
      </w:r>
      <w:r w:rsidR="001413B3">
        <w:rPr>
          <w:color w:val="000000"/>
          <w:sz w:val="28"/>
          <w:szCs w:val="28"/>
          <w:shd w:val="clear" w:color="auto" w:fill="FFFFFF"/>
        </w:rPr>
        <w:fldChar w:fldCharType="separate"/>
      </w:r>
      <w:r w:rsidR="002C7ADC">
        <w:rPr>
          <w:color w:val="000000"/>
          <w:sz w:val="28"/>
          <w:szCs w:val="28"/>
          <w:shd w:val="clear" w:color="auto" w:fill="FFFFFF"/>
        </w:rPr>
        <w:t>272</w:t>
      </w:r>
      <w:r w:rsidR="001413B3">
        <w:rPr>
          <w:color w:val="000000"/>
          <w:sz w:val="28"/>
          <w:szCs w:val="28"/>
          <w:shd w:val="clear" w:color="auto" w:fill="FFFFFF"/>
        </w:rPr>
        <w:fldChar w:fldCharType="end"/>
      </w:r>
      <w:r>
        <w:rPr>
          <w:color w:val="000000"/>
          <w:sz w:val="28"/>
          <w:szCs w:val="28"/>
          <w:shd w:val="clear" w:color="auto" w:fill="FFFFFF"/>
        </w:rPr>
        <w:t>]</w:t>
      </w:r>
      <w:r>
        <w:rPr>
          <w:rFonts w:ascii="Georgia" w:hAnsi="Georgia"/>
          <w:color w:val="000000"/>
          <w:sz w:val="21"/>
          <w:szCs w:val="21"/>
          <w:shd w:val="clear" w:color="auto" w:fill="FFFFFF"/>
        </w:rPr>
        <w:t>.</w:t>
      </w:r>
    </w:p>
    <w:p w:rsidR="00FB530C" w:rsidRDefault="00FB530C" w:rsidP="00FB530C">
      <w:pPr>
        <w:pStyle w:val="rvps2"/>
        <w:shd w:val="clear" w:color="auto" w:fill="FFFFFF"/>
        <w:spacing w:before="0" w:beforeAutospacing="0" w:after="0" w:afterAutospacing="0" w:line="360" w:lineRule="auto"/>
        <w:ind w:firstLine="450"/>
        <w:jc w:val="both"/>
        <w:rPr>
          <w:color w:val="000000"/>
          <w:sz w:val="28"/>
          <w:szCs w:val="28"/>
        </w:rPr>
      </w:pPr>
      <w:r>
        <w:rPr>
          <w:color w:val="000000"/>
          <w:sz w:val="28"/>
          <w:szCs w:val="28"/>
        </w:rPr>
        <w:t xml:space="preserve">Варто лише додати, що відповідно до змісту процесуальних кодексів України, суди зобов’язані звертатися </w:t>
      </w:r>
      <w:r w:rsidRPr="00F44D46">
        <w:rPr>
          <w:color w:val="000000"/>
          <w:sz w:val="28"/>
          <w:szCs w:val="28"/>
        </w:rPr>
        <w:t xml:space="preserve">до Верховного Суду для вирішення питання стосовно внесення до </w:t>
      </w:r>
      <w:r>
        <w:rPr>
          <w:color w:val="000000"/>
          <w:sz w:val="28"/>
          <w:szCs w:val="28"/>
        </w:rPr>
        <w:t xml:space="preserve">КСУ </w:t>
      </w:r>
      <w:r w:rsidRPr="00F44D46">
        <w:rPr>
          <w:color w:val="000000"/>
          <w:sz w:val="28"/>
          <w:szCs w:val="28"/>
        </w:rPr>
        <w:t>подання</w:t>
      </w:r>
      <w:r>
        <w:rPr>
          <w:color w:val="000000"/>
          <w:sz w:val="28"/>
          <w:szCs w:val="28"/>
        </w:rPr>
        <w:t xml:space="preserve"> </w:t>
      </w:r>
      <w:r w:rsidRPr="00F44D46">
        <w:rPr>
          <w:color w:val="000000"/>
          <w:sz w:val="28"/>
          <w:szCs w:val="28"/>
        </w:rPr>
        <w:t xml:space="preserve">щодо конституційності закону чи іншого правового акта, </w:t>
      </w:r>
      <w:r>
        <w:rPr>
          <w:color w:val="000000"/>
          <w:sz w:val="28"/>
          <w:szCs w:val="28"/>
        </w:rPr>
        <w:t xml:space="preserve">а Верховний Суд, в свою чергу, звертається до КСУ, що обумовлено ієрархічною структурою судової системи України. Не дивлячись на те, що норма про обов’язкове звернення до КСУ у разі виявлення ієрархічної колізії є імперативною, Верховний Суд з відповідними поданнями до КСУ не звертався. </w:t>
      </w:r>
    </w:p>
    <w:p w:rsidR="00FB530C" w:rsidRDefault="00FB530C" w:rsidP="00FB530C">
      <w:pPr>
        <w:pStyle w:val="rvps2"/>
        <w:shd w:val="clear" w:color="auto" w:fill="FFFFFF"/>
        <w:spacing w:before="0" w:beforeAutospacing="0" w:after="0" w:afterAutospacing="0" w:line="360" w:lineRule="auto"/>
        <w:ind w:firstLine="450"/>
        <w:jc w:val="both"/>
        <w:rPr>
          <w:color w:val="000000"/>
          <w:sz w:val="28"/>
          <w:szCs w:val="28"/>
        </w:rPr>
      </w:pPr>
      <w:r>
        <w:rPr>
          <w:color w:val="000000"/>
          <w:sz w:val="28"/>
          <w:szCs w:val="28"/>
        </w:rPr>
        <w:t xml:space="preserve">Модель судового правозастосування у разі встановлення ієрархічної колізії передбачає, що суд керується правилом про надання переваги акту вищої юридичної сили. У випадку встановлення невідповідності положень законів та інших правових актів Конституції України, суд </w:t>
      </w:r>
      <w:r w:rsidRPr="00F44D46">
        <w:rPr>
          <w:color w:val="000000"/>
          <w:sz w:val="28"/>
          <w:szCs w:val="28"/>
        </w:rPr>
        <w:t>застосовує норми Конституції України як норми прямої дії</w:t>
      </w:r>
      <w:r>
        <w:rPr>
          <w:color w:val="000000"/>
          <w:sz w:val="28"/>
          <w:szCs w:val="28"/>
        </w:rPr>
        <w:t xml:space="preserve"> та </w:t>
      </w:r>
      <w:r w:rsidRPr="00F44D46">
        <w:rPr>
          <w:color w:val="000000"/>
          <w:sz w:val="28"/>
          <w:szCs w:val="28"/>
        </w:rPr>
        <w:t xml:space="preserve">після ухвалення рішення у справі звертається до Верховного Суду для вирішення питання стосовно внесення до </w:t>
      </w:r>
      <w:r>
        <w:rPr>
          <w:color w:val="000000"/>
          <w:sz w:val="28"/>
          <w:szCs w:val="28"/>
        </w:rPr>
        <w:t xml:space="preserve">КСУ подання про конституційність правового акту. Відсутність у вітчизняному законодавстві юридичних наслідків недотримання даного правила, призводить до поступового збільшення числа юридичних колізій у ньому та викликає труднощі в судовому правозастосуванні. </w:t>
      </w:r>
    </w:p>
    <w:p w:rsidR="00FB530C" w:rsidRDefault="00FB530C" w:rsidP="00FB530C">
      <w:pPr>
        <w:pStyle w:val="rvps2"/>
        <w:shd w:val="clear" w:color="auto" w:fill="FFFFFF"/>
        <w:spacing w:before="0" w:beforeAutospacing="0" w:after="0" w:afterAutospacing="0" w:line="360" w:lineRule="auto"/>
        <w:ind w:firstLine="450"/>
        <w:jc w:val="both"/>
        <w:rPr>
          <w:color w:val="000000"/>
          <w:sz w:val="28"/>
          <w:szCs w:val="28"/>
          <w:shd w:val="clear" w:color="auto" w:fill="FFFFFF"/>
        </w:rPr>
      </w:pPr>
      <w:r>
        <w:rPr>
          <w:color w:val="000000"/>
          <w:sz w:val="28"/>
          <w:szCs w:val="28"/>
        </w:rPr>
        <w:t xml:space="preserve">Колізії між загальними, спеціальними та виключними нормами виникають в результаті часткового збігу обсягів правового регулювання суспільних відносин та вирішуються за правилом </w:t>
      </w:r>
      <w:r w:rsidRPr="00175850">
        <w:rPr>
          <w:color w:val="000000"/>
          <w:sz w:val="28"/>
          <w:szCs w:val="28"/>
        </w:rPr>
        <w:t>«lex speciali derogat legi generalis» (с</w:t>
      </w:r>
      <w:r w:rsidRPr="00175850">
        <w:rPr>
          <w:color w:val="000000"/>
          <w:sz w:val="28"/>
          <w:szCs w:val="28"/>
          <w:shd w:val="clear" w:color="auto" w:fill="FFFFFF"/>
        </w:rPr>
        <w:t>пеціальний закон відміняє загальний закон).</w:t>
      </w:r>
      <w:r>
        <w:rPr>
          <w:color w:val="000000"/>
          <w:sz w:val="28"/>
          <w:szCs w:val="28"/>
          <w:shd w:val="clear" w:color="auto" w:fill="FFFFFF"/>
        </w:rPr>
        <w:t xml:space="preserve"> Такі колізії називають змістовними.</w:t>
      </w:r>
    </w:p>
    <w:p w:rsidR="00FB530C" w:rsidRDefault="00FB530C" w:rsidP="00FB530C">
      <w:pPr>
        <w:pStyle w:val="rvps2"/>
        <w:shd w:val="clear" w:color="auto" w:fill="FFFFFF"/>
        <w:spacing w:before="0" w:beforeAutospacing="0" w:after="0" w:afterAutospacing="0" w:line="360" w:lineRule="auto"/>
        <w:ind w:firstLine="450"/>
        <w:jc w:val="both"/>
        <w:rPr>
          <w:sz w:val="28"/>
          <w:szCs w:val="28"/>
        </w:rPr>
      </w:pPr>
      <w:r>
        <w:rPr>
          <w:sz w:val="28"/>
          <w:szCs w:val="28"/>
        </w:rPr>
        <w:t>На думку А.</w:t>
      </w:r>
      <w:r w:rsidR="00025BC9">
        <w:rPr>
          <w:sz w:val="28"/>
          <w:szCs w:val="28"/>
        </w:rPr>
        <w:t xml:space="preserve"> </w:t>
      </w:r>
      <w:r>
        <w:rPr>
          <w:sz w:val="28"/>
          <w:szCs w:val="28"/>
        </w:rPr>
        <w:t>М. Мірошниченко з</w:t>
      </w:r>
      <w:r w:rsidRPr="00CA644A">
        <w:rPr>
          <w:sz w:val="28"/>
          <w:szCs w:val="28"/>
        </w:rPr>
        <w:t>містовний принцип вирішення колізій випливає із закономірностей правової системи</w:t>
      </w:r>
      <w:r>
        <w:rPr>
          <w:sz w:val="28"/>
          <w:szCs w:val="28"/>
        </w:rPr>
        <w:t xml:space="preserve">, тому надається перевага застосуванню правила, </w:t>
      </w:r>
      <w:r w:rsidRPr="00CA644A">
        <w:rPr>
          <w:sz w:val="28"/>
          <w:szCs w:val="28"/>
        </w:rPr>
        <w:t xml:space="preserve">яке </w:t>
      </w:r>
      <w:r>
        <w:rPr>
          <w:sz w:val="28"/>
          <w:szCs w:val="28"/>
        </w:rPr>
        <w:t xml:space="preserve">суттєвіше </w:t>
      </w:r>
      <w:r w:rsidRPr="00CA644A">
        <w:rPr>
          <w:sz w:val="28"/>
          <w:szCs w:val="28"/>
        </w:rPr>
        <w:t xml:space="preserve">враховує </w:t>
      </w:r>
      <w:r>
        <w:rPr>
          <w:sz w:val="28"/>
          <w:szCs w:val="28"/>
        </w:rPr>
        <w:t xml:space="preserve">конкретну </w:t>
      </w:r>
      <w:r w:rsidRPr="00CA644A">
        <w:rPr>
          <w:sz w:val="28"/>
          <w:szCs w:val="28"/>
        </w:rPr>
        <w:t>ситуацію</w:t>
      </w:r>
      <w:r>
        <w:rPr>
          <w:sz w:val="28"/>
          <w:szCs w:val="28"/>
        </w:rPr>
        <w:t xml:space="preserve">. Зокрема, </w:t>
      </w:r>
      <w:r w:rsidRPr="00CA644A">
        <w:rPr>
          <w:sz w:val="28"/>
          <w:szCs w:val="28"/>
        </w:rPr>
        <w:t>при встановленні особлив</w:t>
      </w:r>
      <w:r>
        <w:rPr>
          <w:sz w:val="28"/>
          <w:szCs w:val="28"/>
        </w:rPr>
        <w:t>их</w:t>
      </w:r>
      <w:r w:rsidRPr="00CA644A">
        <w:rPr>
          <w:sz w:val="28"/>
          <w:szCs w:val="28"/>
        </w:rPr>
        <w:t xml:space="preserve"> обставин, </w:t>
      </w:r>
      <w:r>
        <w:rPr>
          <w:sz w:val="28"/>
          <w:szCs w:val="28"/>
        </w:rPr>
        <w:t xml:space="preserve">які не були обумовлені </w:t>
      </w:r>
      <w:r w:rsidRPr="00CA644A">
        <w:rPr>
          <w:sz w:val="28"/>
          <w:szCs w:val="28"/>
        </w:rPr>
        <w:t>при визначенні загального правила.</w:t>
      </w:r>
      <w:r>
        <w:rPr>
          <w:sz w:val="28"/>
          <w:szCs w:val="28"/>
        </w:rPr>
        <w:t xml:space="preserve"> Для визнання </w:t>
      </w:r>
      <w:r w:rsidRPr="00CA644A">
        <w:rPr>
          <w:sz w:val="28"/>
          <w:szCs w:val="28"/>
        </w:rPr>
        <w:t>норм</w:t>
      </w:r>
      <w:r>
        <w:rPr>
          <w:sz w:val="28"/>
          <w:szCs w:val="28"/>
        </w:rPr>
        <w:t>и</w:t>
      </w:r>
      <w:r w:rsidRPr="00CA644A">
        <w:rPr>
          <w:sz w:val="28"/>
          <w:szCs w:val="28"/>
        </w:rPr>
        <w:t xml:space="preserve"> спеціальною, слід відповісти на питання: чи виправдане встановлення спеціального положення особливими мотивами? </w:t>
      </w:r>
      <w:r>
        <w:rPr>
          <w:sz w:val="28"/>
          <w:szCs w:val="28"/>
        </w:rPr>
        <w:t xml:space="preserve">Якщо ж </w:t>
      </w:r>
      <w:r w:rsidRPr="00CA644A">
        <w:rPr>
          <w:sz w:val="28"/>
          <w:szCs w:val="28"/>
        </w:rPr>
        <w:t xml:space="preserve">відповідь негативна, </w:t>
      </w:r>
      <w:r>
        <w:rPr>
          <w:sz w:val="28"/>
          <w:szCs w:val="28"/>
        </w:rPr>
        <w:t xml:space="preserve">то немає </w:t>
      </w:r>
      <w:r w:rsidRPr="00CA644A">
        <w:rPr>
          <w:sz w:val="28"/>
          <w:szCs w:val="28"/>
        </w:rPr>
        <w:t>підстав вважати норму спеціальною</w:t>
      </w:r>
      <w:r>
        <w:rPr>
          <w:sz w:val="28"/>
          <w:szCs w:val="28"/>
        </w:rPr>
        <w:t xml:space="preserve"> для подолання юридичної </w:t>
      </w:r>
      <w:r w:rsidRPr="00CA644A">
        <w:rPr>
          <w:sz w:val="28"/>
          <w:szCs w:val="28"/>
        </w:rPr>
        <w:t>колізії</w:t>
      </w:r>
      <w:r>
        <w:rPr>
          <w:sz w:val="28"/>
          <w:szCs w:val="28"/>
        </w:rPr>
        <w:t xml:space="preserve"> [</w:t>
      </w:r>
      <w:r w:rsidR="001413B3">
        <w:rPr>
          <w:sz w:val="28"/>
          <w:szCs w:val="28"/>
        </w:rPr>
        <w:fldChar w:fldCharType="begin"/>
      </w:r>
      <w:r w:rsidR="0081602A">
        <w:rPr>
          <w:sz w:val="28"/>
          <w:szCs w:val="28"/>
        </w:rPr>
        <w:instrText xml:space="preserve"> REF _Ref35301429 \r \h </w:instrText>
      </w:r>
      <w:r w:rsidR="001413B3">
        <w:rPr>
          <w:sz w:val="28"/>
          <w:szCs w:val="28"/>
        </w:rPr>
      </w:r>
      <w:r w:rsidR="001413B3">
        <w:rPr>
          <w:sz w:val="28"/>
          <w:szCs w:val="28"/>
        </w:rPr>
        <w:fldChar w:fldCharType="separate"/>
      </w:r>
      <w:r w:rsidR="002C7ADC">
        <w:rPr>
          <w:sz w:val="28"/>
          <w:szCs w:val="28"/>
        </w:rPr>
        <w:t>261</w:t>
      </w:r>
      <w:r w:rsidR="001413B3">
        <w:rPr>
          <w:sz w:val="28"/>
          <w:szCs w:val="28"/>
        </w:rPr>
        <w:fldChar w:fldCharType="end"/>
      </w:r>
      <w:r>
        <w:rPr>
          <w:sz w:val="28"/>
          <w:szCs w:val="28"/>
        </w:rPr>
        <w:t>, с. 203].</w:t>
      </w:r>
    </w:p>
    <w:p w:rsidR="00FB530C" w:rsidRDefault="00FB530C" w:rsidP="00FB530C">
      <w:pPr>
        <w:pStyle w:val="rvps2"/>
        <w:shd w:val="clear" w:color="auto" w:fill="FFFFFF"/>
        <w:spacing w:before="0" w:beforeAutospacing="0" w:after="0" w:afterAutospacing="0" w:line="360" w:lineRule="auto"/>
        <w:ind w:firstLine="450"/>
        <w:jc w:val="both"/>
        <w:rPr>
          <w:sz w:val="28"/>
          <w:szCs w:val="28"/>
        </w:rPr>
      </w:pPr>
      <w:r w:rsidRPr="008312E3">
        <w:rPr>
          <w:sz w:val="28"/>
          <w:szCs w:val="28"/>
        </w:rPr>
        <w:t>Стосовно співвідношення загальних та спеціальних норм, на думку І. Спасибо-Фатєєвої, які регулюють одні й ті самі (однакові) фактичні обставини, необхідно брати до</w:t>
      </w:r>
      <w:r w:rsidRPr="0038055D">
        <w:rPr>
          <w:sz w:val="28"/>
          <w:szCs w:val="28"/>
        </w:rPr>
        <w:t xml:space="preserve"> уваги те, що спеціальний закон скасовує дію загального. При цьому спеціальні норми уточнюють загальні, а загальні встановлюють засади та основоположний напрям спеціального регулювання. Крім загальних та спеціальних норм, виокремлюють виключні норми, що встановлюють інший порядок регулювання, і є винятком із загального правила. Суперечність може виникати між конкуруючими нормами, адже спеціальні мають випливати із загальних, уточнюючи їх та враховуючи певні особливості тих чи інших відносин. Паралельно з правилом про співвідношення загальної та спеціальної норми існує правило про дію закону в часі. Тому бувають випадки, коли новий загальний закон встановлює норму, що інакше регулює відносини, ніж спеціальна</w:t>
      </w:r>
      <w:r>
        <w:rPr>
          <w:sz w:val="28"/>
          <w:szCs w:val="28"/>
        </w:rPr>
        <w:t xml:space="preserve"> </w:t>
      </w:r>
      <w:r w:rsidRPr="0038055D">
        <w:rPr>
          <w:sz w:val="28"/>
          <w:szCs w:val="28"/>
        </w:rPr>
        <w:t xml:space="preserve">норма </w:t>
      </w:r>
      <w:r>
        <w:rPr>
          <w:sz w:val="28"/>
          <w:szCs w:val="28"/>
        </w:rPr>
        <w:t>[</w:t>
      </w:r>
      <w:r w:rsidR="001413B3">
        <w:rPr>
          <w:sz w:val="28"/>
          <w:szCs w:val="28"/>
        </w:rPr>
        <w:fldChar w:fldCharType="begin"/>
      </w:r>
      <w:r w:rsidR="0081602A">
        <w:rPr>
          <w:sz w:val="28"/>
          <w:szCs w:val="28"/>
        </w:rPr>
        <w:instrText xml:space="preserve"> REF _Ref35302121 \r \h </w:instrText>
      </w:r>
      <w:r w:rsidR="001413B3">
        <w:rPr>
          <w:sz w:val="28"/>
          <w:szCs w:val="28"/>
        </w:rPr>
      </w:r>
      <w:r w:rsidR="001413B3">
        <w:rPr>
          <w:sz w:val="28"/>
          <w:szCs w:val="28"/>
        </w:rPr>
        <w:fldChar w:fldCharType="separate"/>
      </w:r>
      <w:r w:rsidR="002C7ADC">
        <w:rPr>
          <w:sz w:val="28"/>
          <w:szCs w:val="28"/>
        </w:rPr>
        <w:t>273</w:t>
      </w:r>
      <w:r w:rsidR="001413B3">
        <w:rPr>
          <w:sz w:val="28"/>
          <w:szCs w:val="28"/>
        </w:rPr>
        <w:fldChar w:fldCharType="end"/>
      </w:r>
      <w:r>
        <w:rPr>
          <w:sz w:val="28"/>
          <w:szCs w:val="28"/>
        </w:rPr>
        <w:t>, с. 166-167]</w:t>
      </w:r>
      <w:r w:rsidRPr="0038055D">
        <w:rPr>
          <w:sz w:val="28"/>
          <w:szCs w:val="28"/>
        </w:rPr>
        <w:t xml:space="preserve">. </w:t>
      </w:r>
    </w:p>
    <w:p w:rsidR="00FB530C" w:rsidRPr="00820EFA" w:rsidRDefault="00FB530C" w:rsidP="00FB530C">
      <w:pPr>
        <w:pStyle w:val="rvps2"/>
        <w:shd w:val="clear" w:color="auto" w:fill="FFFFFF"/>
        <w:spacing w:before="0" w:beforeAutospacing="0" w:after="0" w:afterAutospacing="0" w:line="360" w:lineRule="auto"/>
        <w:ind w:firstLine="450"/>
        <w:jc w:val="both"/>
        <w:rPr>
          <w:sz w:val="28"/>
          <w:szCs w:val="28"/>
          <w:bdr w:val="none" w:sz="0" w:space="0" w:color="auto" w:frame="1"/>
        </w:rPr>
      </w:pPr>
      <w:r>
        <w:rPr>
          <w:sz w:val="28"/>
          <w:szCs w:val="28"/>
        </w:rPr>
        <w:t xml:space="preserve">Для прикладу, </w:t>
      </w:r>
      <w:r w:rsidRPr="0038055D">
        <w:rPr>
          <w:sz w:val="28"/>
          <w:szCs w:val="28"/>
          <w:shd w:val="clear" w:color="auto" w:fill="FFFFFF"/>
        </w:rPr>
        <w:t xml:space="preserve">Закон України «Про ліцензування видів господарської діяльності» від 02.03.2015 р. № 222-VIII </w:t>
      </w:r>
      <w:r w:rsidRPr="0038055D">
        <w:rPr>
          <w:sz w:val="28"/>
          <w:szCs w:val="28"/>
          <w:bdr w:val="none" w:sz="0" w:space="0" w:color="auto" w:frame="1"/>
        </w:rPr>
        <w:t xml:space="preserve">(далі – Закон № 222) </w:t>
      </w:r>
      <w:r w:rsidRPr="0038055D">
        <w:rPr>
          <w:sz w:val="28"/>
          <w:szCs w:val="28"/>
          <w:shd w:val="clear" w:color="auto" w:fill="FFFFFF"/>
        </w:rPr>
        <w:t>регулює суспільні відносини у сфері ліцензування видів господарської діяльності, визначає виключний перелік видів господарської діяльності, що підлягають ліцензуванню, встановлює уніфікований порядок їх ліцензування, нагляд і контроль у сфері ліцензування, відповідальність за порушення законодавства у сфері ліцензування видів господарської діяльності</w:t>
      </w:r>
      <w:r>
        <w:rPr>
          <w:sz w:val="28"/>
          <w:szCs w:val="28"/>
          <w:shd w:val="clear" w:color="auto" w:fill="FFFFFF"/>
        </w:rPr>
        <w:t xml:space="preserve">. </w:t>
      </w:r>
      <w:r w:rsidRPr="0038055D">
        <w:rPr>
          <w:sz w:val="28"/>
          <w:szCs w:val="28"/>
          <w:bdr w:val="none" w:sz="0" w:space="0" w:color="auto" w:frame="1"/>
        </w:rPr>
        <w:t xml:space="preserve">Згідно п. 22 ч.1 ст. 7 Закону № 222 </w:t>
      </w:r>
      <w:r>
        <w:rPr>
          <w:sz w:val="28"/>
          <w:szCs w:val="28"/>
          <w:bdr w:val="none" w:sz="0" w:space="0" w:color="auto" w:frame="1"/>
        </w:rPr>
        <w:t>«</w:t>
      </w:r>
      <w:r w:rsidRPr="0038055D">
        <w:rPr>
          <w:sz w:val="28"/>
          <w:szCs w:val="28"/>
          <w:bdr w:val="none" w:sz="0" w:space="0" w:color="auto" w:frame="1"/>
        </w:rPr>
        <w:t>ліцензуванню підлягає господарська діяльність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 Законом України «Про наркотичні засоби, психотропні речовини і прекурсори»</w:t>
      </w:r>
      <w:r>
        <w:rPr>
          <w:sz w:val="28"/>
          <w:szCs w:val="28"/>
          <w:bdr w:val="none" w:sz="0" w:space="0" w:color="auto" w:frame="1"/>
        </w:rPr>
        <w:t>» [</w:t>
      </w:r>
      <w:r w:rsidR="001413B3">
        <w:rPr>
          <w:sz w:val="28"/>
          <w:szCs w:val="28"/>
          <w:bdr w:val="none" w:sz="0" w:space="0" w:color="auto" w:frame="1"/>
        </w:rPr>
        <w:fldChar w:fldCharType="begin"/>
      </w:r>
      <w:r w:rsidR="0081602A">
        <w:rPr>
          <w:sz w:val="28"/>
          <w:szCs w:val="28"/>
          <w:bdr w:val="none" w:sz="0" w:space="0" w:color="auto" w:frame="1"/>
        </w:rPr>
        <w:instrText xml:space="preserve"> REF _Ref35302139 \r \h </w:instrText>
      </w:r>
      <w:r w:rsidR="001413B3">
        <w:rPr>
          <w:sz w:val="28"/>
          <w:szCs w:val="28"/>
          <w:bdr w:val="none" w:sz="0" w:space="0" w:color="auto" w:frame="1"/>
        </w:rPr>
      </w:r>
      <w:r w:rsidR="001413B3">
        <w:rPr>
          <w:sz w:val="28"/>
          <w:szCs w:val="28"/>
          <w:bdr w:val="none" w:sz="0" w:space="0" w:color="auto" w:frame="1"/>
        </w:rPr>
        <w:fldChar w:fldCharType="separate"/>
      </w:r>
      <w:r w:rsidR="002C7ADC">
        <w:rPr>
          <w:sz w:val="28"/>
          <w:szCs w:val="28"/>
          <w:bdr w:val="none" w:sz="0" w:space="0" w:color="auto" w:frame="1"/>
        </w:rPr>
        <w:t>274</w:t>
      </w:r>
      <w:r w:rsidR="001413B3">
        <w:rPr>
          <w:sz w:val="28"/>
          <w:szCs w:val="28"/>
          <w:bdr w:val="none" w:sz="0" w:space="0" w:color="auto" w:frame="1"/>
        </w:rPr>
        <w:fldChar w:fldCharType="end"/>
      </w:r>
      <w:r>
        <w:rPr>
          <w:sz w:val="28"/>
          <w:szCs w:val="28"/>
          <w:bdr w:val="none" w:sz="0" w:space="0" w:color="auto" w:frame="1"/>
        </w:rPr>
        <w:t>]</w:t>
      </w:r>
      <w:r w:rsidRPr="0038055D">
        <w:rPr>
          <w:sz w:val="28"/>
          <w:szCs w:val="28"/>
          <w:bdr w:val="none" w:sz="0" w:space="0" w:color="auto" w:frame="1"/>
        </w:rPr>
        <w:t>.</w:t>
      </w:r>
      <w:r>
        <w:rPr>
          <w:sz w:val="28"/>
          <w:szCs w:val="28"/>
          <w:bdr w:val="none" w:sz="0" w:space="0" w:color="auto" w:frame="1"/>
        </w:rPr>
        <w:t xml:space="preserve"> </w:t>
      </w:r>
      <w:r w:rsidRPr="0038055D">
        <w:rPr>
          <w:sz w:val="28"/>
          <w:szCs w:val="28"/>
          <w:shd w:val="clear" w:color="auto" w:fill="FFFFFF"/>
        </w:rPr>
        <w:t>Закон</w:t>
      </w:r>
      <w:r w:rsidRPr="0038055D">
        <w:rPr>
          <w:sz w:val="28"/>
          <w:szCs w:val="28"/>
          <w:bdr w:val="none" w:sz="0" w:space="0" w:color="auto" w:frame="1"/>
        </w:rPr>
        <w:t xml:space="preserve"> України «Про наркотичні засоби, психотропні речовини і прекурсори» від 15.02.1995 р. № 60/95-ВР </w:t>
      </w:r>
      <w:r w:rsidRPr="0038055D">
        <w:rPr>
          <w:sz w:val="28"/>
          <w:szCs w:val="28"/>
          <w:shd w:val="clear" w:color="auto" w:fill="FFFFFF"/>
        </w:rPr>
        <w:t>визначає правові та організаційні засади державної політики щодо обігу в Україні наркотичних засобів, психотропних речовин і прекурсорів, встановлює порядок державного контролю, повноваження органів виконавчої влади, права та обов’язки фізичних і юридичних осіб у сфері обігу наркотичних засобів, психотропних речовин і прекурсорів.</w:t>
      </w:r>
      <w:r w:rsidRPr="0038055D">
        <w:rPr>
          <w:sz w:val="28"/>
          <w:szCs w:val="28"/>
          <w:bdr w:val="none" w:sz="0" w:space="0" w:color="auto" w:frame="1"/>
        </w:rPr>
        <w:t xml:space="preserve"> Згідно ч. 5 ст. 8 Закону України «Про наркотичні засоби, психотропні речовини і прекурсори»</w:t>
      </w:r>
      <w:r>
        <w:rPr>
          <w:sz w:val="28"/>
          <w:szCs w:val="28"/>
          <w:bdr w:val="none" w:sz="0" w:space="0" w:color="auto" w:frame="1"/>
        </w:rPr>
        <w:t>, «</w:t>
      </w:r>
      <w:r w:rsidRPr="0038055D">
        <w:rPr>
          <w:sz w:val="28"/>
          <w:szCs w:val="28"/>
          <w:bdr w:val="none" w:sz="0" w:space="0" w:color="auto" w:frame="1"/>
        </w:rPr>
        <w:t>ліцензія на здійснення діяльності з обігу наркотичних засобів, психотропних речовин і прекурсорів видається на п’ять років</w:t>
      </w:r>
      <w:r>
        <w:rPr>
          <w:sz w:val="28"/>
          <w:szCs w:val="28"/>
          <w:bdr w:val="none" w:sz="0" w:space="0" w:color="auto" w:frame="1"/>
        </w:rPr>
        <w:t>» [</w:t>
      </w:r>
      <w:r w:rsidR="001413B3">
        <w:rPr>
          <w:sz w:val="28"/>
          <w:szCs w:val="28"/>
          <w:bdr w:val="none" w:sz="0" w:space="0" w:color="auto" w:frame="1"/>
        </w:rPr>
        <w:fldChar w:fldCharType="begin"/>
      </w:r>
      <w:r w:rsidR="0081602A">
        <w:rPr>
          <w:sz w:val="28"/>
          <w:szCs w:val="28"/>
          <w:bdr w:val="none" w:sz="0" w:space="0" w:color="auto" w:frame="1"/>
        </w:rPr>
        <w:instrText xml:space="preserve"> REF _Ref35302146 \r \h </w:instrText>
      </w:r>
      <w:r w:rsidR="001413B3">
        <w:rPr>
          <w:sz w:val="28"/>
          <w:szCs w:val="28"/>
          <w:bdr w:val="none" w:sz="0" w:space="0" w:color="auto" w:frame="1"/>
        </w:rPr>
      </w:r>
      <w:r w:rsidR="001413B3">
        <w:rPr>
          <w:sz w:val="28"/>
          <w:szCs w:val="28"/>
          <w:bdr w:val="none" w:sz="0" w:space="0" w:color="auto" w:frame="1"/>
        </w:rPr>
        <w:fldChar w:fldCharType="separate"/>
      </w:r>
      <w:r w:rsidR="002C7ADC">
        <w:rPr>
          <w:sz w:val="28"/>
          <w:szCs w:val="28"/>
          <w:bdr w:val="none" w:sz="0" w:space="0" w:color="auto" w:frame="1"/>
        </w:rPr>
        <w:t>275</w:t>
      </w:r>
      <w:r w:rsidR="001413B3">
        <w:rPr>
          <w:sz w:val="28"/>
          <w:szCs w:val="28"/>
          <w:bdr w:val="none" w:sz="0" w:space="0" w:color="auto" w:frame="1"/>
        </w:rPr>
        <w:fldChar w:fldCharType="end"/>
      </w:r>
      <w:r>
        <w:rPr>
          <w:sz w:val="28"/>
          <w:szCs w:val="28"/>
          <w:bdr w:val="none" w:sz="0" w:space="0" w:color="auto" w:frame="1"/>
        </w:rPr>
        <w:t>]</w:t>
      </w:r>
      <w:r w:rsidRPr="0038055D">
        <w:rPr>
          <w:sz w:val="28"/>
          <w:szCs w:val="28"/>
          <w:bdr w:val="none" w:sz="0" w:space="0" w:color="auto" w:frame="1"/>
        </w:rPr>
        <w:t>.</w:t>
      </w:r>
      <w:r>
        <w:rPr>
          <w:sz w:val="28"/>
          <w:szCs w:val="28"/>
          <w:bdr w:val="none" w:sz="0" w:space="0" w:color="auto" w:frame="1"/>
        </w:rPr>
        <w:t xml:space="preserve"> Така нормативна конструкція, на перший погляд, демонструє системний зв’язок загальної та спеціальної норм та відсутність протиріч між ними.</w:t>
      </w:r>
    </w:p>
    <w:p w:rsidR="00FB530C" w:rsidRDefault="00FB530C" w:rsidP="00FB530C">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bdr w:val="none" w:sz="0" w:space="0" w:color="auto" w:frame="1"/>
        </w:rPr>
        <w:t>Проте, з</w:t>
      </w:r>
      <w:r w:rsidRPr="0038055D">
        <w:rPr>
          <w:rFonts w:ascii="Times New Roman" w:hAnsi="Times New Roman"/>
          <w:sz w:val="28"/>
          <w:szCs w:val="28"/>
          <w:bdr w:val="none" w:sz="0" w:space="0" w:color="auto" w:frame="1"/>
        </w:rPr>
        <w:t>гідно з ч. 12 ст.13 Закону № 222 ліцензія видається на необмежений строк.</w:t>
      </w:r>
      <w:r>
        <w:rPr>
          <w:rFonts w:ascii="Times New Roman" w:hAnsi="Times New Roman"/>
          <w:sz w:val="28"/>
          <w:szCs w:val="28"/>
          <w:shd w:val="clear" w:color="auto" w:fill="FFFFFF"/>
        </w:rPr>
        <w:t xml:space="preserve"> А в </w:t>
      </w:r>
      <w:r w:rsidRPr="0038055D">
        <w:rPr>
          <w:rFonts w:ascii="Times New Roman" w:hAnsi="Times New Roman"/>
          <w:sz w:val="28"/>
          <w:szCs w:val="28"/>
          <w:bdr w:val="none" w:sz="0" w:space="0" w:color="auto" w:frame="1"/>
        </w:rPr>
        <w:t xml:space="preserve">ч. 6 ст. 21 «Прикінцеві та перехідні положення» Закону № 222 встановлено, що </w:t>
      </w:r>
      <w:r>
        <w:rPr>
          <w:rFonts w:ascii="Times New Roman" w:hAnsi="Times New Roman"/>
          <w:sz w:val="28"/>
          <w:szCs w:val="28"/>
          <w:bdr w:val="none" w:sz="0" w:space="0" w:color="auto" w:frame="1"/>
        </w:rPr>
        <w:t>«</w:t>
      </w:r>
      <w:r w:rsidRPr="0038055D">
        <w:rPr>
          <w:rFonts w:ascii="Times New Roman" w:hAnsi="Times New Roman"/>
          <w:sz w:val="28"/>
          <w:szCs w:val="28"/>
          <w:bdr w:val="none" w:sz="0" w:space="0" w:color="auto" w:frame="1"/>
        </w:rPr>
        <w:t>ліцензії на провадження видів господарської діяльності, зазначених у ст. 7 цього Закону, які є чинними на день набрання чинності цим Законом та мали обмежений термін дії, є безстроковими і можуть бути, за заявою ліцензіата, переоформлені відповідним органом ліцензування безкоштовно у тижневий строк</w:t>
      </w:r>
      <w:r>
        <w:rPr>
          <w:rFonts w:ascii="Times New Roman" w:hAnsi="Times New Roman"/>
          <w:sz w:val="28"/>
          <w:szCs w:val="28"/>
          <w:bdr w:val="none" w:sz="0" w:space="0" w:color="auto" w:frame="1"/>
        </w:rPr>
        <w:t>» [</w:t>
      </w:r>
      <w:r w:rsidR="001413B3">
        <w:rPr>
          <w:rFonts w:ascii="Times New Roman" w:hAnsi="Times New Roman"/>
          <w:sz w:val="28"/>
          <w:szCs w:val="28"/>
          <w:bdr w:val="none" w:sz="0" w:space="0" w:color="auto" w:frame="1"/>
        </w:rPr>
        <w:fldChar w:fldCharType="begin"/>
      </w:r>
      <w:r w:rsidR="0081602A">
        <w:rPr>
          <w:rFonts w:ascii="Times New Roman" w:hAnsi="Times New Roman"/>
          <w:sz w:val="28"/>
          <w:szCs w:val="28"/>
          <w:bdr w:val="none" w:sz="0" w:space="0" w:color="auto" w:frame="1"/>
        </w:rPr>
        <w:instrText xml:space="preserve"> REF _Ref35302139 \r \h </w:instrText>
      </w:r>
      <w:r w:rsidR="001413B3">
        <w:rPr>
          <w:rFonts w:ascii="Times New Roman" w:hAnsi="Times New Roman"/>
          <w:sz w:val="28"/>
          <w:szCs w:val="28"/>
          <w:bdr w:val="none" w:sz="0" w:space="0" w:color="auto" w:frame="1"/>
        </w:rPr>
      </w:r>
      <w:r w:rsidR="001413B3">
        <w:rPr>
          <w:rFonts w:ascii="Times New Roman" w:hAnsi="Times New Roman"/>
          <w:sz w:val="28"/>
          <w:szCs w:val="28"/>
          <w:bdr w:val="none" w:sz="0" w:space="0" w:color="auto" w:frame="1"/>
        </w:rPr>
        <w:fldChar w:fldCharType="separate"/>
      </w:r>
      <w:r w:rsidR="002C7ADC">
        <w:rPr>
          <w:rFonts w:ascii="Times New Roman" w:hAnsi="Times New Roman"/>
          <w:sz w:val="28"/>
          <w:szCs w:val="28"/>
          <w:bdr w:val="none" w:sz="0" w:space="0" w:color="auto" w:frame="1"/>
        </w:rPr>
        <w:t>274</w:t>
      </w:r>
      <w:r w:rsidR="001413B3">
        <w:rPr>
          <w:rFonts w:ascii="Times New Roman" w:hAnsi="Times New Roman"/>
          <w:sz w:val="28"/>
          <w:szCs w:val="28"/>
          <w:bdr w:val="none" w:sz="0" w:space="0" w:color="auto" w:frame="1"/>
        </w:rPr>
        <w:fldChar w:fldCharType="end"/>
      </w:r>
      <w:r>
        <w:rPr>
          <w:rFonts w:ascii="Times New Roman" w:hAnsi="Times New Roman"/>
          <w:sz w:val="28"/>
          <w:szCs w:val="28"/>
          <w:bdr w:val="none" w:sz="0" w:space="0" w:color="auto" w:frame="1"/>
        </w:rPr>
        <w:t>]</w:t>
      </w:r>
      <w:r w:rsidRPr="0038055D">
        <w:rPr>
          <w:rFonts w:ascii="Times New Roman" w:hAnsi="Times New Roman"/>
          <w:sz w:val="28"/>
          <w:szCs w:val="28"/>
          <w:bdr w:val="none" w:sz="0" w:space="0" w:color="auto" w:frame="1"/>
        </w:rPr>
        <w:t>.</w:t>
      </w:r>
      <w:r>
        <w:rPr>
          <w:rFonts w:ascii="Times New Roman" w:hAnsi="Times New Roman"/>
          <w:sz w:val="28"/>
          <w:szCs w:val="28"/>
          <w:shd w:val="clear" w:color="auto" w:fill="FFFFFF"/>
        </w:rPr>
        <w:t xml:space="preserve"> </w:t>
      </w:r>
    </w:p>
    <w:p w:rsidR="00FB530C" w:rsidRPr="00771800" w:rsidRDefault="00FB530C" w:rsidP="00FB530C">
      <w:pPr>
        <w:spacing w:after="0" w:line="360" w:lineRule="auto"/>
        <w:ind w:firstLine="567"/>
        <w:jc w:val="both"/>
        <w:rPr>
          <w:rFonts w:ascii="Times New Roman" w:hAnsi="Times New Roman"/>
          <w:sz w:val="28"/>
          <w:szCs w:val="28"/>
          <w:shd w:val="clear" w:color="auto" w:fill="FFFFFF"/>
        </w:rPr>
      </w:pPr>
      <w:r w:rsidRPr="0038055D">
        <w:rPr>
          <w:rFonts w:ascii="Times New Roman" w:hAnsi="Times New Roman"/>
          <w:sz w:val="28"/>
          <w:szCs w:val="28"/>
        </w:rPr>
        <w:t>Аналіз норм (</w:t>
      </w:r>
      <w:r w:rsidRPr="0038055D">
        <w:rPr>
          <w:rFonts w:ascii="Times New Roman" w:hAnsi="Times New Roman"/>
          <w:sz w:val="28"/>
          <w:szCs w:val="28"/>
          <w:bdr w:val="none" w:sz="0" w:space="0" w:color="auto" w:frame="1"/>
        </w:rPr>
        <w:t>ч. 5 ст. 8 Закону України «Про наркотичні засоби, психотропні речовини і прекурсори», ч. 12 ст.13 та ч. 6 ст. 21 «Прикінцеві та перехідні положення» Закону № 222</w:t>
      </w:r>
      <w:r w:rsidRPr="0038055D">
        <w:rPr>
          <w:rFonts w:ascii="Times New Roman" w:hAnsi="Times New Roman"/>
          <w:sz w:val="28"/>
          <w:szCs w:val="28"/>
        </w:rPr>
        <w:t>) виявляє колізію щодо строків дії ліцензії. У зв’язку з цим потребує відповіді запитання – якою з наведених вище норм слід керуватися.</w:t>
      </w:r>
    </w:p>
    <w:p w:rsidR="00FB530C" w:rsidRPr="0038055D" w:rsidRDefault="00FB530C" w:rsidP="00FB530C">
      <w:pPr>
        <w:spacing w:after="0" w:line="360" w:lineRule="auto"/>
        <w:ind w:firstLine="567"/>
        <w:jc w:val="both"/>
        <w:rPr>
          <w:rFonts w:ascii="Times New Roman" w:hAnsi="Times New Roman"/>
          <w:sz w:val="28"/>
          <w:szCs w:val="28"/>
        </w:rPr>
      </w:pPr>
      <w:r w:rsidRPr="0038055D">
        <w:rPr>
          <w:rFonts w:ascii="Times New Roman" w:hAnsi="Times New Roman"/>
          <w:sz w:val="28"/>
          <w:szCs w:val="28"/>
        </w:rPr>
        <w:t xml:space="preserve">Якщо законодавчо не визначено, яка норма є загальною, а яка – спеціальною, то </w:t>
      </w:r>
      <w:r>
        <w:rPr>
          <w:rFonts w:ascii="Times New Roman" w:hAnsi="Times New Roman"/>
          <w:sz w:val="28"/>
          <w:szCs w:val="28"/>
        </w:rPr>
        <w:t>в процесі судового правозастосування слід керуватися такими правилами, що визначають модель подолання змістовної колізії</w:t>
      </w:r>
      <w:r w:rsidRPr="0038055D">
        <w:rPr>
          <w:rFonts w:ascii="Times New Roman" w:hAnsi="Times New Roman"/>
          <w:sz w:val="28"/>
          <w:szCs w:val="28"/>
        </w:rPr>
        <w:t>. По-перше, це обумовлено ступенем загальності та сферою (або обсягом) дії норм. Проте нерідко по-різному трактується саме поняття сфери обсягу регулюючої дії норми права, хоча загалом слід враховувати, що спеціальними є норми, які передбачають визначені законом винятки з загального правила для особливих випадків. По-друге, необхідно брати до уваги ступінь абстракції ознак відносин, що передбачені в нормах права (якщо загальні норми забезпечують загальне, то спеціальні – більш конкретне регулювання відповідних відносин)</w:t>
      </w:r>
      <w:r>
        <w:rPr>
          <w:rFonts w:ascii="Times New Roman" w:hAnsi="Times New Roman"/>
          <w:sz w:val="28"/>
          <w:szCs w:val="28"/>
        </w:rPr>
        <w:t xml:space="preserve"> [</w:t>
      </w:r>
      <w:r w:rsidR="001413B3">
        <w:rPr>
          <w:rFonts w:ascii="Times New Roman" w:hAnsi="Times New Roman"/>
          <w:sz w:val="28"/>
          <w:szCs w:val="28"/>
        </w:rPr>
        <w:fldChar w:fldCharType="begin"/>
      </w:r>
      <w:r w:rsidR="0081602A">
        <w:rPr>
          <w:rFonts w:ascii="Times New Roman" w:hAnsi="Times New Roman"/>
          <w:sz w:val="28"/>
          <w:szCs w:val="28"/>
        </w:rPr>
        <w:instrText xml:space="preserve"> REF _Ref35302121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273</w:t>
      </w:r>
      <w:r w:rsidR="001413B3">
        <w:rPr>
          <w:rFonts w:ascii="Times New Roman" w:hAnsi="Times New Roman"/>
          <w:sz w:val="28"/>
          <w:szCs w:val="28"/>
        </w:rPr>
        <w:fldChar w:fldCharType="end"/>
      </w:r>
      <w:r>
        <w:rPr>
          <w:rFonts w:ascii="Times New Roman" w:hAnsi="Times New Roman"/>
          <w:sz w:val="28"/>
          <w:szCs w:val="28"/>
        </w:rPr>
        <w:t>, с. 171-172]</w:t>
      </w:r>
      <w:r w:rsidRPr="0038055D">
        <w:rPr>
          <w:rFonts w:ascii="Times New Roman" w:hAnsi="Times New Roman"/>
          <w:sz w:val="28"/>
          <w:szCs w:val="28"/>
        </w:rPr>
        <w:t>.</w:t>
      </w:r>
    </w:p>
    <w:p w:rsidR="00FB530C" w:rsidRPr="0038055D" w:rsidRDefault="00FB530C" w:rsidP="00FB530C">
      <w:pPr>
        <w:spacing w:after="0" w:line="360" w:lineRule="auto"/>
        <w:ind w:firstLine="567"/>
        <w:jc w:val="both"/>
        <w:rPr>
          <w:rFonts w:ascii="Times New Roman" w:hAnsi="Times New Roman"/>
          <w:sz w:val="28"/>
          <w:szCs w:val="28"/>
        </w:rPr>
      </w:pPr>
      <w:r w:rsidRPr="0038055D">
        <w:rPr>
          <w:rFonts w:ascii="Times New Roman" w:hAnsi="Times New Roman"/>
          <w:sz w:val="28"/>
          <w:szCs w:val="28"/>
        </w:rPr>
        <w:t xml:space="preserve">З огляду на це, загальними є норми </w:t>
      </w:r>
      <w:r w:rsidRPr="0038055D">
        <w:rPr>
          <w:rFonts w:ascii="Times New Roman" w:hAnsi="Times New Roman"/>
          <w:sz w:val="28"/>
          <w:szCs w:val="28"/>
          <w:bdr w:val="none" w:sz="0" w:space="0" w:color="auto" w:frame="1"/>
        </w:rPr>
        <w:t xml:space="preserve">п. 22 ст. 7 Закону № 222, </w:t>
      </w:r>
      <w:r w:rsidRPr="0038055D">
        <w:rPr>
          <w:rFonts w:ascii="Times New Roman" w:hAnsi="Times New Roman"/>
          <w:sz w:val="28"/>
          <w:szCs w:val="28"/>
        </w:rPr>
        <w:t xml:space="preserve">а норми ст. 8 </w:t>
      </w:r>
      <w:r w:rsidRPr="0038055D">
        <w:rPr>
          <w:rFonts w:ascii="Times New Roman" w:hAnsi="Times New Roman"/>
          <w:sz w:val="28"/>
          <w:szCs w:val="28"/>
          <w:bdr w:val="none" w:sz="0" w:space="0" w:color="auto" w:frame="1"/>
        </w:rPr>
        <w:t>Закону України «Про наркотичні засоби, психотропні речовини і прекурсори»</w:t>
      </w:r>
      <w:r w:rsidRPr="0038055D">
        <w:rPr>
          <w:rFonts w:ascii="Times New Roman" w:hAnsi="Times New Roman"/>
          <w:sz w:val="28"/>
          <w:szCs w:val="28"/>
        </w:rPr>
        <w:t xml:space="preserve"> є спеціальними.</w:t>
      </w:r>
      <w:r w:rsidRPr="0038055D">
        <w:rPr>
          <w:rFonts w:ascii="Times New Roman" w:hAnsi="Times New Roman"/>
          <w:bCs/>
          <w:sz w:val="28"/>
          <w:szCs w:val="28"/>
        </w:rPr>
        <w:t xml:space="preserve"> У більшості випадків </w:t>
      </w:r>
      <w:r w:rsidRPr="0038055D">
        <w:rPr>
          <w:rFonts w:ascii="Times New Roman" w:hAnsi="Times New Roman"/>
          <w:sz w:val="28"/>
          <w:szCs w:val="28"/>
        </w:rPr>
        <w:t>співвідношення загальної та спеціальної норм не призводить до колізій.</w:t>
      </w:r>
      <w:r w:rsidRPr="0038055D">
        <w:rPr>
          <w:rFonts w:ascii="Times New Roman" w:hAnsi="Times New Roman"/>
          <w:bCs/>
          <w:sz w:val="28"/>
          <w:szCs w:val="28"/>
        </w:rPr>
        <w:t xml:space="preserve"> </w:t>
      </w:r>
      <w:r w:rsidRPr="0038055D">
        <w:rPr>
          <w:rFonts w:ascii="Times New Roman" w:hAnsi="Times New Roman"/>
          <w:sz w:val="28"/>
          <w:szCs w:val="28"/>
        </w:rPr>
        <w:t xml:space="preserve">Спеціальна норма доповнює, деталізує або конкретизує зміст загальної норми, відповідно, вони застосовуються одночасно. </w:t>
      </w:r>
      <w:r w:rsidRPr="0038055D">
        <w:rPr>
          <w:rFonts w:ascii="Times New Roman" w:hAnsi="Times New Roman"/>
          <w:bCs/>
          <w:sz w:val="28"/>
          <w:szCs w:val="28"/>
        </w:rPr>
        <w:t xml:space="preserve">Прийняття спеціальної норми свідчить про наявність спеціальної цілі законодавця – врегулювати певний різновид суспільних відносин. </w:t>
      </w:r>
      <w:r w:rsidRPr="0038055D">
        <w:rPr>
          <w:rFonts w:ascii="Times New Roman" w:hAnsi="Times New Roman"/>
          <w:sz w:val="28"/>
          <w:szCs w:val="28"/>
        </w:rPr>
        <w:t>Проте правило пріоритету спеціальної норми не має універсального характеру. Якщо загальна норма більшою мірою відповідає принципам права, то застосуванню підлягає саме загальна норма. Отже, подолання змістовних колізій, здійснюється шляхом застосування принципу доцільності</w:t>
      </w:r>
      <w:r>
        <w:rPr>
          <w:rFonts w:ascii="Times New Roman" w:hAnsi="Times New Roman"/>
          <w:sz w:val="28"/>
          <w:szCs w:val="28"/>
        </w:rPr>
        <w:t xml:space="preserve"> [</w:t>
      </w:r>
      <w:r w:rsidR="001413B3">
        <w:rPr>
          <w:rFonts w:ascii="Times New Roman" w:hAnsi="Times New Roman"/>
          <w:sz w:val="28"/>
          <w:szCs w:val="28"/>
        </w:rPr>
        <w:fldChar w:fldCharType="begin"/>
      </w:r>
      <w:r w:rsidR="0081602A">
        <w:rPr>
          <w:rFonts w:ascii="Times New Roman" w:hAnsi="Times New Roman"/>
          <w:sz w:val="28"/>
          <w:szCs w:val="28"/>
        </w:rPr>
        <w:instrText xml:space="preserve"> REF _Ref35302190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276</w:t>
      </w:r>
      <w:r w:rsidR="001413B3">
        <w:rPr>
          <w:rFonts w:ascii="Times New Roman" w:hAnsi="Times New Roman"/>
          <w:sz w:val="28"/>
          <w:szCs w:val="28"/>
        </w:rPr>
        <w:fldChar w:fldCharType="end"/>
      </w:r>
      <w:r>
        <w:rPr>
          <w:rFonts w:ascii="Times New Roman" w:hAnsi="Times New Roman"/>
          <w:sz w:val="28"/>
          <w:szCs w:val="28"/>
        </w:rPr>
        <w:t>, с. 12].</w:t>
      </w:r>
    </w:p>
    <w:p w:rsidR="00FB530C" w:rsidRDefault="00FB530C" w:rsidP="00FB530C">
      <w:pPr>
        <w:spacing w:after="0" w:line="360" w:lineRule="auto"/>
        <w:ind w:firstLine="567"/>
        <w:jc w:val="both"/>
        <w:rPr>
          <w:rFonts w:ascii="Times New Roman" w:eastAsia="Times New Roman" w:hAnsi="Times New Roman"/>
          <w:sz w:val="28"/>
          <w:szCs w:val="28"/>
        </w:rPr>
      </w:pPr>
      <w:r w:rsidRPr="0038055D">
        <w:rPr>
          <w:rFonts w:ascii="Times New Roman" w:hAnsi="Times New Roman"/>
          <w:sz w:val="28"/>
          <w:szCs w:val="28"/>
        </w:rPr>
        <w:t>Крім правил про співвідношення загальної та спеціальної норм</w:t>
      </w:r>
      <w:r>
        <w:rPr>
          <w:rFonts w:ascii="Times New Roman" w:hAnsi="Times New Roman"/>
          <w:sz w:val="28"/>
          <w:szCs w:val="28"/>
        </w:rPr>
        <w:t>,</w:t>
      </w:r>
      <w:r w:rsidRPr="0038055D">
        <w:rPr>
          <w:rFonts w:ascii="Times New Roman" w:hAnsi="Times New Roman"/>
          <w:sz w:val="28"/>
          <w:szCs w:val="28"/>
        </w:rPr>
        <w:t xml:space="preserve"> існує й правило дії закону в часі: «нова норма скасовує попередню». При подоланні темпоральних колізій слід виходити з презумпції перспективної дії нової норми та переживаючої дії старої норми</w:t>
      </w:r>
      <w:r>
        <w:rPr>
          <w:rFonts w:ascii="Times New Roman" w:hAnsi="Times New Roman"/>
          <w:sz w:val="28"/>
          <w:szCs w:val="28"/>
        </w:rPr>
        <w:t xml:space="preserve"> [</w:t>
      </w:r>
      <w:r w:rsidR="001413B3">
        <w:rPr>
          <w:rFonts w:ascii="Times New Roman" w:hAnsi="Times New Roman"/>
          <w:sz w:val="28"/>
          <w:szCs w:val="28"/>
        </w:rPr>
        <w:fldChar w:fldCharType="begin"/>
      </w:r>
      <w:r w:rsidR="0081602A">
        <w:rPr>
          <w:rFonts w:ascii="Times New Roman" w:hAnsi="Times New Roman"/>
          <w:sz w:val="28"/>
          <w:szCs w:val="28"/>
        </w:rPr>
        <w:instrText xml:space="preserve"> REF _Ref35302190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276</w:t>
      </w:r>
      <w:r w:rsidR="001413B3">
        <w:rPr>
          <w:rFonts w:ascii="Times New Roman" w:hAnsi="Times New Roman"/>
          <w:sz w:val="28"/>
          <w:szCs w:val="28"/>
        </w:rPr>
        <w:fldChar w:fldCharType="end"/>
      </w:r>
      <w:r>
        <w:rPr>
          <w:rFonts w:ascii="Times New Roman" w:hAnsi="Times New Roman"/>
          <w:sz w:val="28"/>
          <w:szCs w:val="28"/>
        </w:rPr>
        <w:t xml:space="preserve">, с. 14]. </w:t>
      </w:r>
      <w:r w:rsidRPr="0038055D">
        <w:rPr>
          <w:rFonts w:ascii="Times New Roman" w:hAnsi="Times New Roman"/>
          <w:sz w:val="28"/>
          <w:szCs w:val="28"/>
        </w:rPr>
        <w:t xml:space="preserve">Метою прийняття у 2015 р. Закону № 222 було максимальне спрощення всіх етапів і процедур отримання ліцензій, уникання необґрунтованого обтяження чи зайвих для суб’єктів господарювання адміністративних процедур, впровадження інформаційних технологій, а також законодавчого встановлення єдиних державних принципів ліцензування видів господарської діяльності. Відповідно, виключними є норми ч. 6 ст. 21 </w:t>
      </w:r>
      <w:r w:rsidRPr="0038055D">
        <w:rPr>
          <w:rFonts w:ascii="Times New Roman" w:hAnsi="Times New Roman"/>
          <w:sz w:val="28"/>
          <w:szCs w:val="28"/>
          <w:shd w:val="clear" w:color="auto" w:fill="FFFFFF"/>
        </w:rPr>
        <w:t>«Прикінцеві та перехідні положення» Закону № 222</w:t>
      </w:r>
      <w:r w:rsidRPr="0038055D">
        <w:rPr>
          <w:rFonts w:ascii="Times New Roman" w:hAnsi="Times New Roman"/>
          <w:sz w:val="28"/>
          <w:szCs w:val="28"/>
        </w:rPr>
        <w:t>, що встановлюють інший порядок регулювання відносин у сфері ліцензування, якими передбачено особливі умови для суб’єктів, що м</w:t>
      </w:r>
      <w:r w:rsidRPr="0038055D">
        <w:rPr>
          <w:rFonts w:ascii="Times New Roman" w:eastAsia="Times New Roman" w:hAnsi="Times New Roman"/>
          <w:sz w:val="28"/>
          <w:szCs w:val="28"/>
        </w:rPr>
        <w:t xml:space="preserve">али діючі на день набрання чинності Законом </w:t>
      </w:r>
      <w:r w:rsidRPr="0038055D">
        <w:rPr>
          <w:rFonts w:ascii="Times New Roman" w:hAnsi="Times New Roman"/>
          <w:sz w:val="28"/>
          <w:szCs w:val="28"/>
          <w:bdr w:val="none" w:sz="0" w:space="0" w:color="auto" w:frame="1"/>
        </w:rPr>
        <w:t xml:space="preserve">№ 222 </w:t>
      </w:r>
      <w:r w:rsidRPr="0038055D">
        <w:rPr>
          <w:rFonts w:ascii="Times New Roman" w:eastAsia="Times New Roman" w:hAnsi="Times New Roman"/>
          <w:sz w:val="28"/>
          <w:szCs w:val="28"/>
        </w:rPr>
        <w:t>ліцензії.</w:t>
      </w:r>
      <w:r>
        <w:rPr>
          <w:rFonts w:ascii="Times New Roman" w:hAnsi="Times New Roman"/>
          <w:sz w:val="28"/>
          <w:szCs w:val="28"/>
        </w:rPr>
        <w:t xml:space="preserve"> </w:t>
      </w:r>
      <w:r>
        <w:rPr>
          <w:rFonts w:ascii="Times New Roman" w:eastAsia="Times New Roman" w:hAnsi="Times New Roman"/>
          <w:sz w:val="28"/>
          <w:szCs w:val="28"/>
        </w:rPr>
        <w:t>Отже</w:t>
      </w:r>
      <w:r w:rsidRPr="0038055D">
        <w:rPr>
          <w:rFonts w:ascii="Times New Roman" w:eastAsia="Times New Roman" w:hAnsi="Times New Roman"/>
          <w:sz w:val="28"/>
          <w:szCs w:val="28"/>
        </w:rPr>
        <w:t>, для суб’єктів господарювання</w:t>
      </w:r>
      <w:r w:rsidRPr="0038055D">
        <w:rPr>
          <w:rFonts w:ascii="Times New Roman" w:hAnsi="Times New Roman"/>
          <w:sz w:val="28"/>
          <w:szCs w:val="28"/>
        </w:rPr>
        <w:t xml:space="preserve">, у кого термін дії ліцензії станом на 28.06.2015 р. закінчився та для тих, хто має намір отримати ліцензію уперше – </w:t>
      </w:r>
      <w:r w:rsidRPr="0038055D">
        <w:rPr>
          <w:rFonts w:ascii="Times New Roman" w:hAnsi="Times New Roman"/>
          <w:sz w:val="28"/>
          <w:szCs w:val="28"/>
          <w:shd w:val="clear" w:color="auto" w:fill="FFFFFF"/>
        </w:rPr>
        <w:t>ліцензія на здійснення діяльності з обігу наркотичних засобів, психотропних речовин і прекурсорів видається на п’ять років.</w:t>
      </w:r>
      <w:r w:rsidRPr="0038055D">
        <w:rPr>
          <w:rFonts w:ascii="Times New Roman" w:eastAsia="Times New Roman" w:hAnsi="Times New Roman"/>
          <w:sz w:val="28"/>
          <w:szCs w:val="28"/>
        </w:rPr>
        <w:t xml:space="preserve"> Для суб’єктів господарювання, які станом на 28.06.2015 р. мали чинні ліцензії, що мали обмежений термін дії, ці ліцензії стали безстроковими. За заявою ліцензіата вони можуть бути переоформлені органом ліцензування безкоштовно </w:t>
      </w:r>
      <w:r>
        <w:rPr>
          <w:rFonts w:ascii="Times New Roman" w:eastAsia="Times New Roman" w:hAnsi="Times New Roman"/>
          <w:sz w:val="28"/>
          <w:szCs w:val="28"/>
        </w:rPr>
        <w:t>в</w:t>
      </w:r>
      <w:r w:rsidRPr="0038055D">
        <w:rPr>
          <w:rFonts w:ascii="Times New Roman" w:eastAsia="Times New Roman" w:hAnsi="Times New Roman"/>
          <w:sz w:val="28"/>
          <w:szCs w:val="28"/>
        </w:rPr>
        <w:t xml:space="preserve"> тижневий строк</w:t>
      </w:r>
      <w:r>
        <w:rPr>
          <w:rFonts w:ascii="Times New Roman" w:eastAsia="Times New Roman" w:hAnsi="Times New Roman"/>
          <w:sz w:val="28"/>
          <w:szCs w:val="28"/>
        </w:rPr>
        <w:t xml:space="preserve"> [</w:t>
      </w:r>
      <w:r w:rsidR="001413B3">
        <w:rPr>
          <w:rFonts w:ascii="Times New Roman" w:eastAsia="Times New Roman" w:hAnsi="Times New Roman"/>
          <w:sz w:val="28"/>
          <w:szCs w:val="28"/>
        </w:rPr>
        <w:fldChar w:fldCharType="begin"/>
      </w:r>
      <w:r w:rsidR="0081602A">
        <w:rPr>
          <w:rFonts w:ascii="Times New Roman" w:eastAsia="Times New Roman" w:hAnsi="Times New Roman"/>
          <w:sz w:val="28"/>
          <w:szCs w:val="28"/>
        </w:rPr>
        <w:instrText xml:space="preserve"> REF _Ref35302139 \r \h </w:instrText>
      </w:r>
      <w:r w:rsidR="001413B3">
        <w:rPr>
          <w:rFonts w:ascii="Times New Roman" w:eastAsia="Times New Roman" w:hAnsi="Times New Roman"/>
          <w:sz w:val="28"/>
          <w:szCs w:val="28"/>
        </w:rPr>
      </w:r>
      <w:r w:rsidR="001413B3">
        <w:rPr>
          <w:rFonts w:ascii="Times New Roman" w:eastAsia="Times New Roman" w:hAnsi="Times New Roman"/>
          <w:sz w:val="28"/>
          <w:szCs w:val="28"/>
        </w:rPr>
        <w:fldChar w:fldCharType="separate"/>
      </w:r>
      <w:r w:rsidR="002C7ADC">
        <w:rPr>
          <w:rFonts w:ascii="Times New Roman" w:eastAsia="Times New Roman" w:hAnsi="Times New Roman"/>
          <w:sz w:val="28"/>
          <w:szCs w:val="28"/>
        </w:rPr>
        <w:t>274</w:t>
      </w:r>
      <w:r w:rsidR="001413B3">
        <w:rPr>
          <w:rFonts w:ascii="Times New Roman" w:eastAsia="Times New Roman" w:hAnsi="Times New Roman"/>
          <w:sz w:val="28"/>
          <w:szCs w:val="28"/>
        </w:rPr>
        <w:fldChar w:fldCharType="end"/>
      </w:r>
      <w:r>
        <w:rPr>
          <w:rFonts w:ascii="Times New Roman" w:eastAsia="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sidRPr="001F1EC2">
        <w:rPr>
          <w:rFonts w:ascii="Times New Roman" w:hAnsi="Times New Roman"/>
          <w:sz w:val="28"/>
          <w:szCs w:val="28"/>
        </w:rPr>
        <w:t xml:space="preserve">Загалом, модель судового правозастосування при змістовних колізіях передбачає застосування правила про перевагу спеціальних норм в межах певної (однієї) сфери правового регулювання, приміром в </w:t>
      </w:r>
      <w:r>
        <w:rPr>
          <w:rFonts w:ascii="Times New Roman" w:hAnsi="Times New Roman"/>
          <w:sz w:val="28"/>
          <w:szCs w:val="28"/>
        </w:rPr>
        <w:t>господарсько</w:t>
      </w:r>
      <w:r w:rsidRPr="001F1EC2">
        <w:rPr>
          <w:rFonts w:ascii="Times New Roman" w:hAnsi="Times New Roman"/>
          <w:sz w:val="28"/>
          <w:szCs w:val="28"/>
        </w:rPr>
        <w:t xml:space="preserve">-правових відносинах. Якщо законодавець не скасував чи </w:t>
      </w:r>
      <w:r>
        <w:rPr>
          <w:rFonts w:ascii="Times New Roman" w:hAnsi="Times New Roman"/>
          <w:sz w:val="28"/>
          <w:szCs w:val="28"/>
        </w:rPr>
        <w:t xml:space="preserve">не </w:t>
      </w:r>
      <w:r w:rsidRPr="001F1EC2">
        <w:rPr>
          <w:rFonts w:ascii="Times New Roman" w:hAnsi="Times New Roman"/>
          <w:sz w:val="28"/>
          <w:szCs w:val="28"/>
        </w:rPr>
        <w:t>припинив дію спеціальної норми, то вона підлягає застосуванню. Така інформація міститься, пер</w:t>
      </w:r>
      <w:r>
        <w:rPr>
          <w:rFonts w:ascii="Times New Roman" w:hAnsi="Times New Roman"/>
          <w:sz w:val="28"/>
          <w:szCs w:val="28"/>
        </w:rPr>
        <w:t>е</w:t>
      </w:r>
      <w:r w:rsidRPr="001F1EC2">
        <w:rPr>
          <w:rFonts w:ascii="Times New Roman" w:hAnsi="Times New Roman"/>
          <w:sz w:val="28"/>
          <w:szCs w:val="28"/>
        </w:rPr>
        <w:t>важно, у прикінцевих чи перехідних положеннях</w:t>
      </w:r>
      <w:r>
        <w:rPr>
          <w:rFonts w:ascii="Times New Roman" w:hAnsi="Times New Roman"/>
          <w:sz w:val="28"/>
          <w:szCs w:val="28"/>
        </w:rPr>
        <w:t xml:space="preserve"> нормативно-правового акту</w:t>
      </w:r>
      <w:r w:rsidRPr="001F1EC2">
        <w:rPr>
          <w:rFonts w:ascii="Times New Roman" w:hAnsi="Times New Roman"/>
          <w:sz w:val="28"/>
          <w:szCs w:val="28"/>
        </w:rPr>
        <w:t>. Разом</w:t>
      </w:r>
      <w:r>
        <w:rPr>
          <w:rFonts w:ascii="Times New Roman" w:hAnsi="Times New Roman"/>
          <w:sz w:val="28"/>
          <w:szCs w:val="28"/>
        </w:rPr>
        <w:t xml:space="preserve"> з тим, потрібно враховувати, що виключні норми є винятками із зальних та спеціальних норм та встановлюють інші правила нормативного регулювання. У разі протиріччя загальної та виключної норм або спеціальної та виключної норм, перевага надається виключній нормі. У разі протиріччя між декількома спеціальними нормами, перевага має надаватися нормі, яка деталізує механізм правового регулювання, з урахуванням принципу доцільності її застосування. </w:t>
      </w:r>
    </w:p>
    <w:p w:rsidR="00FB530C" w:rsidRDefault="00FB530C" w:rsidP="00FB530C">
      <w:pPr>
        <w:spacing w:after="0" w:line="360" w:lineRule="auto"/>
        <w:ind w:firstLine="567"/>
        <w:jc w:val="both"/>
        <w:rPr>
          <w:rFonts w:ascii="Times New Roman" w:hAnsi="Times New Roman"/>
          <w:sz w:val="28"/>
          <w:szCs w:val="28"/>
        </w:rPr>
      </w:pPr>
      <w:r w:rsidRPr="009C1BB5">
        <w:rPr>
          <w:rFonts w:ascii="Times New Roman" w:hAnsi="Times New Roman"/>
          <w:sz w:val="28"/>
          <w:szCs w:val="28"/>
        </w:rPr>
        <w:t>Ще складнішими для судового правозастосування є випадки накладання чи збігу юридичних колізій різного виду, що створює проблему альтернативного вибору. При вирішенні спорів зустрічаються збіги темпоральних та ієрархічних колізій, темпоральних та змістовних колізій, ієрархічних та змістовних колізій тощо. У більшості підручників з теорії права зазначається, що: у разі збігу темпоральної та ієрархічної колізій, перевагу має імперативна норма; у разі збігу темпоральної та змістовної колізій, перевагу має спеціальна або виключна норма; у разі збігу ієрархічної та змістовної колізій, коли загальна</w:t>
      </w:r>
      <w:r>
        <w:rPr>
          <w:rFonts w:ascii="Times New Roman" w:hAnsi="Times New Roman"/>
          <w:sz w:val="28"/>
          <w:szCs w:val="28"/>
        </w:rPr>
        <w:t xml:space="preserve"> та </w:t>
      </w:r>
      <w:r w:rsidRPr="009C1BB5">
        <w:rPr>
          <w:rFonts w:ascii="Times New Roman" w:hAnsi="Times New Roman"/>
          <w:sz w:val="28"/>
          <w:szCs w:val="28"/>
        </w:rPr>
        <w:t>спеціальна</w:t>
      </w:r>
      <w:r>
        <w:rPr>
          <w:rFonts w:ascii="Times New Roman" w:hAnsi="Times New Roman"/>
          <w:sz w:val="28"/>
          <w:szCs w:val="28"/>
        </w:rPr>
        <w:t>/виключна</w:t>
      </w:r>
      <w:r w:rsidRPr="009C1BB5">
        <w:rPr>
          <w:rFonts w:ascii="Times New Roman" w:hAnsi="Times New Roman"/>
          <w:sz w:val="28"/>
          <w:szCs w:val="28"/>
        </w:rPr>
        <w:t xml:space="preserve"> норми містяться в актах, що мають різну юридичну силу, перевага повинна віддаватися спеціальній</w:t>
      </w:r>
      <w:r>
        <w:rPr>
          <w:rFonts w:ascii="Times New Roman" w:hAnsi="Times New Roman"/>
          <w:sz w:val="28"/>
          <w:szCs w:val="28"/>
        </w:rPr>
        <w:t>/виключній</w:t>
      </w:r>
      <w:r w:rsidRPr="009C1BB5">
        <w:rPr>
          <w:rFonts w:ascii="Times New Roman" w:hAnsi="Times New Roman"/>
          <w:sz w:val="28"/>
          <w:szCs w:val="28"/>
        </w:rPr>
        <w:t xml:space="preserve"> нормі</w:t>
      </w:r>
      <w:r>
        <w:rPr>
          <w:rFonts w:ascii="Times New Roman" w:hAnsi="Times New Roman"/>
          <w:sz w:val="28"/>
          <w:szCs w:val="28"/>
        </w:rPr>
        <w:t xml:space="preserve"> [</w:t>
      </w:r>
      <w:r w:rsidR="001413B3">
        <w:rPr>
          <w:rFonts w:ascii="Times New Roman" w:hAnsi="Times New Roman"/>
          <w:sz w:val="28"/>
          <w:szCs w:val="28"/>
        </w:rPr>
        <w:fldChar w:fldCharType="begin"/>
      </w:r>
      <w:r w:rsidR="0081602A">
        <w:rPr>
          <w:rFonts w:ascii="Times New Roman" w:hAnsi="Times New Roman"/>
          <w:sz w:val="28"/>
          <w:szCs w:val="28"/>
        </w:rPr>
        <w:instrText xml:space="preserve"> REF _Ref35264458 \r \h </w:instrText>
      </w:r>
      <w:r w:rsidR="001413B3">
        <w:rPr>
          <w:rFonts w:ascii="Times New Roman" w:hAnsi="Times New Roman"/>
          <w:sz w:val="28"/>
          <w:szCs w:val="28"/>
        </w:rPr>
      </w:r>
      <w:r w:rsidR="001413B3">
        <w:rPr>
          <w:rFonts w:ascii="Times New Roman" w:hAnsi="Times New Roman"/>
          <w:sz w:val="28"/>
          <w:szCs w:val="28"/>
        </w:rPr>
        <w:fldChar w:fldCharType="separate"/>
      </w:r>
      <w:r w:rsidR="002C7ADC">
        <w:rPr>
          <w:rFonts w:ascii="Times New Roman" w:hAnsi="Times New Roman"/>
          <w:sz w:val="28"/>
          <w:szCs w:val="28"/>
        </w:rPr>
        <w:t>160</w:t>
      </w:r>
      <w:r w:rsidR="001413B3">
        <w:rPr>
          <w:rFonts w:ascii="Times New Roman" w:hAnsi="Times New Roman"/>
          <w:sz w:val="28"/>
          <w:szCs w:val="28"/>
        </w:rPr>
        <w:fldChar w:fldCharType="end"/>
      </w:r>
      <w:r>
        <w:rPr>
          <w:rFonts w:ascii="Times New Roman" w:hAnsi="Times New Roman"/>
          <w:sz w:val="28"/>
          <w:szCs w:val="28"/>
        </w:rPr>
        <w:t>, с. 330-331]</w:t>
      </w:r>
      <w:r w:rsidRPr="009C1BB5">
        <w:rPr>
          <w:rFonts w:ascii="Times New Roman" w:hAnsi="Times New Roman"/>
          <w:sz w:val="28"/>
          <w:szCs w:val="28"/>
        </w:rPr>
        <w:t>.</w:t>
      </w:r>
    </w:p>
    <w:p w:rsidR="00FB530C"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у кожному випадку збіг колізійних норм </w:t>
      </w:r>
      <w:r w:rsidRPr="008637F9">
        <w:rPr>
          <w:rFonts w:ascii="Times New Roman" w:hAnsi="Times New Roman"/>
          <w:sz w:val="28"/>
          <w:szCs w:val="28"/>
        </w:rPr>
        <w:t>вимагає аргументації, чому саме ц</w:t>
      </w:r>
      <w:r>
        <w:rPr>
          <w:rFonts w:ascii="Times New Roman" w:hAnsi="Times New Roman"/>
          <w:sz w:val="28"/>
          <w:szCs w:val="28"/>
        </w:rPr>
        <w:t>я</w:t>
      </w:r>
      <w:r w:rsidRPr="008637F9">
        <w:rPr>
          <w:rFonts w:ascii="Times New Roman" w:hAnsi="Times New Roman"/>
          <w:sz w:val="28"/>
          <w:szCs w:val="28"/>
        </w:rPr>
        <w:t>, а не інш</w:t>
      </w:r>
      <w:r>
        <w:rPr>
          <w:rFonts w:ascii="Times New Roman" w:hAnsi="Times New Roman"/>
          <w:sz w:val="28"/>
          <w:szCs w:val="28"/>
        </w:rPr>
        <w:t>а норма має бути застосована</w:t>
      </w:r>
      <w:r w:rsidRPr="008637F9">
        <w:rPr>
          <w:rFonts w:ascii="Times New Roman" w:hAnsi="Times New Roman"/>
          <w:sz w:val="28"/>
          <w:szCs w:val="28"/>
        </w:rPr>
        <w:t xml:space="preserve">. </w:t>
      </w:r>
      <w:r>
        <w:rPr>
          <w:rFonts w:ascii="Times New Roman" w:hAnsi="Times New Roman"/>
          <w:sz w:val="28"/>
          <w:szCs w:val="28"/>
        </w:rPr>
        <w:t xml:space="preserve">Вважаємо, що ці питання є </w:t>
      </w:r>
      <w:r w:rsidRPr="008637F9">
        <w:rPr>
          <w:rFonts w:ascii="Times New Roman" w:hAnsi="Times New Roman"/>
          <w:sz w:val="28"/>
          <w:szCs w:val="28"/>
        </w:rPr>
        <w:t>складн</w:t>
      </w:r>
      <w:r>
        <w:rPr>
          <w:rFonts w:ascii="Times New Roman" w:hAnsi="Times New Roman"/>
          <w:sz w:val="28"/>
          <w:szCs w:val="28"/>
        </w:rPr>
        <w:t>ими та потребують окремого дослідження.</w:t>
      </w:r>
    </w:p>
    <w:p w:rsidR="00FB530C" w:rsidRPr="0006567B" w:rsidRDefault="00FB530C" w:rsidP="00FB530C">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модель судового правозастосування у випадку юридичних колізій передбачає: виявлення колізії, пошук колізійної норми та застосування зазначених вище правил з урахуванням винятків до кожного окремого випадку. На нашу думку, універсального правила не існує. Проте, на початковому етапі ці правила потрібно використовувати як базові, а у разі сумніву – користуватися принципом доцільності. Важливе значення у випадку колізій мають рішення КСУ, Верховного Суду та ЄСПЛ, що містять </w:t>
      </w:r>
      <w:r w:rsidRPr="00363F18">
        <w:rPr>
          <w:rFonts w:ascii="Times New Roman" w:hAnsi="Times New Roman"/>
          <w:sz w:val="28"/>
          <w:szCs w:val="28"/>
        </w:rPr>
        <w:t>правові позиції по вирішенню колізій</w:t>
      </w:r>
      <w:r>
        <w:rPr>
          <w:rFonts w:ascii="Times New Roman" w:hAnsi="Times New Roman"/>
          <w:sz w:val="28"/>
          <w:szCs w:val="28"/>
        </w:rPr>
        <w:t>.</w:t>
      </w:r>
    </w:p>
    <w:p w:rsidR="0005468F" w:rsidRDefault="0081602A" w:rsidP="0005468F">
      <w:pPr>
        <w:autoSpaceDE w:val="0"/>
        <w:autoSpaceDN w:val="0"/>
        <w:adjustRightInd w:val="0"/>
        <w:spacing w:after="0" w:line="360" w:lineRule="auto"/>
        <w:ind w:firstLine="567"/>
        <w:jc w:val="center"/>
        <w:rPr>
          <w:rFonts w:ascii="Times New Roman" w:hAnsi="Times New Roman"/>
          <w:b/>
          <w:bCs/>
          <w:sz w:val="28"/>
          <w:szCs w:val="28"/>
        </w:rPr>
      </w:pPr>
      <w:r>
        <w:rPr>
          <w:rFonts w:ascii="Times New Roman" w:hAnsi="Times New Roman"/>
          <w:sz w:val="28"/>
          <w:szCs w:val="28"/>
        </w:rPr>
        <w:br w:type="column"/>
      </w:r>
      <w:r w:rsidR="0005468F">
        <w:rPr>
          <w:rFonts w:ascii="Times New Roman" w:hAnsi="Times New Roman"/>
          <w:b/>
          <w:bCs/>
          <w:sz w:val="28"/>
          <w:szCs w:val="28"/>
        </w:rPr>
        <w:t>Висновки до Розділу 3</w:t>
      </w:r>
    </w:p>
    <w:p w:rsidR="0005468F" w:rsidRDefault="0005468F" w:rsidP="0005468F">
      <w:pPr>
        <w:autoSpaceDE w:val="0"/>
        <w:autoSpaceDN w:val="0"/>
        <w:adjustRightInd w:val="0"/>
        <w:spacing w:after="0" w:line="360" w:lineRule="auto"/>
        <w:ind w:firstLine="567"/>
        <w:jc w:val="center"/>
        <w:rPr>
          <w:rFonts w:ascii="Times New Roman" w:hAnsi="Times New Roman"/>
          <w:b/>
          <w:bCs/>
          <w:sz w:val="28"/>
          <w:szCs w:val="28"/>
        </w:rPr>
      </w:pPr>
    </w:p>
    <w:p w:rsidR="0005468F" w:rsidRDefault="0005468F" w:rsidP="0005468F">
      <w:pPr>
        <w:pStyle w:val="a4"/>
        <w:numPr>
          <w:ilvl w:val="0"/>
          <w:numId w:val="3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Судове правозастосування розглядається, як модель поведінки суб’єктів судової влади, у ході якого норма права наповнюється певним змістом та забезпечує правовий порядок. </w:t>
      </w:r>
    </w:p>
    <w:p w:rsidR="0005468F" w:rsidRDefault="0005468F" w:rsidP="0005468F">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 юридичній науці має місце дискусія щодо механістичної та динамічної моделей судового правозастосування. Зміст механістичної моделі судового правозастосування можна представити з урахуванням формально-юридичного підходу, відповідно до якого, норма порівнюється з фактами та застосовується до конкретного спору механічно та дедуктивно, без урахування суб’єктивних оцінок, цінностей. Механістичні прояви судового правозастосування передбачають імперативне застосування норм до конкретного випадку, що виключають диспозитивну свободу вибору. Якщо шляхом механістичного правозастосування не вдається відновити баланс інтересів, то потрібно здійснити більш глибокий аналіз правових норм та фактів, їх інтерпретацію, конкретизацію, що вимагає творчого пошуку. При цьому потрібно враховувати системний характер права та його структурну єдність. У складних спорах, суд, на підставі свободи розсуду, аналізує переваги та недоліки різних варіантів застосування норм права. Суд не приховує свободи розсуду при тлумаченні норм права, що відповідає динамічним властивостям судового правозастосування. Динамічність судового правозастосування означає здатність права відповідати суспільним відносинам на сучасному етапі суспільного розвитку та дозволяє враховувати їх зміни. </w:t>
      </w:r>
    </w:p>
    <w:p w:rsidR="0005468F" w:rsidRDefault="0005468F" w:rsidP="0005468F">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ході проведеного аналізу, встановлено, що динамічними проявами судового правозастосування є судовий розсуд (дискреція), внутрішнє суддівське переконання, судове тлумачення та судова правотворчість. До недоліків динамічних властивостей судового правозастосування слід віднести судові помилки при розгляді «складних справ», які можна виправити. Проте, динамічні властивості дозволяють судді </w:t>
      </w:r>
      <w:r w:rsidR="00C023AE">
        <w:rPr>
          <w:rFonts w:ascii="Times New Roman" w:hAnsi="Times New Roman"/>
          <w:sz w:val="28"/>
          <w:szCs w:val="28"/>
        </w:rPr>
        <w:t xml:space="preserve">долати </w:t>
      </w:r>
      <w:r>
        <w:rPr>
          <w:rFonts w:ascii="Times New Roman" w:hAnsi="Times New Roman"/>
          <w:sz w:val="28"/>
          <w:szCs w:val="28"/>
        </w:rPr>
        <w:t>прогалини в праві та юридичн</w:t>
      </w:r>
      <w:r w:rsidR="00C023AE">
        <w:rPr>
          <w:rFonts w:ascii="Times New Roman" w:hAnsi="Times New Roman"/>
          <w:sz w:val="28"/>
          <w:szCs w:val="28"/>
        </w:rPr>
        <w:t>і</w:t>
      </w:r>
      <w:r>
        <w:rPr>
          <w:rFonts w:ascii="Times New Roman" w:hAnsi="Times New Roman"/>
          <w:sz w:val="28"/>
          <w:szCs w:val="28"/>
        </w:rPr>
        <w:t xml:space="preserve"> колізі</w:t>
      </w:r>
      <w:r w:rsidR="00C023AE">
        <w:rPr>
          <w:rFonts w:ascii="Times New Roman" w:hAnsi="Times New Roman"/>
          <w:sz w:val="28"/>
          <w:szCs w:val="28"/>
        </w:rPr>
        <w:t>ї</w:t>
      </w:r>
      <w:r>
        <w:rPr>
          <w:rFonts w:ascii="Times New Roman" w:hAnsi="Times New Roman"/>
          <w:sz w:val="28"/>
          <w:szCs w:val="28"/>
        </w:rPr>
        <w:t>.</w:t>
      </w:r>
    </w:p>
    <w:p w:rsidR="0005468F" w:rsidRDefault="0005468F" w:rsidP="0005468F">
      <w:pPr>
        <w:pStyle w:val="a4"/>
        <w:numPr>
          <w:ilvl w:val="0"/>
          <w:numId w:val="3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 сучасному етапі розвитку правової системи уникнути прогалин у праві неможливо. Вирішення проблеми прогалин у судовому правозастосуванні зумовлює використання спеціальних альтернативних засобів – аналогії права, аналогії закону, міжгалузевої аналогії, принципів права. </w:t>
      </w:r>
    </w:p>
    <w:p w:rsidR="0005468F" w:rsidRDefault="0005468F" w:rsidP="0005468F">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Суддя, використовуючи аналогію закону, реалізує не роз’яснювальну чи доказову функцію в судовому правозастосуванні, а функцію доповнення тексту нормативно-правового акту через поширення дії норми права на відносини, які не передбачені її гіпотезою чи диспозицією. </w:t>
      </w:r>
      <w:r>
        <w:rPr>
          <w:rFonts w:ascii="Times New Roman" w:eastAsia="Times New Roman" w:hAnsi="Times New Roman"/>
          <w:sz w:val="28"/>
          <w:szCs w:val="28"/>
          <w:lang w:eastAsia="uk-UA"/>
        </w:rPr>
        <w:t xml:space="preserve">При вирішенні справи шляхом використання аналогії закону суд повинен не лише посилатися на конкретну норму закону, а й обґрунтувати можливість її використання. </w:t>
      </w:r>
      <w:r>
        <w:rPr>
          <w:rFonts w:ascii="Times New Roman" w:hAnsi="Times New Roman"/>
          <w:color w:val="000000"/>
          <w:sz w:val="28"/>
          <w:szCs w:val="28"/>
        </w:rPr>
        <w:t>Аналогію закону можна застосовувати виключно у разі подібності спірних неврегульованих відносин.</w:t>
      </w:r>
      <w:r>
        <w:rPr>
          <w:rFonts w:ascii="Times New Roman" w:hAnsi="Times New Roman"/>
          <w:sz w:val="28"/>
          <w:szCs w:val="28"/>
        </w:rPr>
        <w:t xml:space="preserve"> Окремими випадками аналогії закону є внутрішньогалузева та міжгалузева аналогія. Внутрішньогалузева аналогія може застосовуватися лише в межах однієї галузі права, а міжгалузева аналогія – передбачає застосування норми права, що регулює подібні за суттєвими ознаками відносини в суміжних галузях права. Міжгалузеву аналогію слід розмежовувати із субсидіарним застосуванням норм права, тобто використанням норм однієї галузі права до відносин, що регулюються іншою галуззю права, що має місце за умови відсутності прогалини у праві. Субсидіарне застосування може мати місце за умов існування юридичних конструкцій та дефініцій, які однаково тлумачяться у публічно-правових чи приватно-правових відносинах. </w:t>
      </w:r>
    </w:p>
    <w:p w:rsidR="0005468F" w:rsidRDefault="0005468F" w:rsidP="0005468F">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Pr>
          <w:rFonts w:ascii="Times New Roman" w:hAnsi="Times New Roman"/>
          <w:sz w:val="28"/>
          <w:szCs w:val="28"/>
          <w:shd w:val="clear" w:color="auto" w:fill="FFFFFF"/>
        </w:rPr>
        <w:t xml:space="preserve">субсидіарного застосування права, конкретизації, тлумачення, рестрикції або аналогії закону;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урахуванням моральних засад права. </w:t>
      </w:r>
      <w:r>
        <w:rPr>
          <w:rFonts w:ascii="Times New Roman" w:hAnsi="Times New Roman"/>
          <w:sz w:val="28"/>
          <w:szCs w:val="28"/>
        </w:rPr>
        <w:t xml:space="preserve">Аналогію права слід відносити до виключних засобів, що мають місце в судовому правозастосуванні. Слід розмежовувати застосування аналогії права та загальних принципів права, як різних за своєю сутністю засобів подолання прогалин. </w:t>
      </w:r>
      <w:r>
        <w:rPr>
          <w:rFonts w:ascii="Times New Roman" w:hAnsi="Times New Roman"/>
          <w:color w:val="000000"/>
          <w:sz w:val="28"/>
          <w:szCs w:val="28"/>
          <w:shd w:val="clear" w:color="auto" w:fill="FFFFFF"/>
        </w:rPr>
        <w:t xml:space="preserve">Застосовуючи аналогію права, суд виявляє існуючі принципи законодавства та використовує їх для вирішення конкретної юридичної справи. </w:t>
      </w:r>
      <w:r>
        <w:rPr>
          <w:rFonts w:ascii="Times New Roman" w:hAnsi="Times New Roman"/>
          <w:color w:val="000000"/>
          <w:sz w:val="28"/>
          <w:szCs w:val="28"/>
        </w:rPr>
        <w:t>Застосування інституту аналогії права передбачає наявність обґрунтованої мотивації ухвалення судового рішення з вказівкою юридичних підстав застосування такої аналогії права.</w:t>
      </w:r>
      <w:r>
        <w:rPr>
          <w:rFonts w:ascii="Times New Roman" w:hAnsi="Times New Roman"/>
          <w:sz w:val="28"/>
          <w:szCs w:val="28"/>
        </w:rPr>
        <w:t xml:space="preserve"> Суд повинен мотивувати прийняте ним рішення, а не формально використовувати юридичні прийоми та засоби.</w:t>
      </w:r>
      <w:r>
        <w:rPr>
          <w:rFonts w:ascii="Times New Roman" w:hAnsi="Times New Roman"/>
          <w:color w:val="000000"/>
          <w:sz w:val="28"/>
          <w:szCs w:val="28"/>
          <w:shd w:val="clear" w:color="auto" w:fill="FFFFFF"/>
        </w:rPr>
        <w:t xml:space="preserve"> </w:t>
      </w:r>
    </w:p>
    <w:p w:rsidR="0005468F" w:rsidRDefault="0005468F" w:rsidP="0005468F">
      <w:pPr>
        <w:pStyle w:val="a4"/>
        <w:numPr>
          <w:ilvl w:val="0"/>
          <w:numId w:val="3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Модель судового правозастосування у випадку виявлення колізій включає такий алгоритм дій: по-перше, якщо суддя встановить, що є протиріччя, необхідно встановити видову належність колізії; по-друге, з урахуванням знань про видову належність колізії, визначити колізійні норми, що встановлюють правила судового правозастосування; по-третє, застосувати колізійну норму до конкретного випадку. </w:t>
      </w:r>
      <w:r>
        <w:rPr>
          <w:rFonts w:ascii="Times New Roman" w:hAnsi="Times New Roman"/>
          <w:color w:val="000000"/>
          <w:sz w:val="28"/>
          <w:szCs w:val="28"/>
          <w:shd w:val="clear" w:color="auto" w:fill="FFFFFF"/>
        </w:rPr>
        <w:t xml:space="preserve">В </w:t>
      </w:r>
      <w:r>
        <w:rPr>
          <w:rFonts w:ascii="Times New Roman" w:hAnsi="Times New Roman"/>
          <w:sz w:val="28"/>
          <w:szCs w:val="28"/>
        </w:rPr>
        <w:t xml:space="preserve">основу даної моделі покладено теоретичні знання про юридичні колізії, алгоритм дій судді щодо виявлення колізії у ході розгляду справи та практика судового подолання колізій. Техніка виявлення, встановлення колізій у судовому правозастосуванні починається з вивчення суддею матеріалів справи та аналізу законодавства, що регулює спірні відносини. </w:t>
      </w:r>
    </w:p>
    <w:p w:rsidR="0005468F" w:rsidRDefault="0005468F" w:rsidP="0005468F">
      <w:pPr>
        <w:pStyle w:val="a4"/>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Вказується на багатозначність понять, що позначають механізм боротьби з юридичними колізіями, а саме: «усунення», «подолання» та «вирішення». Термінологічно цю проблему слід вирішити таким чином, що в судовому правозастосуванні судді обирають колізійні норми спрямовані на подолання юридичної колізії та вирішення юридичного спору. Суддя не може вирішити колізію, а лише подолати. Усунення колізії – є прерогативою суб’єктів правотворчості. Подолання колізій є найбільш ефективним і часто застосованим суддями способом. </w:t>
      </w:r>
    </w:p>
    <w:p w:rsidR="0005468F" w:rsidRDefault="0005468F" w:rsidP="0005468F">
      <w:pPr>
        <w:spacing w:after="0" w:line="360" w:lineRule="auto"/>
        <w:ind w:firstLine="567"/>
        <w:jc w:val="both"/>
        <w:rPr>
          <w:rFonts w:ascii="Times New Roman" w:hAnsi="Times New Roman"/>
          <w:sz w:val="28"/>
          <w:szCs w:val="28"/>
        </w:rPr>
      </w:pPr>
      <w:r>
        <w:rPr>
          <w:rFonts w:ascii="Times New Roman" w:hAnsi="Times New Roman"/>
          <w:sz w:val="28"/>
          <w:szCs w:val="28"/>
        </w:rPr>
        <w:t>Модель судового правозастосування у випадку темпоральної колізії вимагає дотримання наступних правил: у разі регулювання одних і тих самих відносин нормами права нормативно-правових актів, що мають однакову юридичну силу – перевага надається останньому; правило зворотної дії закону застосовується за наявності прямої вказівки на це в нормативно-правовому акті та/або у випадку скасування чи пом’якшення юридичної відповідальності; щодо триваючих правовідносин застосовується правило ультраактивної дії старого закону на ті відносини, які сформувалися на час його чинності.</w:t>
      </w:r>
      <w:r>
        <w:rPr>
          <w:rFonts w:ascii="Times New Roman" w:eastAsia="Times New Roman" w:hAnsi="Times New Roman"/>
          <w:sz w:val="28"/>
          <w:szCs w:val="20"/>
          <w:lang w:eastAsia="ru-RU"/>
        </w:rPr>
        <w:t xml:space="preserve"> </w:t>
      </w:r>
      <w:r>
        <w:rPr>
          <w:rFonts w:ascii="Times New Roman" w:hAnsi="Times New Roman"/>
          <w:sz w:val="28"/>
          <w:szCs w:val="28"/>
        </w:rPr>
        <w:t>Якщо при вирішенні судового спору є суперечливі прецеденти, які по-різному визначають порядок правового регулювання одних і тих самих відносин, то правило темпоральної колізії на них не поширюється.</w:t>
      </w:r>
    </w:p>
    <w:p w:rsidR="0005468F" w:rsidRDefault="0005468F" w:rsidP="0005468F">
      <w:pPr>
        <w:spacing w:after="0" w:line="360" w:lineRule="auto"/>
        <w:ind w:firstLine="567"/>
        <w:jc w:val="both"/>
        <w:rPr>
          <w:rFonts w:ascii="Times New Roman" w:hAnsi="Times New Roman"/>
          <w:sz w:val="28"/>
          <w:szCs w:val="28"/>
        </w:rPr>
      </w:pPr>
      <w:r>
        <w:rPr>
          <w:rFonts w:ascii="Times New Roman" w:hAnsi="Times New Roman"/>
          <w:sz w:val="28"/>
          <w:szCs w:val="28"/>
        </w:rPr>
        <w:t>Модель судового правозастосування у випадку просторової колізії має враховувати те, що сама колізійна норма не дає відповіді на питання про права та обов’язки сторін правових відносин з іноземним елементом, а лише передбачає компетентний для цих правовідносин порядок, що визначає права та обов’язки суб’єктів. Просторові колізійні норми часто передбачають додаткові умови їх застосування, що вимагає глибокого аналізу суддею нормативного тесту.</w:t>
      </w:r>
    </w:p>
    <w:p w:rsidR="0005468F" w:rsidRDefault="0005468F" w:rsidP="0005468F">
      <w:pPr>
        <w:pStyle w:val="rvps2"/>
        <w:shd w:val="clear" w:color="auto" w:fill="FFFFFF"/>
        <w:spacing w:before="0" w:beforeAutospacing="0" w:after="0" w:afterAutospacing="0" w:line="360" w:lineRule="auto"/>
        <w:ind w:firstLine="450"/>
        <w:jc w:val="both"/>
        <w:rPr>
          <w:color w:val="000000"/>
          <w:sz w:val="28"/>
          <w:szCs w:val="28"/>
        </w:rPr>
      </w:pPr>
      <w:r>
        <w:rPr>
          <w:color w:val="000000"/>
          <w:sz w:val="28"/>
          <w:szCs w:val="28"/>
        </w:rPr>
        <w:t xml:space="preserve">Модель судового правозастосування у разі встановлення ієрархічної колізії передбачає, що суд керується правилом про надання переваги акту вищої юридичної сили. У випадку встановлення невідповідності положень законів та інших правових актів до Основного Закону, суд застосовує норми Конституції як норми прямої дії та після ухвалення рішення у справі звертається до Верховного Суду для вирішення питання стосовно внесення до КСУ подання про конституційність правового акту. Відсутність у вітчизняному законодавстві юридичних наслідків недотримання даного правила, призводить до поступового збільшення числа юридичних колізій у ньому та викликає труднощі в судовому правозастосуванні. </w:t>
      </w:r>
    </w:p>
    <w:p w:rsidR="0005468F" w:rsidRDefault="0005468F" w:rsidP="0005468F">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Модель судового правозастосування при змістовних колізіях передбачає застосування правила про перевагу спеціальних норм в межах певної (однієї) сфери правового регулювання. Якщо законодавець не скасував чи не припинив дію спеціальної норми, то вона підлягає застосуванню. Така інформація міститься, переважно, у прикінцевих чи перехідних положеннях нормативно-правового акту. Разом з тим, потрібно враховувати, що виключні норми є винятками із зальних та спеціальних норм та встановлюють інші правила нормативного регулювання. У разі протиріччя загальної та виключної норм або спеціальної та виключної норм, перевага надається виключній нормі. У разі протиріччя між декількома спеціальними нормами, перевага має надаватися нормі, яка деталізує механізм правового регулювання, з урахуванням принципу доцільності її застосування. </w:t>
      </w:r>
    </w:p>
    <w:p w:rsidR="0005468F" w:rsidRDefault="0005468F" w:rsidP="0005468F">
      <w:pPr>
        <w:spacing w:after="0" w:line="360" w:lineRule="auto"/>
        <w:ind w:firstLine="567"/>
        <w:jc w:val="both"/>
        <w:rPr>
          <w:rFonts w:ascii="Times New Roman" w:hAnsi="Times New Roman"/>
          <w:sz w:val="28"/>
          <w:szCs w:val="28"/>
        </w:rPr>
      </w:pPr>
      <w:r>
        <w:rPr>
          <w:rFonts w:ascii="Times New Roman" w:hAnsi="Times New Roman"/>
          <w:sz w:val="28"/>
          <w:szCs w:val="28"/>
        </w:rPr>
        <w:t>Ще складнішими для судового правозастосування є випадки накладання чи збігу юридичних колізій різного виду, що створює проблему альтернативного вибору. Зроблено висновок, що у кожному випадку збіг колізійних норм вимагає аргументації, чому саме ця, а не інша норма має бути застосована. Вважаємо, що ці питання є складними та потребують окремого дослідження. Важливе значення у випадку колізій мають рішення КСУ, Верховного Суду та ЄСПЛ, що містять правові позиції по вирішенню колізій.</w:t>
      </w:r>
    </w:p>
    <w:p w:rsidR="00FB530C" w:rsidRDefault="00FB530C" w:rsidP="0024698B">
      <w:pPr>
        <w:autoSpaceDE w:val="0"/>
        <w:autoSpaceDN w:val="0"/>
        <w:adjustRightInd w:val="0"/>
        <w:spacing w:after="0" w:line="360" w:lineRule="auto"/>
        <w:jc w:val="both"/>
        <w:rPr>
          <w:rFonts w:ascii="Times New Roman" w:hAnsi="Times New Roman"/>
          <w:sz w:val="28"/>
          <w:szCs w:val="28"/>
        </w:rPr>
      </w:pPr>
    </w:p>
    <w:p w:rsidR="0024698B" w:rsidRDefault="0024698B" w:rsidP="0024698B">
      <w:pPr>
        <w:spacing w:after="0" w:line="360" w:lineRule="auto"/>
        <w:ind w:firstLine="567"/>
        <w:jc w:val="center"/>
        <w:rPr>
          <w:rFonts w:ascii="Times New Roman" w:hAnsi="Times New Roman"/>
          <w:b/>
          <w:bCs/>
          <w:sz w:val="28"/>
          <w:szCs w:val="28"/>
        </w:rPr>
      </w:pPr>
      <w:r>
        <w:rPr>
          <w:rFonts w:ascii="Times New Roman" w:hAnsi="Times New Roman"/>
          <w:b/>
          <w:bCs/>
          <w:sz w:val="28"/>
          <w:szCs w:val="28"/>
        </w:rPr>
        <w:br w:type="column"/>
      </w:r>
      <w:r w:rsidRPr="00807B16">
        <w:rPr>
          <w:rFonts w:ascii="Times New Roman" w:hAnsi="Times New Roman"/>
          <w:b/>
          <w:bCs/>
          <w:sz w:val="28"/>
          <w:szCs w:val="28"/>
        </w:rPr>
        <w:t>ВИСНОВКИ</w:t>
      </w:r>
    </w:p>
    <w:p w:rsidR="0024698B" w:rsidRPr="00807B16" w:rsidRDefault="0024698B" w:rsidP="0024698B">
      <w:pPr>
        <w:spacing w:after="0" w:line="360" w:lineRule="auto"/>
        <w:ind w:firstLine="567"/>
        <w:jc w:val="center"/>
        <w:rPr>
          <w:rFonts w:ascii="Times New Roman" w:hAnsi="Times New Roman"/>
          <w:b/>
          <w:bCs/>
          <w:sz w:val="28"/>
          <w:szCs w:val="28"/>
        </w:rPr>
      </w:pPr>
    </w:p>
    <w:p w:rsidR="0024698B" w:rsidRPr="00D23B6D" w:rsidRDefault="0024698B" w:rsidP="0024698B">
      <w:pPr>
        <w:spacing w:after="0" w:line="360" w:lineRule="auto"/>
        <w:ind w:firstLine="567"/>
        <w:jc w:val="both"/>
        <w:rPr>
          <w:rFonts w:ascii="Times New Roman" w:hAnsi="Times New Roman"/>
          <w:sz w:val="28"/>
          <w:szCs w:val="28"/>
        </w:rPr>
      </w:pPr>
      <w:r w:rsidRPr="00D23B6D">
        <w:rPr>
          <w:rFonts w:ascii="Times New Roman" w:hAnsi="Times New Roman"/>
          <w:sz w:val="28"/>
          <w:szCs w:val="28"/>
        </w:rPr>
        <w:t>У висновках сформульовано найбільш суттєві результати проведен</w:t>
      </w:r>
      <w:r>
        <w:rPr>
          <w:rFonts w:ascii="Times New Roman" w:hAnsi="Times New Roman"/>
          <w:sz w:val="28"/>
          <w:szCs w:val="28"/>
        </w:rPr>
        <w:t>ої роботи</w:t>
      </w:r>
      <w:r w:rsidRPr="00D23B6D">
        <w:rPr>
          <w:rFonts w:ascii="Times New Roman" w:hAnsi="Times New Roman"/>
          <w:sz w:val="28"/>
          <w:szCs w:val="28"/>
        </w:rPr>
        <w:t xml:space="preserve">, обумовлені метою </w:t>
      </w:r>
      <w:r>
        <w:rPr>
          <w:rFonts w:ascii="Times New Roman" w:hAnsi="Times New Roman"/>
          <w:sz w:val="28"/>
          <w:szCs w:val="28"/>
        </w:rPr>
        <w:t>і</w:t>
      </w:r>
      <w:r w:rsidRPr="00D23B6D">
        <w:rPr>
          <w:rFonts w:ascii="Times New Roman" w:hAnsi="Times New Roman"/>
          <w:sz w:val="28"/>
          <w:szCs w:val="28"/>
        </w:rPr>
        <w:t xml:space="preserve"> завданнями кваліфікаційної наукової праці</w:t>
      </w:r>
      <w:r w:rsidR="00BF2697">
        <w:rPr>
          <w:rFonts w:ascii="Times New Roman" w:hAnsi="Times New Roman"/>
          <w:sz w:val="28"/>
          <w:szCs w:val="28"/>
        </w:rPr>
        <w:t xml:space="preserve"> та вирішено наукове завдання</w:t>
      </w:r>
      <w:r w:rsidRPr="00D23B6D">
        <w:rPr>
          <w:rFonts w:ascii="Times New Roman" w:hAnsi="Times New Roman"/>
          <w:sz w:val="28"/>
          <w:szCs w:val="28"/>
        </w:rPr>
        <w:t>,</w:t>
      </w:r>
      <w:r>
        <w:rPr>
          <w:rFonts w:ascii="Times New Roman" w:hAnsi="Times New Roman"/>
          <w:sz w:val="28"/>
          <w:szCs w:val="28"/>
        </w:rPr>
        <w:t xml:space="preserve"> що </w:t>
      </w:r>
      <w:r w:rsidRPr="00D23B6D">
        <w:rPr>
          <w:rFonts w:ascii="Times New Roman" w:hAnsi="Times New Roman"/>
          <w:sz w:val="28"/>
          <w:szCs w:val="28"/>
        </w:rPr>
        <w:t>поляга</w:t>
      </w:r>
      <w:r w:rsidR="00BF2697">
        <w:rPr>
          <w:rFonts w:ascii="Times New Roman" w:hAnsi="Times New Roman"/>
          <w:sz w:val="28"/>
          <w:szCs w:val="28"/>
        </w:rPr>
        <w:t>є</w:t>
      </w:r>
      <w:r w:rsidRPr="00D23B6D">
        <w:rPr>
          <w:rFonts w:ascii="Times New Roman" w:hAnsi="Times New Roman"/>
          <w:sz w:val="28"/>
          <w:szCs w:val="28"/>
        </w:rPr>
        <w:t xml:space="preserve"> у комплексному дослідженні моделей судового правозастосування</w:t>
      </w:r>
      <w:r>
        <w:rPr>
          <w:rFonts w:ascii="Times New Roman" w:hAnsi="Times New Roman"/>
          <w:sz w:val="28"/>
          <w:szCs w:val="28"/>
        </w:rPr>
        <w:t xml:space="preserve"> і</w:t>
      </w:r>
      <w:r w:rsidRPr="00D23B6D">
        <w:rPr>
          <w:rFonts w:ascii="Times New Roman" w:hAnsi="Times New Roman"/>
          <w:sz w:val="28"/>
          <w:szCs w:val="28"/>
        </w:rPr>
        <w:t xml:space="preserve"> ма</w:t>
      </w:r>
      <w:r w:rsidR="00BF2697">
        <w:rPr>
          <w:rFonts w:ascii="Times New Roman" w:hAnsi="Times New Roman"/>
          <w:sz w:val="28"/>
          <w:szCs w:val="28"/>
        </w:rPr>
        <w:t>є</w:t>
      </w:r>
      <w:r w:rsidRPr="00D23B6D">
        <w:rPr>
          <w:rFonts w:ascii="Times New Roman" w:hAnsi="Times New Roman"/>
          <w:sz w:val="28"/>
          <w:szCs w:val="28"/>
        </w:rPr>
        <w:t xml:space="preserve"> значення для юридичної науки </w:t>
      </w:r>
      <w:r>
        <w:rPr>
          <w:rFonts w:ascii="Times New Roman" w:hAnsi="Times New Roman"/>
          <w:sz w:val="28"/>
          <w:szCs w:val="28"/>
        </w:rPr>
        <w:t>та</w:t>
      </w:r>
      <w:r w:rsidRPr="00D23B6D">
        <w:rPr>
          <w:rFonts w:ascii="Times New Roman" w:hAnsi="Times New Roman"/>
          <w:sz w:val="28"/>
          <w:szCs w:val="28"/>
        </w:rPr>
        <w:t xml:space="preserve"> практики. </w:t>
      </w:r>
    </w:p>
    <w:p w:rsidR="00DB2979" w:rsidRPr="00DB2979" w:rsidRDefault="0024698B" w:rsidP="00DB2979">
      <w:pPr>
        <w:pStyle w:val="a4"/>
        <w:numPr>
          <w:ilvl w:val="0"/>
          <w:numId w:val="38"/>
        </w:numPr>
        <w:spacing w:after="0" w:line="360" w:lineRule="auto"/>
        <w:ind w:left="0" w:firstLine="567"/>
        <w:jc w:val="both"/>
        <w:rPr>
          <w:rFonts w:ascii="Times New Roman" w:hAnsi="Times New Roman"/>
          <w:bCs/>
          <w:sz w:val="28"/>
          <w:szCs w:val="28"/>
        </w:rPr>
      </w:pPr>
      <w:r w:rsidRPr="005B64A4">
        <w:rPr>
          <w:rFonts w:ascii="Times New Roman" w:eastAsia="Times New Roman" w:hAnsi="Times New Roman"/>
          <w:sz w:val="28"/>
          <w:szCs w:val="28"/>
          <w:lang w:eastAsia="ru-RU"/>
        </w:rPr>
        <w:t>Еволюційний розвиток людства, удосконалення та реформування системи судоустрою та судочинства, зміна форм державного правління, устрою та режиму, завжди впливали на сутність та зміст моделі судового правозастосування. Зазвичай, одні моделі розвивалися, інші – зникали. Якщо в добу середньовіччя основною визнавалась інквізиційна модель, то з часом моделі судового правозастосування змінювалися з метою удосконалення процедурно-процесуальної складової судового правозастосування та реалізації гуманістичних засад правосуддя. Історіографічний аналіз наукових праць дозволив з’ясувати, які із моделей судового правозастосування були предметом наукового аналізу вчених</w:t>
      </w:r>
      <w:r w:rsidR="003845A1">
        <w:rPr>
          <w:rFonts w:ascii="Times New Roman" w:eastAsia="Times New Roman" w:hAnsi="Times New Roman"/>
          <w:sz w:val="28"/>
          <w:szCs w:val="28"/>
          <w:lang w:eastAsia="ru-RU"/>
        </w:rPr>
        <w:t xml:space="preserve">, а саме: </w:t>
      </w:r>
      <w:r w:rsidR="003845A1" w:rsidRPr="006877A7">
        <w:rPr>
          <w:rFonts w:ascii="Times New Roman" w:eastAsia="Times New Roman" w:hAnsi="Times New Roman"/>
          <w:sz w:val="28"/>
          <w:szCs w:val="28"/>
          <w:lang w:eastAsia="ru-RU"/>
        </w:rPr>
        <w:t>змішана модель</w:t>
      </w:r>
      <w:r w:rsidR="003845A1">
        <w:rPr>
          <w:rFonts w:ascii="Times New Roman" w:eastAsia="Times New Roman" w:hAnsi="Times New Roman"/>
          <w:sz w:val="28"/>
          <w:szCs w:val="28"/>
          <w:lang w:eastAsia="ru-RU"/>
        </w:rPr>
        <w:t xml:space="preserve"> (Т. Гоббс)</w:t>
      </w:r>
      <w:r w:rsidR="003845A1" w:rsidRPr="006877A7">
        <w:rPr>
          <w:rFonts w:ascii="Times New Roman" w:eastAsia="Times New Roman" w:hAnsi="Times New Roman"/>
          <w:sz w:val="28"/>
          <w:szCs w:val="28"/>
          <w:lang w:eastAsia="ru-RU"/>
        </w:rPr>
        <w:t>; військова модель</w:t>
      </w:r>
      <w:r w:rsidR="003845A1">
        <w:rPr>
          <w:rFonts w:ascii="Times New Roman" w:eastAsia="Times New Roman" w:hAnsi="Times New Roman"/>
          <w:sz w:val="28"/>
          <w:szCs w:val="28"/>
          <w:lang w:eastAsia="ru-RU"/>
        </w:rPr>
        <w:t xml:space="preserve"> (П. Орлик)</w:t>
      </w:r>
      <w:r w:rsidR="003845A1" w:rsidRPr="006877A7">
        <w:rPr>
          <w:rFonts w:ascii="Times New Roman" w:eastAsia="Times New Roman" w:hAnsi="Times New Roman"/>
          <w:sz w:val="28"/>
          <w:szCs w:val="28"/>
          <w:lang w:eastAsia="ru-RU"/>
        </w:rPr>
        <w:t>; публічна модель</w:t>
      </w:r>
      <w:r w:rsidR="003845A1">
        <w:rPr>
          <w:rFonts w:ascii="Times New Roman" w:eastAsia="Times New Roman" w:hAnsi="Times New Roman"/>
          <w:sz w:val="28"/>
          <w:szCs w:val="28"/>
          <w:lang w:eastAsia="ru-RU"/>
        </w:rPr>
        <w:t xml:space="preserve"> (Г. Гегель)</w:t>
      </w:r>
      <w:r w:rsidR="003845A1" w:rsidRPr="006877A7">
        <w:rPr>
          <w:rFonts w:ascii="Times New Roman" w:eastAsia="Times New Roman" w:hAnsi="Times New Roman"/>
          <w:sz w:val="28"/>
          <w:szCs w:val="28"/>
          <w:lang w:eastAsia="ru-RU"/>
        </w:rPr>
        <w:t xml:space="preserve">; </w:t>
      </w:r>
      <w:r w:rsidR="003845A1">
        <w:rPr>
          <w:rFonts w:ascii="Times New Roman" w:eastAsia="Times New Roman" w:hAnsi="Times New Roman"/>
          <w:sz w:val="28"/>
          <w:szCs w:val="28"/>
          <w:lang w:eastAsia="ru-RU"/>
        </w:rPr>
        <w:t xml:space="preserve">соціальна модель судового правозастосування, спрямована на розвиток судової правотворчості та судової практики (О. Ерліх); </w:t>
      </w:r>
      <w:r w:rsidR="003845A1" w:rsidRPr="006877A7">
        <w:rPr>
          <w:rFonts w:ascii="Times New Roman" w:eastAsia="Times New Roman" w:hAnsi="Times New Roman"/>
          <w:sz w:val="28"/>
          <w:szCs w:val="28"/>
          <w:lang w:eastAsia="ru-RU"/>
        </w:rPr>
        <w:t>модель вільного суддівського розсуду</w:t>
      </w:r>
      <w:r w:rsidR="003845A1">
        <w:rPr>
          <w:rFonts w:ascii="Times New Roman" w:eastAsia="Times New Roman" w:hAnsi="Times New Roman"/>
          <w:sz w:val="28"/>
          <w:szCs w:val="28"/>
          <w:lang w:eastAsia="ru-RU"/>
        </w:rPr>
        <w:t xml:space="preserve"> (Г. Харт) </w:t>
      </w:r>
      <w:r w:rsidR="003845A1" w:rsidRPr="006877A7">
        <w:rPr>
          <w:rFonts w:ascii="Times New Roman" w:eastAsia="Times New Roman" w:hAnsi="Times New Roman"/>
          <w:sz w:val="28"/>
          <w:szCs w:val="28"/>
          <w:lang w:eastAsia="ru-RU"/>
        </w:rPr>
        <w:t>тощо</w:t>
      </w:r>
      <w:r>
        <w:rPr>
          <w:rFonts w:ascii="Times New Roman" w:eastAsia="Times New Roman" w:hAnsi="Times New Roman"/>
          <w:sz w:val="28"/>
          <w:szCs w:val="28"/>
          <w:lang w:eastAsia="ru-RU"/>
        </w:rPr>
        <w:t xml:space="preserve">. </w:t>
      </w:r>
      <w:r w:rsidR="00AD18A9">
        <w:rPr>
          <w:rFonts w:ascii="Times New Roman" w:eastAsia="Times New Roman" w:hAnsi="Times New Roman"/>
          <w:sz w:val="28"/>
          <w:szCs w:val="28"/>
          <w:lang w:eastAsia="ru-RU"/>
        </w:rPr>
        <w:t xml:space="preserve">Аналіз моделей судового правозастосування </w:t>
      </w:r>
      <w:r>
        <w:rPr>
          <w:rFonts w:ascii="Times New Roman" w:eastAsia="Times New Roman" w:hAnsi="Times New Roman"/>
          <w:sz w:val="28"/>
          <w:szCs w:val="28"/>
          <w:lang w:eastAsia="ru-RU"/>
        </w:rPr>
        <w:t>дозволи</w:t>
      </w:r>
      <w:r w:rsidR="00AD18A9">
        <w:rPr>
          <w:rFonts w:ascii="Times New Roman" w:eastAsia="Times New Roman" w:hAnsi="Times New Roman"/>
          <w:sz w:val="28"/>
          <w:szCs w:val="28"/>
          <w:lang w:eastAsia="ru-RU"/>
        </w:rPr>
        <w:t xml:space="preserve">в </w:t>
      </w:r>
      <w:r w:rsidRPr="005B64A4">
        <w:rPr>
          <w:rFonts w:ascii="Times New Roman" w:hAnsi="Times New Roman"/>
          <w:sz w:val="28"/>
          <w:szCs w:val="28"/>
        </w:rPr>
        <w:t>вибудувати цілісне уявлення про стан наукової розробки цього питання та визначити вектор власного наукового пошуку.</w:t>
      </w:r>
    </w:p>
    <w:p w:rsidR="0024698B" w:rsidRPr="00DB2979" w:rsidRDefault="0024698B" w:rsidP="00DB2979">
      <w:pPr>
        <w:pStyle w:val="a4"/>
        <w:numPr>
          <w:ilvl w:val="0"/>
          <w:numId w:val="38"/>
        </w:numPr>
        <w:spacing w:after="0" w:line="360" w:lineRule="auto"/>
        <w:ind w:left="0" w:firstLine="567"/>
        <w:jc w:val="both"/>
        <w:rPr>
          <w:rFonts w:ascii="Times New Roman" w:hAnsi="Times New Roman"/>
          <w:bCs/>
          <w:sz w:val="28"/>
          <w:szCs w:val="28"/>
        </w:rPr>
      </w:pPr>
      <w:r w:rsidRPr="00DB2979">
        <w:rPr>
          <w:rFonts w:ascii="Times New Roman" w:hAnsi="Times New Roman"/>
          <w:sz w:val="28"/>
          <w:szCs w:val="28"/>
        </w:rPr>
        <w:t xml:space="preserve">Судове правозастосування слід розмежовувати з поняттями «судова влада», «судова діяльність», «судочинство» та «правосуддя». Поняття «судова влада» включає організаційну, статусну (професійну) та функціональну складові, що у сукупності визначають її внутрішній зміст та зовнішнє сприйняття. Внутрішній зміст полягає у реалізації покладених на судову владу функцій. Зовнішнє сприйняття судової влади виражається рівнем довіри до неї суспільства. </w:t>
      </w:r>
      <w:r w:rsidR="00DB2979" w:rsidRPr="00DB2979">
        <w:rPr>
          <w:rFonts w:ascii="Times New Roman" w:hAnsi="Times New Roman"/>
          <w:sz w:val="28"/>
          <w:szCs w:val="28"/>
        </w:rPr>
        <w:t xml:space="preserve">Судове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у визначеній законом процесуальній формі, що передбачає співставлення конкретної життєвої ситуації з загальною нормою права й прийняття правозастосовного акту з даного питання. Метою судового правозастосування є – встановлення правосуддя. </w:t>
      </w:r>
      <w:r w:rsidRPr="00DB2979">
        <w:rPr>
          <w:rFonts w:ascii="Times New Roman" w:hAnsi="Times New Roman"/>
          <w:sz w:val="28"/>
          <w:szCs w:val="28"/>
        </w:rPr>
        <w:t xml:space="preserve">Характерними ознаками судового правозастосування є: публічно-правовий характер; наявність виключного суб’єкта – судді (можлива участь присяжних); процедурно-процесуальна форма (здійснення судочинства шляхом розгляду конституційних, цивільних, кримінальних, господарських, адміністративних справ та справ про адміністративні правопорушення); результатом є прийняття акта судового правозастосування у формі вироку, ухвали, постанови, рішення; та їх персоніфікований характер. Здійснюючи судове правозастосування, судова влада впливає на правову систему та формує судову практику. </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eastAsia="Times New Roman" w:hAnsi="Times New Roman"/>
          <w:sz w:val="28"/>
          <w:szCs w:val="28"/>
          <w:lang w:eastAsia="ru-RU"/>
        </w:rPr>
        <w:t xml:space="preserve">Правове моделювання, як метод </w:t>
      </w:r>
      <w:r w:rsidRPr="00807B16">
        <w:rPr>
          <w:rFonts w:ascii="Times New Roman" w:hAnsi="Times New Roman"/>
          <w:sz w:val="28"/>
          <w:szCs w:val="28"/>
        </w:rPr>
        <w:t xml:space="preserve">дослідження системи судового правозастосування, передбачає аналіз його структурних елементів та групування їх на типи за обраними критеріями, допомагає виявити його функціональну спрямованість, визначити зав’язки функцій із взаємодіючими елементами та явищами, спрогнозувати тенденції розвитку судового правозастосування. Правове моделювання не є самостійним методом пізнання правових процесів і допускає комплексне застосування інших методів наукового пізнання. Модель судового правозастосування – це ціннісно-орієнтована система доктринальних та практичних підходів, яка відтворює суддівську діяльність, як </w:t>
      </w:r>
      <w:r>
        <w:rPr>
          <w:rFonts w:ascii="Times New Roman" w:hAnsi="Times New Roman"/>
          <w:sz w:val="28"/>
          <w:szCs w:val="28"/>
        </w:rPr>
        <w:t xml:space="preserve">низку </w:t>
      </w:r>
      <w:r w:rsidRPr="00807B16">
        <w:rPr>
          <w:rFonts w:ascii="Times New Roman" w:hAnsi="Times New Roman"/>
          <w:sz w:val="28"/>
          <w:szCs w:val="28"/>
        </w:rPr>
        <w:t xml:space="preserve">стадій і процедур, її сутнісні ознаки, істотні властивості, структуру, форми прояву та динамічність. </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Судове правозастосування поєднує процедурну та процесуальну форми, а судочинство – це процес</w:t>
      </w:r>
      <w:r>
        <w:rPr>
          <w:rFonts w:ascii="Times New Roman" w:hAnsi="Times New Roman"/>
          <w:sz w:val="28"/>
          <w:szCs w:val="28"/>
        </w:rPr>
        <w:t>уальна</w:t>
      </w:r>
      <w:r w:rsidRPr="00807B16">
        <w:rPr>
          <w:rFonts w:ascii="Times New Roman" w:hAnsi="Times New Roman"/>
          <w:sz w:val="28"/>
          <w:szCs w:val="28"/>
        </w:rPr>
        <w:t xml:space="preserve"> основа</w:t>
      </w:r>
      <w:r>
        <w:rPr>
          <w:rFonts w:ascii="Times New Roman" w:hAnsi="Times New Roman"/>
          <w:sz w:val="28"/>
          <w:szCs w:val="28"/>
        </w:rPr>
        <w:t xml:space="preserve"> </w:t>
      </w:r>
      <w:r w:rsidRPr="00807B16">
        <w:rPr>
          <w:rFonts w:ascii="Times New Roman" w:hAnsi="Times New Roman"/>
          <w:sz w:val="28"/>
          <w:szCs w:val="28"/>
        </w:rPr>
        <w:t xml:space="preserve">судового правозастосування. Процедурна форма судового правозастосування передбачає звернення до суду, підготовку справи до судового розгляду, що </w:t>
      </w:r>
      <w:r w:rsidRPr="00807B16">
        <w:rPr>
          <w:rFonts w:ascii="Times New Roman" w:hAnsi="Times New Roman"/>
          <w:sz w:val="28"/>
          <w:szCs w:val="28"/>
          <w:shd w:val="clear" w:color="auto" w:fill="FFFFFF"/>
        </w:rPr>
        <w:t xml:space="preserve">складається з послідовних дій суду (реєстрація, оформлення, призначення справи до розгляду) та виконання судового рішення. Встановлення фактичних обставин справи, юридична кваліфікація та вирішення справи й документальне оформлення судового рішення – є процесуальними формами судового правозастосування і становлять зміст судочинства. </w:t>
      </w:r>
      <w:r w:rsidRPr="00807B16">
        <w:rPr>
          <w:rFonts w:ascii="Times New Roman" w:hAnsi="Times New Roman"/>
          <w:sz w:val="28"/>
          <w:szCs w:val="28"/>
        </w:rPr>
        <w:t>М</w:t>
      </w:r>
      <w:r w:rsidRPr="00807B16">
        <w:rPr>
          <w:rFonts w:ascii="Times New Roman" w:hAnsi="Times New Roman"/>
          <w:sz w:val="28"/>
          <w:szCs w:val="28"/>
          <w:shd w:val="clear" w:color="auto" w:fill="FFFFFF"/>
        </w:rPr>
        <w:t xml:space="preserve">оделювання стадій судового правозастосування, дозволяє виділити: досудову стадію; стадію встановлення фактичних обставин справи; стадію юридичної кваліфікації; стадію вирішення справи й документального оформлення судового рішення; стадію виконання судового рішення та судового контролю за </w:t>
      </w:r>
      <w:r w:rsidRPr="00807B16">
        <w:rPr>
          <w:rFonts w:ascii="Times New Roman" w:hAnsi="Times New Roman"/>
          <w:sz w:val="28"/>
          <w:szCs w:val="28"/>
        </w:rPr>
        <w:t xml:space="preserve">його виконанням. </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 xml:space="preserve">Запропоновано класифікувати моделі судового правозастосування за наступними критеріями: за загальноприйнятими </w:t>
      </w:r>
      <w:r w:rsidRPr="00807B16">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sidRPr="00807B16">
        <w:rPr>
          <w:rFonts w:ascii="Times New Roman" w:hAnsi="Times New Roman"/>
          <w:sz w:val="28"/>
          <w:szCs w:val="28"/>
        </w:rPr>
        <w:t xml:space="preserve"> за юрисдикцією судів – моделі</w:t>
      </w:r>
      <w:r w:rsidR="00EC7DD2">
        <w:rPr>
          <w:rFonts w:ascii="Times New Roman" w:hAnsi="Times New Roman"/>
          <w:sz w:val="28"/>
          <w:szCs w:val="28"/>
        </w:rPr>
        <w:t xml:space="preserve"> судового правозастосування судів загальної юрисдикції, </w:t>
      </w:r>
      <w:r w:rsidR="00675357">
        <w:rPr>
          <w:rFonts w:ascii="Times New Roman" w:hAnsi="Times New Roman"/>
          <w:sz w:val="28"/>
          <w:szCs w:val="28"/>
        </w:rPr>
        <w:t>к</w:t>
      </w:r>
      <w:r w:rsidR="00EC7DD2">
        <w:rPr>
          <w:rFonts w:ascii="Times New Roman" w:hAnsi="Times New Roman"/>
          <w:sz w:val="28"/>
          <w:szCs w:val="28"/>
        </w:rPr>
        <w:t xml:space="preserve">онституційного </w:t>
      </w:r>
      <w:r w:rsidR="00675357">
        <w:rPr>
          <w:rFonts w:ascii="Times New Roman" w:hAnsi="Times New Roman"/>
          <w:sz w:val="28"/>
          <w:szCs w:val="28"/>
        </w:rPr>
        <w:t>с</w:t>
      </w:r>
      <w:r w:rsidR="00EC7DD2">
        <w:rPr>
          <w:rFonts w:ascii="Times New Roman" w:hAnsi="Times New Roman"/>
          <w:sz w:val="28"/>
          <w:szCs w:val="28"/>
        </w:rPr>
        <w:t xml:space="preserve">уду та </w:t>
      </w:r>
      <w:r w:rsidRPr="00807B16">
        <w:rPr>
          <w:rFonts w:ascii="Times New Roman" w:hAnsi="Times New Roman"/>
          <w:sz w:val="28"/>
          <w:szCs w:val="28"/>
        </w:rPr>
        <w:t xml:space="preserve">ЄСПЛ; </w:t>
      </w:r>
      <w:r w:rsidRPr="00807B16">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p>
    <w:p w:rsidR="0024698B" w:rsidRPr="003F4B6F"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Судове правозастосування у країнах континентальної правової сім’ї вирізняється тим, що суди не наділені правотворчими функціями, а вищі судові інстанції не формулюють в судовому рішенні нових норм права, відповідно, й не виносять рішень загальнообов’язкового характеру</w:t>
      </w:r>
      <w:r>
        <w:rPr>
          <w:rFonts w:ascii="Times New Roman" w:hAnsi="Times New Roman"/>
          <w:sz w:val="28"/>
          <w:szCs w:val="28"/>
        </w:rPr>
        <w:t>. У</w:t>
      </w:r>
      <w:r w:rsidRPr="00807B16">
        <w:rPr>
          <w:rFonts w:ascii="Times New Roman" w:hAnsi="Times New Roman"/>
          <w:sz w:val="28"/>
          <w:szCs w:val="28"/>
        </w:rPr>
        <w:t xml:space="preserve"> процесі розгляду </w:t>
      </w:r>
      <w:r w:rsidR="00CC7AE9">
        <w:rPr>
          <w:rFonts w:ascii="Times New Roman" w:hAnsi="Times New Roman"/>
          <w:sz w:val="28"/>
          <w:szCs w:val="28"/>
        </w:rPr>
        <w:t>справи</w:t>
      </w:r>
      <w:r w:rsidRPr="00807B16">
        <w:rPr>
          <w:rFonts w:ascii="Times New Roman" w:hAnsi="Times New Roman"/>
          <w:sz w:val="28"/>
          <w:szCs w:val="28"/>
        </w:rPr>
        <w:t xml:space="preserve"> судді тлумачать зміст прав</w:t>
      </w:r>
      <w:r>
        <w:rPr>
          <w:rFonts w:ascii="Times New Roman" w:hAnsi="Times New Roman"/>
          <w:sz w:val="28"/>
          <w:szCs w:val="28"/>
        </w:rPr>
        <w:t xml:space="preserve">ових норм. </w:t>
      </w:r>
      <w:r w:rsidRPr="003F4B6F">
        <w:rPr>
          <w:rFonts w:ascii="Times New Roman" w:hAnsi="Times New Roman"/>
          <w:sz w:val="28"/>
          <w:szCs w:val="28"/>
        </w:rPr>
        <w:t xml:space="preserve">Разом з тим, кожна з держав має процесуальні особливості судового правозастосування та власну самобутню й унікальну систему судоустрою. </w:t>
      </w:r>
      <w:r>
        <w:rPr>
          <w:rFonts w:ascii="Times New Roman" w:hAnsi="Times New Roman"/>
          <w:sz w:val="28"/>
          <w:szCs w:val="28"/>
        </w:rPr>
        <w:t>П</w:t>
      </w:r>
      <w:r w:rsidRPr="00807B16">
        <w:rPr>
          <w:rFonts w:ascii="Times New Roman" w:hAnsi="Times New Roman"/>
          <w:sz w:val="28"/>
          <w:szCs w:val="28"/>
        </w:rPr>
        <w:t>рактика ЄСПЛ має вплив на судове правозастосування, поступово змінюючи та удосконалюючи його, розвиваючи практику національних судів з урахуванням загальноєвропейських принципів та стандартів</w:t>
      </w:r>
      <w:r w:rsidRPr="003F4B6F">
        <w:rPr>
          <w:rFonts w:ascii="Times New Roman" w:hAnsi="Times New Roman"/>
          <w:sz w:val="28"/>
          <w:szCs w:val="28"/>
        </w:rPr>
        <w:t>.</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 xml:space="preserve">Модель судового правозастосування у країнах загального права є казуальною з казуїстичним типом правосвідомості, де факт порівнюється не з нормативною моделлю, а з іншим аналогічним казусом. Відповідно судді є творцями права, а нормативні акти набувають практичної реалізації і стають дієвими лише після апробації їх судовою практикою. Британська модель судового правозастосування мала значний вплив на формування і розвиток моделей держав англо-саксонської правової сім’ї, що побудовані за </w:t>
      </w:r>
      <w:r>
        <w:rPr>
          <w:rFonts w:ascii="Times New Roman" w:hAnsi="Times New Roman"/>
          <w:sz w:val="28"/>
          <w:szCs w:val="28"/>
        </w:rPr>
        <w:t xml:space="preserve">її </w:t>
      </w:r>
      <w:r w:rsidRPr="00807B16">
        <w:rPr>
          <w:rFonts w:ascii="Times New Roman" w:hAnsi="Times New Roman"/>
          <w:sz w:val="28"/>
          <w:szCs w:val="28"/>
        </w:rPr>
        <w:t>зразком, проте кожна з них має свої особливості, зокрема: дуалізм судової системи США, єдність судової системи Шотландії, Північній Ірландії – з одного боку й Англії та Уельсу – з іншого.</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 xml:space="preserve">Динамічність судового правозастосування означає здатність права відповідати суспільним відносинам на сучасному етапі суспільного розвитку та дозволяє враховувати їх зміни. У разі неможливості застосувати норму, яка визначає лише один варіант вирішення спору, суддя має право обрати ту, яка видається йому найбільш правильною та справедливою. При оцінці та балансуванні інтересів потрібно враховувати системний характер права та його структурну єдність. Динамічними проявами судового правозастосування є судовий розсуд (дискреція), внутрішнє суддівське переконання, судове тлумачення та судова правотворчість. До недоліків динамічних властивостей судового правозастосування слід віднести судові помилки при розгляді справ. Проте, динамічні властивості дозволяють судді </w:t>
      </w:r>
      <w:r>
        <w:rPr>
          <w:rFonts w:ascii="Times New Roman" w:hAnsi="Times New Roman"/>
          <w:sz w:val="28"/>
          <w:szCs w:val="28"/>
        </w:rPr>
        <w:t>долати</w:t>
      </w:r>
      <w:r w:rsidRPr="00807B16">
        <w:rPr>
          <w:rFonts w:ascii="Times New Roman" w:hAnsi="Times New Roman"/>
          <w:sz w:val="28"/>
          <w:szCs w:val="28"/>
        </w:rPr>
        <w:t xml:space="preserve"> </w:t>
      </w:r>
      <w:r>
        <w:rPr>
          <w:rFonts w:ascii="Times New Roman" w:hAnsi="Times New Roman"/>
          <w:sz w:val="28"/>
          <w:szCs w:val="28"/>
        </w:rPr>
        <w:t>п</w:t>
      </w:r>
      <w:r w:rsidRPr="00807B16">
        <w:rPr>
          <w:rFonts w:ascii="Times New Roman" w:hAnsi="Times New Roman"/>
          <w:sz w:val="28"/>
          <w:szCs w:val="28"/>
        </w:rPr>
        <w:t>рогалин</w:t>
      </w:r>
      <w:r>
        <w:rPr>
          <w:rFonts w:ascii="Times New Roman" w:hAnsi="Times New Roman"/>
          <w:sz w:val="28"/>
          <w:szCs w:val="28"/>
        </w:rPr>
        <w:t>и</w:t>
      </w:r>
      <w:r w:rsidRPr="00807B16">
        <w:rPr>
          <w:rFonts w:ascii="Times New Roman" w:hAnsi="Times New Roman"/>
          <w:sz w:val="28"/>
          <w:szCs w:val="28"/>
        </w:rPr>
        <w:t xml:space="preserve"> в праві та юридичн</w:t>
      </w:r>
      <w:r>
        <w:rPr>
          <w:rFonts w:ascii="Times New Roman" w:hAnsi="Times New Roman"/>
          <w:sz w:val="28"/>
          <w:szCs w:val="28"/>
        </w:rPr>
        <w:t>і</w:t>
      </w:r>
      <w:r w:rsidRPr="00807B16">
        <w:rPr>
          <w:rFonts w:ascii="Times New Roman" w:hAnsi="Times New Roman"/>
          <w:sz w:val="28"/>
          <w:szCs w:val="28"/>
        </w:rPr>
        <w:t xml:space="preserve"> колізі</w:t>
      </w:r>
      <w:r>
        <w:rPr>
          <w:rFonts w:ascii="Times New Roman" w:hAnsi="Times New Roman"/>
          <w:sz w:val="28"/>
          <w:szCs w:val="28"/>
        </w:rPr>
        <w:t>ї</w:t>
      </w:r>
      <w:r w:rsidRPr="00807B16">
        <w:rPr>
          <w:rFonts w:ascii="Times New Roman" w:hAnsi="Times New Roman"/>
          <w:sz w:val="28"/>
          <w:szCs w:val="28"/>
        </w:rPr>
        <w:t>.</w:t>
      </w:r>
    </w:p>
    <w:p w:rsidR="0024698B" w:rsidRPr="00807B16"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807B16">
        <w:rPr>
          <w:rFonts w:ascii="Times New Roman" w:hAnsi="Times New Roman"/>
          <w:sz w:val="28"/>
          <w:szCs w:val="28"/>
        </w:rPr>
        <w:t xml:space="preserve">Вирішення проблеми прогалин </w:t>
      </w:r>
      <w:r>
        <w:rPr>
          <w:rFonts w:ascii="Times New Roman" w:hAnsi="Times New Roman"/>
          <w:sz w:val="28"/>
          <w:szCs w:val="28"/>
        </w:rPr>
        <w:t xml:space="preserve">шляхом </w:t>
      </w:r>
      <w:r w:rsidRPr="00807B16">
        <w:rPr>
          <w:rFonts w:ascii="Times New Roman" w:hAnsi="Times New Roman"/>
          <w:sz w:val="28"/>
          <w:szCs w:val="28"/>
        </w:rPr>
        <w:t>судов</w:t>
      </w:r>
      <w:r>
        <w:rPr>
          <w:rFonts w:ascii="Times New Roman" w:hAnsi="Times New Roman"/>
          <w:sz w:val="28"/>
          <w:szCs w:val="28"/>
        </w:rPr>
        <w:t>ого</w:t>
      </w:r>
      <w:r w:rsidRPr="00807B16">
        <w:rPr>
          <w:rFonts w:ascii="Times New Roman" w:hAnsi="Times New Roman"/>
          <w:sz w:val="28"/>
          <w:szCs w:val="28"/>
        </w:rPr>
        <w:t xml:space="preserve"> правозастосуванн</w:t>
      </w:r>
      <w:r>
        <w:rPr>
          <w:rFonts w:ascii="Times New Roman" w:hAnsi="Times New Roman"/>
          <w:sz w:val="28"/>
          <w:szCs w:val="28"/>
        </w:rPr>
        <w:t>я</w:t>
      </w:r>
      <w:r w:rsidRPr="00807B16">
        <w:rPr>
          <w:rFonts w:ascii="Times New Roman" w:hAnsi="Times New Roman"/>
          <w:sz w:val="28"/>
          <w:szCs w:val="28"/>
        </w:rPr>
        <w:t xml:space="preserve"> зумовлює використання спеціальних альтернативних засобів – аналогії права, аналогії закону, міжгалузевої аналогії, принципів права. Суддя, використовуючи аналогію закону, реалізує функцію доповнення тексту нормативно-правового акту через поширення дії норми права на відносини, які не передбачені її гіпотезою чи диспозицією. Окремими випадками аналогії закону є внутрішньогалузева та міжгалузева аналогія. 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sidRPr="00807B16">
        <w:rPr>
          <w:rFonts w:ascii="Times New Roman" w:hAnsi="Times New Roman"/>
          <w:sz w:val="28"/>
          <w:szCs w:val="28"/>
          <w:shd w:val="clear" w:color="auto" w:fill="FFFFFF"/>
        </w:rPr>
        <w:t xml:space="preserve">субсидіарного застосування права, конкретизації, тлумачення, рестрикції або аналогії закону;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урахуванням моральних засад права. </w:t>
      </w:r>
      <w:r w:rsidRPr="00807B16">
        <w:rPr>
          <w:rFonts w:ascii="Times New Roman" w:hAnsi="Times New Roman"/>
          <w:sz w:val="28"/>
          <w:szCs w:val="28"/>
        </w:rPr>
        <w:t>Аналогію права слід відносити до виключних засобів, що мають місце в судовому правозастосуванні. Суд повинен мотивувати прийняте ним рішення, а не формально використовувати юридичні прийоми та засоби.</w:t>
      </w:r>
      <w:r w:rsidRPr="00807B16">
        <w:rPr>
          <w:rFonts w:ascii="Times New Roman" w:hAnsi="Times New Roman"/>
          <w:color w:val="000000"/>
          <w:sz w:val="28"/>
          <w:szCs w:val="28"/>
          <w:shd w:val="clear" w:color="auto" w:fill="FFFFFF"/>
        </w:rPr>
        <w:t xml:space="preserve"> </w:t>
      </w:r>
    </w:p>
    <w:p w:rsidR="0024698B" w:rsidRPr="00017917" w:rsidRDefault="0024698B" w:rsidP="0024698B">
      <w:pPr>
        <w:pStyle w:val="a4"/>
        <w:numPr>
          <w:ilvl w:val="0"/>
          <w:numId w:val="38"/>
        </w:numPr>
        <w:spacing w:after="0" w:line="360" w:lineRule="auto"/>
        <w:ind w:left="0" w:firstLine="567"/>
        <w:jc w:val="both"/>
        <w:rPr>
          <w:rFonts w:ascii="Times New Roman" w:hAnsi="Times New Roman"/>
          <w:sz w:val="28"/>
          <w:szCs w:val="28"/>
        </w:rPr>
      </w:pPr>
      <w:r w:rsidRPr="00017917">
        <w:rPr>
          <w:rFonts w:ascii="Times New Roman" w:hAnsi="Times New Roman"/>
          <w:sz w:val="28"/>
          <w:szCs w:val="28"/>
        </w:rPr>
        <w:t xml:space="preserve">Модель судового правозастосування у випадку виявлення колізій включає такий алгоритм дій: встановлення видової належності колізії; визначення колізійних норм, що встановлюють правила судового правозастосування; застосування колізійної норми до конкретного випадку. </w:t>
      </w:r>
      <w:r w:rsidRPr="00017917">
        <w:rPr>
          <w:rFonts w:ascii="Times New Roman" w:hAnsi="Times New Roman"/>
          <w:color w:val="000000"/>
          <w:sz w:val="28"/>
          <w:szCs w:val="28"/>
          <w:shd w:val="clear" w:color="auto" w:fill="FFFFFF"/>
        </w:rPr>
        <w:t xml:space="preserve">В </w:t>
      </w:r>
      <w:r w:rsidRPr="00017917">
        <w:rPr>
          <w:rFonts w:ascii="Times New Roman" w:hAnsi="Times New Roman"/>
          <w:sz w:val="28"/>
          <w:szCs w:val="28"/>
        </w:rPr>
        <w:t xml:space="preserve">основу даної моделі покладено теоретичні знання про юридичні колізії, алгоритм дій судді щодо виявлення колізії у ході розгляду справи та практика судового подолання колізій. </w:t>
      </w:r>
      <w:r w:rsidRPr="00807B16">
        <w:rPr>
          <w:rFonts w:ascii="Times New Roman" w:hAnsi="Times New Roman"/>
          <w:sz w:val="28"/>
          <w:szCs w:val="28"/>
        </w:rPr>
        <w:t>Важливе значення у випадку колізій мають рішення Є</w:t>
      </w:r>
      <w:r>
        <w:rPr>
          <w:rFonts w:ascii="Times New Roman" w:hAnsi="Times New Roman"/>
          <w:sz w:val="28"/>
          <w:szCs w:val="28"/>
        </w:rPr>
        <w:t xml:space="preserve">вропейського суду з прав людини, </w:t>
      </w:r>
      <w:r w:rsidRPr="00807B16">
        <w:rPr>
          <w:rFonts w:ascii="Times New Roman" w:hAnsi="Times New Roman"/>
          <w:sz w:val="28"/>
          <w:szCs w:val="28"/>
        </w:rPr>
        <w:t>К</w:t>
      </w:r>
      <w:r>
        <w:rPr>
          <w:rFonts w:ascii="Times New Roman" w:hAnsi="Times New Roman"/>
          <w:sz w:val="28"/>
          <w:szCs w:val="28"/>
        </w:rPr>
        <w:t xml:space="preserve">онституційного </w:t>
      </w:r>
      <w:r w:rsidRPr="00807B16">
        <w:rPr>
          <w:rFonts w:ascii="Times New Roman" w:hAnsi="Times New Roman"/>
          <w:sz w:val="28"/>
          <w:szCs w:val="28"/>
        </w:rPr>
        <w:t>С</w:t>
      </w:r>
      <w:r>
        <w:rPr>
          <w:rFonts w:ascii="Times New Roman" w:hAnsi="Times New Roman"/>
          <w:sz w:val="28"/>
          <w:szCs w:val="28"/>
        </w:rPr>
        <w:t xml:space="preserve">уду </w:t>
      </w:r>
      <w:r w:rsidRPr="00807B16">
        <w:rPr>
          <w:rFonts w:ascii="Times New Roman" w:hAnsi="Times New Roman"/>
          <w:sz w:val="28"/>
          <w:szCs w:val="28"/>
        </w:rPr>
        <w:t>У</w:t>
      </w:r>
      <w:r>
        <w:rPr>
          <w:rFonts w:ascii="Times New Roman" w:hAnsi="Times New Roman"/>
          <w:sz w:val="28"/>
          <w:szCs w:val="28"/>
        </w:rPr>
        <w:t>країни та</w:t>
      </w:r>
      <w:r w:rsidRPr="00807B16">
        <w:rPr>
          <w:rFonts w:ascii="Times New Roman" w:hAnsi="Times New Roman"/>
          <w:sz w:val="28"/>
          <w:szCs w:val="28"/>
        </w:rPr>
        <w:t xml:space="preserve"> Верховного Суду, що містять правові позиції по </w:t>
      </w:r>
      <w:r>
        <w:rPr>
          <w:rFonts w:ascii="Times New Roman" w:hAnsi="Times New Roman"/>
          <w:sz w:val="28"/>
          <w:szCs w:val="28"/>
        </w:rPr>
        <w:t>їх подоланню</w:t>
      </w:r>
      <w:r w:rsidRPr="00807B16">
        <w:rPr>
          <w:rFonts w:ascii="Times New Roman" w:hAnsi="Times New Roman"/>
          <w:sz w:val="28"/>
          <w:szCs w:val="28"/>
        </w:rPr>
        <w:t>.</w:t>
      </w:r>
      <w:r>
        <w:rPr>
          <w:rFonts w:ascii="Times New Roman" w:hAnsi="Times New Roman"/>
          <w:sz w:val="28"/>
          <w:szCs w:val="28"/>
        </w:rPr>
        <w:t xml:space="preserve"> </w:t>
      </w:r>
      <w:r w:rsidRPr="00017917">
        <w:rPr>
          <w:rFonts w:ascii="Times New Roman" w:hAnsi="Times New Roman"/>
          <w:color w:val="000000"/>
          <w:sz w:val="28"/>
          <w:szCs w:val="28"/>
        </w:rPr>
        <w:t xml:space="preserve">Відсутність у вітчизняному законодавстві юридичних наслідків недотримання правил подолання колізій, призводить до поступового збільшення їх числа, що викликає труднощі в судовому правозастосуванні. </w:t>
      </w:r>
      <w:r w:rsidRPr="0024698B">
        <w:rPr>
          <w:rFonts w:ascii="Times New Roman" w:hAnsi="Times New Roman"/>
          <w:color w:val="000000"/>
          <w:sz w:val="28"/>
          <w:szCs w:val="28"/>
        </w:rPr>
        <w:t>До таких юридичних наслідків слід віднести не набрання законної сили судовим рішенням й внести відповідні зміни до процесуального законодавства України, а саме: Цивільного процесуального кодексу України, Господарського процесуального кодексу України та Кодексу адміністративного судочинства України.</w:t>
      </w:r>
      <w:r w:rsidRPr="00017917">
        <w:rPr>
          <w:rFonts w:ascii="Times New Roman" w:hAnsi="Times New Roman"/>
          <w:color w:val="000000"/>
          <w:sz w:val="28"/>
          <w:szCs w:val="28"/>
        </w:rPr>
        <w:t xml:space="preserve"> </w:t>
      </w:r>
    </w:p>
    <w:p w:rsidR="00C32B22" w:rsidRPr="00C32B22" w:rsidRDefault="0024698B" w:rsidP="00C32B22">
      <w:pPr>
        <w:autoSpaceDE w:val="0"/>
        <w:autoSpaceDN w:val="0"/>
        <w:adjustRightInd w:val="0"/>
        <w:spacing w:after="0" w:line="360" w:lineRule="auto"/>
        <w:ind w:firstLine="567"/>
        <w:jc w:val="center"/>
        <w:rPr>
          <w:rFonts w:ascii="Times New Roman" w:hAnsi="Times New Roman"/>
          <w:b/>
          <w:bCs/>
          <w:sz w:val="28"/>
          <w:szCs w:val="28"/>
        </w:rPr>
      </w:pPr>
      <w:r>
        <w:rPr>
          <w:rFonts w:ascii="Times New Roman" w:hAnsi="Times New Roman"/>
          <w:b/>
          <w:bCs/>
          <w:sz w:val="28"/>
          <w:szCs w:val="28"/>
        </w:rPr>
        <w:br w:type="column"/>
      </w:r>
      <w:r w:rsidR="00C32B22" w:rsidRPr="00C32B22">
        <w:rPr>
          <w:rFonts w:ascii="Times New Roman" w:hAnsi="Times New Roman"/>
          <w:b/>
          <w:bCs/>
          <w:sz w:val="28"/>
          <w:szCs w:val="28"/>
        </w:rPr>
        <w:t>СПИСОК ВИКОРИСТАНИХ ДЖЕРЕЛ</w:t>
      </w:r>
    </w:p>
    <w:p w:rsidR="006212C3" w:rsidRPr="00750384" w:rsidRDefault="006212C3" w:rsidP="00750384">
      <w:pPr>
        <w:autoSpaceDE w:val="0"/>
        <w:autoSpaceDN w:val="0"/>
        <w:adjustRightInd w:val="0"/>
        <w:spacing w:after="0" w:line="360" w:lineRule="auto"/>
        <w:rPr>
          <w:sz w:val="28"/>
          <w:szCs w:val="28"/>
        </w:rPr>
      </w:pPr>
    </w:p>
    <w:p w:rsidR="007A6401" w:rsidRPr="00C324C0" w:rsidRDefault="007A6401" w:rsidP="00C324C0">
      <w:pPr>
        <w:pStyle w:val="a4"/>
        <w:numPr>
          <w:ilvl w:val="0"/>
          <w:numId w:val="1"/>
        </w:numPr>
        <w:spacing w:line="360" w:lineRule="auto"/>
        <w:jc w:val="both"/>
        <w:rPr>
          <w:rStyle w:val="js-item-maininfo"/>
          <w:rFonts w:ascii="Times New Roman" w:hAnsi="Times New Roman"/>
          <w:sz w:val="28"/>
          <w:szCs w:val="28"/>
          <w:lang w:val="ru-RU"/>
        </w:rPr>
      </w:pPr>
      <w:bookmarkStart w:id="40" w:name="_Ref19224989"/>
      <w:r w:rsidRPr="00C324C0">
        <w:rPr>
          <w:rFonts w:ascii="Times New Roman" w:hAnsi="Times New Roman"/>
          <w:bCs/>
          <w:color w:val="222222"/>
          <w:sz w:val="28"/>
          <w:szCs w:val="28"/>
          <w:shd w:val="clear" w:color="auto" w:fill="FFFFFF"/>
          <w:lang w:val="ru-RU"/>
        </w:rPr>
        <w:t xml:space="preserve">Аристотель. </w:t>
      </w:r>
      <w:r w:rsidRPr="00C324C0">
        <w:rPr>
          <w:rStyle w:val="js-item-maininfo"/>
          <w:rFonts w:ascii="Times New Roman" w:hAnsi="Times New Roman"/>
          <w:bCs/>
          <w:color w:val="222222"/>
          <w:sz w:val="28"/>
          <w:szCs w:val="28"/>
          <w:shd w:val="clear" w:color="auto" w:fill="FFFFFF"/>
          <w:lang w:val="ru-RU"/>
        </w:rPr>
        <w:t>Сочинения</w:t>
      </w:r>
      <w:r w:rsidRPr="00C324C0">
        <w:rPr>
          <w:rStyle w:val="js-item-maininfo"/>
          <w:rFonts w:ascii="Times New Roman" w:hAnsi="Times New Roman"/>
          <w:color w:val="222222"/>
          <w:sz w:val="28"/>
          <w:szCs w:val="28"/>
          <w:shd w:val="clear" w:color="auto" w:fill="FFFFFF"/>
          <w:lang w:val="ru-RU"/>
        </w:rPr>
        <w:t>: в 4 т. Т. 4 / [ред. и авт. вступ. ст. А. И. Доватур, Ф. Х. Кессиди; примеч. В. В. Бибихина и др.]. 1983. 830 с.</w:t>
      </w:r>
      <w:bookmarkEnd w:id="40"/>
    </w:p>
    <w:p w:rsidR="00127A14" w:rsidRPr="00C324C0" w:rsidRDefault="00127A14" w:rsidP="00C324C0">
      <w:pPr>
        <w:pStyle w:val="a4"/>
        <w:numPr>
          <w:ilvl w:val="0"/>
          <w:numId w:val="1"/>
        </w:numPr>
        <w:spacing w:line="360" w:lineRule="auto"/>
        <w:jc w:val="both"/>
        <w:rPr>
          <w:rFonts w:ascii="Times New Roman" w:hAnsi="Times New Roman"/>
          <w:sz w:val="28"/>
          <w:szCs w:val="28"/>
        </w:rPr>
      </w:pPr>
      <w:bookmarkStart w:id="41" w:name="_Ref19230861"/>
      <w:r w:rsidRPr="00C324C0">
        <w:rPr>
          <w:rFonts w:ascii="Times New Roman" w:hAnsi="Times New Roman"/>
          <w:sz w:val="28"/>
          <w:szCs w:val="28"/>
        </w:rPr>
        <w:t>Юридична енциклопедія: в 6 т. / Редкол.: Ю.</w:t>
      </w:r>
      <w:r w:rsidR="00447995">
        <w:rPr>
          <w:rFonts w:ascii="Times New Roman" w:hAnsi="Times New Roman"/>
          <w:sz w:val="28"/>
          <w:szCs w:val="28"/>
          <w:lang w:val="ru-RU"/>
        </w:rPr>
        <w:t xml:space="preserve"> </w:t>
      </w:r>
      <w:r w:rsidRPr="00C324C0">
        <w:rPr>
          <w:rFonts w:ascii="Times New Roman" w:hAnsi="Times New Roman"/>
          <w:sz w:val="28"/>
          <w:szCs w:val="28"/>
        </w:rPr>
        <w:t>С. Шемшученко (відп. ред.) та ін. К.: «Укр. енцикл.», 2001. Т.3: К–М. 792 с.</w:t>
      </w:r>
      <w:bookmarkEnd w:id="41"/>
    </w:p>
    <w:p w:rsidR="000F63BE" w:rsidRPr="00C324C0" w:rsidRDefault="00E9612B" w:rsidP="00C324C0">
      <w:pPr>
        <w:pStyle w:val="a4"/>
        <w:numPr>
          <w:ilvl w:val="0"/>
          <w:numId w:val="1"/>
        </w:numPr>
        <w:spacing w:line="360" w:lineRule="auto"/>
        <w:jc w:val="both"/>
        <w:rPr>
          <w:rStyle w:val="js-item-maininfo"/>
          <w:rFonts w:ascii="Times New Roman" w:hAnsi="Times New Roman"/>
          <w:sz w:val="28"/>
          <w:szCs w:val="28"/>
          <w:lang w:val="ru-RU"/>
        </w:rPr>
      </w:pPr>
      <w:bookmarkStart w:id="42" w:name="_Ref19232842"/>
      <w:r w:rsidRPr="00C324C0">
        <w:rPr>
          <w:rFonts w:ascii="Times New Roman" w:hAnsi="Times New Roman"/>
          <w:bCs/>
          <w:sz w:val="28"/>
          <w:szCs w:val="28"/>
          <w:shd w:val="clear" w:color="auto" w:fill="FFFFFF"/>
          <w:lang w:val="ru-RU"/>
        </w:rPr>
        <w:t xml:space="preserve">Кампанелла Т. </w:t>
      </w:r>
      <w:r w:rsidRPr="00C324C0">
        <w:rPr>
          <w:rStyle w:val="js-item-maininfo"/>
          <w:rFonts w:ascii="Times New Roman" w:hAnsi="Times New Roman"/>
          <w:sz w:val="28"/>
          <w:szCs w:val="28"/>
          <w:shd w:val="clear" w:color="auto" w:fill="FFFFFF"/>
          <w:lang w:val="ru-RU"/>
        </w:rPr>
        <w:t xml:space="preserve">Государство солнца / </w:t>
      </w:r>
      <w:r w:rsidR="00E25CDB" w:rsidRPr="00C324C0">
        <w:rPr>
          <w:rStyle w:val="js-item-maininfo"/>
          <w:rFonts w:ascii="Times New Roman" w:hAnsi="Times New Roman"/>
          <w:sz w:val="28"/>
          <w:szCs w:val="28"/>
          <w:shd w:val="clear" w:color="auto" w:fill="FFFFFF"/>
          <w:lang w:val="ru-RU"/>
        </w:rPr>
        <w:t>Пер. с лат., с биогр. очерком</w:t>
      </w:r>
      <w:r w:rsidRPr="00C324C0">
        <w:rPr>
          <w:rStyle w:val="js-item-maininfo"/>
          <w:rFonts w:ascii="Times New Roman" w:hAnsi="Times New Roman"/>
          <w:sz w:val="28"/>
          <w:szCs w:val="28"/>
          <w:shd w:val="clear" w:color="auto" w:fill="FFFFFF"/>
          <w:lang w:val="ru-RU"/>
        </w:rPr>
        <w:t xml:space="preserve">, прим. и доп. А. Г. Генкеля. 3-е изд. Харьков: Пролетарий, 1923. </w:t>
      </w:r>
      <w:r w:rsidR="00E25CDB" w:rsidRPr="00C324C0">
        <w:rPr>
          <w:rStyle w:val="js-item-maininfo"/>
          <w:rFonts w:ascii="Times New Roman" w:hAnsi="Times New Roman"/>
          <w:sz w:val="28"/>
          <w:szCs w:val="28"/>
          <w:shd w:val="clear" w:color="auto" w:fill="FFFFFF"/>
          <w:lang w:val="ru-RU"/>
        </w:rPr>
        <w:t>125</w:t>
      </w:r>
      <w:r w:rsidR="00694F06">
        <w:rPr>
          <w:rStyle w:val="js-item-maininfo"/>
          <w:rFonts w:ascii="Times New Roman" w:hAnsi="Times New Roman"/>
          <w:sz w:val="28"/>
          <w:szCs w:val="28"/>
          <w:shd w:val="clear" w:color="auto" w:fill="FFFFFF"/>
          <w:lang w:val="ru-RU"/>
        </w:rPr>
        <w:t xml:space="preserve"> </w:t>
      </w:r>
      <w:r w:rsidR="00E25CDB" w:rsidRPr="00C324C0">
        <w:rPr>
          <w:rStyle w:val="js-item-maininfo"/>
          <w:rFonts w:ascii="Times New Roman" w:hAnsi="Times New Roman"/>
          <w:sz w:val="28"/>
          <w:szCs w:val="28"/>
          <w:shd w:val="clear" w:color="auto" w:fill="FFFFFF"/>
          <w:lang w:val="ru-RU"/>
        </w:rPr>
        <w:t>с.</w:t>
      </w:r>
      <w:bookmarkEnd w:id="42"/>
    </w:p>
    <w:p w:rsidR="00127A14" w:rsidRPr="00C324C0" w:rsidRDefault="000F63BE" w:rsidP="00C324C0">
      <w:pPr>
        <w:pStyle w:val="a4"/>
        <w:numPr>
          <w:ilvl w:val="0"/>
          <w:numId w:val="1"/>
        </w:numPr>
        <w:spacing w:line="360" w:lineRule="auto"/>
        <w:jc w:val="both"/>
        <w:rPr>
          <w:rStyle w:val="js-item-maininfo"/>
          <w:rFonts w:ascii="Times New Roman" w:hAnsi="Times New Roman"/>
          <w:sz w:val="28"/>
          <w:szCs w:val="28"/>
          <w:lang w:val="ru-RU"/>
        </w:rPr>
      </w:pPr>
      <w:bookmarkStart w:id="43" w:name="_Ref19273861"/>
      <w:r w:rsidRPr="00C324C0">
        <w:rPr>
          <w:rFonts w:ascii="Times New Roman" w:hAnsi="Times New Roman"/>
          <w:bCs/>
          <w:color w:val="222222"/>
          <w:sz w:val="28"/>
          <w:szCs w:val="28"/>
          <w:shd w:val="clear" w:color="auto" w:fill="FFFFFF"/>
          <w:lang w:val="ru-RU"/>
        </w:rPr>
        <w:t xml:space="preserve">Гоббс Т. </w:t>
      </w:r>
      <w:r w:rsidRPr="00C324C0">
        <w:rPr>
          <w:rStyle w:val="js-item-maininfo"/>
          <w:rFonts w:ascii="Times New Roman" w:hAnsi="Times New Roman"/>
          <w:bCs/>
          <w:color w:val="222222"/>
          <w:sz w:val="28"/>
          <w:szCs w:val="28"/>
          <w:shd w:val="clear" w:color="auto" w:fill="FFFFFF"/>
          <w:lang w:val="ru-RU"/>
        </w:rPr>
        <w:t>Сочинения</w:t>
      </w:r>
      <w:r w:rsidRPr="00C324C0">
        <w:rPr>
          <w:rStyle w:val="js-item-maininfo"/>
          <w:rFonts w:ascii="Times New Roman" w:hAnsi="Times New Roman"/>
          <w:color w:val="222222"/>
          <w:sz w:val="28"/>
          <w:szCs w:val="28"/>
          <w:shd w:val="clear" w:color="auto" w:fill="FFFFFF"/>
          <w:lang w:val="ru-RU"/>
        </w:rPr>
        <w:t>: в 2 т.</w:t>
      </w:r>
      <w:r w:rsidR="00902FBD" w:rsidRPr="00C324C0">
        <w:rPr>
          <w:rStyle w:val="js-item-maininfo"/>
          <w:rFonts w:ascii="Times New Roman" w:hAnsi="Times New Roman"/>
          <w:color w:val="222222"/>
          <w:sz w:val="28"/>
          <w:szCs w:val="28"/>
          <w:shd w:val="clear" w:color="auto" w:fill="FFFFFF"/>
          <w:lang w:val="ru-RU"/>
        </w:rPr>
        <w:t xml:space="preserve"> Т. 2. / </w:t>
      </w:r>
      <w:r w:rsidRPr="00C324C0">
        <w:rPr>
          <w:rStyle w:val="js-item-maininfo"/>
          <w:rFonts w:ascii="Times New Roman" w:hAnsi="Times New Roman"/>
          <w:color w:val="222222"/>
          <w:sz w:val="28"/>
          <w:szCs w:val="28"/>
          <w:shd w:val="clear" w:color="auto" w:fill="FFFFFF"/>
          <w:lang w:val="ru-RU"/>
        </w:rPr>
        <w:t>[сост. В. В. Соколов ; пер. с латин. и англ. Н. Федорова и А. Гутермана]. Москва: Мысль, 1991. 735 с.</w:t>
      </w:r>
      <w:bookmarkEnd w:id="43"/>
    </w:p>
    <w:p w:rsidR="000433D8" w:rsidRPr="00C324C0" w:rsidRDefault="00FB47B3" w:rsidP="00C324C0">
      <w:pPr>
        <w:pStyle w:val="a4"/>
        <w:numPr>
          <w:ilvl w:val="0"/>
          <w:numId w:val="1"/>
        </w:numPr>
        <w:spacing w:line="360" w:lineRule="auto"/>
        <w:jc w:val="both"/>
        <w:rPr>
          <w:rFonts w:ascii="Times New Roman" w:hAnsi="Times New Roman"/>
          <w:sz w:val="28"/>
          <w:szCs w:val="28"/>
        </w:rPr>
      </w:pPr>
      <w:bookmarkStart w:id="44" w:name="_Ref19304194"/>
      <w:bookmarkStart w:id="45" w:name="_Ref19301292"/>
      <w:bookmarkStart w:id="46" w:name="_Ref19296526"/>
      <w:r w:rsidRPr="00C324C0">
        <w:rPr>
          <w:rFonts w:ascii="Times New Roman" w:hAnsi="Times New Roman"/>
          <w:sz w:val="28"/>
          <w:szCs w:val="28"/>
        </w:rPr>
        <w:t xml:space="preserve">Історія вчень про державу і право : підручник / за ред. проф. </w:t>
      </w:r>
      <w:r w:rsidR="000D1359">
        <w:rPr>
          <w:rFonts w:ascii="Times New Roman" w:hAnsi="Times New Roman"/>
          <w:sz w:val="28"/>
          <w:szCs w:val="28"/>
        </w:rPr>
        <w:t xml:space="preserve">                  </w:t>
      </w:r>
      <w:r w:rsidRPr="00C324C0">
        <w:rPr>
          <w:rFonts w:ascii="Times New Roman" w:hAnsi="Times New Roman"/>
          <w:sz w:val="28"/>
          <w:szCs w:val="28"/>
        </w:rPr>
        <w:t>Г. Г. Демиденка, проф. О. В. Петришина. Х</w:t>
      </w:r>
      <w:r w:rsidR="00D669A1">
        <w:rPr>
          <w:rFonts w:ascii="Times New Roman" w:hAnsi="Times New Roman"/>
          <w:sz w:val="28"/>
          <w:szCs w:val="28"/>
        </w:rPr>
        <w:t>арків</w:t>
      </w:r>
      <w:r w:rsidRPr="00C324C0">
        <w:rPr>
          <w:rFonts w:ascii="Times New Roman" w:hAnsi="Times New Roman"/>
          <w:sz w:val="28"/>
          <w:szCs w:val="28"/>
        </w:rPr>
        <w:t xml:space="preserve"> : Право, 2009. 256 с</w:t>
      </w:r>
      <w:bookmarkStart w:id="47" w:name="_Ref19304203"/>
      <w:bookmarkEnd w:id="44"/>
      <w:r w:rsidR="000433D8" w:rsidRPr="00C324C0">
        <w:rPr>
          <w:rFonts w:ascii="Times New Roman" w:hAnsi="Times New Roman"/>
          <w:sz w:val="28"/>
          <w:szCs w:val="28"/>
        </w:rPr>
        <w:t>.</w:t>
      </w:r>
    </w:p>
    <w:p w:rsidR="004D6ACB" w:rsidRPr="00C324C0" w:rsidRDefault="004D6ACB" w:rsidP="00C324C0">
      <w:pPr>
        <w:pStyle w:val="a4"/>
        <w:numPr>
          <w:ilvl w:val="0"/>
          <w:numId w:val="1"/>
        </w:numPr>
        <w:spacing w:line="360" w:lineRule="auto"/>
        <w:jc w:val="both"/>
        <w:rPr>
          <w:rFonts w:ascii="Times New Roman" w:hAnsi="Times New Roman"/>
          <w:sz w:val="28"/>
          <w:szCs w:val="28"/>
        </w:rPr>
      </w:pPr>
      <w:r w:rsidRPr="00C324C0">
        <w:rPr>
          <w:rFonts w:ascii="Times New Roman" w:eastAsia="Times New Roman" w:hAnsi="Times New Roman"/>
          <w:bCs/>
          <w:color w:val="000000"/>
          <w:sz w:val="28"/>
          <w:szCs w:val="28"/>
        </w:rPr>
        <w:t xml:space="preserve">Договори і постанови прав і свобод військових між ясновельможним </w:t>
      </w:r>
      <w:r w:rsidR="000433D8" w:rsidRPr="00C324C0">
        <w:rPr>
          <w:rFonts w:ascii="Times New Roman" w:hAnsi="Times New Roman"/>
          <w:color w:val="000000"/>
          <w:sz w:val="28"/>
          <w:szCs w:val="28"/>
        </w:rPr>
        <w:t xml:space="preserve">Його Милості паном Пилипом Орликом, новообраним гетьманом </w:t>
      </w:r>
      <w:r w:rsidRPr="00C324C0">
        <w:rPr>
          <w:rFonts w:ascii="Times New Roman" w:eastAsia="Times New Roman" w:hAnsi="Times New Roman"/>
          <w:bCs/>
          <w:color w:val="000000"/>
          <w:sz w:val="28"/>
          <w:szCs w:val="28"/>
        </w:rPr>
        <w:t xml:space="preserve">Війська Запорізького, і між генеральними особами, полковниками і тим же Військом Запорізьким з повною згодою з обох сторін: затверджені при вільному обранні формальною присягою від того ж ясновельможного Гетьмана. Підтверджені 5 квітня 1710 р. URL: </w:t>
      </w:r>
      <w:hyperlink r:id="rId9" w:history="1">
        <w:r w:rsidRPr="00C324C0">
          <w:rPr>
            <w:rStyle w:val="a9"/>
            <w:rFonts w:ascii="Times New Roman" w:hAnsi="Times New Roman"/>
            <w:sz w:val="28"/>
            <w:szCs w:val="28"/>
          </w:rPr>
          <w:t>http://gska2.rada.gov.ua/site/const/istoriya/1710.html</w:t>
        </w:r>
      </w:hyperlink>
      <w:bookmarkEnd w:id="45"/>
      <w:bookmarkEnd w:id="47"/>
    </w:p>
    <w:p w:rsidR="00E10D21" w:rsidRPr="00C324C0" w:rsidRDefault="00E10D21" w:rsidP="00C324C0">
      <w:pPr>
        <w:pStyle w:val="a4"/>
        <w:numPr>
          <w:ilvl w:val="0"/>
          <w:numId w:val="1"/>
        </w:numPr>
        <w:spacing w:line="360" w:lineRule="auto"/>
        <w:jc w:val="both"/>
        <w:rPr>
          <w:rStyle w:val="js-item-maininfo"/>
          <w:rFonts w:ascii="Times New Roman" w:hAnsi="Times New Roman"/>
          <w:sz w:val="28"/>
          <w:szCs w:val="28"/>
        </w:rPr>
      </w:pPr>
      <w:bookmarkStart w:id="48" w:name="_Ref19363883"/>
      <w:bookmarkStart w:id="49" w:name="_Ref19301172"/>
      <w:r w:rsidRPr="00C324C0">
        <w:rPr>
          <w:rStyle w:val="js-item-maininfo"/>
          <w:rFonts w:ascii="Times New Roman" w:hAnsi="Times New Roman"/>
          <w:sz w:val="28"/>
          <w:szCs w:val="28"/>
        </w:rPr>
        <w:t xml:space="preserve">Беккариа Ч. </w:t>
      </w:r>
      <w:r w:rsidRPr="00C324C0">
        <w:rPr>
          <w:rStyle w:val="js-item-maininfo"/>
          <w:rFonts w:ascii="Times New Roman" w:hAnsi="Times New Roman"/>
          <w:color w:val="222222"/>
          <w:sz w:val="28"/>
          <w:szCs w:val="28"/>
          <w:shd w:val="clear" w:color="auto" w:fill="FFFFFF"/>
        </w:rPr>
        <w:t>О преступлениях и наказаниях / Перевел с французскаго Александр Хрущов. В Санкт-Петербурге : в типографии И. Глазунова, 1806. [8], VIII, 17. 200 c.</w:t>
      </w:r>
      <w:bookmarkEnd w:id="48"/>
    </w:p>
    <w:p w:rsidR="00BB60DA" w:rsidRPr="00C324C0" w:rsidRDefault="00687EF4" w:rsidP="00C324C0">
      <w:pPr>
        <w:pStyle w:val="a4"/>
        <w:numPr>
          <w:ilvl w:val="0"/>
          <w:numId w:val="1"/>
        </w:numPr>
        <w:spacing w:line="360" w:lineRule="auto"/>
        <w:jc w:val="both"/>
        <w:rPr>
          <w:rStyle w:val="js-item-maininfo"/>
          <w:rFonts w:ascii="Times New Roman" w:hAnsi="Times New Roman"/>
          <w:sz w:val="28"/>
          <w:szCs w:val="28"/>
        </w:rPr>
      </w:pPr>
      <w:bookmarkStart w:id="50" w:name="_Ref19363506"/>
      <w:r w:rsidRPr="00C324C0">
        <w:rPr>
          <w:rStyle w:val="js-item-maininfo"/>
          <w:rFonts w:ascii="Times New Roman" w:hAnsi="Times New Roman"/>
          <w:color w:val="222222"/>
          <w:sz w:val="28"/>
          <w:szCs w:val="28"/>
          <w:shd w:val="clear" w:color="auto" w:fill="FFFFFF"/>
        </w:rPr>
        <w:t xml:space="preserve">Гамільтон А. Федераліст: </w:t>
      </w:r>
      <w:r w:rsidR="007C03D8" w:rsidRPr="00C324C0">
        <w:rPr>
          <w:rStyle w:val="js-item-maininfo"/>
          <w:rFonts w:ascii="Times New Roman" w:hAnsi="Times New Roman"/>
          <w:color w:val="222222"/>
          <w:sz w:val="28"/>
          <w:szCs w:val="28"/>
          <w:shd w:val="clear" w:color="auto" w:fill="FFFFFF"/>
        </w:rPr>
        <w:t>коментар до Конституції США / А. Гамільтон, Д. Медісон, Д. Джей. К</w:t>
      </w:r>
      <w:r w:rsidR="00D669A1">
        <w:rPr>
          <w:rStyle w:val="js-item-maininfo"/>
          <w:rFonts w:ascii="Times New Roman" w:hAnsi="Times New Roman"/>
          <w:color w:val="222222"/>
          <w:sz w:val="28"/>
          <w:szCs w:val="28"/>
          <w:shd w:val="clear" w:color="auto" w:fill="FFFFFF"/>
        </w:rPr>
        <w:t>иїв</w:t>
      </w:r>
      <w:r w:rsidR="007C03D8" w:rsidRPr="00C324C0">
        <w:rPr>
          <w:rStyle w:val="js-item-maininfo"/>
          <w:rFonts w:ascii="Times New Roman" w:hAnsi="Times New Roman"/>
          <w:color w:val="222222"/>
          <w:sz w:val="28"/>
          <w:szCs w:val="28"/>
          <w:shd w:val="clear" w:color="auto" w:fill="FFFFFF"/>
        </w:rPr>
        <w:t>: Сфера, 2002. 490 с.</w:t>
      </w:r>
      <w:bookmarkEnd w:id="46"/>
      <w:bookmarkEnd w:id="49"/>
      <w:bookmarkEnd w:id="50"/>
    </w:p>
    <w:p w:rsidR="00B150DA" w:rsidRPr="00C324C0" w:rsidRDefault="00B150DA" w:rsidP="00C324C0">
      <w:pPr>
        <w:pStyle w:val="a4"/>
        <w:numPr>
          <w:ilvl w:val="0"/>
          <w:numId w:val="1"/>
        </w:numPr>
        <w:spacing w:line="360" w:lineRule="auto"/>
        <w:jc w:val="both"/>
        <w:rPr>
          <w:rStyle w:val="js-item-maininfo"/>
          <w:rFonts w:ascii="Times New Roman" w:hAnsi="Times New Roman"/>
          <w:sz w:val="28"/>
          <w:szCs w:val="28"/>
        </w:rPr>
      </w:pPr>
      <w:bookmarkStart w:id="51" w:name="_Ref19916055"/>
      <w:r w:rsidRPr="00C324C0">
        <w:rPr>
          <w:rFonts w:ascii="Times New Roman" w:hAnsi="Times New Roman"/>
          <w:sz w:val="28"/>
          <w:szCs w:val="28"/>
        </w:rPr>
        <w:t>Гегель Г. В. Философия права. Пер</w:t>
      </w:r>
      <w:r w:rsidR="00E3130D" w:rsidRPr="00C324C0">
        <w:rPr>
          <w:rFonts w:ascii="Times New Roman" w:hAnsi="Times New Roman"/>
          <w:sz w:val="28"/>
          <w:szCs w:val="28"/>
        </w:rPr>
        <w:t>. с нем.: ред. и сост. Д. А. К</w:t>
      </w:r>
      <w:r w:rsidRPr="00C324C0">
        <w:rPr>
          <w:rFonts w:ascii="Times New Roman" w:hAnsi="Times New Roman"/>
          <w:sz w:val="28"/>
          <w:szCs w:val="28"/>
        </w:rPr>
        <w:t>еримов и В. С. Нерсесянц; Авт. вступ. ст. и примеч. В. С. Нерсесянц. М</w:t>
      </w:r>
      <w:r w:rsidR="00D669A1">
        <w:rPr>
          <w:rFonts w:ascii="Times New Roman" w:hAnsi="Times New Roman"/>
          <w:sz w:val="28"/>
          <w:szCs w:val="28"/>
        </w:rPr>
        <w:t>осква</w:t>
      </w:r>
      <w:r w:rsidRPr="00C324C0">
        <w:rPr>
          <w:rFonts w:ascii="Times New Roman" w:hAnsi="Times New Roman"/>
          <w:sz w:val="28"/>
          <w:szCs w:val="28"/>
        </w:rPr>
        <w:t>: Мысль, 1990. 524 с.</w:t>
      </w:r>
      <w:bookmarkEnd w:id="51"/>
    </w:p>
    <w:p w:rsidR="0022679B" w:rsidRPr="00D669A1" w:rsidRDefault="00356A64" w:rsidP="00C324C0">
      <w:pPr>
        <w:pStyle w:val="a4"/>
        <w:numPr>
          <w:ilvl w:val="0"/>
          <w:numId w:val="1"/>
        </w:numPr>
        <w:spacing w:line="360" w:lineRule="auto"/>
        <w:jc w:val="both"/>
        <w:rPr>
          <w:rFonts w:ascii="Times New Roman" w:hAnsi="Times New Roman"/>
          <w:sz w:val="28"/>
          <w:szCs w:val="28"/>
          <w:lang w:val="en-US"/>
        </w:rPr>
      </w:pPr>
      <w:bookmarkStart w:id="52" w:name="_Ref19402970"/>
      <w:r>
        <w:rPr>
          <w:rFonts w:ascii="Times New Roman" w:hAnsi="Times New Roman"/>
          <w:sz w:val="28"/>
          <w:szCs w:val="28"/>
          <w:lang w:val="ru-RU"/>
        </w:rPr>
        <w:t xml:space="preserve"> </w:t>
      </w:r>
      <w:r w:rsidR="00746A32" w:rsidRPr="00C324C0">
        <w:rPr>
          <w:rFonts w:ascii="Times New Roman" w:hAnsi="Times New Roman"/>
          <w:sz w:val="28"/>
          <w:szCs w:val="28"/>
          <w:lang w:val="ru-RU"/>
        </w:rPr>
        <w:t xml:space="preserve">Эрлих </w:t>
      </w:r>
      <w:r w:rsidR="00B44F89" w:rsidRPr="00C324C0">
        <w:rPr>
          <w:rFonts w:ascii="Times New Roman" w:hAnsi="Times New Roman"/>
          <w:sz w:val="28"/>
          <w:szCs w:val="28"/>
          <w:lang w:val="ru-RU"/>
        </w:rPr>
        <w:t>О. Основоположение социологии права / Пер. с нем. М. В. Антонова; Под ред. В. Г. Графского, Ю. И. Гревцова. С</w:t>
      </w:r>
      <w:r w:rsidR="00D669A1">
        <w:rPr>
          <w:rFonts w:ascii="Times New Roman" w:hAnsi="Times New Roman"/>
          <w:sz w:val="28"/>
          <w:szCs w:val="28"/>
          <w:lang w:val="ru-RU"/>
        </w:rPr>
        <w:t>анкт -</w:t>
      </w:r>
      <w:r w:rsidR="00B44F89" w:rsidRPr="00C324C0">
        <w:rPr>
          <w:rFonts w:ascii="Times New Roman" w:hAnsi="Times New Roman"/>
          <w:sz w:val="28"/>
          <w:szCs w:val="28"/>
          <w:lang w:val="ru-RU"/>
        </w:rPr>
        <w:t>П</w:t>
      </w:r>
      <w:r w:rsidR="00D669A1">
        <w:rPr>
          <w:rFonts w:ascii="Times New Roman" w:hAnsi="Times New Roman"/>
          <w:sz w:val="28"/>
          <w:szCs w:val="28"/>
          <w:lang w:val="ru-RU"/>
        </w:rPr>
        <w:t>етербург</w:t>
      </w:r>
      <w:r w:rsidR="00B44F89" w:rsidRPr="002C7ADC">
        <w:rPr>
          <w:rFonts w:ascii="Times New Roman" w:hAnsi="Times New Roman"/>
          <w:sz w:val="28"/>
          <w:szCs w:val="28"/>
          <w:lang w:val="ru-RU"/>
        </w:rPr>
        <w:t xml:space="preserve">: </w:t>
      </w:r>
      <w:r w:rsidR="00B44F89" w:rsidRPr="00C324C0">
        <w:rPr>
          <w:rFonts w:ascii="Times New Roman" w:hAnsi="Times New Roman"/>
          <w:sz w:val="28"/>
          <w:szCs w:val="28"/>
          <w:lang w:val="ru-RU"/>
        </w:rPr>
        <w:t>ООО</w:t>
      </w:r>
      <w:r w:rsidR="00B44F89" w:rsidRPr="002C7ADC">
        <w:rPr>
          <w:rFonts w:ascii="Times New Roman" w:hAnsi="Times New Roman"/>
          <w:sz w:val="28"/>
          <w:szCs w:val="28"/>
          <w:lang w:val="ru-RU"/>
        </w:rPr>
        <w:t xml:space="preserve"> «</w:t>
      </w:r>
      <w:r w:rsidR="00B44F89" w:rsidRPr="00C324C0">
        <w:rPr>
          <w:rFonts w:ascii="Times New Roman" w:hAnsi="Times New Roman"/>
          <w:sz w:val="28"/>
          <w:szCs w:val="28"/>
          <w:lang w:val="ru-RU"/>
        </w:rPr>
        <w:t>Университетский</w:t>
      </w:r>
      <w:r w:rsidR="00B44F89" w:rsidRPr="002C7ADC">
        <w:rPr>
          <w:rFonts w:ascii="Times New Roman" w:hAnsi="Times New Roman"/>
          <w:sz w:val="28"/>
          <w:szCs w:val="28"/>
          <w:lang w:val="ru-RU"/>
        </w:rPr>
        <w:t xml:space="preserve"> </w:t>
      </w:r>
      <w:r w:rsidR="00B44F89" w:rsidRPr="00C324C0">
        <w:rPr>
          <w:rFonts w:ascii="Times New Roman" w:hAnsi="Times New Roman"/>
          <w:sz w:val="28"/>
          <w:szCs w:val="28"/>
          <w:lang w:val="ru-RU"/>
        </w:rPr>
        <w:t>издательский</w:t>
      </w:r>
      <w:r w:rsidR="00B44F89" w:rsidRPr="002C7ADC">
        <w:rPr>
          <w:rFonts w:ascii="Times New Roman" w:hAnsi="Times New Roman"/>
          <w:sz w:val="28"/>
          <w:szCs w:val="28"/>
          <w:lang w:val="ru-RU"/>
        </w:rPr>
        <w:t xml:space="preserve"> </w:t>
      </w:r>
      <w:r w:rsidR="00B44F89" w:rsidRPr="00C324C0">
        <w:rPr>
          <w:rFonts w:ascii="Times New Roman" w:hAnsi="Times New Roman"/>
          <w:sz w:val="28"/>
          <w:szCs w:val="28"/>
          <w:lang w:val="ru-RU"/>
        </w:rPr>
        <w:t>консорциум</w:t>
      </w:r>
      <w:r w:rsidR="00B44F89" w:rsidRPr="002C7ADC">
        <w:rPr>
          <w:rFonts w:ascii="Times New Roman" w:hAnsi="Times New Roman"/>
          <w:sz w:val="28"/>
          <w:szCs w:val="28"/>
          <w:lang w:val="ru-RU"/>
        </w:rPr>
        <w:t xml:space="preserve">», 2011. </w:t>
      </w:r>
      <w:r w:rsidR="00B44F89" w:rsidRPr="00D669A1">
        <w:rPr>
          <w:rFonts w:ascii="Times New Roman" w:hAnsi="Times New Roman"/>
          <w:sz w:val="28"/>
          <w:szCs w:val="28"/>
          <w:lang w:val="en-US"/>
        </w:rPr>
        <w:t xml:space="preserve">704 </w:t>
      </w:r>
      <w:r w:rsidR="00B44F89" w:rsidRPr="00C324C0">
        <w:rPr>
          <w:rFonts w:ascii="Times New Roman" w:hAnsi="Times New Roman"/>
          <w:sz w:val="28"/>
          <w:szCs w:val="28"/>
          <w:lang w:val="ru-RU"/>
        </w:rPr>
        <w:t>с</w:t>
      </w:r>
      <w:r w:rsidR="00B44F89" w:rsidRPr="00D669A1">
        <w:rPr>
          <w:rFonts w:ascii="Times New Roman" w:hAnsi="Times New Roman"/>
          <w:sz w:val="28"/>
          <w:szCs w:val="28"/>
          <w:lang w:val="en-US"/>
        </w:rPr>
        <w:t>.</w:t>
      </w:r>
      <w:bookmarkEnd w:id="52"/>
    </w:p>
    <w:p w:rsidR="0022679B" w:rsidRPr="00694F06" w:rsidRDefault="00356A64" w:rsidP="00C324C0">
      <w:pPr>
        <w:pStyle w:val="a4"/>
        <w:numPr>
          <w:ilvl w:val="0"/>
          <w:numId w:val="1"/>
        </w:numPr>
        <w:spacing w:line="360" w:lineRule="auto"/>
        <w:jc w:val="both"/>
        <w:rPr>
          <w:rFonts w:ascii="Times New Roman" w:hAnsi="Times New Roman"/>
          <w:sz w:val="28"/>
          <w:szCs w:val="28"/>
          <w:lang w:val="en-US"/>
        </w:rPr>
      </w:pPr>
      <w:bookmarkStart w:id="53" w:name="_Ref19409292"/>
      <w:r>
        <w:rPr>
          <w:rFonts w:ascii="Times New Roman" w:hAnsi="Times New Roman"/>
          <w:sz w:val="28"/>
          <w:szCs w:val="28"/>
        </w:rPr>
        <w:t xml:space="preserve"> </w:t>
      </w:r>
      <w:r w:rsidR="0022679B" w:rsidRPr="00C324C0">
        <w:rPr>
          <w:rFonts w:ascii="Times New Roman" w:hAnsi="Times New Roman"/>
          <w:sz w:val="28"/>
          <w:szCs w:val="28"/>
          <w:lang w:val="en-US"/>
        </w:rPr>
        <w:t>Pound R. The Causes of Popular Dissatisfaction with the Administration of Justice</w:t>
      </w:r>
      <w:r w:rsidR="00342157" w:rsidRPr="00C324C0">
        <w:rPr>
          <w:rFonts w:ascii="Times New Roman" w:hAnsi="Times New Roman"/>
          <w:sz w:val="28"/>
          <w:szCs w:val="28"/>
          <w:lang w:val="en-US"/>
        </w:rPr>
        <w:t xml:space="preserve"> // P</w:t>
      </w:r>
      <w:r w:rsidR="0022679B" w:rsidRPr="00C324C0">
        <w:rPr>
          <w:rFonts w:ascii="Times New Roman" w:hAnsi="Times New Roman"/>
          <w:sz w:val="28"/>
          <w:szCs w:val="28"/>
          <w:lang w:val="en-US"/>
        </w:rPr>
        <w:t xml:space="preserve">resented at the annual convention of the American Bar Association in 1906. </w:t>
      </w:r>
      <w:r w:rsidR="0022679B" w:rsidRPr="00694F06">
        <w:rPr>
          <w:rFonts w:ascii="Times New Roman" w:hAnsi="Times New Roman"/>
          <w:sz w:val="28"/>
          <w:szCs w:val="28"/>
          <w:lang w:val="en-US"/>
        </w:rPr>
        <w:t xml:space="preserve">URL: </w:t>
      </w:r>
      <w:hyperlink r:id="rId10" w:history="1">
        <w:r w:rsidR="00342157" w:rsidRPr="00694F06">
          <w:rPr>
            <w:rStyle w:val="a9"/>
            <w:rFonts w:ascii="Times New Roman" w:hAnsi="Times New Roman"/>
            <w:sz w:val="28"/>
            <w:szCs w:val="28"/>
            <w:lang w:val="en-US"/>
          </w:rPr>
          <w:t>https://law.unl.edu/RoscoePound.pdf</w:t>
        </w:r>
      </w:hyperlink>
      <w:bookmarkEnd w:id="53"/>
      <w:r w:rsidR="00694F06" w:rsidRPr="00356A64">
        <w:rPr>
          <w:rStyle w:val="a9"/>
          <w:rFonts w:ascii="Times New Roman" w:hAnsi="Times New Roman"/>
          <w:sz w:val="28"/>
          <w:szCs w:val="28"/>
          <w:lang w:val="en-US"/>
        </w:rPr>
        <w:t xml:space="preserve"> </w:t>
      </w:r>
      <w:r w:rsidR="00694F06" w:rsidRPr="00356A64">
        <w:rPr>
          <w:rStyle w:val="a9"/>
          <w:rFonts w:ascii="Times New Roman" w:hAnsi="Times New Roman"/>
          <w:color w:val="auto"/>
          <w:sz w:val="28"/>
          <w:szCs w:val="28"/>
          <w:u w:val="none"/>
          <w:lang w:val="en-US"/>
        </w:rPr>
        <w:t>(</w:t>
      </w:r>
      <w:r w:rsidR="00694F06">
        <w:rPr>
          <w:rStyle w:val="a9"/>
          <w:rFonts w:ascii="Times New Roman" w:hAnsi="Times New Roman"/>
          <w:color w:val="auto"/>
          <w:sz w:val="28"/>
          <w:szCs w:val="28"/>
          <w:u w:val="none"/>
          <w:lang w:val="ru-RU"/>
        </w:rPr>
        <w:t>дата</w:t>
      </w:r>
      <w:r w:rsidR="00694F06" w:rsidRPr="00356A64">
        <w:rPr>
          <w:rStyle w:val="a9"/>
          <w:rFonts w:ascii="Times New Roman" w:hAnsi="Times New Roman"/>
          <w:color w:val="auto"/>
          <w:sz w:val="28"/>
          <w:szCs w:val="28"/>
          <w:u w:val="none"/>
          <w:lang w:val="en-US"/>
        </w:rPr>
        <w:t xml:space="preserve"> </w:t>
      </w:r>
      <w:r w:rsidR="00694F06" w:rsidRPr="00694F06">
        <w:rPr>
          <w:rStyle w:val="a9"/>
          <w:rFonts w:ascii="Times New Roman" w:hAnsi="Times New Roman"/>
          <w:color w:val="auto"/>
          <w:sz w:val="28"/>
          <w:szCs w:val="28"/>
          <w:u w:val="none"/>
        </w:rPr>
        <w:t>звернення</w:t>
      </w:r>
      <w:r w:rsidR="00694F06" w:rsidRPr="00356A64">
        <w:rPr>
          <w:rStyle w:val="a9"/>
          <w:rFonts w:ascii="Times New Roman" w:hAnsi="Times New Roman"/>
          <w:color w:val="auto"/>
          <w:sz w:val="28"/>
          <w:szCs w:val="28"/>
          <w:u w:val="none"/>
          <w:lang w:val="en-US"/>
        </w:rPr>
        <w:t>: 23.12.2018).</w:t>
      </w:r>
    </w:p>
    <w:p w:rsidR="0022679B" w:rsidRPr="00837A6B" w:rsidRDefault="00356A64" w:rsidP="00694F06">
      <w:pPr>
        <w:pStyle w:val="a4"/>
        <w:numPr>
          <w:ilvl w:val="0"/>
          <w:numId w:val="1"/>
        </w:numPr>
        <w:spacing w:line="360" w:lineRule="auto"/>
        <w:jc w:val="both"/>
        <w:rPr>
          <w:rStyle w:val="a9"/>
          <w:rFonts w:ascii="Times New Roman" w:hAnsi="Times New Roman"/>
          <w:color w:val="auto"/>
          <w:sz w:val="28"/>
          <w:szCs w:val="28"/>
          <w:u w:val="none"/>
          <w:lang w:val="en-US"/>
        </w:rPr>
      </w:pPr>
      <w:bookmarkStart w:id="54" w:name="_Ref19409302"/>
      <w:r>
        <w:rPr>
          <w:rFonts w:ascii="Times New Roman" w:hAnsi="Times New Roman"/>
          <w:sz w:val="28"/>
          <w:szCs w:val="28"/>
        </w:rPr>
        <w:t xml:space="preserve"> </w:t>
      </w:r>
      <w:r w:rsidR="00C97588" w:rsidRPr="00C324C0">
        <w:rPr>
          <w:rFonts w:ascii="Times New Roman" w:hAnsi="Times New Roman"/>
          <w:sz w:val="28"/>
          <w:szCs w:val="28"/>
          <w:lang w:val="en-US"/>
        </w:rPr>
        <w:t>James A. Gardner</w:t>
      </w:r>
      <w:r w:rsidR="005D0AD6" w:rsidRPr="00C324C0">
        <w:rPr>
          <w:rFonts w:ascii="Times New Roman" w:hAnsi="Times New Roman"/>
          <w:sz w:val="28"/>
          <w:szCs w:val="28"/>
          <w:lang w:val="en-US"/>
        </w:rPr>
        <w:t xml:space="preserve"> The Sociological Jurisprudence of Roscoe Pound (</w:t>
      </w:r>
      <w:r w:rsidR="00C97588" w:rsidRPr="00C324C0">
        <w:rPr>
          <w:rFonts w:ascii="Times New Roman" w:hAnsi="Times New Roman"/>
          <w:sz w:val="28"/>
          <w:szCs w:val="28"/>
          <w:lang w:val="en-US"/>
        </w:rPr>
        <w:t>Part I). Villanova Law Review. (1961). Vol. 7. Iss.</w:t>
      </w:r>
      <w:r w:rsidR="005D0AD6" w:rsidRPr="00C324C0">
        <w:rPr>
          <w:rFonts w:ascii="Times New Roman" w:hAnsi="Times New Roman"/>
          <w:sz w:val="28"/>
          <w:szCs w:val="28"/>
          <w:lang w:val="en-US"/>
        </w:rPr>
        <w:t xml:space="preserve"> 1.</w:t>
      </w:r>
      <w:r w:rsidR="00C97588" w:rsidRPr="00C324C0">
        <w:rPr>
          <w:rFonts w:ascii="Times New Roman" w:hAnsi="Times New Roman"/>
          <w:sz w:val="28"/>
          <w:szCs w:val="28"/>
          <w:lang w:val="en-US"/>
        </w:rPr>
        <w:t xml:space="preserve"> URL</w:t>
      </w:r>
      <w:r w:rsidR="00C97588" w:rsidRPr="00837A6B">
        <w:rPr>
          <w:rFonts w:ascii="Times New Roman" w:hAnsi="Times New Roman"/>
          <w:sz w:val="28"/>
          <w:szCs w:val="28"/>
          <w:lang w:val="en-US"/>
        </w:rPr>
        <w:t xml:space="preserve">: </w:t>
      </w:r>
      <w:hyperlink r:id="rId11" w:history="1">
        <w:r w:rsidR="00C97588" w:rsidRPr="00C324C0">
          <w:rPr>
            <w:rStyle w:val="a9"/>
            <w:rFonts w:ascii="Times New Roman" w:hAnsi="Times New Roman"/>
            <w:sz w:val="28"/>
            <w:szCs w:val="28"/>
            <w:lang w:val="en-US"/>
          </w:rPr>
          <w:t>https</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digitalcommons</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law</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villanova</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edu</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vlr</w:t>
        </w:r>
        <w:r w:rsidR="00C97588" w:rsidRPr="00837A6B">
          <w:rPr>
            <w:rStyle w:val="a9"/>
            <w:rFonts w:ascii="Times New Roman" w:hAnsi="Times New Roman"/>
            <w:sz w:val="28"/>
            <w:szCs w:val="28"/>
            <w:lang w:val="en-US"/>
          </w:rPr>
          <w:t>/</w:t>
        </w:r>
        <w:r w:rsidR="00C97588" w:rsidRPr="00C324C0">
          <w:rPr>
            <w:rStyle w:val="a9"/>
            <w:rFonts w:ascii="Times New Roman" w:hAnsi="Times New Roman"/>
            <w:sz w:val="28"/>
            <w:szCs w:val="28"/>
            <w:lang w:val="en-US"/>
          </w:rPr>
          <w:t>vol</w:t>
        </w:r>
        <w:r w:rsidR="00C97588" w:rsidRPr="00837A6B">
          <w:rPr>
            <w:rStyle w:val="a9"/>
            <w:rFonts w:ascii="Times New Roman" w:hAnsi="Times New Roman"/>
            <w:sz w:val="28"/>
            <w:szCs w:val="28"/>
            <w:lang w:val="en-US"/>
          </w:rPr>
          <w:t>7/</w:t>
        </w:r>
        <w:r w:rsidR="00C97588" w:rsidRPr="00C324C0">
          <w:rPr>
            <w:rStyle w:val="a9"/>
            <w:rFonts w:ascii="Times New Roman" w:hAnsi="Times New Roman"/>
            <w:sz w:val="28"/>
            <w:szCs w:val="28"/>
            <w:lang w:val="en-US"/>
          </w:rPr>
          <w:t>iss</w:t>
        </w:r>
        <w:r w:rsidR="00C97588" w:rsidRPr="00837A6B">
          <w:rPr>
            <w:rStyle w:val="a9"/>
            <w:rFonts w:ascii="Times New Roman" w:hAnsi="Times New Roman"/>
            <w:sz w:val="28"/>
            <w:szCs w:val="28"/>
            <w:lang w:val="en-US"/>
          </w:rPr>
          <w:t>1/1/</w:t>
        </w:r>
      </w:hyperlink>
      <w:bookmarkEnd w:id="54"/>
      <w:r w:rsidR="00694F06">
        <w:rPr>
          <w:rStyle w:val="a9"/>
          <w:rFonts w:ascii="Times New Roman" w:hAnsi="Times New Roman"/>
          <w:sz w:val="28"/>
          <w:szCs w:val="28"/>
        </w:rPr>
        <w:t xml:space="preserve"> </w:t>
      </w:r>
      <w:r w:rsidR="00694F06">
        <w:rPr>
          <w:rStyle w:val="a9"/>
          <w:rFonts w:ascii="Times New Roman" w:hAnsi="Times New Roman"/>
          <w:color w:val="auto"/>
          <w:sz w:val="28"/>
          <w:szCs w:val="28"/>
        </w:rPr>
        <w:t>(</w:t>
      </w:r>
      <w:r w:rsidR="00694F06">
        <w:rPr>
          <w:rStyle w:val="a9"/>
          <w:rFonts w:ascii="Times New Roman" w:hAnsi="Times New Roman"/>
          <w:color w:val="auto"/>
          <w:sz w:val="28"/>
          <w:szCs w:val="28"/>
          <w:u w:val="none"/>
          <w:lang w:val="ru-RU"/>
        </w:rPr>
        <w:t>дата</w:t>
      </w:r>
      <w:r w:rsidR="00694F06" w:rsidRPr="00837A6B">
        <w:rPr>
          <w:rStyle w:val="a9"/>
          <w:rFonts w:ascii="Times New Roman" w:hAnsi="Times New Roman"/>
          <w:color w:val="auto"/>
          <w:sz w:val="28"/>
          <w:szCs w:val="28"/>
          <w:u w:val="none"/>
          <w:lang w:val="en-US"/>
        </w:rPr>
        <w:t xml:space="preserve"> </w:t>
      </w:r>
      <w:r w:rsidR="00694F06" w:rsidRPr="00694F06">
        <w:rPr>
          <w:rStyle w:val="a9"/>
          <w:rFonts w:ascii="Times New Roman" w:hAnsi="Times New Roman"/>
          <w:color w:val="auto"/>
          <w:sz w:val="28"/>
          <w:szCs w:val="28"/>
          <w:u w:val="none"/>
        </w:rPr>
        <w:t>звернення</w:t>
      </w:r>
      <w:r w:rsidR="00694F06" w:rsidRPr="00837A6B">
        <w:rPr>
          <w:rStyle w:val="a9"/>
          <w:rFonts w:ascii="Times New Roman" w:hAnsi="Times New Roman"/>
          <w:color w:val="auto"/>
          <w:sz w:val="28"/>
          <w:szCs w:val="28"/>
          <w:u w:val="none"/>
          <w:lang w:val="en-US"/>
        </w:rPr>
        <w:t>: 23.12.2018).</w:t>
      </w:r>
    </w:p>
    <w:p w:rsidR="00073124" w:rsidRPr="00073124" w:rsidRDefault="00356A64" w:rsidP="00073124">
      <w:pPr>
        <w:pStyle w:val="a4"/>
        <w:widowControl w:val="0"/>
        <w:numPr>
          <w:ilvl w:val="0"/>
          <w:numId w:val="1"/>
        </w:numPr>
        <w:autoSpaceDE w:val="0"/>
        <w:autoSpaceDN w:val="0"/>
        <w:adjustRightInd w:val="0"/>
        <w:spacing w:after="0" w:line="360" w:lineRule="auto"/>
        <w:jc w:val="both"/>
        <w:rPr>
          <w:rFonts w:ascii="Times New Roman" w:eastAsia="Times New Roman" w:hAnsi="Times New Roman"/>
          <w:sz w:val="28"/>
          <w:szCs w:val="28"/>
          <w:lang w:val="ru-RU" w:eastAsia="ru-RU"/>
        </w:rPr>
      </w:pPr>
      <w:bookmarkStart w:id="55" w:name="_Ref19964599"/>
      <w:r w:rsidRPr="005B4558">
        <w:rPr>
          <w:rFonts w:ascii="Times New Roman" w:hAnsi="Times New Roman"/>
          <w:sz w:val="28"/>
          <w:szCs w:val="28"/>
          <w:lang w:val="en-US"/>
        </w:rPr>
        <w:t xml:space="preserve"> </w:t>
      </w:r>
      <w:r w:rsidR="00DF6F7D" w:rsidRPr="00073124">
        <w:rPr>
          <w:rFonts w:ascii="Times New Roman" w:hAnsi="Times New Roman"/>
          <w:sz w:val="28"/>
          <w:szCs w:val="28"/>
          <w:lang w:val="ru-RU"/>
        </w:rPr>
        <w:t>Харт Г. Л. А. Понятие права / Пер. с англ.; под общ. ред. Е.В.</w:t>
      </w:r>
      <w:r w:rsidR="00694F06" w:rsidRPr="00073124">
        <w:rPr>
          <w:rFonts w:ascii="Times New Roman" w:hAnsi="Times New Roman"/>
          <w:sz w:val="28"/>
          <w:szCs w:val="28"/>
          <w:lang w:val="ru-RU"/>
        </w:rPr>
        <w:t> </w:t>
      </w:r>
      <w:r w:rsidR="00DF6F7D" w:rsidRPr="00073124">
        <w:rPr>
          <w:rFonts w:ascii="Times New Roman" w:hAnsi="Times New Roman"/>
          <w:sz w:val="28"/>
          <w:szCs w:val="28"/>
          <w:lang w:val="ru-RU"/>
        </w:rPr>
        <w:t>Афонасина и С.В.</w:t>
      </w:r>
      <w:r w:rsidR="00694F06" w:rsidRPr="00073124">
        <w:rPr>
          <w:rFonts w:ascii="Times New Roman" w:hAnsi="Times New Roman"/>
          <w:sz w:val="28"/>
          <w:szCs w:val="28"/>
          <w:lang w:val="ru-RU"/>
        </w:rPr>
        <w:t> </w:t>
      </w:r>
      <w:r w:rsidR="00DF6F7D" w:rsidRPr="00073124">
        <w:rPr>
          <w:rFonts w:ascii="Times New Roman" w:hAnsi="Times New Roman"/>
          <w:sz w:val="28"/>
          <w:szCs w:val="28"/>
          <w:lang w:val="ru-RU"/>
        </w:rPr>
        <w:t>Моисеева. С</w:t>
      </w:r>
      <w:r w:rsidR="00D669A1">
        <w:rPr>
          <w:rFonts w:ascii="Times New Roman" w:hAnsi="Times New Roman"/>
          <w:sz w:val="28"/>
          <w:szCs w:val="28"/>
          <w:lang w:val="ru-RU"/>
        </w:rPr>
        <w:t xml:space="preserve">анкт – Петербург </w:t>
      </w:r>
      <w:r w:rsidR="00DF6F7D" w:rsidRPr="00073124">
        <w:rPr>
          <w:rFonts w:ascii="Times New Roman" w:hAnsi="Times New Roman"/>
          <w:sz w:val="28"/>
          <w:szCs w:val="28"/>
          <w:lang w:val="ru-RU"/>
        </w:rPr>
        <w:t>: Изд-во С</w:t>
      </w:r>
      <w:r w:rsidR="00D669A1">
        <w:rPr>
          <w:rFonts w:ascii="Times New Roman" w:hAnsi="Times New Roman"/>
          <w:sz w:val="28"/>
          <w:szCs w:val="28"/>
          <w:lang w:val="ru-RU"/>
        </w:rPr>
        <w:t xml:space="preserve">анкт </w:t>
      </w:r>
      <w:r w:rsidR="00DF6F7D" w:rsidRPr="00073124">
        <w:rPr>
          <w:rFonts w:ascii="Times New Roman" w:hAnsi="Times New Roman"/>
          <w:sz w:val="28"/>
          <w:szCs w:val="28"/>
          <w:lang w:val="ru-RU"/>
        </w:rPr>
        <w:t>-Петерб</w:t>
      </w:r>
      <w:r w:rsidR="00D669A1">
        <w:rPr>
          <w:rFonts w:ascii="Times New Roman" w:hAnsi="Times New Roman"/>
          <w:sz w:val="28"/>
          <w:szCs w:val="28"/>
          <w:lang w:val="ru-RU"/>
        </w:rPr>
        <w:t>ургского</w:t>
      </w:r>
      <w:r w:rsidR="00DF6F7D" w:rsidRPr="00073124">
        <w:rPr>
          <w:rFonts w:ascii="Times New Roman" w:hAnsi="Times New Roman"/>
          <w:sz w:val="28"/>
          <w:szCs w:val="28"/>
          <w:lang w:val="ru-RU"/>
        </w:rPr>
        <w:t xml:space="preserve"> ун</w:t>
      </w:r>
      <w:r w:rsidR="00D669A1">
        <w:rPr>
          <w:rFonts w:ascii="Times New Roman" w:hAnsi="Times New Roman"/>
          <w:sz w:val="28"/>
          <w:szCs w:val="28"/>
          <w:lang w:val="ru-RU"/>
        </w:rPr>
        <w:t>иверситета</w:t>
      </w:r>
      <w:r w:rsidR="00DF6F7D" w:rsidRPr="00073124">
        <w:rPr>
          <w:rFonts w:ascii="Times New Roman" w:hAnsi="Times New Roman"/>
          <w:sz w:val="28"/>
          <w:szCs w:val="28"/>
          <w:lang w:val="ru-RU"/>
        </w:rPr>
        <w:t>, 2007. 302 с</w:t>
      </w:r>
      <w:bookmarkEnd w:id="55"/>
      <w:r w:rsidR="00E25BD5" w:rsidRPr="00073124">
        <w:rPr>
          <w:rFonts w:ascii="Times New Roman" w:hAnsi="Times New Roman"/>
          <w:sz w:val="28"/>
          <w:szCs w:val="28"/>
          <w:lang w:val="ru-RU"/>
        </w:rPr>
        <w:t>.</w:t>
      </w:r>
      <w:bookmarkStart w:id="56" w:name="_Ref20076574"/>
      <w:bookmarkStart w:id="57" w:name="_Ref19977614"/>
    </w:p>
    <w:p w:rsidR="00A841FA" w:rsidRPr="00073124" w:rsidRDefault="00073124" w:rsidP="00073124">
      <w:pPr>
        <w:pStyle w:val="a4"/>
        <w:widowControl w:val="0"/>
        <w:numPr>
          <w:ilvl w:val="0"/>
          <w:numId w:val="1"/>
        </w:numPr>
        <w:autoSpaceDE w:val="0"/>
        <w:autoSpaceDN w:val="0"/>
        <w:adjustRightInd w:val="0"/>
        <w:spacing w:after="0" w:line="360" w:lineRule="auto"/>
        <w:jc w:val="both"/>
        <w:rPr>
          <w:rFonts w:ascii="Times New Roman" w:eastAsia="Times New Roman" w:hAnsi="Times New Roman"/>
          <w:sz w:val="28"/>
          <w:szCs w:val="28"/>
          <w:lang w:val="ru-RU" w:eastAsia="ru-RU"/>
        </w:rPr>
      </w:pPr>
      <w:r w:rsidRPr="00073124">
        <w:rPr>
          <w:rFonts w:ascii="Times New Roman" w:hAnsi="Times New Roman"/>
          <w:sz w:val="28"/>
          <w:szCs w:val="28"/>
          <w:lang w:val="ru-RU"/>
        </w:rPr>
        <w:t xml:space="preserve"> </w:t>
      </w:r>
      <w:r w:rsidR="00A841FA" w:rsidRPr="00073124">
        <w:rPr>
          <w:rFonts w:ascii="Times New Roman" w:hAnsi="Times New Roman"/>
          <w:sz w:val="28"/>
          <w:szCs w:val="28"/>
          <w:lang w:val="ru-RU"/>
        </w:rPr>
        <w:t>Дмитриев </w:t>
      </w:r>
      <w:r>
        <w:rPr>
          <w:rFonts w:ascii="Times New Roman" w:hAnsi="Times New Roman"/>
          <w:sz w:val="28"/>
          <w:szCs w:val="28"/>
          <w:lang w:val="ru-RU"/>
        </w:rPr>
        <w:t xml:space="preserve"> </w:t>
      </w:r>
      <w:r w:rsidR="00A841FA" w:rsidRPr="00073124">
        <w:rPr>
          <w:rFonts w:ascii="Times New Roman" w:hAnsi="Times New Roman"/>
          <w:sz w:val="28"/>
          <w:szCs w:val="28"/>
          <w:lang w:val="ru-RU"/>
        </w:rPr>
        <w:t>Ф.</w:t>
      </w:r>
      <w:r w:rsidRPr="00073124">
        <w:rPr>
          <w:rFonts w:ascii="Times New Roman" w:hAnsi="Times New Roman"/>
          <w:sz w:val="28"/>
          <w:szCs w:val="28"/>
          <w:lang w:val="ru-RU"/>
        </w:rPr>
        <w:t xml:space="preserve"> </w:t>
      </w:r>
      <w:r w:rsidR="00A841FA" w:rsidRPr="00073124">
        <w:rPr>
          <w:rFonts w:ascii="Times New Roman" w:hAnsi="Times New Roman"/>
          <w:sz w:val="28"/>
          <w:szCs w:val="28"/>
          <w:lang w:val="ru-RU"/>
        </w:rPr>
        <w:t>М. История судебных инстанций и гражданского апелляционного судопроизводства от судебника до учреждения о губерниях. Т. 1. М</w:t>
      </w:r>
      <w:r w:rsidR="00D669A1">
        <w:rPr>
          <w:rFonts w:ascii="Times New Roman" w:hAnsi="Times New Roman"/>
          <w:sz w:val="28"/>
          <w:szCs w:val="28"/>
          <w:lang w:val="ru-RU"/>
        </w:rPr>
        <w:t>осква</w:t>
      </w:r>
      <w:r w:rsidR="00A841FA" w:rsidRPr="00073124">
        <w:rPr>
          <w:rFonts w:ascii="Times New Roman" w:hAnsi="Times New Roman"/>
          <w:sz w:val="28"/>
          <w:szCs w:val="28"/>
          <w:lang w:val="ru-RU"/>
        </w:rPr>
        <w:t xml:space="preserve">: </w:t>
      </w:r>
      <w:r w:rsidR="00D669A1">
        <w:rPr>
          <w:rFonts w:ascii="Times New Roman" w:hAnsi="Times New Roman"/>
          <w:sz w:val="28"/>
          <w:szCs w:val="28"/>
          <w:lang w:val="ru-RU"/>
        </w:rPr>
        <w:t>Изд</w:t>
      </w:r>
      <w:r w:rsidR="00A841FA" w:rsidRPr="00073124">
        <w:rPr>
          <w:rFonts w:ascii="Times New Roman" w:hAnsi="Times New Roman"/>
          <w:sz w:val="28"/>
          <w:szCs w:val="28"/>
          <w:lang w:val="ru-RU"/>
        </w:rPr>
        <w:t>-во тип. А.</w:t>
      </w:r>
      <w:r w:rsidRPr="00073124">
        <w:rPr>
          <w:rFonts w:ascii="Times New Roman" w:hAnsi="Times New Roman"/>
          <w:sz w:val="28"/>
          <w:szCs w:val="28"/>
          <w:lang w:val="ru-RU"/>
        </w:rPr>
        <w:t xml:space="preserve"> </w:t>
      </w:r>
      <w:r w:rsidR="00A841FA" w:rsidRPr="00073124">
        <w:rPr>
          <w:rFonts w:ascii="Times New Roman" w:hAnsi="Times New Roman"/>
          <w:sz w:val="28"/>
          <w:szCs w:val="28"/>
          <w:lang w:val="ru-RU"/>
        </w:rPr>
        <w:t>И. Мамонтова, 1899. 591 c</w:t>
      </w:r>
      <w:r w:rsidR="00A841FA" w:rsidRPr="00073124">
        <w:rPr>
          <w:rFonts w:ascii="Times New Roman" w:eastAsia="Times New Roman" w:hAnsi="Times New Roman"/>
          <w:sz w:val="28"/>
          <w:szCs w:val="28"/>
          <w:lang w:val="ru-RU" w:eastAsia="ru-RU"/>
        </w:rPr>
        <w:t>.</w:t>
      </w:r>
      <w:bookmarkEnd w:id="56"/>
    </w:p>
    <w:p w:rsidR="00E25BD5" w:rsidRPr="00C324C0" w:rsidRDefault="00356A64" w:rsidP="00C324C0">
      <w:pPr>
        <w:pStyle w:val="a4"/>
        <w:numPr>
          <w:ilvl w:val="0"/>
          <w:numId w:val="1"/>
        </w:numPr>
        <w:spacing w:line="360" w:lineRule="auto"/>
        <w:jc w:val="both"/>
        <w:rPr>
          <w:rFonts w:ascii="Times New Roman" w:hAnsi="Times New Roman"/>
          <w:sz w:val="28"/>
          <w:szCs w:val="28"/>
          <w:lang w:val="ru-RU"/>
        </w:rPr>
      </w:pPr>
      <w:bookmarkStart w:id="58" w:name="_Ref20076493"/>
      <w:r>
        <w:rPr>
          <w:rFonts w:ascii="Times New Roman" w:hAnsi="Times New Roman"/>
          <w:color w:val="000000"/>
          <w:sz w:val="28"/>
          <w:szCs w:val="28"/>
          <w:shd w:val="clear" w:color="auto" w:fill="FFFFFF"/>
          <w:lang w:val="ru-RU"/>
        </w:rPr>
        <w:t xml:space="preserve"> </w:t>
      </w:r>
      <w:r w:rsidR="00A841FA" w:rsidRPr="00C324C0">
        <w:rPr>
          <w:rFonts w:ascii="Times New Roman" w:hAnsi="Times New Roman"/>
          <w:color w:val="000000"/>
          <w:sz w:val="28"/>
          <w:szCs w:val="28"/>
          <w:shd w:val="clear" w:color="auto" w:fill="FFFFFF"/>
          <w:lang w:val="ru-RU"/>
        </w:rPr>
        <w:t>Васьковский </w:t>
      </w:r>
      <w:r w:rsidR="00E6244A">
        <w:rPr>
          <w:rFonts w:ascii="Times New Roman" w:hAnsi="Times New Roman"/>
          <w:color w:val="000000"/>
          <w:sz w:val="28"/>
          <w:szCs w:val="28"/>
          <w:shd w:val="clear" w:color="auto" w:fill="FFFFFF"/>
          <w:lang w:val="ru-RU"/>
        </w:rPr>
        <w:t xml:space="preserve"> </w:t>
      </w:r>
      <w:r w:rsidR="00E25BD5" w:rsidRPr="00C324C0">
        <w:rPr>
          <w:rFonts w:ascii="Times New Roman" w:hAnsi="Times New Roman"/>
          <w:color w:val="000000"/>
          <w:sz w:val="28"/>
          <w:szCs w:val="28"/>
          <w:shd w:val="clear" w:color="auto" w:fill="FFFFFF"/>
          <w:lang w:val="ru-RU"/>
        </w:rPr>
        <w:t>Е.</w:t>
      </w:r>
      <w:r w:rsidR="00E6244A">
        <w:rPr>
          <w:rFonts w:ascii="Times New Roman" w:hAnsi="Times New Roman"/>
          <w:color w:val="000000"/>
          <w:sz w:val="28"/>
          <w:szCs w:val="28"/>
          <w:shd w:val="clear" w:color="auto" w:fill="FFFFFF"/>
          <w:lang w:val="ru-RU"/>
        </w:rPr>
        <w:t xml:space="preserve"> </w:t>
      </w:r>
      <w:r w:rsidR="00E25BD5" w:rsidRPr="00C324C0">
        <w:rPr>
          <w:rFonts w:ascii="Times New Roman" w:hAnsi="Times New Roman"/>
          <w:color w:val="000000"/>
          <w:sz w:val="28"/>
          <w:szCs w:val="28"/>
          <w:shd w:val="clear" w:color="auto" w:fill="FFFFFF"/>
          <w:lang w:val="ru-RU"/>
        </w:rPr>
        <w:t>В. Руководство к толкованию и применению законов. Для начинающих юристов. М</w:t>
      </w:r>
      <w:r w:rsidR="00D669A1">
        <w:rPr>
          <w:rFonts w:ascii="Times New Roman" w:hAnsi="Times New Roman"/>
          <w:color w:val="000000"/>
          <w:sz w:val="28"/>
          <w:szCs w:val="28"/>
          <w:shd w:val="clear" w:color="auto" w:fill="FFFFFF"/>
          <w:lang w:val="ru-RU"/>
        </w:rPr>
        <w:t>осква</w:t>
      </w:r>
      <w:r w:rsidR="00E25BD5" w:rsidRPr="00C324C0">
        <w:rPr>
          <w:rFonts w:ascii="Times New Roman" w:hAnsi="Times New Roman"/>
          <w:color w:val="000000"/>
          <w:sz w:val="28"/>
          <w:szCs w:val="28"/>
          <w:shd w:val="clear" w:color="auto" w:fill="FFFFFF"/>
          <w:lang w:val="ru-RU"/>
        </w:rPr>
        <w:t>: Бр. Башмаковы, 1913. 158 c.</w:t>
      </w:r>
      <w:bookmarkEnd w:id="57"/>
      <w:bookmarkEnd w:id="58"/>
    </w:p>
    <w:p w:rsidR="004C355D" w:rsidRPr="00C324C0" w:rsidRDefault="00356A64" w:rsidP="00C324C0">
      <w:pPr>
        <w:pStyle w:val="a4"/>
        <w:numPr>
          <w:ilvl w:val="0"/>
          <w:numId w:val="1"/>
        </w:numPr>
        <w:spacing w:line="360" w:lineRule="auto"/>
        <w:jc w:val="both"/>
        <w:rPr>
          <w:rStyle w:val="js-item-maininfo"/>
          <w:rFonts w:ascii="Times New Roman" w:hAnsi="Times New Roman"/>
          <w:sz w:val="28"/>
          <w:szCs w:val="28"/>
          <w:lang w:val="ru-RU"/>
        </w:rPr>
      </w:pPr>
      <w:bookmarkStart w:id="59" w:name="_Ref20088497"/>
      <w:bookmarkStart w:id="60" w:name="_Ref20065051"/>
      <w:r>
        <w:rPr>
          <w:rFonts w:ascii="Times New Roman" w:hAnsi="Times New Roman"/>
          <w:bCs/>
          <w:color w:val="222222"/>
          <w:sz w:val="28"/>
          <w:szCs w:val="28"/>
          <w:shd w:val="clear" w:color="auto" w:fill="FFFFFF"/>
          <w:lang w:val="ru-RU"/>
        </w:rPr>
        <w:t xml:space="preserve"> </w:t>
      </w:r>
      <w:r w:rsidR="004C355D" w:rsidRPr="00C324C0">
        <w:rPr>
          <w:rFonts w:ascii="Times New Roman" w:hAnsi="Times New Roman"/>
          <w:bCs/>
          <w:color w:val="222222"/>
          <w:sz w:val="28"/>
          <w:szCs w:val="28"/>
          <w:shd w:val="clear" w:color="auto" w:fill="FFFFFF"/>
          <w:lang w:val="ru-RU"/>
        </w:rPr>
        <w:t>Кони А.</w:t>
      </w:r>
      <w:r w:rsidR="00FF1CE6">
        <w:rPr>
          <w:rFonts w:ascii="Times New Roman" w:hAnsi="Times New Roman"/>
          <w:bCs/>
          <w:color w:val="222222"/>
          <w:sz w:val="28"/>
          <w:szCs w:val="28"/>
          <w:shd w:val="clear" w:color="auto" w:fill="FFFFFF"/>
          <w:lang w:val="ru-RU"/>
        </w:rPr>
        <w:t xml:space="preserve"> </w:t>
      </w:r>
      <w:r w:rsidR="004C355D" w:rsidRPr="00C324C0">
        <w:rPr>
          <w:rFonts w:ascii="Times New Roman" w:hAnsi="Times New Roman"/>
          <w:bCs/>
          <w:color w:val="222222"/>
          <w:sz w:val="28"/>
          <w:szCs w:val="28"/>
          <w:shd w:val="clear" w:color="auto" w:fill="FFFFFF"/>
          <w:lang w:val="ru-RU"/>
        </w:rPr>
        <w:t xml:space="preserve">Ф. </w:t>
      </w:r>
      <w:r w:rsidR="004C355D" w:rsidRPr="00C324C0">
        <w:rPr>
          <w:rStyle w:val="js-item-maininfo"/>
          <w:rFonts w:ascii="Times New Roman" w:hAnsi="Times New Roman"/>
          <w:bCs/>
          <w:color w:val="222222"/>
          <w:sz w:val="28"/>
          <w:szCs w:val="28"/>
          <w:shd w:val="clear" w:color="auto" w:fill="FFFFFF"/>
          <w:lang w:val="ru-RU"/>
        </w:rPr>
        <w:t>Нравственные</w:t>
      </w:r>
      <w:r w:rsidR="004C355D" w:rsidRPr="00C324C0">
        <w:rPr>
          <w:rStyle w:val="js-item-maininfo"/>
          <w:rFonts w:ascii="Times New Roman" w:hAnsi="Times New Roman"/>
          <w:color w:val="222222"/>
          <w:sz w:val="28"/>
          <w:szCs w:val="28"/>
          <w:shd w:val="clear" w:color="auto" w:fill="FFFFFF"/>
          <w:lang w:val="ru-RU"/>
        </w:rPr>
        <w:t xml:space="preserve"> </w:t>
      </w:r>
      <w:r w:rsidR="004C355D" w:rsidRPr="00C324C0">
        <w:rPr>
          <w:rStyle w:val="js-item-maininfo"/>
          <w:rFonts w:ascii="Times New Roman" w:hAnsi="Times New Roman"/>
          <w:bCs/>
          <w:color w:val="222222"/>
          <w:sz w:val="28"/>
          <w:szCs w:val="28"/>
          <w:shd w:val="clear" w:color="auto" w:fill="FFFFFF"/>
          <w:lang w:val="ru-RU"/>
        </w:rPr>
        <w:t>начала</w:t>
      </w:r>
      <w:r w:rsidR="004C355D" w:rsidRPr="00C324C0">
        <w:rPr>
          <w:rStyle w:val="js-item-maininfo"/>
          <w:rFonts w:ascii="Times New Roman" w:hAnsi="Times New Roman"/>
          <w:color w:val="222222"/>
          <w:sz w:val="28"/>
          <w:szCs w:val="28"/>
          <w:shd w:val="clear" w:color="auto" w:fill="FFFFFF"/>
          <w:lang w:val="ru-RU"/>
        </w:rPr>
        <w:t xml:space="preserve"> в </w:t>
      </w:r>
      <w:r w:rsidR="004C355D" w:rsidRPr="00C324C0">
        <w:rPr>
          <w:rStyle w:val="js-item-maininfo"/>
          <w:rFonts w:ascii="Times New Roman" w:hAnsi="Times New Roman"/>
          <w:bCs/>
          <w:color w:val="222222"/>
          <w:sz w:val="28"/>
          <w:szCs w:val="28"/>
          <w:shd w:val="clear" w:color="auto" w:fill="FFFFFF"/>
          <w:lang w:val="ru-RU"/>
        </w:rPr>
        <w:t>уголовном</w:t>
      </w:r>
      <w:r w:rsidR="004C355D" w:rsidRPr="00C324C0">
        <w:rPr>
          <w:rStyle w:val="js-item-maininfo"/>
          <w:rFonts w:ascii="Times New Roman" w:hAnsi="Times New Roman"/>
          <w:color w:val="222222"/>
          <w:sz w:val="28"/>
          <w:szCs w:val="28"/>
          <w:shd w:val="clear" w:color="auto" w:fill="FFFFFF"/>
          <w:lang w:val="ru-RU"/>
        </w:rPr>
        <w:t xml:space="preserve"> </w:t>
      </w:r>
      <w:r w:rsidR="004C355D" w:rsidRPr="00C324C0">
        <w:rPr>
          <w:rStyle w:val="js-item-maininfo"/>
          <w:rFonts w:ascii="Times New Roman" w:hAnsi="Times New Roman"/>
          <w:bCs/>
          <w:color w:val="222222"/>
          <w:sz w:val="28"/>
          <w:szCs w:val="28"/>
          <w:shd w:val="clear" w:color="auto" w:fill="FFFFFF"/>
          <w:lang w:val="ru-RU"/>
        </w:rPr>
        <w:t>процессе</w:t>
      </w:r>
      <w:r w:rsidR="004C355D" w:rsidRPr="00C324C0">
        <w:rPr>
          <w:rStyle w:val="js-item-maininfo"/>
          <w:rFonts w:ascii="Times New Roman" w:hAnsi="Times New Roman"/>
          <w:color w:val="222222"/>
          <w:sz w:val="28"/>
          <w:szCs w:val="28"/>
          <w:shd w:val="clear" w:color="auto" w:fill="FFFFFF"/>
          <w:lang w:val="ru-RU"/>
        </w:rPr>
        <w:t xml:space="preserve">: вступ. лекция в чтения по уголов. судопроизводству в Имп. Александр. лицее / </w:t>
      </w:r>
      <w:r w:rsidR="00EE0AF8">
        <w:rPr>
          <w:rStyle w:val="js-item-maininfo"/>
          <w:rFonts w:ascii="Times New Roman" w:hAnsi="Times New Roman"/>
          <w:color w:val="222222"/>
          <w:sz w:val="28"/>
          <w:szCs w:val="28"/>
          <w:shd w:val="clear" w:color="auto" w:fill="FFFFFF"/>
          <w:lang w:val="ru-RU"/>
        </w:rPr>
        <w:t xml:space="preserve">     </w:t>
      </w:r>
      <w:r w:rsidR="009F6378">
        <w:rPr>
          <w:rStyle w:val="js-item-maininfo"/>
          <w:rFonts w:ascii="Times New Roman" w:hAnsi="Times New Roman"/>
          <w:color w:val="222222"/>
          <w:sz w:val="28"/>
          <w:szCs w:val="28"/>
          <w:shd w:val="clear" w:color="auto" w:fill="FFFFFF"/>
          <w:lang w:val="ru-RU"/>
        </w:rPr>
        <w:t xml:space="preserve">    </w:t>
      </w:r>
      <w:r w:rsidR="004C355D" w:rsidRPr="00C324C0">
        <w:rPr>
          <w:rStyle w:val="js-item-maininfo"/>
          <w:rFonts w:ascii="Times New Roman" w:hAnsi="Times New Roman"/>
          <w:color w:val="222222"/>
          <w:sz w:val="28"/>
          <w:szCs w:val="28"/>
          <w:shd w:val="clear" w:color="auto" w:fill="FFFFFF"/>
          <w:lang w:val="ru-RU"/>
        </w:rPr>
        <w:t>А.</w:t>
      </w:r>
      <w:r w:rsidR="009F6378">
        <w:rPr>
          <w:rStyle w:val="js-item-maininfo"/>
          <w:rFonts w:ascii="Times New Roman" w:hAnsi="Times New Roman"/>
          <w:color w:val="222222"/>
          <w:sz w:val="28"/>
          <w:szCs w:val="28"/>
          <w:shd w:val="clear" w:color="auto" w:fill="FFFFFF"/>
          <w:lang w:val="ru-RU"/>
        </w:rPr>
        <w:t xml:space="preserve"> </w:t>
      </w:r>
      <w:r w:rsidR="004C355D" w:rsidRPr="00C324C0">
        <w:rPr>
          <w:rStyle w:val="js-item-maininfo"/>
          <w:rFonts w:ascii="Times New Roman" w:hAnsi="Times New Roman"/>
          <w:color w:val="222222"/>
          <w:sz w:val="28"/>
          <w:szCs w:val="28"/>
          <w:shd w:val="clear" w:color="auto" w:fill="FFFFFF"/>
          <w:lang w:val="ru-RU"/>
        </w:rPr>
        <w:t>Ф. Кони. Санкт-Петербург : Сенат. тип., 1902. 46 с.</w:t>
      </w:r>
      <w:bookmarkEnd w:id="59"/>
    </w:p>
    <w:p w:rsidR="00EB3A52" w:rsidRPr="00C324C0" w:rsidRDefault="00356A64" w:rsidP="00C324C0">
      <w:pPr>
        <w:pStyle w:val="a4"/>
        <w:numPr>
          <w:ilvl w:val="0"/>
          <w:numId w:val="1"/>
        </w:numPr>
        <w:spacing w:line="360" w:lineRule="auto"/>
        <w:jc w:val="both"/>
        <w:rPr>
          <w:rFonts w:ascii="Times New Roman" w:hAnsi="Times New Roman"/>
          <w:sz w:val="28"/>
          <w:szCs w:val="28"/>
          <w:lang w:val="ru-RU"/>
        </w:rPr>
      </w:pPr>
      <w:bookmarkStart w:id="61" w:name="_Ref20089462"/>
      <w:bookmarkStart w:id="62" w:name="_Ref20088465"/>
      <w:r>
        <w:rPr>
          <w:rFonts w:ascii="Times New Roman" w:hAnsi="Times New Roman"/>
          <w:bCs/>
          <w:color w:val="222222"/>
          <w:sz w:val="28"/>
          <w:szCs w:val="28"/>
          <w:shd w:val="clear" w:color="auto" w:fill="FFFFFF"/>
          <w:lang w:val="ru-RU"/>
        </w:rPr>
        <w:t xml:space="preserve"> </w:t>
      </w:r>
      <w:r w:rsidR="00EB3A52" w:rsidRPr="00C324C0">
        <w:rPr>
          <w:rFonts w:ascii="Times New Roman" w:hAnsi="Times New Roman"/>
          <w:bCs/>
          <w:color w:val="222222"/>
          <w:sz w:val="28"/>
          <w:szCs w:val="28"/>
          <w:shd w:val="clear" w:color="auto" w:fill="FFFFFF"/>
          <w:lang w:val="ru-RU"/>
        </w:rPr>
        <w:t>Владимиров Л.</w:t>
      </w:r>
      <w:r w:rsidR="00936735">
        <w:rPr>
          <w:rFonts w:ascii="Times New Roman" w:hAnsi="Times New Roman"/>
          <w:bCs/>
          <w:color w:val="222222"/>
          <w:sz w:val="28"/>
          <w:szCs w:val="28"/>
          <w:shd w:val="clear" w:color="auto" w:fill="FFFFFF"/>
          <w:lang w:val="ru-RU"/>
        </w:rPr>
        <w:t xml:space="preserve"> </w:t>
      </w:r>
      <w:r w:rsidR="00694F06">
        <w:rPr>
          <w:rFonts w:ascii="Times New Roman" w:hAnsi="Times New Roman"/>
          <w:bCs/>
          <w:color w:val="222222"/>
          <w:sz w:val="28"/>
          <w:szCs w:val="28"/>
          <w:shd w:val="clear" w:color="auto" w:fill="FFFFFF"/>
          <w:lang w:val="ru-RU"/>
        </w:rPr>
        <w:t>Е</w:t>
      </w:r>
      <w:r w:rsidR="00EB3A52" w:rsidRPr="00C324C0">
        <w:rPr>
          <w:rFonts w:ascii="Times New Roman" w:hAnsi="Times New Roman"/>
          <w:bCs/>
          <w:color w:val="222222"/>
          <w:sz w:val="28"/>
          <w:szCs w:val="28"/>
          <w:shd w:val="clear" w:color="auto" w:fill="FFFFFF"/>
          <w:lang w:val="ru-RU"/>
        </w:rPr>
        <w:t xml:space="preserve">. </w:t>
      </w:r>
      <w:r w:rsidR="00EB3A52" w:rsidRPr="00C324C0">
        <w:rPr>
          <w:rStyle w:val="js-item-maininfo"/>
          <w:rFonts w:ascii="Times New Roman" w:hAnsi="Times New Roman"/>
          <w:bCs/>
          <w:color w:val="222222"/>
          <w:sz w:val="28"/>
          <w:szCs w:val="28"/>
          <w:shd w:val="clear" w:color="auto" w:fill="FFFFFF"/>
          <w:lang w:val="ru-RU"/>
        </w:rPr>
        <w:t>Учение об</w:t>
      </w:r>
      <w:r w:rsidR="00EB3A52" w:rsidRPr="00C324C0">
        <w:rPr>
          <w:rStyle w:val="js-item-maininfo"/>
          <w:rFonts w:ascii="Times New Roman" w:hAnsi="Times New Roman"/>
          <w:color w:val="222222"/>
          <w:sz w:val="28"/>
          <w:szCs w:val="28"/>
          <w:shd w:val="clear" w:color="auto" w:fill="FFFFFF"/>
          <w:lang w:val="ru-RU"/>
        </w:rPr>
        <w:t xml:space="preserve"> </w:t>
      </w:r>
      <w:r w:rsidR="00EB3A52" w:rsidRPr="00C324C0">
        <w:rPr>
          <w:rStyle w:val="js-item-maininfo"/>
          <w:rFonts w:ascii="Times New Roman" w:hAnsi="Times New Roman"/>
          <w:bCs/>
          <w:color w:val="222222"/>
          <w:sz w:val="28"/>
          <w:szCs w:val="28"/>
          <w:shd w:val="clear" w:color="auto" w:fill="FFFFFF"/>
          <w:lang w:val="ru-RU"/>
        </w:rPr>
        <w:t>уголовных</w:t>
      </w:r>
      <w:r w:rsidR="00EB3A52" w:rsidRPr="00C324C0">
        <w:rPr>
          <w:rStyle w:val="js-item-maininfo"/>
          <w:rFonts w:ascii="Times New Roman" w:hAnsi="Times New Roman"/>
          <w:color w:val="222222"/>
          <w:sz w:val="28"/>
          <w:szCs w:val="28"/>
          <w:shd w:val="clear" w:color="auto" w:fill="FFFFFF"/>
          <w:lang w:val="ru-RU"/>
        </w:rPr>
        <w:t xml:space="preserve"> </w:t>
      </w:r>
      <w:r w:rsidR="00EB3A52" w:rsidRPr="00C324C0">
        <w:rPr>
          <w:rStyle w:val="js-item-maininfo"/>
          <w:rFonts w:ascii="Times New Roman" w:hAnsi="Times New Roman"/>
          <w:bCs/>
          <w:color w:val="222222"/>
          <w:sz w:val="28"/>
          <w:szCs w:val="28"/>
          <w:shd w:val="clear" w:color="auto" w:fill="FFFFFF"/>
          <w:lang w:val="ru-RU"/>
        </w:rPr>
        <w:t>доказательствах</w:t>
      </w:r>
      <w:r w:rsidR="00EB3A52" w:rsidRPr="00C324C0">
        <w:rPr>
          <w:rStyle w:val="js-item-maininfo"/>
          <w:rFonts w:ascii="Times New Roman" w:hAnsi="Times New Roman"/>
          <w:color w:val="222222"/>
          <w:sz w:val="28"/>
          <w:szCs w:val="28"/>
          <w:shd w:val="clear" w:color="auto" w:fill="FFFFFF"/>
          <w:lang w:val="ru-RU"/>
        </w:rPr>
        <w:t>: Части: общ. и особен. / Л.</w:t>
      </w:r>
      <w:r w:rsidR="00E6244A">
        <w:rPr>
          <w:rStyle w:val="js-item-maininfo"/>
          <w:rFonts w:ascii="Times New Roman" w:hAnsi="Times New Roman"/>
          <w:color w:val="222222"/>
          <w:sz w:val="28"/>
          <w:szCs w:val="28"/>
          <w:shd w:val="clear" w:color="auto" w:fill="FFFFFF"/>
          <w:lang w:val="ru-RU"/>
        </w:rPr>
        <w:t xml:space="preserve"> </w:t>
      </w:r>
      <w:r w:rsidR="00EB3A52" w:rsidRPr="00C324C0">
        <w:rPr>
          <w:rStyle w:val="js-item-maininfo"/>
          <w:rFonts w:ascii="Times New Roman" w:hAnsi="Times New Roman"/>
          <w:color w:val="222222"/>
          <w:sz w:val="28"/>
          <w:szCs w:val="28"/>
          <w:shd w:val="clear" w:color="auto" w:fill="FFFFFF"/>
          <w:lang w:val="ru-RU"/>
        </w:rPr>
        <w:t>Е. Владимиров, засл. проф., присяж. пов. окр. Моск. судеб. палаты. 3-е изд., изм. и законч. Санкт-Петербург : кн. маг. "Законоведение", 1910. XXXVIII, [2], 400 с.</w:t>
      </w:r>
      <w:bookmarkEnd w:id="61"/>
    </w:p>
    <w:p w:rsidR="00E25BD5" w:rsidRPr="00421CD2" w:rsidRDefault="00356A64" w:rsidP="00C324C0">
      <w:pPr>
        <w:pStyle w:val="a4"/>
        <w:numPr>
          <w:ilvl w:val="0"/>
          <w:numId w:val="1"/>
        </w:numPr>
        <w:spacing w:line="360" w:lineRule="auto"/>
        <w:jc w:val="both"/>
        <w:rPr>
          <w:rFonts w:ascii="Times New Roman" w:hAnsi="Times New Roman"/>
          <w:sz w:val="28"/>
          <w:szCs w:val="28"/>
        </w:rPr>
      </w:pPr>
      <w:bookmarkStart w:id="63" w:name="_Ref20089487"/>
      <w:r>
        <w:rPr>
          <w:rFonts w:ascii="Times New Roman" w:hAnsi="Times New Roman"/>
          <w:sz w:val="28"/>
          <w:szCs w:val="28"/>
        </w:rPr>
        <w:t xml:space="preserve"> </w:t>
      </w:r>
      <w:r w:rsidR="00A841FA" w:rsidRPr="00421CD2">
        <w:rPr>
          <w:rFonts w:ascii="Times New Roman" w:hAnsi="Times New Roman"/>
          <w:sz w:val="28"/>
          <w:szCs w:val="28"/>
        </w:rPr>
        <w:t>Кампо </w:t>
      </w:r>
      <w:r w:rsidR="00415534" w:rsidRPr="00421CD2">
        <w:rPr>
          <w:rFonts w:ascii="Times New Roman" w:hAnsi="Times New Roman"/>
          <w:sz w:val="28"/>
          <w:szCs w:val="28"/>
        </w:rPr>
        <w:t>В. М. Мирові судді та громадські мирові судді в Україні: проблеми та перспективи впровадження. К</w:t>
      </w:r>
      <w:r w:rsidR="00D669A1">
        <w:rPr>
          <w:rFonts w:ascii="Times New Roman" w:hAnsi="Times New Roman"/>
          <w:sz w:val="28"/>
          <w:szCs w:val="28"/>
        </w:rPr>
        <w:t>иїв</w:t>
      </w:r>
      <w:r w:rsidR="00E6244A">
        <w:rPr>
          <w:rFonts w:ascii="Times New Roman" w:hAnsi="Times New Roman"/>
          <w:sz w:val="28"/>
          <w:szCs w:val="28"/>
        </w:rPr>
        <w:t xml:space="preserve"> </w:t>
      </w:r>
      <w:r w:rsidR="00415534" w:rsidRPr="00421CD2">
        <w:rPr>
          <w:rFonts w:ascii="Times New Roman" w:hAnsi="Times New Roman"/>
          <w:sz w:val="28"/>
          <w:szCs w:val="28"/>
        </w:rPr>
        <w:t>: [Ін-т громадян. сусп-ва: ТОВ „ІКЦ Леста“], 2007. 40 с.</w:t>
      </w:r>
      <w:bookmarkEnd w:id="60"/>
      <w:bookmarkEnd w:id="62"/>
      <w:bookmarkEnd w:id="63"/>
    </w:p>
    <w:p w:rsidR="007D1C48" w:rsidRPr="00421CD2" w:rsidRDefault="00356A64" w:rsidP="00C324C0">
      <w:pPr>
        <w:pStyle w:val="a4"/>
        <w:numPr>
          <w:ilvl w:val="0"/>
          <w:numId w:val="1"/>
        </w:numPr>
        <w:spacing w:line="360" w:lineRule="auto"/>
        <w:jc w:val="both"/>
        <w:rPr>
          <w:rFonts w:ascii="Times New Roman" w:hAnsi="Times New Roman"/>
          <w:sz w:val="28"/>
          <w:szCs w:val="28"/>
        </w:rPr>
      </w:pPr>
      <w:bookmarkStart w:id="64" w:name="_Ref20091671"/>
      <w:r>
        <w:rPr>
          <w:rFonts w:ascii="Times New Roman" w:hAnsi="Times New Roman"/>
          <w:sz w:val="28"/>
          <w:szCs w:val="28"/>
        </w:rPr>
        <w:t xml:space="preserve"> </w:t>
      </w:r>
      <w:r w:rsidR="00F623B3" w:rsidRPr="00421CD2">
        <w:rPr>
          <w:rFonts w:ascii="Times New Roman" w:hAnsi="Times New Roman"/>
          <w:sz w:val="28"/>
          <w:szCs w:val="28"/>
        </w:rPr>
        <w:t>О введение в действие Положения о судоустройстве Р.С.Ф.С.Р: Постановление ВЦИК от 11 ноября 1922 г.</w:t>
      </w:r>
      <w:bookmarkEnd w:id="64"/>
      <w:r w:rsidR="007D1C48" w:rsidRPr="00421CD2">
        <w:rPr>
          <w:rFonts w:ascii="Times New Roman" w:hAnsi="Times New Roman"/>
          <w:sz w:val="28"/>
          <w:szCs w:val="28"/>
        </w:rPr>
        <w:t xml:space="preserve"> URL: </w:t>
      </w:r>
      <w:hyperlink r:id="rId12" w:history="1">
        <w:r w:rsidR="007D1C48" w:rsidRPr="00421CD2">
          <w:rPr>
            <w:rStyle w:val="a9"/>
            <w:rFonts w:ascii="Times New Roman" w:hAnsi="Times New Roman"/>
            <w:sz w:val="28"/>
            <w:szCs w:val="28"/>
          </w:rPr>
          <w:t>http://bestpravo.com/sssr/gn-gosudarstvo/b8k.htm</w:t>
        </w:r>
      </w:hyperlink>
      <w:r w:rsidR="007D1C48" w:rsidRPr="00421CD2">
        <w:rPr>
          <w:rFonts w:ascii="Times New Roman" w:hAnsi="Times New Roman"/>
          <w:sz w:val="28"/>
          <w:szCs w:val="28"/>
        </w:rPr>
        <w:t xml:space="preserve"> (дата звернення 09.09.2019 р.)</w:t>
      </w:r>
    </w:p>
    <w:p w:rsidR="00F577E3" w:rsidRPr="00421CD2" w:rsidRDefault="00356A64" w:rsidP="00C324C0">
      <w:pPr>
        <w:pStyle w:val="a4"/>
        <w:numPr>
          <w:ilvl w:val="0"/>
          <w:numId w:val="1"/>
        </w:numPr>
        <w:spacing w:line="360" w:lineRule="auto"/>
        <w:jc w:val="both"/>
        <w:rPr>
          <w:rFonts w:ascii="Times New Roman" w:hAnsi="Times New Roman"/>
          <w:sz w:val="28"/>
          <w:szCs w:val="28"/>
        </w:rPr>
      </w:pPr>
      <w:bookmarkStart w:id="65" w:name="_Ref20093661"/>
      <w:r>
        <w:rPr>
          <w:rFonts w:ascii="Times New Roman" w:hAnsi="Times New Roman"/>
          <w:color w:val="000000"/>
          <w:sz w:val="28"/>
          <w:szCs w:val="28"/>
          <w:shd w:val="clear" w:color="auto" w:fill="FFFFFF"/>
        </w:rPr>
        <w:t xml:space="preserve"> </w:t>
      </w:r>
      <w:r w:rsidR="00F577E3" w:rsidRPr="00421CD2">
        <w:rPr>
          <w:rFonts w:ascii="Times New Roman" w:hAnsi="Times New Roman"/>
          <w:color w:val="000000"/>
          <w:sz w:val="28"/>
          <w:szCs w:val="28"/>
          <w:shd w:val="clear" w:color="auto" w:fill="FFFFFF"/>
        </w:rPr>
        <w:t>Боннер А.</w:t>
      </w:r>
      <w:r w:rsidR="00FF1CE6">
        <w:rPr>
          <w:rFonts w:ascii="Times New Roman" w:hAnsi="Times New Roman"/>
          <w:color w:val="000000"/>
          <w:sz w:val="28"/>
          <w:szCs w:val="28"/>
          <w:shd w:val="clear" w:color="auto" w:fill="FFFFFF"/>
        </w:rPr>
        <w:t xml:space="preserve"> </w:t>
      </w:r>
      <w:r w:rsidR="00F577E3" w:rsidRPr="00421CD2">
        <w:rPr>
          <w:rFonts w:ascii="Times New Roman" w:hAnsi="Times New Roman"/>
          <w:color w:val="000000"/>
          <w:sz w:val="28"/>
          <w:szCs w:val="28"/>
          <w:shd w:val="clear" w:color="auto" w:fill="FFFFFF"/>
        </w:rPr>
        <w:t>Т. Применение закона и судебное усмотрение</w:t>
      </w:r>
      <w:r w:rsidR="00803789" w:rsidRPr="00421CD2">
        <w:rPr>
          <w:rFonts w:ascii="Times New Roman" w:hAnsi="Times New Roman"/>
          <w:color w:val="000000"/>
          <w:sz w:val="28"/>
          <w:szCs w:val="28"/>
          <w:shd w:val="clear" w:color="auto" w:fill="FFFFFF"/>
        </w:rPr>
        <w:t xml:space="preserve">. </w:t>
      </w:r>
      <w:r w:rsidR="00F577E3" w:rsidRPr="00421CD2">
        <w:rPr>
          <w:rFonts w:ascii="Times New Roman" w:hAnsi="Times New Roman"/>
          <w:i/>
          <w:iCs/>
          <w:color w:val="000000"/>
          <w:sz w:val="28"/>
          <w:szCs w:val="28"/>
          <w:shd w:val="clear" w:color="auto" w:fill="FFFFFF"/>
        </w:rPr>
        <w:t>Советское государство и право</w:t>
      </w:r>
      <w:r w:rsidR="00F577E3" w:rsidRPr="00421CD2">
        <w:rPr>
          <w:rFonts w:ascii="Times New Roman" w:hAnsi="Times New Roman"/>
          <w:color w:val="000000"/>
          <w:sz w:val="28"/>
          <w:szCs w:val="28"/>
          <w:shd w:val="clear" w:color="auto" w:fill="FFFFFF"/>
        </w:rPr>
        <w:t>. 1979. № 6. С. 34-42.</w:t>
      </w:r>
      <w:bookmarkEnd w:id="65"/>
    </w:p>
    <w:p w:rsidR="007D1C48" w:rsidRPr="00421CD2" w:rsidRDefault="00356A64" w:rsidP="00C324C0">
      <w:pPr>
        <w:pStyle w:val="a4"/>
        <w:numPr>
          <w:ilvl w:val="0"/>
          <w:numId w:val="1"/>
        </w:numPr>
        <w:spacing w:line="360" w:lineRule="auto"/>
        <w:jc w:val="both"/>
        <w:rPr>
          <w:rFonts w:ascii="Times New Roman" w:hAnsi="Times New Roman"/>
          <w:sz w:val="28"/>
          <w:szCs w:val="28"/>
        </w:rPr>
      </w:pPr>
      <w:bookmarkStart w:id="66" w:name="_Ref20093672"/>
      <w:r>
        <w:rPr>
          <w:rFonts w:ascii="Times New Roman" w:hAnsi="Times New Roman"/>
          <w:color w:val="000000"/>
          <w:sz w:val="28"/>
          <w:szCs w:val="28"/>
          <w:shd w:val="clear" w:color="auto" w:fill="FFFFFF"/>
        </w:rPr>
        <w:t xml:space="preserve"> </w:t>
      </w:r>
      <w:r w:rsidR="000B3585" w:rsidRPr="00421CD2">
        <w:rPr>
          <w:rFonts w:ascii="Times New Roman" w:hAnsi="Times New Roman"/>
          <w:color w:val="000000"/>
          <w:sz w:val="28"/>
          <w:szCs w:val="28"/>
          <w:shd w:val="clear" w:color="auto" w:fill="FFFFFF"/>
        </w:rPr>
        <w:t>Гурвич</w:t>
      </w:r>
      <w:r w:rsidR="00803789" w:rsidRPr="00421CD2">
        <w:rPr>
          <w:rFonts w:ascii="Times New Roman" w:hAnsi="Times New Roman"/>
          <w:color w:val="000000"/>
          <w:sz w:val="28"/>
          <w:szCs w:val="28"/>
          <w:shd w:val="clear" w:color="auto" w:fill="FFFFFF"/>
        </w:rPr>
        <w:t xml:space="preserve"> </w:t>
      </w:r>
      <w:r w:rsidR="000B3585" w:rsidRPr="00421CD2">
        <w:rPr>
          <w:rFonts w:ascii="Times New Roman" w:hAnsi="Times New Roman"/>
          <w:color w:val="000000"/>
          <w:sz w:val="28"/>
          <w:szCs w:val="28"/>
          <w:shd w:val="clear" w:color="auto" w:fill="FFFFFF"/>
        </w:rPr>
        <w:t>М.</w:t>
      </w:r>
      <w:r w:rsidR="00E6244A">
        <w:rPr>
          <w:rFonts w:ascii="Times New Roman" w:hAnsi="Times New Roman"/>
          <w:color w:val="000000"/>
          <w:sz w:val="28"/>
          <w:szCs w:val="28"/>
          <w:shd w:val="clear" w:color="auto" w:fill="FFFFFF"/>
        </w:rPr>
        <w:t xml:space="preserve"> </w:t>
      </w:r>
      <w:r w:rsidR="000B3585" w:rsidRPr="00421CD2">
        <w:rPr>
          <w:rFonts w:ascii="Times New Roman" w:hAnsi="Times New Roman"/>
          <w:color w:val="000000"/>
          <w:sz w:val="28"/>
          <w:szCs w:val="28"/>
          <w:shd w:val="clear" w:color="auto" w:fill="FFFFFF"/>
        </w:rPr>
        <w:t>А. Решение советского суда в исковом производстве. М</w:t>
      </w:r>
      <w:r w:rsidR="00D669A1">
        <w:rPr>
          <w:rFonts w:ascii="Times New Roman" w:hAnsi="Times New Roman"/>
          <w:color w:val="000000"/>
          <w:sz w:val="28"/>
          <w:szCs w:val="28"/>
          <w:shd w:val="clear" w:color="auto" w:fill="FFFFFF"/>
        </w:rPr>
        <w:t>осква</w:t>
      </w:r>
      <w:r w:rsidR="000B3585" w:rsidRPr="00421CD2">
        <w:rPr>
          <w:rFonts w:ascii="Times New Roman" w:hAnsi="Times New Roman"/>
          <w:color w:val="000000"/>
          <w:sz w:val="28"/>
          <w:szCs w:val="28"/>
          <w:shd w:val="clear" w:color="auto" w:fill="FFFFFF"/>
        </w:rPr>
        <w:t>, 1955. 128 c.</w:t>
      </w:r>
      <w:bookmarkEnd w:id="66"/>
    </w:p>
    <w:p w:rsidR="000B3585" w:rsidRPr="00421CD2" w:rsidRDefault="00356A64" w:rsidP="00C324C0">
      <w:pPr>
        <w:pStyle w:val="a4"/>
        <w:numPr>
          <w:ilvl w:val="0"/>
          <w:numId w:val="1"/>
        </w:numPr>
        <w:spacing w:line="360" w:lineRule="auto"/>
        <w:jc w:val="both"/>
        <w:rPr>
          <w:rFonts w:ascii="Times New Roman" w:hAnsi="Times New Roman"/>
          <w:sz w:val="28"/>
          <w:szCs w:val="28"/>
        </w:rPr>
      </w:pPr>
      <w:bookmarkStart w:id="67" w:name="_Ref20093679"/>
      <w:r>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Макашвили В.</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 xml:space="preserve">Г. </w:t>
      </w:r>
      <w:r w:rsidR="000B3585" w:rsidRPr="00421CD2">
        <w:rPr>
          <w:rFonts w:ascii="Times New Roman" w:hAnsi="Times New Roman"/>
          <w:color w:val="000000"/>
          <w:sz w:val="28"/>
          <w:szCs w:val="28"/>
          <w:shd w:val="clear" w:color="auto" w:fill="FFFFFF"/>
        </w:rPr>
        <w:t>Судебное рассмотрение дел о взяточничестве</w:t>
      </w:r>
      <w:r w:rsidR="00AC5213" w:rsidRPr="00421CD2">
        <w:rPr>
          <w:rFonts w:ascii="Times New Roman" w:hAnsi="Times New Roman"/>
          <w:color w:val="000000"/>
          <w:sz w:val="28"/>
          <w:szCs w:val="28"/>
          <w:shd w:val="clear" w:color="auto" w:fill="FFFFFF"/>
        </w:rPr>
        <w:t>. М</w:t>
      </w:r>
      <w:r w:rsidR="00D669A1">
        <w:rPr>
          <w:rFonts w:ascii="Times New Roman" w:hAnsi="Times New Roman"/>
          <w:color w:val="000000"/>
          <w:sz w:val="28"/>
          <w:szCs w:val="28"/>
          <w:shd w:val="clear" w:color="auto" w:fill="FFFFFF"/>
        </w:rPr>
        <w:t>осква</w:t>
      </w:r>
      <w:r w:rsidR="00AC5213" w:rsidRPr="00421CD2">
        <w:rPr>
          <w:rFonts w:ascii="Times New Roman" w:hAnsi="Times New Roman"/>
          <w:color w:val="000000"/>
          <w:sz w:val="28"/>
          <w:szCs w:val="28"/>
          <w:shd w:val="clear" w:color="auto" w:fill="FFFFFF"/>
        </w:rPr>
        <w:t xml:space="preserve">: Госюриздат, 1954. </w:t>
      </w:r>
      <w:r w:rsidR="000B3585" w:rsidRPr="00421CD2">
        <w:rPr>
          <w:rFonts w:ascii="Times New Roman" w:hAnsi="Times New Roman"/>
          <w:color w:val="000000"/>
          <w:sz w:val="28"/>
          <w:szCs w:val="28"/>
          <w:shd w:val="clear" w:color="auto" w:fill="FFFFFF"/>
        </w:rPr>
        <w:t>100 c.</w:t>
      </w:r>
      <w:bookmarkEnd w:id="67"/>
    </w:p>
    <w:p w:rsidR="00AC5213" w:rsidRPr="00421CD2" w:rsidRDefault="000E28BD" w:rsidP="00C324C0">
      <w:pPr>
        <w:pStyle w:val="a4"/>
        <w:numPr>
          <w:ilvl w:val="0"/>
          <w:numId w:val="1"/>
        </w:numPr>
        <w:spacing w:line="360" w:lineRule="auto"/>
        <w:jc w:val="both"/>
        <w:rPr>
          <w:rStyle w:val="js-item-maininfo"/>
          <w:rFonts w:ascii="Times New Roman" w:hAnsi="Times New Roman"/>
          <w:sz w:val="28"/>
          <w:szCs w:val="28"/>
        </w:rPr>
      </w:pPr>
      <w:bookmarkStart w:id="68" w:name="_Ref20093687"/>
      <w:r>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Масленников М.</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Я. Деятельность народных судов СССР по применению мер административного принуждения: автореф. дис. ... канд. юрид. наук. Одесса, 1974. 20 c.</w:t>
      </w:r>
      <w:bookmarkEnd w:id="68"/>
    </w:p>
    <w:p w:rsidR="00AC5213" w:rsidRPr="00421CD2" w:rsidRDefault="000E28BD" w:rsidP="00C324C0">
      <w:pPr>
        <w:pStyle w:val="a4"/>
        <w:numPr>
          <w:ilvl w:val="0"/>
          <w:numId w:val="1"/>
        </w:numPr>
        <w:spacing w:line="360" w:lineRule="auto"/>
        <w:jc w:val="both"/>
        <w:rPr>
          <w:rFonts w:ascii="Times New Roman" w:hAnsi="Times New Roman"/>
          <w:sz w:val="28"/>
          <w:szCs w:val="28"/>
        </w:rPr>
      </w:pPr>
      <w:bookmarkStart w:id="69" w:name="_Ref20093694"/>
      <w:r>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Остроухова</w:t>
      </w:r>
      <w:r w:rsidR="00803789" w:rsidRPr="00421CD2">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В.</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М., Финикова О.</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Н. Рассмотрение гражданских жилищных дел в суде / Остроухова В.</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М., Финикова О.</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Н. М</w:t>
      </w:r>
      <w:r w:rsidR="00D669A1">
        <w:rPr>
          <w:rFonts w:ascii="Times New Roman" w:hAnsi="Times New Roman"/>
          <w:color w:val="000000"/>
          <w:sz w:val="28"/>
          <w:szCs w:val="28"/>
          <w:shd w:val="clear" w:color="auto" w:fill="FFFFFF"/>
        </w:rPr>
        <w:t>осква</w:t>
      </w:r>
      <w:r w:rsidR="00AC5213" w:rsidRPr="00421CD2">
        <w:rPr>
          <w:rFonts w:ascii="Times New Roman" w:hAnsi="Times New Roman"/>
          <w:color w:val="000000"/>
          <w:sz w:val="28"/>
          <w:szCs w:val="28"/>
          <w:shd w:val="clear" w:color="auto" w:fill="FFFFFF"/>
        </w:rPr>
        <w:t>: Госюриздат, 1955. 127 c.</w:t>
      </w:r>
      <w:bookmarkEnd w:id="69"/>
    </w:p>
    <w:p w:rsidR="00AC5213" w:rsidRPr="00421CD2" w:rsidRDefault="000E28BD" w:rsidP="00C324C0">
      <w:pPr>
        <w:pStyle w:val="a4"/>
        <w:numPr>
          <w:ilvl w:val="0"/>
          <w:numId w:val="1"/>
        </w:numPr>
        <w:spacing w:line="360" w:lineRule="auto"/>
        <w:jc w:val="both"/>
        <w:rPr>
          <w:rFonts w:ascii="Times New Roman" w:hAnsi="Times New Roman"/>
          <w:sz w:val="28"/>
          <w:szCs w:val="28"/>
        </w:rPr>
      </w:pPr>
      <w:bookmarkStart w:id="70" w:name="_Ref20093707"/>
      <w:r>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Гражданские колхозные дела в суде / Сост.: Свирская Н.</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Б. М</w:t>
      </w:r>
      <w:r w:rsidR="00D669A1">
        <w:rPr>
          <w:rFonts w:ascii="Times New Roman" w:hAnsi="Times New Roman"/>
          <w:color w:val="000000"/>
          <w:sz w:val="28"/>
          <w:szCs w:val="28"/>
          <w:shd w:val="clear" w:color="auto" w:fill="FFFFFF"/>
        </w:rPr>
        <w:t>осква</w:t>
      </w:r>
      <w:r w:rsidR="00AC5213" w:rsidRPr="00421CD2">
        <w:rPr>
          <w:rFonts w:ascii="Times New Roman" w:hAnsi="Times New Roman"/>
          <w:color w:val="000000"/>
          <w:sz w:val="28"/>
          <w:szCs w:val="28"/>
          <w:shd w:val="clear" w:color="auto" w:fill="FFFFFF"/>
        </w:rPr>
        <w:t>: Госюриздат, 1955. 56 c.</w:t>
      </w:r>
      <w:bookmarkEnd w:id="70"/>
    </w:p>
    <w:p w:rsidR="003E5C2B" w:rsidRPr="00421CD2" w:rsidRDefault="000E28BD" w:rsidP="00C324C0">
      <w:pPr>
        <w:pStyle w:val="a4"/>
        <w:numPr>
          <w:ilvl w:val="0"/>
          <w:numId w:val="1"/>
        </w:numPr>
        <w:spacing w:line="360" w:lineRule="auto"/>
        <w:jc w:val="both"/>
        <w:rPr>
          <w:rFonts w:ascii="Times New Roman" w:hAnsi="Times New Roman"/>
          <w:sz w:val="28"/>
          <w:szCs w:val="28"/>
        </w:rPr>
      </w:pPr>
      <w:bookmarkStart w:id="71" w:name="_Ref20093713"/>
      <w:r>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Строгович</w:t>
      </w:r>
      <w:r w:rsidR="00803789" w:rsidRPr="00421CD2">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М.</w:t>
      </w:r>
      <w:r w:rsidR="00E6244A">
        <w:rPr>
          <w:rFonts w:ascii="Times New Roman" w:hAnsi="Times New Roman"/>
          <w:color w:val="000000"/>
          <w:sz w:val="28"/>
          <w:szCs w:val="28"/>
          <w:shd w:val="clear" w:color="auto" w:fill="FFFFFF"/>
        </w:rPr>
        <w:t xml:space="preserve"> </w:t>
      </w:r>
      <w:r w:rsidR="00AC5213" w:rsidRPr="00421CD2">
        <w:rPr>
          <w:rFonts w:ascii="Times New Roman" w:hAnsi="Times New Roman"/>
          <w:color w:val="000000"/>
          <w:sz w:val="28"/>
          <w:szCs w:val="28"/>
          <w:shd w:val="clear" w:color="auto" w:fill="FFFFFF"/>
        </w:rPr>
        <w:t>С. Проверка законности и обоснованности судебных приговоров / Отв. ред.: Полянский Н.Н. М.: Изд-во АН СССР, 1956. 319 c.</w:t>
      </w:r>
      <w:bookmarkEnd w:id="71"/>
      <w:r w:rsidR="00F577E3" w:rsidRPr="00421CD2">
        <w:rPr>
          <w:rFonts w:ascii="Times New Roman" w:hAnsi="Times New Roman"/>
          <w:color w:val="000000"/>
          <w:sz w:val="28"/>
          <w:szCs w:val="28"/>
          <w:shd w:val="clear" w:color="auto" w:fill="FFFFFF"/>
        </w:rPr>
        <w:t xml:space="preserve"> </w:t>
      </w:r>
      <w:bookmarkStart w:id="72" w:name="_Ref20093722"/>
    </w:p>
    <w:p w:rsidR="003E5C2B" w:rsidRPr="00421CD2" w:rsidRDefault="00534BFA" w:rsidP="00C324C0">
      <w:pPr>
        <w:pStyle w:val="a4"/>
        <w:numPr>
          <w:ilvl w:val="0"/>
          <w:numId w:val="1"/>
        </w:numPr>
        <w:spacing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F577E3" w:rsidRPr="00421CD2">
        <w:rPr>
          <w:rFonts w:ascii="Times New Roman" w:hAnsi="Times New Roman"/>
          <w:color w:val="000000"/>
          <w:sz w:val="28"/>
          <w:szCs w:val="28"/>
          <w:shd w:val="clear" w:color="auto" w:fill="FFFFFF"/>
        </w:rPr>
        <w:t>Черданцев А.</w:t>
      </w:r>
      <w:r w:rsidR="00E6244A">
        <w:rPr>
          <w:rFonts w:ascii="Times New Roman" w:hAnsi="Times New Roman"/>
          <w:color w:val="000000"/>
          <w:sz w:val="28"/>
          <w:szCs w:val="28"/>
          <w:shd w:val="clear" w:color="auto" w:fill="FFFFFF"/>
        </w:rPr>
        <w:t xml:space="preserve"> </w:t>
      </w:r>
      <w:r w:rsidR="00F577E3" w:rsidRPr="00421CD2">
        <w:rPr>
          <w:rFonts w:ascii="Times New Roman" w:hAnsi="Times New Roman"/>
          <w:color w:val="000000"/>
          <w:sz w:val="28"/>
          <w:szCs w:val="28"/>
          <w:shd w:val="clear" w:color="auto" w:fill="FFFFFF"/>
        </w:rPr>
        <w:t>Ф. Судебное правоприменение. (Врублевский Е. Применение права судами. Варшава, 1972. 412 с.) // Гарантии прав лиц, участвующих в уголовном судопроизводстве. Научные труды. Свердловск: Изд-во Свердл. юрид. ин-та, 1975, Вып. 45. С. 161-167.</w:t>
      </w:r>
      <w:bookmarkStart w:id="73" w:name="_Ref20173885"/>
      <w:bookmarkEnd w:id="72"/>
    </w:p>
    <w:p w:rsidR="003E5C2B" w:rsidRPr="00421CD2" w:rsidRDefault="00534BFA" w:rsidP="00C324C0">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 </w:t>
      </w:r>
      <w:r w:rsidR="003E5C2B" w:rsidRPr="00421CD2">
        <w:rPr>
          <w:rFonts w:ascii="Times New Roman" w:hAnsi="Times New Roman"/>
          <w:sz w:val="28"/>
          <w:szCs w:val="28"/>
        </w:rPr>
        <w:t>Судова влада в Україні: історичні витоки, закономірності, особливості розвитку: монографія / [ В.</w:t>
      </w:r>
      <w:r w:rsidR="00E6244A">
        <w:rPr>
          <w:rFonts w:ascii="Times New Roman" w:hAnsi="Times New Roman"/>
          <w:sz w:val="28"/>
          <w:szCs w:val="28"/>
        </w:rPr>
        <w:t xml:space="preserve"> </w:t>
      </w:r>
      <w:r w:rsidR="003E5C2B" w:rsidRPr="00421CD2">
        <w:rPr>
          <w:rFonts w:ascii="Times New Roman" w:hAnsi="Times New Roman"/>
          <w:sz w:val="28"/>
          <w:szCs w:val="28"/>
        </w:rPr>
        <w:t>С. Бігун та ін.]; за ред. І.</w:t>
      </w:r>
      <w:r w:rsidR="00E6244A">
        <w:rPr>
          <w:rFonts w:ascii="Times New Roman" w:hAnsi="Times New Roman"/>
          <w:sz w:val="28"/>
          <w:szCs w:val="28"/>
        </w:rPr>
        <w:t xml:space="preserve"> </w:t>
      </w:r>
      <w:r w:rsidR="003E5C2B" w:rsidRPr="00421CD2">
        <w:rPr>
          <w:rFonts w:ascii="Times New Roman" w:hAnsi="Times New Roman"/>
          <w:sz w:val="28"/>
          <w:szCs w:val="28"/>
        </w:rPr>
        <w:t>Б. Усенка; НАН України, Ін-т держави і права ім. В.</w:t>
      </w:r>
      <w:r w:rsidR="00E6244A">
        <w:rPr>
          <w:rFonts w:ascii="Times New Roman" w:hAnsi="Times New Roman"/>
          <w:sz w:val="28"/>
          <w:szCs w:val="28"/>
        </w:rPr>
        <w:t xml:space="preserve"> </w:t>
      </w:r>
      <w:r w:rsidR="003E5C2B" w:rsidRPr="00421CD2">
        <w:rPr>
          <w:rFonts w:ascii="Times New Roman" w:hAnsi="Times New Roman"/>
          <w:sz w:val="28"/>
          <w:szCs w:val="28"/>
        </w:rPr>
        <w:t>М. Корецького. Міжнар. асоц. істориків права. Київ: Наукова думка, 2014. 501 с.</w:t>
      </w:r>
      <w:bookmarkEnd w:id="73"/>
    </w:p>
    <w:p w:rsidR="003E5C2B" w:rsidRPr="00421CD2" w:rsidRDefault="00534BFA" w:rsidP="00C324C0">
      <w:pPr>
        <w:pStyle w:val="a4"/>
        <w:numPr>
          <w:ilvl w:val="0"/>
          <w:numId w:val="1"/>
        </w:numPr>
        <w:spacing w:line="360" w:lineRule="auto"/>
        <w:jc w:val="both"/>
        <w:rPr>
          <w:rStyle w:val="a9"/>
          <w:rFonts w:ascii="Times New Roman" w:hAnsi="Times New Roman"/>
          <w:color w:val="auto"/>
          <w:sz w:val="28"/>
          <w:szCs w:val="28"/>
          <w:u w:val="none"/>
        </w:rPr>
      </w:pPr>
      <w:bookmarkStart w:id="74" w:name="_Ref20173989"/>
      <w:r>
        <w:rPr>
          <w:rFonts w:ascii="Times New Roman" w:hAnsi="Times New Roman"/>
          <w:bCs/>
          <w:sz w:val="28"/>
          <w:szCs w:val="28"/>
        </w:rPr>
        <w:t xml:space="preserve"> </w:t>
      </w:r>
      <w:r w:rsidR="003E5C2B" w:rsidRPr="00421CD2">
        <w:rPr>
          <w:rFonts w:ascii="Times New Roman" w:hAnsi="Times New Roman"/>
          <w:bCs/>
          <w:sz w:val="28"/>
          <w:szCs w:val="28"/>
        </w:rPr>
        <w:t xml:space="preserve">Про Концепцію судово-правової реформи в Україні: Постанова Верховної Ради України від </w:t>
      </w:r>
      <w:r w:rsidR="003E5C2B" w:rsidRPr="00421CD2">
        <w:rPr>
          <w:rFonts w:ascii="Times New Roman" w:eastAsia="Times New Roman" w:hAnsi="Times New Roman"/>
          <w:sz w:val="28"/>
          <w:szCs w:val="28"/>
          <w:lang w:eastAsia="ru-RU"/>
        </w:rPr>
        <w:t xml:space="preserve">28.04.1992 р. </w:t>
      </w:r>
      <w:r w:rsidR="003E5C2B" w:rsidRPr="00421CD2">
        <w:rPr>
          <w:rFonts w:ascii="Times New Roman" w:eastAsia="Times New Roman" w:hAnsi="Times New Roman"/>
          <w:color w:val="000000"/>
          <w:sz w:val="28"/>
          <w:szCs w:val="28"/>
          <w:lang w:eastAsia="ru-RU"/>
        </w:rPr>
        <w:t xml:space="preserve">№ </w:t>
      </w:r>
      <w:r w:rsidR="003E5C2B" w:rsidRPr="00421CD2">
        <w:rPr>
          <w:rFonts w:ascii="Times New Roman" w:eastAsia="Times New Roman" w:hAnsi="Times New Roman"/>
          <w:bCs/>
          <w:color w:val="000000"/>
          <w:sz w:val="28"/>
          <w:szCs w:val="28"/>
          <w:lang w:eastAsia="ru-RU"/>
        </w:rPr>
        <w:t>2296-XII. URL:</w:t>
      </w:r>
      <w:r w:rsidR="003E5C2B" w:rsidRPr="00421CD2">
        <w:rPr>
          <w:rFonts w:ascii="Times New Roman" w:hAnsi="Times New Roman"/>
          <w:sz w:val="28"/>
          <w:szCs w:val="28"/>
        </w:rPr>
        <w:t xml:space="preserve"> </w:t>
      </w:r>
      <w:hyperlink r:id="rId13" w:history="1">
        <w:r w:rsidR="003E5C2B" w:rsidRPr="00421CD2">
          <w:rPr>
            <w:rStyle w:val="a9"/>
            <w:rFonts w:ascii="Times New Roman" w:hAnsi="Times New Roman"/>
            <w:sz w:val="28"/>
            <w:szCs w:val="28"/>
          </w:rPr>
          <w:t>https://zakon.rada.gov.ua/laws/show/2296-12</w:t>
        </w:r>
      </w:hyperlink>
      <w:bookmarkEnd w:id="74"/>
      <w:r w:rsidR="00803789"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11.01.2019).</w:t>
      </w:r>
    </w:p>
    <w:p w:rsidR="002A4177" w:rsidRPr="00421CD2" w:rsidRDefault="00534BFA" w:rsidP="00C324C0">
      <w:pPr>
        <w:pStyle w:val="a4"/>
        <w:numPr>
          <w:ilvl w:val="0"/>
          <w:numId w:val="1"/>
        </w:numPr>
        <w:spacing w:line="360" w:lineRule="auto"/>
        <w:jc w:val="both"/>
        <w:rPr>
          <w:rFonts w:ascii="Times New Roman" w:hAnsi="Times New Roman"/>
          <w:sz w:val="28"/>
          <w:szCs w:val="28"/>
        </w:rPr>
      </w:pPr>
      <w:bookmarkStart w:id="75" w:name="_Ref20174007"/>
      <w:r>
        <w:rPr>
          <w:rFonts w:ascii="Times New Roman" w:hAnsi="Times New Roman"/>
          <w:sz w:val="28"/>
          <w:szCs w:val="28"/>
        </w:rPr>
        <w:t xml:space="preserve"> </w:t>
      </w:r>
      <w:r w:rsidR="003E5C2B" w:rsidRPr="00421CD2">
        <w:rPr>
          <w:rFonts w:ascii="Times New Roman" w:hAnsi="Times New Roman"/>
          <w:sz w:val="28"/>
          <w:szCs w:val="28"/>
        </w:rPr>
        <w:t>Хотинська-Нор О.</w:t>
      </w:r>
      <w:r w:rsidR="00E6244A">
        <w:rPr>
          <w:rFonts w:ascii="Times New Roman" w:hAnsi="Times New Roman"/>
          <w:sz w:val="28"/>
          <w:szCs w:val="28"/>
        </w:rPr>
        <w:t xml:space="preserve"> </w:t>
      </w:r>
      <w:r w:rsidR="003E5C2B" w:rsidRPr="00421CD2">
        <w:rPr>
          <w:rFonts w:ascii="Times New Roman" w:hAnsi="Times New Roman"/>
          <w:sz w:val="28"/>
          <w:szCs w:val="28"/>
        </w:rPr>
        <w:t xml:space="preserve">З. Значення Концепції судово-правової реформи в Україні 1992 року у реформуванні судової системи. Погляд крізь час. </w:t>
      </w:r>
      <w:r w:rsidR="003E5C2B" w:rsidRPr="00421CD2">
        <w:rPr>
          <w:rFonts w:ascii="Times New Roman" w:hAnsi="Times New Roman"/>
          <w:i/>
          <w:iCs/>
          <w:sz w:val="28"/>
          <w:szCs w:val="28"/>
        </w:rPr>
        <w:t>Вісник Академії адвокатури України</w:t>
      </w:r>
      <w:r w:rsidR="003E5C2B" w:rsidRPr="00421CD2">
        <w:rPr>
          <w:rFonts w:ascii="Times New Roman" w:hAnsi="Times New Roman"/>
          <w:sz w:val="28"/>
          <w:szCs w:val="28"/>
        </w:rPr>
        <w:t>. 2015. Том.12. Вип.3(34). С. 6-14.</w:t>
      </w:r>
      <w:bookmarkStart w:id="76" w:name="_Ref20174038"/>
      <w:bookmarkEnd w:id="75"/>
    </w:p>
    <w:p w:rsidR="002A4177" w:rsidRPr="00421CD2" w:rsidRDefault="00534BFA" w:rsidP="00C324C0">
      <w:pPr>
        <w:pStyle w:val="a4"/>
        <w:numPr>
          <w:ilvl w:val="0"/>
          <w:numId w:val="1"/>
        </w:numPr>
        <w:spacing w:line="360" w:lineRule="auto"/>
        <w:jc w:val="both"/>
        <w:rPr>
          <w:rStyle w:val="a9"/>
          <w:rFonts w:ascii="Times New Roman" w:hAnsi="Times New Roman"/>
          <w:color w:val="auto"/>
          <w:sz w:val="28"/>
          <w:szCs w:val="28"/>
          <w:u w:val="none"/>
        </w:rPr>
      </w:pPr>
      <w:bookmarkStart w:id="77" w:name="_Ref34692377"/>
      <w:r>
        <w:rPr>
          <w:rFonts w:ascii="Times New Roman" w:hAnsi="Times New Roman"/>
          <w:sz w:val="28"/>
          <w:szCs w:val="28"/>
        </w:rPr>
        <w:t xml:space="preserve"> </w:t>
      </w:r>
      <w:r w:rsidR="003E5C2B" w:rsidRPr="00421CD2">
        <w:rPr>
          <w:rFonts w:ascii="Times New Roman" w:hAnsi="Times New Roman"/>
          <w:sz w:val="28"/>
          <w:szCs w:val="28"/>
        </w:rPr>
        <w:t xml:space="preserve">Конституційний договір між </w:t>
      </w:r>
      <w:r w:rsidR="003E5C2B" w:rsidRPr="00421CD2">
        <w:rPr>
          <w:rFonts w:ascii="Times New Roman" w:eastAsia="Times New Roman" w:hAnsi="Times New Roman"/>
          <w:sz w:val="28"/>
          <w:szCs w:val="28"/>
          <w:lang w:eastAsia="ru-RU"/>
        </w:rPr>
        <w:t xml:space="preserve">Верховною Радою України та Президентом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 Верховна рада України; Конституційний договір від 08.06.1995 р. №1к/95-ВР. URL: </w:t>
      </w:r>
      <w:hyperlink r:id="rId14" w:history="1">
        <w:r w:rsidR="003E5C2B" w:rsidRPr="00421CD2">
          <w:rPr>
            <w:rStyle w:val="a9"/>
            <w:rFonts w:ascii="Times New Roman" w:hAnsi="Times New Roman"/>
            <w:sz w:val="28"/>
            <w:szCs w:val="28"/>
          </w:rPr>
          <w:t>https://zakon.rada.gov.ua/laws/show/1%D0%BA/95-%D0%B2%D1%80</w:t>
        </w:r>
      </w:hyperlink>
      <w:bookmarkStart w:id="78" w:name="_Ref20176301"/>
      <w:bookmarkEnd w:id="76"/>
      <w:bookmarkEnd w:id="77"/>
      <w:r w:rsidR="00803789"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13.01.2019).</w:t>
      </w:r>
    </w:p>
    <w:p w:rsidR="00EE2AB1" w:rsidRPr="00421CD2" w:rsidRDefault="00534BFA" w:rsidP="00C324C0">
      <w:pPr>
        <w:pStyle w:val="a4"/>
        <w:numPr>
          <w:ilvl w:val="0"/>
          <w:numId w:val="1"/>
        </w:numPr>
        <w:spacing w:line="360" w:lineRule="auto"/>
        <w:jc w:val="both"/>
        <w:rPr>
          <w:rFonts w:ascii="Times New Roman" w:hAnsi="Times New Roman"/>
          <w:sz w:val="28"/>
          <w:szCs w:val="28"/>
        </w:rPr>
      </w:pPr>
      <w:bookmarkStart w:id="79" w:name="_Ref34692449"/>
      <w:r>
        <w:rPr>
          <w:rFonts w:ascii="Times New Roman" w:hAnsi="Times New Roman"/>
          <w:sz w:val="28"/>
          <w:szCs w:val="28"/>
        </w:rPr>
        <w:t xml:space="preserve"> </w:t>
      </w:r>
      <w:r w:rsidR="00EE2AB1" w:rsidRPr="00421CD2">
        <w:rPr>
          <w:rFonts w:ascii="Times New Roman" w:hAnsi="Times New Roman"/>
          <w:sz w:val="28"/>
          <w:szCs w:val="28"/>
        </w:rPr>
        <w:t>Про засади державної антикорупційної політики в Україні (Антикорупційна стратегія) на 2014-2017 роки</w:t>
      </w:r>
      <w:r w:rsidR="00565845" w:rsidRPr="00421CD2">
        <w:rPr>
          <w:rFonts w:ascii="Times New Roman" w:hAnsi="Times New Roman"/>
          <w:sz w:val="28"/>
          <w:szCs w:val="28"/>
        </w:rPr>
        <w:t xml:space="preserve">: </w:t>
      </w:r>
      <w:r w:rsidR="00EE2AB1" w:rsidRPr="00421CD2">
        <w:rPr>
          <w:rFonts w:ascii="Times New Roman" w:hAnsi="Times New Roman"/>
          <w:sz w:val="28"/>
          <w:szCs w:val="28"/>
        </w:rPr>
        <w:t>Закон України; Стратегія від 14.10.2014 р. № 1699-VII. URL:</w:t>
      </w:r>
      <w:bookmarkEnd w:id="78"/>
      <w:r w:rsidR="00EE2AB1" w:rsidRPr="00421CD2">
        <w:rPr>
          <w:rFonts w:ascii="Times New Roman" w:hAnsi="Times New Roman"/>
          <w:sz w:val="28"/>
          <w:szCs w:val="28"/>
        </w:rPr>
        <w:t xml:space="preserve"> </w:t>
      </w:r>
      <w:hyperlink r:id="rId15" w:history="1">
        <w:r w:rsidR="002A4177" w:rsidRPr="00421CD2">
          <w:rPr>
            <w:rStyle w:val="a9"/>
            <w:rFonts w:ascii="Times New Roman" w:hAnsi="Times New Roman"/>
            <w:sz w:val="28"/>
            <w:szCs w:val="28"/>
          </w:rPr>
          <w:t>https://zakon3.rada.gov.ua/laws/show/1699-18</w:t>
        </w:r>
      </w:hyperlink>
      <w:bookmarkEnd w:id="79"/>
      <w:r w:rsidR="00803789" w:rsidRPr="00421CD2">
        <w:rPr>
          <w:rStyle w:val="a9"/>
          <w:rFonts w:ascii="Times New Roman" w:hAnsi="Times New Roman"/>
          <w:color w:val="auto"/>
          <w:sz w:val="28"/>
          <w:szCs w:val="28"/>
          <w:u w:val="none"/>
        </w:rPr>
        <w:t>(дата звернення: 14.01.2019).</w:t>
      </w:r>
    </w:p>
    <w:p w:rsidR="00565845" w:rsidRPr="00421CD2" w:rsidRDefault="00534BFA" w:rsidP="00C324C0">
      <w:pPr>
        <w:pStyle w:val="a4"/>
        <w:numPr>
          <w:ilvl w:val="0"/>
          <w:numId w:val="1"/>
        </w:numPr>
        <w:spacing w:line="360" w:lineRule="auto"/>
        <w:jc w:val="both"/>
        <w:rPr>
          <w:rFonts w:ascii="Times New Roman" w:hAnsi="Times New Roman"/>
          <w:sz w:val="28"/>
          <w:szCs w:val="28"/>
        </w:rPr>
      </w:pPr>
      <w:bookmarkStart w:id="80" w:name="_Ref34692525"/>
      <w:r>
        <w:rPr>
          <w:rFonts w:ascii="Times New Roman" w:hAnsi="Times New Roman"/>
          <w:color w:val="000000"/>
          <w:sz w:val="28"/>
          <w:szCs w:val="28"/>
          <w:shd w:val="clear" w:color="auto" w:fill="FFFFFF"/>
        </w:rPr>
        <w:t xml:space="preserve"> </w:t>
      </w:r>
      <w:r w:rsidR="00565845" w:rsidRPr="00421CD2">
        <w:rPr>
          <w:rFonts w:ascii="Times New Roman" w:hAnsi="Times New Roman"/>
          <w:color w:val="000000"/>
          <w:sz w:val="28"/>
          <w:szCs w:val="28"/>
          <w:shd w:val="clear" w:color="auto" w:fill="FFFFFF"/>
        </w:rPr>
        <w:t xml:space="preserve">Про відновлення довіри до судової влади в Україні: Закон України від 08.04.2014 р. № 1188-VII. URL: </w:t>
      </w:r>
      <w:hyperlink r:id="rId16" w:history="1">
        <w:r w:rsidR="00565845" w:rsidRPr="00421CD2">
          <w:rPr>
            <w:rStyle w:val="a9"/>
            <w:rFonts w:ascii="Times New Roman" w:hAnsi="Times New Roman"/>
            <w:sz w:val="28"/>
            <w:szCs w:val="28"/>
          </w:rPr>
          <w:t>https://zakon.rada.gov.ua/laws/show/1188-18</w:t>
        </w:r>
      </w:hyperlink>
      <w:bookmarkEnd w:id="80"/>
      <w:r w:rsidR="00803789"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14.01.2019).</w:t>
      </w:r>
    </w:p>
    <w:p w:rsidR="00565845" w:rsidRPr="00421CD2" w:rsidRDefault="00534BFA" w:rsidP="00C324C0">
      <w:pPr>
        <w:pStyle w:val="a4"/>
        <w:numPr>
          <w:ilvl w:val="0"/>
          <w:numId w:val="1"/>
        </w:numPr>
        <w:spacing w:line="360" w:lineRule="auto"/>
        <w:jc w:val="both"/>
        <w:rPr>
          <w:rFonts w:ascii="Times New Roman" w:hAnsi="Times New Roman"/>
          <w:sz w:val="28"/>
          <w:szCs w:val="28"/>
        </w:rPr>
      </w:pPr>
      <w:bookmarkStart w:id="81" w:name="_Ref34692565"/>
      <w:r>
        <w:rPr>
          <w:rFonts w:ascii="Times New Roman" w:hAnsi="Times New Roman"/>
          <w:color w:val="222222"/>
          <w:sz w:val="28"/>
          <w:szCs w:val="28"/>
          <w:shd w:val="clear" w:color="auto" w:fill="FFFFFF"/>
        </w:rPr>
        <w:t xml:space="preserve"> </w:t>
      </w:r>
      <w:r w:rsidR="00565845" w:rsidRPr="00421CD2">
        <w:rPr>
          <w:rFonts w:ascii="Times New Roman" w:hAnsi="Times New Roman"/>
          <w:color w:val="222222"/>
          <w:sz w:val="28"/>
          <w:szCs w:val="28"/>
          <w:shd w:val="clear" w:color="auto" w:fill="FFFFFF"/>
        </w:rPr>
        <w:t>Про забезпечення права на справедливий суд:</w:t>
      </w:r>
      <w:r w:rsidR="00565845" w:rsidRPr="00421CD2">
        <w:rPr>
          <w:rFonts w:ascii="Times New Roman" w:hAnsi="Times New Roman"/>
          <w:color w:val="000000"/>
          <w:sz w:val="28"/>
          <w:szCs w:val="28"/>
          <w:shd w:val="clear" w:color="auto" w:fill="FFFFFF"/>
        </w:rPr>
        <w:t xml:space="preserve"> Закон України від 12.02.2015 р. № 192-VІІІ. URL:</w:t>
      </w:r>
      <w:r w:rsidR="00565845" w:rsidRPr="00421CD2">
        <w:rPr>
          <w:rFonts w:ascii="Times New Roman" w:hAnsi="Times New Roman"/>
          <w:sz w:val="28"/>
          <w:szCs w:val="28"/>
        </w:rPr>
        <w:t xml:space="preserve"> </w:t>
      </w:r>
      <w:hyperlink r:id="rId17" w:history="1">
        <w:r w:rsidR="00565845" w:rsidRPr="00421CD2">
          <w:rPr>
            <w:rStyle w:val="a9"/>
            <w:rFonts w:ascii="Times New Roman" w:hAnsi="Times New Roman"/>
            <w:sz w:val="28"/>
            <w:szCs w:val="28"/>
          </w:rPr>
          <w:t>https://zakon.rada.gov.ua/laws/show/192-19</w:t>
        </w:r>
      </w:hyperlink>
      <w:bookmarkEnd w:id="81"/>
      <w:r w:rsidR="00803789"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14.01.2019).</w:t>
      </w:r>
    </w:p>
    <w:p w:rsidR="00565845" w:rsidRPr="00421CD2" w:rsidRDefault="00534BFA" w:rsidP="00C324C0">
      <w:pPr>
        <w:pStyle w:val="a4"/>
        <w:numPr>
          <w:ilvl w:val="0"/>
          <w:numId w:val="1"/>
        </w:numPr>
        <w:spacing w:line="360" w:lineRule="auto"/>
        <w:jc w:val="both"/>
        <w:rPr>
          <w:rFonts w:ascii="Times New Roman" w:hAnsi="Times New Roman"/>
          <w:sz w:val="28"/>
          <w:szCs w:val="28"/>
        </w:rPr>
      </w:pPr>
      <w:bookmarkStart w:id="82" w:name="_Ref34692592"/>
      <w:r>
        <w:rPr>
          <w:rFonts w:ascii="Times New Roman" w:hAnsi="Times New Roman"/>
          <w:sz w:val="28"/>
          <w:szCs w:val="28"/>
        </w:rPr>
        <w:t xml:space="preserve"> </w:t>
      </w:r>
      <w:r w:rsidR="00565845" w:rsidRPr="00421CD2">
        <w:rPr>
          <w:rFonts w:ascii="Times New Roman" w:hAnsi="Times New Roman"/>
          <w:sz w:val="28"/>
          <w:szCs w:val="28"/>
        </w:rPr>
        <w:t>Про судоустрій і статус суддів</w:t>
      </w:r>
      <w:r w:rsidR="00565845" w:rsidRPr="00421CD2">
        <w:rPr>
          <w:rFonts w:ascii="Times New Roman" w:hAnsi="Times New Roman"/>
          <w:color w:val="222222"/>
          <w:sz w:val="28"/>
          <w:szCs w:val="28"/>
          <w:shd w:val="clear" w:color="auto" w:fill="FFFFFF"/>
        </w:rPr>
        <w:t>:</w:t>
      </w:r>
      <w:r w:rsidR="00565845" w:rsidRPr="00421CD2">
        <w:rPr>
          <w:rFonts w:ascii="Times New Roman" w:hAnsi="Times New Roman"/>
          <w:color w:val="000000"/>
          <w:sz w:val="28"/>
          <w:szCs w:val="28"/>
          <w:shd w:val="clear" w:color="auto" w:fill="FFFFFF"/>
        </w:rPr>
        <w:t xml:space="preserve"> Закон України від 02.06.2016 р. № 1402-VІІІ. URL: </w:t>
      </w:r>
      <w:hyperlink r:id="rId18" w:history="1">
        <w:r w:rsidR="00565845" w:rsidRPr="00421CD2">
          <w:rPr>
            <w:rStyle w:val="a9"/>
            <w:rFonts w:ascii="Times New Roman" w:hAnsi="Times New Roman"/>
            <w:sz w:val="28"/>
            <w:szCs w:val="28"/>
          </w:rPr>
          <w:t>https://zakon.rada.gov.ua/laws/show/1402-19</w:t>
        </w:r>
      </w:hyperlink>
      <w:bookmarkEnd w:id="82"/>
      <w:r w:rsidR="00271C8A"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14.01.2020).</w:t>
      </w:r>
    </w:p>
    <w:p w:rsidR="003E5C2B" w:rsidRPr="00421CD2" w:rsidRDefault="00534BFA" w:rsidP="00C324C0">
      <w:pPr>
        <w:pStyle w:val="a4"/>
        <w:numPr>
          <w:ilvl w:val="0"/>
          <w:numId w:val="1"/>
        </w:numPr>
        <w:spacing w:line="360" w:lineRule="auto"/>
        <w:jc w:val="both"/>
        <w:rPr>
          <w:rFonts w:ascii="Times New Roman" w:hAnsi="Times New Roman"/>
          <w:sz w:val="28"/>
          <w:szCs w:val="28"/>
        </w:rPr>
      </w:pPr>
      <w:bookmarkStart w:id="83" w:name="_Ref34692613"/>
      <w:r>
        <w:rPr>
          <w:rFonts w:ascii="Times New Roman" w:hAnsi="Times New Roman"/>
          <w:sz w:val="28"/>
          <w:szCs w:val="28"/>
        </w:rPr>
        <w:t xml:space="preserve"> </w:t>
      </w:r>
      <w:r w:rsidR="00565845" w:rsidRPr="00421CD2">
        <w:rPr>
          <w:rFonts w:ascii="Times New Roman" w:hAnsi="Times New Roman"/>
          <w:sz w:val="28"/>
          <w:szCs w:val="28"/>
        </w:rPr>
        <w:t>Про Конституційний Суд України</w:t>
      </w:r>
      <w:r w:rsidR="00565845" w:rsidRPr="00421CD2">
        <w:rPr>
          <w:rFonts w:ascii="Times New Roman" w:hAnsi="Times New Roman"/>
          <w:color w:val="222222"/>
          <w:sz w:val="28"/>
          <w:szCs w:val="28"/>
          <w:shd w:val="clear" w:color="auto" w:fill="FFFFFF"/>
        </w:rPr>
        <w:t>:</w:t>
      </w:r>
      <w:r w:rsidR="00565845" w:rsidRPr="00421CD2">
        <w:rPr>
          <w:rFonts w:ascii="Times New Roman" w:hAnsi="Times New Roman"/>
          <w:color w:val="000000"/>
          <w:sz w:val="28"/>
          <w:szCs w:val="28"/>
          <w:shd w:val="clear" w:color="auto" w:fill="FFFFFF"/>
        </w:rPr>
        <w:t xml:space="preserve"> Закон України від 13.07.2017 р. № 2136-VІІІ. URL:</w:t>
      </w:r>
      <w:r w:rsidR="00565845" w:rsidRPr="00421CD2">
        <w:rPr>
          <w:rFonts w:ascii="Times New Roman" w:hAnsi="Times New Roman"/>
          <w:sz w:val="28"/>
          <w:szCs w:val="28"/>
        </w:rPr>
        <w:t xml:space="preserve"> </w:t>
      </w:r>
      <w:hyperlink r:id="rId19" w:history="1">
        <w:r w:rsidR="00565845" w:rsidRPr="00421CD2">
          <w:rPr>
            <w:rStyle w:val="a9"/>
            <w:rFonts w:ascii="Times New Roman" w:hAnsi="Times New Roman"/>
            <w:sz w:val="28"/>
            <w:szCs w:val="28"/>
          </w:rPr>
          <w:t>https://zakon.rada.gov.ua/laws/show/2136-19</w:t>
        </w:r>
      </w:hyperlink>
      <w:bookmarkEnd w:id="83"/>
      <w:r w:rsidR="00803789" w:rsidRPr="00421CD2">
        <w:rPr>
          <w:rStyle w:val="a9"/>
          <w:rFonts w:ascii="Times New Roman" w:hAnsi="Times New Roman"/>
          <w:sz w:val="28"/>
          <w:szCs w:val="28"/>
        </w:rPr>
        <w:t xml:space="preserve"> </w:t>
      </w:r>
      <w:r w:rsidR="00803789" w:rsidRPr="00421CD2">
        <w:rPr>
          <w:rStyle w:val="a9"/>
          <w:rFonts w:ascii="Times New Roman" w:hAnsi="Times New Roman"/>
          <w:color w:val="auto"/>
          <w:sz w:val="28"/>
          <w:szCs w:val="28"/>
          <w:u w:val="none"/>
        </w:rPr>
        <w:t>(дата звернення: 14.01.2020).</w:t>
      </w:r>
    </w:p>
    <w:p w:rsidR="000A20DD" w:rsidRPr="00421CD2" w:rsidRDefault="00534BFA" w:rsidP="00C324C0">
      <w:pPr>
        <w:pStyle w:val="a4"/>
        <w:numPr>
          <w:ilvl w:val="0"/>
          <w:numId w:val="1"/>
        </w:numPr>
        <w:spacing w:line="360" w:lineRule="auto"/>
        <w:jc w:val="both"/>
        <w:rPr>
          <w:rFonts w:ascii="Times New Roman" w:hAnsi="Times New Roman"/>
          <w:sz w:val="28"/>
          <w:szCs w:val="28"/>
        </w:rPr>
      </w:pPr>
      <w:bookmarkStart w:id="84" w:name="_Ref20178682"/>
      <w:r>
        <w:rPr>
          <w:rFonts w:ascii="Times New Roman" w:hAnsi="Times New Roman"/>
          <w:sz w:val="28"/>
          <w:szCs w:val="28"/>
        </w:rPr>
        <w:t xml:space="preserve"> </w:t>
      </w:r>
      <w:r w:rsidR="000A20DD" w:rsidRPr="00421CD2">
        <w:rPr>
          <w:rFonts w:ascii="Times New Roman" w:hAnsi="Times New Roman"/>
          <w:sz w:val="28"/>
          <w:szCs w:val="28"/>
        </w:rPr>
        <w:t>Короєд С.</w:t>
      </w:r>
      <w:r w:rsidR="00472B51">
        <w:rPr>
          <w:rFonts w:ascii="Times New Roman" w:hAnsi="Times New Roman"/>
          <w:sz w:val="28"/>
          <w:szCs w:val="28"/>
        </w:rPr>
        <w:t xml:space="preserve"> </w:t>
      </w:r>
      <w:r w:rsidR="000A20DD" w:rsidRPr="00421CD2">
        <w:rPr>
          <w:rFonts w:ascii="Times New Roman" w:hAnsi="Times New Roman"/>
          <w:sz w:val="28"/>
          <w:szCs w:val="28"/>
        </w:rPr>
        <w:t>О., Кресіна І.</w:t>
      </w:r>
      <w:r w:rsidR="00472B51">
        <w:rPr>
          <w:rFonts w:ascii="Times New Roman" w:hAnsi="Times New Roman"/>
          <w:sz w:val="28"/>
          <w:szCs w:val="28"/>
        </w:rPr>
        <w:t xml:space="preserve"> </w:t>
      </w:r>
      <w:r w:rsidR="000A20DD" w:rsidRPr="00421CD2">
        <w:rPr>
          <w:rFonts w:ascii="Times New Roman" w:hAnsi="Times New Roman"/>
          <w:sz w:val="28"/>
          <w:szCs w:val="28"/>
        </w:rPr>
        <w:t>О., Прилуцький С.</w:t>
      </w:r>
      <w:r w:rsidR="00472B51">
        <w:rPr>
          <w:rFonts w:ascii="Times New Roman" w:hAnsi="Times New Roman"/>
          <w:sz w:val="28"/>
          <w:szCs w:val="28"/>
        </w:rPr>
        <w:t xml:space="preserve"> </w:t>
      </w:r>
      <w:r w:rsidR="000A20DD" w:rsidRPr="00421CD2">
        <w:rPr>
          <w:rFonts w:ascii="Times New Roman" w:hAnsi="Times New Roman"/>
          <w:sz w:val="28"/>
          <w:szCs w:val="28"/>
        </w:rPr>
        <w:t xml:space="preserve">В. Концепція реформування судової влади України. </w:t>
      </w:r>
      <w:r w:rsidR="00025A72" w:rsidRPr="00421CD2">
        <w:rPr>
          <w:rFonts w:ascii="Times New Roman" w:hAnsi="Times New Roman"/>
          <w:i/>
          <w:iCs/>
          <w:sz w:val="28"/>
          <w:szCs w:val="28"/>
        </w:rPr>
        <w:t>Судова апеляція</w:t>
      </w:r>
      <w:r w:rsidR="00025A72" w:rsidRPr="00421CD2">
        <w:rPr>
          <w:rFonts w:ascii="Times New Roman" w:hAnsi="Times New Roman"/>
          <w:sz w:val="28"/>
          <w:szCs w:val="28"/>
        </w:rPr>
        <w:t>. 2015. № 3(40). С. 6-34.</w:t>
      </w:r>
      <w:bookmarkEnd w:id="84"/>
    </w:p>
    <w:p w:rsidR="00E9483B" w:rsidRPr="00421CD2" w:rsidRDefault="00534BFA" w:rsidP="00C324C0">
      <w:pPr>
        <w:pStyle w:val="a4"/>
        <w:numPr>
          <w:ilvl w:val="0"/>
          <w:numId w:val="1"/>
        </w:numPr>
        <w:spacing w:line="360" w:lineRule="auto"/>
        <w:jc w:val="both"/>
        <w:rPr>
          <w:rFonts w:ascii="Times New Roman" w:hAnsi="Times New Roman"/>
          <w:sz w:val="28"/>
          <w:szCs w:val="28"/>
        </w:rPr>
      </w:pPr>
      <w:bookmarkStart w:id="85" w:name="_Ref20182178"/>
      <w:r>
        <w:rPr>
          <w:rFonts w:ascii="Times New Roman" w:hAnsi="Times New Roman"/>
          <w:sz w:val="28"/>
          <w:szCs w:val="28"/>
        </w:rPr>
        <w:t xml:space="preserve"> </w:t>
      </w:r>
      <w:r w:rsidR="00EB6926" w:rsidRPr="00421CD2">
        <w:rPr>
          <w:rFonts w:ascii="Times New Roman" w:hAnsi="Times New Roman"/>
          <w:sz w:val="28"/>
          <w:szCs w:val="28"/>
        </w:rPr>
        <w:t>Судова влада в Україні: історичні витоки, закономірності, особливості розвитку: монографія / [В.</w:t>
      </w:r>
      <w:r w:rsidR="00472B51">
        <w:rPr>
          <w:rFonts w:ascii="Times New Roman" w:hAnsi="Times New Roman"/>
          <w:sz w:val="28"/>
          <w:szCs w:val="28"/>
        </w:rPr>
        <w:t xml:space="preserve"> </w:t>
      </w:r>
      <w:r w:rsidR="00EB6926" w:rsidRPr="00421CD2">
        <w:rPr>
          <w:rFonts w:ascii="Times New Roman" w:hAnsi="Times New Roman"/>
          <w:sz w:val="28"/>
          <w:szCs w:val="28"/>
        </w:rPr>
        <w:t>С. Бігун та ін.]; за ред. І.</w:t>
      </w:r>
      <w:r w:rsidR="00472B51">
        <w:rPr>
          <w:rFonts w:ascii="Times New Roman" w:hAnsi="Times New Roman"/>
          <w:sz w:val="28"/>
          <w:szCs w:val="28"/>
        </w:rPr>
        <w:t xml:space="preserve"> </w:t>
      </w:r>
      <w:r w:rsidR="00EB6926" w:rsidRPr="00421CD2">
        <w:rPr>
          <w:rFonts w:ascii="Times New Roman" w:hAnsi="Times New Roman"/>
          <w:sz w:val="28"/>
          <w:szCs w:val="28"/>
        </w:rPr>
        <w:t>Б. Усенка ; НАН України, Ін-т держави і права ім. В.</w:t>
      </w:r>
      <w:r w:rsidR="00472B51">
        <w:rPr>
          <w:rFonts w:ascii="Times New Roman" w:hAnsi="Times New Roman"/>
          <w:sz w:val="28"/>
          <w:szCs w:val="28"/>
        </w:rPr>
        <w:t xml:space="preserve"> </w:t>
      </w:r>
      <w:r w:rsidR="00EB6926" w:rsidRPr="00421CD2">
        <w:rPr>
          <w:rFonts w:ascii="Times New Roman" w:hAnsi="Times New Roman"/>
          <w:sz w:val="28"/>
          <w:szCs w:val="28"/>
        </w:rPr>
        <w:t>М. Корецького, Міжнар. асоц. істориків права. Київ: Наукова думка, 2014. 501 с.</w:t>
      </w:r>
      <w:bookmarkEnd w:id="85"/>
    </w:p>
    <w:p w:rsidR="00565845" w:rsidRPr="00421CD2" w:rsidRDefault="00D54BD0" w:rsidP="00C324C0">
      <w:pPr>
        <w:pStyle w:val="a4"/>
        <w:numPr>
          <w:ilvl w:val="0"/>
          <w:numId w:val="1"/>
        </w:numPr>
        <w:spacing w:line="360" w:lineRule="auto"/>
        <w:jc w:val="both"/>
        <w:rPr>
          <w:rFonts w:ascii="Times New Roman" w:hAnsi="Times New Roman"/>
          <w:sz w:val="28"/>
          <w:szCs w:val="28"/>
        </w:rPr>
      </w:pPr>
      <w:bookmarkStart w:id="86" w:name="_Ref20182189"/>
      <w:r>
        <w:rPr>
          <w:rFonts w:ascii="Times New Roman" w:hAnsi="Times New Roman"/>
          <w:sz w:val="28"/>
          <w:szCs w:val="28"/>
        </w:rPr>
        <w:t xml:space="preserve"> </w:t>
      </w:r>
      <w:r w:rsidR="00017B1E" w:rsidRPr="00421CD2">
        <w:rPr>
          <w:rFonts w:ascii="Times New Roman" w:hAnsi="Times New Roman"/>
          <w:sz w:val="28"/>
          <w:szCs w:val="28"/>
        </w:rPr>
        <w:t>Бринцев В. Д. Стандарти правової держави: втілення у національну модель організаційного забезпеч</w:t>
      </w:r>
      <w:r w:rsidR="00E9483B" w:rsidRPr="00421CD2">
        <w:rPr>
          <w:rFonts w:ascii="Times New Roman" w:hAnsi="Times New Roman"/>
          <w:sz w:val="28"/>
          <w:szCs w:val="28"/>
        </w:rPr>
        <w:t>ення судової влади. Монографія. X</w:t>
      </w:r>
      <w:r w:rsidR="00D669A1">
        <w:rPr>
          <w:rFonts w:ascii="Times New Roman" w:hAnsi="Times New Roman"/>
          <w:sz w:val="28"/>
          <w:szCs w:val="28"/>
        </w:rPr>
        <w:t>арків</w:t>
      </w:r>
      <w:r w:rsidR="00E9483B" w:rsidRPr="00421CD2">
        <w:rPr>
          <w:rFonts w:ascii="Times New Roman" w:hAnsi="Times New Roman"/>
          <w:sz w:val="28"/>
          <w:szCs w:val="28"/>
        </w:rPr>
        <w:t xml:space="preserve">: Право, 2010. </w:t>
      </w:r>
      <w:r w:rsidR="00017B1E" w:rsidRPr="00421CD2">
        <w:rPr>
          <w:rFonts w:ascii="Times New Roman" w:hAnsi="Times New Roman"/>
          <w:sz w:val="28"/>
          <w:szCs w:val="28"/>
        </w:rPr>
        <w:t>464 с.</w:t>
      </w:r>
      <w:bookmarkEnd w:id="86"/>
      <w:r w:rsidR="00017B1E" w:rsidRPr="00421CD2">
        <w:rPr>
          <w:rFonts w:ascii="Times New Roman" w:hAnsi="Times New Roman"/>
          <w:sz w:val="28"/>
          <w:szCs w:val="28"/>
        </w:rPr>
        <w:t xml:space="preserve"> </w:t>
      </w:r>
    </w:p>
    <w:p w:rsidR="00F24831" w:rsidRPr="00421CD2" w:rsidRDefault="00D54BD0" w:rsidP="00C324C0">
      <w:pPr>
        <w:pStyle w:val="a4"/>
        <w:numPr>
          <w:ilvl w:val="0"/>
          <w:numId w:val="1"/>
        </w:numPr>
        <w:spacing w:line="360" w:lineRule="auto"/>
        <w:jc w:val="both"/>
        <w:rPr>
          <w:rFonts w:ascii="Times New Roman" w:hAnsi="Times New Roman"/>
          <w:sz w:val="28"/>
          <w:szCs w:val="28"/>
        </w:rPr>
      </w:pPr>
      <w:bookmarkStart w:id="87" w:name="_Ref33647800"/>
      <w:r>
        <w:rPr>
          <w:rFonts w:ascii="Times New Roman" w:hAnsi="Times New Roman"/>
          <w:sz w:val="28"/>
          <w:szCs w:val="28"/>
        </w:rPr>
        <w:t xml:space="preserve"> </w:t>
      </w:r>
      <w:r w:rsidR="00F24831" w:rsidRPr="00421CD2">
        <w:rPr>
          <w:rFonts w:ascii="Times New Roman" w:hAnsi="Times New Roman"/>
          <w:sz w:val="28"/>
          <w:szCs w:val="28"/>
        </w:rPr>
        <w:t>Булкат М.</w:t>
      </w:r>
      <w:r w:rsidR="00472B51">
        <w:rPr>
          <w:rFonts w:ascii="Times New Roman" w:hAnsi="Times New Roman"/>
          <w:sz w:val="28"/>
          <w:szCs w:val="28"/>
        </w:rPr>
        <w:t xml:space="preserve"> </w:t>
      </w:r>
      <w:r w:rsidR="00F24831" w:rsidRPr="00421CD2">
        <w:rPr>
          <w:rFonts w:ascii="Times New Roman" w:hAnsi="Times New Roman"/>
          <w:sz w:val="28"/>
          <w:szCs w:val="28"/>
        </w:rPr>
        <w:t>С. Теоретико-правові засади судової влади: сучасний концепт: дис. ... д-ра юрид. наук: 12.00.01 / Ін-т держави і права ім. В.М. Корецького НАН України. Київ, 2019. 444 с.</w:t>
      </w:r>
      <w:bookmarkEnd w:id="87"/>
    </w:p>
    <w:p w:rsidR="00E9483B" w:rsidRPr="00421CD2" w:rsidRDefault="00D54BD0" w:rsidP="00C324C0">
      <w:pPr>
        <w:pStyle w:val="a4"/>
        <w:numPr>
          <w:ilvl w:val="0"/>
          <w:numId w:val="1"/>
        </w:numPr>
        <w:spacing w:line="360" w:lineRule="auto"/>
        <w:jc w:val="both"/>
        <w:rPr>
          <w:rFonts w:ascii="Times New Roman" w:hAnsi="Times New Roman"/>
          <w:sz w:val="28"/>
          <w:szCs w:val="28"/>
        </w:rPr>
      </w:pPr>
      <w:bookmarkStart w:id="88" w:name="_Ref20182197"/>
      <w:r>
        <w:rPr>
          <w:rFonts w:ascii="Times New Roman" w:hAnsi="Times New Roman"/>
          <w:sz w:val="28"/>
          <w:szCs w:val="28"/>
        </w:rPr>
        <w:t xml:space="preserve"> </w:t>
      </w:r>
      <w:r w:rsidR="00E9483B" w:rsidRPr="00421CD2">
        <w:rPr>
          <w:rFonts w:ascii="Times New Roman" w:hAnsi="Times New Roman"/>
          <w:sz w:val="28"/>
          <w:szCs w:val="28"/>
        </w:rPr>
        <w:t>Крючко Н. І. Ознаки судової влади: дис. …канд. юрид. наук: 12.00.10 / Національний юридичний університет імені Ярослава Мудрого. Харків, 2019. 205 с.</w:t>
      </w:r>
      <w:bookmarkEnd w:id="88"/>
    </w:p>
    <w:p w:rsidR="00903AD6" w:rsidRPr="00421CD2" w:rsidRDefault="00D54BD0" w:rsidP="00C324C0">
      <w:pPr>
        <w:pStyle w:val="a4"/>
        <w:numPr>
          <w:ilvl w:val="0"/>
          <w:numId w:val="1"/>
        </w:numPr>
        <w:spacing w:line="360" w:lineRule="auto"/>
        <w:jc w:val="both"/>
        <w:rPr>
          <w:rFonts w:ascii="Times New Roman" w:hAnsi="Times New Roman"/>
          <w:sz w:val="28"/>
          <w:szCs w:val="28"/>
        </w:rPr>
      </w:pPr>
      <w:bookmarkStart w:id="89" w:name="_Ref20182206"/>
      <w:r>
        <w:rPr>
          <w:rFonts w:ascii="Times New Roman" w:hAnsi="Times New Roman"/>
          <w:sz w:val="28"/>
          <w:szCs w:val="28"/>
        </w:rPr>
        <w:t xml:space="preserve"> </w:t>
      </w:r>
      <w:r w:rsidR="00903AD6" w:rsidRPr="00421CD2">
        <w:rPr>
          <w:rFonts w:ascii="Times New Roman" w:hAnsi="Times New Roman"/>
          <w:sz w:val="28"/>
          <w:szCs w:val="28"/>
        </w:rPr>
        <w:t>Крючко Ю. І. Система органів судової влади. Судова влада : монографія / І. Є. Марочкін, Л. М. Москвич, І. В. Назаров та ін. : за заг. ред. І. Є. Марочкіна. Харків : Право, 2015. 792 с.</w:t>
      </w:r>
      <w:bookmarkEnd w:id="89"/>
    </w:p>
    <w:p w:rsidR="00903AD6" w:rsidRPr="00421CD2" w:rsidRDefault="00D54BD0" w:rsidP="00C324C0">
      <w:pPr>
        <w:pStyle w:val="a4"/>
        <w:numPr>
          <w:ilvl w:val="0"/>
          <w:numId w:val="1"/>
        </w:numPr>
        <w:spacing w:line="360" w:lineRule="auto"/>
        <w:jc w:val="both"/>
        <w:rPr>
          <w:rFonts w:ascii="Times New Roman" w:hAnsi="Times New Roman"/>
          <w:sz w:val="28"/>
          <w:szCs w:val="28"/>
        </w:rPr>
      </w:pPr>
      <w:bookmarkStart w:id="90" w:name="_Ref20182218"/>
      <w:r>
        <w:rPr>
          <w:rFonts w:ascii="Times New Roman" w:hAnsi="Times New Roman"/>
          <w:sz w:val="28"/>
          <w:szCs w:val="28"/>
          <w:shd w:val="clear" w:color="auto" w:fill="FFFFFF"/>
        </w:rPr>
        <w:t xml:space="preserve"> </w:t>
      </w:r>
      <w:r w:rsidR="00903AD6" w:rsidRPr="00421CD2">
        <w:rPr>
          <w:rFonts w:ascii="Times New Roman" w:hAnsi="Times New Roman"/>
          <w:sz w:val="28"/>
          <w:szCs w:val="28"/>
          <w:shd w:val="clear" w:color="auto" w:fill="FFFFFF"/>
        </w:rPr>
        <w:t>Потапенко</w:t>
      </w:r>
      <w:r w:rsidR="007D233E" w:rsidRPr="00421CD2">
        <w:rPr>
          <w:rFonts w:ascii="Times New Roman" w:hAnsi="Times New Roman"/>
          <w:sz w:val="28"/>
          <w:szCs w:val="28"/>
          <w:shd w:val="clear" w:color="auto" w:fill="FFFFFF"/>
        </w:rPr>
        <w:t xml:space="preserve"> </w:t>
      </w:r>
      <w:r w:rsidR="00903AD6" w:rsidRPr="00421CD2">
        <w:rPr>
          <w:rFonts w:ascii="Times New Roman" w:hAnsi="Times New Roman"/>
          <w:sz w:val="28"/>
          <w:szCs w:val="28"/>
          <w:shd w:val="clear" w:color="auto" w:fill="FFFFFF"/>
        </w:rPr>
        <w:t>В. І. Самостійність судової влади: автореф. дис.</w:t>
      </w:r>
      <w:r>
        <w:rPr>
          <w:rFonts w:ascii="Times New Roman" w:hAnsi="Times New Roman"/>
          <w:sz w:val="28"/>
          <w:szCs w:val="28"/>
          <w:shd w:val="clear" w:color="auto" w:fill="FFFFFF"/>
        </w:rPr>
        <w:t xml:space="preserve"> </w:t>
      </w:r>
      <w:r w:rsidR="00903AD6" w:rsidRPr="00421CD2">
        <w:rPr>
          <w:rFonts w:ascii="Times New Roman" w:hAnsi="Times New Roman"/>
          <w:sz w:val="28"/>
          <w:szCs w:val="28"/>
          <w:shd w:val="clear" w:color="auto" w:fill="FFFFFF"/>
        </w:rPr>
        <w:t>...</w:t>
      </w:r>
      <w:r w:rsidR="00472B51">
        <w:rPr>
          <w:rFonts w:ascii="Times New Roman" w:hAnsi="Times New Roman"/>
          <w:sz w:val="28"/>
          <w:szCs w:val="28"/>
          <w:shd w:val="clear" w:color="auto" w:fill="FFFFFF"/>
        </w:rPr>
        <w:t xml:space="preserve"> </w:t>
      </w:r>
      <w:r w:rsidR="00903AD6" w:rsidRPr="00421CD2">
        <w:rPr>
          <w:rFonts w:ascii="Times New Roman" w:hAnsi="Times New Roman"/>
          <w:sz w:val="28"/>
          <w:szCs w:val="28"/>
          <w:shd w:val="clear" w:color="auto" w:fill="FFFFFF"/>
        </w:rPr>
        <w:t xml:space="preserve">канд. юрид. </w:t>
      </w:r>
      <w:r w:rsidR="000943DC" w:rsidRPr="00421CD2">
        <w:rPr>
          <w:rFonts w:ascii="Times New Roman" w:hAnsi="Times New Roman"/>
          <w:sz w:val="28"/>
          <w:szCs w:val="28"/>
          <w:shd w:val="clear" w:color="auto" w:fill="FFFFFF"/>
        </w:rPr>
        <w:t>Н</w:t>
      </w:r>
      <w:r w:rsidR="00903AD6" w:rsidRPr="00421CD2">
        <w:rPr>
          <w:rFonts w:ascii="Times New Roman" w:hAnsi="Times New Roman"/>
          <w:sz w:val="28"/>
          <w:szCs w:val="28"/>
          <w:shd w:val="clear" w:color="auto" w:fill="FFFFFF"/>
        </w:rPr>
        <w:t>аук</w:t>
      </w:r>
      <w:r w:rsidR="000943DC">
        <w:rPr>
          <w:rFonts w:ascii="Times New Roman" w:hAnsi="Times New Roman"/>
          <w:sz w:val="28"/>
          <w:szCs w:val="28"/>
          <w:shd w:val="clear" w:color="auto" w:fill="FFFFFF"/>
          <w:lang w:val="ru-RU"/>
        </w:rPr>
        <w:t xml:space="preserve"> </w:t>
      </w:r>
      <w:r w:rsidR="00903AD6" w:rsidRPr="00421CD2">
        <w:rPr>
          <w:rFonts w:ascii="Times New Roman" w:hAnsi="Times New Roman"/>
          <w:sz w:val="28"/>
          <w:szCs w:val="28"/>
          <w:shd w:val="clear" w:color="auto" w:fill="FFFFFF"/>
        </w:rPr>
        <w:t>: 12.00.10</w:t>
      </w:r>
      <w:r w:rsidR="000943DC">
        <w:rPr>
          <w:rFonts w:ascii="Times New Roman" w:hAnsi="Times New Roman"/>
          <w:sz w:val="28"/>
          <w:szCs w:val="28"/>
          <w:shd w:val="clear" w:color="auto" w:fill="FFFFFF"/>
          <w:lang w:val="ru-RU"/>
        </w:rPr>
        <w:t xml:space="preserve"> </w:t>
      </w:r>
      <w:r w:rsidR="00903AD6" w:rsidRPr="00421CD2">
        <w:rPr>
          <w:rFonts w:ascii="Times New Roman" w:hAnsi="Times New Roman"/>
          <w:sz w:val="28"/>
          <w:szCs w:val="28"/>
          <w:shd w:val="clear" w:color="auto" w:fill="FFFFFF"/>
        </w:rPr>
        <w:t>/</w:t>
      </w:r>
      <w:r w:rsidR="000943DC">
        <w:rPr>
          <w:rFonts w:ascii="Times New Roman" w:hAnsi="Times New Roman"/>
          <w:sz w:val="28"/>
          <w:szCs w:val="28"/>
          <w:shd w:val="clear" w:color="auto" w:fill="FFFFFF"/>
          <w:lang w:val="ru-RU"/>
        </w:rPr>
        <w:t xml:space="preserve"> </w:t>
      </w:r>
      <w:r w:rsidR="00903AD6" w:rsidRPr="00421CD2">
        <w:rPr>
          <w:rFonts w:ascii="Times New Roman" w:hAnsi="Times New Roman"/>
          <w:sz w:val="28"/>
          <w:szCs w:val="28"/>
          <w:shd w:val="clear" w:color="auto" w:fill="FFFFFF"/>
        </w:rPr>
        <w:t>Нац. юрид. ун-т ім. Я. Мудрого. Харків, 2015. 18</w:t>
      </w:r>
      <w:r w:rsidR="00472B51">
        <w:rPr>
          <w:rFonts w:ascii="Times New Roman" w:hAnsi="Times New Roman"/>
          <w:sz w:val="28"/>
          <w:szCs w:val="28"/>
          <w:shd w:val="clear" w:color="auto" w:fill="FFFFFF"/>
        </w:rPr>
        <w:t xml:space="preserve"> </w:t>
      </w:r>
      <w:r w:rsidR="00903AD6" w:rsidRPr="00421CD2">
        <w:rPr>
          <w:rFonts w:ascii="Times New Roman" w:hAnsi="Times New Roman"/>
          <w:sz w:val="28"/>
          <w:szCs w:val="28"/>
          <w:shd w:val="clear" w:color="auto" w:fill="FFFFFF"/>
        </w:rPr>
        <w:t>с.</w:t>
      </w:r>
      <w:bookmarkEnd w:id="90"/>
    </w:p>
    <w:p w:rsidR="00903AD6" w:rsidRPr="00421CD2" w:rsidRDefault="00D54BD0" w:rsidP="00C324C0">
      <w:pPr>
        <w:pStyle w:val="a4"/>
        <w:numPr>
          <w:ilvl w:val="0"/>
          <w:numId w:val="1"/>
        </w:numPr>
        <w:spacing w:line="360" w:lineRule="auto"/>
        <w:jc w:val="both"/>
        <w:rPr>
          <w:rFonts w:ascii="Times New Roman" w:hAnsi="Times New Roman"/>
          <w:sz w:val="28"/>
          <w:szCs w:val="28"/>
        </w:rPr>
      </w:pPr>
      <w:bookmarkStart w:id="91" w:name="_Ref20182232"/>
      <w:r>
        <w:rPr>
          <w:rFonts w:ascii="Times New Roman" w:hAnsi="Times New Roman"/>
          <w:bCs/>
          <w:sz w:val="28"/>
          <w:szCs w:val="28"/>
        </w:rPr>
        <w:t xml:space="preserve"> </w:t>
      </w:r>
      <w:r w:rsidR="00903AD6" w:rsidRPr="00421CD2">
        <w:rPr>
          <w:rFonts w:ascii="Times New Roman" w:hAnsi="Times New Roman"/>
          <w:bCs/>
          <w:sz w:val="28"/>
          <w:szCs w:val="28"/>
        </w:rPr>
        <w:t>Сердюк В.</w:t>
      </w:r>
      <w:r w:rsidR="00472B51">
        <w:rPr>
          <w:rFonts w:ascii="Times New Roman" w:hAnsi="Times New Roman"/>
          <w:bCs/>
          <w:sz w:val="28"/>
          <w:szCs w:val="28"/>
        </w:rPr>
        <w:t xml:space="preserve"> </w:t>
      </w:r>
      <w:r w:rsidR="00903AD6" w:rsidRPr="00421CD2">
        <w:rPr>
          <w:rFonts w:ascii="Times New Roman" w:hAnsi="Times New Roman"/>
          <w:bCs/>
          <w:sz w:val="28"/>
          <w:szCs w:val="28"/>
        </w:rPr>
        <w:t xml:space="preserve">В. Судова влада та її місце в теорії поділу влади. </w:t>
      </w:r>
      <w:r w:rsidR="00903AD6" w:rsidRPr="00421CD2">
        <w:rPr>
          <w:rFonts w:ascii="Times New Roman" w:hAnsi="Times New Roman"/>
          <w:bCs/>
          <w:i/>
          <w:iCs/>
          <w:sz w:val="28"/>
          <w:szCs w:val="28"/>
        </w:rPr>
        <w:t>Вісник Академії адвокатури України</w:t>
      </w:r>
      <w:r w:rsidR="00903AD6" w:rsidRPr="00421CD2">
        <w:rPr>
          <w:rFonts w:ascii="Times New Roman" w:hAnsi="Times New Roman"/>
          <w:bCs/>
          <w:sz w:val="28"/>
          <w:szCs w:val="28"/>
        </w:rPr>
        <w:t>. 2006. Вип. 5. С. 38-46.</w:t>
      </w:r>
      <w:bookmarkEnd w:id="91"/>
    </w:p>
    <w:p w:rsidR="00E9483B" w:rsidRPr="00421CD2" w:rsidRDefault="00D54BD0" w:rsidP="00C324C0">
      <w:pPr>
        <w:pStyle w:val="a4"/>
        <w:numPr>
          <w:ilvl w:val="0"/>
          <w:numId w:val="1"/>
        </w:numPr>
        <w:spacing w:line="360" w:lineRule="auto"/>
        <w:jc w:val="both"/>
        <w:rPr>
          <w:rFonts w:ascii="Times New Roman" w:hAnsi="Times New Roman"/>
          <w:sz w:val="28"/>
          <w:szCs w:val="28"/>
        </w:rPr>
      </w:pPr>
      <w:bookmarkStart w:id="92" w:name="_Ref20182238"/>
      <w:r>
        <w:rPr>
          <w:rFonts w:ascii="Times New Roman" w:hAnsi="Times New Roman"/>
          <w:sz w:val="28"/>
          <w:szCs w:val="28"/>
        </w:rPr>
        <w:t xml:space="preserve"> </w:t>
      </w:r>
      <w:r w:rsidR="00E9483B" w:rsidRPr="00421CD2">
        <w:rPr>
          <w:rFonts w:ascii="Times New Roman" w:hAnsi="Times New Roman"/>
          <w:sz w:val="28"/>
          <w:szCs w:val="28"/>
        </w:rPr>
        <w:t>Смородинський В.</w:t>
      </w:r>
      <w:r w:rsidR="00472B51">
        <w:rPr>
          <w:rFonts w:ascii="Times New Roman" w:hAnsi="Times New Roman"/>
          <w:sz w:val="28"/>
          <w:szCs w:val="28"/>
        </w:rPr>
        <w:t xml:space="preserve"> </w:t>
      </w:r>
      <w:r w:rsidR="00E9483B" w:rsidRPr="00421CD2">
        <w:rPr>
          <w:rFonts w:ascii="Times New Roman" w:hAnsi="Times New Roman"/>
          <w:sz w:val="28"/>
          <w:szCs w:val="28"/>
        </w:rPr>
        <w:t xml:space="preserve">С. Судова влада в Україні (загальнотеоретичні проблеми): </w:t>
      </w:r>
      <w:r w:rsidR="00C778E3" w:rsidRPr="00421CD2">
        <w:rPr>
          <w:rFonts w:ascii="Times New Roman" w:hAnsi="Times New Roman"/>
          <w:color w:val="000000"/>
          <w:sz w:val="28"/>
          <w:szCs w:val="28"/>
          <w:shd w:val="clear" w:color="auto" w:fill="FFFFFF"/>
        </w:rPr>
        <w:t>автореф.</w:t>
      </w:r>
      <w:r w:rsidR="00E9483B" w:rsidRPr="00421CD2">
        <w:rPr>
          <w:rFonts w:ascii="Times New Roman" w:hAnsi="Times New Roman"/>
          <w:color w:val="000000"/>
          <w:sz w:val="28"/>
          <w:szCs w:val="28"/>
          <w:shd w:val="clear" w:color="auto" w:fill="FFFFFF"/>
        </w:rPr>
        <w:t xml:space="preserve"> дис. ... канд. юрид. наук</w:t>
      </w:r>
      <w:r w:rsidR="00AE6DA0" w:rsidRPr="00421CD2">
        <w:rPr>
          <w:rFonts w:ascii="Times New Roman" w:hAnsi="Times New Roman"/>
          <w:color w:val="000000"/>
          <w:sz w:val="28"/>
          <w:szCs w:val="28"/>
          <w:shd w:val="clear" w:color="auto" w:fill="FFFFFF"/>
        </w:rPr>
        <w:t xml:space="preserve">: 12.00.01 / </w:t>
      </w:r>
      <w:r w:rsidR="00AE6DA0" w:rsidRPr="00421CD2">
        <w:rPr>
          <w:rFonts w:ascii="Times New Roman" w:hAnsi="Times New Roman"/>
          <w:sz w:val="28"/>
          <w:szCs w:val="28"/>
          <w:shd w:val="clear" w:color="auto" w:fill="FFFFFF"/>
        </w:rPr>
        <w:t xml:space="preserve">Нац. юрид. ун-т ім. Я. Мудрого. </w:t>
      </w:r>
      <w:r w:rsidR="00E9483B" w:rsidRPr="00421CD2">
        <w:rPr>
          <w:rFonts w:ascii="Times New Roman" w:hAnsi="Times New Roman"/>
          <w:color w:val="000000"/>
          <w:sz w:val="28"/>
          <w:szCs w:val="28"/>
          <w:shd w:val="clear" w:color="auto" w:fill="FFFFFF"/>
        </w:rPr>
        <w:t>Х</w:t>
      </w:r>
      <w:r w:rsidR="00D669A1">
        <w:rPr>
          <w:rFonts w:ascii="Times New Roman" w:hAnsi="Times New Roman"/>
          <w:color w:val="000000"/>
          <w:sz w:val="28"/>
          <w:szCs w:val="28"/>
          <w:shd w:val="clear" w:color="auto" w:fill="FFFFFF"/>
        </w:rPr>
        <w:t>арків</w:t>
      </w:r>
      <w:r w:rsidR="00E9483B" w:rsidRPr="00421CD2">
        <w:rPr>
          <w:rFonts w:ascii="Times New Roman" w:hAnsi="Times New Roman"/>
          <w:color w:val="000000"/>
          <w:sz w:val="28"/>
          <w:szCs w:val="28"/>
          <w:shd w:val="clear" w:color="auto" w:fill="FFFFFF"/>
        </w:rPr>
        <w:t>, 2001. 20 с.</w:t>
      </w:r>
      <w:bookmarkEnd w:id="92"/>
    </w:p>
    <w:p w:rsidR="00C778E3" w:rsidRPr="00421CD2" w:rsidRDefault="00D54BD0" w:rsidP="00C324C0">
      <w:pPr>
        <w:pStyle w:val="a4"/>
        <w:numPr>
          <w:ilvl w:val="0"/>
          <w:numId w:val="1"/>
        </w:numPr>
        <w:spacing w:after="0" w:line="360" w:lineRule="auto"/>
        <w:ind w:left="641" w:hanging="357"/>
        <w:jc w:val="both"/>
        <w:rPr>
          <w:rFonts w:ascii="Times New Roman" w:hAnsi="Times New Roman"/>
          <w:sz w:val="28"/>
          <w:szCs w:val="28"/>
        </w:rPr>
      </w:pPr>
      <w:bookmarkStart w:id="93" w:name="_Ref20183096"/>
      <w:r>
        <w:rPr>
          <w:rFonts w:ascii="Times New Roman" w:hAnsi="Times New Roman"/>
          <w:sz w:val="28"/>
          <w:szCs w:val="28"/>
        </w:rPr>
        <w:t xml:space="preserve"> </w:t>
      </w:r>
      <w:r w:rsidR="004A24DB" w:rsidRPr="00421CD2">
        <w:rPr>
          <w:rFonts w:ascii="Times New Roman" w:hAnsi="Times New Roman"/>
          <w:sz w:val="28"/>
          <w:szCs w:val="28"/>
        </w:rPr>
        <w:t>Судоустрій України</w:t>
      </w:r>
      <w:r w:rsidR="00C778E3" w:rsidRPr="00421CD2">
        <w:rPr>
          <w:rFonts w:ascii="Times New Roman" w:hAnsi="Times New Roman"/>
          <w:sz w:val="28"/>
          <w:szCs w:val="28"/>
        </w:rPr>
        <w:t xml:space="preserve">: підручник / [Гринюк В. О. та ін.] ; за ред. проф. </w:t>
      </w:r>
      <w:r w:rsidR="00473BF3">
        <w:rPr>
          <w:rFonts w:ascii="Times New Roman" w:hAnsi="Times New Roman"/>
          <w:sz w:val="28"/>
          <w:szCs w:val="28"/>
          <w:lang w:val="ru-RU"/>
        </w:rPr>
        <w:t xml:space="preserve"> </w:t>
      </w:r>
      <w:r w:rsidR="00C778E3" w:rsidRPr="00421CD2">
        <w:rPr>
          <w:rFonts w:ascii="Times New Roman" w:hAnsi="Times New Roman"/>
          <w:sz w:val="28"/>
          <w:szCs w:val="28"/>
        </w:rPr>
        <w:t>М. А. Погорецького, О. Г. Яновської</w:t>
      </w:r>
      <w:r w:rsidR="00473BF3">
        <w:rPr>
          <w:rFonts w:ascii="Times New Roman" w:hAnsi="Times New Roman"/>
          <w:sz w:val="28"/>
          <w:szCs w:val="28"/>
          <w:lang w:val="ru-RU"/>
        </w:rPr>
        <w:t xml:space="preserve"> </w:t>
      </w:r>
      <w:r w:rsidR="00C778E3" w:rsidRPr="00421CD2">
        <w:rPr>
          <w:rFonts w:ascii="Times New Roman" w:hAnsi="Times New Roman"/>
          <w:sz w:val="28"/>
          <w:szCs w:val="28"/>
        </w:rPr>
        <w:t xml:space="preserve">; Київ. нац. ун-т ім. Тараса Шевченка, Нац. шк. суддів України. </w:t>
      </w:r>
      <w:r w:rsidR="004A24DB" w:rsidRPr="00421CD2">
        <w:rPr>
          <w:rFonts w:ascii="Times New Roman" w:hAnsi="Times New Roman"/>
          <w:sz w:val="28"/>
          <w:szCs w:val="28"/>
        </w:rPr>
        <w:t xml:space="preserve">Київ : Юрінком Інтер, 2015. </w:t>
      </w:r>
      <w:r w:rsidR="00C778E3" w:rsidRPr="00421CD2">
        <w:rPr>
          <w:rFonts w:ascii="Times New Roman" w:hAnsi="Times New Roman"/>
          <w:sz w:val="28"/>
          <w:szCs w:val="28"/>
        </w:rPr>
        <w:t>339, [2]</w:t>
      </w:r>
      <w:r w:rsidR="00473BF3">
        <w:rPr>
          <w:rFonts w:ascii="Times New Roman" w:hAnsi="Times New Roman"/>
          <w:sz w:val="28"/>
          <w:szCs w:val="28"/>
          <w:lang w:val="ru-RU"/>
        </w:rPr>
        <w:t xml:space="preserve"> </w:t>
      </w:r>
      <w:r w:rsidR="00C778E3" w:rsidRPr="00421CD2">
        <w:rPr>
          <w:rFonts w:ascii="Times New Roman" w:hAnsi="Times New Roman"/>
          <w:sz w:val="28"/>
          <w:szCs w:val="28"/>
        </w:rPr>
        <w:t>с</w:t>
      </w:r>
      <w:bookmarkEnd w:id="93"/>
    </w:p>
    <w:p w:rsidR="00C778E3" w:rsidRPr="00421CD2" w:rsidRDefault="00D54BD0" w:rsidP="00C324C0">
      <w:pPr>
        <w:pStyle w:val="a4"/>
        <w:numPr>
          <w:ilvl w:val="0"/>
          <w:numId w:val="1"/>
        </w:numPr>
        <w:spacing w:line="360" w:lineRule="auto"/>
        <w:jc w:val="both"/>
        <w:rPr>
          <w:rFonts w:ascii="Times New Roman" w:hAnsi="Times New Roman"/>
          <w:sz w:val="28"/>
          <w:szCs w:val="28"/>
        </w:rPr>
      </w:pPr>
      <w:bookmarkStart w:id="94" w:name="_Ref20183105"/>
      <w:r>
        <w:rPr>
          <w:rFonts w:ascii="Times New Roman" w:hAnsi="Times New Roman"/>
          <w:sz w:val="28"/>
          <w:szCs w:val="28"/>
        </w:rPr>
        <w:t xml:space="preserve"> </w:t>
      </w:r>
      <w:r w:rsidR="00C778E3" w:rsidRPr="00421CD2">
        <w:rPr>
          <w:rFonts w:ascii="Times New Roman" w:hAnsi="Times New Roman"/>
          <w:sz w:val="28"/>
          <w:szCs w:val="28"/>
        </w:rPr>
        <w:t>Молдован</w:t>
      </w:r>
      <w:r w:rsidR="00803789" w:rsidRPr="00421CD2">
        <w:rPr>
          <w:rFonts w:ascii="Times New Roman" w:hAnsi="Times New Roman"/>
          <w:sz w:val="28"/>
          <w:szCs w:val="28"/>
        </w:rPr>
        <w:t xml:space="preserve"> </w:t>
      </w:r>
      <w:r w:rsidR="00C778E3" w:rsidRPr="00421CD2">
        <w:rPr>
          <w:rFonts w:ascii="Times New Roman" w:hAnsi="Times New Roman"/>
          <w:sz w:val="28"/>
          <w:szCs w:val="28"/>
        </w:rPr>
        <w:t>В.</w:t>
      </w:r>
      <w:r w:rsidR="00EC0B5D">
        <w:rPr>
          <w:rFonts w:ascii="Times New Roman" w:hAnsi="Times New Roman"/>
          <w:sz w:val="28"/>
          <w:szCs w:val="28"/>
        </w:rPr>
        <w:t xml:space="preserve"> </w:t>
      </w:r>
      <w:r w:rsidR="00C778E3" w:rsidRPr="00421CD2">
        <w:rPr>
          <w:rFonts w:ascii="Times New Roman" w:hAnsi="Times New Roman"/>
          <w:sz w:val="28"/>
          <w:szCs w:val="28"/>
        </w:rPr>
        <w:t xml:space="preserve">В. Судоустрій України: навч. посібник / Міжгалузевий </w:t>
      </w:r>
      <w:r w:rsidR="00D77A02" w:rsidRPr="005B4558">
        <w:rPr>
          <w:rFonts w:ascii="Times New Roman" w:hAnsi="Times New Roman"/>
          <w:sz w:val="28"/>
          <w:szCs w:val="28"/>
        </w:rPr>
        <w:t xml:space="preserve">  </w:t>
      </w:r>
      <w:r w:rsidR="00C778E3" w:rsidRPr="00421CD2">
        <w:rPr>
          <w:rFonts w:ascii="Times New Roman" w:hAnsi="Times New Roman"/>
          <w:sz w:val="28"/>
          <w:szCs w:val="28"/>
        </w:rPr>
        <w:t>ін-т</w:t>
      </w:r>
      <w:r w:rsidR="00D77A02" w:rsidRPr="005B4558">
        <w:rPr>
          <w:rFonts w:ascii="Times New Roman" w:hAnsi="Times New Roman"/>
          <w:sz w:val="28"/>
          <w:szCs w:val="28"/>
        </w:rPr>
        <w:t xml:space="preserve"> </w:t>
      </w:r>
      <w:r w:rsidR="00C778E3" w:rsidRPr="00421CD2">
        <w:rPr>
          <w:rFonts w:ascii="Times New Roman" w:hAnsi="Times New Roman"/>
          <w:sz w:val="28"/>
          <w:szCs w:val="28"/>
        </w:rPr>
        <w:t>управління. К</w:t>
      </w:r>
      <w:r w:rsidR="00D669A1">
        <w:rPr>
          <w:rFonts w:ascii="Times New Roman" w:hAnsi="Times New Roman"/>
          <w:sz w:val="28"/>
          <w:szCs w:val="28"/>
        </w:rPr>
        <w:t>иїв</w:t>
      </w:r>
      <w:r w:rsidR="00EC0B5D">
        <w:rPr>
          <w:rFonts w:ascii="Times New Roman" w:hAnsi="Times New Roman"/>
          <w:sz w:val="28"/>
          <w:szCs w:val="28"/>
        </w:rPr>
        <w:t xml:space="preserve"> </w:t>
      </w:r>
      <w:r w:rsidR="00C778E3" w:rsidRPr="00421CD2">
        <w:rPr>
          <w:rFonts w:ascii="Times New Roman" w:hAnsi="Times New Roman"/>
          <w:sz w:val="28"/>
          <w:szCs w:val="28"/>
        </w:rPr>
        <w:t>: Алерта, 2007. 215 с.</w:t>
      </w:r>
      <w:bookmarkEnd w:id="94"/>
    </w:p>
    <w:p w:rsidR="00AE6DA0" w:rsidRPr="00421CD2" w:rsidRDefault="00D54BD0" w:rsidP="00C324C0">
      <w:pPr>
        <w:pStyle w:val="a4"/>
        <w:numPr>
          <w:ilvl w:val="0"/>
          <w:numId w:val="1"/>
        </w:numPr>
        <w:spacing w:line="360" w:lineRule="auto"/>
        <w:jc w:val="both"/>
        <w:rPr>
          <w:rFonts w:ascii="Times New Roman" w:hAnsi="Times New Roman"/>
          <w:sz w:val="28"/>
          <w:szCs w:val="28"/>
        </w:rPr>
      </w:pPr>
      <w:bookmarkStart w:id="95" w:name="_Ref20183154"/>
      <w:r>
        <w:rPr>
          <w:rFonts w:ascii="Times New Roman" w:hAnsi="Times New Roman"/>
          <w:sz w:val="28"/>
          <w:szCs w:val="28"/>
        </w:rPr>
        <w:t xml:space="preserve"> </w:t>
      </w:r>
      <w:r w:rsidR="00AE6DA0" w:rsidRPr="00421CD2">
        <w:rPr>
          <w:rFonts w:ascii="Times New Roman" w:hAnsi="Times New Roman"/>
          <w:sz w:val="28"/>
          <w:szCs w:val="28"/>
        </w:rPr>
        <w:t>Крусян А.</w:t>
      </w:r>
      <w:r w:rsidR="00D669A1">
        <w:rPr>
          <w:rFonts w:ascii="Times New Roman" w:hAnsi="Times New Roman"/>
          <w:sz w:val="28"/>
          <w:szCs w:val="28"/>
        </w:rPr>
        <w:t xml:space="preserve"> Р.</w:t>
      </w:r>
      <w:r w:rsidR="00AE6DA0" w:rsidRPr="00421CD2">
        <w:rPr>
          <w:rFonts w:ascii="Times New Roman" w:hAnsi="Times New Roman"/>
          <w:sz w:val="28"/>
          <w:szCs w:val="28"/>
        </w:rPr>
        <w:t> </w:t>
      </w:r>
      <w:r w:rsidR="0058548C" w:rsidRPr="00D669A1">
        <w:rPr>
          <w:rFonts w:ascii="Times New Roman" w:hAnsi="Times New Roman"/>
          <w:sz w:val="28"/>
          <w:szCs w:val="28"/>
        </w:rPr>
        <w:t xml:space="preserve"> </w:t>
      </w:r>
      <w:r w:rsidR="00AE6DA0" w:rsidRPr="00421CD2">
        <w:rPr>
          <w:rFonts w:ascii="Times New Roman" w:hAnsi="Times New Roman"/>
          <w:sz w:val="28"/>
          <w:szCs w:val="28"/>
        </w:rPr>
        <w:t>Реформування системи судоустрою України: досвід, сучасність, тенденції: дис. ... канд. юрид. наук : 12.00.01 / Нац. ун-т «Одес. юрид. акад.». Одеса, 2018. 242 с.</w:t>
      </w:r>
      <w:bookmarkEnd w:id="95"/>
      <w:r w:rsidR="00AE6DA0" w:rsidRPr="00421CD2">
        <w:rPr>
          <w:rFonts w:ascii="Times New Roman" w:hAnsi="Times New Roman"/>
          <w:sz w:val="28"/>
          <w:szCs w:val="28"/>
        </w:rPr>
        <w:t xml:space="preserve"> </w:t>
      </w:r>
    </w:p>
    <w:p w:rsidR="00C778E3" w:rsidRPr="00421CD2" w:rsidRDefault="00D54BD0" w:rsidP="00C324C0">
      <w:pPr>
        <w:pStyle w:val="a4"/>
        <w:numPr>
          <w:ilvl w:val="0"/>
          <w:numId w:val="1"/>
        </w:numPr>
        <w:spacing w:line="360" w:lineRule="auto"/>
        <w:jc w:val="both"/>
        <w:rPr>
          <w:rFonts w:ascii="Times New Roman" w:hAnsi="Times New Roman"/>
          <w:sz w:val="28"/>
          <w:szCs w:val="28"/>
        </w:rPr>
      </w:pPr>
      <w:bookmarkStart w:id="96" w:name="_Ref20183183"/>
      <w:r>
        <w:rPr>
          <w:rFonts w:ascii="Times New Roman" w:hAnsi="Times New Roman"/>
          <w:sz w:val="28"/>
          <w:szCs w:val="28"/>
        </w:rPr>
        <w:t xml:space="preserve"> </w:t>
      </w:r>
      <w:r w:rsidR="007D233E" w:rsidRPr="00421CD2">
        <w:rPr>
          <w:rFonts w:ascii="Times New Roman" w:hAnsi="Times New Roman"/>
          <w:sz w:val="28"/>
          <w:szCs w:val="28"/>
        </w:rPr>
        <w:t xml:space="preserve">Куйбіда </w:t>
      </w:r>
      <w:r w:rsidR="00C778E3" w:rsidRPr="00421CD2">
        <w:rPr>
          <w:rFonts w:ascii="Times New Roman" w:hAnsi="Times New Roman"/>
          <w:sz w:val="28"/>
          <w:szCs w:val="28"/>
        </w:rPr>
        <w:t>Р.</w:t>
      </w:r>
      <w:r w:rsidR="00EC0B5D">
        <w:rPr>
          <w:rFonts w:ascii="Times New Roman" w:hAnsi="Times New Roman"/>
          <w:sz w:val="28"/>
          <w:szCs w:val="28"/>
        </w:rPr>
        <w:t xml:space="preserve"> </w:t>
      </w:r>
      <w:r w:rsidR="00C778E3" w:rsidRPr="00421CD2">
        <w:rPr>
          <w:rFonts w:ascii="Times New Roman" w:hAnsi="Times New Roman"/>
          <w:sz w:val="28"/>
          <w:szCs w:val="28"/>
        </w:rPr>
        <w:t>О. Організація і розвиток судової системи України :</w:t>
      </w:r>
      <w:r w:rsidR="00C778E3" w:rsidRPr="00421CD2">
        <w:rPr>
          <w:rFonts w:ascii="Times New Roman" w:hAnsi="Times New Roman"/>
          <w:color w:val="000000"/>
          <w:sz w:val="28"/>
          <w:szCs w:val="28"/>
          <w:shd w:val="clear" w:color="auto" w:fill="FFFFFF"/>
        </w:rPr>
        <w:t xml:space="preserve"> автореф. дис. ... канд. юрид. наук: 12.00.10 /Академія адвокатури України. К</w:t>
      </w:r>
      <w:r w:rsidR="00803789" w:rsidRPr="00421CD2">
        <w:rPr>
          <w:rFonts w:ascii="Times New Roman" w:hAnsi="Times New Roman"/>
          <w:color w:val="000000"/>
          <w:sz w:val="28"/>
          <w:szCs w:val="28"/>
          <w:shd w:val="clear" w:color="auto" w:fill="FFFFFF"/>
        </w:rPr>
        <w:t>иїв</w:t>
      </w:r>
      <w:r w:rsidR="00C778E3" w:rsidRPr="00421CD2">
        <w:rPr>
          <w:rFonts w:ascii="Times New Roman" w:hAnsi="Times New Roman"/>
          <w:color w:val="000000"/>
          <w:sz w:val="28"/>
          <w:szCs w:val="28"/>
          <w:shd w:val="clear" w:color="auto" w:fill="FFFFFF"/>
        </w:rPr>
        <w:t>, 2006. 21 с.</w:t>
      </w:r>
      <w:bookmarkEnd w:id="96"/>
      <w:r w:rsidR="00C778E3" w:rsidRPr="00421CD2">
        <w:rPr>
          <w:rFonts w:ascii="Times New Roman" w:hAnsi="Times New Roman"/>
          <w:color w:val="000000"/>
          <w:sz w:val="28"/>
          <w:szCs w:val="28"/>
          <w:shd w:val="clear" w:color="auto" w:fill="FFFFFF"/>
        </w:rPr>
        <w:t xml:space="preserve"> </w:t>
      </w:r>
    </w:p>
    <w:p w:rsidR="0036576B" w:rsidRPr="00421CD2" w:rsidRDefault="00D54BD0" w:rsidP="00C324C0">
      <w:pPr>
        <w:pStyle w:val="a4"/>
        <w:numPr>
          <w:ilvl w:val="0"/>
          <w:numId w:val="1"/>
        </w:numPr>
        <w:spacing w:line="360" w:lineRule="auto"/>
        <w:jc w:val="both"/>
        <w:rPr>
          <w:rFonts w:ascii="Times New Roman" w:hAnsi="Times New Roman"/>
          <w:sz w:val="28"/>
          <w:szCs w:val="28"/>
        </w:rPr>
      </w:pPr>
      <w:bookmarkStart w:id="97" w:name="_Ref20183791"/>
      <w:r>
        <w:rPr>
          <w:rFonts w:ascii="Times New Roman" w:hAnsi="Times New Roman"/>
          <w:sz w:val="28"/>
          <w:szCs w:val="28"/>
        </w:rPr>
        <w:t xml:space="preserve"> </w:t>
      </w:r>
      <w:r w:rsidR="004A24DB" w:rsidRPr="00421CD2">
        <w:rPr>
          <w:rFonts w:ascii="Times New Roman" w:hAnsi="Times New Roman"/>
          <w:sz w:val="28"/>
          <w:szCs w:val="28"/>
        </w:rPr>
        <w:t>Джавадов Х.</w:t>
      </w:r>
      <w:r w:rsidR="00EC0B5D">
        <w:rPr>
          <w:rFonts w:ascii="Times New Roman" w:hAnsi="Times New Roman"/>
          <w:sz w:val="28"/>
          <w:szCs w:val="28"/>
        </w:rPr>
        <w:t xml:space="preserve"> </w:t>
      </w:r>
      <w:r w:rsidR="004A24DB" w:rsidRPr="00421CD2">
        <w:rPr>
          <w:rFonts w:ascii="Times New Roman" w:hAnsi="Times New Roman"/>
          <w:sz w:val="28"/>
          <w:szCs w:val="28"/>
        </w:rPr>
        <w:t>А. Проблеми ефективності цивільного судочинства : монографія / Х.</w:t>
      </w:r>
      <w:r w:rsidR="00EC0B5D">
        <w:rPr>
          <w:rFonts w:ascii="Times New Roman" w:hAnsi="Times New Roman"/>
          <w:sz w:val="28"/>
          <w:szCs w:val="28"/>
        </w:rPr>
        <w:t xml:space="preserve"> </w:t>
      </w:r>
      <w:r w:rsidR="004A24DB" w:rsidRPr="00421CD2">
        <w:rPr>
          <w:rFonts w:ascii="Times New Roman" w:hAnsi="Times New Roman"/>
          <w:sz w:val="28"/>
          <w:szCs w:val="28"/>
        </w:rPr>
        <w:t xml:space="preserve">А. Джавадов ; НАН України, Ін-т держави і права ім. </w:t>
      </w:r>
      <w:r w:rsidR="0049361E">
        <w:rPr>
          <w:rFonts w:ascii="Times New Roman" w:hAnsi="Times New Roman"/>
          <w:sz w:val="28"/>
          <w:szCs w:val="28"/>
          <w:lang w:val="ru-RU"/>
        </w:rPr>
        <w:t xml:space="preserve">  </w:t>
      </w:r>
      <w:r w:rsidR="004A24DB" w:rsidRPr="00421CD2">
        <w:rPr>
          <w:rFonts w:ascii="Times New Roman" w:hAnsi="Times New Roman"/>
          <w:sz w:val="28"/>
          <w:szCs w:val="28"/>
        </w:rPr>
        <w:t>В.</w:t>
      </w:r>
      <w:r w:rsidR="0049361E">
        <w:rPr>
          <w:rFonts w:ascii="Times New Roman" w:hAnsi="Times New Roman"/>
          <w:sz w:val="28"/>
          <w:szCs w:val="28"/>
          <w:lang w:val="ru-RU"/>
        </w:rPr>
        <w:t xml:space="preserve"> </w:t>
      </w:r>
      <w:r w:rsidR="004A24DB" w:rsidRPr="00421CD2">
        <w:rPr>
          <w:rFonts w:ascii="Times New Roman" w:hAnsi="Times New Roman"/>
          <w:sz w:val="28"/>
          <w:szCs w:val="28"/>
        </w:rPr>
        <w:t>М. Корецького. Київ: Юридична думка, 2018. 333</w:t>
      </w:r>
      <w:r w:rsidR="00803789" w:rsidRPr="00421CD2">
        <w:rPr>
          <w:rFonts w:ascii="Times New Roman" w:hAnsi="Times New Roman"/>
          <w:sz w:val="28"/>
          <w:szCs w:val="28"/>
        </w:rPr>
        <w:t xml:space="preserve"> </w:t>
      </w:r>
      <w:r w:rsidR="004A24DB" w:rsidRPr="00421CD2">
        <w:rPr>
          <w:rFonts w:ascii="Times New Roman" w:hAnsi="Times New Roman"/>
          <w:sz w:val="28"/>
          <w:szCs w:val="28"/>
        </w:rPr>
        <w:t>с.</w:t>
      </w:r>
      <w:bookmarkEnd w:id="97"/>
    </w:p>
    <w:p w:rsidR="0036576B" w:rsidRPr="00421CD2" w:rsidRDefault="00D54BD0" w:rsidP="00C324C0">
      <w:pPr>
        <w:pStyle w:val="a4"/>
        <w:numPr>
          <w:ilvl w:val="0"/>
          <w:numId w:val="1"/>
        </w:numPr>
        <w:spacing w:line="360" w:lineRule="auto"/>
        <w:jc w:val="both"/>
        <w:rPr>
          <w:rFonts w:ascii="Times New Roman" w:hAnsi="Times New Roman"/>
          <w:sz w:val="28"/>
          <w:szCs w:val="28"/>
        </w:rPr>
      </w:pPr>
      <w:bookmarkStart w:id="98" w:name="_Ref20183798"/>
      <w:r>
        <w:rPr>
          <w:rFonts w:ascii="Times New Roman" w:hAnsi="Times New Roman"/>
          <w:sz w:val="28"/>
          <w:szCs w:val="28"/>
        </w:rPr>
        <w:t xml:space="preserve"> </w:t>
      </w:r>
      <w:r w:rsidR="0036576B" w:rsidRPr="00421CD2">
        <w:rPr>
          <w:rFonts w:ascii="Times New Roman" w:hAnsi="Times New Roman"/>
          <w:sz w:val="28"/>
          <w:szCs w:val="28"/>
        </w:rPr>
        <w:t>Савич С.</w:t>
      </w:r>
      <w:r w:rsidR="00EC0B5D">
        <w:rPr>
          <w:rFonts w:ascii="Times New Roman" w:hAnsi="Times New Roman"/>
          <w:sz w:val="28"/>
          <w:szCs w:val="28"/>
        </w:rPr>
        <w:t xml:space="preserve"> </w:t>
      </w:r>
      <w:r w:rsidR="0036576B" w:rsidRPr="00421CD2">
        <w:rPr>
          <w:rFonts w:ascii="Times New Roman" w:hAnsi="Times New Roman"/>
          <w:sz w:val="28"/>
          <w:szCs w:val="28"/>
        </w:rPr>
        <w:t>С. Судочинство у Європейському суді з прав людини : навч. посіб. / С. С. Савич, А. А. Попов, Т. В. Пащук ; Відкрит. міжнар. ун-т розвитку людини "Україна", Луцьк. ін-т розвитку людини Ун-ту "Україна". Луцьк: Вежа-Друк, 2017.163 с.</w:t>
      </w:r>
      <w:bookmarkEnd w:id="98"/>
    </w:p>
    <w:p w:rsidR="0036576B" w:rsidRPr="00421CD2" w:rsidRDefault="00D54BD0" w:rsidP="00C324C0">
      <w:pPr>
        <w:pStyle w:val="a4"/>
        <w:numPr>
          <w:ilvl w:val="0"/>
          <w:numId w:val="1"/>
        </w:numPr>
        <w:spacing w:line="360" w:lineRule="auto"/>
        <w:jc w:val="both"/>
        <w:rPr>
          <w:rFonts w:ascii="Times New Roman" w:hAnsi="Times New Roman"/>
          <w:sz w:val="28"/>
          <w:szCs w:val="28"/>
        </w:rPr>
      </w:pPr>
      <w:bookmarkStart w:id="99" w:name="_Ref20183805"/>
      <w:r>
        <w:rPr>
          <w:rFonts w:ascii="Times New Roman" w:hAnsi="Times New Roman"/>
          <w:sz w:val="28"/>
          <w:szCs w:val="28"/>
        </w:rPr>
        <w:t xml:space="preserve"> </w:t>
      </w:r>
      <w:r w:rsidR="007D233E" w:rsidRPr="00421CD2">
        <w:rPr>
          <w:rFonts w:ascii="Times New Roman" w:hAnsi="Times New Roman"/>
          <w:sz w:val="28"/>
          <w:szCs w:val="28"/>
        </w:rPr>
        <w:t xml:space="preserve">Шабалін </w:t>
      </w:r>
      <w:r w:rsidR="0036576B" w:rsidRPr="00421CD2">
        <w:rPr>
          <w:rFonts w:ascii="Times New Roman" w:hAnsi="Times New Roman"/>
          <w:sz w:val="28"/>
          <w:szCs w:val="28"/>
        </w:rPr>
        <w:t>А.</w:t>
      </w:r>
      <w:r w:rsidR="00EC0B5D">
        <w:rPr>
          <w:rFonts w:ascii="Times New Roman" w:hAnsi="Times New Roman"/>
          <w:sz w:val="28"/>
          <w:szCs w:val="28"/>
        </w:rPr>
        <w:t xml:space="preserve"> </w:t>
      </w:r>
      <w:r w:rsidR="0036576B" w:rsidRPr="00421CD2">
        <w:rPr>
          <w:rFonts w:ascii="Times New Roman" w:hAnsi="Times New Roman"/>
          <w:sz w:val="28"/>
          <w:szCs w:val="28"/>
        </w:rPr>
        <w:t>В. Судочинство у справах наказного провадження : автореф. дис. ... канд. юрид. наук : 12.00.03 / Нац. акад. прав. наук України, НДІ приват. права і підприємництва ім. Ф. Г. Бурчака. Київ, 2016. 20 с.</w:t>
      </w:r>
      <w:bookmarkEnd w:id="99"/>
    </w:p>
    <w:p w:rsidR="00E9483B" w:rsidRPr="00421CD2" w:rsidRDefault="00D54BD0" w:rsidP="00C324C0">
      <w:pPr>
        <w:pStyle w:val="a4"/>
        <w:numPr>
          <w:ilvl w:val="0"/>
          <w:numId w:val="1"/>
        </w:numPr>
        <w:spacing w:line="360" w:lineRule="auto"/>
        <w:jc w:val="both"/>
        <w:rPr>
          <w:rFonts w:ascii="Times New Roman" w:hAnsi="Times New Roman"/>
          <w:sz w:val="28"/>
          <w:szCs w:val="28"/>
        </w:rPr>
      </w:pPr>
      <w:bookmarkStart w:id="100" w:name="_Ref20183811"/>
      <w:r>
        <w:rPr>
          <w:rFonts w:ascii="Times New Roman" w:hAnsi="Times New Roman"/>
          <w:sz w:val="28"/>
          <w:szCs w:val="28"/>
        </w:rPr>
        <w:t xml:space="preserve"> </w:t>
      </w:r>
      <w:r w:rsidR="00E9483B" w:rsidRPr="00421CD2">
        <w:rPr>
          <w:rFonts w:ascii="Times New Roman" w:hAnsi="Times New Roman"/>
          <w:sz w:val="28"/>
          <w:szCs w:val="28"/>
        </w:rPr>
        <w:t>Шевчук С. В. Судова правотворчість: світовий досвід і перспективи в Україні. К</w:t>
      </w:r>
      <w:r w:rsidR="00D669A1">
        <w:rPr>
          <w:rFonts w:ascii="Times New Roman" w:hAnsi="Times New Roman"/>
          <w:sz w:val="28"/>
          <w:szCs w:val="28"/>
        </w:rPr>
        <w:t>иїв</w:t>
      </w:r>
      <w:r w:rsidR="00E9483B" w:rsidRPr="00421CD2">
        <w:rPr>
          <w:rFonts w:ascii="Times New Roman" w:hAnsi="Times New Roman"/>
          <w:sz w:val="28"/>
          <w:szCs w:val="28"/>
        </w:rPr>
        <w:t xml:space="preserve"> : Реферат, 2007. 640 с.</w:t>
      </w:r>
      <w:bookmarkEnd w:id="100"/>
    </w:p>
    <w:p w:rsidR="009C39F7" w:rsidRPr="00421CD2" w:rsidRDefault="00D54BD0" w:rsidP="00C324C0">
      <w:pPr>
        <w:pStyle w:val="a4"/>
        <w:numPr>
          <w:ilvl w:val="0"/>
          <w:numId w:val="1"/>
        </w:numPr>
        <w:spacing w:line="360" w:lineRule="auto"/>
        <w:jc w:val="both"/>
        <w:rPr>
          <w:rFonts w:ascii="Times New Roman" w:hAnsi="Times New Roman"/>
          <w:sz w:val="28"/>
          <w:szCs w:val="28"/>
        </w:rPr>
      </w:pPr>
      <w:bookmarkStart w:id="101" w:name="_Ref20184439"/>
      <w:r>
        <w:rPr>
          <w:rFonts w:ascii="Times New Roman" w:hAnsi="Times New Roman"/>
          <w:sz w:val="28"/>
          <w:szCs w:val="28"/>
        </w:rPr>
        <w:t xml:space="preserve"> </w:t>
      </w:r>
      <w:r w:rsidR="009C39F7" w:rsidRPr="00421CD2">
        <w:rPr>
          <w:rFonts w:ascii="Times New Roman" w:hAnsi="Times New Roman"/>
          <w:sz w:val="28"/>
          <w:szCs w:val="28"/>
        </w:rPr>
        <w:t>Бобрешов Є.</w:t>
      </w:r>
      <w:r w:rsidR="00EC0B5D">
        <w:rPr>
          <w:rFonts w:ascii="Times New Roman" w:hAnsi="Times New Roman"/>
          <w:sz w:val="28"/>
          <w:szCs w:val="28"/>
        </w:rPr>
        <w:t xml:space="preserve"> </w:t>
      </w:r>
      <w:r w:rsidR="009C39F7" w:rsidRPr="00421CD2">
        <w:rPr>
          <w:rFonts w:ascii="Times New Roman" w:hAnsi="Times New Roman"/>
          <w:sz w:val="28"/>
          <w:szCs w:val="28"/>
        </w:rPr>
        <w:t>Г. Судове правозастосування в Україні: проблеми теорії і практики: автореф. дис. …канд. юрид. наук: 12.00.01 / Нац. пед. ун-т ім. М.</w:t>
      </w:r>
      <w:r w:rsidR="00EC0B5D">
        <w:rPr>
          <w:rFonts w:ascii="Times New Roman" w:hAnsi="Times New Roman"/>
          <w:sz w:val="28"/>
          <w:szCs w:val="28"/>
        </w:rPr>
        <w:t xml:space="preserve"> </w:t>
      </w:r>
      <w:r w:rsidR="009C39F7" w:rsidRPr="00421CD2">
        <w:rPr>
          <w:rFonts w:ascii="Times New Roman" w:hAnsi="Times New Roman"/>
          <w:sz w:val="28"/>
          <w:szCs w:val="28"/>
        </w:rPr>
        <w:t>П. Драгоманова. К</w:t>
      </w:r>
      <w:r w:rsidR="00D15879" w:rsidRPr="00421CD2">
        <w:rPr>
          <w:rFonts w:ascii="Times New Roman" w:hAnsi="Times New Roman"/>
          <w:sz w:val="28"/>
          <w:szCs w:val="28"/>
        </w:rPr>
        <w:t>иїв</w:t>
      </w:r>
      <w:r w:rsidR="009C39F7" w:rsidRPr="00421CD2">
        <w:rPr>
          <w:rFonts w:ascii="Times New Roman" w:hAnsi="Times New Roman"/>
          <w:sz w:val="28"/>
          <w:szCs w:val="28"/>
        </w:rPr>
        <w:t>, 2011. 18 с.</w:t>
      </w:r>
      <w:bookmarkEnd w:id="101"/>
    </w:p>
    <w:p w:rsidR="009C39F7" w:rsidRPr="00421CD2" w:rsidRDefault="00D54BD0" w:rsidP="00C324C0">
      <w:pPr>
        <w:pStyle w:val="a4"/>
        <w:numPr>
          <w:ilvl w:val="0"/>
          <w:numId w:val="1"/>
        </w:numPr>
        <w:spacing w:line="360" w:lineRule="auto"/>
        <w:jc w:val="both"/>
        <w:rPr>
          <w:rFonts w:ascii="Times New Roman" w:hAnsi="Times New Roman"/>
          <w:sz w:val="28"/>
          <w:szCs w:val="28"/>
        </w:rPr>
      </w:pPr>
      <w:bookmarkStart w:id="102" w:name="_Ref20184447"/>
      <w:r>
        <w:rPr>
          <w:rFonts w:ascii="Times New Roman" w:hAnsi="Times New Roman"/>
          <w:bCs/>
          <w:sz w:val="28"/>
          <w:szCs w:val="28"/>
        </w:rPr>
        <w:t xml:space="preserve"> </w:t>
      </w:r>
      <w:r w:rsidR="009C39F7" w:rsidRPr="00421CD2">
        <w:rPr>
          <w:rFonts w:ascii="Times New Roman" w:hAnsi="Times New Roman"/>
          <w:bCs/>
          <w:sz w:val="28"/>
          <w:szCs w:val="28"/>
        </w:rPr>
        <w:t>Горбань М.</w:t>
      </w:r>
      <w:r w:rsidR="00EC0B5D">
        <w:rPr>
          <w:rFonts w:ascii="Times New Roman" w:hAnsi="Times New Roman"/>
          <w:bCs/>
          <w:sz w:val="28"/>
          <w:szCs w:val="28"/>
        </w:rPr>
        <w:t xml:space="preserve"> </w:t>
      </w:r>
      <w:r w:rsidR="009C39F7" w:rsidRPr="00421CD2">
        <w:rPr>
          <w:rFonts w:ascii="Times New Roman" w:hAnsi="Times New Roman"/>
          <w:bCs/>
          <w:sz w:val="28"/>
          <w:szCs w:val="28"/>
        </w:rPr>
        <w:t xml:space="preserve">Ю. Теоретичні аспекти дослідження конкретизації в судовому правозастосуванні. </w:t>
      </w:r>
      <w:r w:rsidR="009C39F7" w:rsidRPr="00421CD2">
        <w:rPr>
          <w:rFonts w:ascii="Times New Roman" w:hAnsi="Times New Roman"/>
          <w:bCs/>
          <w:i/>
          <w:iCs/>
          <w:sz w:val="28"/>
          <w:szCs w:val="28"/>
        </w:rPr>
        <w:t xml:space="preserve">Науковий вісник </w:t>
      </w:r>
      <w:r w:rsidR="009C39F7" w:rsidRPr="00421CD2">
        <w:rPr>
          <w:rFonts w:ascii="Times New Roman" w:hAnsi="Times New Roman"/>
          <w:i/>
          <w:iCs/>
          <w:sz w:val="28"/>
          <w:szCs w:val="28"/>
        </w:rPr>
        <w:t>Львівського державного університету внутрішніх справ.</w:t>
      </w:r>
      <w:r w:rsidR="009C39F7" w:rsidRPr="00421CD2">
        <w:rPr>
          <w:rFonts w:ascii="Times New Roman" w:hAnsi="Times New Roman"/>
          <w:sz w:val="28"/>
          <w:szCs w:val="28"/>
        </w:rPr>
        <w:t xml:space="preserve"> Серія Юридична. 2015. Вип. 1. С.17-27.</w:t>
      </w:r>
      <w:bookmarkEnd w:id="102"/>
      <w:r w:rsidR="009C39F7" w:rsidRPr="00421CD2">
        <w:rPr>
          <w:rFonts w:ascii="Times New Roman" w:hAnsi="Times New Roman"/>
          <w:sz w:val="28"/>
          <w:szCs w:val="28"/>
        </w:rPr>
        <w:t xml:space="preserve"> </w:t>
      </w:r>
    </w:p>
    <w:p w:rsidR="009C39F7" w:rsidRPr="00421CD2" w:rsidRDefault="00D54BD0" w:rsidP="00C324C0">
      <w:pPr>
        <w:pStyle w:val="a4"/>
        <w:numPr>
          <w:ilvl w:val="0"/>
          <w:numId w:val="1"/>
        </w:numPr>
        <w:spacing w:line="360" w:lineRule="auto"/>
        <w:jc w:val="both"/>
        <w:rPr>
          <w:rFonts w:ascii="Times New Roman" w:hAnsi="Times New Roman"/>
          <w:sz w:val="28"/>
          <w:szCs w:val="28"/>
        </w:rPr>
      </w:pPr>
      <w:bookmarkStart w:id="103" w:name="_Ref20184454"/>
      <w:r>
        <w:rPr>
          <w:rFonts w:ascii="Times New Roman" w:hAnsi="Times New Roman"/>
          <w:sz w:val="28"/>
          <w:szCs w:val="28"/>
          <w:shd w:val="clear" w:color="auto" w:fill="FFFFFF"/>
        </w:rPr>
        <w:t xml:space="preserve"> </w:t>
      </w:r>
      <w:r w:rsidR="009C39F7" w:rsidRPr="00421CD2">
        <w:rPr>
          <w:rFonts w:ascii="Times New Roman" w:hAnsi="Times New Roman"/>
          <w:sz w:val="28"/>
          <w:szCs w:val="28"/>
          <w:shd w:val="clear" w:color="auto" w:fill="FFFFFF"/>
        </w:rPr>
        <w:t>Гураленко Н. А. Ціннісно-смислові константи суддівського пізнання : дис. … докт. юрид. наук : 12.00.12 / Чернівецький національний університет імені Юрія Федьковича.  Чернівці, 2017. 393 с.</w:t>
      </w:r>
      <w:bookmarkEnd w:id="103"/>
    </w:p>
    <w:p w:rsidR="009C39F7" w:rsidRPr="00421CD2" w:rsidRDefault="00D54BD0" w:rsidP="00C324C0">
      <w:pPr>
        <w:pStyle w:val="a4"/>
        <w:numPr>
          <w:ilvl w:val="0"/>
          <w:numId w:val="1"/>
        </w:numPr>
        <w:spacing w:line="360" w:lineRule="auto"/>
        <w:jc w:val="both"/>
        <w:rPr>
          <w:rFonts w:ascii="Times New Roman" w:hAnsi="Times New Roman"/>
          <w:sz w:val="28"/>
          <w:szCs w:val="28"/>
        </w:rPr>
      </w:pPr>
      <w:bookmarkStart w:id="104" w:name="_Ref20184461"/>
      <w:r>
        <w:rPr>
          <w:rFonts w:ascii="Times New Roman" w:hAnsi="Times New Roman"/>
          <w:sz w:val="28"/>
          <w:szCs w:val="28"/>
        </w:rPr>
        <w:t xml:space="preserve"> </w:t>
      </w:r>
      <w:r w:rsidR="009C39F7" w:rsidRPr="00421CD2">
        <w:rPr>
          <w:rFonts w:ascii="Times New Roman" w:hAnsi="Times New Roman"/>
          <w:sz w:val="28"/>
          <w:szCs w:val="28"/>
        </w:rPr>
        <w:t>Капустинський В.</w:t>
      </w:r>
      <w:r w:rsidR="00EC0B5D">
        <w:rPr>
          <w:rFonts w:ascii="Times New Roman" w:hAnsi="Times New Roman"/>
          <w:sz w:val="28"/>
          <w:szCs w:val="28"/>
        </w:rPr>
        <w:t xml:space="preserve"> </w:t>
      </w:r>
      <w:r w:rsidR="009C39F7" w:rsidRPr="00421CD2">
        <w:rPr>
          <w:rFonts w:ascii="Times New Roman" w:hAnsi="Times New Roman"/>
          <w:sz w:val="28"/>
          <w:szCs w:val="28"/>
        </w:rPr>
        <w:t>А., Волкова І.</w:t>
      </w:r>
      <w:r w:rsidR="00EC0B5D">
        <w:rPr>
          <w:rFonts w:ascii="Times New Roman" w:hAnsi="Times New Roman"/>
          <w:sz w:val="28"/>
          <w:szCs w:val="28"/>
        </w:rPr>
        <w:t xml:space="preserve"> </w:t>
      </w:r>
      <w:r w:rsidR="009C39F7" w:rsidRPr="00421CD2">
        <w:rPr>
          <w:rFonts w:ascii="Times New Roman" w:hAnsi="Times New Roman"/>
          <w:sz w:val="28"/>
          <w:szCs w:val="28"/>
        </w:rPr>
        <w:t xml:space="preserve">В. Теоретичні основи судового правозастосування. </w:t>
      </w:r>
      <w:r w:rsidR="009C39F7" w:rsidRPr="00421CD2">
        <w:rPr>
          <w:rFonts w:ascii="Times New Roman" w:hAnsi="Times New Roman"/>
          <w:i/>
          <w:iCs/>
          <w:sz w:val="28"/>
          <w:szCs w:val="28"/>
        </w:rPr>
        <w:t>Часопис цивільного і кримінального судочинства</w:t>
      </w:r>
      <w:r w:rsidR="009C39F7" w:rsidRPr="00421CD2">
        <w:rPr>
          <w:rFonts w:ascii="Times New Roman" w:hAnsi="Times New Roman"/>
          <w:sz w:val="28"/>
          <w:szCs w:val="28"/>
        </w:rPr>
        <w:t>. 2016. № 5 (32). С. 84-93.</w:t>
      </w:r>
      <w:bookmarkEnd w:id="104"/>
    </w:p>
    <w:p w:rsidR="00E35553" w:rsidRPr="00421CD2" w:rsidRDefault="00D54BD0" w:rsidP="00C324C0">
      <w:pPr>
        <w:pStyle w:val="a4"/>
        <w:numPr>
          <w:ilvl w:val="0"/>
          <w:numId w:val="1"/>
        </w:numPr>
        <w:spacing w:line="360" w:lineRule="auto"/>
        <w:jc w:val="both"/>
        <w:rPr>
          <w:rFonts w:ascii="Times New Roman" w:hAnsi="Times New Roman"/>
          <w:sz w:val="28"/>
          <w:szCs w:val="28"/>
        </w:rPr>
      </w:pPr>
      <w:bookmarkStart w:id="105" w:name="_Ref20184468"/>
      <w:r>
        <w:rPr>
          <w:rFonts w:ascii="Times New Roman" w:hAnsi="Times New Roman"/>
          <w:sz w:val="28"/>
          <w:szCs w:val="28"/>
        </w:rPr>
        <w:t xml:space="preserve"> </w:t>
      </w:r>
      <w:r w:rsidR="00E35553" w:rsidRPr="00421CD2">
        <w:rPr>
          <w:rFonts w:ascii="Times New Roman" w:hAnsi="Times New Roman"/>
          <w:sz w:val="28"/>
          <w:szCs w:val="28"/>
        </w:rPr>
        <w:t>Мельничук С.</w:t>
      </w:r>
      <w:r w:rsidR="00EC0B5D">
        <w:rPr>
          <w:rFonts w:ascii="Times New Roman" w:hAnsi="Times New Roman"/>
          <w:sz w:val="28"/>
          <w:szCs w:val="28"/>
        </w:rPr>
        <w:t xml:space="preserve"> </w:t>
      </w:r>
      <w:r w:rsidR="00E35553" w:rsidRPr="00421CD2">
        <w:rPr>
          <w:rFonts w:ascii="Times New Roman" w:hAnsi="Times New Roman"/>
          <w:sz w:val="28"/>
          <w:szCs w:val="28"/>
        </w:rPr>
        <w:t xml:space="preserve">М. </w:t>
      </w:r>
      <w:r w:rsidR="00E35553" w:rsidRPr="00421CD2">
        <w:rPr>
          <w:rFonts w:ascii="Times New Roman" w:hAnsi="Times New Roman"/>
          <w:bCs/>
          <w:sz w:val="28"/>
          <w:szCs w:val="28"/>
        </w:rPr>
        <w:t xml:space="preserve">Поняття судового правозастосування як правової форми здійснення функцій держави. </w:t>
      </w:r>
      <w:r w:rsidR="00E35553" w:rsidRPr="00421CD2">
        <w:rPr>
          <w:rFonts w:ascii="Times New Roman" w:hAnsi="Times New Roman"/>
          <w:bCs/>
          <w:i/>
          <w:iCs/>
          <w:sz w:val="28"/>
          <w:szCs w:val="28"/>
        </w:rPr>
        <w:t>Право і Безпека.</w:t>
      </w:r>
      <w:r w:rsidR="00E35553" w:rsidRPr="00421CD2">
        <w:rPr>
          <w:rFonts w:ascii="Times New Roman" w:hAnsi="Times New Roman"/>
          <w:bCs/>
          <w:sz w:val="28"/>
          <w:szCs w:val="28"/>
        </w:rPr>
        <w:t xml:space="preserve"> 2015. № 3(58). С. 42-46</w:t>
      </w:r>
      <w:r w:rsidR="00E35553" w:rsidRPr="00421CD2">
        <w:rPr>
          <w:rFonts w:ascii="Times New Roman" w:hAnsi="Times New Roman"/>
          <w:sz w:val="28"/>
          <w:szCs w:val="28"/>
        </w:rPr>
        <w:t>.</w:t>
      </w:r>
      <w:bookmarkEnd w:id="105"/>
    </w:p>
    <w:p w:rsidR="008321DF" w:rsidRPr="00421CD2" w:rsidRDefault="00D54BD0" w:rsidP="00C324C0">
      <w:pPr>
        <w:pStyle w:val="a4"/>
        <w:numPr>
          <w:ilvl w:val="0"/>
          <w:numId w:val="1"/>
        </w:numPr>
        <w:spacing w:line="360" w:lineRule="auto"/>
        <w:jc w:val="both"/>
        <w:rPr>
          <w:rFonts w:ascii="Times New Roman" w:hAnsi="Times New Roman"/>
          <w:sz w:val="28"/>
          <w:szCs w:val="28"/>
        </w:rPr>
      </w:pPr>
      <w:bookmarkStart w:id="106" w:name="_Ref20184503"/>
      <w:r>
        <w:rPr>
          <w:rFonts w:ascii="Times New Roman" w:hAnsi="Times New Roman"/>
          <w:sz w:val="28"/>
          <w:szCs w:val="28"/>
        </w:rPr>
        <w:t xml:space="preserve"> </w:t>
      </w:r>
      <w:r w:rsidR="00E35553" w:rsidRPr="00421CD2">
        <w:rPr>
          <w:rFonts w:ascii="Times New Roman" w:hAnsi="Times New Roman"/>
          <w:sz w:val="28"/>
          <w:szCs w:val="28"/>
        </w:rPr>
        <w:t>Рафиков Р.</w:t>
      </w:r>
      <w:r w:rsidR="00EC0B5D">
        <w:rPr>
          <w:rFonts w:ascii="Times New Roman" w:hAnsi="Times New Roman"/>
          <w:sz w:val="28"/>
          <w:szCs w:val="28"/>
        </w:rPr>
        <w:t xml:space="preserve"> </w:t>
      </w:r>
      <w:r w:rsidR="00E35553" w:rsidRPr="00421CD2">
        <w:rPr>
          <w:rFonts w:ascii="Times New Roman" w:hAnsi="Times New Roman"/>
          <w:sz w:val="28"/>
          <w:szCs w:val="28"/>
        </w:rPr>
        <w:t xml:space="preserve">Р. </w:t>
      </w:r>
      <w:r w:rsidR="00E35553" w:rsidRPr="00421CD2">
        <w:rPr>
          <w:rFonts w:ascii="Times New Roman" w:hAnsi="Times New Roman"/>
          <w:bCs/>
          <w:sz w:val="28"/>
          <w:szCs w:val="28"/>
        </w:rPr>
        <w:t xml:space="preserve">Судебное правоприменение: теоретико-правовой анализ: </w:t>
      </w:r>
      <w:r w:rsidR="00E35553" w:rsidRPr="00421CD2">
        <w:rPr>
          <w:rFonts w:ascii="Times New Roman" w:hAnsi="Times New Roman"/>
          <w:sz w:val="28"/>
          <w:szCs w:val="28"/>
        </w:rPr>
        <w:t>автореф. дис. …канд. юрид. наук: 12.00.01 / ГОУ ВПО «Нижегородский государственный университет им. Н.</w:t>
      </w:r>
      <w:r w:rsidR="00EC0B5D">
        <w:rPr>
          <w:rFonts w:ascii="Times New Roman" w:hAnsi="Times New Roman"/>
          <w:sz w:val="28"/>
          <w:szCs w:val="28"/>
        </w:rPr>
        <w:t xml:space="preserve"> </w:t>
      </w:r>
      <w:r w:rsidR="00E35553" w:rsidRPr="00421CD2">
        <w:rPr>
          <w:rFonts w:ascii="Times New Roman" w:hAnsi="Times New Roman"/>
          <w:sz w:val="28"/>
          <w:szCs w:val="28"/>
        </w:rPr>
        <w:t>И. Лобачевского». Нижний Новгород, 2006. 19 с.</w:t>
      </w:r>
      <w:bookmarkStart w:id="107" w:name="_Ref20259144"/>
      <w:bookmarkEnd w:id="106"/>
    </w:p>
    <w:p w:rsidR="008321DF" w:rsidRPr="00421CD2" w:rsidRDefault="00D54BD0" w:rsidP="00C324C0">
      <w:pPr>
        <w:pStyle w:val="a4"/>
        <w:numPr>
          <w:ilvl w:val="0"/>
          <w:numId w:val="1"/>
        </w:numPr>
        <w:spacing w:line="360" w:lineRule="auto"/>
        <w:jc w:val="both"/>
        <w:rPr>
          <w:rFonts w:ascii="Times New Roman" w:hAnsi="Times New Roman"/>
          <w:sz w:val="28"/>
          <w:szCs w:val="28"/>
        </w:rPr>
      </w:pPr>
      <w:bookmarkStart w:id="108" w:name="_Ref34693072"/>
      <w:r>
        <w:rPr>
          <w:rFonts w:ascii="Times New Roman" w:hAnsi="Times New Roman"/>
          <w:sz w:val="28"/>
          <w:szCs w:val="28"/>
        </w:rPr>
        <w:t xml:space="preserve"> </w:t>
      </w:r>
      <w:r w:rsidR="008321DF" w:rsidRPr="00421CD2">
        <w:rPr>
          <w:rFonts w:ascii="Times New Roman" w:hAnsi="Times New Roman"/>
          <w:sz w:val="28"/>
          <w:szCs w:val="28"/>
        </w:rPr>
        <w:t>Салыгин Е.</w:t>
      </w:r>
      <w:r w:rsidR="00EC0B5D">
        <w:rPr>
          <w:rFonts w:ascii="Times New Roman" w:hAnsi="Times New Roman"/>
          <w:sz w:val="28"/>
          <w:szCs w:val="28"/>
        </w:rPr>
        <w:t xml:space="preserve"> </w:t>
      </w:r>
      <w:r w:rsidR="008321DF" w:rsidRPr="00421CD2">
        <w:rPr>
          <w:rFonts w:ascii="Times New Roman" w:hAnsi="Times New Roman"/>
          <w:sz w:val="28"/>
          <w:szCs w:val="28"/>
        </w:rPr>
        <w:t xml:space="preserve">Н. Моделирование в праве: проблемы и перспективы. </w:t>
      </w:r>
      <w:r w:rsidR="008321DF" w:rsidRPr="00421CD2">
        <w:rPr>
          <w:rFonts w:ascii="Times New Roman" w:hAnsi="Times New Roman"/>
          <w:i/>
          <w:iCs/>
          <w:sz w:val="28"/>
          <w:szCs w:val="28"/>
        </w:rPr>
        <w:t>Правовая мысль: история и современность.</w:t>
      </w:r>
      <w:r w:rsidR="008321DF" w:rsidRPr="00421CD2">
        <w:rPr>
          <w:rFonts w:ascii="Times New Roman" w:hAnsi="Times New Roman"/>
          <w:sz w:val="28"/>
          <w:szCs w:val="28"/>
        </w:rPr>
        <w:t xml:space="preserve"> 2013. № 3. С.12-35.</w:t>
      </w:r>
      <w:bookmarkEnd w:id="108"/>
    </w:p>
    <w:p w:rsidR="008321DF" w:rsidRPr="00421CD2" w:rsidRDefault="00D54BD0" w:rsidP="00C324C0">
      <w:pPr>
        <w:pStyle w:val="a4"/>
        <w:numPr>
          <w:ilvl w:val="0"/>
          <w:numId w:val="1"/>
        </w:numPr>
        <w:spacing w:after="0" w:line="360" w:lineRule="auto"/>
        <w:jc w:val="both"/>
        <w:rPr>
          <w:rFonts w:ascii="Times New Roman" w:hAnsi="Times New Roman"/>
          <w:sz w:val="28"/>
          <w:szCs w:val="28"/>
        </w:rPr>
      </w:pPr>
      <w:bookmarkStart w:id="109" w:name="_Ref34693186"/>
      <w:r>
        <w:rPr>
          <w:rFonts w:ascii="Times New Roman" w:hAnsi="Times New Roman"/>
          <w:sz w:val="28"/>
          <w:szCs w:val="28"/>
        </w:rPr>
        <w:t xml:space="preserve"> </w:t>
      </w:r>
      <w:r w:rsidR="008321DF" w:rsidRPr="00421CD2">
        <w:rPr>
          <w:rFonts w:ascii="Times New Roman" w:hAnsi="Times New Roman"/>
          <w:sz w:val="28"/>
          <w:szCs w:val="28"/>
        </w:rPr>
        <w:t>Власов В.</w:t>
      </w:r>
      <w:r w:rsidR="00EC0B5D">
        <w:rPr>
          <w:rFonts w:ascii="Times New Roman" w:hAnsi="Times New Roman"/>
          <w:sz w:val="28"/>
          <w:szCs w:val="28"/>
        </w:rPr>
        <w:t xml:space="preserve"> </w:t>
      </w:r>
      <w:r w:rsidR="008321DF" w:rsidRPr="00421CD2">
        <w:rPr>
          <w:rFonts w:ascii="Times New Roman" w:hAnsi="Times New Roman"/>
          <w:sz w:val="28"/>
          <w:szCs w:val="28"/>
        </w:rPr>
        <w:t>І., Власова Г.</w:t>
      </w:r>
      <w:r w:rsidR="00EC0B5D">
        <w:rPr>
          <w:rFonts w:ascii="Times New Roman" w:hAnsi="Times New Roman"/>
          <w:sz w:val="28"/>
          <w:szCs w:val="28"/>
        </w:rPr>
        <w:t xml:space="preserve"> </w:t>
      </w:r>
      <w:r w:rsidR="008321DF" w:rsidRPr="00421CD2">
        <w:rPr>
          <w:rFonts w:ascii="Times New Roman" w:hAnsi="Times New Roman"/>
          <w:sz w:val="28"/>
          <w:szCs w:val="28"/>
        </w:rPr>
        <w:t xml:space="preserve">Б. Осуществление правосудия в ведущих моделях судебных систем современности. </w:t>
      </w:r>
      <w:r w:rsidR="008321DF" w:rsidRPr="00421CD2">
        <w:rPr>
          <w:rFonts w:ascii="Times New Roman" w:hAnsi="Times New Roman"/>
          <w:i/>
          <w:iCs/>
          <w:sz w:val="28"/>
          <w:szCs w:val="28"/>
        </w:rPr>
        <w:t>Проблемы в российском законодательстве</w:t>
      </w:r>
      <w:r w:rsidR="008321DF" w:rsidRPr="00421CD2">
        <w:rPr>
          <w:rFonts w:ascii="Times New Roman" w:hAnsi="Times New Roman"/>
          <w:sz w:val="28"/>
          <w:szCs w:val="28"/>
        </w:rPr>
        <w:t>. 2017. № 3. С.133-135.</w:t>
      </w:r>
      <w:bookmarkEnd w:id="109"/>
      <w:r w:rsidR="008321DF" w:rsidRPr="00421CD2">
        <w:rPr>
          <w:rFonts w:ascii="Times New Roman" w:hAnsi="Times New Roman"/>
          <w:sz w:val="28"/>
          <w:szCs w:val="28"/>
        </w:rPr>
        <w:t xml:space="preserve"> </w:t>
      </w:r>
    </w:p>
    <w:p w:rsidR="008321DF" w:rsidRPr="00421CD2" w:rsidRDefault="00D54BD0" w:rsidP="00C324C0">
      <w:pPr>
        <w:pStyle w:val="a4"/>
        <w:numPr>
          <w:ilvl w:val="0"/>
          <w:numId w:val="1"/>
        </w:numPr>
        <w:spacing w:after="0" w:line="360" w:lineRule="auto"/>
        <w:jc w:val="both"/>
        <w:rPr>
          <w:rFonts w:ascii="Times New Roman" w:hAnsi="Times New Roman"/>
          <w:sz w:val="28"/>
          <w:szCs w:val="28"/>
        </w:rPr>
      </w:pPr>
      <w:bookmarkStart w:id="110" w:name="_Ref34693298"/>
      <w:r>
        <w:rPr>
          <w:rFonts w:ascii="Times New Roman" w:hAnsi="Times New Roman"/>
          <w:sz w:val="28"/>
          <w:szCs w:val="28"/>
        </w:rPr>
        <w:t xml:space="preserve"> </w:t>
      </w:r>
      <w:r w:rsidR="008321DF" w:rsidRPr="00421CD2">
        <w:rPr>
          <w:rFonts w:ascii="Times New Roman" w:hAnsi="Times New Roman"/>
          <w:sz w:val="28"/>
          <w:szCs w:val="28"/>
        </w:rPr>
        <w:t>Шишкіна Є.</w:t>
      </w:r>
      <w:r w:rsidR="00EC0B5D">
        <w:rPr>
          <w:rFonts w:ascii="Times New Roman" w:hAnsi="Times New Roman"/>
          <w:sz w:val="28"/>
          <w:szCs w:val="28"/>
        </w:rPr>
        <w:t xml:space="preserve"> </w:t>
      </w:r>
      <w:r w:rsidR="008321DF" w:rsidRPr="00421CD2">
        <w:rPr>
          <w:rFonts w:ascii="Times New Roman" w:hAnsi="Times New Roman"/>
          <w:sz w:val="28"/>
          <w:szCs w:val="28"/>
        </w:rPr>
        <w:t>К., Носирєв О.</w:t>
      </w:r>
      <w:r w:rsidR="00EC0B5D">
        <w:rPr>
          <w:rFonts w:ascii="Times New Roman" w:hAnsi="Times New Roman"/>
          <w:sz w:val="28"/>
          <w:szCs w:val="28"/>
        </w:rPr>
        <w:t xml:space="preserve"> </w:t>
      </w:r>
      <w:r w:rsidR="008321DF" w:rsidRPr="00421CD2">
        <w:rPr>
          <w:rFonts w:ascii="Times New Roman" w:hAnsi="Times New Roman"/>
          <w:sz w:val="28"/>
          <w:szCs w:val="28"/>
        </w:rPr>
        <w:t>О. Методологія наукових досліджень: навч. посіб. Х</w:t>
      </w:r>
      <w:r w:rsidR="00D669A1">
        <w:rPr>
          <w:rFonts w:ascii="Times New Roman" w:hAnsi="Times New Roman"/>
          <w:sz w:val="28"/>
          <w:szCs w:val="28"/>
        </w:rPr>
        <w:t>арків</w:t>
      </w:r>
      <w:r w:rsidR="008321DF" w:rsidRPr="00421CD2">
        <w:rPr>
          <w:rFonts w:ascii="Times New Roman" w:hAnsi="Times New Roman"/>
          <w:sz w:val="28"/>
          <w:szCs w:val="28"/>
        </w:rPr>
        <w:t>: Вид-во «Діса плюс», 2014. 200 с.</w:t>
      </w:r>
      <w:bookmarkEnd w:id="110"/>
    </w:p>
    <w:p w:rsidR="00277ADE" w:rsidRPr="00421CD2" w:rsidRDefault="00D54BD0" w:rsidP="00C324C0">
      <w:pPr>
        <w:pStyle w:val="a4"/>
        <w:numPr>
          <w:ilvl w:val="0"/>
          <w:numId w:val="1"/>
        </w:numPr>
        <w:spacing w:after="0" w:line="360" w:lineRule="auto"/>
        <w:jc w:val="both"/>
        <w:rPr>
          <w:rFonts w:ascii="Times New Roman" w:hAnsi="Times New Roman"/>
          <w:sz w:val="28"/>
          <w:szCs w:val="28"/>
        </w:rPr>
      </w:pPr>
      <w:bookmarkStart w:id="111" w:name="_Ref34693313"/>
      <w:r>
        <w:rPr>
          <w:rFonts w:ascii="Times New Roman" w:hAnsi="Times New Roman"/>
          <w:sz w:val="28"/>
          <w:szCs w:val="28"/>
        </w:rPr>
        <w:t xml:space="preserve"> </w:t>
      </w:r>
      <w:r w:rsidR="008321DF" w:rsidRPr="00421CD2">
        <w:rPr>
          <w:rFonts w:ascii="Times New Roman" w:hAnsi="Times New Roman"/>
          <w:sz w:val="28"/>
          <w:szCs w:val="28"/>
        </w:rPr>
        <w:t>Бориславська О.</w:t>
      </w:r>
      <w:r w:rsidR="00EC0B5D">
        <w:rPr>
          <w:rFonts w:ascii="Times New Roman" w:hAnsi="Times New Roman"/>
          <w:sz w:val="28"/>
          <w:szCs w:val="28"/>
        </w:rPr>
        <w:t xml:space="preserve"> </w:t>
      </w:r>
      <w:r w:rsidR="008321DF" w:rsidRPr="00421CD2">
        <w:rPr>
          <w:rFonts w:ascii="Times New Roman" w:hAnsi="Times New Roman"/>
          <w:sz w:val="28"/>
          <w:szCs w:val="28"/>
        </w:rPr>
        <w:t>М. Європейська модель конституціоналізму: системно-аксіологічний аналіз : монографія. Харків: Право, 2018. 384 с.</w:t>
      </w:r>
      <w:bookmarkEnd w:id="111"/>
    </w:p>
    <w:p w:rsidR="00277ADE" w:rsidRPr="00421CD2" w:rsidRDefault="00D54BD0" w:rsidP="00C324C0">
      <w:pPr>
        <w:pStyle w:val="a4"/>
        <w:numPr>
          <w:ilvl w:val="0"/>
          <w:numId w:val="1"/>
        </w:numPr>
        <w:spacing w:after="0" w:line="360" w:lineRule="auto"/>
        <w:jc w:val="both"/>
        <w:rPr>
          <w:rFonts w:ascii="Times New Roman" w:hAnsi="Times New Roman"/>
          <w:sz w:val="28"/>
          <w:szCs w:val="28"/>
        </w:rPr>
      </w:pPr>
      <w:bookmarkStart w:id="112" w:name="_Ref34693498"/>
      <w:r>
        <w:rPr>
          <w:rFonts w:ascii="Times New Roman" w:eastAsia="TimesNewRoman,Bold" w:hAnsi="Times New Roman"/>
          <w:bCs/>
          <w:sz w:val="28"/>
          <w:szCs w:val="28"/>
        </w:rPr>
        <w:t xml:space="preserve"> </w:t>
      </w:r>
      <w:r w:rsidR="00277ADE" w:rsidRPr="00421CD2">
        <w:rPr>
          <w:rFonts w:ascii="Times New Roman" w:eastAsia="TimesNewRoman,Bold" w:hAnsi="Times New Roman"/>
          <w:bCs/>
          <w:sz w:val="28"/>
          <w:szCs w:val="28"/>
        </w:rPr>
        <w:t xml:space="preserve">Методологія </w:t>
      </w:r>
      <w:r w:rsidR="00277ADE" w:rsidRPr="00421CD2">
        <w:rPr>
          <w:rFonts w:ascii="Times New Roman" w:eastAsia="TimesNewRoman" w:hAnsi="Times New Roman"/>
          <w:sz w:val="28"/>
          <w:szCs w:val="28"/>
        </w:rPr>
        <w:t xml:space="preserve">наукових досліджень з державного управління </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 xml:space="preserve">хрестоматія </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упоряд</w:t>
      </w:r>
      <w:r w:rsidR="00277ADE" w:rsidRPr="00421CD2">
        <w:rPr>
          <w:rFonts w:ascii="Times New Roman" w:eastAsia="TimesNewRoman,Bold" w:hAnsi="Times New Roman"/>
          <w:sz w:val="28"/>
          <w:szCs w:val="28"/>
        </w:rPr>
        <w:t xml:space="preserve">. : </w:t>
      </w:r>
      <w:r w:rsidR="00277ADE" w:rsidRPr="00421CD2">
        <w:rPr>
          <w:rFonts w:ascii="Times New Roman" w:eastAsia="TimesNewRoman" w:hAnsi="Times New Roman"/>
          <w:sz w:val="28"/>
          <w:szCs w:val="28"/>
        </w:rPr>
        <w:t>С</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В</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Загороднюк</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О</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Л</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Євмєшкіна</w:t>
      </w:r>
      <w:r w:rsidR="00277ADE" w:rsidRPr="00421CD2">
        <w:rPr>
          <w:rFonts w:ascii="Times New Roman" w:eastAsia="TimesNewRoman,Bold" w:hAnsi="Times New Roman"/>
          <w:sz w:val="28"/>
          <w:szCs w:val="28"/>
        </w:rPr>
        <w:t xml:space="preserve">, </w:t>
      </w:r>
      <w:r w:rsidR="00164DE7">
        <w:rPr>
          <w:rFonts w:ascii="Times New Roman" w:eastAsia="TimesNewRoman,Bold" w:hAnsi="Times New Roman"/>
          <w:sz w:val="28"/>
          <w:szCs w:val="28"/>
          <w:lang w:val="ru-RU"/>
        </w:rPr>
        <w:t xml:space="preserve">                   </w:t>
      </w:r>
      <w:r w:rsidR="00277ADE" w:rsidRPr="00421CD2">
        <w:rPr>
          <w:rFonts w:ascii="Times New Roman" w:eastAsia="TimesNewRoman" w:hAnsi="Times New Roman"/>
          <w:sz w:val="28"/>
          <w:szCs w:val="28"/>
        </w:rPr>
        <w:t>В</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В</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 xml:space="preserve">Лещенко </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за заг</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ред</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д</w:t>
      </w:r>
      <w:r w:rsidR="00277ADE" w:rsidRPr="00421CD2">
        <w:rPr>
          <w:rFonts w:ascii="Times New Roman" w:eastAsia="TimesNewRoman,Bold" w:hAnsi="Times New Roman"/>
          <w:sz w:val="28"/>
          <w:szCs w:val="28"/>
        </w:rPr>
        <w:t>-</w:t>
      </w:r>
      <w:r w:rsidR="00277ADE" w:rsidRPr="00421CD2">
        <w:rPr>
          <w:rFonts w:ascii="Times New Roman" w:eastAsia="TimesNewRoman" w:hAnsi="Times New Roman"/>
          <w:sz w:val="28"/>
          <w:szCs w:val="28"/>
        </w:rPr>
        <w:t>ра політ</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наук К</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О</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Ващенка</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К</w:t>
      </w:r>
      <w:r w:rsidR="00D669A1">
        <w:rPr>
          <w:rFonts w:ascii="Times New Roman" w:eastAsia="TimesNewRoman" w:hAnsi="Times New Roman"/>
          <w:sz w:val="28"/>
          <w:szCs w:val="28"/>
        </w:rPr>
        <w:t>иїв</w:t>
      </w:r>
      <w:r w:rsidR="00277ADE" w:rsidRPr="00421CD2">
        <w:rPr>
          <w:rFonts w:ascii="Times New Roman" w:eastAsia="TimesNewRoman,Bold" w:hAnsi="Times New Roman"/>
          <w:sz w:val="28"/>
          <w:szCs w:val="28"/>
        </w:rPr>
        <w:t xml:space="preserve">: </w:t>
      </w:r>
      <w:r w:rsidR="00277ADE" w:rsidRPr="00421CD2">
        <w:rPr>
          <w:rFonts w:ascii="Times New Roman" w:eastAsia="TimesNewRoman" w:hAnsi="Times New Roman"/>
          <w:sz w:val="28"/>
          <w:szCs w:val="28"/>
        </w:rPr>
        <w:t>НАДУ</w:t>
      </w:r>
      <w:r w:rsidR="00277ADE" w:rsidRPr="00421CD2">
        <w:rPr>
          <w:rFonts w:ascii="Times New Roman" w:eastAsia="TimesNewRoman,Bold" w:hAnsi="Times New Roman"/>
          <w:sz w:val="28"/>
          <w:szCs w:val="28"/>
        </w:rPr>
        <w:t xml:space="preserve">, 2014. 180 </w:t>
      </w:r>
      <w:r w:rsidR="00277ADE" w:rsidRPr="00421CD2">
        <w:rPr>
          <w:rFonts w:ascii="Times New Roman" w:eastAsia="TimesNewRoman" w:hAnsi="Times New Roman"/>
          <w:sz w:val="28"/>
          <w:szCs w:val="28"/>
        </w:rPr>
        <w:t>с</w:t>
      </w:r>
      <w:r w:rsidR="00277ADE" w:rsidRPr="00421CD2">
        <w:rPr>
          <w:rFonts w:ascii="Times New Roman" w:eastAsia="TimesNewRoman,Bold" w:hAnsi="Times New Roman"/>
          <w:sz w:val="28"/>
          <w:szCs w:val="28"/>
        </w:rPr>
        <w:t>.</w:t>
      </w:r>
      <w:bookmarkEnd w:id="112"/>
    </w:p>
    <w:p w:rsidR="00277ADE" w:rsidRPr="00421CD2" w:rsidRDefault="00D54BD0" w:rsidP="00C324C0">
      <w:pPr>
        <w:pStyle w:val="a4"/>
        <w:numPr>
          <w:ilvl w:val="0"/>
          <w:numId w:val="1"/>
        </w:numPr>
        <w:spacing w:after="0" w:line="360" w:lineRule="auto"/>
        <w:jc w:val="both"/>
        <w:rPr>
          <w:rFonts w:ascii="Times New Roman" w:hAnsi="Times New Roman"/>
          <w:sz w:val="28"/>
          <w:szCs w:val="28"/>
        </w:rPr>
      </w:pPr>
      <w:bookmarkStart w:id="113" w:name="_Ref34693618"/>
      <w:r>
        <w:rPr>
          <w:rFonts w:ascii="Times New Roman" w:hAnsi="Times New Roman"/>
          <w:spacing w:val="-6"/>
          <w:sz w:val="28"/>
          <w:szCs w:val="28"/>
        </w:rPr>
        <w:t xml:space="preserve"> </w:t>
      </w:r>
      <w:r w:rsidR="00277ADE" w:rsidRPr="00421CD2">
        <w:rPr>
          <w:rFonts w:ascii="Times New Roman" w:hAnsi="Times New Roman"/>
          <w:spacing w:val="-6"/>
          <w:sz w:val="28"/>
          <w:szCs w:val="28"/>
        </w:rPr>
        <w:t>Шигун </w:t>
      </w:r>
      <w:r>
        <w:rPr>
          <w:rFonts w:ascii="Times New Roman" w:hAnsi="Times New Roman"/>
          <w:spacing w:val="-6"/>
          <w:sz w:val="28"/>
          <w:szCs w:val="28"/>
        </w:rPr>
        <w:t xml:space="preserve"> </w:t>
      </w:r>
      <w:r w:rsidR="00277ADE" w:rsidRPr="00421CD2">
        <w:rPr>
          <w:rFonts w:ascii="Times New Roman" w:hAnsi="Times New Roman"/>
          <w:spacing w:val="-6"/>
          <w:sz w:val="28"/>
          <w:szCs w:val="28"/>
        </w:rPr>
        <w:t>М.</w:t>
      </w:r>
      <w:r w:rsidR="00EC0B5D">
        <w:rPr>
          <w:rFonts w:ascii="Times New Roman" w:hAnsi="Times New Roman"/>
          <w:spacing w:val="-6"/>
          <w:sz w:val="28"/>
          <w:szCs w:val="28"/>
        </w:rPr>
        <w:t xml:space="preserve"> </w:t>
      </w:r>
      <w:r w:rsidR="00277ADE" w:rsidRPr="00421CD2">
        <w:rPr>
          <w:rFonts w:ascii="Times New Roman" w:hAnsi="Times New Roman"/>
          <w:spacing w:val="-6"/>
          <w:sz w:val="28"/>
          <w:szCs w:val="28"/>
        </w:rPr>
        <w:t>М. Моделювання як метод наукових досліджень та інші методи пізнання дійсності</w:t>
      </w:r>
      <w:r w:rsidR="00D15879" w:rsidRPr="00421CD2">
        <w:rPr>
          <w:rFonts w:ascii="Times New Roman" w:hAnsi="Times New Roman"/>
          <w:spacing w:val="-6"/>
          <w:sz w:val="28"/>
          <w:szCs w:val="28"/>
        </w:rPr>
        <w:t xml:space="preserve">. </w:t>
      </w:r>
      <w:r w:rsidR="00277ADE" w:rsidRPr="00421CD2">
        <w:rPr>
          <w:rFonts w:ascii="Times New Roman" w:hAnsi="Times New Roman"/>
          <w:i/>
          <w:iCs/>
          <w:spacing w:val="-6"/>
          <w:sz w:val="28"/>
          <w:szCs w:val="28"/>
        </w:rPr>
        <w:t>Проблеми теорії та методології бухгалтерського обліку, контролю і аналізу</w:t>
      </w:r>
      <w:r w:rsidR="00277ADE" w:rsidRPr="00421CD2">
        <w:rPr>
          <w:rFonts w:ascii="Times New Roman" w:hAnsi="Times New Roman"/>
          <w:spacing w:val="-6"/>
          <w:sz w:val="28"/>
          <w:szCs w:val="28"/>
        </w:rPr>
        <w:t xml:space="preserve">. Міжнародний збірник наукових праць. / Серія: Бухгалтерський облік, контроль і аналіз. / Відп. ред. д.е.н., проф. </w:t>
      </w:r>
      <w:r w:rsidR="004C2A93" w:rsidRPr="005B4558">
        <w:rPr>
          <w:rFonts w:ascii="Times New Roman" w:hAnsi="Times New Roman"/>
          <w:spacing w:val="-6"/>
          <w:sz w:val="28"/>
          <w:szCs w:val="28"/>
        </w:rPr>
        <w:t xml:space="preserve">                </w:t>
      </w:r>
      <w:r w:rsidR="00277ADE" w:rsidRPr="00421CD2">
        <w:rPr>
          <w:rFonts w:ascii="Times New Roman" w:hAnsi="Times New Roman"/>
          <w:spacing w:val="-6"/>
          <w:sz w:val="28"/>
          <w:szCs w:val="28"/>
        </w:rPr>
        <w:t>Ф.</w:t>
      </w:r>
      <w:r w:rsidR="005D4C07">
        <w:rPr>
          <w:rFonts w:ascii="Times New Roman" w:hAnsi="Times New Roman"/>
          <w:spacing w:val="-6"/>
          <w:sz w:val="28"/>
          <w:szCs w:val="28"/>
        </w:rPr>
        <w:t xml:space="preserve"> </w:t>
      </w:r>
      <w:r w:rsidR="00277ADE" w:rsidRPr="00421CD2">
        <w:rPr>
          <w:rFonts w:ascii="Times New Roman" w:hAnsi="Times New Roman"/>
          <w:spacing w:val="-6"/>
          <w:sz w:val="28"/>
          <w:szCs w:val="28"/>
        </w:rPr>
        <w:t>Ф. Бутинець. Житомир: ЖДТУ, 2007. Вип. 3 (9).  С. 203-214.</w:t>
      </w:r>
      <w:bookmarkEnd w:id="113"/>
    </w:p>
    <w:p w:rsidR="00277ADE" w:rsidRPr="00421CD2" w:rsidRDefault="00D54BD0" w:rsidP="00C324C0">
      <w:pPr>
        <w:pStyle w:val="a4"/>
        <w:numPr>
          <w:ilvl w:val="0"/>
          <w:numId w:val="1"/>
        </w:numPr>
        <w:spacing w:after="0" w:line="360" w:lineRule="auto"/>
        <w:jc w:val="both"/>
        <w:rPr>
          <w:rStyle w:val="a9"/>
          <w:rFonts w:ascii="Times New Roman" w:hAnsi="Times New Roman"/>
          <w:color w:val="auto"/>
          <w:sz w:val="28"/>
          <w:szCs w:val="28"/>
          <w:u w:val="none"/>
        </w:rPr>
      </w:pPr>
      <w:bookmarkStart w:id="114" w:name="_Ref34693675"/>
      <w:r>
        <w:rPr>
          <w:rFonts w:ascii="Times New Roman" w:hAnsi="Times New Roman"/>
          <w:sz w:val="28"/>
          <w:szCs w:val="28"/>
        </w:rPr>
        <w:t xml:space="preserve"> </w:t>
      </w:r>
      <w:r w:rsidR="00277ADE" w:rsidRPr="00421CD2">
        <w:rPr>
          <w:rFonts w:ascii="Times New Roman" w:hAnsi="Times New Roman"/>
          <w:sz w:val="28"/>
          <w:szCs w:val="28"/>
        </w:rPr>
        <w:t>Хряпченко В.</w:t>
      </w:r>
      <w:r w:rsidR="00EC0B5D">
        <w:rPr>
          <w:rFonts w:ascii="Times New Roman" w:hAnsi="Times New Roman"/>
          <w:sz w:val="28"/>
          <w:szCs w:val="28"/>
        </w:rPr>
        <w:t xml:space="preserve"> </w:t>
      </w:r>
      <w:r w:rsidR="00277ADE" w:rsidRPr="00421CD2">
        <w:rPr>
          <w:rFonts w:ascii="Times New Roman" w:hAnsi="Times New Roman"/>
          <w:sz w:val="28"/>
          <w:szCs w:val="28"/>
        </w:rPr>
        <w:t>П. Галузі в системі українського права: правове моделювання: дис. … канд. юрид. наук</w:t>
      </w:r>
      <w:r w:rsidR="00D15879" w:rsidRPr="00421CD2">
        <w:rPr>
          <w:rFonts w:ascii="Times New Roman" w:hAnsi="Times New Roman"/>
          <w:sz w:val="28"/>
          <w:szCs w:val="28"/>
        </w:rPr>
        <w:t xml:space="preserve">: 12.00.01 / Нац. ун-т «Одеська юрид. акад.». </w:t>
      </w:r>
      <w:r w:rsidR="00277ADE" w:rsidRPr="00421CD2">
        <w:rPr>
          <w:rFonts w:ascii="Times New Roman" w:hAnsi="Times New Roman"/>
          <w:sz w:val="28"/>
          <w:szCs w:val="28"/>
        </w:rPr>
        <w:t xml:space="preserve">Одеса, 2018. 188 с. </w:t>
      </w:r>
      <w:bookmarkEnd w:id="114"/>
    </w:p>
    <w:p w:rsidR="00277ADE" w:rsidRPr="00421CD2" w:rsidRDefault="00D54BD0" w:rsidP="00C324C0">
      <w:pPr>
        <w:pStyle w:val="a4"/>
        <w:numPr>
          <w:ilvl w:val="0"/>
          <w:numId w:val="1"/>
        </w:numPr>
        <w:spacing w:after="0" w:line="360" w:lineRule="auto"/>
        <w:jc w:val="both"/>
        <w:rPr>
          <w:rFonts w:ascii="Times New Roman" w:hAnsi="Times New Roman"/>
          <w:sz w:val="28"/>
          <w:szCs w:val="28"/>
        </w:rPr>
      </w:pPr>
      <w:bookmarkStart w:id="115" w:name="_Ref34693918"/>
      <w:r>
        <w:rPr>
          <w:rFonts w:ascii="Times New Roman" w:hAnsi="Times New Roman"/>
          <w:sz w:val="28"/>
          <w:szCs w:val="28"/>
          <w:shd w:val="clear" w:color="auto" w:fill="FFFFFF"/>
        </w:rPr>
        <w:t xml:space="preserve"> </w:t>
      </w:r>
      <w:r w:rsidR="00277ADE" w:rsidRPr="00421CD2">
        <w:rPr>
          <w:rFonts w:ascii="Times New Roman" w:hAnsi="Times New Roman"/>
          <w:sz w:val="28"/>
          <w:szCs w:val="28"/>
          <w:shd w:val="clear" w:color="auto" w:fill="FFFFFF"/>
        </w:rPr>
        <w:t>Кульчицький І.</w:t>
      </w:r>
      <w:r w:rsidR="00EC0B5D">
        <w:rPr>
          <w:rFonts w:ascii="Times New Roman" w:hAnsi="Times New Roman"/>
          <w:sz w:val="28"/>
          <w:szCs w:val="28"/>
          <w:shd w:val="clear" w:color="auto" w:fill="FFFFFF"/>
        </w:rPr>
        <w:t xml:space="preserve"> </w:t>
      </w:r>
      <w:r w:rsidR="00277ADE" w:rsidRPr="00421CD2">
        <w:rPr>
          <w:rFonts w:ascii="Times New Roman" w:hAnsi="Times New Roman"/>
          <w:sz w:val="28"/>
          <w:szCs w:val="28"/>
          <w:shd w:val="clear" w:color="auto" w:fill="FFFFFF"/>
        </w:rPr>
        <w:t xml:space="preserve">М. Концептуалізація понять «модель» та «моделювання» у наукових дослідженнях. </w:t>
      </w:r>
      <w:r w:rsidR="00277ADE" w:rsidRPr="00421CD2">
        <w:rPr>
          <w:rFonts w:ascii="Times New Roman" w:hAnsi="Times New Roman"/>
          <w:i/>
          <w:iCs/>
          <w:sz w:val="28"/>
          <w:szCs w:val="28"/>
          <w:shd w:val="clear" w:color="auto" w:fill="FFFFFF"/>
        </w:rPr>
        <w:t>Вісник Національного університету «Львівська політехніка»</w:t>
      </w:r>
      <w:r w:rsidR="00277ADE" w:rsidRPr="00421CD2">
        <w:rPr>
          <w:rFonts w:ascii="Times New Roman" w:hAnsi="Times New Roman"/>
          <w:sz w:val="28"/>
          <w:szCs w:val="28"/>
          <w:shd w:val="clear" w:color="auto" w:fill="FFFFFF"/>
        </w:rPr>
        <w:t>. Сер.: Інформаційні системи та мережі. 2015. №</w:t>
      </w:r>
      <w:r>
        <w:rPr>
          <w:rFonts w:ascii="Times New Roman" w:hAnsi="Times New Roman"/>
          <w:sz w:val="28"/>
          <w:szCs w:val="28"/>
          <w:shd w:val="clear" w:color="auto" w:fill="FFFFFF"/>
        </w:rPr>
        <w:t xml:space="preserve"> </w:t>
      </w:r>
      <w:r w:rsidR="00277ADE" w:rsidRPr="00421CD2">
        <w:rPr>
          <w:rFonts w:ascii="Times New Roman" w:hAnsi="Times New Roman"/>
          <w:sz w:val="28"/>
          <w:szCs w:val="28"/>
          <w:shd w:val="clear" w:color="auto" w:fill="FFFFFF"/>
        </w:rPr>
        <w:t>829. С. 273−284.</w:t>
      </w:r>
      <w:bookmarkEnd w:id="115"/>
    </w:p>
    <w:p w:rsidR="00277ADE" w:rsidRPr="00421CD2" w:rsidRDefault="00D54BD0" w:rsidP="00C324C0">
      <w:pPr>
        <w:pStyle w:val="a4"/>
        <w:numPr>
          <w:ilvl w:val="0"/>
          <w:numId w:val="1"/>
        </w:numPr>
        <w:spacing w:after="0" w:line="360" w:lineRule="auto"/>
        <w:jc w:val="both"/>
        <w:rPr>
          <w:rFonts w:ascii="Times New Roman" w:hAnsi="Times New Roman"/>
          <w:sz w:val="28"/>
          <w:szCs w:val="28"/>
        </w:rPr>
      </w:pPr>
      <w:bookmarkStart w:id="116" w:name="_Ref34694060"/>
      <w:r>
        <w:rPr>
          <w:rFonts w:ascii="Times New Roman" w:hAnsi="Times New Roman"/>
          <w:sz w:val="28"/>
          <w:szCs w:val="28"/>
        </w:rPr>
        <w:t xml:space="preserve"> </w:t>
      </w:r>
      <w:r w:rsidR="00277ADE" w:rsidRPr="00421CD2">
        <w:rPr>
          <w:rFonts w:ascii="Times New Roman" w:hAnsi="Times New Roman"/>
          <w:sz w:val="28"/>
          <w:szCs w:val="28"/>
        </w:rPr>
        <w:t xml:space="preserve">Мурашин О., Пихтін М. </w:t>
      </w:r>
      <w:r w:rsidR="00277ADE" w:rsidRPr="00421CD2">
        <w:rPr>
          <w:rFonts w:ascii="Times New Roman" w:hAnsi="Times New Roman"/>
          <w:bCs/>
          <w:sz w:val="28"/>
          <w:szCs w:val="28"/>
        </w:rPr>
        <w:t xml:space="preserve">Правове моделювання у правоохоронній сфері: стан та перспективи. </w:t>
      </w:r>
      <w:r w:rsidR="00277ADE" w:rsidRPr="00421CD2">
        <w:rPr>
          <w:rFonts w:ascii="Times New Roman" w:hAnsi="Times New Roman"/>
          <w:bCs/>
          <w:i/>
          <w:iCs/>
          <w:sz w:val="28"/>
          <w:szCs w:val="28"/>
        </w:rPr>
        <w:t>Вісник Академії управління МВС</w:t>
      </w:r>
      <w:r w:rsidR="00277ADE" w:rsidRPr="00421CD2">
        <w:rPr>
          <w:rFonts w:ascii="Times New Roman" w:hAnsi="Times New Roman"/>
          <w:bCs/>
          <w:sz w:val="28"/>
          <w:szCs w:val="28"/>
        </w:rPr>
        <w:t>. 2007. № 2-3. С. 102-111.</w:t>
      </w:r>
      <w:bookmarkEnd w:id="116"/>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17" w:name="_Ref34694089"/>
      <w:r>
        <w:rPr>
          <w:rFonts w:ascii="Times New Roman" w:hAnsi="Times New Roman"/>
          <w:sz w:val="28"/>
          <w:szCs w:val="28"/>
        </w:rPr>
        <w:t xml:space="preserve"> </w:t>
      </w:r>
      <w:r w:rsidR="00277ADE" w:rsidRPr="00421CD2">
        <w:rPr>
          <w:rFonts w:ascii="Times New Roman" w:hAnsi="Times New Roman"/>
          <w:sz w:val="28"/>
          <w:szCs w:val="28"/>
        </w:rPr>
        <w:t>Скакун О. Ф. Теорія</w:t>
      </w:r>
      <w:r w:rsidR="00AE66A0">
        <w:rPr>
          <w:rFonts w:ascii="Times New Roman" w:hAnsi="Times New Roman"/>
          <w:sz w:val="28"/>
          <w:szCs w:val="28"/>
        </w:rPr>
        <w:t xml:space="preserve"> держави і права : підручник. Харків</w:t>
      </w:r>
      <w:r w:rsidR="00277ADE" w:rsidRPr="00421CD2">
        <w:rPr>
          <w:rFonts w:ascii="Times New Roman" w:hAnsi="Times New Roman"/>
          <w:sz w:val="28"/>
          <w:szCs w:val="28"/>
        </w:rPr>
        <w:t xml:space="preserve"> : Консум, 2001. 656 с.</w:t>
      </w:r>
      <w:bookmarkEnd w:id="117"/>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18" w:name="_Ref34694242"/>
      <w:r>
        <w:rPr>
          <w:rFonts w:ascii="Times New Roman" w:hAnsi="Times New Roman"/>
          <w:bCs/>
          <w:sz w:val="28"/>
          <w:szCs w:val="28"/>
        </w:rPr>
        <w:t xml:space="preserve"> </w:t>
      </w:r>
      <w:r w:rsidR="00B25E8F" w:rsidRPr="00421CD2">
        <w:rPr>
          <w:rFonts w:ascii="Times New Roman" w:hAnsi="Times New Roman"/>
          <w:bCs/>
          <w:sz w:val="28"/>
          <w:szCs w:val="28"/>
        </w:rPr>
        <w:t>Ланде Д.</w:t>
      </w:r>
      <w:r w:rsidR="00EC0B5D">
        <w:rPr>
          <w:rFonts w:ascii="Times New Roman" w:hAnsi="Times New Roman"/>
          <w:bCs/>
          <w:sz w:val="28"/>
          <w:szCs w:val="28"/>
        </w:rPr>
        <w:t xml:space="preserve"> </w:t>
      </w:r>
      <w:r w:rsidR="00B25E8F" w:rsidRPr="00421CD2">
        <w:rPr>
          <w:rFonts w:ascii="Times New Roman" w:hAnsi="Times New Roman"/>
          <w:bCs/>
          <w:sz w:val="28"/>
          <w:szCs w:val="28"/>
        </w:rPr>
        <w:t xml:space="preserve">В. </w:t>
      </w:r>
      <w:r w:rsidR="00B25E8F" w:rsidRPr="00421CD2">
        <w:rPr>
          <w:rFonts w:ascii="Times New Roman" w:hAnsi="Times New Roman"/>
          <w:sz w:val="28"/>
          <w:szCs w:val="28"/>
        </w:rPr>
        <w:t>Основи інформаційного та соціально-правового моделювання: навч. посіб. / Д.</w:t>
      </w:r>
      <w:r w:rsidR="00EC0B5D">
        <w:rPr>
          <w:rFonts w:ascii="Times New Roman" w:hAnsi="Times New Roman"/>
          <w:sz w:val="28"/>
          <w:szCs w:val="28"/>
        </w:rPr>
        <w:t xml:space="preserve"> </w:t>
      </w:r>
      <w:r w:rsidR="00B25E8F" w:rsidRPr="00421CD2">
        <w:rPr>
          <w:rFonts w:ascii="Times New Roman" w:hAnsi="Times New Roman"/>
          <w:sz w:val="28"/>
          <w:szCs w:val="28"/>
        </w:rPr>
        <w:t>В. Ланде, В.</w:t>
      </w:r>
      <w:r w:rsidR="00EC0B5D">
        <w:rPr>
          <w:rFonts w:ascii="Times New Roman" w:hAnsi="Times New Roman"/>
          <w:sz w:val="28"/>
          <w:szCs w:val="28"/>
        </w:rPr>
        <w:t xml:space="preserve"> </w:t>
      </w:r>
      <w:r w:rsidR="00B25E8F" w:rsidRPr="00421CD2">
        <w:rPr>
          <w:rFonts w:ascii="Times New Roman" w:hAnsi="Times New Roman"/>
          <w:sz w:val="28"/>
          <w:szCs w:val="28"/>
        </w:rPr>
        <w:t>М. Фурашев, К.</w:t>
      </w:r>
      <w:r w:rsidR="00EC0B5D">
        <w:rPr>
          <w:rFonts w:ascii="Times New Roman" w:hAnsi="Times New Roman"/>
          <w:sz w:val="28"/>
          <w:szCs w:val="28"/>
        </w:rPr>
        <w:t xml:space="preserve"> </w:t>
      </w:r>
      <w:r w:rsidR="00B25E8F" w:rsidRPr="00421CD2">
        <w:rPr>
          <w:rFonts w:ascii="Times New Roman" w:hAnsi="Times New Roman"/>
          <w:sz w:val="28"/>
          <w:szCs w:val="28"/>
        </w:rPr>
        <w:t>В. Юдкова. К.: НТУУ «КПІ», 2014. 220 с.</w:t>
      </w:r>
      <w:bookmarkEnd w:id="118"/>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19" w:name="_Ref34694324"/>
      <w:r>
        <w:rPr>
          <w:rFonts w:ascii="Times New Roman" w:hAnsi="Times New Roman"/>
          <w:sz w:val="28"/>
          <w:szCs w:val="28"/>
        </w:rPr>
        <w:t xml:space="preserve"> </w:t>
      </w:r>
      <w:r w:rsidR="00B25E8F" w:rsidRPr="00421CD2">
        <w:rPr>
          <w:rFonts w:ascii="Times New Roman" w:hAnsi="Times New Roman"/>
          <w:sz w:val="28"/>
          <w:szCs w:val="28"/>
        </w:rPr>
        <w:t>Тарахонич Т.</w:t>
      </w:r>
      <w:r w:rsidR="00EC0B5D">
        <w:rPr>
          <w:rFonts w:ascii="Times New Roman" w:hAnsi="Times New Roman"/>
          <w:sz w:val="28"/>
          <w:szCs w:val="28"/>
        </w:rPr>
        <w:t xml:space="preserve"> </w:t>
      </w:r>
      <w:r w:rsidR="00B25E8F" w:rsidRPr="00421CD2">
        <w:rPr>
          <w:rFonts w:ascii="Times New Roman" w:hAnsi="Times New Roman"/>
          <w:sz w:val="28"/>
          <w:szCs w:val="28"/>
        </w:rPr>
        <w:t xml:space="preserve">І. Метод моделювання як засіб оптимізації правового регулювання. </w:t>
      </w:r>
      <w:r w:rsidR="00B25E8F" w:rsidRPr="00421CD2">
        <w:rPr>
          <w:rFonts w:ascii="Times New Roman" w:hAnsi="Times New Roman"/>
          <w:i/>
          <w:iCs/>
          <w:sz w:val="28"/>
          <w:szCs w:val="28"/>
        </w:rPr>
        <w:t>Правова держава</w:t>
      </w:r>
      <w:r w:rsidR="00B25E8F" w:rsidRPr="00421CD2">
        <w:rPr>
          <w:rFonts w:ascii="Times New Roman" w:hAnsi="Times New Roman"/>
          <w:sz w:val="28"/>
          <w:szCs w:val="28"/>
        </w:rPr>
        <w:t>. Випуск 30. К</w:t>
      </w:r>
      <w:r w:rsidR="00AE66A0">
        <w:rPr>
          <w:rFonts w:ascii="Times New Roman" w:hAnsi="Times New Roman"/>
          <w:sz w:val="28"/>
          <w:szCs w:val="28"/>
        </w:rPr>
        <w:t>иїв</w:t>
      </w:r>
      <w:r w:rsidR="00B25E8F" w:rsidRPr="00421CD2">
        <w:rPr>
          <w:rFonts w:ascii="Times New Roman" w:hAnsi="Times New Roman"/>
          <w:sz w:val="28"/>
          <w:szCs w:val="28"/>
        </w:rPr>
        <w:t>: Ін-т держави і права ім. В.</w:t>
      </w:r>
      <w:r w:rsidR="00EC0B5D">
        <w:rPr>
          <w:rFonts w:ascii="Times New Roman" w:hAnsi="Times New Roman"/>
          <w:sz w:val="28"/>
          <w:szCs w:val="28"/>
        </w:rPr>
        <w:t xml:space="preserve"> </w:t>
      </w:r>
      <w:r w:rsidR="00B25E8F" w:rsidRPr="00421CD2">
        <w:rPr>
          <w:rFonts w:ascii="Times New Roman" w:hAnsi="Times New Roman"/>
          <w:sz w:val="28"/>
          <w:szCs w:val="28"/>
        </w:rPr>
        <w:t xml:space="preserve">М. Корецького НАН України, </w:t>
      </w:r>
      <w:r w:rsidR="00B25E8F" w:rsidRPr="00421CD2">
        <w:rPr>
          <w:rFonts w:ascii="Times New Roman" w:hAnsi="Times New Roman"/>
          <w:sz w:val="28"/>
          <w:szCs w:val="28"/>
          <w:shd w:val="clear" w:color="auto" w:fill="FFFFFF"/>
        </w:rPr>
        <w:t>2019. С. 52-58.</w:t>
      </w:r>
      <w:bookmarkEnd w:id="119"/>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0" w:name="_Ref34694394"/>
      <w:r>
        <w:rPr>
          <w:rFonts w:ascii="Times New Roman" w:hAnsi="Times New Roman"/>
          <w:sz w:val="28"/>
          <w:szCs w:val="28"/>
        </w:rPr>
        <w:t xml:space="preserve"> </w:t>
      </w:r>
      <w:r w:rsidR="00B25E8F" w:rsidRPr="00421CD2">
        <w:rPr>
          <w:rFonts w:ascii="Times New Roman" w:hAnsi="Times New Roman"/>
          <w:sz w:val="28"/>
          <w:szCs w:val="28"/>
        </w:rPr>
        <w:t>Перепелюк А. М. Механізм застосування права: структура та критерії ефективності (загальнотеоретичний аспект) : дис. … канд. юрид. наук : 12.00.01 / Інститут держави і права ім. В.</w:t>
      </w:r>
      <w:r w:rsidR="00EC0B5D">
        <w:rPr>
          <w:rFonts w:ascii="Times New Roman" w:hAnsi="Times New Roman"/>
          <w:sz w:val="28"/>
          <w:szCs w:val="28"/>
        </w:rPr>
        <w:t xml:space="preserve"> </w:t>
      </w:r>
      <w:r w:rsidR="00B25E8F" w:rsidRPr="00421CD2">
        <w:rPr>
          <w:rFonts w:ascii="Times New Roman" w:hAnsi="Times New Roman"/>
          <w:sz w:val="28"/>
          <w:szCs w:val="28"/>
        </w:rPr>
        <w:t>М. Корецького НАН України. Київ, 2016. 224 с.</w:t>
      </w:r>
      <w:bookmarkEnd w:id="120"/>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1" w:name="_Ref34694470"/>
      <w:r>
        <w:rPr>
          <w:rFonts w:ascii="Times New Roman" w:hAnsi="Times New Roman"/>
          <w:sz w:val="28"/>
          <w:szCs w:val="28"/>
        </w:rPr>
        <w:t xml:space="preserve"> </w:t>
      </w:r>
      <w:r w:rsidR="00B25E8F" w:rsidRPr="00421CD2">
        <w:rPr>
          <w:rFonts w:ascii="Times New Roman" w:hAnsi="Times New Roman"/>
          <w:sz w:val="28"/>
          <w:szCs w:val="28"/>
        </w:rPr>
        <w:t>Майстренко Е.</w:t>
      </w:r>
      <w:r w:rsidR="00EC0B5D">
        <w:rPr>
          <w:rFonts w:ascii="Times New Roman" w:hAnsi="Times New Roman"/>
          <w:sz w:val="28"/>
          <w:szCs w:val="28"/>
        </w:rPr>
        <w:t xml:space="preserve"> </w:t>
      </w:r>
      <w:r w:rsidR="00B25E8F" w:rsidRPr="00421CD2">
        <w:rPr>
          <w:rFonts w:ascii="Times New Roman" w:hAnsi="Times New Roman"/>
          <w:sz w:val="28"/>
          <w:szCs w:val="28"/>
        </w:rPr>
        <w:t>И. Теоретико-методологические основы исследования судебного правоприменения в условиях коллизии правовых норм</w:t>
      </w:r>
      <w:r w:rsidR="00D15879" w:rsidRPr="00421CD2">
        <w:rPr>
          <w:rFonts w:ascii="Times New Roman" w:hAnsi="Times New Roman"/>
          <w:sz w:val="28"/>
          <w:szCs w:val="28"/>
        </w:rPr>
        <w:t xml:space="preserve">. </w:t>
      </w:r>
      <w:r w:rsidR="00B25E8F" w:rsidRPr="00421CD2">
        <w:rPr>
          <w:rFonts w:ascii="Times New Roman" w:hAnsi="Times New Roman"/>
          <w:i/>
          <w:iCs/>
          <w:sz w:val="28"/>
          <w:szCs w:val="28"/>
        </w:rPr>
        <w:t>Вестник Башкирского университета</w:t>
      </w:r>
      <w:r w:rsidR="00B25E8F" w:rsidRPr="00421CD2">
        <w:rPr>
          <w:rFonts w:ascii="Times New Roman" w:hAnsi="Times New Roman"/>
          <w:sz w:val="28"/>
          <w:szCs w:val="28"/>
        </w:rPr>
        <w:t>. 2006. № 4. С.121-123.</w:t>
      </w:r>
      <w:bookmarkEnd w:id="121"/>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2" w:name="_Ref34694496"/>
      <w:r>
        <w:rPr>
          <w:rFonts w:ascii="Times New Roman" w:hAnsi="Times New Roman"/>
          <w:sz w:val="28"/>
          <w:szCs w:val="28"/>
        </w:rPr>
        <w:t xml:space="preserve"> </w:t>
      </w:r>
      <w:r w:rsidR="00B25E8F" w:rsidRPr="00421CD2">
        <w:rPr>
          <w:rFonts w:ascii="Times New Roman" w:hAnsi="Times New Roman"/>
          <w:sz w:val="28"/>
          <w:szCs w:val="28"/>
        </w:rPr>
        <w:t>Гаврилов О.</w:t>
      </w:r>
      <w:r w:rsidR="00EC0B5D">
        <w:rPr>
          <w:rFonts w:ascii="Times New Roman" w:hAnsi="Times New Roman"/>
          <w:sz w:val="28"/>
          <w:szCs w:val="28"/>
        </w:rPr>
        <w:t xml:space="preserve"> </w:t>
      </w:r>
      <w:r w:rsidR="00B25E8F" w:rsidRPr="00421CD2">
        <w:rPr>
          <w:rFonts w:ascii="Times New Roman" w:hAnsi="Times New Roman"/>
          <w:sz w:val="28"/>
          <w:szCs w:val="28"/>
        </w:rPr>
        <w:t>А. Математические методы и модели в социально-правовом исследовании. М</w:t>
      </w:r>
      <w:r w:rsidR="00AE66A0">
        <w:rPr>
          <w:rFonts w:ascii="Times New Roman" w:hAnsi="Times New Roman"/>
          <w:sz w:val="28"/>
          <w:szCs w:val="28"/>
        </w:rPr>
        <w:t>осква</w:t>
      </w:r>
      <w:r w:rsidR="00B25E8F" w:rsidRPr="00421CD2">
        <w:rPr>
          <w:rFonts w:ascii="Times New Roman" w:hAnsi="Times New Roman"/>
          <w:sz w:val="28"/>
          <w:szCs w:val="28"/>
        </w:rPr>
        <w:t>, 1980. 184 с.</w:t>
      </w:r>
      <w:bookmarkEnd w:id="122"/>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3" w:name="_Ref34694546"/>
      <w:r>
        <w:rPr>
          <w:rFonts w:ascii="Times New Roman" w:hAnsi="Times New Roman"/>
          <w:sz w:val="28"/>
          <w:szCs w:val="28"/>
        </w:rPr>
        <w:t xml:space="preserve"> </w:t>
      </w:r>
      <w:r w:rsidR="00B25E8F" w:rsidRPr="00421CD2">
        <w:rPr>
          <w:rFonts w:ascii="Times New Roman" w:hAnsi="Times New Roman"/>
          <w:sz w:val="28"/>
          <w:szCs w:val="28"/>
        </w:rPr>
        <w:t>Переверза І.</w:t>
      </w:r>
      <w:r w:rsidR="00EC0B5D">
        <w:rPr>
          <w:rFonts w:ascii="Times New Roman" w:hAnsi="Times New Roman"/>
          <w:sz w:val="28"/>
          <w:szCs w:val="28"/>
        </w:rPr>
        <w:t xml:space="preserve"> </w:t>
      </w:r>
      <w:r w:rsidR="00B25E8F" w:rsidRPr="00421CD2">
        <w:rPr>
          <w:rFonts w:ascii="Times New Roman" w:hAnsi="Times New Roman"/>
          <w:sz w:val="28"/>
          <w:szCs w:val="28"/>
        </w:rPr>
        <w:t>М.</w:t>
      </w:r>
      <w:r w:rsidR="00D15879" w:rsidRPr="00421CD2">
        <w:rPr>
          <w:rFonts w:ascii="Times New Roman" w:hAnsi="Times New Roman"/>
          <w:sz w:val="28"/>
          <w:szCs w:val="28"/>
        </w:rPr>
        <w:t xml:space="preserve"> </w:t>
      </w:r>
      <w:r w:rsidR="00B25E8F" w:rsidRPr="00421CD2">
        <w:rPr>
          <w:rFonts w:ascii="Times New Roman" w:hAnsi="Times New Roman"/>
          <w:sz w:val="28"/>
          <w:szCs w:val="28"/>
        </w:rPr>
        <w:t>Загальнотеоретичні підходи до моделювання адвокатської діяльності: дис. …</w:t>
      </w:r>
      <w:r>
        <w:rPr>
          <w:rFonts w:ascii="Times New Roman" w:hAnsi="Times New Roman"/>
          <w:sz w:val="28"/>
          <w:szCs w:val="28"/>
        </w:rPr>
        <w:t xml:space="preserve"> </w:t>
      </w:r>
      <w:r w:rsidR="00B25E8F" w:rsidRPr="00421CD2">
        <w:rPr>
          <w:rFonts w:ascii="Times New Roman" w:hAnsi="Times New Roman"/>
          <w:sz w:val="28"/>
          <w:szCs w:val="28"/>
        </w:rPr>
        <w:t>канд. юрид. наук : 12.00.01 / Нац. ун-т «Одеська юридична академія». Одеса, 2016. 240 с.</w:t>
      </w:r>
      <w:bookmarkEnd w:id="123"/>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4" w:name="_Ref34694569"/>
      <w:r>
        <w:rPr>
          <w:rFonts w:ascii="Times New Roman" w:hAnsi="Times New Roman"/>
          <w:sz w:val="28"/>
          <w:szCs w:val="28"/>
          <w:lang w:eastAsia="uk-UA"/>
        </w:rPr>
        <w:t xml:space="preserve"> </w:t>
      </w:r>
      <w:r w:rsidR="00B25E8F" w:rsidRPr="00421CD2">
        <w:rPr>
          <w:rFonts w:ascii="Times New Roman" w:hAnsi="Times New Roman"/>
          <w:sz w:val="28"/>
          <w:szCs w:val="28"/>
          <w:lang w:eastAsia="uk-UA"/>
        </w:rPr>
        <w:t>Куракін О.</w:t>
      </w:r>
      <w:r w:rsidR="00EC0B5D">
        <w:rPr>
          <w:rFonts w:ascii="Times New Roman" w:hAnsi="Times New Roman"/>
          <w:sz w:val="28"/>
          <w:szCs w:val="28"/>
          <w:lang w:eastAsia="uk-UA"/>
        </w:rPr>
        <w:t xml:space="preserve"> </w:t>
      </w:r>
      <w:r w:rsidR="00B25E8F" w:rsidRPr="00421CD2">
        <w:rPr>
          <w:rFonts w:ascii="Times New Roman" w:hAnsi="Times New Roman"/>
          <w:sz w:val="28"/>
          <w:szCs w:val="28"/>
          <w:lang w:eastAsia="uk-UA"/>
        </w:rPr>
        <w:t xml:space="preserve">М. Механізм правового регулювання: теоретико-правова модель: </w:t>
      </w:r>
      <w:r w:rsidR="00B25E8F" w:rsidRPr="00421CD2">
        <w:rPr>
          <w:rFonts w:ascii="Times New Roman" w:hAnsi="Times New Roman"/>
          <w:sz w:val="28"/>
          <w:szCs w:val="28"/>
        </w:rPr>
        <w:t>автореф. дис. …</w:t>
      </w:r>
      <w:r>
        <w:rPr>
          <w:rFonts w:ascii="Times New Roman" w:hAnsi="Times New Roman"/>
          <w:sz w:val="28"/>
          <w:szCs w:val="28"/>
        </w:rPr>
        <w:t xml:space="preserve"> </w:t>
      </w:r>
      <w:r w:rsidR="00B25E8F" w:rsidRPr="00421CD2">
        <w:rPr>
          <w:rFonts w:ascii="Times New Roman" w:hAnsi="Times New Roman"/>
          <w:sz w:val="28"/>
          <w:szCs w:val="28"/>
        </w:rPr>
        <w:t xml:space="preserve">докт. юрид. наук: 12.00.01 / </w:t>
      </w:r>
      <w:r w:rsidR="00B25E8F" w:rsidRPr="00421CD2">
        <w:rPr>
          <w:rFonts w:ascii="Times New Roman" w:hAnsi="Times New Roman"/>
          <w:sz w:val="28"/>
          <w:szCs w:val="28"/>
          <w:shd w:val="clear" w:color="auto" w:fill="FFFFFF"/>
          <w:lang w:eastAsia="uk-UA"/>
        </w:rPr>
        <w:t>Харківський національний університет внутрішніх справ</w:t>
      </w:r>
      <w:r w:rsidR="00D15879" w:rsidRPr="00421CD2">
        <w:rPr>
          <w:rFonts w:ascii="Times New Roman" w:hAnsi="Times New Roman"/>
          <w:sz w:val="28"/>
          <w:szCs w:val="28"/>
          <w:shd w:val="clear" w:color="auto" w:fill="FFFFFF"/>
          <w:lang w:eastAsia="uk-UA"/>
        </w:rPr>
        <w:t>.</w:t>
      </w:r>
      <w:r w:rsidR="00B25E8F" w:rsidRPr="00421CD2">
        <w:rPr>
          <w:rFonts w:ascii="Times New Roman" w:hAnsi="Times New Roman"/>
          <w:sz w:val="28"/>
          <w:szCs w:val="28"/>
          <w:shd w:val="clear" w:color="auto" w:fill="FFFFFF"/>
          <w:lang w:eastAsia="uk-UA"/>
        </w:rPr>
        <w:t xml:space="preserve"> Харків</w:t>
      </w:r>
      <w:r w:rsidR="00B25E8F" w:rsidRPr="00421CD2">
        <w:rPr>
          <w:rFonts w:ascii="Times New Roman" w:hAnsi="Times New Roman"/>
          <w:sz w:val="28"/>
          <w:szCs w:val="28"/>
        </w:rPr>
        <w:t>, 2016. 40 с.</w:t>
      </w:r>
      <w:bookmarkEnd w:id="124"/>
    </w:p>
    <w:p w:rsidR="00B25E8F" w:rsidRPr="00421CD2" w:rsidRDefault="00D54BD0" w:rsidP="00C324C0">
      <w:pPr>
        <w:pStyle w:val="a4"/>
        <w:numPr>
          <w:ilvl w:val="0"/>
          <w:numId w:val="1"/>
        </w:numPr>
        <w:spacing w:after="0" w:line="360" w:lineRule="auto"/>
        <w:jc w:val="both"/>
        <w:rPr>
          <w:rFonts w:ascii="Times New Roman" w:hAnsi="Times New Roman"/>
          <w:sz w:val="28"/>
          <w:szCs w:val="28"/>
        </w:rPr>
      </w:pPr>
      <w:bookmarkStart w:id="125" w:name="_Ref34694611"/>
      <w:r>
        <w:rPr>
          <w:rFonts w:ascii="Times New Roman" w:hAnsi="Times New Roman"/>
          <w:sz w:val="28"/>
          <w:szCs w:val="28"/>
        </w:rPr>
        <w:t xml:space="preserve"> </w:t>
      </w:r>
      <w:r w:rsidR="00B25E8F" w:rsidRPr="00421CD2">
        <w:rPr>
          <w:rFonts w:ascii="Times New Roman" w:hAnsi="Times New Roman"/>
          <w:sz w:val="28"/>
          <w:szCs w:val="28"/>
        </w:rPr>
        <w:t>Бобрешов Є.</w:t>
      </w:r>
      <w:r w:rsidR="00EC0B5D">
        <w:rPr>
          <w:rFonts w:ascii="Times New Roman" w:hAnsi="Times New Roman"/>
          <w:sz w:val="28"/>
          <w:szCs w:val="28"/>
        </w:rPr>
        <w:t xml:space="preserve"> </w:t>
      </w:r>
      <w:r w:rsidR="00B25E8F" w:rsidRPr="00421CD2">
        <w:rPr>
          <w:rFonts w:ascii="Times New Roman" w:hAnsi="Times New Roman"/>
          <w:sz w:val="28"/>
          <w:szCs w:val="28"/>
        </w:rPr>
        <w:t>Г. Судове правозастосування в Україні: проблеми теорії і практики: дис. …</w:t>
      </w:r>
      <w:r>
        <w:rPr>
          <w:rFonts w:ascii="Times New Roman" w:hAnsi="Times New Roman"/>
          <w:sz w:val="28"/>
          <w:szCs w:val="28"/>
        </w:rPr>
        <w:t xml:space="preserve"> </w:t>
      </w:r>
      <w:r w:rsidR="00B25E8F" w:rsidRPr="00421CD2">
        <w:rPr>
          <w:rFonts w:ascii="Times New Roman" w:hAnsi="Times New Roman"/>
          <w:sz w:val="28"/>
          <w:szCs w:val="28"/>
        </w:rPr>
        <w:t xml:space="preserve">канд. юрид. наук: 12.00.01 / Одес. нац. ун-т ім. </w:t>
      </w:r>
      <w:r w:rsidR="00AB4DCF">
        <w:rPr>
          <w:rFonts w:ascii="Times New Roman" w:hAnsi="Times New Roman"/>
          <w:sz w:val="28"/>
          <w:szCs w:val="28"/>
          <w:lang w:val="ru-RU"/>
        </w:rPr>
        <w:t xml:space="preserve">           </w:t>
      </w:r>
      <w:r w:rsidR="00B25E8F" w:rsidRPr="00421CD2">
        <w:rPr>
          <w:rFonts w:ascii="Times New Roman" w:hAnsi="Times New Roman"/>
          <w:sz w:val="28"/>
          <w:szCs w:val="28"/>
        </w:rPr>
        <w:t>І.</w:t>
      </w:r>
      <w:r w:rsidR="00AB4DCF">
        <w:rPr>
          <w:rFonts w:ascii="Times New Roman" w:hAnsi="Times New Roman"/>
          <w:sz w:val="28"/>
          <w:szCs w:val="28"/>
          <w:lang w:val="ru-RU"/>
        </w:rPr>
        <w:t xml:space="preserve"> </w:t>
      </w:r>
      <w:r w:rsidR="00B25E8F" w:rsidRPr="00421CD2">
        <w:rPr>
          <w:rFonts w:ascii="Times New Roman" w:hAnsi="Times New Roman"/>
          <w:sz w:val="28"/>
          <w:szCs w:val="28"/>
        </w:rPr>
        <w:t>І. Мечникова. О</w:t>
      </w:r>
      <w:r w:rsidR="00D15879" w:rsidRPr="00421CD2">
        <w:rPr>
          <w:rFonts w:ascii="Times New Roman" w:hAnsi="Times New Roman"/>
          <w:sz w:val="28"/>
          <w:szCs w:val="28"/>
        </w:rPr>
        <w:t>деса</w:t>
      </w:r>
      <w:r w:rsidR="00B25E8F" w:rsidRPr="00421CD2">
        <w:rPr>
          <w:rFonts w:ascii="Times New Roman" w:hAnsi="Times New Roman"/>
          <w:sz w:val="28"/>
          <w:szCs w:val="28"/>
        </w:rPr>
        <w:t>, 2010. 251 с.</w:t>
      </w:r>
      <w:bookmarkEnd w:id="125"/>
    </w:p>
    <w:p w:rsidR="00C66D22" w:rsidRPr="00421CD2" w:rsidRDefault="00D54BD0" w:rsidP="00C324C0">
      <w:pPr>
        <w:pStyle w:val="a4"/>
        <w:numPr>
          <w:ilvl w:val="0"/>
          <w:numId w:val="1"/>
        </w:numPr>
        <w:spacing w:after="0" w:line="360" w:lineRule="auto"/>
        <w:jc w:val="both"/>
        <w:rPr>
          <w:rFonts w:ascii="Times New Roman" w:hAnsi="Times New Roman"/>
          <w:sz w:val="28"/>
          <w:szCs w:val="28"/>
        </w:rPr>
      </w:pPr>
      <w:bookmarkStart w:id="126" w:name="_Ref34694640"/>
      <w:r>
        <w:rPr>
          <w:rFonts w:ascii="Times New Roman" w:hAnsi="Times New Roman"/>
          <w:sz w:val="28"/>
          <w:szCs w:val="28"/>
        </w:rPr>
        <w:t xml:space="preserve"> </w:t>
      </w:r>
      <w:r w:rsidR="00B25E8F" w:rsidRPr="00421CD2">
        <w:rPr>
          <w:rFonts w:ascii="Times New Roman" w:hAnsi="Times New Roman"/>
          <w:sz w:val="28"/>
          <w:szCs w:val="28"/>
        </w:rPr>
        <w:t>Лазарев</w:t>
      </w:r>
      <w:r w:rsidR="008A61B2" w:rsidRPr="00421CD2">
        <w:rPr>
          <w:rFonts w:ascii="Times New Roman" w:hAnsi="Times New Roman"/>
          <w:sz w:val="28"/>
          <w:szCs w:val="28"/>
        </w:rPr>
        <w:t xml:space="preserve"> </w:t>
      </w:r>
      <w:r w:rsidR="00B25E8F" w:rsidRPr="00421CD2">
        <w:rPr>
          <w:rFonts w:ascii="Times New Roman" w:hAnsi="Times New Roman"/>
          <w:sz w:val="28"/>
          <w:szCs w:val="28"/>
        </w:rPr>
        <w:t>В.</w:t>
      </w:r>
      <w:r w:rsidR="00EC0B5D">
        <w:rPr>
          <w:rFonts w:ascii="Times New Roman" w:hAnsi="Times New Roman"/>
          <w:sz w:val="28"/>
          <w:szCs w:val="28"/>
        </w:rPr>
        <w:t xml:space="preserve"> </w:t>
      </w:r>
      <w:r w:rsidR="00B25E8F" w:rsidRPr="00421CD2">
        <w:rPr>
          <w:rFonts w:ascii="Times New Roman" w:hAnsi="Times New Roman"/>
          <w:sz w:val="28"/>
          <w:szCs w:val="28"/>
        </w:rPr>
        <w:t>В. Эффективность правоприменительных актов / Казань: Изд-во Казан. ун-та, 1975. 206 с.</w:t>
      </w:r>
      <w:bookmarkEnd w:id="126"/>
    </w:p>
    <w:p w:rsidR="00C66D22" w:rsidRPr="00421CD2" w:rsidRDefault="009A270E" w:rsidP="00C324C0">
      <w:pPr>
        <w:pStyle w:val="a4"/>
        <w:numPr>
          <w:ilvl w:val="0"/>
          <w:numId w:val="1"/>
        </w:numPr>
        <w:spacing w:after="0" w:line="360" w:lineRule="auto"/>
        <w:jc w:val="both"/>
        <w:rPr>
          <w:rFonts w:ascii="Times New Roman" w:hAnsi="Times New Roman"/>
          <w:sz w:val="28"/>
          <w:szCs w:val="28"/>
        </w:rPr>
      </w:pPr>
      <w:bookmarkStart w:id="127" w:name="_Ref34694821"/>
      <w:r>
        <w:rPr>
          <w:rFonts w:ascii="Times New Roman" w:hAnsi="Times New Roman"/>
          <w:sz w:val="28"/>
          <w:szCs w:val="28"/>
        </w:rPr>
        <w:t xml:space="preserve"> </w:t>
      </w:r>
      <w:r w:rsidR="006212C3" w:rsidRPr="00421CD2">
        <w:rPr>
          <w:rFonts w:ascii="Times New Roman" w:hAnsi="Times New Roman"/>
          <w:sz w:val="28"/>
          <w:szCs w:val="28"/>
        </w:rPr>
        <w:t>Гнатюк М.</w:t>
      </w:r>
      <w:r w:rsidR="00EC0B5D">
        <w:rPr>
          <w:rFonts w:ascii="Times New Roman" w:hAnsi="Times New Roman"/>
          <w:sz w:val="28"/>
          <w:szCs w:val="28"/>
        </w:rPr>
        <w:t xml:space="preserve"> </w:t>
      </w:r>
      <w:r w:rsidR="006212C3" w:rsidRPr="00421CD2">
        <w:rPr>
          <w:rFonts w:ascii="Times New Roman" w:hAnsi="Times New Roman"/>
          <w:sz w:val="28"/>
          <w:szCs w:val="28"/>
        </w:rPr>
        <w:t>Д. Правозастосування та його місце в процесі реалізації права: автореф. дис ... канд. юрид. наук</w:t>
      </w:r>
      <w:r w:rsidR="008A61B2" w:rsidRPr="00421CD2">
        <w:rPr>
          <w:rFonts w:ascii="Times New Roman" w:hAnsi="Times New Roman"/>
          <w:sz w:val="28"/>
          <w:szCs w:val="28"/>
        </w:rPr>
        <w:t>: 12.00.01</w:t>
      </w:r>
      <w:r w:rsidR="006212C3" w:rsidRPr="00421CD2">
        <w:rPr>
          <w:rFonts w:ascii="Times New Roman" w:hAnsi="Times New Roman"/>
          <w:sz w:val="28"/>
          <w:szCs w:val="28"/>
        </w:rPr>
        <w:t xml:space="preserve"> / </w:t>
      </w:r>
      <w:r w:rsidR="008A61B2" w:rsidRPr="00421CD2">
        <w:rPr>
          <w:rFonts w:ascii="Times New Roman" w:hAnsi="Times New Roman"/>
          <w:sz w:val="28"/>
          <w:szCs w:val="28"/>
        </w:rPr>
        <w:t>Інститут держави і права ім. В.</w:t>
      </w:r>
      <w:r w:rsidR="00EC0B5D">
        <w:rPr>
          <w:rFonts w:ascii="Times New Roman" w:hAnsi="Times New Roman"/>
          <w:sz w:val="28"/>
          <w:szCs w:val="28"/>
        </w:rPr>
        <w:t xml:space="preserve"> </w:t>
      </w:r>
      <w:r w:rsidR="008A61B2" w:rsidRPr="00421CD2">
        <w:rPr>
          <w:rFonts w:ascii="Times New Roman" w:hAnsi="Times New Roman"/>
          <w:sz w:val="28"/>
          <w:szCs w:val="28"/>
        </w:rPr>
        <w:t xml:space="preserve">М. Корецького НАН України. </w:t>
      </w:r>
      <w:r w:rsidR="006212C3" w:rsidRPr="00421CD2">
        <w:rPr>
          <w:rFonts w:ascii="Times New Roman" w:hAnsi="Times New Roman"/>
          <w:sz w:val="28"/>
          <w:szCs w:val="28"/>
        </w:rPr>
        <w:t>Київ, 2007. 19 с.</w:t>
      </w:r>
      <w:bookmarkEnd w:id="107"/>
      <w:bookmarkEnd w:id="127"/>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28" w:name="_Ref34695271"/>
      <w:r>
        <w:rPr>
          <w:rFonts w:ascii="Times New Roman" w:hAnsi="Times New Roman"/>
          <w:sz w:val="28"/>
          <w:szCs w:val="28"/>
        </w:rPr>
        <w:t xml:space="preserve"> </w:t>
      </w:r>
      <w:r w:rsidR="00C66D22" w:rsidRPr="00421CD2">
        <w:rPr>
          <w:rFonts w:ascii="Times New Roman" w:hAnsi="Times New Roman"/>
          <w:sz w:val="28"/>
          <w:szCs w:val="28"/>
        </w:rPr>
        <w:t xml:space="preserve">Новицкий В. А. Судебное правоприменение: понятие и проблемы соотношения с другими формами реализации права. </w:t>
      </w:r>
      <w:r w:rsidR="00C66D22" w:rsidRPr="00421CD2">
        <w:rPr>
          <w:rFonts w:ascii="Times New Roman" w:hAnsi="Times New Roman"/>
          <w:i/>
          <w:iCs/>
          <w:sz w:val="28"/>
          <w:szCs w:val="28"/>
        </w:rPr>
        <w:t>Вестник Ставропольского государственного университета.</w:t>
      </w:r>
      <w:r w:rsidR="00C66D22" w:rsidRPr="00421CD2">
        <w:rPr>
          <w:rFonts w:ascii="Times New Roman" w:hAnsi="Times New Roman"/>
          <w:sz w:val="28"/>
          <w:szCs w:val="28"/>
        </w:rPr>
        <w:t xml:space="preserve"> 2011. № 76. С. 229-233.</w:t>
      </w:r>
      <w:bookmarkStart w:id="129" w:name="_Ref20259281"/>
      <w:bookmarkEnd w:id="128"/>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30" w:name="_Ref34695793"/>
      <w:r>
        <w:rPr>
          <w:rFonts w:ascii="Times New Roman" w:hAnsi="Times New Roman"/>
          <w:sz w:val="28"/>
          <w:szCs w:val="28"/>
        </w:rPr>
        <w:t xml:space="preserve"> </w:t>
      </w:r>
      <w:r w:rsidR="006212C3" w:rsidRPr="00421CD2">
        <w:rPr>
          <w:rFonts w:ascii="Times New Roman" w:hAnsi="Times New Roman"/>
          <w:sz w:val="28"/>
          <w:szCs w:val="28"/>
        </w:rPr>
        <w:t>Юхимюк О.</w:t>
      </w:r>
      <w:r w:rsidR="00EC0B5D">
        <w:rPr>
          <w:rFonts w:ascii="Times New Roman" w:hAnsi="Times New Roman"/>
          <w:sz w:val="28"/>
          <w:szCs w:val="28"/>
        </w:rPr>
        <w:t xml:space="preserve"> </w:t>
      </w:r>
      <w:r w:rsidR="006212C3" w:rsidRPr="00421CD2">
        <w:rPr>
          <w:rFonts w:ascii="Times New Roman" w:hAnsi="Times New Roman"/>
          <w:sz w:val="28"/>
          <w:szCs w:val="28"/>
        </w:rPr>
        <w:t xml:space="preserve">М. Типологія правозастосування. </w:t>
      </w:r>
      <w:r w:rsidR="006212C3" w:rsidRPr="00421CD2">
        <w:rPr>
          <w:rFonts w:ascii="Times New Roman" w:hAnsi="Times New Roman"/>
          <w:i/>
          <w:iCs/>
          <w:sz w:val="28"/>
          <w:szCs w:val="28"/>
        </w:rPr>
        <w:t xml:space="preserve">Науковий вісник Ужгородського національного університету. </w:t>
      </w:r>
      <w:r w:rsidR="006212C3" w:rsidRPr="00421CD2">
        <w:rPr>
          <w:rFonts w:ascii="Times New Roman" w:hAnsi="Times New Roman"/>
          <w:sz w:val="28"/>
          <w:szCs w:val="28"/>
        </w:rPr>
        <w:t>2012. Серія ПРАВО. Випуск 19. Том 1. С. 132-134.</w:t>
      </w:r>
      <w:bookmarkStart w:id="131" w:name="_Ref20259338"/>
      <w:bookmarkEnd w:id="129"/>
      <w:bookmarkEnd w:id="130"/>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32" w:name="_Ref34695809"/>
      <w:r>
        <w:rPr>
          <w:rFonts w:ascii="Times New Roman" w:hAnsi="Times New Roman"/>
          <w:sz w:val="28"/>
          <w:szCs w:val="28"/>
        </w:rPr>
        <w:t xml:space="preserve"> </w:t>
      </w:r>
      <w:r w:rsidR="006212C3" w:rsidRPr="00421CD2">
        <w:rPr>
          <w:rFonts w:ascii="Times New Roman" w:hAnsi="Times New Roman"/>
          <w:sz w:val="28"/>
          <w:szCs w:val="28"/>
        </w:rPr>
        <w:t>Дуліба Є.</w:t>
      </w:r>
      <w:r w:rsidR="00EC0B5D">
        <w:rPr>
          <w:rFonts w:ascii="Times New Roman" w:hAnsi="Times New Roman"/>
          <w:sz w:val="28"/>
          <w:szCs w:val="28"/>
        </w:rPr>
        <w:t xml:space="preserve"> </w:t>
      </w:r>
      <w:r w:rsidR="006212C3" w:rsidRPr="00421CD2">
        <w:rPr>
          <w:rFonts w:ascii="Times New Roman" w:hAnsi="Times New Roman"/>
          <w:sz w:val="28"/>
          <w:szCs w:val="28"/>
        </w:rPr>
        <w:t xml:space="preserve">В. Особливості правозастосування у податкових відносинах. </w:t>
      </w:r>
      <w:r w:rsidR="006212C3" w:rsidRPr="00421CD2">
        <w:rPr>
          <w:rFonts w:ascii="Times New Roman" w:hAnsi="Times New Roman"/>
          <w:i/>
          <w:iCs/>
          <w:sz w:val="28"/>
          <w:szCs w:val="28"/>
        </w:rPr>
        <w:t>Юридичний науковий електронний журнал</w:t>
      </w:r>
      <w:r w:rsidR="006212C3" w:rsidRPr="00421CD2">
        <w:rPr>
          <w:rFonts w:ascii="Times New Roman" w:hAnsi="Times New Roman"/>
          <w:sz w:val="28"/>
          <w:szCs w:val="28"/>
        </w:rPr>
        <w:t>. 2018. №3. С.145-149.</w:t>
      </w:r>
      <w:bookmarkStart w:id="133" w:name="_Ref20259533"/>
      <w:bookmarkEnd w:id="131"/>
      <w:bookmarkEnd w:id="132"/>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34" w:name="_Ref34695836"/>
      <w:r>
        <w:rPr>
          <w:rFonts w:ascii="Times New Roman" w:hAnsi="Times New Roman"/>
          <w:sz w:val="28"/>
          <w:szCs w:val="28"/>
        </w:rPr>
        <w:t xml:space="preserve"> </w:t>
      </w:r>
      <w:r w:rsidR="006212C3" w:rsidRPr="00421CD2">
        <w:rPr>
          <w:rFonts w:ascii="Times New Roman" w:hAnsi="Times New Roman"/>
          <w:sz w:val="28"/>
          <w:szCs w:val="28"/>
        </w:rPr>
        <w:t>Бочаров Д.</w:t>
      </w:r>
      <w:r w:rsidR="00EC0B5D">
        <w:rPr>
          <w:rFonts w:ascii="Times New Roman" w:hAnsi="Times New Roman"/>
          <w:sz w:val="28"/>
          <w:szCs w:val="28"/>
        </w:rPr>
        <w:t xml:space="preserve"> </w:t>
      </w:r>
      <w:r w:rsidR="006212C3" w:rsidRPr="00421CD2">
        <w:rPr>
          <w:rFonts w:ascii="Times New Roman" w:hAnsi="Times New Roman"/>
          <w:sz w:val="28"/>
          <w:szCs w:val="28"/>
        </w:rPr>
        <w:t>О. Правозастосовча діяльність: поняття, функції та форми: проблемні лекції. Дніпропетровськ: АМСУ, 2006. 73 с.</w:t>
      </w:r>
      <w:bookmarkStart w:id="135" w:name="_Ref20259621"/>
      <w:bookmarkEnd w:id="133"/>
      <w:bookmarkEnd w:id="134"/>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36" w:name="_Ref34695864"/>
      <w:r>
        <w:rPr>
          <w:rStyle w:val="a3"/>
          <w:rFonts w:ascii="Times New Roman" w:hAnsi="Times New Roman"/>
          <w:b w:val="0"/>
          <w:sz w:val="28"/>
          <w:szCs w:val="28"/>
          <w:bdr w:val="none" w:sz="0" w:space="0" w:color="auto" w:frame="1"/>
          <w:shd w:val="clear" w:color="auto" w:fill="FFFFFF"/>
        </w:rPr>
        <w:t xml:space="preserve"> </w:t>
      </w:r>
      <w:r w:rsidR="006212C3" w:rsidRPr="00421CD2">
        <w:rPr>
          <w:rStyle w:val="a3"/>
          <w:rFonts w:ascii="Times New Roman" w:hAnsi="Times New Roman"/>
          <w:b w:val="0"/>
          <w:sz w:val="28"/>
          <w:szCs w:val="28"/>
          <w:bdr w:val="none" w:sz="0" w:space="0" w:color="auto" w:frame="1"/>
          <w:shd w:val="clear" w:color="auto" w:fill="FFFFFF"/>
        </w:rPr>
        <w:t>Курносова</w:t>
      </w:r>
      <w:r w:rsidR="008A61B2" w:rsidRPr="00421CD2">
        <w:rPr>
          <w:rStyle w:val="a3"/>
          <w:rFonts w:ascii="Times New Roman" w:hAnsi="Times New Roman"/>
          <w:b w:val="0"/>
          <w:sz w:val="28"/>
          <w:szCs w:val="28"/>
          <w:bdr w:val="none" w:sz="0" w:space="0" w:color="auto" w:frame="1"/>
          <w:shd w:val="clear" w:color="auto" w:fill="FFFFFF"/>
        </w:rPr>
        <w:t xml:space="preserve"> </w:t>
      </w:r>
      <w:r w:rsidR="006212C3" w:rsidRPr="00421CD2">
        <w:rPr>
          <w:rStyle w:val="a3"/>
          <w:rFonts w:ascii="Times New Roman" w:hAnsi="Times New Roman"/>
          <w:b w:val="0"/>
          <w:sz w:val="28"/>
          <w:szCs w:val="28"/>
          <w:bdr w:val="none" w:sz="0" w:space="0" w:color="auto" w:frame="1"/>
          <w:shd w:val="clear" w:color="auto" w:fill="FFFFFF"/>
        </w:rPr>
        <w:t>В. В.</w:t>
      </w:r>
      <w:r w:rsidR="006212C3" w:rsidRPr="00421CD2">
        <w:rPr>
          <w:rFonts w:ascii="Times New Roman" w:hAnsi="Times New Roman"/>
          <w:sz w:val="28"/>
          <w:szCs w:val="28"/>
          <w:shd w:val="clear" w:color="auto" w:fill="FFFFFF"/>
        </w:rPr>
        <w:t xml:space="preserve"> Судебная правоприменительная деятельность: дис. … канд. юрид. наук: 12.00.01 / </w:t>
      </w:r>
      <w:r w:rsidR="008A61B2" w:rsidRPr="00421CD2">
        <w:rPr>
          <w:rFonts w:ascii="Times New Roman" w:hAnsi="Times New Roman"/>
          <w:sz w:val="28"/>
          <w:szCs w:val="28"/>
        </w:rPr>
        <w:t xml:space="preserve">Казанский (Приволжский) федеральный университет. </w:t>
      </w:r>
      <w:r w:rsidR="006212C3" w:rsidRPr="00421CD2">
        <w:rPr>
          <w:rFonts w:ascii="Times New Roman" w:hAnsi="Times New Roman"/>
          <w:sz w:val="28"/>
          <w:szCs w:val="28"/>
          <w:shd w:val="clear" w:color="auto" w:fill="FFFFFF"/>
        </w:rPr>
        <w:t>Казань, 2018. 191 с.</w:t>
      </w:r>
      <w:bookmarkStart w:id="137" w:name="_Ref20259763"/>
      <w:bookmarkEnd w:id="135"/>
      <w:bookmarkEnd w:id="136"/>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38" w:name="_Ref34695972"/>
      <w:r>
        <w:rPr>
          <w:rFonts w:ascii="Times New Roman" w:hAnsi="Times New Roman"/>
          <w:sz w:val="28"/>
          <w:szCs w:val="28"/>
        </w:rPr>
        <w:t xml:space="preserve"> </w:t>
      </w:r>
      <w:r w:rsidR="007D233E" w:rsidRPr="00421CD2">
        <w:rPr>
          <w:rFonts w:ascii="Times New Roman" w:hAnsi="Times New Roman"/>
          <w:sz w:val="28"/>
          <w:szCs w:val="28"/>
        </w:rPr>
        <w:t>Тихомиров Ю.</w:t>
      </w:r>
      <w:r w:rsidR="00EC0B5D">
        <w:rPr>
          <w:rFonts w:ascii="Times New Roman" w:hAnsi="Times New Roman"/>
          <w:sz w:val="28"/>
          <w:szCs w:val="28"/>
        </w:rPr>
        <w:t xml:space="preserve"> </w:t>
      </w:r>
      <w:r w:rsidR="007D233E" w:rsidRPr="00421CD2">
        <w:rPr>
          <w:rFonts w:ascii="Times New Roman" w:hAnsi="Times New Roman"/>
          <w:sz w:val="28"/>
          <w:szCs w:val="28"/>
        </w:rPr>
        <w:t>А. Действие закона. М</w:t>
      </w:r>
      <w:r w:rsidR="00AE66A0">
        <w:rPr>
          <w:rFonts w:ascii="Times New Roman" w:hAnsi="Times New Roman"/>
          <w:sz w:val="28"/>
          <w:szCs w:val="28"/>
        </w:rPr>
        <w:t>осква</w:t>
      </w:r>
      <w:r w:rsidR="007D233E" w:rsidRPr="00421CD2">
        <w:rPr>
          <w:rFonts w:ascii="Times New Roman" w:hAnsi="Times New Roman"/>
          <w:sz w:val="28"/>
          <w:szCs w:val="28"/>
        </w:rPr>
        <w:t>: Известия, 1992. 162 с.</w:t>
      </w:r>
      <w:bookmarkStart w:id="139" w:name="_Ref20260034"/>
      <w:bookmarkEnd w:id="137"/>
      <w:bookmarkEnd w:id="138"/>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40" w:name="_Ref34696106"/>
      <w:r>
        <w:rPr>
          <w:rFonts w:ascii="Times New Roman" w:hAnsi="Times New Roman"/>
          <w:sz w:val="28"/>
          <w:szCs w:val="28"/>
        </w:rPr>
        <w:t xml:space="preserve"> </w:t>
      </w:r>
      <w:r w:rsidR="007D233E" w:rsidRPr="00421CD2">
        <w:rPr>
          <w:rFonts w:ascii="Times New Roman" w:hAnsi="Times New Roman"/>
          <w:sz w:val="28"/>
          <w:szCs w:val="28"/>
        </w:rPr>
        <w:t>Зайчук О.</w:t>
      </w:r>
      <w:r w:rsidR="00EC0B5D">
        <w:rPr>
          <w:rFonts w:ascii="Times New Roman" w:hAnsi="Times New Roman"/>
          <w:sz w:val="28"/>
          <w:szCs w:val="28"/>
        </w:rPr>
        <w:t xml:space="preserve"> </w:t>
      </w:r>
      <w:r w:rsidR="007D233E" w:rsidRPr="00421CD2">
        <w:rPr>
          <w:rFonts w:ascii="Times New Roman" w:hAnsi="Times New Roman"/>
          <w:sz w:val="28"/>
          <w:szCs w:val="28"/>
        </w:rPr>
        <w:t>В., Он</w:t>
      </w:r>
      <w:r w:rsidR="00716173" w:rsidRPr="00421CD2">
        <w:rPr>
          <w:rFonts w:ascii="Times New Roman" w:hAnsi="Times New Roman"/>
          <w:sz w:val="28"/>
          <w:szCs w:val="28"/>
        </w:rPr>
        <w:t>и</w:t>
      </w:r>
      <w:r w:rsidR="007D233E" w:rsidRPr="00421CD2">
        <w:rPr>
          <w:rFonts w:ascii="Times New Roman" w:hAnsi="Times New Roman"/>
          <w:sz w:val="28"/>
          <w:szCs w:val="28"/>
        </w:rPr>
        <w:t>щенко</w:t>
      </w:r>
      <w:r w:rsidR="008A61B2" w:rsidRPr="00421CD2">
        <w:rPr>
          <w:rFonts w:ascii="Times New Roman" w:hAnsi="Times New Roman"/>
          <w:sz w:val="28"/>
          <w:szCs w:val="28"/>
        </w:rPr>
        <w:t xml:space="preserve"> </w:t>
      </w:r>
      <w:r w:rsidR="007D233E" w:rsidRPr="00421CD2">
        <w:rPr>
          <w:rFonts w:ascii="Times New Roman" w:hAnsi="Times New Roman"/>
          <w:sz w:val="28"/>
          <w:szCs w:val="28"/>
        </w:rPr>
        <w:t>Н.</w:t>
      </w:r>
      <w:r w:rsidR="00EC0B5D">
        <w:rPr>
          <w:rFonts w:ascii="Times New Roman" w:hAnsi="Times New Roman"/>
          <w:sz w:val="28"/>
          <w:szCs w:val="28"/>
        </w:rPr>
        <w:t xml:space="preserve"> </w:t>
      </w:r>
      <w:r w:rsidR="007D233E" w:rsidRPr="00421CD2">
        <w:rPr>
          <w:rFonts w:ascii="Times New Roman" w:hAnsi="Times New Roman"/>
          <w:sz w:val="28"/>
          <w:szCs w:val="28"/>
        </w:rPr>
        <w:t>М. Теорія держави і права. Академічний курс. К</w:t>
      </w:r>
      <w:r w:rsidR="00AE66A0">
        <w:rPr>
          <w:rFonts w:ascii="Times New Roman" w:hAnsi="Times New Roman"/>
          <w:sz w:val="28"/>
          <w:szCs w:val="28"/>
        </w:rPr>
        <w:t>иїв</w:t>
      </w:r>
      <w:r w:rsidR="007D233E" w:rsidRPr="00421CD2">
        <w:rPr>
          <w:rFonts w:ascii="Times New Roman" w:hAnsi="Times New Roman"/>
          <w:sz w:val="28"/>
          <w:szCs w:val="28"/>
        </w:rPr>
        <w:t xml:space="preserve"> : Юрінком Інтер, 2006. 688 с.</w:t>
      </w:r>
      <w:bookmarkStart w:id="141" w:name="_Ref20260327"/>
      <w:bookmarkEnd w:id="139"/>
      <w:bookmarkEnd w:id="140"/>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42" w:name="_Ref34696148"/>
      <w:r>
        <w:rPr>
          <w:rFonts w:ascii="Times New Roman" w:hAnsi="Times New Roman"/>
          <w:color w:val="000000"/>
          <w:sz w:val="28"/>
          <w:szCs w:val="28"/>
          <w:shd w:val="clear" w:color="auto" w:fill="FFFFFF"/>
        </w:rPr>
        <w:t xml:space="preserve"> </w:t>
      </w:r>
      <w:r w:rsidR="007D233E" w:rsidRPr="00421CD2">
        <w:rPr>
          <w:rFonts w:ascii="Times New Roman" w:hAnsi="Times New Roman"/>
          <w:color w:val="000000"/>
          <w:sz w:val="28"/>
          <w:szCs w:val="28"/>
          <w:shd w:val="clear" w:color="auto" w:fill="FFFFFF"/>
        </w:rPr>
        <w:t>Волкова</w:t>
      </w:r>
      <w:r w:rsidR="008A61B2" w:rsidRPr="00421CD2">
        <w:rPr>
          <w:rFonts w:ascii="Times New Roman" w:hAnsi="Times New Roman"/>
          <w:color w:val="000000"/>
          <w:sz w:val="28"/>
          <w:szCs w:val="28"/>
          <w:shd w:val="clear" w:color="auto" w:fill="FFFFFF"/>
        </w:rPr>
        <w:t xml:space="preserve"> </w:t>
      </w:r>
      <w:r w:rsidR="007D233E" w:rsidRPr="00421CD2">
        <w:rPr>
          <w:rFonts w:ascii="Times New Roman" w:hAnsi="Times New Roman"/>
          <w:color w:val="000000"/>
          <w:sz w:val="28"/>
          <w:szCs w:val="28"/>
          <w:shd w:val="clear" w:color="auto" w:fill="FFFFFF"/>
        </w:rPr>
        <w:t>Е.</w:t>
      </w:r>
      <w:r w:rsidR="00EC0B5D">
        <w:rPr>
          <w:rFonts w:ascii="Times New Roman" w:hAnsi="Times New Roman"/>
          <w:color w:val="000000"/>
          <w:sz w:val="28"/>
          <w:szCs w:val="28"/>
          <w:shd w:val="clear" w:color="auto" w:fill="FFFFFF"/>
        </w:rPr>
        <w:t xml:space="preserve"> </w:t>
      </w:r>
      <w:r w:rsidR="007D233E" w:rsidRPr="00421CD2">
        <w:rPr>
          <w:rFonts w:ascii="Times New Roman" w:hAnsi="Times New Roman"/>
          <w:color w:val="000000"/>
          <w:sz w:val="28"/>
          <w:szCs w:val="28"/>
          <w:shd w:val="clear" w:color="auto" w:fill="FFFFFF"/>
        </w:rPr>
        <w:t>И. Судебное правоприменение как познавательно-оценочная деятельность (вопросы теории): автореф. дис. ... канд. юрид. наук: 12.00.01 /</w:t>
      </w:r>
      <w:r w:rsidR="007D233E" w:rsidRPr="00421CD2">
        <w:rPr>
          <w:rFonts w:ascii="Times New Roman" w:hAnsi="Times New Roman"/>
          <w:sz w:val="28"/>
          <w:szCs w:val="28"/>
        </w:rPr>
        <w:t xml:space="preserve"> </w:t>
      </w:r>
      <w:r w:rsidR="007D233E" w:rsidRPr="00421CD2">
        <w:rPr>
          <w:rFonts w:ascii="Times New Roman" w:hAnsi="Times New Roman"/>
          <w:color w:val="000000"/>
          <w:sz w:val="28"/>
          <w:szCs w:val="28"/>
          <w:shd w:val="clear" w:color="auto" w:fill="FFFFFF"/>
        </w:rPr>
        <w:t>ГОУ ВПО «Белгородский государственный университет». Белгород, 2009. 22 c.</w:t>
      </w:r>
      <w:bookmarkStart w:id="143" w:name="_Ref20260440"/>
      <w:bookmarkEnd w:id="141"/>
      <w:bookmarkEnd w:id="142"/>
    </w:p>
    <w:p w:rsidR="008A61B2" w:rsidRPr="00421CD2" w:rsidRDefault="009A270E" w:rsidP="00837A6B">
      <w:pPr>
        <w:pStyle w:val="a4"/>
        <w:numPr>
          <w:ilvl w:val="0"/>
          <w:numId w:val="1"/>
        </w:numPr>
        <w:spacing w:after="0" w:line="360" w:lineRule="auto"/>
        <w:jc w:val="both"/>
        <w:rPr>
          <w:rFonts w:ascii="Times New Roman" w:hAnsi="Times New Roman"/>
          <w:sz w:val="28"/>
          <w:szCs w:val="28"/>
        </w:rPr>
      </w:pPr>
      <w:bookmarkStart w:id="144" w:name="_Ref34696178"/>
      <w:r>
        <w:rPr>
          <w:rFonts w:ascii="Times New Roman" w:hAnsi="Times New Roman"/>
          <w:sz w:val="28"/>
          <w:szCs w:val="28"/>
        </w:rPr>
        <w:t xml:space="preserve"> </w:t>
      </w:r>
      <w:r w:rsidR="00E069D2" w:rsidRPr="00421CD2">
        <w:rPr>
          <w:rFonts w:ascii="Times New Roman" w:hAnsi="Times New Roman"/>
          <w:sz w:val="28"/>
          <w:szCs w:val="28"/>
        </w:rPr>
        <w:t xml:space="preserve">Квасневська </w:t>
      </w:r>
      <w:r w:rsidR="00746A32" w:rsidRPr="00421CD2">
        <w:rPr>
          <w:rFonts w:ascii="Times New Roman" w:hAnsi="Times New Roman"/>
          <w:sz w:val="28"/>
          <w:szCs w:val="28"/>
        </w:rPr>
        <w:t xml:space="preserve">Н. Д. Поняття судової системи України: сучасний погляд. </w:t>
      </w:r>
      <w:r w:rsidR="00746A32" w:rsidRPr="00421CD2">
        <w:rPr>
          <w:rFonts w:ascii="Times New Roman" w:hAnsi="Times New Roman"/>
          <w:i/>
          <w:iCs/>
          <w:sz w:val="28"/>
          <w:szCs w:val="28"/>
        </w:rPr>
        <w:t>Форум права</w:t>
      </w:r>
      <w:r w:rsidR="00746A32" w:rsidRPr="00421CD2">
        <w:rPr>
          <w:rFonts w:ascii="Times New Roman" w:hAnsi="Times New Roman"/>
          <w:sz w:val="28"/>
          <w:szCs w:val="28"/>
        </w:rPr>
        <w:t xml:space="preserve">. 2015. № 5. С.110.-113. </w:t>
      </w:r>
      <w:bookmarkStart w:id="145" w:name="_Ref20260556"/>
      <w:bookmarkStart w:id="146" w:name="_Ref34696197"/>
      <w:bookmarkEnd w:id="143"/>
      <w:bookmarkEnd w:id="144"/>
    </w:p>
    <w:p w:rsidR="001A1C28" w:rsidRPr="00421CD2" w:rsidRDefault="009A270E" w:rsidP="00837A6B">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 </w:t>
      </w:r>
      <w:r w:rsidR="00746A32" w:rsidRPr="00421CD2">
        <w:rPr>
          <w:rFonts w:ascii="Times New Roman" w:hAnsi="Times New Roman"/>
          <w:sz w:val="28"/>
          <w:szCs w:val="28"/>
        </w:rPr>
        <w:t>Пустовойт Т.</w:t>
      </w:r>
      <w:r w:rsidR="00EC0B5D">
        <w:rPr>
          <w:rFonts w:ascii="Times New Roman" w:hAnsi="Times New Roman"/>
          <w:sz w:val="28"/>
          <w:szCs w:val="28"/>
        </w:rPr>
        <w:t xml:space="preserve"> </w:t>
      </w:r>
      <w:r w:rsidR="00746A32" w:rsidRPr="00421CD2">
        <w:rPr>
          <w:rFonts w:ascii="Times New Roman" w:hAnsi="Times New Roman"/>
          <w:sz w:val="28"/>
          <w:szCs w:val="28"/>
        </w:rPr>
        <w:t xml:space="preserve">В. Поняття судової влади та її місця в конституційно-правовому механізмі публічної влади. </w:t>
      </w:r>
      <w:r w:rsidR="00746A32" w:rsidRPr="00421CD2">
        <w:rPr>
          <w:rFonts w:ascii="Times New Roman" w:hAnsi="Times New Roman"/>
          <w:i/>
          <w:iCs/>
          <w:sz w:val="28"/>
          <w:szCs w:val="28"/>
        </w:rPr>
        <w:t>Вісник Маріупольського державного університету</w:t>
      </w:r>
      <w:r w:rsidR="00746A32" w:rsidRPr="00421CD2">
        <w:rPr>
          <w:rFonts w:ascii="Times New Roman" w:hAnsi="Times New Roman"/>
          <w:sz w:val="28"/>
          <w:szCs w:val="28"/>
        </w:rPr>
        <w:t>. Серія: Право, 2014. Вип. 8. С. 186-192.</w:t>
      </w:r>
      <w:bookmarkStart w:id="147" w:name="_Ref20261007"/>
      <w:bookmarkEnd w:id="145"/>
      <w:bookmarkEnd w:id="146"/>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48" w:name="_Ref34696458"/>
      <w:r>
        <w:rPr>
          <w:rFonts w:ascii="Times New Roman" w:hAnsi="Times New Roman"/>
          <w:sz w:val="28"/>
          <w:szCs w:val="28"/>
          <w:shd w:val="clear" w:color="auto" w:fill="FFFFFF"/>
        </w:rPr>
        <w:t xml:space="preserve"> </w:t>
      </w:r>
      <w:r w:rsidR="00C63189" w:rsidRPr="00421CD2">
        <w:rPr>
          <w:rFonts w:ascii="Times New Roman" w:hAnsi="Times New Roman"/>
          <w:sz w:val="28"/>
          <w:szCs w:val="28"/>
          <w:shd w:val="clear" w:color="auto" w:fill="FFFFFF"/>
        </w:rPr>
        <w:t>Дем’яненко І.</w:t>
      </w:r>
      <w:r w:rsidR="00EC0B5D">
        <w:rPr>
          <w:rFonts w:ascii="Times New Roman" w:hAnsi="Times New Roman"/>
          <w:sz w:val="28"/>
          <w:szCs w:val="28"/>
          <w:shd w:val="clear" w:color="auto" w:fill="FFFFFF"/>
        </w:rPr>
        <w:t xml:space="preserve"> </w:t>
      </w:r>
      <w:r w:rsidR="00C63189" w:rsidRPr="00421CD2">
        <w:rPr>
          <w:rFonts w:ascii="Times New Roman" w:hAnsi="Times New Roman"/>
          <w:sz w:val="28"/>
          <w:szCs w:val="28"/>
          <w:shd w:val="clear" w:color="auto" w:fill="FFFFFF"/>
        </w:rPr>
        <w:t>В. Організаційно-правові основи діяльності місцевих загальних судів в Україні : дис. ... канд. юрид. наук : 12.00.10</w:t>
      </w:r>
      <w:r w:rsidR="008A61B2" w:rsidRPr="00421CD2">
        <w:rPr>
          <w:rFonts w:ascii="Times New Roman" w:hAnsi="Times New Roman"/>
          <w:sz w:val="28"/>
          <w:szCs w:val="28"/>
          <w:shd w:val="clear" w:color="auto" w:fill="FFFFFF"/>
        </w:rPr>
        <w:t xml:space="preserve"> </w:t>
      </w:r>
      <w:r w:rsidR="00C63189" w:rsidRPr="00421CD2">
        <w:rPr>
          <w:rFonts w:ascii="Times New Roman" w:hAnsi="Times New Roman"/>
          <w:sz w:val="28"/>
          <w:szCs w:val="28"/>
        </w:rPr>
        <w:t>/ Національний юридичний університет імені Ярослава Мудрого. Харків, 2017. 235 с.</w:t>
      </w:r>
      <w:bookmarkStart w:id="149" w:name="_Ref20261146"/>
      <w:bookmarkEnd w:id="147"/>
      <w:bookmarkEnd w:id="148"/>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50" w:name="_Ref34696486"/>
      <w:r>
        <w:rPr>
          <w:rFonts w:ascii="Times New Roman" w:hAnsi="Times New Roman"/>
          <w:sz w:val="28"/>
          <w:szCs w:val="28"/>
        </w:rPr>
        <w:t xml:space="preserve"> </w:t>
      </w:r>
      <w:r w:rsidR="00C63189" w:rsidRPr="00421CD2">
        <w:rPr>
          <w:rFonts w:ascii="Times New Roman" w:hAnsi="Times New Roman"/>
          <w:sz w:val="28"/>
          <w:szCs w:val="28"/>
        </w:rPr>
        <w:t>Малишев Б.</w:t>
      </w:r>
      <w:r w:rsidR="00EC0B5D">
        <w:rPr>
          <w:rFonts w:ascii="Times New Roman" w:hAnsi="Times New Roman"/>
          <w:sz w:val="28"/>
          <w:szCs w:val="28"/>
        </w:rPr>
        <w:t xml:space="preserve"> </w:t>
      </w:r>
      <w:r w:rsidR="00C63189" w:rsidRPr="00421CD2">
        <w:rPr>
          <w:rFonts w:ascii="Times New Roman" w:hAnsi="Times New Roman"/>
          <w:sz w:val="28"/>
          <w:szCs w:val="28"/>
        </w:rPr>
        <w:t>В. Судовий прецедент у правовій системі Англії: монографія. К</w:t>
      </w:r>
      <w:r w:rsidR="00AE66A0">
        <w:rPr>
          <w:rFonts w:ascii="Times New Roman" w:hAnsi="Times New Roman"/>
          <w:sz w:val="28"/>
          <w:szCs w:val="28"/>
        </w:rPr>
        <w:t>иїв</w:t>
      </w:r>
      <w:r w:rsidR="00C63189" w:rsidRPr="00421CD2">
        <w:rPr>
          <w:rFonts w:ascii="Times New Roman" w:hAnsi="Times New Roman"/>
          <w:sz w:val="28"/>
          <w:szCs w:val="28"/>
        </w:rPr>
        <w:t>: Праксіс, 2008. 344 с</w:t>
      </w:r>
      <w:bookmarkStart w:id="151" w:name="_Ref20261343"/>
      <w:bookmarkEnd w:id="149"/>
      <w:r w:rsidR="001A1C28" w:rsidRPr="00421CD2">
        <w:rPr>
          <w:rFonts w:ascii="Times New Roman" w:hAnsi="Times New Roman"/>
          <w:sz w:val="28"/>
          <w:szCs w:val="28"/>
        </w:rPr>
        <w:t>.</w:t>
      </w:r>
      <w:bookmarkEnd w:id="150"/>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52" w:name="_Ref34696506"/>
      <w:r>
        <w:rPr>
          <w:rFonts w:ascii="Times New Roman" w:hAnsi="Times New Roman"/>
          <w:sz w:val="28"/>
          <w:szCs w:val="28"/>
        </w:rPr>
        <w:t xml:space="preserve"> </w:t>
      </w:r>
      <w:r w:rsidR="00D13AF3" w:rsidRPr="00421CD2">
        <w:rPr>
          <w:rFonts w:ascii="Times New Roman" w:hAnsi="Times New Roman"/>
          <w:sz w:val="28"/>
          <w:szCs w:val="28"/>
        </w:rPr>
        <w:t>Малишев Б.</w:t>
      </w:r>
      <w:r w:rsidR="00EC0B5D">
        <w:rPr>
          <w:rFonts w:ascii="Times New Roman" w:hAnsi="Times New Roman"/>
          <w:sz w:val="28"/>
          <w:szCs w:val="28"/>
        </w:rPr>
        <w:t xml:space="preserve"> </w:t>
      </w:r>
      <w:r w:rsidR="00D13AF3" w:rsidRPr="00421CD2">
        <w:rPr>
          <w:rFonts w:ascii="Times New Roman" w:hAnsi="Times New Roman"/>
          <w:sz w:val="28"/>
          <w:szCs w:val="28"/>
        </w:rPr>
        <w:t xml:space="preserve">В. Судова правотворчість як засіб досягнення мети правосуддя. </w:t>
      </w:r>
      <w:r w:rsidR="00D13AF3" w:rsidRPr="00421CD2">
        <w:rPr>
          <w:rFonts w:ascii="Times New Roman" w:hAnsi="Times New Roman"/>
          <w:i/>
          <w:iCs/>
          <w:sz w:val="28"/>
          <w:szCs w:val="28"/>
        </w:rPr>
        <w:t>Вісник Вищої ради юстиції</w:t>
      </w:r>
      <w:r w:rsidR="00D13AF3" w:rsidRPr="00421CD2">
        <w:rPr>
          <w:rFonts w:ascii="Times New Roman" w:hAnsi="Times New Roman"/>
          <w:sz w:val="28"/>
          <w:szCs w:val="28"/>
        </w:rPr>
        <w:t>. 2011. № 1 (5). С. 47-62.</w:t>
      </w:r>
      <w:bookmarkStart w:id="153" w:name="_Ref20261568"/>
      <w:bookmarkEnd w:id="151"/>
      <w:bookmarkEnd w:id="152"/>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54" w:name="_Ref34696531"/>
      <w:r>
        <w:rPr>
          <w:rFonts w:ascii="Times New Roman" w:hAnsi="Times New Roman"/>
          <w:spacing w:val="-6"/>
          <w:sz w:val="28"/>
          <w:szCs w:val="28"/>
          <w:bdr w:val="none" w:sz="0" w:space="0" w:color="auto" w:frame="1"/>
          <w:shd w:val="clear" w:color="auto" w:fill="FFFFFF"/>
        </w:rPr>
        <w:t xml:space="preserve"> </w:t>
      </w:r>
      <w:r w:rsidR="00A56FEF" w:rsidRPr="00421CD2">
        <w:rPr>
          <w:rFonts w:ascii="Times New Roman" w:hAnsi="Times New Roman"/>
          <w:spacing w:val="-6"/>
          <w:sz w:val="28"/>
          <w:szCs w:val="28"/>
          <w:bdr w:val="none" w:sz="0" w:space="0" w:color="auto" w:frame="1"/>
          <w:shd w:val="clear" w:color="auto" w:fill="FFFFFF"/>
        </w:rPr>
        <w:t>Прилуцький</w:t>
      </w:r>
      <w:r w:rsidR="00E069D2" w:rsidRPr="00421CD2">
        <w:rPr>
          <w:rFonts w:ascii="Times New Roman" w:hAnsi="Times New Roman"/>
          <w:sz w:val="28"/>
          <w:szCs w:val="28"/>
          <w:shd w:val="clear" w:color="auto" w:fill="FFFFFF"/>
        </w:rPr>
        <w:t xml:space="preserve"> </w:t>
      </w:r>
      <w:r w:rsidR="00A56FEF" w:rsidRPr="00421CD2">
        <w:rPr>
          <w:rFonts w:ascii="Times New Roman" w:hAnsi="Times New Roman"/>
          <w:spacing w:val="-6"/>
          <w:sz w:val="28"/>
          <w:szCs w:val="28"/>
          <w:bdr w:val="none" w:sz="0" w:space="0" w:color="auto" w:frame="1"/>
          <w:shd w:val="clear" w:color="auto" w:fill="FFFFFF"/>
        </w:rPr>
        <w:t>С.</w:t>
      </w:r>
      <w:r w:rsidR="00EC0B5D">
        <w:rPr>
          <w:rFonts w:ascii="Times New Roman" w:hAnsi="Times New Roman"/>
          <w:spacing w:val="-6"/>
          <w:sz w:val="28"/>
          <w:szCs w:val="28"/>
          <w:bdr w:val="none" w:sz="0" w:space="0" w:color="auto" w:frame="1"/>
          <w:shd w:val="clear" w:color="auto" w:fill="FFFFFF"/>
        </w:rPr>
        <w:t xml:space="preserve"> </w:t>
      </w:r>
      <w:r w:rsidR="00A56FEF" w:rsidRPr="00421CD2">
        <w:rPr>
          <w:rFonts w:ascii="Times New Roman" w:hAnsi="Times New Roman"/>
          <w:spacing w:val="-6"/>
          <w:sz w:val="28"/>
          <w:szCs w:val="28"/>
          <w:bdr w:val="none" w:sz="0" w:space="0" w:color="auto" w:frame="1"/>
          <w:shd w:val="clear" w:color="auto" w:fill="FFFFFF"/>
        </w:rPr>
        <w:t xml:space="preserve">В. Судова влада в організаційному механізмі держави та суспільства (теоретико-правовий зріз). </w:t>
      </w:r>
      <w:r w:rsidR="00A56FEF" w:rsidRPr="00421CD2">
        <w:rPr>
          <w:rFonts w:ascii="Times New Roman" w:hAnsi="Times New Roman"/>
          <w:i/>
          <w:iCs/>
          <w:spacing w:val="-6"/>
          <w:sz w:val="28"/>
          <w:szCs w:val="28"/>
          <w:bdr w:val="none" w:sz="0" w:space="0" w:color="auto" w:frame="1"/>
          <w:shd w:val="clear" w:color="auto" w:fill="FFFFFF"/>
        </w:rPr>
        <w:t>Правова держава</w:t>
      </w:r>
      <w:r w:rsidR="00A56FEF" w:rsidRPr="00421CD2">
        <w:rPr>
          <w:rFonts w:ascii="Times New Roman" w:hAnsi="Times New Roman"/>
          <w:spacing w:val="-6"/>
          <w:sz w:val="28"/>
          <w:szCs w:val="28"/>
          <w:bdr w:val="none" w:sz="0" w:space="0" w:color="auto" w:frame="1"/>
          <w:shd w:val="clear" w:color="auto" w:fill="FFFFFF"/>
        </w:rPr>
        <w:t>. 2011. Випуск</w:t>
      </w:r>
      <w:r w:rsidR="00A56FEF" w:rsidRPr="00421CD2">
        <w:rPr>
          <w:rFonts w:ascii="Times New Roman" w:hAnsi="Times New Roman"/>
          <w:sz w:val="28"/>
          <w:szCs w:val="28"/>
          <w:shd w:val="clear" w:color="auto" w:fill="FFFFFF"/>
        </w:rPr>
        <w:t xml:space="preserve"> </w:t>
      </w:r>
      <w:r w:rsidR="00A56FEF" w:rsidRPr="00421CD2">
        <w:rPr>
          <w:rFonts w:ascii="Times New Roman" w:hAnsi="Times New Roman"/>
          <w:spacing w:val="-6"/>
          <w:sz w:val="28"/>
          <w:szCs w:val="28"/>
          <w:bdr w:val="none" w:sz="0" w:space="0" w:color="auto" w:frame="1"/>
          <w:shd w:val="clear" w:color="auto" w:fill="FFFFFF"/>
        </w:rPr>
        <w:t>22. С.</w:t>
      </w:r>
      <w:r w:rsidR="00D83F72" w:rsidRPr="00421CD2">
        <w:rPr>
          <w:rFonts w:ascii="Times New Roman" w:hAnsi="Times New Roman"/>
          <w:spacing w:val="-6"/>
          <w:sz w:val="28"/>
          <w:szCs w:val="28"/>
          <w:bdr w:val="none" w:sz="0" w:space="0" w:color="auto" w:frame="1"/>
          <w:shd w:val="clear" w:color="auto" w:fill="FFFFFF"/>
        </w:rPr>
        <w:t xml:space="preserve"> </w:t>
      </w:r>
      <w:r w:rsidR="00A56FEF" w:rsidRPr="00421CD2">
        <w:rPr>
          <w:rFonts w:ascii="Times New Roman" w:hAnsi="Times New Roman"/>
          <w:spacing w:val="-6"/>
          <w:sz w:val="28"/>
          <w:szCs w:val="28"/>
          <w:bdr w:val="none" w:sz="0" w:space="0" w:color="auto" w:frame="1"/>
          <w:shd w:val="clear" w:color="auto" w:fill="FFFFFF"/>
        </w:rPr>
        <w:t>59</w:t>
      </w:r>
      <w:r w:rsidR="00D83F72" w:rsidRPr="00421CD2">
        <w:rPr>
          <w:rFonts w:ascii="Times New Roman" w:hAnsi="Times New Roman"/>
          <w:spacing w:val="-6"/>
          <w:sz w:val="28"/>
          <w:szCs w:val="28"/>
          <w:shd w:val="clear" w:color="auto" w:fill="FFFFFF"/>
        </w:rPr>
        <w:t>-</w:t>
      </w:r>
      <w:r w:rsidR="00A56FEF" w:rsidRPr="00421CD2">
        <w:rPr>
          <w:rFonts w:ascii="Times New Roman" w:hAnsi="Times New Roman"/>
          <w:spacing w:val="-6"/>
          <w:sz w:val="28"/>
          <w:szCs w:val="28"/>
          <w:shd w:val="clear" w:color="auto" w:fill="FFFFFF"/>
        </w:rPr>
        <w:t>68.</w:t>
      </w:r>
      <w:bookmarkStart w:id="155" w:name="_Ref20261632"/>
      <w:bookmarkEnd w:id="153"/>
      <w:bookmarkEnd w:id="154"/>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56" w:name="_Ref34696657"/>
      <w:r>
        <w:rPr>
          <w:rFonts w:ascii="Times New Roman" w:hAnsi="Times New Roman"/>
          <w:sz w:val="28"/>
          <w:szCs w:val="28"/>
        </w:rPr>
        <w:t xml:space="preserve"> </w:t>
      </w:r>
      <w:r w:rsidR="00A56FEF" w:rsidRPr="00421CD2">
        <w:rPr>
          <w:rFonts w:ascii="Times New Roman" w:hAnsi="Times New Roman"/>
          <w:sz w:val="28"/>
          <w:szCs w:val="28"/>
        </w:rPr>
        <w:t xml:space="preserve">Правосуддя: філософське та теоретичне осмислення: колективна монографія / А. М. Бернюков, В. С. Бігун, Ю. П. Лобода, </w:t>
      </w:r>
      <w:r w:rsidR="00883119">
        <w:rPr>
          <w:rFonts w:ascii="Times New Roman" w:hAnsi="Times New Roman"/>
          <w:sz w:val="28"/>
          <w:szCs w:val="28"/>
        </w:rPr>
        <w:t xml:space="preserve">                       </w:t>
      </w:r>
      <w:r w:rsidR="00A56FEF" w:rsidRPr="00421CD2">
        <w:rPr>
          <w:rFonts w:ascii="Times New Roman" w:hAnsi="Times New Roman"/>
          <w:sz w:val="28"/>
          <w:szCs w:val="28"/>
        </w:rPr>
        <w:t>Б.</w:t>
      </w:r>
      <w:r w:rsidR="00883119">
        <w:rPr>
          <w:rFonts w:ascii="Times New Roman" w:hAnsi="Times New Roman"/>
          <w:sz w:val="28"/>
          <w:szCs w:val="28"/>
        </w:rPr>
        <w:t xml:space="preserve"> В.</w:t>
      </w:r>
      <w:r w:rsidR="00A56FEF" w:rsidRPr="00421CD2">
        <w:rPr>
          <w:rFonts w:ascii="Times New Roman" w:hAnsi="Times New Roman"/>
          <w:sz w:val="28"/>
          <w:szCs w:val="28"/>
        </w:rPr>
        <w:t xml:space="preserve"> Малишев, С. П. Погребняк, С. П. Рабінович, В. С. Смородинський, О. В. Стовба / (Відп. ред. В. С. Бігун). К</w:t>
      </w:r>
      <w:r w:rsidR="00AE66A0">
        <w:rPr>
          <w:rFonts w:ascii="Times New Roman" w:hAnsi="Times New Roman"/>
          <w:sz w:val="28"/>
          <w:szCs w:val="28"/>
        </w:rPr>
        <w:t>иїв</w:t>
      </w:r>
      <w:r w:rsidR="00A56FEF" w:rsidRPr="00421CD2">
        <w:rPr>
          <w:rFonts w:ascii="Times New Roman" w:hAnsi="Times New Roman"/>
          <w:sz w:val="28"/>
          <w:szCs w:val="28"/>
        </w:rPr>
        <w:t>, 2009. 316 с.</w:t>
      </w:r>
      <w:bookmarkStart w:id="157" w:name="_Ref20261942"/>
      <w:bookmarkEnd w:id="155"/>
      <w:bookmarkEnd w:id="156"/>
    </w:p>
    <w:p w:rsidR="00150401" w:rsidRPr="00421CD2" w:rsidRDefault="009A270E" w:rsidP="00C324C0">
      <w:pPr>
        <w:pStyle w:val="a4"/>
        <w:numPr>
          <w:ilvl w:val="0"/>
          <w:numId w:val="1"/>
        </w:numPr>
        <w:autoSpaceDE w:val="0"/>
        <w:autoSpaceDN w:val="0"/>
        <w:adjustRightInd w:val="0"/>
        <w:spacing w:after="0" w:line="360" w:lineRule="auto"/>
        <w:ind w:left="641" w:hanging="357"/>
        <w:jc w:val="both"/>
        <w:rPr>
          <w:rFonts w:ascii="Times New Roman" w:hAnsi="Times New Roman"/>
          <w:sz w:val="28"/>
          <w:szCs w:val="28"/>
        </w:rPr>
      </w:pPr>
      <w:bookmarkStart w:id="158" w:name="_Ref34697177"/>
      <w:bookmarkStart w:id="159" w:name="_Ref34696861"/>
      <w:r>
        <w:rPr>
          <w:rFonts w:ascii="Times New Roman" w:hAnsi="Times New Roman"/>
          <w:sz w:val="28"/>
          <w:szCs w:val="28"/>
        </w:rPr>
        <w:t xml:space="preserve"> </w:t>
      </w:r>
      <w:r w:rsidR="00150401" w:rsidRPr="00421CD2">
        <w:rPr>
          <w:rFonts w:ascii="Times New Roman" w:hAnsi="Times New Roman"/>
          <w:sz w:val="28"/>
          <w:szCs w:val="28"/>
        </w:rPr>
        <w:t>Левенець Б.</w:t>
      </w:r>
      <w:r w:rsidR="00EC0B5D">
        <w:rPr>
          <w:rFonts w:ascii="Times New Roman" w:hAnsi="Times New Roman"/>
          <w:sz w:val="28"/>
          <w:szCs w:val="28"/>
        </w:rPr>
        <w:t xml:space="preserve"> </w:t>
      </w:r>
      <w:r w:rsidR="00150401" w:rsidRPr="00421CD2">
        <w:rPr>
          <w:rFonts w:ascii="Times New Roman" w:hAnsi="Times New Roman"/>
          <w:sz w:val="28"/>
          <w:szCs w:val="28"/>
        </w:rPr>
        <w:t xml:space="preserve">Б. Сутність судового правозастосування. </w:t>
      </w:r>
      <w:r w:rsidR="00150401" w:rsidRPr="00421CD2">
        <w:rPr>
          <w:rFonts w:ascii="Times New Roman" w:hAnsi="Times New Roman"/>
          <w:bCs/>
          <w:i/>
          <w:iCs/>
          <w:sz w:val="28"/>
          <w:szCs w:val="28"/>
        </w:rPr>
        <w:t>Захист прав людини: міжнародний та вітчизняний досвід</w:t>
      </w:r>
      <w:r w:rsidR="00150401" w:rsidRPr="00421CD2">
        <w:rPr>
          <w:rFonts w:ascii="Times New Roman" w:hAnsi="Times New Roman"/>
          <w:sz w:val="28"/>
          <w:szCs w:val="28"/>
        </w:rPr>
        <w:t>: матеріали І Міжнародної науково-практичної конференції (16 травня 2019 року). Київ: Національна академія прокуратури України, 2019. С. 344-347.</w:t>
      </w:r>
      <w:bookmarkEnd w:id="158"/>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60" w:name="_Ref34697213"/>
      <w:r>
        <w:rPr>
          <w:rFonts w:ascii="Times New Roman" w:hAnsi="Times New Roman"/>
          <w:sz w:val="28"/>
          <w:szCs w:val="28"/>
        </w:rPr>
        <w:t xml:space="preserve"> </w:t>
      </w:r>
      <w:r w:rsidR="00A56FEF" w:rsidRPr="00421CD2">
        <w:rPr>
          <w:rFonts w:ascii="Times New Roman" w:hAnsi="Times New Roman"/>
          <w:sz w:val="28"/>
          <w:szCs w:val="28"/>
        </w:rPr>
        <w:t>Прилуцький С.</w:t>
      </w:r>
      <w:r w:rsidR="00EC0B5D">
        <w:rPr>
          <w:rFonts w:ascii="Times New Roman" w:hAnsi="Times New Roman"/>
          <w:sz w:val="28"/>
          <w:szCs w:val="28"/>
        </w:rPr>
        <w:t xml:space="preserve"> </w:t>
      </w:r>
      <w:r w:rsidR="00A56FEF" w:rsidRPr="00421CD2">
        <w:rPr>
          <w:rFonts w:ascii="Times New Roman" w:hAnsi="Times New Roman"/>
          <w:sz w:val="28"/>
          <w:szCs w:val="28"/>
        </w:rPr>
        <w:t xml:space="preserve">В. </w:t>
      </w:r>
      <w:r w:rsidR="00A56FEF" w:rsidRPr="00421CD2">
        <w:rPr>
          <w:rFonts w:ascii="Times New Roman" w:hAnsi="Times New Roman"/>
          <w:bCs/>
          <w:sz w:val="28"/>
          <w:szCs w:val="28"/>
        </w:rPr>
        <w:t xml:space="preserve">Політика судової влади та судова політика: теоретико-правові проблеми співвідношення. </w:t>
      </w:r>
      <w:r w:rsidR="00A56FEF" w:rsidRPr="00421CD2">
        <w:rPr>
          <w:rFonts w:ascii="Times New Roman" w:hAnsi="Times New Roman"/>
          <w:bCs/>
          <w:i/>
          <w:iCs/>
          <w:sz w:val="28"/>
          <w:szCs w:val="28"/>
        </w:rPr>
        <w:t>Вісник Академії адвокатури України</w:t>
      </w:r>
      <w:r w:rsidR="00A56FEF" w:rsidRPr="00421CD2">
        <w:rPr>
          <w:rFonts w:ascii="Times New Roman" w:hAnsi="Times New Roman"/>
          <w:bCs/>
          <w:sz w:val="28"/>
          <w:szCs w:val="28"/>
        </w:rPr>
        <w:t>. 2015. Т.12. №2. С.17-25.</w:t>
      </w:r>
      <w:bookmarkStart w:id="161" w:name="_Ref20262183"/>
      <w:bookmarkEnd w:id="157"/>
      <w:bookmarkEnd w:id="159"/>
      <w:bookmarkEnd w:id="160"/>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62" w:name="_Ref34697360"/>
      <w:r>
        <w:rPr>
          <w:rFonts w:ascii="Times New Roman" w:hAnsi="Times New Roman"/>
          <w:sz w:val="28"/>
          <w:szCs w:val="28"/>
        </w:rPr>
        <w:t xml:space="preserve"> </w:t>
      </w:r>
      <w:r w:rsidR="00A56FEF" w:rsidRPr="00421CD2">
        <w:rPr>
          <w:rFonts w:ascii="Times New Roman" w:hAnsi="Times New Roman"/>
          <w:sz w:val="28"/>
          <w:szCs w:val="28"/>
        </w:rPr>
        <w:t>Припхан І.</w:t>
      </w:r>
      <w:r w:rsidR="00EC0B5D">
        <w:rPr>
          <w:rFonts w:ascii="Times New Roman" w:hAnsi="Times New Roman"/>
          <w:sz w:val="28"/>
          <w:szCs w:val="28"/>
        </w:rPr>
        <w:t xml:space="preserve"> </w:t>
      </w:r>
      <w:r w:rsidR="00A56FEF" w:rsidRPr="00421CD2">
        <w:rPr>
          <w:rFonts w:ascii="Times New Roman" w:hAnsi="Times New Roman"/>
          <w:sz w:val="28"/>
          <w:szCs w:val="28"/>
        </w:rPr>
        <w:t xml:space="preserve">І. Моральні аспекти судового правозастосування в Україні. </w:t>
      </w:r>
      <w:r w:rsidR="00A56FEF" w:rsidRPr="00421CD2">
        <w:rPr>
          <w:rFonts w:ascii="Times New Roman" w:hAnsi="Times New Roman"/>
          <w:i/>
          <w:iCs/>
          <w:sz w:val="28"/>
          <w:szCs w:val="28"/>
        </w:rPr>
        <w:t>Прикарпатський юридичний вісник</w:t>
      </w:r>
      <w:r w:rsidR="00A56FEF" w:rsidRPr="00421CD2">
        <w:rPr>
          <w:rFonts w:ascii="Times New Roman" w:hAnsi="Times New Roman"/>
          <w:sz w:val="28"/>
          <w:szCs w:val="28"/>
        </w:rPr>
        <w:t>. 2014. Вип. 1 (4). С. 46-56.</w:t>
      </w:r>
      <w:bookmarkStart w:id="163" w:name="_Ref20262234"/>
      <w:bookmarkEnd w:id="161"/>
      <w:bookmarkEnd w:id="162"/>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64" w:name="_Ref34697376"/>
      <w:r>
        <w:rPr>
          <w:rFonts w:ascii="Times New Roman" w:hAnsi="Times New Roman"/>
          <w:sz w:val="28"/>
          <w:szCs w:val="28"/>
        </w:rPr>
        <w:t xml:space="preserve"> </w:t>
      </w:r>
      <w:r w:rsidR="00A56FEF" w:rsidRPr="00421CD2">
        <w:rPr>
          <w:rFonts w:ascii="Times New Roman" w:hAnsi="Times New Roman"/>
          <w:sz w:val="28"/>
          <w:szCs w:val="28"/>
        </w:rPr>
        <w:t>Теория государства и права: учеб. / [Денисов А.</w:t>
      </w:r>
      <w:r w:rsidR="00EC0B5D">
        <w:rPr>
          <w:rFonts w:ascii="Times New Roman" w:hAnsi="Times New Roman"/>
          <w:sz w:val="28"/>
          <w:szCs w:val="28"/>
        </w:rPr>
        <w:t xml:space="preserve"> </w:t>
      </w:r>
      <w:r w:rsidR="00A56FEF" w:rsidRPr="00421CD2">
        <w:rPr>
          <w:rFonts w:ascii="Times New Roman" w:hAnsi="Times New Roman"/>
          <w:sz w:val="28"/>
          <w:szCs w:val="28"/>
        </w:rPr>
        <w:t>И., Зорькин В.</w:t>
      </w:r>
      <w:r w:rsidR="00EC0B5D">
        <w:rPr>
          <w:rFonts w:ascii="Times New Roman" w:hAnsi="Times New Roman"/>
          <w:sz w:val="28"/>
          <w:szCs w:val="28"/>
        </w:rPr>
        <w:t xml:space="preserve"> </w:t>
      </w:r>
      <w:r w:rsidR="00A56FEF" w:rsidRPr="00421CD2">
        <w:rPr>
          <w:rFonts w:ascii="Times New Roman" w:hAnsi="Times New Roman"/>
          <w:sz w:val="28"/>
          <w:szCs w:val="28"/>
        </w:rPr>
        <w:t>Д., Кененов А.</w:t>
      </w:r>
      <w:r w:rsidR="00EC0B5D">
        <w:rPr>
          <w:rFonts w:ascii="Times New Roman" w:hAnsi="Times New Roman"/>
          <w:sz w:val="28"/>
          <w:szCs w:val="28"/>
        </w:rPr>
        <w:t xml:space="preserve"> </w:t>
      </w:r>
      <w:r w:rsidR="00A56FEF" w:rsidRPr="00421CD2">
        <w:rPr>
          <w:rFonts w:ascii="Times New Roman" w:hAnsi="Times New Roman"/>
          <w:sz w:val="28"/>
          <w:szCs w:val="28"/>
        </w:rPr>
        <w:t>А., Кудрявцев Ю.</w:t>
      </w:r>
      <w:r w:rsidR="00EC0B5D">
        <w:rPr>
          <w:rFonts w:ascii="Times New Roman" w:hAnsi="Times New Roman"/>
          <w:sz w:val="28"/>
          <w:szCs w:val="28"/>
        </w:rPr>
        <w:t xml:space="preserve"> </w:t>
      </w:r>
      <w:r w:rsidR="00A56FEF" w:rsidRPr="00421CD2">
        <w:rPr>
          <w:rFonts w:ascii="Times New Roman" w:hAnsi="Times New Roman"/>
          <w:sz w:val="28"/>
          <w:szCs w:val="28"/>
        </w:rPr>
        <w:t>В. и др.]; под ред. А.</w:t>
      </w:r>
      <w:r w:rsidR="00EC0B5D">
        <w:rPr>
          <w:rFonts w:ascii="Times New Roman" w:hAnsi="Times New Roman"/>
          <w:sz w:val="28"/>
          <w:szCs w:val="28"/>
        </w:rPr>
        <w:t xml:space="preserve"> </w:t>
      </w:r>
      <w:r w:rsidR="00A56FEF" w:rsidRPr="00421CD2">
        <w:rPr>
          <w:rFonts w:ascii="Times New Roman" w:hAnsi="Times New Roman"/>
          <w:sz w:val="28"/>
          <w:szCs w:val="28"/>
        </w:rPr>
        <w:t>И. Денисова. М.: Юридическая литература, 1980. 432 c.</w:t>
      </w:r>
      <w:bookmarkStart w:id="165" w:name="_Ref20262264"/>
      <w:bookmarkEnd w:id="163"/>
      <w:bookmarkEnd w:id="164"/>
    </w:p>
    <w:p w:rsidR="001A1C28" w:rsidRPr="00421CD2" w:rsidRDefault="009A270E" w:rsidP="00C324C0">
      <w:pPr>
        <w:pStyle w:val="a4"/>
        <w:numPr>
          <w:ilvl w:val="0"/>
          <w:numId w:val="1"/>
        </w:numPr>
        <w:spacing w:after="0" w:line="360" w:lineRule="auto"/>
        <w:jc w:val="both"/>
        <w:rPr>
          <w:rFonts w:ascii="Times New Roman" w:hAnsi="Times New Roman"/>
          <w:sz w:val="28"/>
          <w:szCs w:val="28"/>
        </w:rPr>
      </w:pPr>
      <w:bookmarkStart w:id="166" w:name="_Ref34697390"/>
      <w:r>
        <w:rPr>
          <w:rFonts w:ascii="Times New Roman" w:hAnsi="Times New Roman"/>
          <w:sz w:val="28"/>
          <w:szCs w:val="28"/>
        </w:rPr>
        <w:t xml:space="preserve"> </w:t>
      </w:r>
      <w:r w:rsidR="00A56FEF" w:rsidRPr="00421CD2">
        <w:rPr>
          <w:rFonts w:ascii="Times New Roman" w:hAnsi="Times New Roman"/>
          <w:sz w:val="28"/>
          <w:szCs w:val="28"/>
        </w:rPr>
        <w:t>Загальна теорія права: підручник / За заг. ред. М.</w:t>
      </w:r>
      <w:r w:rsidR="00EC0B5D">
        <w:rPr>
          <w:rFonts w:ascii="Times New Roman" w:hAnsi="Times New Roman"/>
          <w:sz w:val="28"/>
          <w:szCs w:val="28"/>
        </w:rPr>
        <w:t xml:space="preserve"> </w:t>
      </w:r>
      <w:r w:rsidR="00A56FEF" w:rsidRPr="00421CD2">
        <w:rPr>
          <w:rFonts w:ascii="Times New Roman" w:hAnsi="Times New Roman"/>
          <w:sz w:val="28"/>
          <w:szCs w:val="28"/>
        </w:rPr>
        <w:t>І. Козюбри. К</w:t>
      </w:r>
      <w:r w:rsidR="00AE66A0">
        <w:rPr>
          <w:rFonts w:ascii="Times New Roman" w:hAnsi="Times New Roman"/>
          <w:sz w:val="28"/>
          <w:szCs w:val="28"/>
        </w:rPr>
        <w:t>иїв</w:t>
      </w:r>
      <w:r w:rsidR="00A56FEF" w:rsidRPr="00421CD2">
        <w:rPr>
          <w:rFonts w:ascii="Times New Roman" w:hAnsi="Times New Roman"/>
          <w:sz w:val="28"/>
          <w:szCs w:val="28"/>
        </w:rPr>
        <w:t>: Ваіте, 2016. 396 с.</w:t>
      </w:r>
      <w:bookmarkStart w:id="167" w:name="_Ref20262298"/>
      <w:bookmarkEnd w:id="165"/>
      <w:bookmarkEnd w:id="166"/>
    </w:p>
    <w:p w:rsidR="001A1C28" w:rsidRPr="00421CD2" w:rsidRDefault="00E069D2" w:rsidP="00C324C0">
      <w:pPr>
        <w:pStyle w:val="a4"/>
        <w:numPr>
          <w:ilvl w:val="0"/>
          <w:numId w:val="1"/>
        </w:numPr>
        <w:tabs>
          <w:tab w:val="left" w:pos="993"/>
        </w:tabs>
        <w:spacing w:after="0" w:line="360" w:lineRule="auto"/>
        <w:jc w:val="both"/>
        <w:rPr>
          <w:rFonts w:ascii="Times New Roman" w:hAnsi="Times New Roman"/>
          <w:sz w:val="28"/>
          <w:szCs w:val="28"/>
        </w:rPr>
      </w:pPr>
      <w:bookmarkStart w:id="168" w:name="_Ref34697467"/>
      <w:r w:rsidRPr="00421CD2">
        <w:rPr>
          <w:rFonts w:ascii="Times New Roman" w:hAnsi="Times New Roman"/>
          <w:sz w:val="28"/>
          <w:szCs w:val="28"/>
        </w:rPr>
        <w:t xml:space="preserve">Загальна теорія держави і права : навч. посібник / [О. Л. Копиленко, О. В. Зайчук, А. А. Заєць, В. С. </w:t>
      </w:r>
      <w:r w:rsidR="00883119">
        <w:rPr>
          <w:rFonts w:ascii="Times New Roman" w:hAnsi="Times New Roman"/>
          <w:sz w:val="28"/>
          <w:szCs w:val="28"/>
        </w:rPr>
        <w:t xml:space="preserve">Журавський та ін.] ; за ред.                      О. </w:t>
      </w:r>
      <w:r w:rsidRPr="00421CD2">
        <w:rPr>
          <w:rFonts w:ascii="Times New Roman" w:hAnsi="Times New Roman"/>
          <w:sz w:val="28"/>
          <w:szCs w:val="28"/>
        </w:rPr>
        <w:t>В. Зайчука, H. М. Он</w:t>
      </w:r>
      <w:r w:rsidR="00EC0B5D">
        <w:rPr>
          <w:rFonts w:ascii="Times New Roman" w:hAnsi="Times New Roman"/>
          <w:sz w:val="28"/>
          <w:szCs w:val="28"/>
        </w:rPr>
        <w:t>і</w:t>
      </w:r>
      <w:r w:rsidR="00AE66A0">
        <w:rPr>
          <w:rFonts w:ascii="Times New Roman" w:hAnsi="Times New Roman"/>
          <w:sz w:val="28"/>
          <w:szCs w:val="28"/>
        </w:rPr>
        <w:t>щенко. Київ</w:t>
      </w:r>
      <w:r w:rsidRPr="00421CD2">
        <w:rPr>
          <w:rFonts w:ascii="Times New Roman" w:hAnsi="Times New Roman"/>
          <w:sz w:val="28"/>
          <w:szCs w:val="28"/>
        </w:rPr>
        <w:t xml:space="preserve"> : Юрінком Інтер, 2008. 400 с.</w:t>
      </w:r>
      <w:bookmarkStart w:id="169" w:name="_Ref20262376"/>
      <w:bookmarkEnd w:id="167"/>
      <w:bookmarkEnd w:id="168"/>
    </w:p>
    <w:p w:rsidR="00E069D2" w:rsidRPr="00421CD2" w:rsidRDefault="00E069D2" w:rsidP="00C324C0">
      <w:pPr>
        <w:pStyle w:val="a4"/>
        <w:numPr>
          <w:ilvl w:val="0"/>
          <w:numId w:val="1"/>
        </w:numPr>
        <w:tabs>
          <w:tab w:val="left" w:pos="993"/>
        </w:tabs>
        <w:spacing w:after="0" w:line="360" w:lineRule="auto"/>
        <w:jc w:val="both"/>
        <w:rPr>
          <w:rFonts w:ascii="Times New Roman" w:hAnsi="Times New Roman"/>
          <w:sz w:val="28"/>
          <w:szCs w:val="28"/>
        </w:rPr>
      </w:pPr>
      <w:bookmarkStart w:id="170" w:name="_Ref34697528"/>
      <w:r w:rsidRPr="00421CD2">
        <w:rPr>
          <w:rFonts w:ascii="Times New Roman" w:hAnsi="Times New Roman"/>
          <w:sz w:val="28"/>
          <w:szCs w:val="28"/>
        </w:rPr>
        <w:t>Глубоченко С.</w:t>
      </w:r>
      <w:r w:rsidR="00EC0B5D">
        <w:rPr>
          <w:rFonts w:ascii="Times New Roman" w:hAnsi="Times New Roman"/>
          <w:sz w:val="28"/>
          <w:szCs w:val="28"/>
        </w:rPr>
        <w:t xml:space="preserve"> </w:t>
      </w:r>
      <w:r w:rsidRPr="00421CD2">
        <w:rPr>
          <w:rFonts w:ascii="Times New Roman" w:hAnsi="Times New Roman"/>
          <w:sz w:val="28"/>
          <w:szCs w:val="28"/>
        </w:rPr>
        <w:t>М. Формування світогляду як запорука правового мислення суддів: теоретико-правове дослідження: автореф. дис. ... канд. юрид. наук : 12.00.01 / Нац. ун-т "Одес. юрид. акад.". Одеса, 2015. 20 с.</w:t>
      </w:r>
      <w:bookmarkEnd w:id="169"/>
      <w:bookmarkEnd w:id="170"/>
    </w:p>
    <w:p w:rsidR="003018AB" w:rsidRPr="00421CD2" w:rsidRDefault="003018AB"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71" w:name="_Ref34778247"/>
      <w:r w:rsidRPr="00421CD2">
        <w:rPr>
          <w:rFonts w:ascii="Times New Roman" w:hAnsi="Times New Roman"/>
          <w:bCs/>
          <w:sz w:val="28"/>
          <w:szCs w:val="28"/>
        </w:rPr>
        <w:t>Левенець Б.</w:t>
      </w:r>
      <w:r w:rsidR="00EC0B5D">
        <w:rPr>
          <w:rFonts w:ascii="Times New Roman" w:hAnsi="Times New Roman"/>
          <w:bCs/>
          <w:sz w:val="28"/>
          <w:szCs w:val="28"/>
        </w:rPr>
        <w:t xml:space="preserve"> </w:t>
      </w:r>
      <w:r w:rsidRPr="00421CD2">
        <w:rPr>
          <w:rFonts w:ascii="Times New Roman" w:hAnsi="Times New Roman"/>
          <w:bCs/>
          <w:sz w:val="28"/>
          <w:szCs w:val="28"/>
        </w:rPr>
        <w:t xml:space="preserve">Б. Проблема виокремлення стадій судового правозастосування. </w:t>
      </w:r>
      <w:r w:rsidRPr="00421CD2">
        <w:rPr>
          <w:rFonts w:ascii="Times New Roman" w:hAnsi="Times New Roman"/>
          <w:bCs/>
          <w:i/>
          <w:iCs/>
          <w:sz w:val="28"/>
          <w:szCs w:val="28"/>
        </w:rPr>
        <w:t>Правова держава.</w:t>
      </w:r>
      <w:r w:rsidRPr="00421CD2">
        <w:rPr>
          <w:rFonts w:ascii="Times New Roman" w:hAnsi="Times New Roman"/>
          <w:bCs/>
          <w:sz w:val="28"/>
          <w:szCs w:val="28"/>
        </w:rPr>
        <w:t xml:space="preserve"> </w:t>
      </w:r>
      <w:r w:rsidRPr="00421CD2">
        <w:rPr>
          <w:rFonts w:ascii="Times New Roman" w:eastAsia="Times New Roman" w:hAnsi="Times New Roman"/>
          <w:color w:val="000000"/>
          <w:sz w:val="28"/>
          <w:szCs w:val="28"/>
          <w:lang w:eastAsia="ru-RU"/>
        </w:rPr>
        <w:t>Щорічник наукових праць Ін-ту держави і права ім. В. М. Корецького НАН України. Випуск</w:t>
      </w:r>
      <w:r w:rsidRPr="00421CD2">
        <w:rPr>
          <w:rFonts w:ascii="Times New Roman" w:hAnsi="Times New Roman"/>
          <w:bCs/>
          <w:sz w:val="28"/>
          <w:szCs w:val="28"/>
        </w:rPr>
        <w:t xml:space="preserve"> 30. К</w:t>
      </w:r>
      <w:r w:rsidR="00AE66A0">
        <w:rPr>
          <w:rFonts w:ascii="Times New Roman" w:hAnsi="Times New Roman"/>
          <w:bCs/>
          <w:sz w:val="28"/>
          <w:szCs w:val="28"/>
        </w:rPr>
        <w:t>иїв</w:t>
      </w:r>
      <w:r w:rsidRPr="00421CD2">
        <w:rPr>
          <w:rFonts w:ascii="Times New Roman" w:hAnsi="Times New Roman"/>
          <w:bCs/>
          <w:sz w:val="28"/>
          <w:szCs w:val="28"/>
        </w:rPr>
        <w:t>: Ін-т держави і права ім. В.</w:t>
      </w:r>
      <w:r w:rsidR="00EC0B5D">
        <w:rPr>
          <w:rFonts w:ascii="Times New Roman" w:hAnsi="Times New Roman"/>
          <w:bCs/>
          <w:sz w:val="28"/>
          <w:szCs w:val="28"/>
        </w:rPr>
        <w:t xml:space="preserve"> </w:t>
      </w:r>
      <w:r w:rsidRPr="00421CD2">
        <w:rPr>
          <w:rFonts w:ascii="Times New Roman" w:hAnsi="Times New Roman"/>
          <w:bCs/>
          <w:sz w:val="28"/>
          <w:szCs w:val="28"/>
        </w:rPr>
        <w:t xml:space="preserve">М. Корецького НАН України, </w:t>
      </w:r>
      <w:r w:rsidRPr="00421CD2">
        <w:rPr>
          <w:rFonts w:ascii="Times New Roman" w:hAnsi="Times New Roman"/>
          <w:bCs/>
          <w:sz w:val="28"/>
          <w:szCs w:val="28"/>
          <w:shd w:val="clear" w:color="auto" w:fill="FFFFFF"/>
        </w:rPr>
        <w:t>2019. С. 507-513.</w:t>
      </w:r>
      <w:bookmarkStart w:id="172" w:name="_Ref20265783"/>
      <w:bookmarkEnd w:id="171"/>
    </w:p>
    <w:p w:rsidR="003018AB" w:rsidRPr="00421CD2" w:rsidRDefault="004E295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73" w:name="_Ref34778611"/>
      <w:r w:rsidRPr="00421CD2">
        <w:rPr>
          <w:rFonts w:ascii="Times New Roman" w:hAnsi="Times New Roman"/>
          <w:sz w:val="28"/>
          <w:szCs w:val="28"/>
        </w:rPr>
        <w:t>Дума В., Цимбалюк В. Правозастосування та форми його здійснення</w:t>
      </w:r>
      <w:r w:rsidR="003018AB" w:rsidRPr="00421CD2">
        <w:rPr>
          <w:rFonts w:ascii="Times New Roman" w:hAnsi="Times New Roman"/>
          <w:sz w:val="28"/>
          <w:szCs w:val="28"/>
        </w:rPr>
        <w:t xml:space="preserve">. </w:t>
      </w:r>
      <w:r w:rsidRPr="00421CD2">
        <w:rPr>
          <w:rFonts w:ascii="Times New Roman" w:hAnsi="Times New Roman"/>
          <w:i/>
          <w:iCs/>
          <w:sz w:val="28"/>
          <w:szCs w:val="28"/>
        </w:rPr>
        <w:t>Правова інформатика</w:t>
      </w:r>
      <w:r w:rsidRPr="00421CD2">
        <w:rPr>
          <w:rFonts w:ascii="Times New Roman" w:hAnsi="Times New Roman"/>
          <w:sz w:val="28"/>
          <w:szCs w:val="28"/>
        </w:rPr>
        <w:t>. 2006. №3(11). С.</w:t>
      </w:r>
      <w:bookmarkEnd w:id="172"/>
      <w:r w:rsidRPr="00421CD2">
        <w:rPr>
          <w:rFonts w:ascii="Times New Roman" w:hAnsi="Times New Roman"/>
          <w:sz w:val="28"/>
          <w:szCs w:val="28"/>
        </w:rPr>
        <w:t xml:space="preserve"> 59-62.</w:t>
      </w:r>
      <w:bookmarkStart w:id="174" w:name="_Ref20266632"/>
      <w:bookmarkEnd w:id="173"/>
    </w:p>
    <w:p w:rsidR="003018AB" w:rsidRPr="00421CD2" w:rsidRDefault="00363D7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75" w:name="_Ref34779131"/>
      <w:r w:rsidRPr="00421CD2">
        <w:rPr>
          <w:rFonts w:ascii="Times New Roman" w:hAnsi="Times New Roman"/>
          <w:sz w:val="28"/>
          <w:szCs w:val="28"/>
        </w:rPr>
        <w:t>Кашанина Т. В. Юридическая техника: учебник. 2-е изд., пересмотр. М</w:t>
      </w:r>
      <w:r w:rsidR="00AE66A0">
        <w:rPr>
          <w:rFonts w:ascii="Times New Roman" w:hAnsi="Times New Roman"/>
          <w:sz w:val="28"/>
          <w:szCs w:val="28"/>
        </w:rPr>
        <w:t>осква</w:t>
      </w:r>
      <w:r w:rsidRPr="00421CD2">
        <w:rPr>
          <w:rFonts w:ascii="Times New Roman" w:hAnsi="Times New Roman"/>
          <w:sz w:val="28"/>
          <w:szCs w:val="28"/>
        </w:rPr>
        <w:t>: Норма : ИНФРА-М, 2011. 496 с.</w:t>
      </w:r>
      <w:bookmarkStart w:id="176" w:name="_Ref20266696"/>
      <w:bookmarkEnd w:id="174"/>
      <w:bookmarkEnd w:id="175"/>
    </w:p>
    <w:p w:rsidR="003018AB" w:rsidRPr="00421CD2" w:rsidRDefault="00363D7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77" w:name="_Ref34779177"/>
      <w:r w:rsidRPr="00421CD2">
        <w:rPr>
          <w:rFonts w:ascii="Times New Roman" w:hAnsi="Times New Roman"/>
          <w:sz w:val="28"/>
          <w:szCs w:val="28"/>
        </w:rPr>
        <w:t>Костюк Н. П. Особливості стадій правозастосування</w:t>
      </w:r>
      <w:r w:rsidR="00876146" w:rsidRPr="00421CD2">
        <w:rPr>
          <w:rFonts w:ascii="Times New Roman" w:hAnsi="Times New Roman"/>
          <w:sz w:val="28"/>
          <w:szCs w:val="28"/>
        </w:rPr>
        <w:t xml:space="preserve">. </w:t>
      </w:r>
      <w:r w:rsidRPr="00421CD2">
        <w:rPr>
          <w:rFonts w:ascii="Times New Roman" w:hAnsi="Times New Roman"/>
          <w:i/>
          <w:iCs/>
          <w:sz w:val="28"/>
          <w:szCs w:val="28"/>
        </w:rPr>
        <w:t>Держава і право : зб. наук. праць</w:t>
      </w:r>
      <w:r w:rsidRPr="00421CD2">
        <w:rPr>
          <w:rFonts w:ascii="Times New Roman" w:hAnsi="Times New Roman"/>
          <w:sz w:val="28"/>
          <w:szCs w:val="28"/>
        </w:rPr>
        <w:t>. Юридичні та політичні науки. К</w:t>
      </w:r>
      <w:r w:rsidR="00AE66A0">
        <w:rPr>
          <w:rFonts w:ascii="Times New Roman" w:hAnsi="Times New Roman"/>
          <w:sz w:val="28"/>
          <w:szCs w:val="28"/>
        </w:rPr>
        <w:t>иїв</w:t>
      </w:r>
      <w:r w:rsidRPr="00421CD2">
        <w:rPr>
          <w:rFonts w:ascii="Times New Roman" w:hAnsi="Times New Roman"/>
          <w:sz w:val="28"/>
          <w:szCs w:val="28"/>
        </w:rPr>
        <w:t>: Ін-т держави і права ім. В. М. Корецького НАН України, 2009. Вип. 44. С.70-76.</w:t>
      </w:r>
      <w:bookmarkStart w:id="178" w:name="_Ref20266735"/>
      <w:bookmarkEnd w:id="176"/>
      <w:bookmarkEnd w:id="177"/>
    </w:p>
    <w:p w:rsidR="003018AB" w:rsidRPr="00421CD2" w:rsidRDefault="00363D7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79" w:name="_Ref34779195"/>
      <w:r w:rsidRPr="00421CD2">
        <w:rPr>
          <w:rFonts w:ascii="Times New Roman" w:hAnsi="Times New Roman"/>
          <w:sz w:val="28"/>
          <w:szCs w:val="28"/>
        </w:rPr>
        <w:t>Дем’янова О.</w:t>
      </w:r>
      <w:r w:rsidR="00EC0B5D">
        <w:rPr>
          <w:rFonts w:ascii="Times New Roman" w:hAnsi="Times New Roman"/>
          <w:sz w:val="28"/>
          <w:szCs w:val="28"/>
        </w:rPr>
        <w:t xml:space="preserve"> </w:t>
      </w:r>
      <w:r w:rsidRPr="00421CD2">
        <w:rPr>
          <w:rFonts w:ascii="Times New Roman" w:hAnsi="Times New Roman"/>
          <w:sz w:val="28"/>
          <w:szCs w:val="28"/>
        </w:rPr>
        <w:t xml:space="preserve">В. Чинники формування стадійної структури цивільного судочинства. </w:t>
      </w:r>
      <w:r w:rsidRPr="00421CD2">
        <w:rPr>
          <w:rFonts w:ascii="Times New Roman" w:hAnsi="Times New Roman"/>
          <w:i/>
          <w:iCs/>
          <w:sz w:val="28"/>
          <w:szCs w:val="28"/>
        </w:rPr>
        <w:t>Право і суспільство</w:t>
      </w:r>
      <w:r w:rsidRPr="00421CD2">
        <w:rPr>
          <w:rFonts w:ascii="Times New Roman" w:hAnsi="Times New Roman"/>
          <w:sz w:val="28"/>
          <w:szCs w:val="28"/>
        </w:rPr>
        <w:t>. 2018. № 5. С. 76-82.</w:t>
      </w:r>
      <w:bookmarkStart w:id="180" w:name="_Ref20266866"/>
      <w:bookmarkEnd w:id="178"/>
      <w:bookmarkEnd w:id="179"/>
    </w:p>
    <w:p w:rsidR="003018AB" w:rsidRPr="00421CD2" w:rsidRDefault="00363D7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81" w:name="_Ref34779293"/>
      <w:r w:rsidRPr="00421CD2">
        <w:rPr>
          <w:rFonts w:ascii="Times New Roman" w:hAnsi="Times New Roman"/>
          <w:iCs/>
          <w:sz w:val="28"/>
          <w:szCs w:val="28"/>
        </w:rPr>
        <w:t>Рабінович П.</w:t>
      </w:r>
      <w:r w:rsidR="00EC0B5D">
        <w:rPr>
          <w:rFonts w:ascii="Times New Roman" w:hAnsi="Times New Roman"/>
          <w:iCs/>
          <w:sz w:val="28"/>
          <w:szCs w:val="28"/>
        </w:rPr>
        <w:t xml:space="preserve"> </w:t>
      </w:r>
      <w:r w:rsidRPr="00421CD2">
        <w:rPr>
          <w:rFonts w:ascii="Times New Roman" w:hAnsi="Times New Roman"/>
          <w:iCs/>
          <w:sz w:val="28"/>
          <w:szCs w:val="28"/>
        </w:rPr>
        <w:t>М.</w:t>
      </w:r>
      <w:r w:rsidRPr="00421CD2">
        <w:rPr>
          <w:rFonts w:ascii="Times New Roman" w:hAnsi="Times New Roman"/>
          <w:i/>
          <w:iCs/>
          <w:sz w:val="28"/>
          <w:szCs w:val="28"/>
        </w:rPr>
        <w:t xml:space="preserve"> </w:t>
      </w:r>
      <w:r w:rsidRPr="00421CD2">
        <w:rPr>
          <w:rFonts w:ascii="Times New Roman" w:hAnsi="Times New Roman"/>
          <w:sz w:val="28"/>
          <w:szCs w:val="28"/>
        </w:rPr>
        <w:t>Основи загальної теорії права і держави. Навч. посібник. Вид. 9-те, зі змінами. Львів: Край, 2007. 192 с.</w:t>
      </w:r>
      <w:bookmarkStart w:id="182" w:name="_Ref20267258"/>
      <w:bookmarkEnd w:id="180"/>
      <w:bookmarkEnd w:id="181"/>
    </w:p>
    <w:p w:rsidR="003018AB"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83" w:name="_Ref34779305"/>
      <w:r w:rsidRPr="00421CD2">
        <w:rPr>
          <w:rFonts w:ascii="Times New Roman" w:hAnsi="Times New Roman"/>
          <w:sz w:val="28"/>
          <w:szCs w:val="28"/>
        </w:rPr>
        <w:t>Радько Т.</w:t>
      </w:r>
      <w:r w:rsidR="00EC0B5D">
        <w:rPr>
          <w:rFonts w:ascii="Times New Roman" w:hAnsi="Times New Roman"/>
          <w:sz w:val="28"/>
          <w:szCs w:val="28"/>
        </w:rPr>
        <w:t xml:space="preserve"> </w:t>
      </w:r>
      <w:r w:rsidRPr="00421CD2">
        <w:rPr>
          <w:rFonts w:ascii="Times New Roman" w:hAnsi="Times New Roman"/>
          <w:sz w:val="28"/>
          <w:szCs w:val="28"/>
        </w:rPr>
        <w:t>Н. Теория государства и права в схемах и определениях. М</w:t>
      </w:r>
      <w:r w:rsidR="00AE66A0">
        <w:rPr>
          <w:rFonts w:ascii="Times New Roman" w:hAnsi="Times New Roman"/>
          <w:sz w:val="28"/>
          <w:szCs w:val="28"/>
        </w:rPr>
        <w:t>осква</w:t>
      </w:r>
      <w:r w:rsidRPr="00421CD2">
        <w:rPr>
          <w:rFonts w:ascii="Times New Roman" w:hAnsi="Times New Roman"/>
          <w:sz w:val="28"/>
          <w:szCs w:val="28"/>
        </w:rPr>
        <w:t>: Проспект. 2011. 135 с.</w:t>
      </w:r>
      <w:bookmarkStart w:id="184" w:name="_Ref20267282"/>
      <w:bookmarkEnd w:id="182"/>
      <w:bookmarkEnd w:id="183"/>
    </w:p>
    <w:p w:rsidR="003018AB"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85" w:name="_Ref34779325"/>
      <w:r w:rsidRPr="00421CD2">
        <w:rPr>
          <w:rFonts w:ascii="Times New Roman" w:hAnsi="Times New Roman"/>
          <w:bCs/>
          <w:sz w:val="28"/>
          <w:szCs w:val="28"/>
        </w:rPr>
        <w:t>Кельман М.</w:t>
      </w:r>
      <w:r w:rsidR="00EC0B5D">
        <w:rPr>
          <w:rFonts w:ascii="Times New Roman" w:hAnsi="Times New Roman"/>
          <w:bCs/>
          <w:sz w:val="28"/>
          <w:szCs w:val="28"/>
        </w:rPr>
        <w:t xml:space="preserve"> </w:t>
      </w:r>
      <w:r w:rsidRPr="00421CD2">
        <w:rPr>
          <w:rFonts w:ascii="Times New Roman" w:hAnsi="Times New Roman"/>
          <w:bCs/>
          <w:sz w:val="28"/>
          <w:szCs w:val="28"/>
        </w:rPr>
        <w:t>С., Мурашин О.</w:t>
      </w:r>
      <w:r w:rsidR="00EC0B5D">
        <w:rPr>
          <w:rFonts w:ascii="Times New Roman" w:hAnsi="Times New Roman"/>
          <w:bCs/>
          <w:sz w:val="28"/>
          <w:szCs w:val="28"/>
        </w:rPr>
        <w:t xml:space="preserve"> </w:t>
      </w:r>
      <w:r w:rsidRPr="00421CD2">
        <w:rPr>
          <w:rFonts w:ascii="Times New Roman" w:hAnsi="Times New Roman"/>
          <w:bCs/>
          <w:sz w:val="28"/>
          <w:szCs w:val="28"/>
        </w:rPr>
        <w:t>Г. Загальна теорія держави та права</w:t>
      </w:r>
      <w:r w:rsidRPr="00421CD2">
        <w:rPr>
          <w:rFonts w:ascii="Times New Roman" w:hAnsi="Times New Roman"/>
          <w:sz w:val="28"/>
          <w:szCs w:val="28"/>
        </w:rPr>
        <w:t>: підручник. К</w:t>
      </w:r>
      <w:r w:rsidR="00AE66A0">
        <w:rPr>
          <w:rFonts w:ascii="Times New Roman" w:hAnsi="Times New Roman"/>
          <w:sz w:val="28"/>
          <w:szCs w:val="28"/>
        </w:rPr>
        <w:t>иїв</w:t>
      </w:r>
      <w:r w:rsidRPr="00421CD2">
        <w:rPr>
          <w:rFonts w:ascii="Times New Roman" w:hAnsi="Times New Roman"/>
          <w:sz w:val="28"/>
          <w:szCs w:val="28"/>
        </w:rPr>
        <w:t>: Кондор, 2005. 609 с.</w:t>
      </w:r>
      <w:bookmarkStart w:id="186" w:name="_Ref20267320"/>
      <w:bookmarkEnd w:id="184"/>
      <w:bookmarkEnd w:id="185"/>
    </w:p>
    <w:p w:rsidR="003018AB"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87" w:name="_Ref34779341"/>
      <w:r w:rsidRPr="00421CD2">
        <w:rPr>
          <w:rFonts w:ascii="Times New Roman" w:hAnsi="Times New Roman"/>
          <w:iCs/>
          <w:sz w:val="28"/>
          <w:szCs w:val="28"/>
        </w:rPr>
        <w:t>Венгеров А.</w:t>
      </w:r>
      <w:r w:rsidR="00EC0B5D">
        <w:rPr>
          <w:rFonts w:ascii="Times New Roman" w:hAnsi="Times New Roman"/>
          <w:iCs/>
          <w:sz w:val="28"/>
          <w:szCs w:val="28"/>
        </w:rPr>
        <w:t xml:space="preserve"> </w:t>
      </w:r>
      <w:r w:rsidRPr="00421CD2">
        <w:rPr>
          <w:rFonts w:ascii="Times New Roman" w:hAnsi="Times New Roman"/>
          <w:iCs/>
          <w:sz w:val="28"/>
          <w:szCs w:val="28"/>
        </w:rPr>
        <w:t xml:space="preserve">Б. </w:t>
      </w:r>
      <w:r w:rsidRPr="00421CD2">
        <w:rPr>
          <w:rFonts w:ascii="Times New Roman" w:hAnsi="Times New Roman"/>
          <w:sz w:val="28"/>
          <w:szCs w:val="28"/>
        </w:rPr>
        <w:t>Теория государства и права: учебник для вузов. 3-е изд. М</w:t>
      </w:r>
      <w:r w:rsidR="00AE66A0">
        <w:rPr>
          <w:rFonts w:ascii="Times New Roman" w:hAnsi="Times New Roman"/>
          <w:sz w:val="28"/>
          <w:szCs w:val="28"/>
        </w:rPr>
        <w:t>осква</w:t>
      </w:r>
      <w:r w:rsidRPr="00421CD2">
        <w:rPr>
          <w:rFonts w:ascii="Times New Roman" w:hAnsi="Times New Roman"/>
          <w:sz w:val="28"/>
          <w:szCs w:val="28"/>
        </w:rPr>
        <w:t>, 2002. 528 с.</w:t>
      </w:r>
      <w:bookmarkStart w:id="188" w:name="_Ref20267360"/>
      <w:bookmarkEnd w:id="186"/>
      <w:bookmarkEnd w:id="187"/>
    </w:p>
    <w:p w:rsidR="003018AB"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89" w:name="_Ref34779358"/>
      <w:r w:rsidRPr="00421CD2">
        <w:rPr>
          <w:rFonts w:ascii="Times New Roman" w:hAnsi="Times New Roman"/>
          <w:sz w:val="28"/>
          <w:szCs w:val="28"/>
        </w:rPr>
        <w:t>Сердюк І.</w:t>
      </w:r>
      <w:r w:rsidR="00EC0B5D">
        <w:rPr>
          <w:rFonts w:ascii="Times New Roman" w:hAnsi="Times New Roman"/>
          <w:sz w:val="28"/>
          <w:szCs w:val="28"/>
        </w:rPr>
        <w:t xml:space="preserve"> </w:t>
      </w:r>
      <w:r w:rsidRPr="00421CD2">
        <w:rPr>
          <w:rFonts w:ascii="Times New Roman" w:hAnsi="Times New Roman"/>
          <w:sz w:val="28"/>
          <w:szCs w:val="28"/>
        </w:rPr>
        <w:t xml:space="preserve">А. Плюралізм підходів до визначення кількісного аспекту стадій правозастосовного процесу. </w:t>
      </w:r>
      <w:r w:rsidRPr="00421CD2">
        <w:rPr>
          <w:rFonts w:ascii="Times New Roman" w:hAnsi="Times New Roman"/>
          <w:i/>
          <w:iCs/>
          <w:sz w:val="28"/>
          <w:szCs w:val="28"/>
        </w:rPr>
        <w:t>Науковий вісник Дніпропетровського державного університету внутрішніх справ</w:t>
      </w:r>
      <w:r w:rsidRPr="00421CD2">
        <w:rPr>
          <w:rFonts w:ascii="Times New Roman" w:hAnsi="Times New Roman"/>
          <w:sz w:val="28"/>
          <w:szCs w:val="28"/>
        </w:rPr>
        <w:t>. 2018. № 2. С. 25-29.</w:t>
      </w:r>
      <w:bookmarkStart w:id="190" w:name="_Ref20267384"/>
      <w:bookmarkEnd w:id="188"/>
      <w:bookmarkEnd w:id="189"/>
    </w:p>
    <w:p w:rsidR="003018AB"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91" w:name="_Ref34780999"/>
      <w:r w:rsidRPr="00421CD2">
        <w:rPr>
          <w:rStyle w:val="a3"/>
          <w:rFonts w:ascii="Times New Roman" w:hAnsi="Times New Roman"/>
          <w:b w:val="0"/>
          <w:sz w:val="28"/>
          <w:szCs w:val="28"/>
          <w:shd w:val="clear" w:color="auto" w:fill="FFFFFF"/>
        </w:rPr>
        <w:t>Васильев С.</w:t>
      </w:r>
      <w:r w:rsidR="00EC0B5D">
        <w:rPr>
          <w:rStyle w:val="a3"/>
          <w:rFonts w:ascii="Times New Roman" w:hAnsi="Times New Roman"/>
          <w:b w:val="0"/>
          <w:sz w:val="28"/>
          <w:szCs w:val="28"/>
          <w:shd w:val="clear" w:color="auto" w:fill="FFFFFF"/>
        </w:rPr>
        <w:t xml:space="preserve"> </w:t>
      </w:r>
      <w:r w:rsidRPr="00421CD2">
        <w:rPr>
          <w:rStyle w:val="a3"/>
          <w:rFonts w:ascii="Times New Roman" w:hAnsi="Times New Roman"/>
          <w:b w:val="0"/>
          <w:sz w:val="28"/>
          <w:szCs w:val="28"/>
          <w:shd w:val="clear" w:color="auto" w:fill="FFFFFF"/>
        </w:rPr>
        <w:t>В.</w:t>
      </w:r>
      <w:r w:rsidRPr="00421CD2">
        <w:rPr>
          <w:rStyle w:val="a3"/>
          <w:rFonts w:ascii="Times New Roman" w:hAnsi="Times New Roman"/>
          <w:sz w:val="28"/>
          <w:szCs w:val="28"/>
          <w:shd w:val="clear" w:color="auto" w:fill="FFFFFF"/>
        </w:rPr>
        <w:t> </w:t>
      </w:r>
      <w:r w:rsidR="009A270E">
        <w:rPr>
          <w:rStyle w:val="a3"/>
          <w:rFonts w:ascii="Times New Roman" w:hAnsi="Times New Roman"/>
          <w:sz w:val="28"/>
          <w:szCs w:val="28"/>
          <w:shd w:val="clear" w:color="auto" w:fill="FFFFFF"/>
        </w:rPr>
        <w:t xml:space="preserve"> </w:t>
      </w:r>
      <w:r w:rsidRPr="00421CD2">
        <w:rPr>
          <w:rFonts w:ascii="Times New Roman" w:hAnsi="Times New Roman"/>
          <w:sz w:val="28"/>
          <w:szCs w:val="28"/>
          <w:shd w:val="clear" w:color="auto" w:fill="FFFFFF"/>
        </w:rPr>
        <w:t>Гражданский процесс : курс лекций. Харьков : Эспада, 2010. 688 с.</w:t>
      </w:r>
      <w:bookmarkStart w:id="192" w:name="_Ref20267489"/>
      <w:bookmarkEnd w:id="190"/>
      <w:bookmarkEnd w:id="191"/>
    </w:p>
    <w:p w:rsidR="004A18BC" w:rsidRPr="00421CD2" w:rsidRDefault="00361A0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193" w:name="_Ref34781042"/>
      <w:r w:rsidRPr="00421CD2">
        <w:rPr>
          <w:rFonts w:ascii="Times New Roman" w:hAnsi="Times New Roman"/>
          <w:sz w:val="28"/>
          <w:szCs w:val="28"/>
        </w:rPr>
        <w:t>Шутак І. Д. Юридична техніка : курс лекцій. Івано-Франківськ: Лабораторія академічних досліджень правового регулювання та юридичної техніки. Дрогобич: Коло, 2015. 228 с</w:t>
      </w:r>
      <w:bookmarkStart w:id="194" w:name="_Ref20267846"/>
      <w:bookmarkStart w:id="195" w:name="_Ref34781183"/>
      <w:bookmarkEnd w:id="192"/>
      <w:bookmarkEnd w:id="193"/>
      <w:r w:rsidR="004A18BC" w:rsidRPr="00421CD2">
        <w:rPr>
          <w:rFonts w:ascii="Times New Roman" w:hAnsi="Times New Roman"/>
          <w:sz w:val="28"/>
          <w:szCs w:val="28"/>
        </w:rPr>
        <w:t>.</w:t>
      </w:r>
    </w:p>
    <w:p w:rsidR="003018AB" w:rsidRPr="00421CD2" w:rsidRDefault="004A18BC"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196" w:name="_Ref32800186"/>
      <w:bookmarkStart w:id="197" w:name="_Ref35301614"/>
      <w:bookmarkStart w:id="198" w:name="_Ref20267892"/>
      <w:bookmarkEnd w:id="194"/>
      <w:bookmarkEnd w:id="195"/>
      <w:r w:rsidRPr="00421CD2">
        <w:rPr>
          <w:rFonts w:ascii="Times New Roman" w:hAnsi="Times New Roman"/>
          <w:sz w:val="28"/>
          <w:szCs w:val="28"/>
        </w:rPr>
        <w:t xml:space="preserve">Конституція України: Конституція, Закон від 28.06.1996 р. № 254к/96-ВР. URL: </w:t>
      </w:r>
      <w:hyperlink r:id="rId20" w:history="1">
        <w:r w:rsidRPr="00421CD2">
          <w:rPr>
            <w:rStyle w:val="a9"/>
            <w:rFonts w:ascii="Times New Roman" w:hAnsi="Times New Roman"/>
            <w:sz w:val="28"/>
            <w:szCs w:val="28"/>
          </w:rPr>
          <w:t>https://zakon.rada.gov.ua/laws/show/254%D0%BA/96-%D0%B2%D1%80</w:t>
        </w:r>
      </w:hyperlink>
      <w:bookmarkEnd w:id="196"/>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 xml:space="preserve">(дата звернення: </w:t>
      </w:r>
      <w:r w:rsidR="003B76D2" w:rsidRPr="00421CD2">
        <w:rPr>
          <w:rStyle w:val="a9"/>
          <w:rFonts w:ascii="Times New Roman" w:hAnsi="Times New Roman"/>
          <w:color w:val="auto"/>
          <w:sz w:val="28"/>
          <w:szCs w:val="28"/>
          <w:u w:val="none"/>
        </w:rPr>
        <w:t>14.10.2019).</w:t>
      </w:r>
      <w:bookmarkEnd w:id="197"/>
    </w:p>
    <w:p w:rsidR="003018AB" w:rsidRPr="00421CD2" w:rsidRDefault="009569D7"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199" w:name="_Ref34781198"/>
      <w:r w:rsidRPr="00421CD2">
        <w:rPr>
          <w:rFonts w:ascii="Times New Roman" w:hAnsi="Times New Roman"/>
          <w:sz w:val="28"/>
          <w:szCs w:val="28"/>
        </w:rPr>
        <w:t>Рішення Конституційного суду України</w:t>
      </w:r>
      <w:r w:rsidRPr="00421CD2">
        <w:rPr>
          <w:rFonts w:ascii="Times New Roman" w:hAnsi="Times New Roman"/>
          <w:bCs/>
          <w:color w:val="292B2C"/>
          <w:sz w:val="28"/>
          <w:szCs w:val="28"/>
        </w:rPr>
        <w:t xml:space="preserve"> у справі за конституційним зверненням громадян Проценко Раїси Миколаївни, Ярошенко Поліни Петрівни та інших громадян щодо офіційного тлумачення статей 55, 64, 124 Конституції України (справа за зверненнями жителів міста Жовті Води). Рішення Конституційного суду України від </w:t>
      </w:r>
      <w:r w:rsidRPr="00421CD2">
        <w:rPr>
          <w:rFonts w:ascii="Times New Roman" w:hAnsi="Times New Roman"/>
          <w:color w:val="292B2C"/>
          <w:sz w:val="28"/>
          <w:szCs w:val="28"/>
        </w:rPr>
        <w:t xml:space="preserve">25 грудня 1997 р. № 9-зп. URL: </w:t>
      </w:r>
      <w:hyperlink r:id="rId21" w:history="1">
        <w:r w:rsidRPr="00421CD2">
          <w:rPr>
            <w:rStyle w:val="a9"/>
            <w:rFonts w:ascii="Times New Roman" w:hAnsi="Times New Roman"/>
            <w:sz w:val="28"/>
            <w:szCs w:val="28"/>
          </w:rPr>
          <w:t>https://zakon.rada.gov.ua/laws/show/v009p710-97</w:t>
        </w:r>
      </w:hyperlink>
      <w:bookmarkStart w:id="200" w:name="_Ref20268339"/>
      <w:bookmarkEnd w:id="198"/>
      <w:bookmarkEnd w:id="199"/>
      <w:r w:rsidR="008A61B2" w:rsidRPr="00421CD2">
        <w:rPr>
          <w:rStyle w:val="a9"/>
          <w:rFonts w:ascii="Times New Roman" w:hAnsi="Times New Roman"/>
          <w:sz w:val="28"/>
          <w:szCs w:val="28"/>
        </w:rPr>
        <w:t xml:space="preserve"> </w:t>
      </w:r>
      <w:r w:rsidR="008A61B2" w:rsidRPr="00421CD2">
        <w:rPr>
          <w:rStyle w:val="a9"/>
          <w:rFonts w:ascii="Times New Roman" w:hAnsi="Times New Roman"/>
          <w:color w:val="auto"/>
          <w:sz w:val="28"/>
          <w:szCs w:val="28"/>
          <w:u w:val="none"/>
        </w:rPr>
        <w:t>(дата звернення: 14.10.2019).</w:t>
      </w:r>
    </w:p>
    <w:p w:rsidR="003018AB" w:rsidRPr="00421CD2" w:rsidRDefault="009569D7"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201" w:name="_Ref34781210"/>
      <w:r w:rsidRPr="00421CD2">
        <w:rPr>
          <w:rFonts w:ascii="Times New Roman" w:hAnsi="Times New Roman"/>
          <w:color w:val="000000"/>
          <w:sz w:val="28"/>
          <w:szCs w:val="28"/>
        </w:rPr>
        <w:t xml:space="preserve">Берназюк Я. Право на доступ до судового захисту в контексті дотримання строків звернення до суду, практика ЄСПЛ. URL: </w:t>
      </w:r>
      <w:hyperlink r:id="rId22" w:history="1">
        <w:r w:rsidRPr="00421CD2">
          <w:rPr>
            <w:rStyle w:val="a9"/>
            <w:rFonts w:ascii="Times New Roman" w:hAnsi="Times New Roman"/>
            <w:sz w:val="28"/>
            <w:szCs w:val="28"/>
          </w:rPr>
          <w:t>https://sud.ua/ru/news/blog/123832-pravo-na-dostup-do-sudovogo-zakhistu-v-konteksti-dotrimannya-strokiv-zvernennya-do-sudu-praktika-yespl</w:t>
        </w:r>
      </w:hyperlink>
      <w:bookmarkStart w:id="202" w:name="_Ref20268371"/>
      <w:bookmarkEnd w:id="200"/>
      <w:bookmarkEnd w:id="201"/>
      <w:r w:rsidR="008A61B2" w:rsidRPr="00421CD2">
        <w:rPr>
          <w:rStyle w:val="a9"/>
          <w:rFonts w:ascii="Times New Roman" w:hAnsi="Times New Roman"/>
          <w:sz w:val="28"/>
          <w:szCs w:val="28"/>
        </w:rPr>
        <w:t xml:space="preserve"> </w:t>
      </w:r>
      <w:r w:rsidR="008A61B2" w:rsidRPr="00421CD2">
        <w:rPr>
          <w:rStyle w:val="a9"/>
          <w:rFonts w:ascii="Times New Roman" w:hAnsi="Times New Roman"/>
          <w:color w:val="auto"/>
          <w:sz w:val="28"/>
          <w:szCs w:val="28"/>
          <w:u w:val="none"/>
        </w:rPr>
        <w:t>(дата звернення: 18.10.2019).</w:t>
      </w:r>
    </w:p>
    <w:p w:rsidR="003018AB" w:rsidRPr="00421CD2" w:rsidRDefault="009569D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03" w:name="_Ref34781306"/>
      <w:r w:rsidRPr="00421CD2">
        <w:rPr>
          <w:rFonts w:ascii="Times New Roman" w:hAnsi="Times New Roman"/>
          <w:iCs/>
          <w:sz w:val="28"/>
          <w:szCs w:val="28"/>
        </w:rPr>
        <w:t>Осипов</w:t>
      </w:r>
      <w:r w:rsidR="008935E5" w:rsidRPr="00421CD2">
        <w:rPr>
          <w:rFonts w:ascii="Times New Roman" w:hAnsi="Times New Roman"/>
          <w:iCs/>
          <w:sz w:val="28"/>
          <w:szCs w:val="28"/>
        </w:rPr>
        <w:t xml:space="preserve"> </w:t>
      </w:r>
      <w:r w:rsidRPr="00421CD2">
        <w:rPr>
          <w:rFonts w:ascii="Times New Roman" w:hAnsi="Times New Roman"/>
          <w:iCs/>
          <w:sz w:val="28"/>
          <w:szCs w:val="28"/>
        </w:rPr>
        <w:t>М.</w:t>
      </w:r>
      <w:r w:rsidR="00062BF4">
        <w:rPr>
          <w:rFonts w:ascii="Times New Roman" w:hAnsi="Times New Roman"/>
          <w:iCs/>
          <w:sz w:val="28"/>
          <w:szCs w:val="28"/>
        </w:rPr>
        <w:t xml:space="preserve"> </w:t>
      </w:r>
      <w:r w:rsidRPr="00421CD2">
        <w:rPr>
          <w:rFonts w:ascii="Times New Roman" w:hAnsi="Times New Roman"/>
          <w:iCs/>
          <w:sz w:val="28"/>
          <w:szCs w:val="28"/>
        </w:rPr>
        <w:t>Ю</w:t>
      </w:r>
      <w:r w:rsidRPr="00421CD2">
        <w:rPr>
          <w:rFonts w:ascii="Times New Roman" w:hAnsi="Times New Roman"/>
          <w:sz w:val="28"/>
          <w:szCs w:val="28"/>
        </w:rPr>
        <w:t>. Соотношение правоприменения, реализации права и правового регулирования</w:t>
      </w:r>
      <w:r w:rsidR="00876146" w:rsidRPr="00421CD2">
        <w:rPr>
          <w:rFonts w:ascii="Times New Roman" w:hAnsi="Times New Roman"/>
          <w:sz w:val="28"/>
          <w:szCs w:val="28"/>
        </w:rPr>
        <w:t xml:space="preserve">. </w:t>
      </w:r>
      <w:r w:rsidRPr="00421CD2">
        <w:rPr>
          <w:rFonts w:ascii="Times New Roman" w:hAnsi="Times New Roman"/>
          <w:i/>
          <w:iCs/>
          <w:sz w:val="28"/>
          <w:szCs w:val="28"/>
        </w:rPr>
        <w:t>Право и политика</w:t>
      </w:r>
      <w:r w:rsidRPr="00421CD2">
        <w:rPr>
          <w:rFonts w:ascii="Times New Roman" w:hAnsi="Times New Roman"/>
          <w:sz w:val="28"/>
          <w:szCs w:val="28"/>
        </w:rPr>
        <w:t>. 2009. № 11. С. 2198-2204.</w:t>
      </w:r>
      <w:bookmarkStart w:id="204" w:name="_Ref20268426"/>
      <w:bookmarkEnd w:id="202"/>
      <w:bookmarkEnd w:id="203"/>
    </w:p>
    <w:p w:rsidR="003018AB" w:rsidRPr="00421CD2" w:rsidRDefault="009569D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05" w:name="_Ref34781322"/>
      <w:r w:rsidRPr="00421CD2">
        <w:rPr>
          <w:rFonts w:ascii="Times New Roman" w:hAnsi="Times New Roman"/>
          <w:bCs/>
          <w:sz w:val="28"/>
          <w:szCs w:val="28"/>
        </w:rPr>
        <w:t>Сардаева О.</w:t>
      </w:r>
      <w:r w:rsidR="00062BF4">
        <w:rPr>
          <w:rFonts w:ascii="Times New Roman" w:hAnsi="Times New Roman"/>
          <w:bCs/>
          <w:sz w:val="28"/>
          <w:szCs w:val="28"/>
        </w:rPr>
        <w:t xml:space="preserve"> </w:t>
      </w:r>
      <w:r w:rsidRPr="00421CD2">
        <w:rPr>
          <w:rFonts w:ascii="Times New Roman" w:hAnsi="Times New Roman"/>
          <w:bCs/>
          <w:sz w:val="28"/>
          <w:szCs w:val="28"/>
        </w:rPr>
        <w:t xml:space="preserve">Г. </w:t>
      </w:r>
      <w:r w:rsidRPr="00421CD2">
        <w:rPr>
          <w:rFonts w:ascii="Times New Roman" w:hAnsi="Times New Roman"/>
          <w:sz w:val="28"/>
          <w:szCs w:val="28"/>
        </w:rPr>
        <w:t>К вопросу о стадиях применения права</w:t>
      </w:r>
      <w:r w:rsidR="00876146" w:rsidRPr="00421CD2">
        <w:rPr>
          <w:rFonts w:ascii="Times New Roman" w:hAnsi="Times New Roman"/>
          <w:sz w:val="28"/>
          <w:szCs w:val="28"/>
        </w:rPr>
        <w:t xml:space="preserve">. </w:t>
      </w:r>
      <w:r w:rsidRPr="00421CD2">
        <w:rPr>
          <w:rFonts w:ascii="Times New Roman" w:hAnsi="Times New Roman"/>
          <w:i/>
          <w:iCs/>
          <w:sz w:val="28"/>
          <w:szCs w:val="28"/>
        </w:rPr>
        <w:t>Вестник Саратовской государственной юридической академии</w:t>
      </w:r>
      <w:r w:rsidRPr="00421CD2">
        <w:rPr>
          <w:rFonts w:ascii="Times New Roman" w:hAnsi="Times New Roman"/>
          <w:sz w:val="28"/>
          <w:szCs w:val="28"/>
        </w:rPr>
        <w:t>. 2013. № 2 (91)</w:t>
      </w:r>
      <w:r w:rsidRPr="00421CD2">
        <w:rPr>
          <w:rFonts w:ascii="Times New Roman" w:hAnsi="Times New Roman"/>
          <w:bCs/>
          <w:sz w:val="28"/>
          <w:szCs w:val="28"/>
        </w:rPr>
        <w:t>.</w:t>
      </w:r>
      <w:r w:rsidRPr="00421CD2">
        <w:rPr>
          <w:rFonts w:ascii="Times New Roman" w:hAnsi="Times New Roman"/>
          <w:b/>
          <w:bCs/>
          <w:sz w:val="28"/>
          <w:szCs w:val="28"/>
        </w:rPr>
        <w:t xml:space="preserve"> </w:t>
      </w:r>
      <w:r w:rsidRPr="00421CD2">
        <w:rPr>
          <w:rFonts w:ascii="Times New Roman" w:hAnsi="Times New Roman"/>
          <w:bCs/>
          <w:sz w:val="28"/>
          <w:szCs w:val="28"/>
        </w:rPr>
        <w:t>С. 52-57.</w:t>
      </w:r>
      <w:bookmarkStart w:id="206" w:name="_Ref20268464"/>
      <w:bookmarkEnd w:id="204"/>
      <w:bookmarkEnd w:id="205"/>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207" w:name="_Ref34781478"/>
      <w:r w:rsidRPr="00421CD2">
        <w:rPr>
          <w:rFonts w:ascii="Times New Roman" w:eastAsia="Times New Roman" w:hAnsi="Times New Roman"/>
          <w:kern w:val="36"/>
          <w:sz w:val="28"/>
          <w:szCs w:val="28"/>
          <w:lang w:eastAsia="ru-RU"/>
        </w:rPr>
        <w:t xml:space="preserve">Нові процесуальні засоби забезпечення виконання судового рішення в дії. </w:t>
      </w:r>
      <w:r w:rsidRPr="00421CD2">
        <w:rPr>
          <w:rFonts w:ascii="Times New Roman" w:hAnsi="Times New Roman"/>
          <w:sz w:val="28"/>
          <w:szCs w:val="28"/>
        </w:rPr>
        <w:t xml:space="preserve">URL: </w:t>
      </w:r>
      <w:hyperlink r:id="rId23" w:history="1">
        <w:r w:rsidR="00062BF4" w:rsidRPr="004833D2">
          <w:rPr>
            <w:rStyle w:val="a9"/>
            <w:rFonts w:ascii="Times New Roman" w:hAnsi="Times New Roman"/>
            <w:sz w:val="28"/>
            <w:szCs w:val="28"/>
          </w:rPr>
          <w:t>https://apladm.od.court.gov.ua/sud9105/pres-centr/news/530588</w:t>
        </w:r>
      </w:hyperlink>
      <w:bookmarkStart w:id="208" w:name="_Ref20268491"/>
      <w:bookmarkEnd w:id="206"/>
      <w:bookmarkEnd w:id="207"/>
      <w:r w:rsidR="008935E5" w:rsidRPr="00421CD2">
        <w:rPr>
          <w:rStyle w:val="a9"/>
          <w:rFonts w:ascii="Times New Roman" w:hAnsi="Times New Roman"/>
          <w:sz w:val="28"/>
          <w:szCs w:val="28"/>
        </w:rPr>
        <w:t xml:space="preserve"> </w:t>
      </w:r>
      <w:r w:rsidR="008935E5" w:rsidRPr="00421CD2">
        <w:rPr>
          <w:rStyle w:val="a9"/>
          <w:rFonts w:ascii="Times New Roman" w:hAnsi="Times New Roman"/>
          <w:color w:val="auto"/>
          <w:sz w:val="28"/>
          <w:szCs w:val="28"/>
          <w:u w:val="none"/>
        </w:rPr>
        <w:t>(дата звернення: 14.11.2019).</w:t>
      </w:r>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09" w:name="_Ref34781743"/>
      <w:r w:rsidRPr="00421CD2">
        <w:rPr>
          <w:rFonts w:ascii="Times New Roman" w:eastAsia="Times New Roman" w:hAnsi="Times New Roman"/>
          <w:sz w:val="28"/>
          <w:szCs w:val="28"/>
          <w:lang w:eastAsia="ru-RU"/>
        </w:rPr>
        <w:t>Ляшенко Р. Місце презумпцій в процесі застосування права</w:t>
      </w:r>
      <w:r w:rsidR="008935E5" w:rsidRPr="00421CD2">
        <w:rPr>
          <w:rFonts w:ascii="Times New Roman" w:eastAsia="Times New Roman" w:hAnsi="Times New Roman"/>
          <w:sz w:val="28"/>
          <w:szCs w:val="28"/>
          <w:lang w:eastAsia="ru-RU"/>
        </w:rPr>
        <w:t xml:space="preserve">. </w:t>
      </w:r>
      <w:r w:rsidRPr="00421CD2">
        <w:rPr>
          <w:rFonts w:ascii="Times New Roman" w:eastAsia="Times New Roman" w:hAnsi="Times New Roman"/>
          <w:i/>
          <w:iCs/>
          <w:sz w:val="28"/>
          <w:szCs w:val="28"/>
          <w:lang w:eastAsia="ru-RU"/>
        </w:rPr>
        <w:t>Актуальні питання державотворення в Україні очима молодих учених</w:t>
      </w:r>
      <w:r w:rsidRPr="00421CD2">
        <w:rPr>
          <w:rFonts w:ascii="Times New Roman" w:eastAsia="Times New Roman" w:hAnsi="Times New Roman"/>
          <w:sz w:val="28"/>
          <w:szCs w:val="28"/>
          <w:lang w:eastAsia="ru-RU"/>
        </w:rPr>
        <w:t>: збірник наукових праць міжнародної науково-практичної конференції. Частина перша. (м. Київ, 23 квітня 2010 р.). К</w:t>
      </w:r>
      <w:r w:rsidR="00AE66A0">
        <w:rPr>
          <w:rFonts w:ascii="Times New Roman" w:eastAsia="Times New Roman" w:hAnsi="Times New Roman"/>
          <w:sz w:val="28"/>
          <w:szCs w:val="28"/>
          <w:lang w:eastAsia="ru-RU"/>
        </w:rPr>
        <w:t>иїв</w:t>
      </w:r>
      <w:r w:rsidRPr="00421CD2">
        <w:rPr>
          <w:rFonts w:ascii="Times New Roman" w:eastAsia="Times New Roman" w:hAnsi="Times New Roman"/>
          <w:sz w:val="28"/>
          <w:szCs w:val="28"/>
          <w:lang w:eastAsia="ru-RU"/>
        </w:rPr>
        <w:t>, 2010. С. 42-43.</w:t>
      </w:r>
      <w:bookmarkStart w:id="210" w:name="_Ref20268731"/>
      <w:bookmarkEnd w:id="208"/>
      <w:bookmarkEnd w:id="209"/>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211" w:name="_Ref34781790"/>
      <w:r w:rsidRPr="00421CD2">
        <w:rPr>
          <w:rFonts w:ascii="Times New Roman" w:hAnsi="Times New Roman"/>
          <w:sz w:val="28"/>
          <w:szCs w:val="28"/>
        </w:rPr>
        <w:t xml:space="preserve">Щодо Положення про автоматизовану систему документообігу суду: Рада суддів України; Рішення від 26.11.2010 р. № 30. URL: </w:t>
      </w:r>
      <w:hyperlink r:id="rId24" w:history="1">
        <w:r w:rsidRPr="00421CD2">
          <w:rPr>
            <w:rStyle w:val="a9"/>
            <w:rFonts w:ascii="Times New Roman" w:hAnsi="Times New Roman"/>
            <w:sz w:val="28"/>
            <w:szCs w:val="28"/>
          </w:rPr>
          <w:t>https://zakon.rada.gov.ua/rada/show/vr030414-10</w:t>
        </w:r>
      </w:hyperlink>
      <w:bookmarkStart w:id="212" w:name="_Ref20268907"/>
      <w:bookmarkEnd w:id="210"/>
      <w:bookmarkEnd w:id="211"/>
      <w:r w:rsidR="008935E5" w:rsidRPr="00421CD2">
        <w:rPr>
          <w:rStyle w:val="a9"/>
          <w:rFonts w:ascii="Times New Roman" w:hAnsi="Times New Roman"/>
          <w:sz w:val="28"/>
          <w:szCs w:val="28"/>
        </w:rPr>
        <w:t xml:space="preserve"> </w:t>
      </w:r>
      <w:r w:rsidR="008935E5" w:rsidRPr="00421CD2">
        <w:rPr>
          <w:rStyle w:val="a9"/>
          <w:rFonts w:ascii="Times New Roman" w:hAnsi="Times New Roman"/>
          <w:color w:val="auto"/>
          <w:sz w:val="28"/>
          <w:szCs w:val="28"/>
          <w:u w:val="none"/>
        </w:rPr>
        <w:t>(дата звернення: 19.11.2019).</w:t>
      </w:r>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13" w:name="_Ref34781861"/>
      <w:r w:rsidRPr="00421CD2">
        <w:rPr>
          <w:rFonts w:ascii="Times New Roman" w:hAnsi="Times New Roman"/>
          <w:color w:val="000000"/>
          <w:sz w:val="28"/>
          <w:szCs w:val="28"/>
          <w:shd w:val="clear" w:color="auto" w:fill="FFFFFF"/>
        </w:rPr>
        <w:t>Ляшенко Р. Д. Презумпції у праві: питання теорії та практики : дис. ... канд. юр. наук : 12.00.0</w:t>
      </w:r>
      <w:r w:rsidR="000304AE" w:rsidRPr="00421CD2">
        <w:rPr>
          <w:rFonts w:ascii="Times New Roman" w:hAnsi="Times New Roman"/>
          <w:color w:val="000000"/>
          <w:sz w:val="28"/>
          <w:szCs w:val="28"/>
          <w:shd w:val="clear" w:color="auto" w:fill="FFFFFF"/>
        </w:rPr>
        <w:t>1</w:t>
      </w:r>
      <w:r w:rsidR="008935E5" w:rsidRPr="00421CD2">
        <w:rPr>
          <w:rFonts w:ascii="Times New Roman" w:hAnsi="Times New Roman"/>
          <w:color w:val="000000"/>
          <w:sz w:val="28"/>
          <w:szCs w:val="28"/>
          <w:shd w:val="clear" w:color="auto" w:fill="FFFFFF"/>
        </w:rPr>
        <w:t xml:space="preserve"> / </w:t>
      </w:r>
      <w:r w:rsidR="008935E5" w:rsidRPr="00421CD2">
        <w:rPr>
          <w:rFonts w:ascii="Times New Roman" w:hAnsi="Times New Roman"/>
          <w:sz w:val="28"/>
          <w:szCs w:val="28"/>
          <w:shd w:val="clear" w:color="auto" w:fill="FFFFFF"/>
        </w:rPr>
        <w:t>Інститут держави і права ім. В. М. Корецького НАН України.</w:t>
      </w:r>
      <w:r w:rsidRPr="00421CD2">
        <w:rPr>
          <w:rFonts w:ascii="Times New Roman" w:hAnsi="Times New Roman"/>
          <w:sz w:val="28"/>
          <w:szCs w:val="28"/>
          <w:shd w:val="clear" w:color="auto" w:fill="FFFFFF"/>
        </w:rPr>
        <w:t xml:space="preserve"> </w:t>
      </w:r>
      <w:r w:rsidRPr="00421CD2">
        <w:rPr>
          <w:rFonts w:ascii="Times New Roman" w:hAnsi="Times New Roman"/>
          <w:color w:val="000000"/>
          <w:sz w:val="28"/>
          <w:szCs w:val="28"/>
          <w:shd w:val="clear" w:color="auto" w:fill="FFFFFF"/>
        </w:rPr>
        <w:t>К</w:t>
      </w:r>
      <w:r w:rsidR="008935E5" w:rsidRPr="00421CD2">
        <w:rPr>
          <w:rFonts w:ascii="Times New Roman" w:hAnsi="Times New Roman"/>
          <w:color w:val="000000"/>
          <w:sz w:val="28"/>
          <w:szCs w:val="28"/>
          <w:shd w:val="clear" w:color="auto" w:fill="FFFFFF"/>
        </w:rPr>
        <w:t>иїв</w:t>
      </w:r>
      <w:r w:rsidRPr="00421CD2">
        <w:rPr>
          <w:rFonts w:ascii="Times New Roman" w:hAnsi="Times New Roman"/>
          <w:color w:val="000000"/>
          <w:sz w:val="28"/>
          <w:szCs w:val="28"/>
          <w:shd w:val="clear" w:color="auto" w:fill="FFFFFF"/>
        </w:rPr>
        <w:t>, 2011. 234 с.</w:t>
      </w:r>
      <w:bookmarkStart w:id="214" w:name="_Ref20268952"/>
      <w:bookmarkEnd w:id="212"/>
      <w:bookmarkEnd w:id="213"/>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15" w:name="_Ref34781875"/>
      <w:r w:rsidRPr="00421CD2">
        <w:rPr>
          <w:rFonts w:ascii="Times New Roman" w:hAnsi="Times New Roman"/>
          <w:sz w:val="28"/>
          <w:szCs w:val="28"/>
        </w:rPr>
        <w:t>Романюк Я.</w:t>
      </w:r>
      <w:r w:rsidR="00062BF4">
        <w:rPr>
          <w:rFonts w:ascii="Times New Roman" w:hAnsi="Times New Roman"/>
          <w:sz w:val="28"/>
          <w:szCs w:val="28"/>
        </w:rPr>
        <w:t xml:space="preserve"> </w:t>
      </w:r>
      <w:r w:rsidRPr="00421CD2">
        <w:rPr>
          <w:rFonts w:ascii="Times New Roman" w:hAnsi="Times New Roman"/>
          <w:sz w:val="28"/>
          <w:szCs w:val="28"/>
        </w:rPr>
        <w:t xml:space="preserve">М. Встановлення фактичних обставин справи як перша стадія правозастосування в цивільному процесі. </w:t>
      </w:r>
      <w:r w:rsidRPr="00421CD2">
        <w:rPr>
          <w:rFonts w:ascii="Times New Roman" w:hAnsi="Times New Roman"/>
          <w:i/>
          <w:iCs/>
          <w:sz w:val="28"/>
          <w:szCs w:val="28"/>
        </w:rPr>
        <w:t>Jurnalul juridic national: teorie şi practică</w:t>
      </w:r>
      <w:r w:rsidRPr="00421CD2">
        <w:rPr>
          <w:rFonts w:ascii="Times New Roman" w:hAnsi="Times New Roman"/>
          <w:sz w:val="28"/>
          <w:szCs w:val="28"/>
        </w:rPr>
        <w:t>. 2016. № 6 (ч.2). С. 98 –100.</w:t>
      </w:r>
      <w:bookmarkStart w:id="216" w:name="_Ref20268993"/>
      <w:bookmarkEnd w:id="214"/>
      <w:bookmarkEnd w:id="215"/>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17" w:name="_Ref34781892"/>
      <w:r w:rsidRPr="00421CD2">
        <w:rPr>
          <w:rFonts w:ascii="Times New Roman" w:hAnsi="Times New Roman"/>
          <w:sz w:val="28"/>
          <w:szCs w:val="28"/>
        </w:rPr>
        <w:t>Сардаева О.</w:t>
      </w:r>
      <w:r w:rsidR="00062BF4">
        <w:rPr>
          <w:rFonts w:ascii="Times New Roman" w:hAnsi="Times New Roman"/>
          <w:sz w:val="28"/>
          <w:szCs w:val="28"/>
        </w:rPr>
        <w:t xml:space="preserve"> </w:t>
      </w:r>
      <w:r w:rsidRPr="00421CD2">
        <w:rPr>
          <w:rFonts w:ascii="Times New Roman" w:hAnsi="Times New Roman"/>
          <w:sz w:val="28"/>
          <w:szCs w:val="28"/>
        </w:rPr>
        <w:t>Г. </w:t>
      </w:r>
      <w:r w:rsidRPr="00421CD2">
        <w:rPr>
          <w:rFonts w:ascii="Times New Roman" w:hAnsi="Times New Roman"/>
          <w:color w:val="222222"/>
          <w:sz w:val="28"/>
          <w:szCs w:val="28"/>
          <w:shd w:val="clear" w:color="auto" w:fill="FFFFFF"/>
        </w:rPr>
        <w:t>Установление фактических обстоятельств дела как основа квалификации юридически значимого поведения : автореферат дис. ... канд</w:t>
      </w:r>
      <w:r w:rsidR="008935E5" w:rsidRPr="00421CD2">
        <w:rPr>
          <w:rFonts w:ascii="Times New Roman" w:hAnsi="Times New Roman"/>
          <w:color w:val="222222"/>
          <w:sz w:val="28"/>
          <w:szCs w:val="28"/>
          <w:shd w:val="clear" w:color="auto" w:fill="FFFFFF"/>
        </w:rPr>
        <w:t>.</w:t>
      </w:r>
      <w:r w:rsidRPr="00421CD2">
        <w:rPr>
          <w:rFonts w:ascii="Times New Roman" w:hAnsi="Times New Roman"/>
          <w:color w:val="222222"/>
          <w:sz w:val="28"/>
          <w:szCs w:val="28"/>
          <w:shd w:val="clear" w:color="auto" w:fill="FFFFFF"/>
        </w:rPr>
        <w:t xml:space="preserve"> юрид</w:t>
      </w:r>
      <w:r w:rsidR="008935E5" w:rsidRPr="00421CD2">
        <w:rPr>
          <w:rFonts w:ascii="Times New Roman" w:hAnsi="Times New Roman"/>
          <w:color w:val="222222"/>
          <w:sz w:val="28"/>
          <w:szCs w:val="28"/>
          <w:shd w:val="clear" w:color="auto" w:fill="FFFFFF"/>
        </w:rPr>
        <w:t>.</w:t>
      </w:r>
      <w:r w:rsidRPr="00421CD2">
        <w:rPr>
          <w:rFonts w:ascii="Times New Roman" w:hAnsi="Times New Roman"/>
          <w:color w:val="222222"/>
          <w:sz w:val="28"/>
          <w:szCs w:val="28"/>
          <w:shd w:val="clear" w:color="auto" w:fill="FFFFFF"/>
        </w:rPr>
        <w:t xml:space="preserve"> наук: 12.00.01 / Сарат. гос. юрид. акад. Саратов, 2013. 26 с.</w:t>
      </w:r>
      <w:bookmarkStart w:id="218" w:name="_Ref20269092"/>
      <w:bookmarkEnd w:id="216"/>
      <w:bookmarkEnd w:id="217"/>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19" w:name="_Ref34781497"/>
      <w:r w:rsidRPr="00421CD2">
        <w:rPr>
          <w:rFonts w:ascii="Times New Roman" w:hAnsi="Times New Roman"/>
          <w:sz w:val="28"/>
          <w:szCs w:val="28"/>
        </w:rPr>
        <w:t>Кулапов В.</w:t>
      </w:r>
      <w:r w:rsidR="00062BF4">
        <w:rPr>
          <w:rFonts w:ascii="Times New Roman" w:hAnsi="Times New Roman"/>
          <w:sz w:val="28"/>
          <w:szCs w:val="28"/>
        </w:rPr>
        <w:t xml:space="preserve"> </w:t>
      </w:r>
      <w:r w:rsidRPr="00421CD2">
        <w:rPr>
          <w:rFonts w:ascii="Times New Roman" w:hAnsi="Times New Roman"/>
          <w:sz w:val="28"/>
          <w:szCs w:val="28"/>
        </w:rPr>
        <w:t>Л., Сардаева О.</w:t>
      </w:r>
      <w:r w:rsidR="00062BF4">
        <w:rPr>
          <w:rFonts w:ascii="Times New Roman" w:hAnsi="Times New Roman"/>
          <w:sz w:val="28"/>
          <w:szCs w:val="28"/>
        </w:rPr>
        <w:t xml:space="preserve"> </w:t>
      </w:r>
      <w:r w:rsidRPr="00421CD2">
        <w:rPr>
          <w:rFonts w:ascii="Times New Roman" w:hAnsi="Times New Roman"/>
          <w:sz w:val="28"/>
          <w:szCs w:val="28"/>
        </w:rPr>
        <w:t xml:space="preserve">Г. Современные проблемы установления фактических обстоятельств при квалификации противоправного поведения. </w:t>
      </w:r>
      <w:r w:rsidRPr="00421CD2">
        <w:rPr>
          <w:rFonts w:ascii="Times New Roman" w:hAnsi="Times New Roman"/>
          <w:i/>
          <w:iCs/>
          <w:sz w:val="28"/>
          <w:szCs w:val="28"/>
        </w:rPr>
        <w:t>Вестник Саратовской государственной юридической академии</w:t>
      </w:r>
      <w:r w:rsidRPr="00421CD2">
        <w:rPr>
          <w:rFonts w:ascii="Times New Roman" w:hAnsi="Times New Roman"/>
          <w:sz w:val="28"/>
          <w:szCs w:val="28"/>
        </w:rPr>
        <w:t>. 2015. № 1 (102). С. 79-85.</w:t>
      </w:r>
      <w:bookmarkStart w:id="220" w:name="_Ref20269200"/>
      <w:bookmarkEnd w:id="218"/>
      <w:bookmarkEnd w:id="219"/>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21" w:name="_Ref34782120"/>
      <w:r w:rsidRPr="00421CD2">
        <w:rPr>
          <w:rFonts w:ascii="Times New Roman" w:hAnsi="Times New Roman"/>
          <w:sz w:val="28"/>
          <w:szCs w:val="28"/>
        </w:rPr>
        <w:t>Андронов І.</w:t>
      </w:r>
      <w:r w:rsidR="00062BF4">
        <w:rPr>
          <w:rFonts w:ascii="Times New Roman" w:hAnsi="Times New Roman"/>
          <w:sz w:val="28"/>
          <w:szCs w:val="28"/>
        </w:rPr>
        <w:t xml:space="preserve"> </w:t>
      </w:r>
      <w:r w:rsidRPr="00421CD2">
        <w:rPr>
          <w:rFonts w:ascii="Times New Roman" w:hAnsi="Times New Roman"/>
          <w:sz w:val="28"/>
          <w:szCs w:val="28"/>
        </w:rPr>
        <w:t>В.</w:t>
      </w:r>
      <w:r w:rsidR="008935E5" w:rsidRPr="00421CD2">
        <w:rPr>
          <w:rFonts w:ascii="Times New Roman" w:hAnsi="Times New Roman"/>
          <w:sz w:val="28"/>
          <w:szCs w:val="28"/>
        </w:rPr>
        <w:t xml:space="preserve"> </w:t>
      </w:r>
      <w:r w:rsidRPr="00421CD2">
        <w:rPr>
          <w:rFonts w:ascii="Times New Roman" w:hAnsi="Times New Roman"/>
          <w:sz w:val="28"/>
          <w:szCs w:val="28"/>
        </w:rPr>
        <w:t>Судові рішення в цивільному процесі України: дис. ... д</w:t>
      </w:r>
      <w:r w:rsidR="00430B63" w:rsidRPr="00421CD2">
        <w:rPr>
          <w:rFonts w:ascii="Times New Roman" w:hAnsi="Times New Roman"/>
          <w:sz w:val="28"/>
          <w:szCs w:val="28"/>
        </w:rPr>
        <w:t>окт.</w:t>
      </w:r>
      <w:r w:rsidRPr="00421CD2">
        <w:rPr>
          <w:rFonts w:ascii="Times New Roman" w:hAnsi="Times New Roman"/>
          <w:sz w:val="28"/>
          <w:szCs w:val="28"/>
        </w:rPr>
        <w:t xml:space="preserve"> юрид. наук: 12.00.03 / </w:t>
      </w:r>
      <w:r w:rsidR="00430B63" w:rsidRPr="00421CD2">
        <w:rPr>
          <w:rFonts w:ascii="Times New Roman" w:hAnsi="Times New Roman"/>
          <w:sz w:val="28"/>
          <w:szCs w:val="28"/>
        </w:rPr>
        <w:t xml:space="preserve">Нац. ун-т «Одеська юридична академія». </w:t>
      </w:r>
      <w:r w:rsidRPr="00421CD2">
        <w:rPr>
          <w:rFonts w:ascii="Times New Roman" w:hAnsi="Times New Roman"/>
          <w:sz w:val="28"/>
          <w:szCs w:val="28"/>
        </w:rPr>
        <w:t>Одеса, 2018. 435 с.</w:t>
      </w:r>
      <w:bookmarkStart w:id="222" w:name="_Ref20269241"/>
      <w:bookmarkEnd w:id="220"/>
      <w:bookmarkEnd w:id="221"/>
    </w:p>
    <w:p w:rsidR="003018AB" w:rsidRPr="00421CD2" w:rsidRDefault="00463F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23" w:name="_Ref34782134"/>
      <w:r w:rsidRPr="00421CD2">
        <w:rPr>
          <w:rFonts w:ascii="Times New Roman" w:hAnsi="Times New Roman"/>
          <w:sz w:val="28"/>
          <w:szCs w:val="28"/>
        </w:rPr>
        <w:t>Беляев М.</w:t>
      </w:r>
      <w:r w:rsidR="0060687B">
        <w:rPr>
          <w:rFonts w:ascii="Times New Roman" w:hAnsi="Times New Roman"/>
          <w:sz w:val="28"/>
          <w:szCs w:val="28"/>
        </w:rPr>
        <w:t xml:space="preserve"> </w:t>
      </w:r>
      <w:r w:rsidRPr="00421CD2">
        <w:rPr>
          <w:rFonts w:ascii="Times New Roman" w:hAnsi="Times New Roman"/>
          <w:sz w:val="28"/>
          <w:szCs w:val="28"/>
        </w:rPr>
        <w:t>В. Судебные решения в российском уголовном процессе: теоретические основы, законодательство и практика: дис. …</w:t>
      </w:r>
      <w:r w:rsidR="0060687B">
        <w:rPr>
          <w:rFonts w:ascii="Times New Roman" w:hAnsi="Times New Roman"/>
          <w:sz w:val="28"/>
          <w:szCs w:val="28"/>
        </w:rPr>
        <w:t xml:space="preserve"> </w:t>
      </w:r>
      <w:r w:rsidR="00430B63" w:rsidRPr="00421CD2">
        <w:rPr>
          <w:rFonts w:ascii="Times New Roman" w:hAnsi="Times New Roman"/>
          <w:sz w:val="28"/>
          <w:szCs w:val="28"/>
        </w:rPr>
        <w:t>докт.</w:t>
      </w:r>
      <w:r w:rsidRPr="00421CD2">
        <w:rPr>
          <w:rFonts w:ascii="Times New Roman" w:hAnsi="Times New Roman"/>
          <w:sz w:val="28"/>
          <w:szCs w:val="28"/>
        </w:rPr>
        <w:t xml:space="preserve"> юрид. наук: </w:t>
      </w:r>
      <w:r w:rsidRPr="00421CD2">
        <w:rPr>
          <w:rFonts w:ascii="Times New Roman" w:hAnsi="Times New Roman"/>
          <w:color w:val="000000"/>
          <w:sz w:val="28"/>
          <w:szCs w:val="28"/>
          <w:shd w:val="clear" w:color="auto" w:fill="FFFFFF"/>
        </w:rPr>
        <w:t>12.00.09 /</w:t>
      </w:r>
      <w:r w:rsidR="00430B63" w:rsidRPr="00421CD2">
        <w:rPr>
          <w:rFonts w:ascii="Times New Roman" w:hAnsi="Times New Roman"/>
          <w:color w:val="000000"/>
          <w:sz w:val="28"/>
          <w:szCs w:val="28"/>
          <w:shd w:val="clear" w:color="auto" w:fill="FFFFFF"/>
        </w:rPr>
        <w:t xml:space="preserve"> Российский государственный университет правосудия.</w:t>
      </w:r>
      <w:r w:rsidR="00AE66A0">
        <w:rPr>
          <w:rFonts w:ascii="Times New Roman" w:hAnsi="Times New Roman"/>
          <w:color w:val="000000"/>
          <w:sz w:val="28"/>
          <w:szCs w:val="28"/>
          <w:shd w:val="clear" w:color="auto" w:fill="FFFFFF"/>
        </w:rPr>
        <w:t xml:space="preserve"> Москва</w:t>
      </w:r>
      <w:r w:rsidRPr="00421CD2">
        <w:rPr>
          <w:rFonts w:ascii="Times New Roman" w:hAnsi="Times New Roman"/>
          <w:color w:val="000000"/>
          <w:sz w:val="28"/>
          <w:szCs w:val="28"/>
          <w:shd w:val="clear" w:color="auto" w:fill="FFFFFF"/>
        </w:rPr>
        <w:t>, 2019. 472 c.</w:t>
      </w:r>
      <w:bookmarkStart w:id="224" w:name="_Ref20269356"/>
      <w:bookmarkEnd w:id="222"/>
      <w:bookmarkEnd w:id="223"/>
    </w:p>
    <w:p w:rsidR="003018AB" w:rsidRPr="00421CD2" w:rsidRDefault="00105593"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225" w:name="_Ref34782147"/>
      <w:r w:rsidRPr="00421CD2">
        <w:rPr>
          <w:rFonts w:ascii="Times New Roman" w:hAnsi="Times New Roman"/>
          <w:sz w:val="28"/>
          <w:szCs w:val="28"/>
        </w:rPr>
        <w:t xml:space="preserve">Висновок № 11 (2008) Консультативної ради європейських суддів до уваги Комітету Міністрів Ради Європи щодо якості судових рішень від 18 грудня 2008 року. URL: </w:t>
      </w:r>
      <w:hyperlink r:id="rId25" w:history="1">
        <w:r w:rsidRPr="00421CD2">
          <w:rPr>
            <w:rStyle w:val="a9"/>
            <w:rFonts w:ascii="Times New Roman" w:hAnsi="Times New Roman"/>
            <w:sz w:val="28"/>
            <w:szCs w:val="28"/>
          </w:rPr>
          <w:t>https://court.gov.ua/userfiles/visn_11_2008.pdf</w:t>
        </w:r>
      </w:hyperlink>
      <w:bookmarkStart w:id="226" w:name="_Ref20269452"/>
      <w:bookmarkEnd w:id="224"/>
      <w:bookmarkEnd w:id="225"/>
      <w:r w:rsidR="008935E5" w:rsidRPr="00421CD2">
        <w:rPr>
          <w:rStyle w:val="a9"/>
          <w:rFonts w:ascii="Times New Roman" w:hAnsi="Times New Roman"/>
          <w:sz w:val="28"/>
          <w:szCs w:val="28"/>
        </w:rPr>
        <w:t xml:space="preserve"> </w:t>
      </w:r>
      <w:r w:rsidR="008935E5" w:rsidRPr="00421CD2">
        <w:rPr>
          <w:rStyle w:val="a9"/>
          <w:rFonts w:ascii="Times New Roman" w:hAnsi="Times New Roman"/>
          <w:color w:val="auto"/>
          <w:sz w:val="28"/>
          <w:szCs w:val="28"/>
          <w:u w:val="none"/>
        </w:rPr>
        <w:t>(дата звернення: 15.12.2019).</w:t>
      </w:r>
    </w:p>
    <w:p w:rsidR="003018AB" w:rsidRPr="00421CD2" w:rsidRDefault="00105593"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bCs/>
          <w:color w:val="auto"/>
          <w:sz w:val="28"/>
          <w:szCs w:val="28"/>
          <w:u w:val="none"/>
        </w:rPr>
      </w:pPr>
      <w:bookmarkStart w:id="227" w:name="_Ref34782182"/>
      <w:r w:rsidRPr="00421CD2">
        <w:rPr>
          <w:rFonts w:ascii="Times New Roman" w:hAnsi="Times New Roman"/>
          <w:sz w:val="28"/>
          <w:szCs w:val="28"/>
        </w:rPr>
        <w:t xml:space="preserve">Практичний посібник зі ст. 6 Право на справедливий суд (цивільна частина). Рада Європи / Європейський Суд з прав людини, 2013. 77 с. С 25-26. URL: </w:t>
      </w:r>
      <w:hyperlink r:id="rId26" w:history="1">
        <w:r w:rsidRPr="00421CD2">
          <w:rPr>
            <w:rStyle w:val="a9"/>
            <w:rFonts w:ascii="Times New Roman" w:hAnsi="Times New Roman"/>
            <w:sz w:val="28"/>
            <w:szCs w:val="28"/>
          </w:rPr>
          <w:t>https://www.echr.coe.int/Documents/Guide_Art_6_UKR.pdf</w:t>
        </w:r>
      </w:hyperlink>
      <w:bookmarkStart w:id="228" w:name="_Ref20269504"/>
      <w:bookmarkEnd w:id="226"/>
      <w:bookmarkEnd w:id="227"/>
      <w:r w:rsidR="008935E5" w:rsidRPr="00421CD2">
        <w:rPr>
          <w:rStyle w:val="a9"/>
          <w:rFonts w:ascii="Times New Roman" w:hAnsi="Times New Roman"/>
          <w:sz w:val="28"/>
          <w:szCs w:val="28"/>
        </w:rPr>
        <w:t xml:space="preserve"> </w:t>
      </w:r>
      <w:r w:rsidR="008935E5" w:rsidRPr="00421CD2">
        <w:rPr>
          <w:rStyle w:val="a9"/>
          <w:rFonts w:ascii="Times New Roman" w:hAnsi="Times New Roman"/>
          <w:color w:val="auto"/>
          <w:sz w:val="28"/>
          <w:szCs w:val="28"/>
          <w:u w:val="none"/>
        </w:rPr>
        <w:t>(дата звернення: 27.12.2019).</w:t>
      </w:r>
    </w:p>
    <w:p w:rsidR="001F0C87" w:rsidRPr="00421CD2" w:rsidRDefault="0010559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29" w:name="_Ref34782198"/>
      <w:r w:rsidRPr="00421CD2">
        <w:rPr>
          <w:rFonts w:ascii="Times New Roman" w:hAnsi="Times New Roman"/>
          <w:sz w:val="28"/>
          <w:szCs w:val="28"/>
        </w:rPr>
        <w:t>Кропивна К.</w:t>
      </w:r>
      <w:r w:rsidR="006F5492">
        <w:rPr>
          <w:rFonts w:ascii="Times New Roman" w:hAnsi="Times New Roman"/>
          <w:sz w:val="28"/>
          <w:szCs w:val="28"/>
        </w:rPr>
        <w:t xml:space="preserve"> </w:t>
      </w:r>
      <w:r w:rsidRPr="00421CD2">
        <w:rPr>
          <w:rFonts w:ascii="Times New Roman" w:hAnsi="Times New Roman"/>
          <w:sz w:val="28"/>
          <w:szCs w:val="28"/>
        </w:rPr>
        <w:t xml:space="preserve">О. Судовий контроль як засіб забезпечення ефективного виконання судових рішень. </w:t>
      </w:r>
      <w:r w:rsidRPr="00421CD2">
        <w:rPr>
          <w:rFonts w:ascii="Times New Roman" w:hAnsi="Times New Roman"/>
          <w:i/>
          <w:iCs/>
          <w:sz w:val="28"/>
          <w:szCs w:val="28"/>
        </w:rPr>
        <w:t>Вісник НТУУ «КПІ»</w:t>
      </w:r>
      <w:r w:rsidRPr="00421CD2">
        <w:rPr>
          <w:rFonts w:ascii="Times New Roman" w:hAnsi="Times New Roman"/>
          <w:sz w:val="28"/>
          <w:szCs w:val="28"/>
        </w:rPr>
        <w:t>. Політологія. Соціологія. Право. 2016. Вип. 3/4 (31-32). С. 177-182.</w:t>
      </w:r>
      <w:bookmarkEnd w:id="228"/>
      <w:bookmarkEnd w:id="229"/>
    </w:p>
    <w:p w:rsidR="001F0C87" w:rsidRPr="00421CD2" w:rsidRDefault="001F0C8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0" w:name="_Ref35201354"/>
      <w:r w:rsidRPr="00421CD2">
        <w:rPr>
          <w:rFonts w:ascii="Times New Roman" w:hAnsi="Times New Roman"/>
          <w:bCs/>
          <w:sz w:val="28"/>
          <w:szCs w:val="28"/>
        </w:rPr>
        <w:t>Левенець Б.</w:t>
      </w:r>
      <w:r w:rsidR="006F5492">
        <w:rPr>
          <w:rFonts w:ascii="Times New Roman" w:hAnsi="Times New Roman"/>
          <w:bCs/>
          <w:sz w:val="28"/>
          <w:szCs w:val="28"/>
        </w:rPr>
        <w:t xml:space="preserve"> </w:t>
      </w:r>
      <w:r w:rsidRPr="00421CD2">
        <w:rPr>
          <w:rFonts w:ascii="Times New Roman" w:hAnsi="Times New Roman"/>
          <w:bCs/>
          <w:sz w:val="28"/>
          <w:szCs w:val="28"/>
        </w:rPr>
        <w:t xml:space="preserve">Б. Типова модель судового правозастосування. </w:t>
      </w:r>
      <w:r w:rsidRPr="00421CD2">
        <w:rPr>
          <w:rFonts w:ascii="Times New Roman" w:hAnsi="Times New Roman"/>
          <w:bCs/>
          <w:i/>
          <w:iCs/>
          <w:sz w:val="28"/>
          <w:szCs w:val="28"/>
        </w:rPr>
        <w:t>Часопис Київського університету права</w:t>
      </w:r>
      <w:r w:rsidRPr="00421CD2">
        <w:rPr>
          <w:rFonts w:ascii="Times New Roman" w:hAnsi="Times New Roman"/>
          <w:bCs/>
          <w:sz w:val="28"/>
          <w:szCs w:val="28"/>
        </w:rPr>
        <w:t xml:space="preserve">. </w:t>
      </w:r>
      <w:r w:rsidRPr="00421CD2">
        <w:rPr>
          <w:rFonts w:ascii="Times New Roman" w:eastAsia="Times New Roman" w:hAnsi="Times New Roman"/>
          <w:color w:val="000000"/>
          <w:sz w:val="28"/>
          <w:szCs w:val="28"/>
          <w:lang w:eastAsia="ru-RU"/>
        </w:rPr>
        <w:t>Український науково-теоретичний часопис. Випуск 3. К.: Ін-т держави і права ім. В.</w:t>
      </w:r>
      <w:r w:rsidR="006F5492">
        <w:rPr>
          <w:rFonts w:ascii="Times New Roman" w:eastAsia="Times New Roman" w:hAnsi="Times New Roman"/>
          <w:color w:val="000000"/>
          <w:sz w:val="28"/>
          <w:szCs w:val="28"/>
          <w:lang w:eastAsia="ru-RU"/>
        </w:rPr>
        <w:t xml:space="preserve"> </w:t>
      </w:r>
      <w:r w:rsidRPr="00421CD2">
        <w:rPr>
          <w:rFonts w:ascii="Times New Roman" w:eastAsia="Times New Roman" w:hAnsi="Times New Roman"/>
          <w:color w:val="000000"/>
          <w:sz w:val="28"/>
          <w:szCs w:val="28"/>
          <w:lang w:eastAsia="ru-RU"/>
        </w:rPr>
        <w:t xml:space="preserve">М. Корецького НАН України, </w:t>
      </w:r>
      <w:r w:rsidRPr="00421CD2">
        <w:rPr>
          <w:rFonts w:ascii="Times New Roman" w:hAnsi="Times New Roman"/>
          <w:bCs/>
          <w:sz w:val="28"/>
          <w:szCs w:val="28"/>
        </w:rPr>
        <w:t>2018. С. 69-72.</w:t>
      </w:r>
      <w:bookmarkEnd w:id="230"/>
    </w:p>
    <w:p w:rsidR="004D3FC4" w:rsidRPr="00421CD2" w:rsidRDefault="001F0C87"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1" w:name="_Ref35201153"/>
      <w:r w:rsidRPr="00421CD2">
        <w:rPr>
          <w:rFonts w:ascii="Times New Roman" w:hAnsi="Times New Roman"/>
          <w:sz w:val="28"/>
          <w:szCs w:val="28"/>
        </w:rPr>
        <w:t>Савенко М.</w:t>
      </w:r>
      <w:r w:rsidR="006F5492">
        <w:rPr>
          <w:rFonts w:ascii="Times New Roman" w:hAnsi="Times New Roman"/>
          <w:sz w:val="28"/>
          <w:szCs w:val="28"/>
        </w:rPr>
        <w:t xml:space="preserve"> </w:t>
      </w:r>
      <w:r w:rsidRPr="00421CD2">
        <w:rPr>
          <w:rFonts w:ascii="Times New Roman" w:hAnsi="Times New Roman"/>
          <w:sz w:val="28"/>
          <w:szCs w:val="28"/>
        </w:rPr>
        <w:t>Д. Судова реформа в</w:t>
      </w:r>
      <w:r w:rsidR="008935E5" w:rsidRPr="00421CD2">
        <w:rPr>
          <w:rFonts w:ascii="Times New Roman" w:hAnsi="Times New Roman"/>
          <w:sz w:val="28"/>
          <w:szCs w:val="28"/>
        </w:rPr>
        <w:t xml:space="preserve"> </w:t>
      </w:r>
      <w:r w:rsidRPr="00421CD2">
        <w:rPr>
          <w:rFonts w:ascii="Times New Roman" w:hAnsi="Times New Roman"/>
          <w:sz w:val="28"/>
          <w:szCs w:val="28"/>
        </w:rPr>
        <w:t xml:space="preserve">Україні: конституційний аспект </w:t>
      </w:r>
      <w:r w:rsidRPr="00421CD2">
        <w:rPr>
          <w:rFonts w:ascii="Times New Roman" w:hAnsi="Times New Roman"/>
          <w:i/>
          <w:iCs/>
          <w:sz w:val="28"/>
          <w:szCs w:val="28"/>
        </w:rPr>
        <w:t>Наукові записки НаУКМА</w:t>
      </w:r>
      <w:r w:rsidRPr="00421CD2">
        <w:rPr>
          <w:rFonts w:ascii="Times New Roman" w:hAnsi="Times New Roman"/>
          <w:sz w:val="28"/>
          <w:szCs w:val="28"/>
        </w:rPr>
        <w:t>. Юридичні науки. 2015. Том 168. С. 9-14.</w:t>
      </w:r>
      <w:bookmarkEnd w:id="231"/>
    </w:p>
    <w:p w:rsidR="004D3FC4" w:rsidRPr="00421CD2" w:rsidRDefault="004D3FC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2" w:name="_Ref35202313"/>
      <w:r w:rsidRPr="00421CD2">
        <w:rPr>
          <w:rFonts w:ascii="Times New Roman" w:hAnsi="Times New Roman"/>
          <w:bCs/>
          <w:iCs/>
          <w:sz w:val="28"/>
          <w:szCs w:val="28"/>
        </w:rPr>
        <w:t>Kaczor J. Podstawy stosowania i wykładni prawa w administracji. URL:</w:t>
      </w:r>
      <w:r w:rsidRPr="00421CD2">
        <w:rPr>
          <w:rFonts w:ascii="Times New Roman" w:hAnsi="Times New Roman"/>
          <w:sz w:val="28"/>
          <w:szCs w:val="28"/>
        </w:rPr>
        <w:t xml:space="preserve"> </w:t>
      </w:r>
      <w:hyperlink r:id="rId27" w:history="1">
        <w:r w:rsidRPr="00421CD2">
          <w:rPr>
            <w:rFonts w:ascii="Times New Roman" w:hAnsi="Times New Roman"/>
            <w:color w:val="0000FF"/>
            <w:sz w:val="28"/>
            <w:szCs w:val="28"/>
            <w:u w:val="single"/>
          </w:rPr>
          <w:t>https://slideplayer.pl/slide/11844336/</w:t>
        </w:r>
      </w:hyperlink>
      <w:r w:rsidRPr="00421CD2">
        <w:rPr>
          <w:rFonts w:ascii="Times New Roman" w:hAnsi="Times New Roman"/>
          <w:color w:val="0000FF"/>
          <w:sz w:val="28"/>
          <w:szCs w:val="28"/>
          <w:u w:val="single"/>
        </w:rPr>
        <w:t xml:space="preserve"> </w:t>
      </w:r>
      <w:r w:rsidRPr="00421CD2">
        <w:rPr>
          <w:rFonts w:ascii="Times New Roman" w:hAnsi="Times New Roman"/>
          <w:sz w:val="28"/>
          <w:szCs w:val="28"/>
        </w:rPr>
        <w:t>(дата звернення: 20.12.2018).</w:t>
      </w:r>
      <w:bookmarkEnd w:id="232"/>
    </w:p>
    <w:p w:rsidR="004D3FC4" w:rsidRPr="00421CD2" w:rsidRDefault="004D3FC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3" w:name="_Ref35202340"/>
      <w:r w:rsidRPr="00421CD2">
        <w:rPr>
          <w:rFonts w:ascii="Times New Roman" w:hAnsi="Times New Roman"/>
          <w:sz w:val="28"/>
          <w:szCs w:val="28"/>
        </w:rPr>
        <w:t>Stosowanie prawa. URL: https://</w:t>
      </w:r>
      <w:hyperlink r:id="rId28" w:history="1">
        <w:r w:rsidRPr="00421CD2">
          <w:rPr>
            <w:rFonts w:ascii="Times New Roman" w:eastAsia="Times New Roman" w:hAnsi="Times New Roman"/>
            <w:sz w:val="28"/>
            <w:szCs w:val="28"/>
            <w:u w:val="single"/>
            <w:shd w:val="clear" w:color="auto" w:fill="FFFFFF"/>
            <w:lang w:eastAsia="ru-RU"/>
          </w:rPr>
          <w:t>magisterskie24.pl/pr/082/stosowanie%20prawa%20ul.doc</w:t>
        </w:r>
      </w:hyperlink>
      <w:r w:rsidRPr="00421CD2">
        <w:rPr>
          <w:rFonts w:ascii="Times New Roman" w:eastAsia="Times New Roman" w:hAnsi="Times New Roman"/>
          <w:sz w:val="28"/>
          <w:szCs w:val="28"/>
          <w:u w:val="single"/>
          <w:shd w:val="clear" w:color="auto" w:fill="FFFFFF"/>
          <w:lang w:eastAsia="ru-RU"/>
        </w:rPr>
        <w:t xml:space="preserve"> </w:t>
      </w:r>
      <w:r w:rsidRPr="00421CD2">
        <w:rPr>
          <w:rFonts w:ascii="Times New Roman" w:hAnsi="Times New Roman"/>
          <w:sz w:val="28"/>
          <w:szCs w:val="28"/>
        </w:rPr>
        <w:t>(дата звернення: 21.12.2018).</w:t>
      </w:r>
      <w:bookmarkEnd w:id="233"/>
    </w:p>
    <w:p w:rsidR="00FF312E" w:rsidRPr="00421CD2" w:rsidRDefault="00FF312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4" w:name="_Ref35211724"/>
      <w:r w:rsidRPr="00421CD2">
        <w:rPr>
          <w:rFonts w:ascii="Times New Roman" w:hAnsi="Times New Roman"/>
          <w:bCs/>
          <w:sz w:val="28"/>
          <w:szCs w:val="28"/>
        </w:rPr>
        <w:t>Європейські та міжнародні стандарти у сфері судочинства</w:t>
      </w:r>
      <w:r w:rsidRPr="00421CD2">
        <w:rPr>
          <w:rFonts w:ascii="Times New Roman" w:hAnsi="Times New Roman"/>
          <w:sz w:val="28"/>
          <w:szCs w:val="28"/>
        </w:rPr>
        <w:t>, Київ, 2015. 708 с.</w:t>
      </w:r>
      <w:bookmarkEnd w:id="234"/>
      <w:r w:rsidRPr="00421CD2">
        <w:rPr>
          <w:rFonts w:ascii="Times New Roman" w:hAnsi="Times New Roman"/>
          <w:sz w:val="28"/>
          <w:szCs w:val="28"/>
        </w:rPr>
        <w:t xml:space="preserve"> </w:t>
      </w:r>
    </w:p>
    <w:p w:rsidR="00F465D4" w:rsidRPr="00421CD2" w:rsidRDefault="00FF312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5" w:name="_Ref35211800"/>
      <w:r w:rsidRPr="00421CD2">
        <w:rPr>
          <w:rFonts w:ascii="Times New Roman" w:hAnsi="Times New Roman"/>
          <w:sz w:val="28"/>
          <w:szCs w:val="28"/>
        </w:rPr>
        <w:t>Великий тлумачний словник сучасної української мови (з дод. і допов.) / Уклад. і голов. ред. В.</w:t>
      </w:r>
      <w:r w:rsidR="006F5492">
        <w:rPr>
          <w:rFonts w:ascii="Times New Roman" w:hAnsi="Times New Roman"/>
          <w:sz w:val="28"/>
          <w:szCs w:val="28"/>
        </w:rPr>
        <w:t xml:space="preserve"> </w:t>
      </w:r>
      <w:r w:rsidRPr="00421CD2">
        <w:rPr>
          <w:rFonts w:ascii="Times New Roman" w:hAnsi="Times New Roman"/>
          <w:sz w:val="28"/>
          <w:szCs w:val="28"/>
        </w:rPr>
        <w:t>Т. </w:t>
      </w:r>
      <w:r w:rsidR="006F5492">
        <w:rPr>
          <w:rFonts w:ascii="Times New Roman" w:hAnsi="Times New Roman"/>
          <w:sz w:val="28"/>
          <w:szCs w:val="28"/>
        </w:rPr>
        <w:t>Б</w:t>
      </w:r>
      <w:r w:rsidRPr="00421CD2">
        <w:rPr>
          <w:rFonts w:ascii="Times New Roman" w:hAnsi="Times New Roman"/>
          <w:sz w:val="28"/>
          <w:szCs w:val="28"/>
        </w:rPr>
        <w:t>усел. К.; Ірпінь: ВТФ «Перун», 2005. 1728 с.</w:t>
      </w:r>
      <w:bookmarkEnd w:id="235"/>
      <w:r w:rsidRPr="00421CD2">
        <w:rPr>
          <w:rFonts w:ascii="Times New Roman" w:hAnsi="Times New Roman"/>
          <w:sz w:val="28"/>
          <w:szCs w:val="28"/>
        </w:rPr>
        <w:t xml:space="preserve"> </w:t>
      </w:r>
      <w:bookmarkStart w:id="236" w:name="_Ref32602807"/>
    </w:p>
    <w:p w:rsidR="00FF312E"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7" w:name="_Ref35302035"/>
      <w:r w:rsidRPr="00421CD2">
        <w:rPr>
          <w:rFonts w:ascii="Times New Roman" w:hAnsi="Times New Roman"/>
          <w:sz w:val="28"/>
          <w:szCs w:val="28"/>
        </w:rPr>
        <w:t xml:space="preserve">Кодекс адміністративного судочинства України: </w:t>
      </w:r>
      <w:r w:rsidRPr="00421CD2">
        <w:rPr>
          <w:rFonts w:ascii="Times New Roman" w:hAnsi="Times New Roman"/>
          <w:color w:val="000000"/>
          <w:sz w:val="28"/>
          <w:szCs w:val="28"/>
          <w:shd w:val="clear" w:color="auto" w:fill="FFFFFF"/>
        </w:rPr>
        <w:t xml:space="preserve">Кодекс України; Закон від 06.07.2005 р. № 2747-ІV. URL: </w:t>
      </w:r>
      <w:hyperlink r:id="rId29" w:history="1">
        <w:r w:rsidRPr="00421CD2">
          <w:rPr>
            <w:rStyle w:val="a9"/>
            <w:rFonts w:ascii="Times New Roman" w:hAnsi="Times New Roman"/>
            <w:sz w:val="28"/>
            <w:szCs w:val="28"/>
          </w:rPr>
          <w:t>https://zakon.rada.gov.ua/laws/show/2747-15</w:t>
        </w:r>
      </w:hyperlink>
      <w:r w:rsidRPr="00421CD2">
        <w:rPr>
          <w:rFonts w:ascii="Times New Roman" w:hAnsi="Times New Roman"/>
          <w:sz w:val="28"/>
          <w:szCs w:val="28"/>
        </w:rPr>
        <w:t xml:space="preserve"> (дата звернення: 24.01.2020).</w:t>
      </w:r>
      <w:bookmarkEnd w:id="236"/>
      <w:bookmarkEnd w:id="237"/>
    </w:p>
    <w:p w:rsidR="00C9743E" w:rsidRPr="00421CD2" w:rsidRDefault="00FF312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8" w:name="_Ref35211968"/>
      <w:r w:rsidRPr="00421CD2">
        <w:rPr>
          <w:rFonts w:ascii="Times New Roman" w:hAnsi="Times New Roman"/>
          <w:sz w:val="28"/>
          <w:szCs w:val="28"/>
        </w:rPr>
        <w:t>Правові системи сучасності. Глобалізація. Демократизм. Розвиток / В. С. Журавський, О. В. Зайчук, О. Л. Копиленко, Н. М. Он</w:t>
      </w:r>
      <w:r w:rsidR="006F5492">
        <w:rPr>
          <w:rFonts w:ascii="Times New Roman" w:hAnsi="Times New Roman"/>
          <w:sz w:val="28"/>
          <w:szCs w:val="28"/>
        </w:rPr>
        <w:t>і</w:t>
      </w:r>
      <w:r w:rsidRPr="00421CD2">
        <w:rPr>
          <w:rFonts w:ascii="Times New Roman" w:hAnsi="Times New Roman"/>
          <w:sz w:val="28"/>
          <w:szCs w:val="28"/>
        </w:rPr>
        <w:t>щенко; За заг. ред. В. С. Журавського.  К</w:t>
      </w:r>
      <w:r w:rsidR="00AE66A0">
        <w:rPr>
          <w:rFonts w:ascii="Times New Roman" w:hAnsi="Times New Roman"/>
          <w:sz w:val="28"/>
          <w:szCs w:val="28"/>
        </w:rPr>
        <w:t>иїв</w:t>
      </w:r>
      <w:r w:rsidRPr="00421CD2">
        <w:rPr>
          <w:rFonts w:ascii="Times New Roman" w:hAnsi="Times New Roman"/>
          <w:sz w:val="28"/>
          <w:szCs w:val="28"/>
        </w:rPr>
        <w:t>: Юрінком Інтер, 2003. 296 с.</w:t>
      </w:r>
      <w:bookmarkEnd w:id="238"/>
    </w:p>
    <w:p w:rsidR="00C9743E" w:rsidRPr="00421CD2" w:rsidRDefault="00C974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39" w:name="_Ref35212616"/>
      <w:r w:rsidRPr="00421CD2">
        <w:rPr>
          <w:rFonts w:ascii="Times New Roman" w:hAnsi="Times New Roman"/>
          <w:sz w:val="28"/>
          <w:szCs w:val="28"/>
        </w:rPr>
        <w:t>Конституційна юрисдикція: підручник / Ю.</w:t>
      </w:r>
      <w:r w:rsidR="006F5492">
        <w:rPr>
          <w:rFonts w:ascii="Times New Roman" w:hAnsi="Times New Roman"/>
          <w:sz w:val="28"/>
          <w:szCs w:val="28"/>
        </w:rPr>
        <w:t xml:space="preserve"> </w:t>
      </w:r>
      <w:r w:rsidRPr="00421CD2">
        <w:rPr>
          <w:rFonts w:ascii="Times New Roman" w:hAnsi="Times New Roman"/>
          <w:sz w:val="28"/>
          <w:szCs w:val="28"/>
        </w:rPr>
        <w:t>Г. Барабаш, І.</w:t>
      </w:r>
      <w:r w:rsidR="006F5492">
        <w:rPr>
          <w:rFonts w:ascii="Times New Roman" w:hAnsi="Times New Roman"/>
          <w:sz w:val="28"/>
          <w:szCs w:val="28"/>
        </w:rPr>
        <w:t xml:space="preserve"> </w:t>
      </w:r>
      <w:r w:rsidRPr="00421CD2">
        <w:rPr>
          <w:rFonts w:ascii="Times New Roman" w:hAnsi="Times New Roman"/>
          <w:sz w:val="28"/>
          <w:szCs w:val="28"/>
        </w:rPr>
        <w:t>І. Дахова, О.</w:t>
      </w:r>
      <w:r w:rsidR="006F5492">
        <w:rPr>
          <w:rFonts w:ascii="Times New Roman" w:hAnsi="Times New Roman"/>
          <w:sz w:val="28"/>
          <w:szCs w:val="28"/>
        </w:rPr>
        <w:t xml:space="preserve"> </w:t>
      </w:r>
      <w:r w:rsidRPr="00421CD2">
        <w:rPr>
          <w:rFonts w:ascii="Times New Roman" w:hAnsi="Times New Roman"/>
          <w:sz w:val="28"/>
          <w:szCs w:val="28"/>
        </w:rPr>
        <w:t>П. Євсєєв та ін. / за ред. Ю.</w:t>
      </w:r>
      <w:r w:rsidR="006F5492">
        <w:rPr>
          <w:rFonts w:ascii="Times New Roman" w:hAnsi="Times New Roman"/>
          <w:sz w:val="28"/>
          <w:szCs w:val="28"/>
        </w:rPr>
        <w:t xml:space="preserve"> </w:t>
      </w:r>
      <w:r w:rsidRPr="00421CD2">
        <w:rPr>
          <w:rFonts w:ascii="Times New Roman" w:hAnsi="Times New Roman"/>
          <w:sz w:val="28"/>
          <w:szCs w:val="28"/>
        </w:rPr>
        <w:t>Г. Барабаша та А.</w:t>
      </w:r>
      <w:r w:rsidR="006F5492">
        <w:rPr>
          <w:rFonts w:ascii="Times New Roman" w:hAnsi="Times New Roman"/>
          <w:sz w:val="28"/>
          <w:szCs w:val="28"/>
        </w:rPr>
        <w:t xml:space="preserve"> </w:t>
      </w:r>
      <w:r w:rsidRPr="00421CD2">
        <w:rPr>
          <w:rFonts w:ascii="Times New Roman" w:hAnsi="Times New Roman"/>
          <w:sz w:val="28"/>
          <w:szCs w:val="28"/>
        </w:rPr>
        <w:t>О. Селіванова. Х</w:t>
      </w:r>
      <w:r w:rsidR="00AE66A0">
        <w:rPr>
          <w:rFonts w:ascii="Times New Roman" w:hAnsi="Times New Roman"/>
          <w:sz w:val="28"/>
          <w:szCs w:val="28"/>
        </w:rPr>
        <w:t>арків</w:t>
      </w:r>
      <w:r w:rsidRPr="00421CD2">
        <w:rPr>
          <w:rFonts w:ascii="Times New Roman" w:hAnsi="Times New Roman"/>
          <w:sz w:val="28"/>
          <w:szCs w:val="28"/>
        </w:rPr>
        <w:t>: Право, 2012. 168 с.</w:t>
      </w:r>
      <w:bookmarkEnd w:id="239"/>
    </w:p>
    <w:p w:rsidR="006F6EEE" w:rsidRPr="00421CD2" w:rsidRDefault="00C974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0" w:name="_Ref35212655"/>
      <w:r w:rsidRPr="00421CD2">
        <w:rPr>
          <w:rFonts w:ascii="Times New Roman" w:hAnsi="Times New Roman"/>
          <w:bCs/>
          <w:sz w:val="28"/>
          <w:szCs w:val="28"/>
        </w:rPr>
        <w:t xml:space="preserve">Шадура Д. М. Цивільна юрисдикція: </w:t>
      </w:r>
      <w:r w:rsidRPr="00421CD2">
        <w:rPr>
          <w:rFonts w:ascii="Times New Roman" w:hAnsi="Times New Roman"/>
          <w:sz w:val="28"/>
          <w:szCs w:val="28"/>
          <w:shd w:val="clear" w:color="auto" w:fill="FFFFFF"/>
        </w:rPr>
        <w:t>автореф. дис. ... канд. юрид. наук: 12.00.03 / Нац. юрид. ун-т ім. Я. Мудрого. Харків, 2008. 22 с.</w:t>
      </w:r>
      <w:bookmarkEnd w:id="240"/>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1" w:name="_Ref35212779"/>
      <w:r w:rsidRPr="00421CD2">
        <w:rPr>
          <w:rFonts w:ascii="Times New Roman" w:hAnsi="Times New Roman"/>
          <w:sz w:val="28"/>
          <w:szCs w:val="28"/>
        </w:rPr>
        <w:t xml:space="preserve">Кампо В., Савчин М. Легітимність рішень конституційних судів у контексті доктрини верховенства права: компаративний та праксеологічний аспекти. </w:t>
      </w:r>
      <w:r w:rsidRPr="00421CD2">
        <w:rPr>
          <w:rFonts w:ascii="Times New Roman" w:hAnsi="Times New Roman"/>
          <w:i/>
          <w:iCs/>
          <w:sz w:val="28"/>
          <w:szCs w:val="28"/>
        </w:rPr>
        <w:t>Вісник Конституційного Суду України</w:t>
      </w:r>
      <w:r w:rsidRPr="00421CD2">
        <w:rPr>
          <w:rFonts w:ascii="Times New Roman" w:hAnsi="Times New Roman"/>
          <w:sz w:val="28"/>
          <w:szCs w:val="28"/>
        </w:rPr>
        <w:t>. 2010. № 5. С. 99-109.</w:t>
      </w:r>
      <w:bookmarkEnd w:id="241"/>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2" w:name="_Ref35212818"/>
      <w:r w:rsidRPr="00421CD2">
        <w:rPr>
          <w:rFonts w:ascii="Times New Roman" w:hAnsi="Times New Roman"/>
          <w:sz w:val="28"/>
          <w:szCs w:val="28"/>
        </w:rPr>
        <w:t>Пчелін</w:t>
      </w:r>
      <w:r w:rsidR="008935E5" w:rsidRPr="00421CD2">
        <w:rPr>
          <w:rFonts w:ascii="Times New Roman" w:hAnsi="Times New Roman"/>
          <w:sz w:val="28"/>
          <w:szCs w:val="28"/>
        </w:rPr>
        <w:t xml:space="preserve"> </w:t>
      </w:r>
      <w:r w:rsidRPr="00421CD2">
        <w:rPr>
          <w:rFonts w:ascii="Times New Roman" w:hAnsi="Times New Roman"/>
          <w:sz w:val="28"/>
          <w:szCs w:val="28"/>
        </w:rPr>
        <w:t>В.</w:t>
      </w:r>
      <w:r w:rsidR="006F5492">
        <w:rPr>
          <w:rFonts w:ascii="Times New Roman" w:hAnsi="Times New Roman"/>
          <w:sz w:val="28"/>
          <w:szCs w:val="28"/>
        </w:rPr>
        <w:t xml:space="preserve"> </w:t>
      </w:r>
      <w:r w:rsidRPr="00421CD2">
        <w:rPr>
          <w:rFonts w:ascii="Times New Roman" w:hAnsi="Times New Roman"/>
          <w:sz w:val="28"/>
          <w:szCs w:val="28"/>
        </w:rPr>
        <w:t>Б. Про сучасні моделі адміністративної юстиції зарубіжних країн</w:t>
      </w:r>
      <w:r w:rsidR="008935E5" w:rsidRPr="00421CD2">
        <w:rPr>
          <w:rFonts w:ascii="Times New Roman" w:hAnsi="Times New Roman"/>
          <w:sz w:val="28"/>
          <w:szCs w:val="28"/>
        </w:rPr>
        <w:t xml:space="preserve">. </w:t>
      </w:r>
      <w:r w:rsidRPr="00421CD2">
        <w:rPr>
          <w:rFonts w:ascii="Times New Roman" w:hAnsi="Times New Roman"/>
          <w:i/>
          <w:iCs/>
          <w:sz w:val="28"/>
          <w:szCs w:val="28"/>
        </w:rPr>
        <w:t>Актуальні проблеми реформування системи законодавства України</w:t>
      </w:r>
      <w:r w:rsidRPr="00421CD2">
        <w:rPr>
          <w:rFonts w:ascii="Times New Roman" w:hAnsi="Times New Roman"/>
          <w:sz w:val="28"/>
          <w:szCs w:val="28"/>
        </w:rPr>
        <w:t>: Матеріали міжнародної науково-практичної конференції, м. Запоріжжя, 26-27 січня 2018 року. Запоріжжя: Запорізька міська громадська організація «Істина», 2018. С. 67-70.</w:t>
      </w:r>
      <w:bookmarkEnd w:id="242"/>
      <w:r w:rsidRPr="00421CD2">
        <w:rPr>
          <w:rFonts w:ascii="Times New Roman" w:hAnsi="Times New Roman"/>
          <w:sz w:val="28"/>
          <w:szCs w:val="28"/>
        </w:rPr>
        <w:t xml:space="preserve"> </w:t>
      </w:r>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3" w:name="_Ref35212859"/>
      <w:r w:rsidRPr="00421CD2">
        <w:rPr>
          <w:rFonts w:ascii="Times New Roman" w:hAnsi="Times New Roman"/>
          <w:sz w:val="28"/>
          <w:szCs w:val="28"/>
        </w:rPr>
        <w:t>Пчелін В.</w:t>
      </w:r>
      <w:r w:rsidR="006F5492">
        <w:rPr>
          <w:rFonts w:ascii="Times New Roman" w:hAnsi="Times New Roman"/>
          <w:sz w:val="28"/>
          <w:szCs w:val="28"/>
        </w:rPr>
        <w:t xml:space="preserve"> </w:t>
      </w:r>
      <w:r w:rsidRPr="00421CD2">
        <w:rPr>
          <w:rFonts w:ascii="Times New Roman" w:hAnsi="Times New Roman"/>
          <w:sz w:val="28"/>
          <w:szCs w:val="28"/>
        </w:rPr>
        <w:t xml:space="preserve">Б. Правові засади становлення адміністративного судочинства в незалежній Україні. </w:t>
      </w:r>
      <w:r w:rsidRPr="00421CD2">
        <w:rPr>
          <w:rFonts w:ascii="Times New Roman" w:hAnsi="Times New Roman"/>
          <w:i/>
          <w:iCs/>
          <w:sz w:val="28"/>
          <w:szCs w:val="28"/>
        </w:rPr>
        <w:t>Науковий вісник публічного і приватного права</w:t>
      </w:r>
      <w:r w:rsidRPr="00421CD2">
        <w:rPr>
          <w:rFonts w:ascii="Times New Roman" w:hAnsi="Times New Roman"/>
          <w:sz w:val="28"/>
          <w:szCs w:val="28"/>
        </w:rPr>
        <w:t>. 2018. Випуск 1. Том 2. С. 41-45.</w:t>
      </w:r>
      <w:bookmarkEnd w:id="243"/>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4" w:name="_Ref35212914"/>
      <w:r w:rsidRPr="00421CD2">
        <w:rPr>
          <w:rFonts w:ascii="Times New Roman" w:hAnsi="Times New Roman"/>
          <w:sz w:val="28"/>
          <w:szCs w:val="28"/>
        </w:rPr>
        <w:t>Качур І.</w:t>
      </w:r>
      <w:r w:rsidR="006F5492">
        <w:rPr>
          <w:rFonts w:ascii="Times New Roman" w:hAnsi="Times New Roman"/>
          <w:sz w:val="28"/>
          <w:szCs w:val="28"/>
        </w:rPr>
        <w:t xml:space="preserve"> </w:t>
      </w:r>
      <w:r w:rsidRPr="00421CD2">
        <w:rPr>
          <w:rFonts w:ascii="Times New Roman" w:hAnsi="Times New Roman"/>
          <w:sz w:val="28"/>
          <w:szCs w:val="28"/>
        </w:rPr>
        <w:t>А. Інститут адміністративної справи в адміністративному судочинстві України: дис. …канд. юрид. наук: 12.00.07 / Київський міжнародний університет; Державний науково-дослідний інститут Міністерства внутрішніх справ України. К</w:t>
      </w:r>
      <w:r w:rsidR="00AE66A0">
        <w:rPr>
          <w:rFonts w:ascii="Times New Roman" w:hAnsi="Times New Roman"/>
          <w:sz w:val="28"/>
          <w:szCs w:val="28"/>
        </w:rPr>
        <w:t>иїв</w:t>
      </w:r>
      <w:r w:rsidRPr="00421CD2">
        <w:rPr>
          <w:rFonts w:ascii="Times New Roman" w:hAnsi="Times New Roman"/>
          <w:sz w:val="28"/>
          <w:szCs w:val="28"/>
        </w:rPr>
        <w:t>, 2018. 225 с.</w:t>
      </w:r>
      <w:bookmarkEnd w:id="244"/>
      <w:r w:rsidRPr="00421CD2">
        <w:rPr>
          <w:rFonts w:ascii="Times New Roman" w:hAnsi="Times New Roman"/>
          <w:sz w:val="28"/>
          <w:szCs w:val="28"/>
        </w:rPr>
        <w:t xml:space="preserve"> </w:t>
      </w:r>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5" w:name="_Ref35212951"/>
      <w:r w:rsidRPr="00421CD2">
        <w:rPr>
          <w:rFonts w:ascii="Times New Roman" w:hAnsi="Times New Roman"/>
          <w:sz w:val="28"/>
          <w:szCs w:val="28"/>
        </w:rPr>
        <w:t xml:space="preserve">Єдиний державний реєстр судових рішень. URL: </w:t>
      </w:r>
      <w:hyperlink r:id="rId30" w:history="1">
        <w:r w:rsidRPr="00421CD2">
          <w:rPr>
            <w:rStyle w:val="a9"/>
            <w:rFonts w:ascii="Times New Roman" w:hAnsi="Times New Roman"/>
            <w:sz w:val="28"/>
            <w:szCs w:val="28"/>
          </w:rPr>
          <w:t>http://reyestr.court.gov.ua/Page/2</w:t>
        </w:r>
      </w:hyperlink>
      <w:r w:rsidRPr="00421CD2">
        <w:rPr>
          <w:rFonts w:ascii="Times New Roman" w:hAnsi="Times New Roman"/>
          <w:sz w:val="28"/>
          <w:szCs w:val="28"/>
        </w:rPr>
        <w:t xml:space="preserve"> </w:t>
      </w:r>
      <w:bookmarkEnd w:id="245"/>
      <w:r w:rsidR="00716173" w:rsidRPr="00421CD2">
        <w:rPr>
          <w:rFonts w:ascii="Times New Roman" w:hAnsi="Times New Roman"/>
          <w:sz w:val="28"/>
          <w:szCs w:val="28"/>
        </w:rPr>
        <w:t>(дата звернення: 15.10.2019).</w:t>
      </w:r>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6" w:name="_Ref35212993"/>
      <w:r w:rsidRPr="00421CD2">
        <w:rPr>
          <w:rFonts w:ascii="Times New Roman" w:hAnsi="Times New Roman"/>
          <w:sz w:val="28"/>
          <w:szCs w:val="28"/>
        </w:rPr>
        <w:t>Черненко А.</w:t>
      </w:r>
      <w:r w:rsidR="006F5492">
        <w:rPr>
          <w:rFonts w:ascii="Times New Roman" w:hAnsi="Times New Roman"/>
          <w:sz w:val="28"/>
          <w:szCs w:val="28"/>
        </w:rPr>
        <w:t xml:space="preserve"> </w:t>
      </w:r>
      <w:r w:rsidRPr="00421CD2">
        <w:rPr>
          <w:rFonts w:ascii="Times New Roman" w:hAnsi="Times New Roman"/>
          <w:sz w:val="28"/>
          <w:szCs w:val="28"/>
        </w:rPr>
        <w:t>П., Шиян</w:t>
      </w:r>
      <w:r w:rsidR="008935E5" w:rsidRPr="00421CD2">
        <w:rPr>
          <w:rFonts w:ascii="Times New Roman" w:hAnsi="Times New Roman"/>
          <w:sz w:val="28"/>
          <w:szCs w:val="28"/>
        </w:rPr>
        <w:t xml:space="preserve"> </w:t>
      </w:r>
      <w:r w:rsidRPr="00421CD2">
        <w:rPr>
          <w:rFonts w:ascii="Times New Roman" w:hAnsi="Times New Roman"/>
          <w:sz w:val="28"/>
          <w:szCs w:val="28"/>
        </w:rPr>
        <w:t>А.</w:t>
      </w:r>
      <w:r w:rsidR="006F5492">
        <w:rPr>
          <w:rFonts w:ascii="Times New Roman" w:hAnsi="Times New Roman"/>
          <w:sz w:val="28"/>
          <w:szCs w:val="28"/>
        </w:rPr>
        <w:t xml:space="preserve"> </w:t>
      </w:r>
      <w:r w:rsidRPr="00421CD2">
        <w:rPr>
          <w:rFonts w:ascii="Times New Roman" w:hAnsi="Times New Roman"/>
          <w:sz w:val="28"/>
          <w:szCs w:val="28"/>
        </w:rPr>
        <w:t xml:space="preserve">Г. Роль суду в процесі доказування під час кримінального провадження. </w:t>
      </w:r>
      <w:r w:rsidRPr="00421CD2">
        <w:rPr>
          <w:rFonts w:ascii="Times New Roman" w:hAnsi="Times New Roman"/>
          <w:i/>
          <w:iCs/>
          <w:sz w:val="28"/>
          <w:szCs w:val="28"/>
        </w:rPr>
        <w:t>Право і суспільство</w:t>
      </w:r>
      <w:r w:rsidRPr="00421CD2">
        <w:rPr>
          <w:rFonts w:ascii="Times New Roman" w:hAnsi="Times New Roman"/>
          <w:sz w:val="28"/>
          <w:szCs w:val="28"/>
        </w:rPr>
        <w:t>. 2015. № 1. С. 268-272.</w:t>
      </w:r>
      <w:bookmarkEnd w:id="246"/>
      <w:r w:rsidRPr="00421CD2">
        <w:rPr>
          <w:rFonts w:ascii="Times New Roman" w:hAnsi="Times New Roman"/>
          <w:sz w:val="28"/>
          <w:szCs w:val="28"/>
        </w:rPr>
        <w:t xml:space="preserve"> </w:t>
      </w:r>
    </w:p>
    <w:p w:rsidR="006F6EEE" w:rsidRPr="00421CD2" w:rsidRDefault="006F6EE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7" w:name="_Ref35213027"/>
      <w:r w:rsidRPr="00421CD2">
        <w:rPr>
          <w:rFonts w:ascii="Times New Roman" w:hAnsi="Times New Roman"/>
          <w:sz w:val="28"/>
          <w:szCs w:val="28"/>
        </w:rPr>
        <w:t xml:space="preserve">Яновська О. Г. Роль суду в змагальному кримінальному судочинстві. </w:t>
      </w:r>
      <w:r w:rsidRPr="00421CD2">
        <w:rPr>
          <w:rFonts w:ascii="Times New Roman" w:hAnsi="Times New Roman"/>
          <w:i/>
          <w:iCs/>
          <w:sz w:val="28"/>
          <w:szCs w:val="28"/>
        </w:rPr>
        <w:t>Юридичний часопис Національної академії внутрішніх справ</w:t>
      </w:r>
      <w:r w:rsidRPr="00421CD2">
        <w:rPr>
          <w:rFonts w:ascii="Times New Roman" w:hAnsi="Times New Roman"/>
          <w:sz w:val="28"/>
          <w:szCs w:val="28"/>
        </w:rPr>
        <w:t>. 2013. №1. С. 87-91.</w:t>
      </w:r>
      <w:bookmarkEnd w:id="247"/>
    </w:p>
    <w:p w:rsidR="00D04920"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48" w:name="_Ref35213182"/>
      <w:r w:rsidRPr="00421CD2">
        <w:rPr>
          <w:rFonts w:ascii="Times New Roman" w:hAnsi="Times New Roman"/>
          <w:sz w:val="28"/>
          <w:szCs w:val="28"/>
        </w:rPr>
        <w:t>Мамка Г.</w:t>
      </w:r>
      <w:r w:rsidR="006F5492">
        <w:rPr>
          <w:rFonts w:ascii="Times New Roman" w:hAnsi="Times New Roman"/>
          <w:sz w:val="28"/>
          <w:szCs w:val="28"/>
        </w:rPr>
        <w:t xml:space="preserve"> </w:t>
      </w:r>
      <w:r w:rsidRPr="00421CD2">
        <w:rPr>
          <w:rFonts w:ascii="Times New Roman" w:hAnsi="Times New Roman"/>
          <w:sz w:val="28"/>
          <w:szCs w:val="28"/>
        </w:rPr>
        <w:t xml:space="preserve">М. Засади кримінального провадження: наукові та правові основи: </w:t>
      </w:r>
      <w:r w:rsidRPr="00421CD2">
        <w:rPr>
          <w:rFonts w:ascii="Times New Roman" w:hAnsi="Times New Roman"/>
          <w:sz w:val="28"/>
          <w:szCs w:val="28"/>
          <w:shd w:val="clear" w:color="auto" w:fill="FFFFFF"/>
        </w:rPr>
        <w:t>автореф. дис. ... докт. юрид. наук: 12.00.09 / Університет державної фіскальної служби України. Ірпінь, 2019. 42 с</w:t>
      </w:r>
      <w:bookmarkStart w:id="249" w:name="_Ref35213226"/>
      <w:bookmarkEnd w:id="248"/>
      <w:r w:rsidR="00D04920" w:rsidRPr="00421CD2">
        <w:rPr>
          <w:rFonts w:ascii="Times New Roman" w:hAnsi="Times New Roman"/>
          <w:sz w:val="28"/>
          <w:szCs w:val="28"/>
          <w:shd w:val="clear" w:color="auto" w:fill="FFFFFF"/>
        </w:rPr>
        <w:t>.</w:t>
      </w:r>
    </w:p>
    <w:p w:rsidR="002519F1"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50" w:name="_Ref25003347"/>
      <w:bookmarkStart w:id="251" w:name="_Ref25102870"/>
      <w:bookmarkEnd w:id="249"/>
      <w:r w:rsidRPr="00421CD2">
        <w:rPr>
          <w:rFonts w:ascii="Times New Roman" w:hAnsi="Times New Roman"/>
          <w:color w:val="000000"/>
          <w:sz w:val="28"/>
          <w:szCs w:val="28"/>
          <w:shd w:val="clear" w:color="auto" w:fill="FFFFFF"/>
        </w:rPr>
        <w:t xml:space="preserve">Цивільний процесуальний кодекс України: Кодекс України; Закон від 18.03.2004 р. № 1618-IV. URL: </w:t>
      </w:r>
      <w:hyperlink r:id="rId31" w:history="1">
        <w:r w:rsidRPr="00421CD2">
          <w:rPr>
            <w:rStyle w:val="a9"/>
            <w:rFonts w:ascii="Times New Roman" w:hAnsi="Times New Roman"/>
            <w:sz w:val="28"/>
            <w:szCs w:val="28"/>
          </w:rPr>
          <w:t>https://zakon.rada.gov.ua/laws/show/1618-15</w:t>
        </w:r>
      </w:hyperlink>
      <w:r w:rsidRPr="00421CD2">
        <w:rPr>
          <w:rFonts w:ascii="Times New Roman" w:hAnsi="Times New Roman"/>
          <w:sz w:val="28"/>
          <w:szCs w:val="28"/>
        </w:rPr>
        <w:t xml:space="preserve"> (дата звернення: 14.10.2019)</w:t>
      </w:r>
      <w:bookmarkEnd w:id="250"/>
      <w:r w:rsidRPr="00421CD2">
        <w:rPr>
          <w:rFonts w:ascii="Times New Roman" w:hAnsi="Times New Roman"/>
          <w:sz w:val="28"/>
          <w:szCs w:val="28"/>
        </w:rPr>
        <w:t>.</w:t>
      </w:r>
      <w:bookmarkEnd w:id="251"/>
    </w:p>
    <w:p w:rsidR="002519F1"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bCs/>
          <w:sz w:val="28"/>
          <w:szCs w:val="28"/>
        </w:rPr>
      </w:pPr>
      <w:bookmarkStart w:id="252" w:name="_Ref35213260"/>
      <w:r w:rsidRPr="00421CD2">
        <w:rPr>
          <w:rFonts w:ascii="Times New Roman" w:hAnsi="Times New Roman"/>
          <w:sz w:val="28"/>
          <w:szCs w:val="28"/>
        </w:rPr>
        <w:t>Мамницький В.</w:t>
      </w:r>
      <w:r w:rsidR="006F5492">
        <w:rPr>
          <w:rFonts w:ascii="Times New Roman" w:hAnsi="Times New Roman"/>
          <w:sz w:val="28"/>
          <w:szCs w:val="28"/>
        </w:rPr>
        <w:t xml:space="preserve"> </w:t>
      </w:r>
      <w:r w:rsidRPr="00421CD2">
        <w:rPr>
          <w:rFonts w:ascii="Times New Roman" w:hAnsi="Times New Roman"/>
          <w:sz w:val="28"/>
          <w:szCs w:val="28"/>
        </w:rPr>
        <w:t>Ю.</w:t>
      </w:r>
      <w:r w:rsidR="00A97D2A" w:rsidRPr="00421CD2">
        <w:rPr>
          <w:rFonts w:ascii="Times New Roman" w:hAnsi="Times New Roman"/>
          <w:sz w:val="28"/>
          <w:szCs w:val="28"/>
        </w:rPr>
        <w:t xml:space="preserve"> </w:t>
      </w:r>
      <w:r w:rsidRPr="00421CD2">
        <w:rPr>
          <w:rFonts w:ascii="Times New Roman" w:hAnsi="Times New Roman"/>
          <w:sz w:val="28"/>
          <w:szCs w:val="28"/>
        </w:rPr>
        <w:t xml:space="preserve">Принцип змагальності і моделі цивільного судочинства в контексті судово-правової реформи. </w:t>
      </w:r>
      <w:r w:rsidRPr="00421CD2">
        <w:rPr>
          <w:rFonts w:ascii="Times New Roman" w:hAnsi="Times New Roman"/>
          <w:i/>
          <w:iCs/>
          <w:sz w:val="28"/>
          <w:szCs w:val="28"/>
        </w:rPr>
        <w:t>Форум права</w:t>
      </w:r>
      <w:r w:rsidRPr="00421CD2">
        <w:rPr>
          <w:rFonts w:ascii="Times New Roman" w:hAnsi="Times New Roman"/>
          <w:sz w:val="28"/>
          <w:szCs w:val="28"/>
        </w:rPr>
        <w:t>. 2017. № 4. С. 130-140</w:t>
      </w:r>
      <w:bookmarkEnd w:id="252"/>
      <w:r w:rsidRPr="00421CD2">
        <w:rPr>
          <w:rFonts w:ascii="Times New Roman" w:hAnsi="Times New Roman"/>
          <w:sz w:val="28"/>
          <w:szCs w:val="28"/>
        </w:rPr>
        <w:t>.</w:t>
      </w:r>
    </w:p>
    <w:p w:rsidR="002519F1"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53" w:name="_Ref35213617"/>
      <w:r w:rsidRPr="00421CD2">
        <w:rPr>
          <w:rFonts w:ascii="Times New Roman" w:hAnsi="Times New Roman"/>
          <w:color w:val="000000"/>
          <w:sz w:val="28"/>
          <w:szCs w:val="28"/>
        </w:rPr>
        <w:t xml:space="preserve">Шепель Т., Бойченко Є. Європейське спрямування господарського судочинства. </w:t>
      </w:r>
      <w:r w:rsidRPr="00421CD2">
        <w:rPr>
          <w:rFonts w:ascii="Times New Roman" w:hAnsi="Times New Roman"/>
          <w:i/>
          <w:iCs/>
          <w:color w:val="000000"/>
          <w:sz w:val="28"/>
          <w:szCs w:val="28"/>
        </w:rPr>
        <w:t>Юридична газета</w:t>
      </w:r>
      <w:r w:rsidRPr="00421CD2">
        <w:rPr>
          <w:rFonts w:ascii="Times New Roman" w:hAnsi="Times New Roman"/>
          <w:color w:val="000000"/>
          <w:sz w:val="28"/>
          <w:szCs w:val="28"/>
        </w:rPr>
        <w:t>. 2016. № 11 (509).</w:t>
      </w:r>
      <w:bookmarkEnd w:id="253"/>
      <w:r w:rsidR="008935E5" w:rsidRPr="00421CD2">
        <w:rPr>
          <w:rFonts w:ascii="Times New Roman" w:hAnsi="Times New Roman"/>
          <w:color w:val="000000"/>
          <w:sz w:val="28"/>
          <w:szCs w:val="28"/>
        </w:rPr>
        <w:t xml:space="preserve"> С.5-6.</w:t>
      </w:r>
    </w:p>
    <w:p w:rsidR="002519F1"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54" w:name="_Ref25102344"/>
      <w:bookmarkStart w:id="255" w:name="_Ref35266372"/>
      <w:r w:rsidRPr="00421CD2">
        <w:rPr>
          <w:rFonts w:ascii="Times New Roman" w:hAnsi="Times New Roman"/>
          <w:bCs/>
          <w:color w:val="000000"/>
          <w:sz w:val="28"/>
          <w:szCs w:val="28"/>
          <w:shd w:val="clear" w:color="auto" w:fill="FFFFFF"/>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Закон України від 03.10.2017 р. № 2147-</w:t>
      </w:r>
      <w:r w:rsidRPr="00421CD2">
        <w:rPr>
          <w:rFonts w:ascii="Times New Roman" w:hAnsi="Times New Roman"/>
          <w:color w:val="000000"/>
          <w:sz w:val="28"/>
          <w:szCs w:val="28"/>
          <w:shd w:val="clear" w:color="auto" w:fill="FFFFFF"/>
        </w:rPr>
        <w:t>VIII.</w:t>
      </w:r>
      <w:r w:rsidRPr="00421CD2">
        <w:rPr>
          <w:rFonts w:ascii="Times New Roman" w:hAnsi="Times New Roman"/>
          <w:bCs/>
          <w:color w:val="000000"/>
          <w:sz w:val="28"/>
          <w:szCs w:val="28"/>
          <w:shd w:val="clear" w:color="auto" w:fill="FFFFFF"/>
        </w:rPr>
        <w:t xml:space="preserve"> </w:t>
      </w:r>
      <w:r w:rsidRPr="00421CD2">
        <w:rPr>
          <w:rFonts w:ascii="Times New Roman" w:hAnsi="Times New Roman"/>
          <w:color w:val="000000"/>
          <w:sz w:val="28"/>
          <w:szCs w:val="28"/>
        </w:rPr>
        <w:t xml:space="preserve">URL: </w:t>
      </w:r>
      <w:hyperlink r:id="rId32" w:anchor="n2" w:history="1">
        <w:r w:rsidRPr="00421CD2">
          <w:rPr>
            <w:rStyle w:val="a9"/>
            <w:rFonts w:ascii="Times New Roman" w:hAnsi="Times New Roman"/>
            <w:sz w:val="28"/>
            <w:szCs w:val="28"/>
          </w:rPr>
          <w:t>https://zakon.rada.gov.ua/laws/show/2147-19#n2</w:t>
        </w:r>
      </w:hyperlink>
      <w:bookmarkEnd w:id="254"/>
      <w:r w:rsidRPr="00421CD2">
        <w:rPr>
          <w:rStyle w:val="a9"/>
          <w:rFonts w:ascii="Times New Roman" w:hAnsi="Times New Roman"/>
          <w:sz w:val="28"/>
          <w:szCs w:val="28"/>
        </w:rPr>
        <w:t xml:space="preserve"> </w:t>
      </w:r>
      <w:r w:rsidRPr="00421CD2">
        <w:rPr>
          <w:rFonts w:ascii="Times New Roman" w:hAnsi="Times New Roman"/>
          <w:sz w:val="28"/>
          <w:szCs w:val="28"/>
        </w:rPr>
        <w:t>(дата звернення: 10.10.2019).</w:t>
      </w:r>
      <w:bookmarkEnd w:id="255"/>
    </w:p>
    <w:p w:rsidR="002519F1"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56" w:name="_Ref35213674"/>
      <w:r w:rsidRPr="00421CD2">
        <w:rPr>
          <w:rFonts w:ascii="Times New Roman" w:hAnsi="Times New Roman"/>
          <w:sz w:val="28"/>
          <w:szCs w:val="28"/>
        </w:rPr>
        <w:t xml:space="preserve">Пояснювальна записка до проекту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23.03.2017 р. URL: </w:t>
      </w:r>
      <w:hyperlink r:id="rId33" w:history="1">
        <w:r w:rsidRPr="00421CD2">
          <w:rPr>
            <w:rStyle w:val="a9"/>
            <w:rFonts w:ascii="Times New Roman" w:hAnsi="Times New Roman"/>
            <w:sz w:val="28"/>
            <w:szCs w:val="28"/>
          </w:rPr>
          <w:t>http://w1.c1.rada.gov.ua/pls/zweb2/webproc4_1?pf3511=61415</w:t>
        </w:r>
      </w:hyperlink>
      <w:bookmarkEnd w:id="256"/>
      <w:r w:rsidR="008935E5" w:rsidRPr="00421CD2">
        <w:rPr>
          <w:rStyle w:val="a9"/>
          <w:rFonts w:ascii="Times New Roman" w:hAnsi="Times New Roman"/>
          <w:sz w:val="28"/>
          <w:szCs w:val="28"/>
        </w:rPr>
        <w:t xml:space="preserve"> </w:t>
      </w:r>
      <w:r w:rsidR="008935E5" w:rsidRPr="00421CD2">
        <w:rPr>
          <w:rFonts w:ascii="Times New Roman" w:hAnsi="Times New Roman"/>
          <w:sz w:val="28"/>
          <w:szCs w:val="28"/>
        </w:rPr>
        <w:t>(дата звернення: 10.10.2019).</w:t>
      </w:r>
    </w:p>
    <w:p w:rsidR="002519F1"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57" w:name="_Ref35213722"/>
      <w:r w:rsidRPr="00421CD2">
        <w:rPr>
          <w:rFonts w:ascii="Times New Roman" w:hAnsi="Times New Roman"/>
          <w:sz w:val="28"/>
          <w:szCs w:val="28"/>
        </w:rPr>
        <w:t>Козюбра М.</w:t>
      </w:r>
      <w:r w:rsidR="006F5492">
        <w:rPr>
          <w:rFonts w:ascii="Times New Roman" w:hAnsi="Times New Roman"/>
          <w:sz w:val="28"/>
          <w:szCs w:val="28"/>
        </w:rPr>
        <w:t xml:space="preserve"> </w:t>
      </w:r>
      <w:r w:rsidRPr="00421CD2">
        <w:rPr>
          <w:rFonts w:ascii="Times New Roman" w:hAnsi="Times New Roman"/>
          <w:sz w:val="28"/>
          <w:szCs w:val="28"/>
        </w:rPr>
        <w:t>І.</w:t>
      </w:r>
      <w:r w:rsidR="002937F9">
        <w:rPr>
          <w:rFonts w:ascii="Times New Roman" w:hAnsi="Times New Roman"/>
          <w:sz w:val="28"/>
          <w:szCs w:val="28"/>
          <w:lang w:val="ru-RU"/>
        </w:rPr>
        <w:t xml:space="preserve"> </w:t>
      </w:r>
      <w:r w:rsidRPr="00421CD2">
        <w:rPr>
          <w:rFonts w:ascii="Times New Roman" w:hAnsi="Times New Roman"/>
          <w:sz w:val="28"/>
          <w:szCs w:val="28"/>
        </w:rPr>
        <w:t xml:space="preserve"> Судова правотворчість: аномалія чи іманентна властивість правосуддя. </w:t>
      </w:r>
      <w:r w:rsidRPr="00421CD2">
        <w:rPr>
          <w:rFonts w:ascii="Times New Roman" w:hAnsi="Times New Roman"/>
          <w:i/>
          <w:iCs/>
          <w:sz w:val="28"/>
          <w:szCs w:val="28"/>
        </w:rPr>
        <w:t>Право України</w:t>
      </w:r>
      <w:r w:rsidRPr="00421CD2">
        <w:rPr>
          <w:rFonts w:ascii="Times New Roman" w:hAnsi="Times New Roman"/>
          <w:sz w:val="28"/>
          <w:szCs w:val="28"/>
        </w:rPr>
        <w:t>. 2016. № 10. С. 38-48.</w:t>
      </w:r>
      <w:bookmarkEnd w:id="257"/>
    </w:p>
    <w:p w:rsidR="00963388" w:rsidRPr="00421CD2" w:rsidRDefault="002519F1"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58" w:name="_Ref35213818"/>
      <w:r w:rsidRPr="00421CD2">
        <w:rPr>
          <w:rFonts w:ascii="Times New Roman" w:hAnsi="Times New Roman"/>
          <w:sz w:val="28"/>
          <w:szCs w:val="28"/>
        </w:rPr>
        <w:t>Євстіфеєв М.</w:t>
      </w:r>
      <w:r w:rsidR="006F5492">
        <w:rPr>
          <w:rFonts w:ascii="Times New Roman" w:hAnsi="Times New Roman"/>
          <w:sz w:val="28"/>
          <w:szCs w:val="28"/>
        </w:rPr>
        <w:t xml:space="preserve"> </w:t>
      </w:r>
      <w:r w:rsidRPr="00421CD2">
        <w:rPr>
          <w:rFonts w:ascii="Times New Roman" w:hAnsi="Times New Roman"/>
          <w:sz w:val="28"/>
          <w:szCs w:val="28"/>
        </w:rPr>
        <w:t>І. Існування позитивного правопорядку як одна з вимог принципу верховенства права // Закарпатські правові читання. Матеріали VІІІ Міжнародної науково-практичної конференції (21-23 квітня 2016 р., м. Ужгород) / Ужгородський національний університет; За заг. ред. В.</w:t>
      </w:r>
      <w:r w:rsidR="006F5492">
        <w:rPr>
          <w:rFonts w:ascii="Times New Roman" w:hAnsi="Times New Roman"/>
          <w:sz w:val="28"/>
          <w:szCs w:val="28"/>
        </w:rPr>
        <w:t xml:space="preserve"> </w:t>
      </w:r>
      <w:r w:rsidRPr="00421CD2">
        <w:rPr>
          <w:rFonts w:ascii="Times New Roman" w:hAnsi="Times New Roman"/>
          <w:sz w:val="28"/>
          <w:szCs w:val="28"/>
        </w:rPr>
        <w:t>І. Смоланки, О.</w:t>
      </w:r>
      <w:r w:rsidR="006F5492">
        <w:rPr>
          <w:rFonts w:ascii="Times New Roman" w:hAnsi="Times New Roman"/>
          <w:sz w:val="28"/>
          <w:szCs w:val="28"/>
        </w:rPr>
        <w:t xml:space="preserve"> </w:t>
      </w:r>
      <w:r w:rsidRPr="00421CD2">
        <w:rPr>
          <w:rFonts w:ascii="Times New Roman" w:hAnsi="Times New Roman"/>
          <w:sz w:val="28"/>
          <w:szCs w:val="28"/>
        </w:rPr>
        <w:t>Я. Рогача, Я.</w:t>
      </w:r>
      <w:r w:rsidR="006F5492">
        <w:rPr>
          <w:rFonts w:ascii="Times New Roman" w:hAnsi="Times New Roman"/>
          <w:sz w:val="28"/>
          <w:szCs w:val="28"/>
        </w:rPr>
        <w:t xml:space="preserve"> </w:t>
      </w:r>
      <w:r w:rsidRPr="00421CD2">
        <w:rPr>
          <w:rFonts w:ascii="Times New Roman" w:hAnsi="Times New Roman"/>
          <w:sz w:val="28"/>
          <w:szCs w:val="28"/>
        </w:rPr>
        <w:t>В. Лазура. Ужгород: ПП «АУТДОРШАРК», 2016. Т.1. 537 с.</w:t>
      </w:r>
      <w:bookmarkEnd w:id="258"/>
      <w:r w:rsidRPr="00421CD2">
        <w:rPr>
          <w:rFonts w:ascii="Times New Roman" w:hAnsi="Times New Roman"/>
          <w:sz w:val="28"/>
          <w:szCs w:val="28"/>
        </w:rPr>
        <w:t xml:space="preserve"> </w:t>
      </w:r>
      <w:bookmarkStart w:id="259" w:name="_Ref25099596"/>
    </w:p>
    <w:p w:rsidR="00963388" w:rsidRPr="00421CD2" w:rsidRDefault="009633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0" w:name="_Ref35264353"/>
      <w:r w:rsidRPr="00421CD2">
        <w:rPr>
          <w:rFonts w:ascii="Times New Roman" w:hAnsi="Times New Roman"/>
          <w:bCs/>
          <w:sz w:val="28"/>
          <w:szCs w:val="28"/>
        </w:rPr>
        <w:t>Левенець Б.</w:t>
      </w:r>
      <w:r w:rsidR="006F5492">
        <w:rPr>
          <w:rFonts w:ascii="Times New Roman" w:hAnsi="Times New Roman"/>
          <w:bCs/>
          <w:sz w:val="28"/>
          <w:szCs w:val="28"/>
        </w:rPr>
        <w:t xml:space="preserve"> </w:t>
      </w:r>
      <w:r w:rsidRPr="00421CD2">
        <w:rPr>
          <w:rFonts w:ascii="Times New Roman" w:hAnsi="Times New Roman"/>
          <w:bCs/>
          <w:sz w:val="28"/>
          <w:szCs w:val="28"/>
        </w:rPr>
        <w:t xml:space="preserve">Б. Моделі судового правозастосування України та Франції: порівняльно-правове дослідження. </w:t>
      </w:r>
      <w:r w:rsidRPr="00421CD2">
        <w:rPr>
          <w:rFonts w:ascii="Times New Roman" w:hAnsi="Times New Roman"/>
          <w:bCs/>
          <w:i/>
          <w:iCs/>
          <w:sz w:val="28"/>
          <w:szCs w:val="28"/>
        </w:rPr>
        <w:t>Право і суспільство: науковий журнал</w:t>
      </w:r>
      <w:r w:rsidRPr="00421CD2">
        <w:rPr>
          <w:rFonts w:ascii="Times New Roman" w:hAnsi="Times New Roman"/>
          <w:bCs/>
          <w:sz w:val="28"/>
          <w:szCs w:val="28"/>
        </w:rPr>
        <w:t>. 2019. № 6. С. 51-56.</w:t>
      </w:r>
      <w:bookmarkEnd w:id="260"/>
    </w:p>
    <w:p w:rsidR="00EE3095" w:rsidRPr="00421CD2" w:rsidRDefault="00EE3095"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1" w:name="_Ref35264385"/>
      <w:r w:rsidRPr="00421CD2">
        <w:rPr>
          <w:rFonts w:ascii="Times New Roman" w:hAnsi="Times New Roman"/>
          <w:bCs/>
          <w:color w:val="000000"/>
          <w:sz w:val="28"/>
          <w:szCs w:val="28"/>
        </w:rPr>
        <w:t>Харитонова О.</w:t>
      </w:r>
      <w:r w:rsidR="006F5492">
        <w:rPr>
          <w:rFonts w:ascii="Times New Roman" w:hAnsi="Times New Roman"/>
          <w:bCs/>
          <w:color w:val="000000"/>
          <w:sz w:val="28"/>
          <w:szCs w:val="28"/>
        </w:rPr>
        <w:t xml:space="preserve"> </w:t>
      </w:r>
      <w:r w:rsidRPr="00421CD2">
        <w:rPr>
          <w:rFonts w:ascii="Times New Roman" w:hAnsi="Times New Roman"/>
          <w:bCs/>
          <w:color w:val="000000"/>
          <w:sz w:val="28"/>
          <w:szCs w:val="28"/>
        </w:rPr>
        <w:t>І., Харитонов Є.</w:t>
      </w:r>
      <w:r w:rsidR="006F5492">
        <w:rPr>
          <w:rFonts w:ascii="Times New Roman" w:hAnsi="Times New Roman"/>
          <w:bCs/>
          <w:color w:val="000000"/>
          <w:sz w:val="28"/>
          <w:szCs w:val="28"/>
        </w:rPr>
        <w:t xml:space="preserve"> </w:t>
      </w:r>
      <w:r w:rsidRPr="00421CD2">
        <w:rPr>
          <w:rFonts w:ascii="Times New Roman" w:hAnsi="Times New Roman"/>
          <w:bCs/>
          <w:color w:val="000000"/>
          <w:sz w:val="28"/>
          <w:szCs w:val="28"/>
        </w:rPr>
        <w:t>О. Порівняльне право Європи. Основи порівняльного правознавства: Європейські традиції. Видання друге, доповнене. Х</w:t>
      </w:r>
      <w:r w:rsidR="00AE66A0">
        <w:rPr>
          <w:rFonts w:ascii="Times New Roman" w:hAnsi="Times New Roman"/>
          <w:bCs/>
          <w:color w:val="000000"/>
          <w:sz w:val="28"/>
          <w:szCs w:val="28"/>
        </w:rPr>
        <w:t>арків</w:t>
      </w:r>
      <w:r w:rsidRPr="00421CD2">
        <w:rPr>
          <w:rFonts w:ascii="Times New Roman" w:hAnsi="Times New Roman"/>
          <w:bCs/>
          <w:color w:val="000000"/>
          <w:sz w:val="28"/>
          <w:szCs w:val="28"/>
        </w:rPr>
        <w:t xml:space="preserve"> : «Одіссей», 2006. 624 с.</w:t>
      </w:r>
      <w:bookmarkEnd w:id="259"/>
      <w:bookmarkEnd w:id="261"/>
      <w:r w:rsidRPr="00421CD2">
        <w:rPr>
          <w:rFonts w:ascii="Times New Roman" w:hAnsi="Times New Roman"/>
          <w:bCs/>
          <w:color w:val="000000"/>
          <w:sz w:val="28"/>
          <w:szCs w:val="28"/>
        </w:rPr>
        <w:t xml:space="preserve"> </w:t>
      </w:r>
      <w:bookmarkStart w:id="262" w:name="_Ref25099896"/>
    </w:p>
    <w:p w:rsidR="00EE3095" w:rsidRPr="00421CD2" w:rsidRDefault="00EE3095"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3" w:name="_Ref35264410"/>
      <w:r w:rsidRPr="00421CD2">
        <w:rPr>
          <w:rFonts w:ascii="Times New Roman" w:hAnsi="Times New Roman"/>
          <w:bCs/>
          <w:sz w:val="28"/>
          <w:szCs w:val="28"/>
        </w:rPr>
        <w:t>Саидов А.</w:t>
      </w:r>
      <w:r w:rsidR="006F5492">
        <w:rPr>
          <w:rFonts w:ascii="Times New Roman" w:hAnsi="Times New Roman"/>
          <w:bCs/>
          <w:sz w:val="28"/>
          <w:szCs w:val="28"/>
        </w:rPr>
        <w:t xml:space="preserve"> </w:t>
      </w:r>
      <w:r w:rsidRPr="00421CD2">
        <w:rPr>
          <w:rFonts w:ascii="Times New Roman" w:hAnsi="Times New Roman"/>
          <w:bCs/>
          <w:sz w:val="28"/>
          <w:szCs w:val="28"/>
        </w:rPr>
        <w:t>Х. Сравнительное правоведение (основные правовые системы современности): учебник / под ред. В. А. Туманова. М</w:t>
      </w:r>
      <w:r w:rsidR="00AE66A0">
        <w:rPr>
          <w:rFonts w:ascii="Times New Roman" w:hAnsi="Times New Roman"/>
          <w:bCs/>
          <w:sz w:val="28"/>
          <w:szCs w:val="28"/>
        </w:rPr>
        <w:t>осква</w:t>
      </w:r>
      <w:r w:rsidRPr="00421CD2">
        <w:rPr>
          <w:rFonts w:ascii="Times New Roman" w:hAnsi="Times New Roman"/>
          <w:bCs/>
          <w:sz w:val="28"/>
          <w:szCs w:val="28"/>
        </w:rPr>
        <w:t>: Юрист, 2003. 448 с.</w:t>
      </w:r>
      <w:bookmarkStart w:id="264" w:name="_Ref25100073"/>
      <w:bookmarkEnd w:id="262"/>
      <w:bookmarkEnd w:id="263"/>
    </w:p>
    <w:p w:rsidR="00EE3095" w:rsidRPr="00421CD2" w:rsidRDefault="00EE3095"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5" w:name="_Ref35264436"/>
      <w:r w:rsidRPr="00421CD2">
        <w:rPr>
          <w:rFonts w:ascii="Times New Roman" w:hAnsi="Times New Roman"/>
          <w:bCs/>
          <w:color w:val="000000"/>
          <w:sz w:val="28"/>
          <w:szCs w:val="28"/>
        </w:rPr>
        <w:t>Селіванов В. М. Право і влада суверенної України: методологічні аспекти: [монографія]. К</w:t>
      </w:r>
      <w:r w:rsidR="00AE66A0">
        <w:rPr>
          <w:rFonts w:ascii="Times New Roman" w:hAnsi="Times New Roman"/>
          <w:bCs/>
          <w:color w:val="000000"/>
          <w:sz w:val="28"/>
          <w:szCs w:val="28"/>
        </w:rPr>
        <w:t>иїв</w:t>
      </w:r>
      <w:r w:rsidRPr="00421CD2">
        <w:rPr>
          <w:rFonts w:ascii="Times New Roman" w:hAnsi="Times New Roman"/>
          <w:bCs/>
          <w:color w:val="000000"/>
          <w:sz w:val="28"/>
          <w:szCs w:val="28"/>
        </w:rPr>
        <w:t>: Вид. дім «Ін Юре», 2002. 723 с.</w:t>
      </w:r>
      <w:bookmarkStart w:id="266" w:name="_Ref25100236"/>
      <w:bookmarkEnd w:id="264"/>
      <w:bookmarkEnd w:id="265"/>
    </w:p>
    <w:p w:rsidR="00D04920" w:rsidRPr="00421CD2" w:rsidRDefault="00EE3095"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7" w:name="_Ref35264458"/>
      <w:r w:rsidRPr="00421CD2">
        <w:rPr>
          <w:rFonts w:ascii="Times New Roman" w:hAnsi="Times New Roman"/>
          <w:bCs/>
          <w:color w:val="000000"/>
          <w:sz w:val="28"/>
          <w:szCs w:val="28"/>
        </w:rPr>
        <w:t xml:space="preserve">Загальна теорія держави і права: [Підручник для студентів юридичних вищих навчальних закладів]. М. В. Цвік, О. В. Петришин, </w:t>
      </w:r>
      <w:r w:rsidR="00885C3C">
        <w:rPr>
          <w:rFonts w:ascii="Times New Roman" w:hAnsi="Times New Roman"/>
          <w:bCs/>
          <w:color w:val="000000"/>
          <w:sz w:val="28"/>
          <w:szCs w:val="28"/>
          <w:lang w:val="ru-RU"/>
        </w:rPr>
        <w:t xml:space="preserve"> </w:t>
      </w:r>
      <w:r w:rsidRPr="00421CD2">
        <w:rPr>
          <w:rFonts w:ascii="Times New Roman" w:hAnsi="Times New Roman"/>
          <w:bCs/>
          <w:color w:val="000000"/>
          <w:sz w:val="28"/>
          <w:szCs w:val="28"/>
        </w:rPr>
        <w:t xml:space="preserve">Л. В. Авраменко та ін.; За ред. д-ра юрид. наук, проф., акад. АПрН України М. В. Цвіка, д-ра юрид. наук, проф., акад. АПрН України </w:t>
      </w:r>
      <w:r w:rsidR="000B3119">
        <w:rPr>
          <w:rFonts w:ascii="Times New Roman" w:hAnsi="Times New Roman"/>
          <w:bCs/>
          <w:color w:val="000000"/>
          <w:sz w:val="28"/>
          <w:szCs w:val="28"/>
          <w:lang w:val="ru-RU"/>
        </w:rPr>
        <w:t xml:space="preserve">       </w:t>
      </w:r>
      <w:r w:rsidRPr="00421CD2">
        <w:rPr>
          <w:rFonts w:ascii="Times New Roman" w:hAnsi="Times New Roman"/>
          <w:bCs/>
          <w:color w:val="000000"/>
          <w:sz w:val="28"/>
          <w:szCs w:val="28"/>
        </w:rPr>
        <w:t>О. В. Петришина. Х</w:t>
      </w:r>
      <w:r w:rsidR="00AE66A0">
        <w:rPr>
          <w:rFonts w:ascii="Times New Roman" w:hAnsi="Times New Roman"/>
          <w:bCs/>
          <w:color w:val="000000"/>
          <w:sz w:val="28"/>
          <w:szCs w:val="28"/>
        </w:rPr>
        <w:t>арків</w:t>
      </w:r>
      <w:r w:rsidRPr="00421CD2">
        <w:rPr>
          <w:rFonts w:ascii="Times New Roman" w:hAnsi="Times New Roman"/>
          <w:bCs/>
          <w:color w:val="000000"/>
          <w:sz w:val="28"/>
          <w:szCs w:val="28"/>
        </w:rPr>
        <w:t>: Право, 2009. 584 с.</w:t>
      </w:r>
      <w:bookmarkStart w:id="268" w:name="_Ref25100599"/>
      <w:bookmarkEnd w:id="266"/>
      <w:bookmarkEnd w:id="267"/>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69" w:name="_Ref35264606"/>
      <w:r w:rsidRPr="00421CD2">
        <w:rPr>
          <w:rFonts w:ascii="Times New Roman" w:hAnsi="Times New Roman"/>
          <w:sz w:val="28"/>
          <w:szCs w:val="28"/>
        </w:rPr>
        <w:t>Клім С.</w:t>
      </w:r>
      <w:r w:rsidR="006F5492">
        <w:rPr>
          <w:rFonts w:ascii="Times New Roman" w:hAnsi="Times New Roman"/>
          <w:sz w:val="28"/>
          <w:szCs w:val="28"/>
        </w:rPr>
        <w:t xml:space="preserve"> </w:t>
      </w:r>
      <w:r w:rsidRPr="00421CD2">
        <w:rPr>
          <w:rFonts w:ascii="Times New Roman" w:hAnsi="Times New Roman"/>
          <w:sz w:val="28"/>
          <w:szCs w:val="28"/>
        </w:rPr>
        <w:t xml:space="preserve">І. </w:t>
      </w:r>
      <w:r w:rsidRPr="00421CD2">
        <w:rPr>
          <w:rFonts w:ascii="Times New Roman" w:hAnsi="Times New Roman"/>
          <w:bCs/>
          <w:sz w:val="28"/>
          <w:szCs w:val="28"/>
        </w:rPr>
        <w:t xml:space="preserve">Значення судової практики як додаткового джерела цивільного права. </w:t>
      </w:r>
      <w:r w:rsidRPr="00421CD2">
        <w:rPr>
          <w:rFonts w:ascii="Times New Roman" w:hAnsi="Times New Roman"/>
          <w:bCs/>
          <w:i/>
          <w:iCs/>
          <w:sz w:val="28"/>
          <w:szCs w:val="28"/>
        </w:rPr>
        <w:t>Актуальні проблеми держави і права</w:t>
      </w:r>
      <w:r w:rsidRPr="00421CD2">
        <w:rPr>
          <w:rFonts w:ascii="Times New Roman" w:hAnsi="Times New Roman"/>
          <w:bCs/>
          <w:sz w:val="28"/>
          <w:szCs w:val="28"/>
        </w:rPr>
        <w:t>. 2009. Вип. 51. С. 75-81.</w:t>
      </w:r>
      <w:bookmarkStart w:id="270" w:name="_Ref25100720"/>
      <w:bookmarkEnd w:id="268"/>
      <w:bookmarkEnd w:id="269"/>
    </w:p>
    <w:p w:rsidR="00D04920" w:rsidRPr="00421CD2" w:rsidRDefault="00B93F5F"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71" w:name="_Ref35264633"/>
      <w:r>
        <w:rPr>
          <w:rFonts w:ascii="Times New Roman" w:hAnsi="Times New Roman"/>
          <w:sz w:val="28"/>
          <w:szCs w:val="28"/>
        </w:rPr>
        <w:t>Марченко Н.</w:t>
      </w:r>
      <w:r w:rsidR="006F5492">
        <w:rPr>
          <w:rFonts w:ascii="Times New Roman" w:hAnsi="Times New Roman"/>
          <w:sz w:val="28"/>
          <w:szCs w:val="28"/>
        </w:rPr>
        <w:t xml:space="preserve"> </w:t>
      </w:r>
      <w:r>
        <w:rPr>
          <w:rFonts w:ascii="Times New Roman" w:hAnsi="Times New Roman"/>
          <w:sz w:val="28"/>
          <w:szCs w:val="28"/>
        </w:rPr>
        <w:t>Н. Рол</w:t>
      </w:r>
      <w:r w:rsidR="00D04920" w:rsidRPr="00421CD2">
        <w:rPr>
          <w:rFonts w:ascii="Times New Roman" w:hAnsi="Times New Roman"/>
          <w:sz w:val="28"/>
          <w:szCs w:val="28"/>
        </w:rPr>
        <w:t xml:space="preserve">ь судов в развитии современного романо-германского права. </w:t>
      </w:r>
      <w:r w:rsidR="00D04920" w:rsidRPr="00421CD2">
        <w:rPr>
          <w:rFonts w:ascii="Times New Roman" w:hAnsi="Times New Roman"/>
          <w:i/>
          <w:iCs/>
          <w:sz w:val="28"/>
          <w:szCs w:val="28"/>
        </w:rPr>
        <w:t>Журнал российского права</w:t>
      </w:r>
      <w:r w:rsidR="00D04920" w:rsidRPr="00421CD2">
        <w:rPr>
          <w:rFonts w:ascii="Times New Roman" w:hAnsi="Times New Roman"/>
          <w:sz w:val="28"/>
          <w:szCs w:val="28"/>
        </w:rPr>
        <w:t>. 2007. №4. С. 11-120</w:t>
      </w:r>
      <w:bookmarkEnd w:id="270"/>
      <w:r w:rsidR="00D04920" w:rsidRPr="00421CD2">
        <w:rPr>
          <w:rFonts w:ascii="Times New Roman" w:hAnsi="Times New Roman"/>
          <w:sz w:val="28"/>
          <w:szCs w:val="28"/>
        </w:rPr>
        <w:t>.</w:t>
      </w:r>
      <w:bookmarkStart w:id="272" w:name="_Ref25100827"/>
      <w:bookmarkEnd w:id="271"/>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73" w:name="_Ref35264684"/>
      <w:r w:rsidRPr="00421CD2">
        <w:rPr>
          <w:rFonts w:ascii="Times New Roman" w:hAnsi="Times New Roman"/>
          <w:sz w:val="28"/>
          <w:szCs w:val="28"/>
        </w:rPr>
        <w:t>Венедіктова І.</w:t>
      </w:r>
      <w:r w:rsidR="006F5492">
        <w:rPr>
          <w:rFonts w:ascii="Times New Roman" w:hAnsi="Times New Roman"/>
          <w:sz w:val="28"/>
          <w:szCs w:val="28"/>
        </w:rPr>
        <w:t xml:space="preserve"> </w:t>
      </w:r>
      <w:r w:rsidRPr="00421CD2">
        <w:rPr>
          <w:rFonts w:ascii="Times New Roman" w:hAnsi="Times New Roman"/>
          <w:sz w:val="28"/>
          <w:szCs w:val="28"/>
        </w:rPr>
        <w:t>В., Завальна</w:t>
      </w:r>
      <w:r w:rsidR="000304AE" w:rsidRPr="00421CD2">
        <w:rPr>
          <w:rFonts w:ascii="Times New Roman" w:hAnsi="Times New Roman"/>
          <w:sz w:val="28"/>
          <w:szCs w:val="28"/>
        </w:rPr>
        <w:t xml:space="preserve"> </w:t>
      </w:r>
      <w:r w:rsidRPr="00421CD2">
        <w:rPr>
          <w:rFonts w:ascii="Times New Roman" w:hAnsi="Times New Roman"/>
          <w:sz w:val="28"/>
          <w:szCs w:val="28"/>
        </w:rPr>
        <w:t>Ж.</w:t>
      </w:r>
      <w:r w:rsidR="006F5492">
        <w:rPr>
          <w:rFonts w:ascii="Times New Roman" w:hAnsi="Times New Roman"/>
          <w:sz w:val="28"/>
          <w:szCs w:val="28"/>
        </w:rPr>
        <w:t xml:space="preserve"> </w:t>
      </w:r>
      <w:r w:rsidRPr="00421CD2">
        <w:rPr>
          <w:rFonts w:ascii="Times New Roman" w:hAnsi="Times New Roman"/>
          <w:sz w:val="28"/>
          <w:szCs w:val="28"/>
        </w:rPr>
        <w:t xml:space="preserve">В. Про можливість застосування договірного регулювання відносин щодо добровільного виконання судових рішень. </w:t>
      </w:r>
      <w:r w:rsidRPr="00421CD2">
        <w:rPr>
          <w:rFonts w:ascii="Times New Roman" w:hAnsi="Times New Roman"/>
          <w:i/>
          <w:iCs/>
          <w:sz w:val="28"/>
          <w:szCs w:val="28"/>
        </w:rPr>
        <w:t>Вісник Харківського національного університету імені В. Н. Каразіна</w:t>
      </w:r>
      <w:r w:rsidRPr="00421CD2">
        <w:rPr>
          <w:rFonts w:ascii="Times New Roman" w:hAnsi="Times New Roman"/>
          <w:sz w:val="28"/>
          <w:szCs w:val="28"/>
        </w:rPr>
        <w:t>. Серія «ПРАВО». 2017. Випуск 23. С. 113-116.</w:t>
      </w:r>
      <w:bookmarkEnd w:id="272"/>
      <w:bookmarkEnd w:id="273"/>
      <w:r w:rsidRPr="00421CD2">
        <w:rPr>
          <w:rFonts w:ascii="Times New Roman" w:hAnsi="Times New Roman"/>
          <w:sz w:val="28"/>
          <w:szCs w:val="28"/>
        </w:rPr>
        <w:t xml:space="preserve"> </w:t>
      </w:r>
      <w:bookmarkStart w:id="274" w:name="_Ref25100916"/>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75" w:name="_Ref35264729"/>
      <w:r w:rsidRPr="00421CD2">
        <w:rPr>
          <w:rFonts w:ascii="Times New Roman" w:hAnsi="Times New Roman"/>
          <w:bCs/>
          <w:color w:val="000000"/>
          <w:sz w:val="28"/>
          <w:szCs w:val="28"/>
        </w:rPr>
        <w:t>Пархоменко Н.</w:t>
      </w:r>
      <w:r w:rsidR="006F5492">
        <w:rPr>
          <w:rFonts w:ascii="Times New Roman" w:hAnsi="Times New Roman"/>
          <w:bCs/>
          <w:color w:val="000000"/>
          <w:sz w:val="28"/>
          <w:szCs w:val="28"/>
        </w:rPr>
        <w:t xml:space="preserve"> </w:t>
      </w:r>
      <w:r w:rsidRPr="00421CD2">
        <w:rPr>
          <w:rFonts w:ascii="Times New Roman" w:hAnsi="Times New Roman"/>
          <w:bCs/>
          <w:color w:val="000000"/>
          <w:sz w:val="28"/>
          <w:szCs w:val="28"/>
        </w:rPr>
        <w:t>М. Джерела права: проблеми теорії та методології. Монографія. К</w:t>
      </w:r>
      <w:r w:rsidR="00AE66A0">
        <w:rPr>
          <w:rFonts w:ascii="Times New Roman" w:hAnsi="Times New Roman"/>
          <w:bCs/>
          <w:color w:val="000000"/>
          <w:sz w:val="28"/>
          <w:szCs w:val="28"/>
        </w:rPr>
        <w:t>иїв</w:t>
      </w:r>
      <w:r w:rsidRPr="00421CD2">
        <w:rPr>
          <w:rFonts w:ascii="Times New Roman" w:hAnsi="Times New Roman"/>
          <w:bCs/>
          <w:color w:val="000000"/>
          <w:sz w:val="28"/>
          <w:szCs w:val="28"/>
        </w:rPr>
        <w:t>: ТОВ «Видавництво «Юридична думка», 2008. 336 с.</w:t>
      </w:r>
      <w:bookmarkStart w:id="276" w:name="_Ref25101040"/>
      <w:bookmarkEnd w:id="274"/>
      <w:bookmarkEnd w:id="275"/>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77" w:name="_Ref35264778"/>
      <w:r w:rsidRPr="00421CD2">
        <w:rPr>
          <w:rFonts w:ascii="Times New Roman" w:hAnsi="Times New Roman"/>
          <w:sz w:val="28"/>
          <w:szCs w:val="28"/>
        </w:rPr>
        <w:t>Васильев С.</w:t>
      </w:r>
      <w:r w:rsidR="006F5492">
        <w:rPr>
          <w:rFonts w:ascii="Times New Roman" w:hAnsi="Times New Roman"/>
          <w:sz w:val="28"/>
          <w:szCs w:val="28"/>
        </w:rPr>
        <w:t xml:space="preserve"> </w:t>
      </w:r>
      <w:r w:rsidRPr="00421CD2">
        <w:rPr>
          <w:rFonts w:ascii="Times New Roman" w:hAnsi="Times New Roman"/>
          <w:sz w:val="28"/>
          <w:szCs w:val="28"/>
        </w:rPr>
        <w:t xml:space="preserve">В. Место практики Европейского Суда по правам человека в гражданском судопроизводстве Украины. Проблемы законности. 2012. Вып. 120. URL: </w:t>
      </w:r>
      <w:hyperlink r:id="rId34" w:history="1">
        <w:r w:rsidRPr="00421CD2">
          <w:rPr>
            <w:rStyle w:val="a9"/>
            <w:rFonts w:ascii="Times New Roman" w:hAnsi="Times New Roman"/>
            <w:sz w:val="28"/>
            <w:szCs w:val="28"/>
          </w:rPr>
          <w:t>https://cyberleninka.ru/article/v/mesto-praktiki-evropeyskogo-suda-po-pravam-cheloveka-v-grazhdanskom-sudoproizvodstve-ukrainy-1</w:t>
        </w:r>
      </w:hyperlink>
      <w:r w:rsidRPr="00421CD2">
        <w:rPr>
          <w:rFonts w:ascii="Times New Roman" w:hAnsi="Times New Roman"/>
          <w:sz w:val="28"/>
          <w:szCs w:val="28"/>
        </w:rPr>
        <w:t xml:space="preserve"> (дата звернення: 10.09.2019).</w:t>
      </w:r>
      <w:bookmarkEnd w:id="276"/>
      <w:bookmarkEnd w:id="277"/>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78" w:name="_Ref35266066"/>
      <w:r w:rsidRPr="00421CD2">
        <w:rPr>
          <w:rFonts w:ascii="Times New Roman" w:hAnsi="Times New Roman"/>
          <w:sz w:val="28"/>
          <w:szCs w:val="28"/>
        </w:rPr>
        <w:t>Соловьев А.</w:t>
      </w:r>
      <w:r w:rsidR="006F5492">
        <w:rPr>
          <w:rFonts w:ascii="Times New Roman" w:hAnsi="Times New Roman"/>
          <w:sz w:val="28"/>
          <w:szCs w:val="28"/>
        </w:rPr>
        <w:t xml:space="preserve"> </w:t>
      </w:r>
      <w:r w:rsidRPr="00421CD2">
        <w:rPr>
          <w:rFonts w:ascii="Times New Roman" w:hAnsi="Times New Roman"/>
          <w:sz w:val="28"/>
          <w:szCs w:val="28"/>
        </w:rPr>
        <w:t xml:space="preserve">А. Общая характеристика французской модели административной юстиции. </w:t>
      </w:r>
      <w:r w:rsidRPr="00421CD2">
        <w:rPr>
          <w:rFonts w:ascii="Times New Roman" w:hAnsi="Times New Roman"/>
          <w:i/>
          <w:iCs/>
          <w:sz w:val="28"/>
          <w:szCs w:val="28"/>
        </w:rPr>
        <w:t>Вестник РУДН</w:t>
      </w:r>
      <w:r w:rsidRPr="00421CD2">
        <w:rPr>
          <w:rFonts w:ascii="Times New Roman" w:hAnsi="Times New Roman"/>
          <w:sz w:val="28"/>
          <w:szCs w:val="28"/>
        </w:rPr>
        <w:t>. Серия «Юридические науки». 2013. № 3. С.142–151.</w:t>
      </w:r>
      <w:bookmarkStart w:id="279" w:name="_Ref25101792"/>
      <w:bookmarkEnd w:id="278"/>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80" w:name="_Ref35266106"/>
      <w:r w:rsidRPr="00421CD2">
        <w:rPr>
          <w:rFonts w:ascii="Times New Roman" w:hAnsi="Times New Roman"/>
          <w:sz w:val="28"/>
          <w:szCs w:val="28"/>
        </w:rPr>
        <w:t>Система державного управління Республіки Франція: досвід для України / авт.-уклад. Л. А. Пустовойт; за заг. ред. Ю. В. Ковбасюка. К</w:t>
      </w:r>
      <w:r w:rsidR="00AE66A0">
        <w:rPr>
          <w:rFonts w:ascii="Times New Roman" w:hAnsi="Times New Roman"/>
          <w:sz w:val="28"/>
          <w:szCs w:val="28"/>
        </w:rPr>
        <w:t>иїв</w:t>
      </w:r>
      <w:r w:rsidRPr="00421CD2">
        <w:rPr>
          <w:rFonts w:ascii="Times New Roman" w:hAnsi="Times New Roman"/>
          <w:sz w:val="28"/>
          <w:szCs w:val="28"/>
        </w:rPr>
        <w:t xml:space="preserve"> : НАДУ, 2010. 56 с.</w:t>
      </w:r>
      <w:bookmarkEnd w:id="280"/>
      <w:r w:rsidRPr="00421CD2">
        <w:rPr>
          <w:rFonts w:ascii="Times New Roman" w:hAnsi="Times New Roman"/>
          <w:sz w:val="28"/>
          <w:szCs w:val="28"/>
        </w:rPr>
        <w:t xml:space="preserve"> </w:t>
      </w:r>
      <w:bookmarkStart w:id="281" w:name="_Ref25101900"/>
      <w:bookmarkEnd w:id="279"/>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82" w:name="_Ref35266185"/>
      <w:r w:rsidRPr="00421CD2">
        <w:rPr>
          <w:rFonts w:ascii="Times New Roman" w:hAnsi="Times New Roman"/>
          <w:sz w:val="28"/>
          <w:szCs w:val="28"/>
        </w:rPr>
        <w:t xml:space="preserve">Гражданский процесс зарубежных стран (Франция и Англия): учеб. пособие для аспирантов / В. Ю. Кулакова, М. Э. Мирзоян, </w:t>
      </w:r>
      <w:r w:rsidR="001C2599">
        <w:rPr>
          <w:rFonts w:ascii="Times New Roman" w:hAnsi="Times New Roman"/>
          <w:sz w:val="28"/>
          <w:szCs w:val="28"/>
          <w:lang w:val="ru-RU"/>
        </w:rPr>
        <w:t xml:space="preserve">                     </w:t>
      </w:r>
      <w:r w:rsidRPr="00421CD2">
        <w:rPr>
          <w:rFonts w:ascii="Times New Roman" w:hAnsi="Times New Roman"/>
          <w:sz w:val="28"/>
          <w:szCs w:val="28"/>
        </w:rPr>
        <w:t xml:space="preserve">А. А. Соловьев; ред. В. Ю. Кулакова; Моск. гос. юрид. ун-т им. </w:t>
      </w:r>
      <w:r w:rsidR="001C2599">
        <w:rPr>
          <w:rFonts w:ascii="Times New Roman" w:hAnsi="Times New Roman"/>
          <w:sz w:val="28"/>
          <w:szCs w:val="28"/>
          <w:lang w:val="ru-RU"/>
        </w:rPr>
        <w:t xml:space="preserve">        </w:t>
      </w:r>
      <w:r w:rsidRPr="00421CD2">
        <w:rPr>
          <w:rFonts w:ascii="Times New Roman" w:hAnsi="Times New Roman"/>
          <w:sz w:val="28"/>
          <w:szCs w:val="28"/>
        </w:rPr>
        <w:t>О.Е. Кутафина (МГЮА). М</w:t>
      </w:r>
      <w:r w:rsidR="00AE66A0">
        <w:rPr>
          <w:rFonts w:ascii="Times New Roman" w:hAnsi="Times New Roman"/>
          <w:sz w:val="28"/>
          <w:szCs w:val="28"/>
        </w:rPr>
        <w:t>осква</w:t>
      </w:r>
      <w:r w:rsidRPr="00421CD2">
        <w:rPr>
          <w:rFonts w:ascii="Times New Roman" w:hAnsi="Times New Roman"/>
          <w:sz w:val="28"/>
          <w:szCs w:val="28"/>
        </w:rPr>
        <w:t>: Проспект, 2018. 256 с.</w:t>
      </w:r>
      <w:bookmarkStart w:id="283" w:name="_Ref25101969"/>
      <w:bookmarkEnd w:id="281"/>
      <w:bookmarkEnd w:id="282"/>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84" w:name="_Ref35266211"/>
      <w:r w:rsidRPr="00421CD2">
        <w:rPr>
          <w:rFonts w:ascii="Times New Roman" w:hAnsi="Times New Roman"/>
          <w:sz w:val="28"/>
          <w:szCs w:val="28"/>
        </w:rPr>
        <w:t>Конституція Французької Республіки (з передмовою Володимира Шаповала). К</w:t>
      </w:r>
      <w:r w:rsidR="00AE66A0">
        <w:rPr>
          <w:rFonts w:ascii="Times New Roman" w:hAnsi="Times New Roman"/>
          <w:sz w:val="28"/>
          <w:szCs w:val="28"/>
        </w:rPr>
        <w:t>иїв</w:t>
      </w:r>
      <w:r w:rsidRPr="00421CD2">
        <w:rPr>
          <w:rFonts w:ascii="Times New Roman" w:hAnsi="Times New Roman"/>
          <w:sz w:val="28"/>
          <w:szCs w:val="28"/>
        </w:rPr>
        <w:t>: Москаленко О.</w:t>
      </w:r>
      <w:r w:rsidR="006F5492">
        <w:rPr>
          <w:rFonts w:ascii="Times New Roman" w:hAnsi="Times New Roman"/>
          <w:sz w:val="28"/>
          <w:szCs w:val="28"/>
        </w:rPr>
        <w:t xml:space="preserve"> </w:t>
      </w:r>
      <w:r w:rsidRPr="00421CD2">
        <w:rPr>
          <w:rFonts w:ascii="Times New Roman" w:hAnsi="Times New Roman"/>
          <w:sz w:val="28"/>
          <w:szCs w:val="28"/>
        </w:rPr>
        <w:t>М., 2018. 56 с</w:t>
      </w:r>
      <w:bookmarkEnd w:id="283"/>
      <w:r w:rsidRPr="00421CD2">
        <w:rPr>
          <w:rFonts w:ascii="Times New Roman" w:hAnsi="Times New Roman"/>
          <w:sz w:val="28"/>
          <w:szCs w:val="28"/>
        </w:rPr>
        <w:t>.</w:t>
      </w:r>
      <w:bookmarkStart w:id="285" w:name="_Ref25102005"/>
      <w:bookmarkEnd w:id="284"/>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86" w:name="_Ref35266239"/>
      <w:r w:rsidRPr="00421CD2">
        <w:rPr>
          <w:rFonts w:ascii="Times New Roman" w:hAnsi="Times New Roman"/>
          <w:sz w:val="28"/>
          <w:szCs w:val="28"/>
        </w:rPr>
        <w:t>Алімов К.</w:t>
      </w:r>
      <w:r w:rsidR="006F5492">
        <w:rPr>
          <w:rFonts w:ascii="Times New Roman" w:hAnsi="Times New Roman"/>
          <w:sz w:val="28"/>
          <w:szCs w:val="28"/>
        </w:rPr>
        <w:t xml:space="preserve"> </w:t>
      </w:r>
      <w:r w:rsidRPr="00421CD2">
        <w:rPr>
          <w:rFonts w:ascii="Times New Roman" w:hAnsi="Times New Roman"/>
          <w:sz w:val="28"/>
          <w:szCs w:val="28"/>
        </w:rPr>
        <w:t xml:space="preserve">О. Зарубіжний досвід цивільного процесу Німеччини та Франції. </w:t>
      </w:r>
      <w:r w:rsidRPr="00421CD2">
        <w:rPr>
          <w:rFonts w:ascii="Times New Roman" w:hAnsi="Times New Roman"/>
          <w:i/>
          <w:iCs/>
          <w:sz w:val="28"/>
          <w:szCs w:val="28"/>
        </w:rPr>
        <w:t>Юридичний науковий електронний журнал</w:t>
      </w:r>
      <w:r w:rsidRPr="00421CD2">
        <w:rPr>
          <w:rFonts w:ascii="Times New Roman" w:hAnsi="Times New Roman"/>
          <w:sz w:val="28"/>
          <w:szCs w:val="28"/>
        </w:rPr>
        <w:t>. 2017. № 6. С. 66-68.</w:t>
      </w:r>
      <w:bookmarkStart w:id="287" w:name="_Ref25102055"/>
      <w:bookmarkEnd w:id="285"/>
      <w:bookmarkEnd w:id="286"/>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88" w:name="_Ref35266289"/>
      <w:r w:rsidRPr="00421CD2">
        <w:rPr>
          <w:rFonts w:ascii="Times New Roman" w:hAnsi="Times New Roman"/>
          <w:sz w:val="28"/>
          <w:szCs w:val="28"/>
        </w:rPr>
        <w:t>Бержель Ж. Л. Общая теория права / Пер. с фр. Г. В. Чуршукова; Под общ. ред. В. И. Даниленко. М</w:t>
      </w:r>
      <w:r w:rsidR="00AE66A0">
        <w:rPr>
          <w:rFonts w:ascii="Times New Roman" w:hAnsi="Times New Roman"/>
          <w:sz w:val="28"/>
          <w:szCs w:val="28"/>
        </w:rPr>
        <w:t>осква</w:t>
      </w:r>
      <w:r w:rsidRPr="00421CD2">
        <w:rPr>
          <w:rFonts w:ascii="Times New Roman" w:hAnsi="Times New Roman"/>
          <w:sz w:val="28"/>
          <w:szCs w:val="28"/>
        </w:rPr>
        <w:t>: Nota Bene, 2000. 576 с.</w:t>
      </w:r>
      <w:bookmarkStart w:id="289" w:name="_Ref34690027"/>
      <w:bookmarkStart w:id="290" w:name="_Ref25102169"/>
      <w:bookmarkEnd w:id="287"/>
      <w:bookmarkEnd w:id="288"/>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91" w:name="_Ref35266308"/>
      <w:r w:rsidRPr="00421CD2">
        <w:rPr>
          <w:rFonts w:ascii="Times New Roman" w:hAnsi="Times New Roman"/>
          <w:bCs/>
          <w:color w:val="000000"/>
          <w:sz w:val="28"/>
          <w:szCs w:val="28"/>
        </w:rPr>
        <w:t>Мазаракі Н.</w:t>
      </w:r>
      <w:r w:rsidR="006F5492">
        <w:rPr>
          <w:rFonts w:ascii="Times New Roman" w:hAnsi="Times New Roman"/>
          <w:bCs/>
          <w:color w:val="000000"/>
          <w:sz w:val="28"/>
          <w:szCs w:val="28"/>
        </w:rPr>
        <w:t xml:space="preserve"> </w:t>
      </w:r>
      <w:r w:rsidRPr="00421CD2">
        <w:rPr>
          <w:rFonts w:ascii="Times New Roman" w:hAnsi="Times New Roman"/>
          <w:bCs/>
          <w:color w:val="000000"/>
          <w:sz w:val="28"/>
          <w:szCs w:val="28"/>
        </w:rPr>
        <w:t>А.</w:t>
      </w:r>
      <w:r w:rsidRPr="00421CD2">
        <w:rPr>
          <w:rFonts w:ascii="Times New Roman" w:hAnsi="Times New Roman"/>
          <w:sz w:val="28"/>
          <w:szCs w:val="28"/>
        </w:rPr>
        <w:t xml:space="preserve"> Теоретико-правові засади запровадження медіації в Україні: дис. … докт. юрид. наук</w:t>
      </w:r>
      <w:r w:rsidR="000304AE" w:rsidRPr="00421CD2">
        <w:rPr>
          <w:rFonts w:ascii="Times New Roman" w:hAnsi="Times New Roman"/>
          <w:sz w:val="28"/>
          <w:szCs w:val="28"/>
        </w:rPr>
        <w:t>: 12.00.01</w:t>
      </w:r>
      <w:r w:rsidRPr="00421CD2">
        <w:rPr>
          <w:rFonts w:ascii="Times New Roman" w:hAnsi="Times New Roman"/>
          <w:sz w:val="28"/>
          <w:szCs w:val="28"/>
        </w:rPr>
        <w:t xml:space="preserve"> / Інститут законодавства Верховної Ради України. Київ, 2019. 484 с.</w:t>
      </w:r>
      <w:bookmarkStart w:id="292" w:name="_Ref34690058"/>
      <w:bookmarkEnd w:id="289"/>
      <w:bookmarkEnd w:id="291"/>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93" w:name="_Ref35266322"/>
      <w:r w:rsidRPr="00421CD2">
        <w:rPr>
          <w:rFonts w:ascii="Times New Roman" w:hAnsi="Times New Roman"/>
          <w:sz w:val="28"/>
          <w:szCs w:val="28"/>
        </w:rPr>
        <w:t xml:space="preserve">Прущак В. Роль судді під час здійснення процедури врегулювання спору за участю судді: проблемні аспекти та шляхи їх подолання. </w:t>
      </w:r>
      <w:r w:rsidRPr="00421CD2">
        <w:rPr>
          <w:rFonts w:ascii="Times New Roman" w:hAnsi="Times New Roman"/>
          <w:i/>
          <w:iCs/>
          <w:sz w:val="28"/>
          <w:szCs w:val="28"/>
        </w:rPr>
        <w:t>Підприємництво, господарство і право</w:t>
      </w:r>
      <w:r w:rsidRPr="00421CD2">
        <w:rPr>
          <w:rFonts w:ascii="Times New Roman" w:hAnsi="Times New Roman"/>
          <w:sz w:val="28"/>
          <w:szCs w:val="28"/>
        </w:rPr>
        <w:t>. 2018. № 10. С. 44-48.</w:t>
      </w:r>
      <w:bookmarkStart w:id="294" w:name="_Ref25102752"/>
      <w:bookmarkEnd w:id="290"/>
      <w:bookmarkEnd w:id="292"/>
      <w:bookmarkEnd w:id="293"/>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95" w:name="_Ref35266417"/>
      <w:r w:rsidRPr="00421CD2">
        <w:rPr>
          <w:rFonts w:ascii="Times New Roman" w:hAnsi="Times New Roman"/>
          <w:sz w:val="28"/>
          <w:szCs w:val="28"/>
        </w:rPr>
        <w:t xml:space="preserve">Cadiet L. Introduction to French Civil Justice System and Civil Procedural Law. </w:t>
      </w:r>
      <w:r w:rsidRPr="00421CD2">
        <w:rPr>
          <w:rFonts w:ascii="Times New Roman" w:hAnsi="Times New Roman"/>
          <w:i/>
          <w:iCs/>
          <w:sz w:val="28"/>
          <w:szCs w:val="28"/>
        </w:rPr>
        <w:t>Ritsumeikan Law Review</w:t>
      </w:r>
      <w:r w:rsidRPr="00421CD2">
        <w:rPr>
          <w:rFonts w:ascii="Times New Roman" w:hAnsi="Times New Roman"/>
          <w:sz w:val="28"/>
          <w:szCs w:val="28"/>
        </w:rPr>
        <w:t xml:space="preserve">. 2011. № 28. P. 331-392. URL: </w:t>
      </w:r>
      <w:hyperlink r:id="rId35" w:history="1">
        <w:r w:rsidRPr="00421CD2">
          <w:rPr>
            <w:rStyle w:val="a9"/>
            <w:rFonts w:ascii="Times New Roman" w:hAnsi="Times New Roman"/>
            <w:sz w:val="28"/>
            <w:szCs w:val="28"/>
          </w:rPr>
          <w:t>http://www.ritsumei.ac.jp/acd/cg/law/lex/rlr28/CADIET3.pdf</w:t>
        </w:r>
      </w:hyperlink>
      <w:r w:rsidRPr="00421CD2">
        <w:rPr>
          <w:rFonts w:ascii="Times New Roman" w:hAnsi="Times New Roman"/>
          <w:sz w:val="28"/>
          <w:szCs w:val="28"/>
        </w:rPr>
        <w:t xml:space="preserve"> (дата звернення: 10.10.2019).</w:t>
      </w:r>
      <w:bookmarkStart w:id="296" w:name="_Ref25102639"/>
      <w:bookmarkEnd w:id="294"/>
      <w:bookmarkEnd w:id="295"/>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97" w:name="_Ref35266443"/>
      <w:r w:rsidRPr="00421CD2">
        <w:rPr>
          <w:rFonts w:ascii="Times New Roman" w:hAnsi="Times New Roman"/>
          <w:bCs/>
          <w:sz w:val="28"/>
          <w:szCs w:val="28"/>
        </w:rPr>
        <w:t>Кучер Т.</w:t>
      </w:r>
      <w:r w:rsidR="006F5492">
        <w:rPr>
          <w:rFonts w:ascii="Times New Roman" w:hAnsi="Times New Roman"/>
          <w:bCs/>
          <w:sz w:val="28"/>
          <w:szCs w:val="28"/>
        </w:rPr>
        <w:t xml:space="preserve"> </w:t>
      </w:r>
      <w:r w:rsidRPr="00421CD2">
        <w:rPr>
          <w:rFonts w:ascii="Times New Roman" w:hAnsi="Times New Roman"/>
          <w:bCs/>
          <w:sz w:val="28"/>
          <w:szCs w:val="28"/>
        </w:rPr>
        <w:t xml:space="preserve">М. Докази та доказування: співвідношення понять. </w:t>
      </w:r>
      <w:r w:rsidRPr="00421CD2">
        <w:rPr>
          <w:rFonts w:ascii="Times New Roman" w:hAnsi="Times New Roman"/>
          <w:bCs/>
          <w:i/>
          <w:iCs/>
          <w:sz w:val="28"/>
          <w:szCs w:val="28"/>
        </w:rPr>
        <w:t>Вісник Вищої ради юстиції</w:t>
      </w:r>
      <w:r w:rsidRPr="00421CD2">
        <w:rPr>
          <w:rFonts w:ascii="Times New Roman" w:hAnsi="Times New Roman"/>
          <w:bCs/>
          <w:sz w:val="28"/>
          <w:szCs w:val="28"/>
        </w:rPr>
        <w:t>. 2011. № 3. С. 83-93.</w:t>
      </w:r>
      <w:bookmarkStart w:id="298" w:name="_Ref25102661"/>
      <w:bookmarkEnd w:id="296"/>
      <w:bookmarkEnd w:id="297"/>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299" w:name="_Ref35266528"/>
      <w:r w:rsidRPr="00421CD2">
        <w:rPr>
          <w:rFonts w:ascii="Times New Roman" w:hAnsi="Times New Roman"/>
          <w:sz w:val="28"/>
          <w:szCs w:val="28"/>
        </w:rPr>
        <w:t>Ізарова І.</w:t>
      </w:r>
      <w:r w:rsidR="006F5492">
        <w:rPr>
          <w:rFonts w:ascii="Times New Roman" w:hAnsi="Times New Roman"/>
          <w:sz w:val="28"/>
          <w:szCs w:val="28"/>
        </w:rPr>
        <w:t xml:space="preserve"> </w:t>
      </w:r>
      <w:r w:rsidRPr="00421CD2">
        <w:rPr>
          <w:rFonts w:ascii="Times New Roman" w:hAnsi="Times New Roman"/>
          <w:sz w:val="28"/>
          <w:szCs w:val="28"/>
        </w:rPr>
        <w:t>О., Ханик-Посполітак Р.</w:t>
      </w:r>
      <w:r w:rsidR="006F5492">
        <w:rPr>
          <w:rFonts w:ascii="Times New Roman" w:hAnsi="Times New Roman"/>
          <w:sz w:val="28"/>
          <w:szCs w:val="28"/>
        </w:rPr>
        <w:t xml:space="preserve"> </w:t>
      </w:r>
      <w:r w:rsidRPr="00421CD2">
        <w:rPr>
          <w:rFonts w:ascii="Times New Roman" w:hAnsi="Times New Roman"/>
          <w:sz w:val="28"/>
          <w:szCs w:val="28"/>
        </w:rPr>
        <w:t>Ю. Цивільний процес України: навч. посіб. для студ. юрид. спец. вищих навчальних закладів. Київ: ВД «Дакор», 2018. 276 с.</w:t>
      </w:r>
      <w:bookmarkStart w:id="300" w:name="_Ref25102997"/>
      <w:bookmarkEnd w:id="298"/>
      <w:bookmarkEnd w:id="299"/>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01" w:name="_Ref35267339"/>
      <w:r w:rsidRPr="00421CD2">
        <w:rPr>
          <w:rFonts w:ascii="Times New Roman" w:hAnsi="Times New Roman"/>
          <w:sz w:val="28"/>
          <w:szCs w:val="28"/>
        </w:rPr>
        <w:t xml:space="preserve">Кримінальний процесуальний кодекс України: Кодекс України; Закон від 13.04.2012 р. № 4651-VI. URL: </w:t>
      </w:r>
      <w:hyperlink r:id="rId36" w:history="1">
        <w:r w:rsidRPr="00421CD2">
          <w:rPr>
            <w:rStyle w:val="a9"/>
            <w:rFonts w:ascii="Times New Roman" w:hAnsi="Times New Roman"/>
            <w:sz w:val="28"/>
            <w:szCs w:val="28"/>
          </w:rPr>
          <w:t>https://zakon.rada.gov.ua/laws/main/4651-17</w:t>
        </w:r>
      </w:hyperlink>
      <w:r w:rsidRPr="00421CD2">
        <w:rPr>
          <w:rFonts w:ascii="Times New Roman" w:hAnsi="Times New Roman"/>
          <w:sz w:val="28"/>
          <w:szCs w:val="28"/>
        </w:rPr>
        <w:t xml:space="preserve"> (дата звернення: 14.10.2019).</w:t>
      </w:r>
      <w:bookmarkStart w:id="302" w:name="_Ref25103003"/>
      <w:bookmarkEnd w:id="300"/>
      <w:bookmarkEnd w:id="301"/>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03" w:name="_Ref35267276"/>
      <w:r w:rsidRPr="00421CD2">
        <w:rPr>
          <w:rFonts w:ascii="Times New Roman" w:hAnsi="Times New Roman"/>
          <w:sz w:val="28"/>
          <w:szCs w:val="28"/>
        </w:rPr>
        <w:t xml:space="preserve">Code de procédure pénale. URL: </w:t>
      </w:r>
      <w:hyperlink r:id="rId37" w:history="1">
        <w:r w:rsidRPr="00421CD2">
          <w:rPr>
            <w:rStyle w:val="a9"/>
            <w:rFonts w:ascii="Times New Roman" w:hAnsi="Times New Roman"/>
            <w:sz w:val="28"/>
            <w:szCs w:val="28"/>
          </w:rPr>
          <w:t>https://www.legifrance.gouv.fr/affichCode.do?cidTexte=LEGITEXT000006071154&amp;dateTexte=20191119</w:t>
        </w:r>
      </w:hyperlink>
      <w:r w:rsidRPr="00421CD2">
        <w:rPr>
          <w:rFonts w:ascii="Times New Roman" w:hAnsi="Times New Roman"/>
          <w:sz w:val="28"/>
          <w:szCs w:val="28"/>
        </w:rPr>
        <w:t xml:space="preserve"> (дата звернення: 14.10.2019).</w:t>
      </w:r>
      <w:bookmarkStart w:id="304" w:name="_Ref25103062"/>
      <w:bookmarkEnd w:id="302"/>
      <w:bookmarkEnd w:id="303"/>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05" w:name="_Ref35267408"/>
      <w:r w:rsidRPr="00421CD2">
        <w:rPr>
          <w:rFonts w:ascii="Times New Roman" w:hAnsi="Times New Roman"/>
          <w:sz w:val="28"/>
          <w:szCs w:val="28"/>
        </w:rPr>
        <w:t>Курс уголовного процесса / Под ред. д.ю.н., проф. Л.</w:t>
      </w:r>
      <w:r w:rsidR="006F5492">
        <w:rPr>
          <w:rFonts w:ascii="Times New Roman" w:hAnsi="Times New Roman"/>
          <w:sz w:val="28"/>
          <w:szCs w:val="28"/>
        </w:rPr>
        <w:t xml:space="preserve"> </w:t>
      </w:r>
      <w:r w:rsidRPr="00421CD2">
        <w:rPr>
          <w:rFonts w:ascii="Times New Roman" w:hAnsi="Times New Roman"/>
          <w:sz w:val="28"/>
          <w:szCs w:val="28"/>
        </w:rPr>
        <w:t>В. Головко. 2-е изд., испр. М</w:t>
      </w:r>
      <w:r w:rsidR="00E92CCF">
        <w:rPr>
          <w:rFonts w:ascii="Times New Roman" w:hAnsi="Times New Roman"/>
          <w:sz w:val="28"/>
          <w:szCs w:val="28"/>
        </w:rPr>
        <w:t>осква</w:t>
      </w:r>
      <w:r w:rsidRPr="00421CD2">
        <w:rPr>
          <w:rFonts w:ascii="Times New Roman" w:hAnsi="Times New Roman"/>
          <w:sz w:val="28"/>
          <w:szCs w:val="28"/>
        </w:rPr>
        <w:t>: Статут, 2017. 1280 с.</w:t>
      </w:r>
      <w:bookmarkStart w:id="306" w:name="_Ref25103168"/>
      <w:bookmarkEnd w:id="304"/>
      <w:bookmarkEnd w:id="305"/>
    </w:p>
    <w:p w:rsidR="00D04920"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07" w:name="_Ref35267503"/>
      <w:r w:rsidRPr="00421CD2">
        <w:rPr>
          <w:rFonts w:ascii="Times New Roman" w:hAnsi="Times New Roman"/>
          <w:color w:val="000000"/>
          <w:sz w:val="28"/>
          <w:szCs w:val="28"/>
          <w:shd w:val="clear" w:color="auto" w:fill="FFFFFF"/>
        </w:rPr>
        <w:t>Тертишник В.</w:t>
      </w:r>
      <w:r w:rsidR="006F5492">
        <w:rPr>
          <w:rFonts w:ascii="Times New Roman" w:hAnsi="Times New Roman"/>
          <w:color w:val="000000"/>
          <w:sz w:val="28"/>
          <w:szCs w:val="28"/>
          <w:shd w:val="clear" w:color="auto" w:fill="FFFFFF"/>
        </w:rPr>
        <w:t xml:space="preserve"> </w:t>
      </w:r>
      <w:r w:rsidRPr="00421CD2">
        <w:rPr>
          <w:rFonts w:ascii="Times New Roman" w:hAnsi="Times New Roman"/>
          <w:color w:val="000000"/>
          <w:sz w:val="28"/>
          <w:szCs w:val="28"/>
          <w:shd w:val="clear" w:color="auto" w:fill="FFFFFF"/>
        </w:rPr>
        <w:t>М. Кримінальний процес України. Загальна частина: підручник. Акад. вид. Київ: Прав. єдність: Алерта, 2014. 438 с</w:t>
      </w:r>
      <w:bookmarkStart w:id="308" w:name="_Ref25103238"/>
      <w:bookmarkEnd w:id="306"/>
      <w:r w:rsidRPr="00421CD2">
        <w:rPr>
          <w:rFonts w:ascii="Times New Roman" w:hAnsi="Times New Roman"/>
          <w:color w:val="000000"/>
          <w:sz w:val="28"/>
          <w:szCs w:val="28"/>
          <w:shd w:val="clear" w:color="auto" w:fill="FFFFFF"/>
        </w:rPr>
        <w:t>.</w:t>
      </w:r>
      <w:bookmarkEnd w:id="307"/>
    </w:p>
    <w:p w:rsidR="00A16AC6" w:rsidRPr="00421CD2" w:rsidRDefault="00D04920"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09" w:name="_Ref35267541"/>
      <w:r w:rsidRPr="00421CD2">
        <w:rPr>
          <w:rFonts w:ascii="Times New Roman" w:hAnsi="Times New Roman"/>
          <w:color w:val="000000"/>
          <w:sz w:val="28"/>
          <w:szCs w:val="28"/>
          <w:shd w:val="clear" w:color="auto" w:fill="FFFFFF"/>
        </w:rPr>
        <w:t>Гуртієва</w:t>
      </w:r>
      <w:r w:rsidR="002C6ABE" w:rsidRPr="00421CD2">
        <w:rPr>
          <w:rFonts w:ascii="Times New Roman" w:hAnsi="Times New Roman"/>
          <w:color w:val="000000"/>
          <w:sz w:val="28"/>
          <w:szCs w:val="28"/>
          <w:shd w:val="clear" w:color="auto" w:fill="FFFFFF"/>
        </w:rPr>
        <w:t xml:space="preserve"> </w:t>
      </w:r>
      <w:r w:rsidRPr="00421CD2">
        <w:rPr>
          <w:rFonts w:ascii="Times New Roman" w:hAnsi="Times New Roman"/>
          <w:color w:val="000000"/>
          <w:sz w:val="28"/>
          <w:szCs w:val="28"/>
          <w:shd w:val="clear" w:color="auto" w:fill="FFFFFF"/>
        </w:rPr>
        <w:t>Л.</w:t>
      </w:r>
      <w:r w:rsidR="006F5492">
        <w:rPr>
          <w:rFonts w:ascii="Times New Roman" w:hAnsi="Times New Roman"/>
          <w:color w:val="000000"/>
          <w:sz w:val="28"/>
          <w:szCs w:val="28"/>
          <w:shd w:val="clear" w:color="auto" w:fill="FFFFFF"/>
        </w:rPr>
        <w:t xml:space="preserve"> </w:t>
      </w:r>
      <w:r w:rsidRPr="00421CD2">
        <w:rPr>
          <w:rFonts w:ascii="Times New Roman" w:hAnsi="Times New Roman"/>
          <w:color w:val="000000"/>
          <w:sz w:val="28"/>
          <w:szCs w:val="28"/>
          <w:shd w:val="clear" w:color="auto" w:fill="FFFFFF"/>
        </w:rPr>
        <w:t>М.</w:t>
      </w:r>
      <w:r w:rsidR="002C6ABE" w:rsidRPr="00421CD2">
        <w:rPr>
          <w:rFonts w:ascii="Times New Roman" w:hAnsi="Times New Roman"/>
          <w:color w:val="000000"/>
          <w:sz w:val="28"/>
          <w:szCs w:val="28"/>
          <w:shd w:val="clear" w:color="auto" w:fill="FFFFFF"/>
        </w:rPr>
        <w:t xml:space="preserve"> </w:t>
      </w:r>
      <w:r w:rsidRPr="00421CD2">
        <w:rPr>
          <w:rFonts w:ascii="Times New Roman" w:hAnsi="Times New Roman"/>
          <w:color w:val="000000"/>
          <w:sz w:val="28"/>
          <w:szCs w:val="28"/>
          <w:shd w:val="clear" w:color="auto" w:fill="FFFFFF"/>
        </w:rPr>
        <w:t xml:space="preserve">Система стадій кримінального провадження України. </w:t>
      </w:r>
      <w:r w:rsidRPr="00421CD2">
        <w:rPr>
          <w:rFonts w:ascii="Times New Roman" w:hAnsi="Times New Roman"/>
          <w:i/>
          <w:iCs/>
          <w:color w:val="000000"/>
          <w:sz w:val="28"/>
          <w:szCs w:val="28"/>
          <w:shd w:val="clear" w:color="auto" w:fill="FFFFFF"/>
        </w:rPr>
        <w:t>Митна справа</w:t>
      </w:r>
      <w:r w:rsidRPr="00421CD2">
        <w:rPr>
          <w:rFonts w:ascii="Times New Roman" w:hAnsi="Times New Roman"/>
          <w:color w:val="000000"/>
          <w:sz w:val="28"/>
          <w:szCs w:val="28"/>
          <w:shd w:val="clear" w:color="auto" w:fill="FFFFFF"/>
        </w:rPr>
        <w:t>. 2015. № 5(101). Частина 2. С. 99-104.</w:t>
      </w:r>
      <w:bookmarkStart w:id="310" w:name="_Ref26650203"/>
      <w:bookmarkStart w:id="311" w:name="_Ref35271109"/>
      <w:bookmarkEnd w:id="308"/>
      <w:bookmarkEnd w:id="309"/>
    </w:p>
    <w:p w:rsidR="00A16AC6" w:rsidRPr="00421CD2" w:rsidRDefault="00A16AC6"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12" w:name="_Ref35284420"/>
      <w:r w:rsidRPr="00421CD2">
        <w:rPr>
          <w:rFonts w:ascii="Times New Roman" w:hAnsi="Times New Roman"/>
          <w:bCs/>
          <w:sz w:val="28"/>
          <w:szCs w:val="28"/>
        </w:rPr>
        <w:t>Левенець Б.</w:t>
      </w:r>
      <w:r w:rsidR="006F5492">
        <w:rPr>
          <w:rFonts w:ascii="Times New Roman" w:hAnsi="Times New Roman"/>
          <w:bCs/>
          <w:sz w:val="28"/>
          <w:szCs w:val="28"/>
        </w:rPr>
        <w:t xml:space="preserve"> </w:t>
      </w:r>
      <w:r w:rsidRPr="00421CD2">
        <w:rPr>
          <w:rFonts w:ascii="Times New Roman" w:hAnsi="Times New Roman"/>
          <w:bCs/>
          <w:sz w:val="28"/>
          <w:szCs w:val="28"/>
        </w:rPr>
        <w:t>Б.</w:t>
      </w:r>
      <w:r w:rsidRPr="00421CD2">
        <w:rPr>
          <w:rFonts w:ascii="Times New Roman" w:eastAsia="Times New Roman" w:hAnsi="Times New Roman"/>
          <w:bCs/>
          <w:sz w:val="28"/>
          <w:szCs w:val="28"/>
          <w:lang w:eastAsia="ru-RU"/>
        </w:rPr>
        <w:t xml:space="preserve"> Моделі судового правозастосування Велико</w:t>
      </w:r>
      <w:r w:rsidR="00454425">
        <w:rPr>
          <w:rFonts w:ascii="Times New Roman" w:eastAsia="Times New Roman" w:hAnsi="Times New Roman"/>
          <w:bCs/>
          <w:sz w:val="28"/>
          <w:szCs w:val="28"/>
          <w:lang w:eastAsia="ru-RU"/>
        </w:rPr>
        <w:t>ї Б</w:t>
      </w:r>
      <w:r w:rsidRPr="00421CD2">
        <w:rPr>
          <w:rFonts w:ascii="Times New Roman" w:eastAsia="Times New Roman" w:hAnsi="Times New Roman"/>
          <w:bCs/>
          <w:sz w:val="28"/>
          <w:szCs w:val="28"/>
          <w:lang w:eastAsia="ru-RU"/>
        </w:rPr>
        <w:t xml:space="preserve">ританії та США. </w:t>
      </w:r>
      <w:r w:rsidRPr="00421CD2">
        <w:rPr>
          <w:rFonts w:ascii="Times New Roman" w:eastAsia="Times New Roman" w:hAnsi="Times New Roman"/>
          <w:bCs/>
          <w:i/>
          <w:iCs/>
          <w:sz w:val="28"/>
          <w:szCs w:val="28"/>
          <w:lang w:eastAsia="ru-RU"/>
        </w:rPr>
        <w:t>Підприємництво, господарство і право</w:t>
      </w:r>
      <w:r w:rsidRPr="00421CD2">
        <w:rPr>
          <w:rFonts w:ascii="Times New Roman" w:eastAsia="Times New Roman" w:hAnsi="Times New Roman"/>
          <w:bCs/>
          <w:sz w:val="28"/>
          <w:szCs w:val="28"/>
          <w:lang w:eastAsia="ru-RU"/>
        </w:rPr>
        <w:t>. 2020. № 1. С. 170-175.</w:t>
      </w:r>
      <w:bookmarkEnd w:id="312"/>
    </w:p>
    <w:p w:rsidR="00791488"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13" w:name="_Ref35284463"/>
      <w:r w:rsidRPr="00421CD2">
        <w:rPr>
          <w:rFonts w:ascii="Times New Roman" w:hAnsi="Times New Roman"/>
          <w:sz w:val="28"/>
          <w:szCs w:val="28"/>
        </w:rPr>
        <w:t>Семеніхін І.</w:t>
      </w:r>
      <w:r w:rsidR="0046608E">
        <w:rPr>
          <w:rFonts w:ascii="Times New Roman" w:hAnsi="Times New Roman"/>
          <w:sz w:val="28"/>
          <w:szCs w:val="28"/>
        </w:rPr>
        <w:t xml:space="preserve"> </w:t>
      </w:r>
      <w:r w:rsidRPr="00421CD2">
        <w:rPr>
          <w:rFonts w:ascii="Times New Roman" w:hAnsi="Times New Roman"/>
          <w:sz w:val="28"/>
          <w:szCs w:val="28"/>
        </w:rPr>
        <w:t>В. Правова доктрина: загальнотеоретичний аналіз / Наук. ред. О. В. Петришин. Х</w:t>
      </w:r>
      <w:r w:rsidR="00E92CCF">
        <w:rPr>
          <w:rFonts w:ascii="Times New Roman" w:hAnsi="Times New Roman"/>
          <w:sz w:val="28"/>
          <w:szCs w:val="28"/>
        </w:rPr>
        <w:t>арків</w:t>
      </w:r>
      <w:r w:rsidRPr="00421CD2">
        <w:rPr>
          <w:rFonts w:ascii="Times New Roman" w:hAnsi="Times New Roman"/>
          <w:sz w:val="28"/>
          <w:szCs w:val="28"/>
        </w:rPr>
        <w:t>: Юрайт, 2012. 88 с.</w:t>
      </w:r>
      <w:bookmarkStart w:id="314" w:name="_Ref26742032"/>
      <w:bookmarkEnd w:id="310"/>
      <w:bookmarkEnd w:id="311"/>
      <w:bookmarkEnd w:id="313"/>
    </w:p>
    <w:p w:rsidR="00791488"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15" w:name="_Ref35271324"/>
      <w:r w:rsidRPr="00421CD2">
        <w:rPr>
          <w:rFonts w:ascii="Times New Roman" w:hAnsi="Times New Roman"/>
          <w:sz w:val="28"/>
          <w:szCs w:val="28"/>
        </w:rPr>
        <w:t>Грибанов Д.</w:t>
      </w:r>
      <w:r w:rsidR="0046608E">
        <w:rPr>
          <w:rFonts w:ascii="Times New Roman" w:hAnsi="Times New Roman"/>
          <w:sz w:val="28"/>
          <w:szCs w:val="28"/>
        </w:rPr>
        <w:t xml:space="preserve"> </w:t>
      </w:r>
      <w:r w:rsidRPr="00421CD2">
        <w:rPr>
          <w:rFonts w:ascii="Times New Roman" w:hAnsi="Times New Roman"/>
          <w:sz w:val="28"/>
          <w:szCs w:val="28"/>
        </w:rPr>
        <w:t>В., Коваленко К.</w:t>
      </w:r>
      <w:r w:rsidR="0046608E">
        <w:rPr>
          <w:rFonts w:ascii="Times New Roman" w:hAnsi="Times New Roman"/>
          <w:sz w:val="28"/>
          <w:szCs w:val="28"/>
        </w:rPr>
        <w:t xml:space="preserve"> </w:t>
      </w:r>
      <w:r w:rsidRPr="00421CD2">
        <w:rPr>
          <w:rFonts w:ascii="Times New Roman" w:hAnsi="Times New Roman"/>
          <w:sz w:val="28"/>
          <w:szCs w:val="28"/>
        </w:rPr>
        <w:t xml:space="preserve">Е. Разумность как источник англосаксонской правовой системы. </w:t>
      </w:r>
      <w:r w:rsidRPr="00421CD2">
        <w:rPr>
          <w:rFonts w:ascii="Times New Roman" w:hAnsi="Times New Roman"/>
          <w:i/>
          <w:iCs/>
          <w:sz w:val="28"/>
          <w:szCs w:val="28"/>
        </w:rPr>
        <w:t xml:space="preserve">Известия Алтайского государственного университета. </w:t>
      </w:r>
      <w:r w:rsidRPr="00421CD2">
        <w:rPr>
          <w:rFonts w:ascii="Times New Roman" w:hAnsi="Times New Roman"/>
          <w:sz w:val="28"/>
          <w:szCs w:val="28"/>
        </w:rPr>
        <w:t>2015. №2/1 (86). С. 46-49.</w:t>
      </w:r>
      <w:bookmarkStart w:id="316" w:name="_Ref26743657"/>
      <w:bookmarkEnd w:id="314"/>
      <w:bookmarkEnd w:id="315"/>
    </w:p>
    <w:p w:rsidR="00791488"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17" w:name="_Ref35271340"/>
      <w:r w:rsidRPr="00421CD2">
        <w:rPr>
          <w:rFonts w:ascii="Times New Roman" w:hAnsi="Times New Roman"/>
          <w:sz w:val="28"/>
          <w:szCs w:val="28"/>
        </w:rPr>
        <w:t>Dictionary of law / ed. E. A. Martin. 4.ed. [s. l.] : Oxford UP, 1997. 515 p.</w:t>
      </w:r>
      <w:bookmarkStart w:id="318" w:name="_Ref26745032"/>
      <w:bookmarkEnd w:id="316"/>
      <w:bookmarkEnd w:id="317"/>
    </w:p>
    <w:p w:rsidR="00791488"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19" w:name="_Ref35271359"/>
      <w:r w:rsidRPr="00421CD2">
        <w:rPr>
          <w:rFonts w:ascii="Times New Roman" w:hAnsi="Times New Roman"/>
          <w:sz w:val="28"/>
          <w:szCs w:val="28"/>
        </w:rPr>
        <w:t>Порівняльне правознавство: підручник для студентів юридичних спеціальностей вищих навчальних закладів / В. Д. Ткаченко, С. П. Погребняк, Д.</w:t>
      </w:r>
      <w:r w:rsidR="0046608E">
        <w:rPr>
          <w:rFonts w:ascii="Times New Roman" w:hAnsi="Times New Roman"/>
          <w:sz w:val="28"/>
          <w:szCs w:val="28"/>
        </w:rPr>
        <w:t xml:space="preserve"> </w:t>
      </w:r>
      <w:r w:rsidRPr="00421CD2">
        <w:rPr>
          <w:rFonts w:ascii="Times New Roman" w:hAnsi="Times New Roman"/>
          <w:sz w:val="28"/>
          <w:szCs w:val="28"/>
        </w:rPr>
        <w:t>В. Лук’янов; За ред. В. Д. Ткаченка. X</w:t>
      </w:r>
      <w:r w:rsidR="00E92CCF">
        <w:rPr>
          <w:rFonts w:ascii="Times New Roman" w:hAnsi="Times New Roman"/>
          <w:sz w:val="28"/>
          <w:szCs w:val="28"/>
        </w:rPr>
        <w:t>арків</w:t>
      </w:r>
      <w:r w:rsidRPr="00421CD2">
        <w:rPr>
          <w:rFonts w:ascii="Times New Roman" w:hAnsi="Times New Roman"/>
          <w:sz w:val="28"/>
          <w:szCs w:val="28"/>
        </w:rPr>
        <w:t>: Право, 2003. 274 с.</w:t>
      </w:r>
      <w:bookmarkStart w:id="320" w:name="_Ref27340059"/>
      <w:bookmarkEnd w:id="318"/>
      <w:bookmarkEnd w:id="319"/>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21" w:name="_Ref35271384"/>
      <w:r w:rsidRPr="00421CD2">
        <w:rPr>
          <w:rFonts w:ascii="Times New Roman" w:hAnsi="Times New Roman"/>
          <w:sz w:val="28"/>
          <w:szCs w:val="28"/>
        </w:rPr>
        <w:t xml:space="preserve">The Supreme Court of United Kingdom. The official portal. URL: </w:t>
      </w:r>
      <w:hyperlink r:id="rId38" w:history="1">
        <w:r w:rsidRPr="00421CD2">
          <w:rPr>
            <w:rStyle w:val="a9"/>
            <w:rFonts w:ascii="Times New Roman" w:hAnsi="Times New Roman"/>
            <w:sz w:val="28"/>
            <w:szCs w:val="28"/>
          </w:rPr>
          <w:t>https://www.supremecourt.uk/</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17.10.2019).</w:t>
      </w:r>
      <w:bookmarkStart w:id="322" w:name="_Ref27344926"/>
      <w:bookmarkEnd w:id="320"/>
      <w:bookmarkEnd w:id="321"/>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23" w:name="_Ref35271400"/>
      <w:r w:rsidRPr="00421CD2">
        <w:rPr>
          <w:rFonts w:ascii="Times New Roman" w:hAnsi="Times New Roman"/>
          <w:sz w:val="28"/>
          <w:szCs w:val="28"/>
        </w:rPr>
        <w:t xml:space="preserve">Rab, S. </w:t>
      </w:r>
      <w:r w:rsidR="00791488" w:rsidRPr="00421CD2">
        <w:rPr>
          <w:rFonts w:ascii="Times New Roman" w:hAnsi="Times New Roman"/>
          <w:sz w:val="28"/>
          <w:szCs w:val="28"/>
        </w:rPr>
        <w:t xml:space="preserve">Legal systems in UK (England and Wales): overview. URL: </w:t>
      </w:r>
      <w:hyperlink r:id="rId39" w:history="1">
        <w:r w:rsidR="00791488" w:rsidRPr="00421CD2">
          <w:rPr>
            <w:rStyle w:val="a9"/>
            <w:rFonts w:ascii="Times New Roman" w:hAnsi="Times New Roman"/>
            <w:sz w:val="28"/>
            <w:szCs w:val="28"/>
          </w:rPr>
          <w:t>https://uk.practicallaw.thomsonreuters.com/5-636-2498?transitionType=Default&amp;contextData=(sc.Default)&amp;firstPage=true&amp;bhcp=1</w:t>
        </w:r>
      </w:hyperlink>
      <w:r w:rsidR="00791488" w:rsidRPr="00421CD2">
        <w:rPr>
          <w:rFonts w:ascii="Times New Roman" w:hAnsi="Times New Roman"/>
          <w:sz w:val="28"/>
          <w:szCs w:val="28"/>
        </w:rPr>
        <w:t xml:space="preserve"> (</w:t>
      </w:r>
      <w:r w:rsidR="00791488" w:rsidRPr="00421CD2">
        <w:rPr>
          <w:rStyle w:val="a9"/>
          <w:rFonts w:ascii="Times New Roman" w:hAnsi="Times New Roman"/>
          <w:sz w:val="28"/>
          <w:szCs w:val="28"/>
        </w:rPr>
        <w:t>дата звернення: 17.10.2019</w:t>
      </w:r>
      <w:r w:rsidR="00791488" w:rsidRPr="00421CD2">
        <w:rPr>
          <w:rFonts w:ascii="Times New Roman" w:hAnsi="Times New Roman"/>
          <w:sz w:val="28"/>
          <w:szCs w:val="28"/>
        </w:rPr>
        <w:t>).</w:t>
      </w:r>
      <w:bookmarkStart w:id="324" w:name="_Ref27346134"/>
      <w:bookmarkEnd w:id="322"/>
      <w:bookmarkEnd w:id="323"/>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25" w:name="_Ref35271421"/>
      <w:r w:rsidRPr="00421CD2">
        <w:rPr>
          <w:rFonts w:ascii="Times New Roman" w:hAnsi="Times New Roman"/>
          <w:sz w:val="28"/>
          <w:szCs w:val="28"/>
        </w:rPr>
        <w:t xml:space="preserve">Назаров В. Судова система Великобританії та її реформування у зв’язку із членством у Європейському Союзі. </w:t>
      </w:r>
      <w:r w:rsidRPr="00421CD2">
        <w:rPr>
          <w:rFonts w:ascii="Times New Roman" w:hAnsi="Times New Roman"/>
          <w:i/>
          <w:iCs/>
          <w:sz w:val="28"/>
          <w:szCs w:val="28"/>
        </w:rPr>
        <w:t>Проблеми законності</w:t>
      </w:r>
      <w:r w:rsidRPr="00421CD2">
        <w:rPr>
          <w:rFonts w:ascii="Times New Roman" w:hAnsi="Times New Roman"/>
          <w:sz w:val="28"/>
          <w:szCs w:val="28"/>
        </w:rPr>
        <w:t>. 2011. Вип. 115. С.179-187.</w:t>
      </w:r>
      <w:bookmarkEnd w:id="324"/>
      <w:bookmarkEnd w:id="325"/>
      <w:r w:rsidRPr="00421CD2">
        <w:rPr>
          <w:rFonts w:ascii="Times New Roman" w:hAnsi="Times New Roman"/>
          <w:sz w:val="28"/>
          <w:szCs w:val="28"/>
        </w:rPr>
        <w:t xml:space="preserve"> </w:t>
      </w:r>
      <w:bookmarkStart w:id="326" w:name="_Ref27347797"/>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27" w:name="_Ref35271436"/>
      <w:r w:rsidRPr="00421CD2">
        <w:rPr>
          <w:rFonts w:ascii="Times New Roman" w:hAnsi="Times New Roman"/>
          <w:sz w:val="28"/>
          <w:szCs w:val="28"/>
        </w:rPr>
        <w:t xml:space="preserve">The Scottish Judicial System. The official portal. URL: </w:t>
      </w:r>
      <w:hyperlink r:id="rId40" w:history="1">
        <w:r w:rsidR="00EB6418" w:rsidRPr="004833D2">
          <w:rPr>
            <w:rStyle w:val="a9"/>
            <w:rFonts w:ascii="Times New Roman" w:hAnsi="Times New Roman"/>
            <w:sz w:val="28"/>
            <w:szCs w:val="28"/>
          </w:rPr>
          <w:t>http://www.scotland-judiciary.org.uk/16/0/Court-Structure%20Judiciary%20of%20Scotland</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17.10.2019).</w:t>
      </w:r>
      <w:bookmarkStart w:id="328" w:name="_Ref27349672"/>
      <w:bookmarkEnd w:id="326"/>
      <w:bookmarkEnd w:id="327"/>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29" w:name="_Ref35271453"/>
      <w:r w:rsidRPr="00421CD2">
        <w:rPr>
          <w:rFonts w:ascii="Times New Roman" w:hAnsi="Times New Roman"/>
          <w:sz w:val="28"/>
          <w:szCs w:val="28"/>
        </w:rPr>
        <w:t xml:space="preserve">Англійська система правосуддя. Фонд Європейського права лорда Слинна. 31 p. URL: </w:t>
      </w:r>
      <w:hyperlink r:id="rId41" w:history="1">
        <w:r w:rsidRPr="00421CD2">
          <w:rPr>
            <w:rStyle w:val="a9"/>
            <w:rFonts w:ascii="Times New Roman" w:hAnsi="Times New Roman"/>
            <w:sz w:val="28"/>
            <w:szCs w:val="28"/>
          </w:rPr>
          <w:t>https://slynn-foundation.org/wp-content/uploads/2014/07/The-English-system-of-justice-Ukrainian-judiciary-seminars-Ukrainian-version.pdf</w:t>
        </w:r>
      </w:hyperlink>
      <w:r w:rsidRPr="00421CD2">
        <w:rPr>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17.10.2019).</w:t>
      </w:r>
      <w:bookmarkStart w:id="330" w:name="_Ref27352526"/>
      <w:bookmarkEnd w:id="328"/>
      <w:bookmarkEnd w:id="329"/>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31" w:name="_Ref35271495"/>
      <w:r w:rsidRPr="00421CD2">
        <w:rPr>
          <w:rFonts w:ascii="Times New Roman" w:hAnsi="Times New Roman"/>
          <w:sz w:val="28"/>
          <w:szCs w:val="28"/>
        </w:rPr>
        <w:t xml:space="preserve">Погребнник О. Навколо англійської судової системи: короткий огляд. Юридична газета. 2018. № 4-5. URL: </w:t>
      </w:r>
      <w:hyperlink r:id="rId42" w:history="1">
        <w:r w:rsidRPr="00421CD2">
          <w:rPr>
            <w:rStyle w:val="a9"/>
            <w:rFonts w:ascii="Times New Roman" w:hAnsi="Times New Roman"/>
            <w:sz w:val="28"/>
            <w:szCs w:val="28"/>
          </w:rPr>
          <w:t>http://yur-gazeta.com/publications/practice/mizhnarodne-pravo-investiciyi/navkolo-angliyskoyi-sudovoyi-sistemi-korotkiy-oglyad.html</w:t>
        </w:r>
      </w:hyperlink>
      <w:bookmarkEnd w:id="330"/>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16.11.2019).</w:t>
      </w:r>
      <w:bookmarkStart w:id="332" w:name="_Ref28908513"/>
      <w:bookmarkEnd w:id="331"/>
    </w:p>
    <w:p w:rsidR="00E9553E" w:rsidRPr="00421CD2" w:rsidRDefault="00791488"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33" w:name="_Ref35271512"/>
      <w:r w:rsidRPr="00421CD2">
        <w:rPr>
          <w:rFonts w:ascii="Times New Roman" w:eastAsia="Times New Roman" w:hAnsi="Times New Roman"/>
          <w:kern w:val="36"/>
          <w:sz w:val="28"/>
          <w:szCs w:val="28"/>
        </w:rPr>
        <w:t xml:space="preserve">The Civil Procedure Rules. </w:t>
      </w:r>
      <w:r w:rsidRPr="00421CD2">
        <w:rPr>
          <w:rFonts w:ascii="Times New Roman" w:hAnsi="Times New Roman"/>
          <w:caps/>
          <w:sz w:val="28"/>
          <w:szCs w:val="28"/>
        </w:rPr>
        <w:t>S</w:t>
      </w:r>
      <w:r w:rsidRPr="00421CD2">
        <w:rPr>
          <w:rFonts w:ascii="Times New Roman" w:hAnsi="Times New Roman"/>
          <w:sz w:val="28"/>
          <w:szCs w:val="28"/>
        </w:rPr>
        <w:t>upreme</w:t>
      </w:r>
      <w:r w:rsidRPr="00421CD2">
        <w:rPr>
          <w:rFonts w:ascii="Times New Roman" w:hAnsi="Times New Roman"/>
          <w:caps/>
          <w:sz w:val="28"/>
          <w:szCs w:val="28"/>
        </w:rPr>
        <w:t xml:space="preserve"> C</w:t>
      </w:r>
      <w:r w:rsidRPr="00421CD2">
        <w:rPr>
          <w:rFonts w:ascii="Times New Roman" w:hAnsi="Times New Roman"/>
          <w:sz w:val="28"/>
          <w:szCs w:val="28"/>
        </w:rPr>
        <w:t>ourt</w:t>
      </w:r>
      <w:r w:rsidRPr="00421CD2">
        <w:rPr>
          <w:rFonts w:ascii="Times New Roman" w:hAnsi="Times New Roman"/>
          <w:caps/>
          <w:sz w:val="28"/>
          <w:szCs w:val="28"/>
        </w:rPr>
        <w:t xml:space="preserve"> </w:t>
      </w:r>
      <w:r w:rsidRPr="00421CD2">
        <w:rPr>
          <w:rFonts w:ascii="Times New Roman" w:hAnsi="Times New Roman"/>
          <w:sz w:val="28"/>
          <w:szCs w:val="28"/>
        </w:rPr>
        <w:t>of</w:t>
      </w:r>
      <w:r w:rsidRPr="00421CD2">
        <w:rPr>
          <w:rFonts w:ascii="Times New Roman" w:hAnsi="Times New Roman"/>
          <w:caps/>
          <w:sz w:val="28"/>
          <w:szCs w:val="28"/>
        </w:rPr>
        <w:t xml:space="preserve"> E</w:t>
      </w:r>
      <w:r w:rsidRPr="00421CD2">
        <w:rPr>
          <w:rFonts w:ascii="Times New Roman" w:hAnsi="Times New Roman"/>
          <w:sz w:val="28"/>
          <w:szCs w:val="28"/>
        </w:rPr>
        <w:t>ngland and</w:t>
      </w:r>
      <w:r w:rsidRPr="00421CD2">
        <w:rPr>
          <w:rFonts w:ascii="Times New Roman" w:hAnsi="Times New Roman"/>
          <w:caps/>
          <w:sz w:val="28"/>
          <w:szCs w:val="28"/>
        </w:rPr>
        <w:t xml:space="preserve"> W</w:t>
      </w:r>
      <w:r w:rsidRPr="00421CD2">
        <w:rPr>
          <w:rFonts w:ascii="Times New Roman" w:hAnsi="Times New Roman"/>
          <w:sz w:val="28"/>
          <w:szCs w:val="28"/>
        </w:rPr>
        <w:t>ales</w:t>
      </w:r>
      <w:r w:rsidRPr="00421CD2">
        <w:rPr>
          <w:rFonts w:ascii="Times New Roman" w:hAnsi="Times New Roman"/>
          <w:caps/>
          <w:sz w:val="28"/>
          <w:szCs w:val="28"/>
        </w:rPr>
        <w:t xml:space="preserve"> C</w:t>
      </w:r>
      <w:r w:rsidRPr="00421CD2">
        <w:rPr>
          <w:rFonts w:ascii="Times New Roman" w:hAnsi="Times New Roman"/>
          <w:sz w:val="28"/>
          <w:szCs w:val="28"/>
        </w:rPr>
        <w:t>ounty</w:t>
      </w:r>
      <w:r w:rsidRPr="00421CD2">
        <w:rPr>
          <w:rFonts w:ascii="Times New Roman" w:hAnsi="Times New Roman"/>
          <w:caps/>
          <w:sz w:val="28"/>
          <w:szCs w:val="28"/>
        </w:rPr>
        <w:t xml:space="preserve"> C</w:t>
      </w:r>
      <w:r w:rsidRPr="00421CD2">
        <w:rPr>
          <w:rFonts w:ascii="Times New Roman" w:hAnsi="Times New Roman"/>
          <w:sz w:val="28"/>
          <w:szCs w:val="28"/>
        </w:rPr>
        <w:t xml:space="preserve">ourts. 1998. №. 3132 (L.17). URL: </w:t>
      </w:r>
      <w:hyperlink r:id="rId43" w:history="1">
        <w:r w:rsidRPr="00421CD2">
          <w:rPr>
            <w:rStyle w:val="a9"/>
            <w:rFonts w:ascii="Times New Roman" w:hAnsi="Times New Roman"/>
            <w:sz w:val="28"/>
            <w:szCs w:val="28"/>
          </w:rPr>
          <w:t>https://www.legislation.gov.uk/uksi/1998/3132/contents/made</w:t>
        </w:r>
      </w:hyperlink>
      <w:r w:rsidRPr="00421CD2">
        <w:rPr>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18.11.2019).</w:t>
      </w:r>
      <w:bookmarkStart w:id="334" w:name="_Ref27953688"/>
      <w:bookmarkEnd w:id="332"/>
      <w:bookmarkEnd w:id="333"/>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35" w:name="_Ref35271618"/>
      <w:r w:rsidRPr="00421CD2">
        <w:rPr>
          <w:rFonts w:ascii="Times New Roman" w:hAnsi="Times New Roman"/>
          <w:sz w:val="28"/>
          <w:szCs w:val="28"/>
        </w:rPr>
        <w:t>Кравчук М.</w:t>
      </w:r>
      <w:r w:rsidR="0046608E">
        <w:rPr>
          <w:rFonts w:ascii="Times New Roman" w:hAnsi="Times New Roman"/>
          <w:sz w:val="28"/>
          <w:szCs w:val="28"/>
        </w:rPr>
        <w:t xml:space="preserve"> </w:t>
      </w:r>
      <w:r w:rsidRPr="00421CD2">
        <w:rPr>
          <w:rFonts w:ascii="Times New Roman" w:hAnsi="Times New Roman"/>
          <w:sz w:val="28"/>
          <w:szCs w:val="28"/>
        </w:rPr>
        <w:t>В. Правова система США. К.: Дора-Друк, 2004. 144 с.</w:t>
      </w:r>
      <w:bookmarkStart w:id="336" w:name="_Ref27955196"/>
      <w:bookmarkEnd w:id="334"/>
      <w:bookmarkEnd w:id="335"/>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37" w:name="_Ref35271645"/>
      <w:r w:rsidRPr="00421CD2">
        <w:rPr>
          <w:rFonts w:ascii="Times New Roman" w:hAnsi="Times New Roman"/>
          <w:sz w:val="28"/>
          <w:szCs w:val="28"/>
        </w:rPr>
        <w:t xml:space="preserve">Supreme court of the United States. About the Court. URL: </w:t>
      </w:r>
      <w:hyperlink r:id="rId44" w:history="1">
        <w:r w:rsidRPr="00421CD2">
          <w:rPr>
            <w:rStyle w:val="a9"/>
            <w:rFonts w:ascii="Times New Roman" w:hAnsi="Times New Roman"/>
            <w:sz w:val="28"/>
            <w:szCs w:val="28"/>
          </w:rPr>
          <w:t>https://www.supremecourt.gov/about/about.aspx</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17.11.2019).</w:t>
      </w:r>
      <w:bookmarkStart w:id="338" w:name="_Ref28207847"/>
      <w:bookmarkEnd w:id="336"/>
      <w:bookmarkEnd w:id="337"/>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39" w:name="_Ref35271657"/>
      <w:r w:rsidRPr="00421CD2">
        <w:rPr>
          <w:rFonts w:ascii="Times New Roman" w:hAnsi="Times New Roman"/>
          <w:sz w:val="28"/>
          <w:szCs w:val="28"/>
        </w:rPr>
        <w:t xml:space="preserve">Federal Bar Association. About U.S. Federal Courts. URL: </w:t>
      </w:r>
      <w:hyperlink r:id="rId45" w:history="1">
        <w:r w:rsidRPr="00421CD2">
          <w:rPr>
            <w:rStyle w:val="a9"/>
            <w:rFonts w:ascii="Times New Roman" w:hAnsi="Times New Roman"/>
            <w:sz w:val="28"/>
            <w:szCs w:val="28"/>
          </w:rPr>
          <w:t>http://www.fedbar.org/Public-Messaging/About-US-Federal-Courts_1.aspx</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17.11.2019).</w:t>
      </w:r>
      <w:bookmarkStart w:id="340" w:name="_Hlk9464080"/>
      <w:bookmarkStart w:id="341" w:name="_Ref28208116"/>
      <w:bookmarkEnd w:id="338"/>
      <w:bookmarkEnd w:id="339"/>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42" w:name="_Ref35271667"/>
      <w:r w:rsidRPr="00421CD2">
        <w:rPr>
          <w:rFonts w:ascii="Times New Roman" w:hAnsi="Times New Roman"/>
          <w:sz w:val="28"/>
          <w:szCs w:val="28"/>
        </w:rPr>
        <w:t xml:space="preserve">United States Courts. </w:t>
      </w:r>
      <w:bookmarkEnd w:id="340"/>
      <w:r w:rsidRPr="00421CD2">
        <w:rPr>
          <w:rFonts w:ascii="Times New Roman" w:hAnsi="Times New Roman"/>
          <w:sz w:val="28"/>
          <w:szCs w:val="28"/>
        </w:rPr>
        <w:t xml:space="preserve">About the U.S. Courts of Appeals. URL: </w:t>
      </w:r>
      <w:hyperlink r:id="rId46" w:history="1">
        <w:r w:rsidRPr="00421CD2">
          <w:rPr>
            <w:rStyle w:val="a9"/>
            <w:rFonts w:ascii="Times New Roman" w:hAnsi="Times New Roman"/>
            <w:sz w:val="28"/>
            <w:szCs w:val="28"/>
          </w:rPr>
          <w:t>https://www.uscourts.gov/about-federal-courts/court-role-and-structure/about-us-courts-appeals</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17.11.2019).</w:t>
      </w:r>
      <w:bookmarkStart w:id="343" w:name="_Ref28381392"/>
      <w:bookmarkEnd w:id="341"/>
      <w:bookmarkEnd w:id="342"/>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44" w:name="_Ref35271728"/>
      <w:r w:rsidRPr="00421CD2">
        <w:rPr>
          <w:rFonts w:ascii="Times New Roman" w:hAnsi="Times New Roman"/>
          <w:sz w:val="28"/>
          <w:szCs w:val="28"/>
        </w:rPr>
        <w:t xml:space="preserve">Introduction to The Federal Court System / </w:t>
      </w:r>
      <w:bookmarkStart w:id="345" w:name="_Hlk9463753"/>
      <w:r w:rsidRPr="00421CD2">
        <w:rPr>
          <w:rFonts w:ascii="Times New Roman" w:hAnsi="Times New Roman"/>
          <w:sz w:val="28"/>
          <w:szCs w:val="28"/>
        </w:rPr>
        <w:t>Office of the United States Attorneys.</w:t>
      </w:r>
      <w:bookmarkEnd w:id="345"/>
      <w:r w:rsidRPr="00421CD2">
        <w:rPr>
          <w:rFonts w:ascii="Times New Roman" w:hAnsi="Times New Roman"/>
          <w:sz w:val="28"/>
          <w:szCs w:val="28"/>
        </w:rPr>
        <w:t xml:space="preserve"> URL: </w:t>
      </w:r>
      <w:hyperlink r:id="rId47" w:history="1">
        <w:r w:rsidRPr="00421CD2">
          <w:rPr>
            <w:rStyle w:val="a9"/>
            <w:rFonts w:ascii="Times New Roman" w:hAnsi="Times New Roman"/>
            <w:sz w:val="28"/>
            <w:szCs w:val="28"/>
          </w:rPr>
          <w:t>https://www.justice.gov/usao/justice-101/federal-courts</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17.11.2019).</w:t>
      </w:r>
      <w:bookmarkStart w:id="346" w:name="_Ref28380827"/>
      <w:bookmarkEnd w:id="343"/>
      <w:bookmarkEnd w:id="344"/>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47" w:name="_Ref35271742"/>
      <w:r w:rsidRPr="00421CD2">
        <w:rPr>
          <w:rFonts w:ascii="Times New Roman" w:eastAsia="Times New Roman" w:hAnsi="Times New Roman"/>
          <w:sz w:val="28"/>
          <w:szCs w:val="28"/>
        </w:rPr>
        <w:t>Тюріна О. В. Сучасні системи судових і правоохоронних органів (порівняльно-правова характеристика): навч. посіб. Київський національний ун-т внутрішніх справ. К</w:t>
      </w:r>
      <w:r w:rsidR="00E92CCF">
        <w:rPr>
          <w:rFonts w:ascii="Times New Roman" w:eastAsia="Times New Roman" w:hAnsi="Times New Roman"/>
          <w:sz w:val="28"/>
          <w:szCs w:val="28"/>
        </w:rPr>
        <w:t>иїв</w:t>
      </w:r>
      <w:r w:rsidRPr="00421CD2">
        <w:rPr>
          <w:rFonts w:ascii="Times New Roman" w:eastAsia="Times New Roman" w:hAnsi="Times New Roman"/>
          <w:sz w:val="28"/>
          <w:szCs w:val="28"/>
        </w:rPr>
        <w:t>: КНТ : Скіф, 2008. 96 с</w:t>
      </w:r>
      <w:bookmarkStart w:id="348" w:name="_Ref28471856"/>
      <w:r w:rsidRPr="00421CD2">
        <w:rPr>
          <w:rFonts w:ascii="Times New Roman" w:eastAsia="Times New Roman" w:hAnsi="Times New Roman"/>
          <w:sz w:val="28"/>
          <w:szCs w:val="28"/>
        </w:rPr>
        <w:t>.</w:t>
      </w:r>
      <w:bookmarkEnd w:id="347"/>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49" w:name="_Ref35271779"/>
      <w:r w:rsidRPr="00421CD2">
        <w:rPr>
          <w:rFonts w:ascii="Times New Roman" w:hAnsi="Times New Roman"/>
          <w:sz w:val="28"/>
          <w:szCs w:val="28"/>
        </w:rPr>
        <w:t>Клейменов А.</w:t>
      </w:r>
      <w:r w:rsidR="00904A29">
        <w:rPr>
          <w:rFonts w:ascii="Times New Roman" w:hAnsi="Times New Roman"/>
          <w:sz w:val="28"/>
          <w:szCs w:val="28"/>
        </w:rPr>
        <w:t xml:space="preserve"> </w:t>
      </w:r>
      <w:r w:rsidRPr="00421CD2">
        <w:rPr>
          <w:rFonts w:ascii="Times New Roman" w:hAnsi="Times New Roman"/>
          <w:sz w:val="28"/>
          <w:szCs w:val="28"/>
        </w:rPr>
        <w:t>Я. Состязательность в гражданском судопроизводстве Соединенных Штатов Америки: монография. 2-е изд., перераб. и доп. Москва: Проспект, 2012. 258 с.</w:t>
      </w:r>
      <w:bookmarkStart w:id="350" w:name="_Ref28638271"/>
      <w:bookmarkEnd w:id="346"/>
      <w:bookmarkEnd w:id="348"/>
      <w:bookmarkEnd w:id="349"/>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51" w:name="_Ref35271911"/>
      <w:r w:rsidRPr="00421CD2">
        <w:rPr>
          <w:rFonts w:ascii="Times New Roman" w:hAnsi="Times New Roman"/>
          <w:sz w:val="28"/>
          <w:szCs w:val="28"/>
        </w:rPr>
        <w:t xml:space="preserve">United States Courts. Civil Cases. URL: </w:t>
      </w:r>
      <w:hyperlink r:id="rId48" w:history="1">
        <w:r w:rsidRPr="00421CD2">
          <w:rPr>
            <w:rStyle w:val="a9"/>
            <w:rFonts w:ascii="Times New Roman" w:hAnsi="Times New Roman"/>
            <w:sz w:val="28"/>
            <w:szCs w:val="28"/>
          </w:rPr>
          <w:t>https://www.uscourts.gov/about-federal-courts/types-cases/civil-cases</w:t>
        </w:r>
      </w:hyperlink>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27.11.2019).</w:t>
      </w:r>
      <w:bookmarkStart w:id="352" w:name="_Ref28643634"/>
      <w:bookmarkEnd w:id="350"/>
      <w:bookmarkEnd w:id="351"/>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53" w:name="_Ref35272006"/>
      <w:r w:rsidRPr="00421CD2">
        <w:rPr>
          <w:rFonts w:ascii="Times New Roman" w:hAnsi="Times New Roman"/>
          <w:sz w:val="28"/>
          <w:szCs w:val="28"/>
        </w:rPr>
        <w:t xml:space="preserve">Federal Rules of Civil Procedure: printed for the use of the Committee on the judiciary house of representatives. U.S. Government publishing office Washington: 2018. 139 p. URL: </w:t>
      </w:r>
      <w:hyperlink r:id="rId49" w:history="1">
        <w:r w:rsidRPr="00421CD2">
          <w:rPr>
            <w:rStyle w:val="a9"/>
            <w:rFonts w:ascii="Times New Roman" w:hAnsi="Times New Roman"/>
            <w:sz w:val="28"/>
            <w:szCs w:val="28"/>
          </w:rPr>
          <w:t>https://www.uscourts.gov/sites/default/files/cv_rules_eff._dec._1_2018_0.pdf</w:t>
        </w:r>
      </w:hyperlink>
      <w:r w:rsidRPr="00421CD2">
        <w:rPr>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15.12.2019</w:t>
      </w:r>
      <w:r w:rsidRPr="00421CD2">
        <w:rPr>
          <w:rFonts w:ascii="Times New Roman" w:hAnsi="Times New Roman"/>
          <w:sz w:val="28"/>
          <w:szCs w:val="28"/>
        </w:rPr>
        <w:t>).</w:t>
      </w:r>
      <w:bookmarkStart w:id="354" w:name="_Ref28647896"/>
      <w:bookmarkEnd w:id="352"/>
      <w:bookmarkEnd w:id="353"/>
    </w:p>
    <w:p w:rsidR="00E9553E"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55" w:name="_Ref35272066"/>
      <w:r w:rsidRPr="00421CD2">
        <w:rPr>
          <w:rFonts w:ascii="Times New Roman" w:hAnsi="Times New Roman"/>
          <w:sz w:val="28"/>
          <w:szCs w:val="28"/>
        </w:rPr>
        <w:t>Підюков П.</w:t>
      </w:r>
      <w:r w:rsidR="00904A29">
        <w:rPr>
          <w:rFonts w:ascii="Times New Roman" w:hAnsi="Times New Roman"/>
          <w:sz w:val="28"/>
          <w:szCs w:val="28"/>
        </w:rPr>
        <w:t xml:space="preserve"> </w:t>
      </w:r>
      <w:r w:rsidRPr="00421CD2">
        <w:rPr>
          <w:rFonts w:ascii="Times New Roman" w:hAnsi="Times New Roman"/>
          <w:sz w:val="28"/>
          <w:szCs w:val="28"/>
        </w:rPr>
        <w:t>П., Конюшенко Я.</w:t>
      </w:r>
      <w:r w:rsidR="00904A29">
        <w:rPr>
          <w:rFonts w:ascii="Times New Roman" w:hAnsi="Times New Roman"/>
          <w:sz w:val="28"/>
          <w:szCs w:val="28"/>
        </w:rPr>
        <w:t xml:space="preserve"> </w:t>
      </w:r>
      <w:r w:rsidRPr="00421CD2">
        <w:rPr>
          <w:rFonts w:ascii="Times New Roman" w:hAnsi="Times New Roman"/>
          <w:sz w:val="28"/>
          <w:szCs w:val="28"/>
        </w:rPr>
        <w:t>Ю., Амонс М.</w:t>
      </w:r>
      <w:r w:rsidR="00904A29">
        <w:rPr>
          <w:rFonts w:ascii="Times New Roman" w:hAnsi="Times New Roman"/>
          <w:sz w:val="28"/>
          <w:szCs w:val="28"/>
        </w:rPr>
        <w:t xml:space="preserve"> </w:t>
      </w:r>
      <w:r w:rsidRPr="00421CD2">
        <w:rPr>
          <w:rFonts w:ascii="Times New Roman" w:hAnsi="Times New Roman"/>
          <w:sz w:val="28"/>
          <w:szCs w:val="28"/>
        </w:rPr>
        <w:t xml:space="preserve">О. Система і компетенція правоохоронних органів США, уповноважених на порушення кримінального спостереження (переслідування) та здійснення досудового кримінального провадження. </w:t>
      </w:r>
      <w:r w:rsidRPr="00421CD2">
        <w:rPr>
          <w:rFonts w:ascii="Times New Roman" w:hAnsi="Times New Roman"/>
          <w:i/>
          <w:iCs/>
          <w:sz w:val="28"/>
          <w:szCs w:val="28"/>
        </w:rPr>
        <w:t>Європейські перспективи.</w:t>
      </w:r>
      <w:r w:rsidRPr="00421CD2">
        <w:rPr>
          <w:rFonts w:ascii="Times New Roman" w:hAnsi="Times New Roman"/>
          <w:sz w:val="28"/>
          <w:szCs w:val="28"/>
        </w:rPr>
        <w:t xml:space="preserve"> 2012. № 2. Ч.1. С. 120-124.</w:t>
      </w:r>
      <w:bookmarkStart w:id="356" w:name="_Ref28652318"/>
      <w:bookmarkEnd w:id="354"/>
      <w:bookmarkEnd w:id="355"/>
    </w:p>
    <w:p w:rsidR="00716173" w:rsidRPr="00421CD2" w:rsidRDefault="00E9553E"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57" w:name="_Ref35272077"/>
      <w:r w:rsidRPr="00421CD2">
        <w:rPr>
          <w:rFonts w:ascii="Times New Roman" w:hAnsi="Times New Roman"/>
          <w:sz w:val="28"/>
          <w:szCs w:val="28"/>
        </w:rPr>
        <w:t>Стойко Н.</w:t>
      </w:r>
      <w:r w:rsidR="00904A29">
        <w:rPr>
          <w:rFonts w:ascii="Times New Roman" w:hAnsi="Times New Roman"/>
          <w:sz w:val="28"/>
          <w:szCs w:val="28"/>
        </w:rPr>
        <w:t xml:space="preserve"> </w:t>
      </w:r>
      <w:r w:rsidRPr="00421CD2">
        <w:rPr>
          <w:rFonts w:ascii="Times New Roman" w:hAnsi="Times New Roman"/>
          <w:sz w:val="28"/>
          <w:szCs w:val="28"/>
        </w:rPr>
        <w:t>Г., Семухина О.</w:t>
      </w:r>
      <w:r w:rsidR="00904A29">
        <w:rPr>
          <w:rFonts w:ascii="Times New Roman" w:hAnsi="Times New Roman"/>
          <w:sz w:val="28"/>
          <w:szCs w:val="28"/>
        </w:rPr>
        <w:t xml:space="preserve"> </w:t>
      </w:r>
      <w:r w:rsidRPr="00421CD2">
        <w:rPr>
          <w:rFonts w:ascii="Times New Roman" w:hAnsi="Times New Roman"/>
          <w:sz w:val="28"/>
          <w:szCs w:val="28"/>
        </w:rPr>
        <w:t>Б. Уголовный процесс в США: учебное пособие / Краснояр. гос. ун-т. Красноярск, 2000. 315 с.</w:t>
      </w:r>
      <w:bookmarkStart w:id="358" w:name="_Ref32799221"/>
      <w:bookmarkEnd w:id="356"/>
      <w:bookmarkEnd w:id="357"/>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59" w:name="_Ref35275535"/>
      <w:r w:rsidRPr="00421CD2">
        <w:rPr>
          <w:rFonts w:ascii="Times New Roman" w:hAnsi="Times New Roman"/>
          <w:sz w:val="28"/>
          <w:szCs w:val="28"/>
        </w:rPr>
        <w:t>Он</w:t>
      </w:r>
      <w:r w:rsidR="002D3A80">
        <w:rPr>
          <w:rFonts w:ascii="Times New Roman" w:hAnsi="Times New Roman"/>
          <w:sz w:val="28"/>
          <w:szCs w:val="28"/>
        </w:rPr>
        <w:t>і</w:t>
      </w:r>
      <w:r w:rsidRPr="00421CD2">
        <w:rPr>
          <w:rFonts w:ascii="Times New Roman" w:hAnsi="Times New Roman"/>
          <w:sz w:val="28"/>
          <w:szCs w:val="28"/>
        </w:rPr>
        <w:t xml:space="preserve">щенко Н. М. До питання про дію права (теоретико-правові аспекти дослідження). </w:t>
      </w:r>
      <w:r w:rsidRPr="00421CD2">
        <w:rPr>
          <w:rFonts w:ascii="Times New Roman" w:hAnsi="Times New Roman"/>
          <w:i/>
          <w:iCs/>
          <w:sz w:val="28"/>
          <w:szCs w:val="28"/>
        </w:rPr>
        <w:t>Судова апеляція</w:t>
      </w:r>
      <w:r w:rsidRPr="00421CD2">
        <w:rPr>
          <w:rFonts w:ascii="Times New Roman" w:hAnsi="Times New Roman"/>
          <w:sz w:val="28"/>
          <w:szCs w:val="28"/>
        </w:rPr>
        <w:t>. 2009. № 1(14). С. 11-16.</w:t>
      </w:r>
      <w:bookmarkStart w:id="360" w:name="_Ref32693632"/>
      <w:bookmarkEnd w:id="358"/>
      <w:bookmarkEnd w:id="359"/>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61" w:name="_Ref35275563"/>
      <w:r w:rsidRPr="00421CD2">
        <w:rPr>
          <w:rFonts w:ascii="Times New Roman" w:hAnsi="Times New Roman"/>
          <w:sz w:val="28"/>
          <w:szCs w:val="28"/>
        </w:rPr>
        <w:t>Честнов И.</w:t>
      </w:r>
      <w:r w:rsidR="00904A29">
        <w:rPr>
          <w:rFonts w:ascii="Times New Roman" w:hAnsi="Times New Roman"/>
          <w:sz w:val="28"/>
          <w:szCs w:val="28"/>
        </w:rPr>
        <w:t xml:space="preserve"> </w:t>
      </w:r>
      <w:r w:rsidRPr="00421CD2">
        <w:rPr>
          <w:rFonts w:ascii="Times New Roman" w:hAnsi="Times New Roman"/>
          <w:sz w:val="28"/>
          <w:szCs w:val="28"/>
        </w:rPr>
        <w:t xml:space="preserve">Л.  Теоретические проблемы правоприменения. </w:t>
      </w:r>
      <w:r w:rsidRPr="00421CD2">
        <w:rPr>
          <w:rFonts w:ascii="Times New Roman" w:hAnsi="Times New Roman"/>
          <w:i/>
          <w:iCs/>
          <w:sz w:val="28"/>
          <w:szCs w:val="28"/>
        </w:rPr>
        <w:t>Криминалистъ</w:t>
      </w:r>
      <w:r w:rsidRPr="00421CD2">
        <w:rPr>
          <w:rFonts w:ascii="Times New Roman" w:hAnsi="Times New Roman"/>
          <w:sz w:val="28"/>
          <w:szCs w:val="28"/>
        </w:rPr>
        <w:t>. 2015. №2 (17). С. 76-79.</w:t>
      </w:r>
      <w:bookmarkStart w:id="362" w:name="_Ref32693826"/>
      <w:bookmarkEnd w:id="360"/>
      <w:bookmarkEnd w:id="361"/>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63" w:name="_Ref35275612"/>
      <w:r w:rsidRPr="00421CD2">
        <w:rPr>
          <w:rFonts w:ascii="Times New Roman" w:hAnsi="Times New Roman"/>
          <w:sz w:val="28"/>
          <w:szCs w:val="28"/>
        </w:rPr>
        <w:t>Коваль Н.</w:t>
      </w:r>
      <w:r w:rsidR="00904A29">
        <w:rPr>
          <w:rFonts w:ascii="Times New Roman" w:hAnsi="Times New Roman"/>
          <w:sz w:val="28"/>
          <w:szCs w:val="28"/>
        </w:rPr>
        <w:t xml:space="preserve"> </w:t>
      </w:r>
      <w:r w:rsidRPr="00421CD2">
        <w:rPr>
          <w:rFonts w:ascii="Times New Roman" w:hAnsi="Times New Roman"/>
          <w:sz w:val="28"/>
          <w:szCs w:val="28"/>
        </w:rPr>
        <w:t>Т. Засадничі принципи правозастосування у розбудові правової держави: методологічні основи концептуалізації: автореф. дис. ... канд. юрид. наук</w:t>
      </w:r>
      <w:r w:rsidR="000304AE" w:rsidRPr="00421CD2">
        <w:rPr>
          <w:rFonts w:ascii="Times New Roman" w:hAnsi="Times New Roman"/>
          <w:sz w:val="28"/>
          <w:szCs w:val="28"/>
        </w:rPr>
        <w:t>: 12.00.01 /</w:t>
      </w:r>
      <w:r w:rsidRPr="00421CD2">
        <w:rPr>
          <w:rFonts w:ascii="Times New Roman" w:hAnsi="Times New Roman"/>
          <w:sz w:val="28"/>
          <w:szCs w:val="28"/>
        </w:rPr>
        <w:t xml:space="preserve"> Приват. ВНЗ «Ун-т Короля Данила». Івано-Франківськ, 2019. 20 с.</w:t>
      </w:r>
      <w:bookmarkStart w:id="364" w:name="_Ref32799292"/>
      <w:bookmarkEnd w:id="362"/>
      <w:bookmarkEnd w:id="363"/>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65" w:name="_Ref35275672"/>
      <w:r w:rsidRPr="00421CD2">
        <w:rPr>
          <w:rFonts w:ascii="Times New Roman" w:hAnsi="Times New Roman"/>
          <w:sz w:val="28"/>
          <w:szCs w:val="28"/>
          <w:shd w:val="clear" w:color="auto" w:fill="FFFFFF"/>
        </w:rPr>
        <w:t>Шершеневич Г.</w:t>
      </w:r>
      <w:r w:rsidR="00904A29">
        <w:rPr>
          <w:rFonts w:ascii="Times New Roman" w:hAnsi="Times New Roman"/>
          <w:sz w:val="28"/>
          <w:szCs w:val="28"/>
          <w:shd w:val="clear" w:color="auto" w:fill="FFFFFF"/>
        </w:rPr>
        <w:t xml:space="preserve"> </w:t>
      </w:r>
      <w:r w:rsidRPr="00421CD2">
        <w:rPr>
          <w:rFonts w:ascii="Times New Roman" w:hAnsi="Times New Roman"/>
          <w:sz w:val="28"/>
          <w:szCs w:val="28"/>
          <w:shd w:val="clear" w:color="auto" w:fill="FFFFFF"/>
        </w:rPr>
        <w:t>Ф. Общая теория права: часть теоретическая. Философия права. Т. 1: Вып. 1-4. М</w:t>
      </w:r>
      <w:r w:rsidR="00E92CCF">
        <w:rPr>
          <w:rFonts w:ascii="Times New Roman" w:hAnsi="Times New Roman"/>
          <w:sz w:val="28"/>
          <w:szCs w:val="28"/>
          <w:shd w:val="clear" w:color="auto" w:fill="FFFFFF"/>
        </w:rPr>
        <w:t>осква</w:t>
      </w:r>
      <w:r w:rsidRPr="00421CD2">
        <w:rPr>
          <w:rFonts w:ascii="Times New Roman" w:hAnsi="Times New Roman"/>
          <w:sz w:val="28"/>
          <w:szCs w:val="28"/>
          <w:shd w:val="clear" w:color="auto" w:fill="FFFFFF"/>
        </w:rPr>
        <w:t>: Бр. Башмаковы, 1910. 839 c.</w:t>
      </w:r>
      <w:bookmarkStart w:id="366" w:name="_Ref32710179"/>
      <w:bookmarkEnd w:id="364"/>
      <w:bookmarkEnd w:id="365"/>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67" w:name="_Ref35275700"/>
      <w:r w:rsidRPr="00421CD2">
        <w:rPr>
          <w:rFonts w:ascii="Times New Roman" w:hAnsi="Times New Roman"/>
          <w:sz w:val="28"/>
          <w:szCs w:val="28"/>
        </w:rPr>
        <w:t>Карапетов А.</w:t>
      </w:r>
      <w:r w:rsidR="00904A29">
        <w:rPr>
          <w:rFonts w:ascii="Times New Roman" w:hAnsi="Times New Roman"/>
          <w:sz w:val="28"/>
          <w:szCs w:val="28"/>
        </w:rPr>
        <w:t xml:space="preserve"> </w:t>
      </w:r>
      <w:r w:rsidRPr="00421CD2">
        <w:rPr>
          <w:rFonts w:ascii="Times New Roman" w:hAnsi="Times New Roman"/>
          <w:sz w:val="28"/>
          <w:szCs w:val="28"/>
        </w:rPr>
        <w:t>Г. Борьба за признание судебного правотворчества в европейском и американском праве. М</w:t>
      </w:r>
      <w:r w:rsidR="00E92CCF">
        <w:rPr>
          <w:rFonts w:ascii="Times New Roman" w:hAnsi="Times New Roman"/>
          <w:sz w:val="28"/>
          <w:szCs w:val="28"/>
        </w:rPr>
        <w:t>осква</w:t>
      </w:r>
      <w:r w:rsidRPr="00421CD2">
        <w:rPr>
          <w:rFonts w:ascii="Times New Roman" w:hAnsi="Times New Roman"/>
          <w:sz w:val="28"/>
          <w:szCs w:val="28"/>
        </w:rPr>
        <w:t xml:space="preserve">: </w:t>
      </w:r>
      <w:r w:rsidR="00233BED" w:rsidRPr="00421CD2">
        <w:rPr>
          <w:rFonts w:ascii="Times New Roman" w:hAnsi="Times New Roman"/>
          <w:sz w:val="28"/>
          <w:szCs w:val="28"/>
        </w:rPr>
        <w:t>С</w:t>
      </w:r>
      <w:r w:rsidRPr="00421CD2">
        <w:rPr>
          <w:rFonts w:ascii="Times New Roman" w:hAnsi="Times New Roman"/>
          <w:sz w:val="28"/>
          <w:szCs w:val="28"/>
        </w:rPr>
        <w:t>татут, 2011. 308 с.</w:t>
      </w:r>
      <w:bookmarkStart w:id="368" w:name="_Ref32712467"/>
      <w:bookmarkEnd w:id="366"/>
      <w:bookmarkEnd w:id="367"/>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69" w:name="_Ref35275819"/>
      <w:r w:rsidRPr="00421CD2">
        <w:rPr>
          <w:rFonts w:ascii="Times New Roman" w:hAnsi="Times New Roman"/>
          <w:sz w:val="28"/>
          <w:szCs w:val="28"/>
        </w:rPr>
        <w:t xml:space="preserve">Уварова О. Силогістична модель правового обґрунтування: між традицією і реальністю. </w:t>
      </w:r>
      <w:r w:rsidRPr="00421CD2">
        <w:rPr>
          <w:rFonts w:ascii="Times New Roman" w:hAnsi="Times New Roman"/>
          <w:i/>
          <w:iCs/>
          <w:sz w:val="28"/>
          <w:szCs w:val="28"/>
        </w:rPr>
        <w:t>Філософія права і загальна теорія права</w:t>
      </w:r>
      <w:r w:rsidRPr="00421CD2">
        <w:rPr>
          <w:rFonts w:ascii="Times New Roman" w:hAnsi="Times New Roman"/>
          <w:sz w:val="28"/>
          <w:szCs w:val="28"/>
        </w:rPr>
        <w:t>. 2014. № 1–2. С. 184-192.</w:t>
      </w:r>
      <w:bookmarkStart w:id="370" w:name="_Ref32710323"/>
      <w:bookmarkEnd w:id="368"/>
      <w:bookmarkEnd w:id="369"/>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71" w:name="_Ref35275831"/>
      <w:r w:rsidRPr="00421CD2">
        <w:rPr>
          <w:rFonts w:ascii="Times New Roman" w:hAnsi="Times New Roman"/>
          <w:sz w:val="28"/>
          <w:szCs w:val="28"/>
        </w:rPr>
        <w:t>Самигуллин В.</w:t>
      </w:r>
      <w:r w:rsidR="00904A29">
        <w:rPr>
          <w:rFonts w:ascii="Times New Roman" w:hAnsi="Times New Roman"/>
          <w:sz w:val="28"/>
          <w:szCs w:val="28"/>
        </w:rPr>
        <w:t xml:space="preserve"> </w:t>
      </w:r>
      <w:r w:rsidRPr="00421CD2">
        <w:rPr>
          <w:rFonts w:ascii="Times New Roman" w:hAnsi="Times New Roman"/>
          <w:sz w:val="28"/>
          <w:szCs w:val="28"/>
        </w:rPr>
        <w:t>К.</w:t>
      </w:r>
      <w:r w:rsidR="00233BED" w:rsidRPr="00421CD2">
        <w:rPr>
          <w:rFonts w:ascii="Times New Roman" w:hAnsi="Times New Roman"/>
          <w:sz w:val="28"/>
          <w:szCs w:val="28"/>
        </w:rPr>
        <w:t xml:space="preserve"> </w:t>
      </w:r>
      <w:r w:rsidRPr="00421CD2">
        <w:rPr>
          <w:rFonts w:ascii="Times New Roman" w:hAnsi="Times New Roman"/>
          <w:sz w:val="28"/>
          <w:szCs w:val="28"/>
        </w:rPr>
        <w:t xml:space="preserve">О нормативном и ненормативном в праве и правовом регулировании. </w:t>
      </w:r>
      <w:r w:rsidRPr="00421CD2">
        <w:rPr>
          <w:rFonts w:ascii="Times New Roman" w:hAnsi="Times New Roman"/>
          <w:i/>
          <w:iCs/>
          <w:sz w:val="28"/>
          <w:szCs w:val="28"/>
        </w:rPr>
        <w:t>Вестник ВЭГУ</w:t>
      </w:r>
      <w:r w:rsidRPr="00421CD2">
        <w:rPr>
          <w:rFonts w:ascii="Times New Roman" w:hAnsi="Times New Roman"/>
          <w:sz w:val="28"/>
          <w:szCs w:val="28"/>
        </w:rPr>
        <w:t>. 2017. № 2 (88). С. 88-98.</w:t>
      </w:r>
      <w:bookmarkStart w:id="372" w:name="_Ref32713383"/>
      <w:bookmarkEnd w:id="370"/>
      <w:bookmarkEnd w:id="371"/>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73" w:name="_Ref35275872"/>
      <w:r w:rsidRPr="00421CD2">
        <w:rPr>
          <w:rFonts w:ascii="Times New Roman" w:hAnsi="Times New Roman"/>
          <w:sz w:val="28"/>
          <w:szCs w:val="28"/>
        </w:rPr>
        <w:t>Барак А. Судейское усмотрение: пер. с англ. М</w:t>
      </w:r>
      <w:r w:rsidR="00E92CCF">
        <w:rPr>
          <w:rFonts w:ascii="Times New Roman" w:hAnsi="Times New Roman"/>
          <w:sz w:val="28"/>
          <w:szCs w:val="28"/>
        </w:rPr>
        <w:t>осква</w:t>
      </w:r>
      <w:r w:rsidRPr="00421CD2">
        <w:rPr>
          <w:rFonts w:ascii="Times New Roman" w:hAnsi="Times New Roman"/>
          <w:sz w:val="28"/>
          <w:szCs w:val="28"/>
        </w:rPr>
        <w:t>: Норма, 1999. 376 c.</w:t>
      </w:r>
      <w:bookmarkStart w:id="374" w:name="_Ref32717083"/>
      <w:bookmarkEnd w:id="372"/>
      <w:bookmarkEnd w:id="373"/>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75" w:name="_Ref35275919"/>
      <w:r w:rsidRPr="00421CD2">
        <w:rPr>
          <w:rFonts w:ascii="Times New Roman" w:hAnsi="Times New Roman"/>
          <w:sz w:val="28"/>
          <w:szCs w:val="28"/>
        </w:rPr>
        <w:t xml:space="preserve">Баскова И. В. Стабильность и динамизм советского уголовного закона: автореф. дисс. канд. юрид. </w:t>
      </w:r>
      <w:r w:rsidR="000304AE" w:rsidRPr="00421CD2">
        <w:rPr>
          <w:rFonts w:ascii="Times New Roman" w:hAnsi="Times New Roman"/>
          <w:sz w:val="28"/>
          <w:szCs w:val="28"/>
        </w:rPr>
        <w:t>н</w:t>
      </w:r>
      <w:r w:rsidRPr="00421CD2">
        <w:rPr>
          <w:rFonts w:ascii="Times New Roman" w:hAnsi="Times New Roman"/>
          <w:sz w:val="28"/>
          <w:szCs w:val="28"/>
        </w:rPr>
        <w:t>аук</w:t>
      </w:r>
      <w:r w:rsidR="000304AE" w:rsidRPr="00421CD2">
        <w:rPr>
          <w:rFonts w:ascii="Times New Roman" w:hAnsi="Times New Roman"/>
          <w:sz w:val="28"/>
          <w:szCs w:val="28"/>
        </w:rPr>
        <w:t>: 12.00.01 /</w:t>
      </w:r>
      <w:r w:rsidRPr="00421CD2">
        <w:rPr>
          <w:rFonts w:ascii="Times New Roman" w:hAnsi="Times New Roman"/>
          <w:sz w:val="28"/>
          <w:szCs w:val="28"/>
        </w:rPr>
        <w:t xml:space="preserve"> Московский государственный университет им. М. В. Ломоносова. Юридический факультет. М</w:t>
      </w:r>
      <w:r w:rsidR="00E92CCF">
        <w:rPr>
          <w:rFonts w:ascii="Times New Roman" w:hAnsi="Times New Roman"/>
          <w:sz w:val="28"/>
          <w:szCs w:val="28"/>
        </w:rPr>
        <w:t>осква</w:t>
      </w:r>
      <w:r w:rsidRPr="00421CD2">
        <w:rPr>
          <w:rFonts w:ascii="Times New Roman" w:hAnsi="Times New Roman"/>
          <w:sz w:val="28"/>
          <w:szCs w:val="28"/>
        </w:rPr>
        <w:t>,1989. 18 с.</w:t>
      </w:r>
      <w:bookmarkStart w:id="376" w:name="_Ref32783850"/>
      <w:bookmarkEnd w:id="374"/>
      <w:bookmarkEnd w:id="375"/>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77" w:name="_Ref35275931"/>
      <w:r w:rsidRPr="00421CD2">
        <w:rPr>
          <w:rFonts w:ascii="Times New Roman" w:hAnsi="Times New Roman"/>
          <w:sz w:val="28"/>
          <w:szCs w:val="28"/>
        </w:rPr>
        <w:t>Крижова О.</w:t>
      </w:r>
      <w:r w:rsidR="00904A29">
        <w:rPr>
          <w:rFonts w:ascii="Times New Roman" w:hAnsi="Times New Roman"/>
          <w:sz w:val="28"/>
          <w:szCs w:val="28"/>
        </w:rPr>
        <w:t xml:space="preserve"> </w:t>
      </w:r>
      <w:r w:rsidRPr="00421CD2">
        <w:rPr>
          <w:rFonts w:ascii="Times New Roman" w:hAnsi="Times New Roman"/>
          <w:sz w:val="28"/>
          <w:szCs w:val="28"/>
        </w:rPr>
        <w:t xml:space="preserve">Г. Дискреційні повноваження суду в контексті дотримання принципу верховенства права. </w:t>
      </w:r>
      <w:r w:rsidRPr="00421CD2">
        <w:rPr>
          <w:rFonts w:ascii="Times New Roman" w:hAnsi="Times New Roman"/>
          <w:i/>
          <w:iCs/>
          <w:sz w:val="28"/>
          <w:szCs w:val="28"/>
        </w:rPr>
        <w:t>Вісник Національного університету «Львівська політехніка»</w:t>
      </w:r>
      <w:r w:rsidRPr="00421CD2">
        <w:rPr>
          <w:rFonts w:ascii="Times New Roman" w:hAnsi="Times New Roman"/>
          <w:sz w:val="28"/>
          <w:szCs w:val="28"/>
        </w:rPr>
        <w:t>. Юридичні науки. 2015. № 827. С. 159-162.</w:t>
      </w:r>
      <w:bookmarkStart w:id="378" w:name="_Ref32786271"/>
      <w:bookmarkEnd w:id="376"/>
      <w:bookmarkEnd w:id="377"/>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79" w:name="_Ref35275955"/>
      <w:r w:rsidRPr="00421CD2">
        <w:rPr>
          <w:rFonts w:ascii="Times New Roman" w:hAnsi="Times New Roman"/>
          <w:sz w:val="28"/>
          <w:szCs w:val="28"/>
        </w:rPr>
        <w:t>Куфтирєв П.</w:t>
      </w:r>
      <w:r w:rsidR="00904A29">
        <w:rPr>
          <w:rFonts w:ascii="Times New Roman" w:hAnsi="Times New Roman"/>
          <w:sz w:val="28"/>
          <w:szCs w:val="28"/>
        </w:rPr>
        <w:t xml:space="preserve"> </w:t>
      </w:r>
      <w:r w:rsidRPr="00421CD2">
        <w:rPr>
          <w:rFonts w:ascii="Times New Roman" w:hAnsi="Times New Roman"/>
          <w:sz w:val="28"/>
          <w:szCs w:val="28"/>
        </w:rPr>
        <w:t xml:space="preserve">В. До питання становлення доктрини суддівського розсуду. </w:t>
      </w:r>
      <w:r w:rsidRPr="00421CD2">
        <w:rPr>
          <w:rFonts w:ascii="Times New Roman" w:hAnsi="Times New Roman"/>
          <w:i/>
          <w:iCs/>
          <w:sz w:val="28"/>
          <w:szCs w:val="28"/>
        </w:rPr>
        <w:t>Вісник Хмельницького інституту регіонального управління та права.</w:t>
      </w:r>
      <w:r w:rsidRPr="00421CD2">
        <w:rPr>
          <w:rFonts w:ascii="Times New Roman" w:hAnsi="Times New Roman"/>
          <w:sz w:val="28"/>
          <w:szCs w:val="28"/>
        </w:rPr>
        <w:t xml:space="preserve"> 2004. № 1-2. С. 400-407.</w:t>
      </w:r>
      <w:bookmarkStart w:id="380" w:name="_Ref32789580"/>
      <w:bookmarkEnd w:id="378"/>
      <w:bookmarkEnd w:id="379"/>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81" w:name="_Ref35275998"/>
      <w:r w:rsidRPr="00421CD2">
        <w:rPr>
          <w:rFonts w:ascii="Times New Roman" w:hAnsi="Times New Roman"/>
          <w:sz w:val="28"/>
          <w:szCs w:val="28"/>
        </w:rPr>
        <w:t>Беккер Т.</w:t>
      </w:r>
      <w:r w:rsidR="00904A29">
        <w:rPr>
          <w:rFonts w:ascii="Times New Roman" w:hAnsi="Times New Roman"/>
          <w:sz w:val="28"/>
          <w:szCs w:val="28"/>
        </w:rPr>
        <w:t xml:space="preserve"> </w:t>
      </w:r>
      <w:r w:rsidRPr="00421CD2">
        <w:rPr>
          <w:rFonts w:ascii="Times New Roman" w:hAnsi="Times New Roman"/>
          <w:sz w:val="28"/>
          <w:szCs w:val="28"/>
        </w:rPr>
        <w:t xml:space="preserve">А. Механизм формирования правильного внутреннего убеждения судьи и компоненты, его составляющие. </w:t>
      </w:r>
      <w:r w:rsidRPr="00421CD2">
        <w:rPr>
          <w:rFonts w:ascii="Times New Roman" w:hAnsi="Times New Roman"/>
          <w:i/>
          <w:iCs/>
          <w:sz w:val="28"/>
          <w:szCs w:val="28"/>
        </w:rPr>
        <w:t>Проблемы правоприменения в современной России</w:t>
      </w:r>
      <w:r w:rsidRPr="00421CD2">
        <w:rPr>
          <w:rFonts w:ascii="Times New Roman" w:hAnsi="Times New Roman"/>
          <w:sz w:val="28"/>
          <w:szCs w:val="28"/>
        </w:rPr>
        <w:t xml:space="preserve">: сборник материалов научно-практической конференции (Омск, 26 февраля 2016 г.) / отв. ред. </w:t>
      </w:r>
      <w:r w:rsidR="00EB6418">
        <w:rPr>
          <w:rFonts w:ascii="Times New Roman" w:hAnsi="Times New Roman"/>
          <w:sz w:val="28"/>
          <w:szCs w:val="28"/>
          <w:lang w:val="ru-RU"/>
        </w:rPr>
        <w:t xml:space="preserve">         </w:t>
      </w:r>
      <w:r w:rsidRPr="00421CD2">
        <w:rPr>
          <w:rFonts w:ascii="Times New Roman" w:hAnsi="Times New Roman"/>
          <w:sz w:val="28"/>
          <w:szCs w:val="28"/>
        </w:rPr>
        <w:t>Л.</w:t>
      </w:r>
      <w:r w:rsidR="00904A29">
        <w:rPr>
          <w:rFonts w:ascii="Times New Roman" w:hAnsi="Times New Roman"/>
          <w:sz w:val="28"/>
          <w:szCs w:val="28"/>
        </w:rPr>
        <w:t xml:space="preserve"> </w:t>
      </w:r>
      <w:r w:rsidRPr="00421CD2">
        <w:rPr>
          <w:rFonts w:ascii="Times New Roman" w:hAnsi="Times New Roman"/>
          <w:sz w:val="28"/>
          <w:szCs w:val="28"/>
        </w:rPr>
        <w:t>А. Терехова. Омск: Изд-во Ом. гос. ун-та, 2016. С.341-347.</w:t>
      </w:r>
      <w:bookmarkStart w:id="382" w:name="_Ref32791179"/>
      <w:bookmarkEnd w:id="380"/>
      <w:bookmarkEnd w:id="381"/>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83" w:name="_Ref35276022"/>
      <w:r w:rsidRPr="00421CD2">
        <w:rPr>
          <w:rFonts w:ascii="Times New Roman" w:hAnsi="Times New Roman"/>
          <w:sz w:val="28"/>
          <w:szCs w:val="28"/>
        </w:rPr>
        <w:t>Лопатін А.</w:t>
      </w:r>
      <w:r w:rsidR="00904A29">
        <w:rPr>
          <w:rFonts w:ascii="Times New Roman" w:hAnsi="Times New Roman"/>
          <w:sz w:val="28"/>
          <w:szCs w:val="28"/>
        </w:rPr>
        <w:t xml:space="preserve"> </w:t>
      </w:r>
      <w:r w:rsidRPr="00421CD2">
        <w:rPr>
          <w:rFonts w:ascii="Times New Roman" w:hAnsi="Times New Roman"/>
          <w:sz w:val="28"/>
          <w:szCs w:val="28"/>
        </w:rPr>
        <w:t>В. Процесуальні засоби усунення судових помилок у цивільному судочинстві України: автореф. дис. ... канд. юрид. наук</w:t>
      </w:r>
      <w:r w:rsidR="00253137" w:rsidRPr="00421CD2">
        <w:rPr>
          <w:rFonts w:ascii="Times New Roman" w:hAnsi="Times New Roman"/>
          <w:sz w:val="28"/>
          <w:szCs w:val="28"/>
        </w:rPr>
        <w:t>: 12.00.03 /</w:t>
      </w:r>
      <w:r w:rsidRPr="00421CD2">
        <w:rPr>
          <w:rFonts w:ascii="Times New Roman" w:hAnsi="Times New Roman"/>
          <w:sz w:val="28"/>
          <w:szCs w:val="28"/>
        </w:rPr>
        <w:t xml:space="preserve"> Івано-Франків. ун-т права ім. короля Данила Галицького. Івано-Франківськ, 2017. 16 с.</w:t>
      </w:r>
      <w:bookmarkStart w:id="384" w:name="_Ref32794271"/>
      <w:bookmarkEnd w:id="382"/>
      <w:bookmarkEnd w:id="383"/>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85" w:name="_Ref35276040"/>
      <w:r w:rsidRPr="00421CD2">
        <w:rPr>
          <w:rFonts w:ascii="Times New Roman" w:hAnsi="Times New Roman"/>
          <w:sz w:val="28"/>
          <w:szCs w:val="28"/>
        </w:rPr>
        <w:t>Козюбра М.</w:t>
      </w:r>
      <w:r w:rsidR="00904A29">
        <w:rPr>
          <w:rFonts w:ascii="Times New Roman" w:hAnsi="Times New Roman"/>
          <w:sz w:val="28"/>
          <w:szCs w:val="28"/>
        </w:rPr>
        <w:t xml:space="preserve"> </w:t>
      </w:r>
      <w:r w:rsidRPr="00421CD2">
        <w:rPr>
          <w:rFonts w:ascii="Times New Roman" w:hAnsi="Times New Roman"/>
          <w:sz w:val="28"/>
          <w:szCs w:val="28"/>
        </w:rPr>
        <w:t xml:space="preserve">І. Юридичне тлумачення: проблеми методології. </w:t>
      </w:r>
      <w:r w:rsidRPr="00421CD2">
        <w:rPr>
          <w:rFonts w:ascii="Times New Roman" w:hAnsi="Times New Roman"/>
          <w:i/>
          <w:iCs/>
          <w:sz w:val="28"/>
          <w:szCs w:val="28"/>
        </w:rPr>
        <w:t>Наукові записки НаУКМА</w:t>
      </w:r>
      <w:r w:rsidRPr="00421CD2">
        <w:rPr>
          <w:rFonts w:ascii="Times New Roman" w:hAnsi="Times New Roman"/>
          <w:sz w:val="28"/>
          <w:szCs w:val="28"/>
        </w:rPr>
        <w:t>. Юридичні науки. 2014. Т. 155. С. 3-8.</w:t>
      </w:r>
      <w:bookmarkStart w:id="386" w:name="_Ref32796007"/>
      <w:bookmarkEnd w:id="384"/>
      <w:bookmarkEnd w:id="385"/>
    </w:p>
    <w:p w:rsidR="00716173"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87" w:name="_Ref35276062"/>
      <w:r w:rsidRPr="00421CD2">
        <w:rPr>
          <w:rFonts w:ascii="Times New Roman" w:hAnsi="Times New Roman"/>
          <w:sz w:val="28"/>
          <w:szCs w:val="28"/>
        </w:rPr>
        <w:t xml:space="preserve">Савенко М. Д. Класифікація принципів тлумачення норм права. </w:t>
      </w:r>
      <w:r w:rsidRPr="00421CD2">
        <w:rPr>
          <w:rFonts w:ascii="Times New Roman" w:hAnsi="Times New Roman"/>
          <w:i/>
          <w:iCs/>
          <w:sz w:val="28"/>
          <w:szCs w:val="28"/>
        </w:rPr>
        <w:t>Наукові записки НаУКМА</w:t>
      </w:r>
      <w:r w:rsidRPr="00421CD2">
        <w:rPr>
          <w:rFonts w:ascii="Times New Roman" w:hAnsi="Times New Roman"/>
          <w:sz w:val="28"/>
          <w:szCs w:val="28"/>
        </w:rPr>
        <w:t>. Юридичні науки. 2014. Т. 155. С. 9-13.</w:t>
      </w:r>
      <w:bookmarkStart w:id="388" w:name="_Ref32798623"/>
      <w:bookmarkEnd w:id="386"/>
      <w:bookmarkEnd w:id="387"/>
    </w:p>
    <w:p w:rsidR="00D3445D" w:rsidRPr="00421CD2" w:rsidRDefault="00716173"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389" w:name="_Ref35276081"/>
      <w:r w:rsidRPr="00421CD2">
        <w:rPr>
          <w:rFonts w:ascii="Times New Roman" w:hAnsi="Times New Roman"/>
          <w:color w:val="222222"/>
          <w:sz w:val="28"/>
          <w:szCs w:val="28"/>
          <w:shd w:val="clear" w:color="auto" w:fill="FFFFFF"/>
        </w:rPr>
        <w:t>Семьянов Е.</w:t>
      </w:r>
      <w:r w:rsidR="00904A29">
        <w:rPr>
          <w:rFonts w:ascii="Times New Roman" w:hAnsi="Times New Roman"/>
          <w:color w:val="222222"/>
          <w:sz w:val="28"/>
          <w:szCs w:val="28"/>
          <w:shd w:val="clear" w:color="auto" w:fill="FFFFFF"/>
        </w:rPr>
        <w:t xml:space="preserve"> </w:t>
      </w:r>
      <w:r w:rsidRPr="00421CD2">
        <w:rPr>
          <w:rFonts w:ascii="Times New Roman" w:hAnsi="Times New Roman"/>
          <w:color w:val="222222"/>
          <w:sz w:val="28"/>
          <w:szCs w:val="28"/>
          <w:shd w:val="clear" w:color="auto" w:fill="FFFFFF"/>
        </w:rPr>
        <w:t xml:space="preserve">В. </w:t>
      </w:r>
      <w:r w:rsidRPr="00421CD2">
        <w:rPr>
          <w:rStyle w:val="js-item-maininfo"/>
          <w:rFonts w:ascii="Times New Roman" w:hAnsi="Times New Roman"/>
          <w:color w:val="222222"/>
          <w:sz w:val="28"/>
          <w:szCs w:val="28"/>
          <w:shd w:val="clear" w:color="auto" w:fill="FFFFFF"/>
        </w:rPr>
        <w:t>Судебное правотворчество: вопросы общей теории права: автореф. дис. ... канд. юрид. наук</w:t>
      </w:r>
      <w:r w:rsidR="00253137" w:rsidRPr="00421CD2">
        <w:rPr>
          <w:rStyle w:val="js-item-maininfo"/>
          <w:rFonts w:ascii="Times New Roman" w:hAnsi="Times New Roman"/>
          <w:color w:val="222222"/>
          <w:sz w:val="28"/>
          <w:szCs w:val="28"/>
          <w:shd w:val="clear" w:color="auto" w:fill="FFFFFF"/>
        </w:rPr>
        <w:t>: 12.00.01 /</w:t>
      </w:r>
      <w:r w:rsidRPr="00421CD2">
        <w:rPr>
          <w:rStyle w:val="js-item-maininfo"/>
          <w:rFonts w:ascii="Times New Roman" w:hAnsi="Times New Roman"/>
          <w:color w:val="222222"/>
          <w:sz w:val="28"/>
          <w:szCs w:val="28"/>
          <w:shd w:val="clear" w:color="auto" w:fill="FFFFFF"/>
        </w:rPr>
        <w:t xml:space="preserve"> Рос. гос. торгово-эконом. </w:t>
      </w:r>
      <w:r w:rsidR="00253137" w:rsidRPr="00421CD2">
        <w:rPr>
          <w:rStyle w:val="js-item-maininfo"/>
          <w:rFonts w:ascii="Times New Roman" w:hAnsi="Times New Roman"/>
          <w:color w:val="222222"/>
          <w:sz w:val="28"/>
          <w:szCs w:val="28"/>
          <w:shd w:val="clear" w:color="auto" w:fill="FFFFFF"/>
        </w:rPr>
        <w:t>у</w:t>
      </w:r>
      <w:r w:rsidRPr="00421CD2">
        <w:rPr>
          <w:rStyle w:val="js-item-maininfo"/>
          <w:rFonts w:ascii="Times New Roman" w:hAnsi="Times New Roman"/>
          <w:color w:val="222222"/>
          <w:sz w:val="28"/>
          <w:szCs w:val="28"/>
          <w:shd w:val="clear" w:color="auto" w:fill="FFFFFF"/>
        </w:rPr>
        <w:t>н</w:t>
      </w:r>
      <w:r w:rsidR="00253137" w:rsidRPr="00421CD2">
        <w:rPr>
          <w:rStyle w:val="js-item-maininfo"/>
          <w:rFonts w:ascii="Times New Roman" w:hAnsi="Times New Roman"/>
          <w:color w:val="222222"/>
          <w:sz w:val="28"/>
          <w:szCs w:val="28"/>
          <w:shd w:val="clear" w:color="auto" w:fill="FFFFFF"/>
        </w:rPr>
        <w:t>-</w:t>
      </w:r>
      <w:r w:rsidRPr="00421CD2">
        <w:rPr>
          <w:rStyle w:val="js-item-maininfo"/>
          <w:rFonts w:ascii="Times New Roman" w:hAnsi="Times New Roman"/>
          <w:color w:val="222222"/>
          <w:sz w:val="28"/>
          <w:szCs w:val="28"/>
          <w:shd w:val="clear" w:color="auto" w:fill="FFFFFF"/>
        </w:rPr>
        <w:t>т. Москва, 2005. 22 с.</w:t>
      </w:r>
      <w:bookmarkStart w:id="390" w:name="_Ref32800223"/>
      <w:bookmarkEnd w:id="388"/>
      <w:bookmarkEnd w:id="389"/>
    </w:p>
    <w:p w:rsidR="00D3445D" w:rsidRPr="00421CD2" w:rsidRDefault="00D3445D"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91" w:name="_Ref35297988"/>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 xml:space="preserve">Б. Судове правозастосування при прогалинах у праві. </w:t>
      </w:r>
      <w:r w:rsidRPr="00421CD2">
        <w:rPr>
          <w:rFonts w:ascii="Times New Roman" w:hAnsi="Times New Roman"/>
          <w:bCs/>
          <w:i/>
          <w:iCs/>
          <w:sz w:val="28"/>
          <w:szCs w:val="28"/>
        </w:rPr>
        <w:t>Visegrad Journal on Human Rights</w:t>
      </w:r>
      <w:r w:rsidRPr="00421CD2">
        <w:rPr>
          <w:rFonts w:ascii="Times New Roman" w:hAnsi="Times New Roman"/>
          <w:bCs/>
          <w:sz w:val="28"/>
          <w:szCs w:val="28"/>
        </w:rPr>
        <w:t>. 2019. № 3 (volume 2). C. 163-168.</w:t>
      </w:r>
      <w:bookmarkEnd w:id="391"/>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92" w:name="_Ref35298048"/>
      <w:r w:rsidRPr="00421CD2">
        <w:rPr>
          <w:rFonts w:ascii="Times New Roman" w:hAnsi="Times New Roman"/>
          <w:sz w:val="28"/>
          <w:szCs w:val="28"/>
        </w:rPr>
        <w:t xml:space="preserve">Колотова О. В. Відмежування прогалин у праві від суміжних правових явищ. </w:t>
      </w:r>
      <w:r w:rsidRPr="00421CD2">
        <w:rPr>
          <w:rFonts w:ascii="Times New Roman" w:hAnsi="Times New Roman"/>
          <w:i/>
          <w:iCs/>
          <w:sz w:val="28"/>
          <w:szCs w:val="28"/>
        </w:rPr>
        <w:t>Часопис Київського університету права</w:t>
      </w:r>
      <w:r w:rsidRPr="00421CD2">
        <w:rPr>
          <w:rFonts w:ascii="Times New Roman" w:hAnsi="Times New Roman"/>
          <w:sz w:val="28"/>
          <w:szCs w:val="28"/>
        </w:rPr>
        <w:t>. 2009. № 3. С. 55-59.</w:t>
      </w:r>
      <w:bookmarkStart w:id="393" w:name="_Ref32800256"/>
      <w:bookmarkEnd w:id="390"/>
      <w:bookmarkEnd w:id="392"/>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94" w:name="_Ref35298072"/>
      <w:r w:rsidRPr="00421CD2">
        <w:rPr>
          <w:rFonts w:ascii="Times New Roman" w:hAnsi="Times New Roman"/>
          <w:sz w:val="28"/>
          <w:szCs w:val="28"/>
        </w:rPr>
        <w:t>Калашник О.</w:t>
      </w:r>
      <w:r w:rsidR="00904A29">
        <w:rPr>
          <w:rFonts w:ascii="Times New Roman" w:hAnsi="Times New Roman"/>
          <w:sz w:val="28"/>
          <w:szCs w:val="28"/>
        </w:rPr>
        <w:t xml:space="preserve"> </w:t>
      </w:r>
      <w:r w:rsidRPr="00421CD2">
        <w:rPr>
          <w:rFonts w:ascii="Times New Roman" w:hAnsi="Times New Roman"/>
          <w:sz w:val="28"/>
          <w:szCs w:val="28"/>
        </w:rPr>
        <w:t xml:space="preserve">М. Прогалини в праві: юридична природа, їх ознаки та види. </w:t>
      </w:r>
      <w:r w:rsidRPr="00421CD2">
        <w:rPr>
          <w:rFonts w:ascii="Times New Roman" w:hAnsi="Times New Roman"/>
          <w:i/>
          <w:iCs/>
          <w:sz w:val="28"/>
          <w:szCs w:val="28"/>
        </w:rPr>
        <w:t>Юрист України</w:t>
      </w:r>
      <w:r w:rsidRPr="00421CD2">
        <w:rPr>
          <w:rFonts w:ascii="Times New Roman" w:hAnsi="Times New Roman"/>
          <w:sz w:val="28"/>
          <w:szCs w:val="28"/>
        </w:rPr>
        <w:t>. 2013. №1(22). С. 36-42.</w:t>
      </w:r>
      <w:bookmarkStart w:id="395" w:name="_Ref32800289"/>
      <w:bookmarkStart w:id="396" w:name="_Ref32801119"/>
      <w:bookmarkEnd w:id="393"/>
      <w:bookmarkEnd w:id="394"/>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397" w:name="_Ref35298187"/>
      <w:r w:rsidRPr="00421CD2">
        <w:rPr>
          <w:rFonts w:ascii="Times New Roman" w:hAnsi="Times New Roman"/>
          <w:sz w:val="28"/>
          <w:szCs w:val="28"/>
        </w:rPr>
        <w:t>Щодо порядку застосування нормативно-правових актів у разі існування неузгодженості між підзаконними актами</w:t>
      </w:r>
      <w:r w:rsidRPr="00421CD2">
        <w:rPr>
          <w:rFonts w:ascii="Times New Roman" w:hAnsi="Times New Roman"/>
          <w:bCs/>
          <w:sz w:val="28"/>
          <w:szCs w:val="28"/>
        </w:rPr>
        <w:t xml:space="preserve">: Лист Міністерства юстиції України від </w:t>
      </w:r>
      <w:r w:rsidRPr="00421CD2">
        <w:rPr>
          <w:rFonts w:ascii="Times New Roman" w:hAnsi="Times New Roman"/>
          <w:sz w:val="28"/>
          <w:szCs w:val="28"/>
        </w:rPr>
        <w:t xml:space="preserve">30.01.2009 р. № Н-35267-18. URL: </w:t>
      </w:r>
      <w:hyperlink r:id="rId50" w:history="1">
        <w:r w:rsidRPr="00421CD2">
          <w:rPr>
            <w:rStyle w:val="a9"/>
            <w:rFonts w:ascii="Times New Roman" w:hAnsi="Times New Roman"/>
            <w:sz w:val="28"/>
            <w:szCs w:val="28"/>
          </w:rPr>
          <w:t>https://zakon.rada.gov.ua/laws/show/v3526323-09</w:t>
        </w:r>
      </w:hyperlink>
      <w:bookmarkEnd w:id="395"/>
      <w:r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15.11.2019).</w:t>
      </w:r>
      <w:bookmarkStart w:id="398" w:name="_Ref32800324"/>
      <w:bookmarkEnd w:id="396"/>
      <w:bookmarkEnd w:id="397"/>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399" w:name="_Ref35298201"/>
      <w:r w:rsidRPr="00421CD2">
        <w:rPr>
          <w:rFonts w:ascii="Times New Roman" w:hAnsi="Times New Roman"/>
          <w:sz w:val="28"/>
          <w:szCs w:val="28"/>
        </w:rPr>
        <w:t>Заіка Ю.</w:t>
      </w:r>
      <w:r w:rsidR="00904A29">
        <w:rPr>
          <w:rFonts w:ascii="Times New Roman" w:hAnsi="Times New Roman"/>
          <w:sz w:val="28"/>
          <w:szCs w:val="28"/>
        </w:rPr>
        <w:t xml:space="preserve"> </w:t>
      </w:r>
      <w:r w:rsidRPr="00421CD2">
        <w:rPr>
          <w:rFonts w:ascii="Times New Roman" w:hAnsi="Times New Roman"/>
          <w:sz w:val="28"/>
          <w:szCs w:val="28"/>
        </w:rPr>
        <w:t>О. Українське цивільне право: навч. посібник. Київський національний ун-т внутрішніх справ. 2-ге вид., змінене і доп. К</w:t>
      </w:r>
      <w:r w:rsidR="00E92CCF">
        <w:rPr>
          <w:rFonts w:ascii="Times New Roman" w:hAnsi="Times New Roman"/>
          <w:sz w:val="28"/>
          <w:szCs w:val="28"/>
        </w:rPr>
        <w:t>иїв</w:t>
      </w:r>
      <w:r w:rsidRPr="00421CD2">
        <w:rPr>
          <w:rFonts w:ascii="Times New Roman" w:hAnsi="Times New Roman"/>
          <w:sz w:val="28"/>
          <w:szCs w:val="28"/>
        </w:rPr>
        <w:t>: «Правова єдність», 2008. 367 с.</w:t>
      </w:r>
      <w:bookmarkEnd w:id="398"/>
      <w:bookmarkEnd w:id="399"/>
      <w:r w:rsidRPr="00421CD2">
        <w:rPr>
          <w:rFonts w:ascii="Times New Roman" w:hAnsi="Times New Roman"/>
          <w:sz w:val="28"/>
          <w:szCs w:val="28"/>
        </w:rPr>
        <w:t xml:space="preserve"> </w:t>
      </w:r>
      <w:bookmarkStart w:id="400" w:name="_Ref32800350"/>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01" w:name="_Ref35298208"/>
      <w:r w:rsidRPr="00421CD2">
        <w:rPr>
          <w:rFonts w:ascii="Times New Roman" w:hAnsi="Times New Roman"/>
          <w:sz w:val="28"/>
          <w:szCs w:val="28"/>
        </w:rPr>
        <w:t>Луць</w:t>
      </w:r>
      <w:r w:rsidR="00253137" w:rsidRPr="00421CD2">
        <w:rPr>
          <w:rFonts w:ascii="Times New Roman" w:hAnsi="Times New Roman"/>
          <w:sz w:val="28"/>
          <w:szCs w:val="28"/>
        </w:rPr>
        <w:t xml:space="preserve"> </w:t>
      </w:r>
      <w:r w:rsidRPr="00421CD2">
        <w:rPr>
          <w:rFonts w:ascii="Times New Roman" w:hAnsi="Times New Roman"/>
          <w:sz w:val="28"/>
          <w:szCs w:val="28"/>
        </w:rPr>
        <w:t xml:space="preserve">Л. А. Загальна теорія держави і права: </w:t>
      </w:r>
      <w:r w:rsidRPr="00421CD2">
        <w:rPr>
          <w:rFonts w:ascii="Times New Roman" w:hAnsi="Times New Roman"/>
          <w:sz w:val="28"/>
          <w:szCs w:val="28"/>
          <w:shd w:val="clear" w:color="auto" w:fill="FFFFFF"/>
        </w:rPr>
        <w:t xml:space="preserve">навчально-методичний посібник (за кредитно-модульною системою). </w:t>
      </w:r>
      <w:r w:rsidRPr="00421CD2">
        <w:rPr>
          <w:rFonts w:ascii="Times New Roman" w:hAnsi="Times New Roman"/>
          <w:sz w:val="28"/>
          <w:szCs w:val="28"/>
        </w:rPr>
        <w:t>К</w:t>
      </w:r>
      <w:r w:rsidR="00E92CCF">
        <w:rPr>
          <w:rFonts w:ascii="Times New Roman" w:hAnsi="Times New Roman"/>
          <w:sz w:val="28"/>
          <w:szCs w:val="28"/>
        </w:rPr>
        <w:t>иїв</w:t>
      </w:r>
      <w:r w:rsidRPr="00421CD2">
        <w:rPr>
          <w:rFonts w:ascii="Times New Roman" w:hAnsi="Times New Roman"/>
          <w:sz w:val="28"/>
          <w:szCs w:val="28"/>
        </w:rPr>
        <w:t>: Атіка, 2007. 412 с.</w:t>
      </w:r>
      <w:bookmarkStart w:id="402" w:name="_Ref32800384"/>
      <w:bookmarkEnd w:id="400"/>
      <w:bookmarkEnd w:id="401"/>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03" w:name="_Ref35298228"/>
      <w:r w:rsidRPr="00421CD2">
        <w:rPr>
          <w:rFonts w:ascii="Times New Roman" w:hAnsi="Times New Roman"/>
          <w:sz w:val="28"/>
          <w:szCs w:val="28"/>
        </w:rPr>
        <w:t>Колотова О.</w:t>
      </w:r>
      <w:r w:rsidR="00904A29">
        <w:rPr>
          <w:rFonts w:ascii="Times New Roman" w:hAnsi="Times New Roman"/>
          <w:sz w:val="28"/>
          <w:szCs w:val="28"/>
        </w:rPr>
        <w:t xml:space="preserve"> </w:t>
      </w:r>
      <w:r w:rsidRPr="00421CD2">
        <w:rPr>
          <w:rFonts w:ascii="Times New Roman" w:hAnsi="Times New Roman"/>
          <w:sz w:val="28"/>
          <w:szCs w:val="28"/>
        </w:rPr>
        <w:t>В. Прогалини у праві та шляхи їх подолання: автореф. дис. …</w:t>
      </w:r>
      <w:r w:rsidR="00904A29">
        <w:rPr>
          <w:rFonts w:ascii="Times New Roman" w:hAnsi="Times New Roman"/>
          <w:sz w:val="28"/>
          <w:szCs w:val="28"/>
        </w:rPr>
        <w:t xml:space="preserve"> </w:t>
      </w:r>
      <w:r w:rsidRPr="00421CD2">
        <w:rPr>
          <w:rFonts w:ascii="Times New Roman" w:hAnsi="Times New Roman"/>
          <w:sz w:val="28"/>
          <w:szCs w:val="28"/>
        </w:rPr>
        <w:t xml:space="preserve">канд. юрид. наук: 12.00.01 / Ін-т держави і права ім. </w:t>
      </w:r>
      <w:r w:rsidR="00630D80">
        <w:rPr>
          <w:rFonts w:ascii="Times New Roman" w:hAnsi="Times New Roman"/>
          <w:sz w:val="28"/>
          <w:szCs w:val="28"/>
          <w:lang w:val="ru-RU"/>
        </w:rPr>
        <w:t xml:space="preserve">                   </w:t>
      </w:r>
      <w:r w:rsidRPr="00421CD2">
        <w:rPr>
          <w:rFonts w:ascii="Times New Roman" w:hAnsi="Times New Roman"/>
          <w:sz w:val="28"/>
          <w:szCs w:val="28"/>
        </w:rPr>
        <w:t>В.</w:t>
      </w:r>
      <w:r w:rsidR="00630D80">
        <w:rPr>
          <w:rFonts w:ascii="Times New Roman" w:hAnsi="Times New Roman"/>
          <w:sz w:val="28"/>
          <w:szCs w:val="28"/>
          <w:lang w:val="ru-RU"/>
        </w:rPr>
        <w:t xml:space="preserve"> </w:t>
      </w:r>
      <w:r w:rsidRPr="00421CD2">
        <w:rPr>
          <w:rFonts w:ascii="Times New Roman" w:hAnsi="Times New Roman"/>
          <w:sz w:val="28"/>
          <w:szCs w:val="28"/>
        </w:rPr>
        <w:t>М.</w:t>
      </w:r>
      <w:r w:rsidR="00253137" w:rsidRPr="00421CD2">
        <w:rPr>
          <w:rFonts w:ascii="Times New Roman" w:hAnsi="Times New Roman"/>
          <w:sz w:val="28"/>
          <w:szCs w:val="28"/>
        </w:rPr>
        <w:t> </w:t>
      </w:r>
      <w:r w:rsidRPr="00421CD2">
        <w:rPr>
          <w:rFonts w:ascii="Times New Roman" w:hAnsi="Times New Roman"/>
          <w:sz w:val="28"/>
          <w:szCs w:val="28"/>
        </w:rPr>
        <w:t>Корецького НАН України. К</w:t>
      </w:r>
      <w:r w:rsidR="00E92CCF">
        <w:rPr>
          <w:rFonts w:ascii="Times New Roman" w:hAnsi="Times New Roman"/>
          <w:sz w:val="28"/>
          <w:szCs w:val="28"/>
        </w:rPr>
        <w:t>иїв</w:t>
      </w:r>
      <w:r w:rsidRPr="00421CD2">
        <w:rPr>
          <w:rFonts w:ascii="Times New Roman" w:hAnsi="Times New Roman"/>
          <w:sz w:val="28"/>
          <w:szCs w:val="28"/>
        </w:rPr>
        <w:t>, 2010. 19 с.</w:t>
      </w:r>
      <w:bookmarkStart w:id="404" w:name="_Ref32800443"/>
      <w:bookmarkEnd w:id="402"/>
      <w:bookmarkEnd w:id="403"/>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05" w:name="_Ref35298245"/>
      <w:r w:rsidRPr="00421CD2">
        <w:rPr>
          <w:rFonts w:ascii="Times New Roman" w:hAnsi="Times New Roman"/>
          <w:sz w:val="28"/>
          <w:szCs w:val="28"/>
        </w:rPr>
        <w:t>Морозова Л.</w:t>
      </w:r>
      <w:r w:rsidR="00904A29">
        <w:rPr>
          <w:rFonts w:ascii="Times New Roman" w:hAnsi="Times New Roman"/>
          <w:sz w:val="28"/>
          <w:szCs w:val="28"/>
        </w:rPr>
        <w:t xml:space="preserve"> </w:t>
      </w:r>
      <w:r w:rsidRPr="00421CD2">
        <w:rPr>
          <w:rFonts w:ascii="Times New Roman" w:hAnsi="Times New Roman"/>
          <w:sz w:val="28"/>
          <w:szCs w:val="28"/>
        </w:rPr>
        <w:t>А. Теория государства и права. М</w:t>
      </w:r>
      <w:r w:rsidR="00E92CCF">
        <w:rPr>
          <w:rFonts w:ascii="Times New Roman" w:hAnsi="Times New Roman"/>
          <w:sz w:val="28"/>
          <w:szCs w:val="28"/>
        </w:rPr>
        <w:t>осква</w:t>
      </w:r>
      <w:r w:rsidRPr="00421CD2">
        <w:rPr>
          <w:rFonts w:ascii="Times New Roman" w:hAnsi="Times New Roman"/>
          <w:sz w:val="28"/>
          <w:szCs w:val="28"/>
        </w:rPr>
        <w:t>: Юристъ, 2002. 414 с.</w:t>
      </w:r>
      <w:bookmarkEnd w:id="404"/>
      <w:bookmarkEnd w:id="405"/>
      <w:r w:rsidRPr="00421CD2">
        <w:rPr>
          <w:rFonts w:ascii="Times New Roman" w:hAnsi="Times New Roman"/>
          <w:sz w:val="28"/>
          <w:szCs w:val="28"/>
        </w:rPr>
        <w:t xml:space="preserve"> </w:t>
      </w:r>
      <w:bookmarkStart w:id="406" w:name="_Ref32800489"/>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07" w:name="_Ref35298257"/>
      <w:r w:rsidRPr="00421CD2">
        <w:rPr>
          <w:rFonts w:ascii="Times New Roman" w:hAnsi="Times New Roman"/>
          <w:sz w:val="28"/>
          <w:szCs w:val="28"/>
        </w:rPr>
        <w:t xml:space="preserve">Калашник О. М. Види прогалин у цивільному процесуальному праві. </w:t>
      </w:r>
      <w:r w:rsidRPr="00421CD2">
        <w:rPr>
          <w:rFonts w:ascii="Times New Roman" w:hAnsi="Times New Roman"/>
          <w:i/>
          <w:iCs/>
          <w:sz w:val="28"/>
          <w:szCs w:val="28"/>
        </w:rPr>
        <w:t>Форум права</w:t>
      </w:r>
      <w:r w:rsidRPr="00421CD2">
        <w:rPr>
          <w:rFonts w:ascii="Times New Roman" w:hAnsi="Times New Roman"/>
          <w:sz w:val="28"/>
          <w:szCs w:val="28"/>
        </w:rPr>
        <w:t>. 2013. № 2. С. 196-204.</w:t>
      </w:r>
      <w:bookmarkStart w:id="408" w:name="_Ref32800663"/>
      <w:bookmarkEnd w:id="406"/>
      <w:bookmarkEnd w:id="407"/>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09" w:name="_Ref35298265"/>
      <w:r w:rsidRPr="00421CD2">
        <w:rPr>
          <w:rFonts w:ascii="Times New Roman" w:hAnsi="Times New Roman"/>
          <w:color w:val="000000"/>
          <w:sz w:val="28"/>
          <w:szCs w:val="28"/>
        </w:rPr>
        <w:t xml:space="preserve">Федорів Л. Класичні виміри ідеї трансцендентного. </w:t>
      </w:r>
      <w:r w:rsidRPr="00421CD2">
        <w:rPr>
          <w:rFonts w:ascii="Times New Roman" w:hAnsi="Times New Roman"/>
          <w:i/>
          <w:iCs/>
          <w:color w:val="000000"/>
          <w:sz w:val="28"/>
          <w:szCs w:val="28"/>
          <w:shd w:val="clear" w:color="auto" w:fill="FFFFFF"/>
        </w:rPr>
        <w:t>Вісник Національного університету "Львівська політехніка"</w:t>
      </w:r>
      <w:r w:rsidRPr="00421CD2">
        <w:rPr>
          <w:rFonts w:ascii="Times New Roman" w:hAnsi="Times New Roman"/>
          <w:color w:val="000000"/>
          <w:sz w:val="28"/>
          <w:szCs w:val="28"/>
          <w:shd w:val="clear" w:color="auto" w:fill="FFFFFF"/>
        </w:rPr>
        <w:t>. Філософські науки. 2013.Вип. 750. С.58-63.</w:t>
      </w:r>
      <w:bookmarkStart w:id="410" w:name="_Ref32800751"/>
      <w:bookmarkEnd w:id="408"/>
      <w:bookmarkEnd w:id="409"/>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11" w:name="_Ref35298281"/>
      <w:r w:rsidRPr="00421CD2">
        <w:rPr>
          <w:rFonts w:ascii="Times New Roman" w:hAnsi="Times New Roman"/>
          <w:sz w:val="28"/>
          <w:szCs w:val="28"/>
        </w:rPr>
        <w:t xml:space="preserve">Спасибо-Фатєєва І. «Трансцендентна судова мімікрія», або про принципи права, аналогію закону та права у судовій практиці. </w:t>
      </w:r>
      <w:r w:rsidRPr="00421CD2">
        <w:rPr>
          <w:rFonts w:ascii="Times New Roman" w:hAnsi="Times New Roman"/>
          <w:i/>
          <w:iCs/>
          <w:sz w:val="28"/>
          <w:szCs w:val="28"/>
        </w:rPr>
        <w:t>Вісник Академії правових наук України</w:t>
      </w:r>
      <w:r w:rsidRPr="00421CD2">
        <w:rPr>
          <w:rFonts w:ascii="Times New Roman" w:hAnsi="Times New Roman"/>
          <w:sz w:val="28"/>
          <w:szCs w:val="28"/>
        </w:rPr>
        <w:t xml:space="preserve">. </w:t>
      </w:r>
      <w:r w:rsidRPr="00421CD2">
        <w:rPr>
          <w:rFonts w:ascii="Times New Roman" w:hAnsi="Times New Roman"/>
          <w:color w:val="333333"/>
          <w:sz w:val="28"/>
          <w:szCs w:val="28"/>
          <w:shd w:val="clear" w:color="auto" w:fill="FFFFFF"/>
        </w:rPr>
        <w:t>2003. № 4 (35). С. 137-148.</w:t>
      </w:r>
      <w:bookmarkEnd w:id="410"/>
      <w:bookmarkEnd w:id="411"/>
      <w:r w:rsidRPr="00421CD2">
        <w:rPr>
          <w:rFonts w:ascii="Times New Roman" w:hAnsi="Times New Roman"/>
          <w:color w:val="333333"/>
          <w:sz w:val="28"/>
          <w:szCs w:val="28"/>
          <w:shd w:val="clear" w:color="auto" w:fill="FFFFFF"/>
        </w:rPr>
        <w:t xml:space="preserve"> </w:t>
      </w:r>
      <w:bookmarkStart w:id="412" w:name="_Ref32800781"/>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13" w:name="_Ref35298297"/>
      <w:r w:rsidRPr="00421CD2">
        <w:rPr>
          <w:rFonts w:ascii="Times New Roman" w:hAnsi="Times New Roman"/>
          <w:sz w:val="28"/>
          <w:szCs w:val="28"/>
        </w:rPr>
        <w:t>Бобровник С. В. Аналогія закону / Юридична енциклопедія: в 6 т. / Редкол.: Ю. С. Шемшученко (відп. ред.) та ін. Т. 1. К</w:t>
      </w:r>
      <w:r w:rsidR="00E92CCF">
        <w:rPr>
          <w:rFonts w:ascii="Times New Roman" w:hAnsi="Times New Roman"/>
          <w:sz w:val="28"/>
          <w:szCs w:val="28"/>
        </w:rPr>
        <w:t>иїв</w:t>
      </w:r>
      <w:r w:rsidRPr="00421CD2">
        <w:rPr>
          <w:rFonts w:ascii="Times New Roman" w:hAnsi="Times New Roman"/>
          <w:sz w:val="28"/>
          <w:szCs w:val="28"/>
        </w:rPr>
        <w:t>: «Укр. енцикл.», 1998. 672 с.</w:t>
      </w:r>
      <w:bookmarkStart w:id="414" w:name="_Ref32801379"/>
      <w:bookmarkEnd w:id="412"/>
      <w:bookmarkEnd w:id="413"/>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15" w:name="_Ref35298514"/>
      <w:r w:rsidRPr="00421CD2">
        <w:rPr>
          <w:rFonts w:ascii="Times New Roman" w:hAnsi="Times New Roman"/>
          <w:sz w:val="28"/>
          <w:szCs w:val="28"/>
        </w:rPr>
        <w:t xml:space="preserve">Колотова О. В. Допустимість застосування аналогії у галузях права. </w:t>
      </w:r>
      <w:r w:rsidRPr="00421CD2">
        <w:rPr>
          <w:rFonts w:ascii="Times New Roman" w:hAnsi="Times New Roman"/>
          <w:i/>
          <w:iCs/>
          <w:sz w:val="28"/>
          <w:szCs w:val="28"/>
        </w:rPr>
        <w:t>Держава і право.</w:t>
      </w:r>
      <w:r w:rsidRPr="00421CD2">
        <w:rPr>
          <w:rFonts w:ascii="Times New Roman" w:hAnsi="Times New Roman"/>
          <w:sz w:val="28"/>
          <w:szCs w:val="28"/>
        </w:rPr>
        <w:t xml:space="preserve"> Збірник наукових праць. Юридичні і політичні науки. 2009. Вип. 44. С. 60–66.</w:t>
      </w:r>
      <w:bookmarkStart w:id="416" w:name="_Ref32801466"/>
      <w:bookmarkEnd w:id="414"/>
      <w:bookmarkEnd w:id="415"/>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417" w:name="_Ref35298533"/>
      <w:r w:rsidRPr="00421CD2">
        <w:rPr>
          <w:rFonts w:ascii="Times New Roman" w:hAnsi="Times New Roman"/>
          <w:color w:val="222222"/>
          <w:sz w:val="28"/>
          <w:szCs w:val="28"/>
          <w:shd w:val="clear" w:color="auto" w:fill="FFFFFF"/>
        </w:rPr>
        <w:t>Германов А. В.</w:t>
      </w:r>
      <w:r w:rsidRPr="00421CD2">
        <w:rPr>
          <w:rFonts w:ascii="Times New Roman" w:hAnsi="Times New Roman"/>
          <w:color w:val="222222"/>
          <w:sz w:val="28"/>
          <w:szCs w:val="28"/>
        </w:rPr>
        <w:t xml:space="preserve"> </w:t>
      </w:r>
      <w:r w:rsidRPr="00421CD2">
        <w:rPr>
          <w:rStyle w:val="js-item-maininfo"/>
          <w:rFonts w:ascii="Times New Roman" w:eastAsia="Times New Roman" w:hAnsi="Times New Roman"/>
          <w:color w:val="222222"/>
          <w:sz w:val="28"/>
          <w:szCs w:val="28"/>
          <w:shd w:val="clear" w:color="auto" w:fill="FFFFFF"/>
        </w:rPr>
        <w:t>Аналогия закона в гражданском процессуальном праве: дисс ... канд</w:t>
      </w:r>
      <w:r w:rsidR="00253137" w:rsidRPr="00421CD2">
        <w:rPr>
          <w:rStyle w:val="js-item-maininfo"/>
          <w:rFonts w:ascii="Times New Roman" w:eastAsia="Times New Roman" w:hAnsi="Times New Roman"/>
          <w:color w:val="222222"/>
          <w:sz w:val="28"/>
          <w:szCs w:val="28"/>
          <w:shd w:val="clear" w:color="auto" w:fill="FFFFFF"/>
        </w:rPr>
        <w:t>.</w:t>
      </w:r>
      <w:r w:rsidRPr="00421CD2">
        <w:rPr>
          <w:rStyle w:val="js-item-maininfo"/>
          <w:rFonts w:ascii="Times New Roman" w:eastAsia="Times New Roman" w:hAnsi="Times New Roman"/>
          <w:color w:val="222222"/>
          <w:sz w:val="28"/>
          <w:szCs w:val="28"/>
          <w:shd w:val="clear" w:color="auto" w:fill="FFFFFF"/>
        </w:rPr>
        <w:t xml:space="preserve"> юрид</w:t>
      </w:r>
      <w:r w:rsidR="00253137" w:rsidRPr="00421CD2">
        <w:rPr>
          <w:rStyle w:val="js-item-maininfo"/>
          <w:rFonts w:ascii="Times New Roman" w:eastAsia="Times New Roman" w:hAnsi="Times New Roman"/>
          <w:color w:val="222222"/>
          <w:sz w:val="28"/>
          <w:szCs w:val="28"/>
          <w:shd w:val="clear" w:color="auto" w:fill="FFFFFF"/>
        </w:rPr>
        <w:t>.</w:t>
      </w:r>
      <w:r w:rsidRPr="00421CD2">
        <w:rPr>
          <w:rStyle w:val="js-item-maininfo"/>
          <w:rFonts w:ascii="Times New Roman" w:eastAsia="Times New Roman" w:hAnsi="Times New Roman"/>
          <w:color w:val="222222"/>
          <w:sz w:val="28"/>
          <w:szCs w:val="28"/>
          <w:shd w:val="clear" w:color="auto" w:fill="FFFFFF"/>
        </w:rPr>
        <w:t xml:space="preserve"> наук</w:t>
      </w:r>
      <w:r w:rsidR="00253137" w:rsidRPr="00421CD2">
        <w:rPr>
          <w:rStyle w:val="js-item-maininfo"/>
          <w:rFonts w:ascii="Times New Roman" w:eastAsia="Times New Roman" w:hAnsi="Times New Roman"/>
          <w:color w:val="222222"/>
          <w:sz w:val="28"/>
          <w:szCs w:val="28"/>
          <w:shd w:val="clear" w:color="auto" w:fill="FFFFFF"/>
        </w:rPr>
        <w:t>: 12.00.15 /</w:t>
      </w:r>
      <w:r w:rsidRPr="00421CD2">
        <w:rPr>
          <w:rStyle w:val="js-item-maininfo"/>
          <w:rFonts w:ascii="Times New Roman" w:eastAsia="Times New Roman" w:hAnsi="Times New Roman"/>
          <w:color w:val="222222"/>
          <w:sz w:val="28"/>
          <w:szCs w:val="28"/>
          <w:shd w:val="clear" w:color="auto" w:fill="FFFFFF"/>
        </w:rPr>
        <w:t xml:space="preserve"> Саратовская государственная юридическая академия.</w:t>
      </w:r>
      <w:r w:rsidR="00253137" w:rsidRPr="00421CD2">
        <w:rPr>
          <w:rStyle w:val="js-item-maininfo"/>
          <w:rFonts w:ascii="Times New Roman" w:eastAsia="Times New Roman" w:hAnsi="Times New Roman"/>
          <w:color w:val="222222"/>
          <w:sz w:val="28"/>
          <w:szCs w:val="28"/>
          <w:shd w:val="clear" w:color="auto" w:fill="FFFFFF"/>
        </w:rPr>
        <w:t xml:space="preserve"> Саратов</w:t>
      </w:r>
      <w:r w:rsidRPr="00421CD2">
        <w:rPr>
          <w:rStyle w:val="js-item-maininfo"/>
          <w:rFonts w:ascii="Times New Roman" w:eastAsia="Times New Roman" w:hAnsi="Times New Roman"/>
          <w:color w:val="222222"/>
          <w:sz w:val="28"/>
          <w:szCs w:val="28"/>
          <w:shd w:val="clear" w:color="auto" w:fill="FFFFFF"/>
        </w:rPr>
        <w:t>, 2019. 206 с.</w:t>
      </w:r>
      <w:bookmarkEnd w:id="416"/>
      <w:bookmarkEnd w:id="417"/>
      <w:r w:rsidRPr="00421CD2">
        <w:rPr>
          <w:rStyle w:val="js-item-maininfo"/>
          <w:rFonts w:ascii="Times New Roman" w:eastAsia="Times New Roman" w:hAnsi="Times New Roman"/>
          <w:color w:val="222222"/>
          <w:sz w:val="28"/>
          <w:szCs w:val="28"/>
          <w:shd w:val="clear" w:color="auto" w:fill="FFFFFF"/>
        </w:rPr>
        <w:t xml:space="preserve"> </w:t>
      </w:r>
      <w:bookmarkStart w:id="418" w:name="_Ref32801516"/>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419" w:name="_Ref35298546"/>
      <w:r w:rsidRPr="00421CD2">
        <w:rPr>
          <w:rFonts w:ascii="Times New Roman" w:hAnsi="Times New Roman"/>
          <w:color w:val="222222"/>
          <w:sz w:val="28"/>
          <w:szCs w:val="28"/>
          <w:shd w:val="clear" w:color="auto" w:fill="FFFFFF"/>
        </w:rPr>
        <w:t>Лазарев В.</w:t>
      </w:r>
      <w:r w:rsidR="00904A29">
        <w:rPr>
          <w:rFonts w:ascii="Times New Roman" w:hAnsi="Times New Roman"/>
          <w:color w:val="222222"/>
          <w:sz w:val="28"/>
          <w:szCs w:val="28"/>
          <w:shd w:val="clear" w:color="auto" w:fill="FFFFFF"/>
        </w:rPr>
        <w:t xml:space="preserve"> </w:t>
      </w:r>
      <w:r w:rsidRPr="00421CD2">
        <w:rPr>
          <w:rFonts w:ascii="Times New Roman" w:hAnsi="Times New Roman"/>
          <w:color w:val="222222"/>
          <w:sz w:val="28"/>
          <w:szCs w:val="28"/>
          <w:shd w:val="clear" w:color="auto" w:fill="FFFFFF"/>
        </w:rPr>
        <w:t>В.</w:t>
      </w:r>
      <w:r w:rsidRPr="00421CD2">
        <w:rPr>
          <w:rFonts w:ascii="Times New Roman" w:hAnsi="Times New Roman"/>
          <w:color w:val="222222"/>
          <w:sz w:val="28"/>
          <w:szCs w:val="28"/>
        </w:rPr>
        <w:t xml:space="preserve"> </w:t>
      </w:r>
      <w:r w:rsidRPr="00421CD2">
        <w:rPr>
          <w:rStyle w:val="js-item-maininfo"/>
          <w:rFonts w:ascii="Times New Roman" w:eastAsia="Times New Roman" w:hAnsi="Times New Roman"/>
          <w:color w:val="222222"/>
          <w:sz w:val="28"/>
          <w:szCs w:val="28"/>
          <w:shd w:val="clear" w:color="auto" w:fill="FFFFFF"/>
        </w:rPr>
        <w:t>Пробелы</w:t>
      </w:r>
      <w:r w:rsidR="00253137" w:rsidRPr="00421CD2">
        <w:rPr>
          <w:rStyle w:val="js-item-maininfo"/>
          <w:rFonts w:ascii="Times New Roman" w:eastAsia="Times New Roman" w:hAnsi="Times New Roman"/>
          <w:color w:val="222222"/>
          <w:sz w:val="28"/>
          <w:szCs w:val="28"/>
          <w:shd w:val="clear" w:color="auto" w:fill="FFFFFF"/>
        </w:rPr>
        <w:t xml:space="preserve"> </w:t>
      </w:r>
      <w:r w:rsidRPr="00421CD2">
        <w:rPr>
          <w:rStyle w:val="js-item-maininfo"/>
          <w:rFonts w:ascii="Times New Roman" w:eastAsia="Times New Roman" w:hAnsi="Times New Roman"/>
          <w:color w:val="222222"/>
          <w:sz w:val="28"/>
          <w:szCs w:val="28"/>
          <w:shd w:val="clear" w:color="auto" w:fill="FFFFFF"/>
        </w:rPr>
        <w:t>в праве и пути их устранения. Москва: Юрид. лит., 1974. 184 с.</w:t>
      </w:r>
      <w:bookmarkStart w:id="420" w:name="_Ref32801606"/>
      <w:bookmarkEnd w:id="418"/>
      <w:bookmarkEnd w:id="419"/>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421" w:name="_Ref35298581"/>
      <w:r w:rsidRPr="00421CD2">
        <w:rPr>
          <w:rFonts w:ascii="Times New Roman" w:hAnsi="Times New Roman"/>
          <w:sz w:val="28"/>
          <w:szCs w:val="28"/>
        </w:rPr>
        <w:t>Ухвала Малиновського районного суду м. Одеси від 25.10.2018 р.</w:t>
      </w:r>
      <w:r w:rsidR="00D946E5" w:rsidRPr="00421CD2">
        <w:rPr>
          <w:rFonts w:ascii="Times New Roman" w:hAnsi="Times New Roman"/>
          <w:sz w:val="28"/>
          <w:szCs w:val="28"/>
        </w:rPr>
        <w:t xml:space="preserve"> </w:t>
      </w:r>
      <w:r w:rsidRPr="00421CD2">
        <w:rPr>
          <w:rFonts w:ascii="Times New Roman" w:hAnsi="Times New Roman"/>
          <w:sz w:val="28"/>
          <w:szCs w:val="28"/>
        </w:rPr>
        <w:t xml:space="preserve">Справа </w:t>
      </w:r>
      <w:r w:rsidRPr="00421CD2">
        <w:rPr>
          <w:rFonts w:ascii="Times New Roman" w:hAnsi="Times New Roman"/>
          <w:bCs/>
          <w:color w:val="000000"/>
          <w:sz w:val="28"/>
          <w:szCs w:val="28"/>
        </w:rPr>
        <w:t xml:space="preserve">№ 521/14971/17. </w:t>
      </w:r>
      <w:r w:rsidRPr="00421CD2">
        <w:rPr>
          <w:rFonts w:ascii="Times New Roman" w:hAnsi="Times New Roman"/>
          <w:sz w:val="28"/>
          <w:szCs w:val="28"/>
        </w:rPr>
        <w:t xml:space="preserve">URL: </w:t>
      </w:r>
      <w:hyperlink r:id="rId51" w:history="1">
        <w:r w:rsidRPr="00421CD2">
          <w:rPr>
            <w:rStyle w:val="a9"/>
            <w:rFonts w:ascii="Times New Roman" w:hAnsi="Times New Roman"/>
            <w:sz w:val="28"/>
            <w:szCs w:val="28"/>
          </w:rPr>
          <w:t>http://www.reyestr.court.gov.ua/Review/77641774</w:t>
        </w:r>
      </w:hyperlink>
      <w:r w:rsidR="00D946E5" w:rsidRPr="00421CD2">
        <w:rPr>
          <w:rStyle w:val="a9"/>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w:t>
      </w:r>
      <w:r w:rsidR="00D946E5" w:rsidRPr="00421CD2">
        <w:rPr>
          <w:rStyle w:val="a9"/>
          <w:rFonts w:ascii="Times New Roman" w:hAnsi="Times New Roman"/>
          <w:color w:val="auto"/>
          <w:sz w:val="28"/>
          <w:szCs w:val="28"/>
          <w:u w:val="none"/>
        </w:rPr>
        <w:t xml:space="preserve"> </w:t>
      </w:r>
      <w:r w:rsidRPr="00421CD2">
        <w:rPr>
          <w:rStyle w:val="a9"/>
          <w:rFonts w:ascii="Times New Roman" w:hAnsi="Times New Roman"/>
          <w:color w:val="auto"/>
          <w:sz w:val="28"/>
          <w:szCs w:val="28"/>
          <w:u w:val="none"/>
        </w:rPr>
        <w:t>13.06.2019).</w:t>
      </w:r>
      <w:bookmarkStart w:id="422" w:name="_Ref32801646"/>
      <w:bookmarkEnd w:id="420"/>
      <w:bookmarkEnd w:id="421"/>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23" w:name="_Ref35298595"/>
      <w:r w:rsidRPr="00421CD2">
        <w:rPr>
          <w:rFonts w:ascii="Times New Roman" w:hAnsi="Times New Roman"/>
          <w:sz w:val="28"/>
          <w:szCs w:val="28"/>
        </w:rPr>
        <w:t xml:space="preserve">Цюра В. Субсидіарне застосування норм про представництво: вступ до проблематики. </w:t>
      </w:r>
      <w:r w:rsidRPr="00421CD2">
        <w:rPr>
          <w:rFonts w:ascii="Times New Roman" w:hAnsi="Times New Roman"/>
          <w:i/>
          <w:iCs/>
          <w:sz w:val="28"/>
          <w:szCs w:val="28"/>
        </w:rPr>
        <w:t>Юридична Україна</w:t>
      </w:r>
      <w:r w:rsidRPr="00421CD2">
        <w:rPr>
          <w:rFonts w:ascii="Times New Roman" w:hAnsi="Times New Roman"/>
          <w:sz w:val="28"/>
          <w:szCs w:val="28"/>
        </w:rPr>
        <w:t>. 2012. №1. С. 64-69.</w:t>
      </w:r>
      <w:bookmarkStart w:id="424" w:name="_Ref32801681"/>
      <w:bookmarkEnd w:id="422"/>
      <w:bookmarkEnd w:id="423"/>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25" w:name="_Ref35298611"/>
      <w:r w:rsidRPr="00421CD2">
        <w:rPr>
          <w:rFonts w:ascii="Times New Roman" w:hAnsi="Times New Roman"/>
          <w:sz w:val="28"/>
          <w:szCs w:val="28"/>
        </w:rPr>
        <w:t xml:space="preserve">Завальнюк С. В. Аналогія права як спосіб подолання прогалин в цивільному праві. </w:t>
      </w:r>
      <w:r w:rsidRPr="00421CD2">
        <w:rPr>
          <w:rFonts w:ascii="Times New Roman" w:hAnsi="Times New Roman"/>
          <w:i/>
          <w:iCs/>
          <w:sz w:val="28"/>
          <w:szCs w:val="28"/>
        </w:rPr>
        <w:t>Актуальні проблеми політики</w:t>
      </w:r>
      <w:r w:rsidRPr="00421CD2">
        <w:rPr>
          <w:rFonts w:ascii="Times New Roman" w:hAnsi="Times New Roman"/>
          <w:sz w:val="28"/>
          <w:szCs w:val="28"/>
        </w:rPr>
        <w:t>. 2014. Вип. 52. С. 372-378.</w:t>
      </w:r>
      <w:bookmarkStart w:id="426" w:name="_Ref32801716"/>
      <w:bookmarkEnd w:id="424"/>
      <w:bookmarkEnd w:id="425"/>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27" w:name="_Ref35298621"/>
      <w:r w:rsidRPr="00421CD2">
        <w:rPr>
          <w:rFonts w:ascii="Times New Roman" w:hAnsi="Times New Roman"/>
          <w:sz w:val="28"/>
          <w:szCs w:val="28"/>
        </w:rPr>
        <w:t xml:space="preserve">Шафиров В. М. Установление смысла законодательства и аналогия права. </w:t>
      </w:r>
      <w:r w:rsidRPr="00421CD2">
        <w:rPr>
          <w:rFonts w:ascii="Times New Roman" w:hAnsi="Times New Roman"/>
          <w:i/>
          <w:iCs/>
          <w:sz w:val="28"/>
          <w:szCs w:val="28"/>
        </w:rPr>
        <w:t>Российская юстиция</w:t>
      </w:r>
      <w:r w:rsidRPr="00421CD2">
        <w:rPr>
          <w:rFonts w:ascii="Times New Roman" w:hAnsi="Times New Roman"/>
          <w:sz w:val="28"/>
          <w:szCs w:val="28"/>
        </w:rPr>
        <w:t>. 2009. № 8. С. 2-3.</w:t>
      </w:r>
      <w:bookmarkStart w:id="428" w:name="_Ref32801891"/>
      <w:bookmarkEnd w:id="426"/>
      <w:bookmarkEnd w:id="427"/>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29" w:name="_Ref35298682"/>
      <w:r w:rsidRPr="00421CD2">
        <w:rPr>
          <w:rFonts w:ascii="Times New Roman" w:hAnsi="Times New Roman"/>
          <w:sz w:val="28"/>
          <w:szCs w:val="28"/>
        </w:rPr>
        <w:t>Харитонов Є.</w:t>
      </w:r>
      <w:r w:rsidR="00904A29">
        <w:rPr>
          <w:rFonts w:ascii="Times New Roman" w:hAnsi="Times New Roman"/>
          <w:sz w:val="28"/>
          <w:szCs w:val="28"/>
        </w:rPr>
        <w:t xml:space="preserve"> </w:t>
      </w:r>
      <w:r w:rsidRPr="00421CD2">
        <w:rPr>
          <w:rFonts w:ascii="Times New Roman" w:hAnsi="Times New Roman"/>
          <w:sz w:val="28"/>
          <w:szCs w:val="28"/>
        </w:rPr>
        <w:t>О., Харитонова О.</w:t>
      </w:r>
      <w:r w:rsidR="00904A29">
        <w:rPr>
          <w:rFonts w:ascii="Times New Roman" w:hAnsi="Times New Roman"/>
          <w:sz w:val="28"/>
          <w:szCs w:val="28"/>
        </w:rPr>
        <w:t xml:space="preserve"> </w:t>
      </w:r>
      <w:r w:rsidRPr="00421CD2">
        <w:rPr>
          <w:rFonts w:ascii="Times New Roman" w:hAnsi="Times New Roman"/>
          <w:sz w:val="28"/>
          <w:szCs w:val="28"/>
        </w:rPr>
        <w:t xml:space="preserve">І. «Прогалини» у цивільному законодавстві та їхнє подолання у процесі юрисдикційної діяльності. </w:t>
      </w:r>
      <w:r w:rsidRPr="00421CD2">
        <w:rPr>
          <w:rFonts w:ascii="Times New Roman" w:hAnsi="Times New Roman"/>
          <w:i/>
          <w:iCs/>
          <w:color w:val="000000"/>
          <w:sz w:val="28"/>
          <w:szCs w:val="28"/>
        </w:rPr>
        <w:t>Цивільне судочинство у світлі судової реформи в Україні</w:t>
      </w:r>
      <w:r w:rsidRPr="00421CD2">
        <w:rPr>
          <w:rFonts w:ascii="Times New Roman" w:hAnsi="Times New Roman"/>
          <w:color w:val="000000"/>
          <w:sz w:val="28"/>
          <w:szCs w:val="28"/>
        </w:rPr>
        <w:t xml:space="preserve"> : матеріали Міжнар. наук.-практ. конф. ім. Ю.</w:t>
      </w:r>
      <w:r w:rsidR="00904A29">
        <w:rPr>
          <w:rFonts w:ascii="Times New Roman" w:hAnsi="Times New Roman"/>
          <w:color w:val="000000"/>
          <w:sz w:val="28"/>
          <w:szCs w:val="28"/>
        </w:rPr>
        <w:t xml:space="preserve"> </w:t>
      </w:r>
      <w:r w:rsidRPr="00421CD2">
        <w:rPr>
          <w:rFonts w:ascii="Times New Roman" w:hAnsi="Times New Roman"/>
          <w:color w:val="000000"/>
          <w:sz w:val="28"/>
          <w:szCs w:val="28"/>
        </w:rPr>
        <w:t>С. Червоного (м. Одеса, 18 груд. 2015 р.) / уклад. : І.</w:t>
      </w:r>
      <w:r w:rsidR="00904A29">
        <w:rPr>
          <w:rFonts w:ascii="Times New Roman" w:hAnsi="Times New Roman"/>
          <w:color w:val="000000"/>
          <w:sz w:val="28"/>
          <w:szCs w:val="28"/>
        </w:rPr>
        <w:t xml:space="preserve"> </w:t>
      </w:r>
      <w:r w:rsidRPr="00421CD2">
        <w:rPr>
          <w:rFonts w:ascii="Times New Roman" w:hAnsi="Times New Roman"/>
          <w:color w:val="000000"/>
          <w:sz w:val="28"/>
          <w:szCs w:val="28"/>
        </w:rPr>
        <w:t>В. Андронов, М.</w:t>
      </w:r>
      <w:r w:rsidR="00904A29">
        <w:rPr>
          <w:rFonts w:ascii="Times New Roman" w:hAnsi="Times New Roman"/>
          <w:color w:val="000000"/>
          <w:sz w:val="28"/>
          <w:szCs w:val="28"/>
        </w:rPr>
        <w:t xml:space="preserve"> </w:t>
      </w:r>
      <w:r w:rsidRPr="00421CD2">
        <w:rPr>
          <w:rFonts w:ascii="Times New Roman" w:hAnsi="Times New Roman"/>
          <w:color w:val="000000"/>
          <w:sz w:val="28"/>
          <w:szCs w:val="28"/>
        </w:rPr>
        <w:t>В. Волкова, Р.</w:t>
      </w:r>
      <w:r w:rsidR="00904A29">
        <w:rPr>
          <w:rFonts w:ascii="Times New Roman" w:hAnsi="Times New Roman"/>
          <w:color w:val="000000"/>
          <w:sz w:val="28"/>
          <w:szCs w:val="28"/>
        </w:rPr>
        <w:t xml:space="preserve"> </w:t>
      </w:r>
      <w:r w:rsidRPr="00421CD2">
        <w:rPr>
          <w:rFonts w:ascii="Times New Roman" w:hAnsi="Times New Roman"/>
          <w:color w:val="000000"/>
          <w:sz w:val="28"/>
          <w:szCs w:val="28"/>
        </w:rPr>
        <w:t xml:space="preserve">Ф. Гонгало; МОН України ; НУ ОЮА. Одеса : Фенікс, 2015. </w:t>
      </w:r>
      <w:r w:rsidRPr="00421CD2">
        <w:rPr>
          <w:rFonts w:ascii="Times New Roman" w:hAnsi="Times New Roman"/>
          <w:sz w:val="28"/>
          <w:szCs w:val="28"/>
        </w:rPr>
        <w:t>С.11-14.</w:t>
      </w:r>
      <w:bookmarkEnd w:id="428"/>
      <w:bookmarkEnd w:id="429"/>
      <w:r w:rsidRPr="00421CD2">
        <w:rPr>
          <w:rFonts w:ascii="Times New Roman" w:hAnsi="Times New Roman"/>
          <w:sz w:val="28"/>
          <w:szCs w:val="28"/>
        </w:rPr>
        <w:t xml:space="preserve"> </w:t>
      </w:r>
      <w:bookmarkStart w:id="430" w:name="_Ref32801945"/>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31" w:name="_Ref35298692"/>
      <w:r w:rsidRPr="00421CD2">
        <w:rPr>
          <w:rFonts w:ascii="Times New Roman" w:hAnsi="Times New Roman"/>
          <w:sz w:val="28"/>
          <w:szCs w:val="28"/>
        </w:rPr>
        <w:t>Ор</w:t>
      </w:r>
      <w:r w:rsidR="00B93F5F">
        <w:rPr>
          <w:rFonts w:ascii="Times New Roman" w:hAnsi="Times New Roman"/>
          <w:sz w:val="28"/>
          <w:szCs w:val="28"/>
        </w:rPr>
        <w:t>з</w:t>
      </w:r>
      <w:r w:rsidRPr="00421CD2">
        <w:rPr>
          <w:rFonts w:ascii="Times New Roman" w:hAnsi="Times New Roman"/>
          <w:sz w:val="28"/>
          <w:szCs w:val="28"/>
        </w:rPr>
        <w:t xml:space="preserve">іх В. Умови та механізм застосування аналогії закону та аналогії права в цивільному праві України. </w:t>
      </w:r>
      <w:r w:rsidRPr="00421CD2">
        <w:rPr>
          <w:rFonts w:ascii="Times New Roman" w:hAnsi="Times New Roman"/>
          <w:i/>
          <w:iCs/>
          <w:sz w:val="28"/>
          <w:szCs w:val="28"/>
        </w:rPr>
        <w:t>Jurnalul juridic national: teorie şi practică</w:t>
      </w:r>
      <w:r w:rsidRPr="00421CD2">
        <w:rPr>
          <w:rFonts w:ascii="Times New Roman" w:hAnsi="Times New Roman"/>
          <w:sz w:val="28"/>
          <w:szCs w:val="28"/>
        </w:rPr>
        <w:t>. 2019. №1. С 144-147.</w:t>
      </w:r>
      <w:bookmarkStart w:id="432" w:name="_Ref32802068"/>
      <w:bookmarkEnd w:id="430"/>
      <w:bookmarkEnd w:id="431"/>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search-descr"/>
          <w:rFonts w:ascii="Times New Roman" w:hAnsi="Times New Roman"/>
          <w:sz w:val="28"/>
          <w:szCs w:val="28"/>
        </w:rPr>
      </w:pPr>
      <w:bookmarkStart w:id="433" w:name="_Ref35298699"/>
      <w:r w:rsidRPr="00421CD2">
        <w:rPr>
          <w:rFonts w:ascii="Times New Roman" w:hAnsi="Times New Roman"/>
          <w:color w:val="222222"/>
          <w:sz w:val="28"/>
          <w:szCs w:val="28"/>
          <w:shd w:val="clear" w:color="auto" w:fill="FFFFFF"/>
        </w:rPr>
        <w:t>Романенко Д.</w:t>
      </w:r>
      <w:r w:rsidR="00904A29">
        <w:rPr>
          <w:rFonts w:ascii="Times New Roman" w:hAnsi="Times New Roman"/>
          <w:color w:val="222222"/>
          <w:sz w:val="28"/>
          <w:szCs w:val="28"/>
          <w:shd w:val="clear" w:color="auto" w:fill="FFFFFF"/>
        </w:rPr>
        <w:t xml:space="preserve"> </w:t>
      </w:r>
      <w:r w:rsidRPr="00421CD2">
        <w:rPr>
          <w:rFonts w:ascii="Times New Roman" w:hAnsi="Times New Roman"/>
          <w:color w:val="222222"/>
          <w:sz w:val="28"/>
          <w:szCs w:val="28"/>
          <w:shd w:val="clear" w:color="auto" w:fill="FFFFFF"/>
        </w:rPr>
        <w:t>И.</w:t>
      </w:r>
      <w:r w:rsidRPr="00421CD2">
        <w:rPr>
          <w:rFonts w:ascii="Times New Roman" w:hAnsi="Times New Roman"/>
          <w:color w:val="222222"/>
          <w:sz w:val="28"/>
          <w:szCs w:val="28"/>
        </w:rPr>
        <w:t xml:space="preserve"> </w:t>
      </w:r>
      <w:r w:rsidRPr="00421CD2">
        <w:rPr>
          <w:rStyle w:val="js-item-maininfo"/>
          <w:rFonts w:ascii="Times New Roman" w:hAnsi="Times New Roman"/>
          <w:color w:val="222222"/>
          <w:sz w:val="28"/>
          <w:szCs w:val="28"/>
          <w:shd w:val="clear" w:color="auto" w:fill="FFFFFF"/>
        </w:rPr>
        <w:t>Аналогия права: цивилистическое исследование: диссертация ... кандидата юридических наук</w:t>
      </w:r>
      <w:r w:rsidR="00253137" w:rsidRPr="00421CD2">
        <w:rPr>
          <w:rStyle w:val="js-item-maininfo"/>
          <w:rFonts w:ascii="Times New Roman" w:hAnsi="Times New Roman"/>
          <w:color w:val="222222"/>
          <w:sz w:val="28"/>
          <w:szCs w:val="28"/>
          <w:shd w:val="clear" w:color="auto" w:fill="FFFFFF"/>
        </w:rPr>
        <w:t>: 12.00.03 /</w:t>
      </w:r>
      <w:r w:rsidRPr="00421CD2">
        <w:rPr>
          <w:rStyle w:val="js-item-maininfo"/>
          <w:rFonts w:ascii="Times New Roman" w:hAnsi="Times New Roman"/>
          <w:color w:val="222222"/>
          <w:sz w:val="28"/>
          <w:szCs w:val="28"/>
          <w:shd w:val="clear" w:color="auto" w:fill="FFFFFF"/>
        </w:rPr>
        <w:t xml:space="preserve"> Сарат. гос. юрид. акад. Белгород, 2019. 190 с.</w:t>
      </w:r>
      <w:bookmarkStart w:id="434" w:name="_Ref32802421"/>
      <w:bookmarkEnd w:id="432"/>
      <w:bookmarkEnd w:id="433"/>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35" w:name="_Ref35298711"/>
      <w:r w:rsidRPr="00421CD2">
        <w:rPr>
          <w:rFonts w:ascii="Times New Roman" w:hAnsi="Times New Roman"/>
          <w:sz w:val="28"/>
          <w:szCs w:val="28"/>
        </w:rPr>
        <w:t xml:space="preserve">Погребняк С. Прогалини в законодавстві та засоби їх подолання. </w:t>
      </w:r>
      <w:r w:rsidRPr="00421CD2">
        <w:rPr>
          <w:rFonts w:ascii="Times New Roman" w:hAnsi="Times New Roman"/>
          <w:i/>
          <w:iCs/>
          <w:sz w:val="28"/>
          <w:szCs w:val="28"/>
        </w:rPr>
        <w:t>Вісник</w:t>
      </w:r>
      <w:r w:rsidRPr="00421CD2">
        <w:rPr>
          <w:rFonts w:ascii="Times New Roman" w:hAnsi="Times New Roman"/>
          <w:i/>
          <w:iCs/>
          <w:sz w:val="28"/>
          <w:szCs w:val="28"/>
          <w:shd w:val="clear" w:color="auto" w:fill="FFFFFF"/>
        </w:rPr>
        <w:t xml:space="preserve"> Академії правових наук України</w:t>
      </w:r>
      <w:r w:rsidRPr="00421CD2">
        <w:rPr>
          <w:rFonts w:ascii="Times New Roman" w:hAnsi="Times New Roman"/>
          <w:sz w:val="28"/>
          <w:szCs w:val="28"/>
        </w:rPr>
        <w:t>. 2013. №1(72). С. 44-56.</w:t>
      </w:r>
      <w:bookmarkEnd w:id="434"/>
      <w:bookmarkEnd w:id="435"/>
      <w:r w:rsidRPr="00421CD2">
        <w:rPr>
          <w:rFonts w:ascii="Times New Roman" w:hAnsi="Times New Roman"/>
          <w:sz w:val="28"/>
          <w:szCs w:val="28"/>
        </w:rPr>
        <w:t xml:space="preserve"> </w:t>
      </w:r>
      <w:bookmarkStart w:id="436" w:name="_Ref32802456"/>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37" w:name="_Ref35298843"/>
      <w:r w:rsidRPr="00421CD2">
        <w:rPr>
          <w:rFonts w:ascii="Times New Roman" w:hAnsi="Times New Roman"/>
          <w:sz w:val="28"/>
          <w:szCs w:val="28"/>
        </w:rPr>
        <w:t xml:space="preserve">Грищук О. Принципи права: філософсько-правовий вимір. </w:t>
      </w:r>
      <w:r w:rsidRPr="00421CD2">
        <w:rPr>
          <w:rFonts w:ascii="Times New Roman" w:hAnsi="Times New Roman"/>
          <w:i/>
          <w:iCs/>
          <w:sz w:val="28"/>
          <w:szCs w:val="28"/>
        </w:rPr>
        <w:t>Вісник Львівського університету</w:t>
      </w:r>
      <w:r w:rsidRPr="00421CD2">
        <w:rPr>
          <w:rFonts w:ascii="Times New Roman" w:hAnsi="Times New Roman"/>
          <w:sz w:val="28"/>
          <w:szCs w:val="28"/>
        </w:rPr>
        <w:t>. Серія Юридична. 2015. Випуск 61. С.16-23.</w:t>
      </w:r>
      <w:bookmarkStart w:id="438" w:name="_Ref32802582"/>
      <w:bookmarkEnd w:id="436"/>
      <w:bookmarkEnd w:id="437"/>
    </w:p>
    <w:p w:rsidR="003B76D2"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Style w:val="a9"/>
          <w:rFonts w:ascii="Times New Roman" w:hAnsi="Times New Roman"/>
          <w:color w:val="auto"/>
          <w:sz w:val="28"/>
          <w:szCs w:val="28"/>
          <w:u w:val="none"/>
        </w:rPr>
      </w:pPr>
      <w:bookmarkStart w:id="439" w:name="_Ref35298915"/>
      <w:r w:rsidRPr="00421CD2">
        <w:rPr>
          <w:rFonts w:ascii="Times New Roman" w:hAnsi="Times New Roman"/>
          <w:sz w:val="28"/>
          <w:szCs w:val="28"/>
        </w:rPr>
        <w:t>Ухвала</w:t>
      </w:r>
      <w:r w:rsidRPr="00421CD2">
        <w:rPr>
          <w:rFonts w:ascii="Times New Roman" w:hAnsi="Times New Roman"/>
          <w:color w:val="000000"/>
          <w:sz w:val="28"/>
          <w:szCs w:val="28"/>
        </w:rPr>
        <w:t xml:space="preserve"> Київського апеляційного суду від 05.12.2018 р. Справа № 369/7966/18. URL: </w:t>
      </w:r>
      <w:hyperlink r:id="rId52" w:history="1">
        <w:r w:rsidRPr="00421CD2">
          <w:rPr>
            <w:rStyle w:val="a9"/>
            <w:rFonts w:ascii="Times New Roman" w:hAnsi="Times New Roman"/>
            <w:sz w:val="28"/>
            <w:szCs w:val="28"/>
          </w:rPr>
          <w:t>http://reyestr.court.gov.ua/Review/78345073</w:t>
        </w:r>
      </w:hyperlink>
      <w:r w:rsidRPr="00421CD2">
        <w:rPr>
          <w:rFonts w:ascii="Times New Roman" w:hAnsi="Times New Roman"/>
          <w:sz w:val="28"/>
          <w:szCs w:val="28"/>
        </w:rPr>
        <w:t xml:space="preserve"> (</w:t>
      </w:r>
      <w:r w:rsidRPr="00421CD2">
        <w:rPr>
          <w:rStyle w:val="a9"/>
          <w:rFonts w:ascii="Times New Roman" w:hAnsi="Times New Roman"/>
          <w:color w:val="auto"/>
          <w:sz w:val="28"/>
          <w:szCs w:val="28"/>
          <w:u w:val="none"/>
        </w:rPr>
        <w:t>дата звернення: 14.06.2019).</w:t>
      </w:r>
      <w:bookmarkStart w:id="440" w:name="_Ref32802657"/>
      <w:bookmarkEnd w:id="438"/>
      <w:bookmarkEnd w:id="439"/>
    </w:p>
    <w:p w:rsidR="00F465D4" w:rsidRPr="00421CD2" w:rsidRDefault="003B76D2"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41" w:name="_Ref35298931"/>
      <w:r w:rsidRPr="00421CD2">
        <w:rPr>
          <w:rFonts w:ascii="Times New Roman" w:hAnsi="Times New Roman"/>
          <w:sz w:val="28"/>
          <w:szCs w:val="28"/>
        </w:rPr>
        <w:t xml:space="preserve">Клім С. Критерії розмежування видів аналогії закону та субсидіарного застосування норм у цивільному праві України. </w:t>
      </w:r>
      <w:r w:rsidRPr="00421CD2">
        <w:rPr>
          <w:rFonts w:ascii="Times New Roman" w:hAnsi="Times New Roman"/>
          <w:i/>
          <w:iCs/>
          <w:sz w:val="28"/>
          <w:szCs w:val="28"/>
        </w:rPr>
        <w:t>Вісник Львівського університету</w:t>
      </w:r>
      <w:r w:rsidRPr="00421CD2">
        <w:rPr>
          <w:rFonts w:ascii="Times New Roman" w:hAnsi="Times New Roman"/>
          <w:sz w:val="28"/>
          <w:szCs w:val="28"/>
        </w:rPr>
        <w:t>. Серія Юридична. 2013. Вип. 58. С. 198-202.</w:t>
      </w:r>
      <w:bookmarkEnd w:id="440"/>
      <w:bookmarkEnd w:id="441"/>
      <w:r w:rsidRPr="00421CD2">
        <w:rPr>
          <w:rFonts w:ascii="Times New Roman" w:hAnsi="Times New Roman"/>
          <w:sz w:val="28"/>
          <w:szCs w:val="28"/>
        </w:rPr>
        <w:t xml:space="preserve"> </w:t>
      </w:r>
      <w:bookmarkStart w:id="442" w:name="_Ref31757486"/>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43" w:name="_Ref35300348"/>
      <w:r w:rsidRPr="00421CD2">
        <w:rPr>
          <w:rFonts w:ascii="Times New Roman" w:hAnsi="Times New Roman"/>
          <w:sz w:val="28"/>
          <w:szCs w:val="28"/>
        </w:rPr>
        <w:t>Ленгер Я. І. Колізії в муніципальному праві: проблеми теорії та практики: дис. … докт. юрид. наук</w:t>
      </w:r>
      <w:r w:rsidR="00253137" w:rsidRPr="00421CD2">
        <w:rPr>
          <w:rFonts w:ascii="Times New Roman" w:hAnsi="Times New Roman"/>
          <w:sz w:val="28"/>
          <w:szCs w:val="28"/>
        </w:rPr>
        <w:t xml:space="preserve">: 12.00.02 </w:t>
      </w:r>
      <w:r w:rsidRPr="00421CD2">
        <w:rPr>
          <w:rFonts w:ascii="Times New Roman" w:hAnsi="Times New Roman"/>
          <w:sz w:val="28"/>
          <w:szCs w:val="28"/>
        </w:rPr>
        <w:t>/ Ужгородський національний університет. Ужгород, 2017. 432 с.</w:t>
      </w:r>
      <w:bookmarkStart w:id="444" w:name="_Ref31804606"/>
      <w:bookmarkEnd w:id="442"/>
      <w:bookmarkEnd w:id="443"/>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45" w:name="_Ref35300358"/>
      <w:r w:rsidRPr="00421CD2">
        <w:rPr>
          <w:rFonts w:ascii="Times New Roman" w:hAnsi="Times New Roman"/>
          <w:sz w:val="28"/>
          <w:szCs w:val="28"/>
        </w:rPr>
        <w:t>Наливайко Л.</w:t>
      </w:r>
      <w:r w:rsidR="00904A29">
        <w:rPr>
          <w:rFonts w:ascii="Times New Roman" w:hAnsi="Times New Roman"/>
          <w:sz w:val="28"/>
          <w:szCs w:val="28"/>
        </w:rPr>
        <w:t xml:space="preserve"> </w:t>
      </w:r>
      <w:r w:rsidRPr="00421CD2">
        <w:rPr>
          <w:rFonts w:ascii="Times New Roman" w:hAnsi="Times New Roman"/>
          <w:sz w:val="28"/>
          <w:szCs w:val="28"/>
        </w:rPr>
        <w:t>Р. </w:t>
      </w:r>
      <w:r w:rsidR="00184931">
        <w:rPr>
          <w:rFonts w:ascii="Times New Roman" w:hAnsi="Times New Roman"/>
          <w:sz w:val="28"/>
          <w:szCs w:val="28"/>
          <w:lang w:val="ru-RU"/>
        </w:rPr>
        <w:t xml:space="preserve"> </w:t>
      </w:r>
      <w:r w:rsidRPr="00421CD2">
        <w:rPr>
          <w:rFonts w:ascii="Times New Roman" w:hAnsi="Times New Roman"/>
          <w:sz w:val="28"/>
          <w:szCs w:val="28"/>
        </w:rPr>
        <w:t>Теорія і практика правозастосування: конспект лекцій / Дніпропетровський державний університет внутрішніх справ. Дніпро, 2016. 240 с.</w:t>
      </w:r>
      <w:bookmarkEnd w:id="444"/>
      <w:r w:rsidRPr="00421CD2">
        <w:rPr>
          <w:rFonts w:ascii="Times New Roman" w:hAnsi="Times New Roman"/>
          <w:sz w:val="28"/>
          <w:szCs w:val="28"/>
        </w:rPr>
        <w:t xml:space="preserve"> URL: </w:t>
      </w:r>
      <w:hyperlink r:id="rId53" w:history="1">
        <w:r w:rsidRPr="00421CD2">
          <w:rPr>
            <w:rStyle w:val="a9"/>
            <w:rFonts w:ascii="Times New Roman" w:hAnsi="Times New Roman"/>
            <w:sz w:val="28"/>
            <w:szCs w:val="28"/>
          </w:rPr>
          <w:t>https://dduvs.in.ua/wp-content/uploads/files/Structure/library/student/lectures/1114/10.1.pdf</w:t>
        </w:r>
      </w:hyperlink>
      <w:r w:rsidRPr="00421CD2">
        <w:rPr>
          <w:rFonts w:ascii="Times New Roman" w:hAnsi="Times New Roman"/>
          <w:sz w:val="28"/>
          <w:szCs w:val="28"/>
        </w:rPr>
        <w:t xml:space="preserve"> (дата звернення: 18.12.2019).</w:t>
      </w:r>
      <w:bookmarkStart w:id="446" w:name="_Ref31814806"/>
      <w:bookmarkStart w:id="447" w:name="_Ref31760728"/>
      <w:bookmarkStart w:id="448" w:name="_Ref31758288"/>
      <w:bookmarkEnd w:id="445"/>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49" w:name="_Ref35300371"/>
      <w:r w:rsidRPr="00421CD2">
        <w:rPr>
          <w:rFonts w:ascii="Times New Roman" w:hAnsi="Times New Roman"/>
          <w:sz w:val="28"/>
          <w:szCs w:val="28"/>
        </w:rPr>
        <w:t>Лилак Д.</w:t>
      </w:r>
      <w:r w:rsidR="00904A29">
        <w:rPr>
          <w:rFonts w:ascii="Times New Roman" w:hAnsi="Times New Roman"/>
          <w:sz w:val="28"/>
          <w:szCs w:val="28"/>
        </w:rPr>
        <w:t xml:space="preserve"> </w:t>
      </w:r>
      <w:r w:rsidRPr="00421CD2">
        <w:rPr>
          <w:rFonts w:ascii="Times New Roman" w:hAnsi="Times New Roman"/>
          <w:sz w:val="28"/>
          <w:szCs w:val="28"/>
        </w:rPr>
        <w:t>Д. Проблеми колізій у законодавстві України (теорія і практика): автореф. дис ... канд. юрид. наук</w:t>
      </w:r>
      <w:r w:rsidR="00253137" w:rsidRPr="00421CD2">
        <w:rPr>
          <w:rFonts w:ascii="Times New Roman" w:hAnsi="Times New Roman"/>
          <w:sz w:val="28"/>
          <w:szCs w:val="28"/>
        </w:rPr>
        <w:t>: 12.00.01 /</w:t>
      </w:r>
      <w:r w:rsidRPr="00421CD2">
        <w:rPr>
          <w:rFonts w:ascii="Times New Roman" w:hAnsi="Times New Roman"/>
          <w:sz w:val="28"/>
          <w:szCs w:val="28"/>
        </w:rPr>
        <w:t xml:space="preserve"> Інститут держави і права ім. В.</w:t>
      </w:r>
      <w:r w:rsidR="00904A29">
        <w:rPr>
          <w:rFonts w:ascii="Times New Roman" w:hAnsi="Times New Roman"/>
          <w:sz w:val="28"/>
          <w:szCs w:val="28"/>
        </w:rPr>
        <w:t xml:space="preserve"> </w:t>
      </w:r>
      <w:r w:rsidRPr="00421CD2">
        <w:rPr>
          <w:rFonts w:ascii="Times New Roman" w:hAnsi="Times New Roman"/>
          <w:sz w:val="28"/>
          <w:szCs w:val="28"/>
        </w:rPr>
        <w:t>М. Корецького НАН України. Київ, 2004. 20 с.</w:t>
      </w:r>
      <w:bookmarkStart w:id="450" w:name="_Ref31814830"/>
      <w:bookmarkEnd w:id="446"/>
      <w:bookmarkEnd w:id="449"/>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51" w:name="_Ref35300396"/>
      <w:r w:rsidRPr="00421CD2">
        <w:rPr>
          <w:rFonts w:ascii="Times New Roman" w:hAnsi="Times New Roman"/>
          <w:sz w:val="28"/>
          <w:szCs w:val="28"/>
          <w:shd w:val="clear" w:color="auto" w:fill="FFFFFF"/>
        </w:rPr>
        <w:t>Москалюк О.</w:t>
      </w:r>
      <w:r w:rsidR="00904A29">
        <w:rPr>
          <w:rFonts w:ascii="Times New Roman" w:hAnsi="Times New Roman"/>
          <w:sz w:val="28"/>
          <w:szCs w:val="28"/>
          <w:shd w:val="clear" w:color="auto" w:fill="FFFFFF"/>
        </w:rPr>
        <w:t xml:space="preserve"> </w:t>
      </w:r>
      <w:r w:rsidRPr="00421CD2">
        <w:rPr>
          <w:rFonts w:ascii="Times New Roman" w:hAnsi="Times New Roman"/>
          <w:sz w:val="28"/>
          <w:szCs w:val="28"/>
          <w:shd w:val="clear" w:color="auto" w:fill="FFFFFF"/>
        </w:rPr>
        <w:t>В.</w:t>
      </w:r>
      <w:r w:rsidRPr="00421CD2">
        <w:rPr>
          <w:rFonts w:ascii="Times New Roman" w:hAnsi="Times New Roman"/>
          <w:sz w:val="28"/>
          <w:szCs w:val="28"/>
        </w:rPr>
        <w:t xml:space="preserve"> Поняття та ознаки юридичної колізії. </w:t>
      </w:r>
      <w:r w:rsidRPr="00421CD2">
        <w:rPr>
          <w:rFonts w:ascii="Times New Roman" w:hAnsi="Times New Roman"/>
          <w:i/>
          <w:iCs/>
          <w:sz w:val="28"/>
          <w:szCs w:val="28"/>
        </w:rPr>
        <w:t>Держава і право</w:t>
      </w:r>
      <w:r w:rsidRPr="00421CD2">
        <w:rPr>
          <w:rFonts w:ascii="Times New Roman" w:hAnsi="Times New Roman"/>
          <w:sz w:val="28"/>
          <w:szCs w:val="28"/>
        </w:rPr>
        <w:t>. 2010. Вип. 50. С. 88-93.</w:t>
      </w:r>
      <w:bookmarkStart w:id="452" w:name="_Ref31760751"/>
      <w:bookmarkEnd w:id="447"/>
      <w:bookmarkEnd w:id="450"/>
      <w:bookmarkEnd w:id="451"/>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53" w:name="_Ref35300403"/>
      <w:r w:rsidRPr="00421CD2">
        <w:rPr>
          <w:rFonts w:ascii="Times New Roman" w:hAnsi="Times New Roman"/>
          <w:sz w:val="28"/>
          <w:szCs w:val="28"/>
          <w:shd w:val="clear" w:color="auto" w:fill="FFFFFF"/>
        </w:rPr>
        <w:t xml:space="preserve">Погребняк С. Про колізії в законодавстві. </w:t>
      </w:r>
      <w:r w:rsidRPr="00421CD2">
        <w:rPr>
          <w:rFonts w:ascii="Times New Roman" w:hAnsi="Times New Roman"/>
          <w:i/>
          <w:iCs/>
          <w:sz w:val="28"/>
          <w:szCs w:val="28"/>
          <w:shd w:val="clear" w:color="auto" w:fill="FFFFFF"/>
        </w:rPr>
        <w:t>Вісник Академії правових наук України</w:t>
      </w:r>
      <w:r w:rsidRPr="00421CD2">
        <w:rPr>
          <w:rFonts w:ascii="Times New Roman" w:hAnsi="Times New Roman"/>
          <w:sz w:val="28"/>
          <w:szCs w:val="28"/>
          <w:shd w:val="clear" w:color="auto" w:fill="FFFFFF"/>
        </w:rPr>
        <w:t>. 2003. №1(32). С. 26-33.</w:t>
      </w:r>
      <w:bookmarkStart w:id="454" w:name="_Ref31826263"/>
      <w:bookmarkEnd w:id="448"/>
      <w:bookmarkEnd w:id="452"/>
      <w:bookmarkEnd w:id="453"/>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455" w:name="_Ref35300442"/>
      <w:r w:rsidRPr="00421CD2">
        <w:rPr>
          <w:rFonts w:ascii="Times New Roman" w:hAnsi="Times New Roman"/>
          <w:sz w:val="28"/>
          <w:szCs w:val="28"/>
          <w:shd w:val="clear" w:color="auto" w:fill="FFFFFF"/>
        </w:rPr>
        <w:t>Ахметжанова К.</w:t>
      </w:r>
      <w:r w:rsidR="00904A29">
        <w:rPr>
          <w:rFonts w:ascii="Times New Roman" w:hAnsi="Times New Roman"/>
          <w:sz w:val="28"/>
          <w:szCs w:val="28"/>
          <w:shd w:val="clear" w:color="auto" w:fill="FFFFFF"/>
        </w:rPr>
        <w:t xml:space="preserve"> </w:t>
      </w:r>
      <w:r w:rsidRPr="00421CD2">
        <w:rPr>
          <w:rFonts w:ascii="Times New Roman" w:hAnsi="Times New Roman"/>
          <w:sz w:val="28"/>
          <w:szCs w:val="28"/>
          <w:shd w:val="clear" w:color="auto" w:fill="FFFFFF"/>
        </w:rPr>
        <w:t xml:space="preserve">В. </w:t>
      </w:r>
      <w:r w:rsidRPr="00421CD2">
        <w:rPr>
          <w:rStyle w:val="js-item-maininfo"/>
          <w:rFonts w:ascii="Times New Roman" w:hAnsi="Times New Roman"/>
          <w:sz w:val="28"/>
          <w:szCs w:val="28"/>
          <w:shd w:val="clear" w:color="auto" w:fill="FFFFFF"/>
        </w:rPr>
        <w:t xml:space="preserve">Юридические коллизии: теория и практика: </w:t>
      </w:r>
      <w:bookmarkStart w:id="456" w:name="_Hlk32603782"/>
      <w:r w:rsidRPr="00421CD2">
        <w:rPr>
          <w:rStyle w:val="js-item-maininfo"/>
          <w:rFonts w:ascii="Times New Roman" w:hAnsi="Times New Roman"/>
          <w:sz w:val="28"/>
          <w:szCs w:val="28"/>
          <w:shd w:val="clear" w:color="auto" w:fill="FFFFFF"/>
        </w:rPr>
        <w:t>дисс. ... канд. юрид. наук</w:t>
      </w:r>
      <w:r w:rsidR="00253137" w:rsidRPr="00421CD2">
        <w:rPr>
          <w:rStyle w:val="js-item-maininfo"/>
          <w:rFonts w:ascii="Times New Roman" w:hAnsi="Times New Roman"/>
          <w:sz w:val="28"/>
          <w:szCs w:val="28"/>
          <w:shd w:val="clear" w:color="auto" w:fill="FFFFFF"/>
        </w:rPr>
        <w:t>: 12.00.01</w:t>
      </w:r>
      <w:r w:rsidRPr="00421CD2">
        <w:rPr>
          <w:rStyle w:val="js-item-maininfo"/>
          <w:rFonts w:ascii="Times New Roman" w:hAnsi="Times New Roman"/>
          <w:sz w:val="28"/>
          <w:szCs w:val="28"/>
          <w:shd w:val="clear" w:color="auto" w:fill="FFFFFF"/>
        </w:rPr>
        <w:t xml:space="preserve"> / </w:t>
      </w:r>
      <w:bookmarkEnd w:id="456"/>
      <w:r w:rsidRPr="00421CD2">
        <w:rPr>
          <w:rFonts w:ascii="Times New Roman" w:hAnsi="Times New Roman"/>
          <w:sz w:val="28"/>
          <w:szCs w:val="28"/>
        </w:rPr>
        <w:t xml:space="preserve">Российский университет дружбы народов. </w:t>
      </w:r>
      <w:r w:rsidRPr="00421CD2">
        <w:rPr>
          <w:rStyle w:val="js-item-maininfo"/>
          <w:rFonts w:ascii="Times New Roman" w:hAnsi="Times New Roman"/>
          <w:sz w:val="28"/>
          <w:szCs w:val="28"/>
          <w:shd w:val="clear" w:color="auto" w:fill="FFFFFF"/>
        </w:rPr>
        <w:t>Москва, 2017. 199 с.</w:t>
      </w:r>
      <w:bookmarkStart w:id="457" w:name="_Ref31839054"/>
      <w:bookmarkEnd w:id="454"/>
      <w:bookmarkEnd w:id="455"/>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58" w:name="_Ref35300459"/>
      <w:r w:rsidRPr="00421CD2">
        <w:rPr>
          <w:rFonts w:ascii="Times New Roman" w:hAnsi="Times New Roman"/>
          <w:sz w:val="28"/>
          <w:szCs w:val="28"/>
        </w:rPr>
        <w:t>Михайлина Т.</w:t>
      </w:r>
      <w:r w:rsidR="00904A29">
        <w:rPr>
          <w:rFonts w:ascii="Times New Roman" w:hAnsi="Times New Roman"/>
          <w:sz w:val="28"/>
          <w:szCs w:val="28"/>
        </w:rPr>
        <w:t xml:space="preserve"> </w:t>
      </w:r>
      <w:r w:rsidRPr="00421CD2">
        <w:rPr>
          <w:rFonts w:ascii="Times New Roman" w:hAnsi="Times New Roman"/>
          <w:sz w:val="28"/>
          <w:szCs w:val="28"/>
        </w:rPr>
        <w:t xml:space="preserve">В. Коллизия и конкуренция правовых норм: аспекты соотношения. </w:t>
      </w:r>
      <w:r w:rsidRPr="00421CD2">
        <w:rPr>
          <w:rFonts w:ascii="Times New Roman" w:hAnsi="Times New Roman"/>
          <w:i/>
          <w:iCs/>
          <w:sz w:val="28"/>
          <w:szCs w:val="28"/>
        </w:rPr>
        <w:t>Вісник Донецького національного університету</w:t>
      </w:r>
      <w:r w:rsidRPr="00421CD2">
        <w:rPr>
          <w:rFonts w:ascii="Times New Roman" w:hAnsi="Times New Roman"/>
          <w:sz w:val="28"/>
          <w:szCs w:val="28"/>
        </w:rPr>
        <w:t>. Сер. В: Економіка і право. 2014. Вип. 2. С.115-119</w:t>
      </w:r>
      <w:bookmarkEnd w:id="457"/>
      <w:r w:rsidRPr="00421CD2">
        <w:rPr>
          <w:rFonts w:ascii="Times New Roman" w:hAnsi="Times New Roman"/>
          <w:sz w:val="28"/>
          <w:szCs w:val="28"/>
        </w:rPr>
        <w:t>.</w:t>
      </w:r>
      <w:bookmarkStart w:id="459" w:name="_Ref31884742"/>
      <w:bookmarkEnd w:id="458"/>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460" w:name="_Ref35300622"/>
      <w:r w:rsidRPr="00421CD2">
        <w:rPr>
          <w:rFonts w:ascii="Times New Roman" w:hAnsi="Times New Roman"/>
          <w:color w:val="222222"/>
          <w:sz w:val="28"/>
          <w:szCs w:val="28"/>
          <w:shd w:val="clear" w:color="auto" w:fill="FFFFFF"/>
        </w:rPr>
        <w:t>Агашев Д.</w:t>
      </w:r>
      <w:r w:rsidR="00904A29">
        <w:rPr>
          <w:rFonts w:ascii="Times New Roman" w:hAnsi="Times New Roman"/>
          <w:color w:val="222222"/>
          <w:sz w:val="28"/>
          <w:szCs w:val="28"/>
          <w:shd w:val="clear" w:color="auto" w:fill="FFFFFF"/>
        </w:rPr>
        <w:t xml:space="preserve"> </w:t>
      </w:r>
      <w:r w:rsidRPr="00421CD2">
        <w:rPr>
          <w:rFonts w:ascii="Times New Roman" w:hAnsi="Times New Roman"/>
          <w:color w:val="222222"/>
          <w:sz w:val="28"/>
          <w:szCs w:val="28"/>
          <w:shd w:val="clear" w:color="auto" w:fill="FFFFFF"/>
        </w:rPr>
        <w:t>В.</w:t>
      </w:r>
      <w:r w:rsidRPr="00421CD2">
        <w:rPr>
          <w:rFonts w:ascii="Times New Roman" w:hAnsi="Times New Roman"/>
          <w:color w:val="222222"/>
          <w:sz w:val="28"/>
          <w:szCs w:val="28"/>
        </w:rPr>
        <w:t xml:space="preserve"> </w:t>
      </w:r>
      <w:r w:rsidRPr="00421CD2">
        <w:rPr>
          <w:rStyle w:val="js-item-maininfo"/>
          <w:rFonts w:ascii="Times New Roman" w:hAnsi="Times New Roman"/>
          <w:color w:val="222222"/>
          <w:sz w:val="28"/>
          <w:szCs w:val="28"/>
          <w:shd w:val="clear" w:color="auto" w:fill="FFFFFF"/>
        </w:rPr>
        <w:t>Коллизии в праве социального обеспечения России: автореф. дис. ... канд. юрид. наук</w:t>
      </w:r>
      <w:r w:rsidR="00B91309" w:rsidRPr="00421CD2">
        <w:rPr>
          <w:rStyle w:val="js-item-maininfo"/>
          <w:rFonts w:ascii="Times New Roman" w:hAnsi="Times New Roman"/>
          <w:color w:val="222222"/>
          <w:sz w:val="28"/>
          <w:szCs w:val="28"/>
          <w:shd w:val="clear" w:color="auto" w:fill="FFFFFF"/>
        </w:rPr>
        <w:t>: 12.00.05</w:t>
      </w:r>
      <w:r w:rsidRPr="00421CD2">
        <w:rPr>
          <w:rStyle w:val="js-item-maininfo"/>
          <w:rFonts w:ascii="Times New Roman" w:hAnsi="Times New Roman"/>
          <w:color w:val="222222"/>
          <w:sz w:val="28"/>
          <w:szCs w:val="28"/>
          <w:shd w:val="clear" w:color="auto" w:fill="FFFFFF"/>
        </w:rPr>
        <w:t xml:space="preserve"> / </w:t>
      </w:r>
      <w:r w:rsidRPr="00421CD2">
        <w:rPr>
          <w:rFonts w:ascii="Times New Roman" w:hAnsi="Times New Roman"/>
          <w:color w:val="222222"/>
          <w:sz w:val="28"/>
          <w:szCs w:val="28"/>
          <w:shd w:val="clear" w:color="auto" w:fill="FFFFFF"/>
        </w:rPr>
        <w:t>Том. гос. ун-т.</w:t>
      </w:r>
      <w:r w:rsidRPr="00421CD2">
        <w:rPr>
          <w:rStyle w:val="js-item-maininfo"/>
          <w:rFonts w:ascii="Times New Roman" w:hAnsi="Times New Roman"/>
          <w:color w:val="222222"/>
          <w:sz w:val="28"/>
          <w:szCs w:val="28"/>
          <w:shd w:val="clear" w:color="auto" w:fill="FFFFFF"/>
        </w:rPr>
        <w:t xml:space="preserve"> Томск, 2003. 26 с.</w:t>
      </w:r>
      <w:bookmarkStart w:id="461" w:name="_Ref31887341"/>
      <w:bookmarkEnd w:id="459"/>
      <w:bookmarkEnd w:id="460"/>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Style w:val="js-item-maininfo"/>
          <w:rFonts w:ascii="Times New Roman" w:hAnsi="Times New Roman"/>
          <w:sz w:val="28"/>
          <w:szCs w:val="28"/>
        </w:rPr>
      </w:pPr>
      <w:bookmarkStart w:id="462" w:name="_Ref35300663"/>
      <w:r w:rsidRPr="00421CD2">
        <w:rPr>
          <w:rFonts w:ascii="Times New Roman" w:hAnsi="Times New Roman"/>
          <w:sz w:val="28"/>
          <w:szCs w:val="28"/>
          <w:shd w:val="clear" w:color="auto" w:fill="FFFFFF"/>
        </w:rPr>
        <w:t>Незнамова З.</w:t>
      </w:r>
      <w:r w:rsidR="00904A29">
        <w:rPr>
          <w:rFonts w:ascii="Times New Roman" w:hAnsi="Times New Roman"/>
          <w:sz w:val="28"/>
          <w:szCs w:val="28"/>
          <w:shd w:val="clear" w:color="auto" w:fill="FFFFFF"/>
        </w:rPr>
        <w:t xml:space="preserve"> </w:t>
      </w:r>
      <w:r w:rsidRPr="00421CD2">
        <w:rPr>
          <w:rFonts w:ascii="Times New Roman" w:hAnsi="Times New Roman"/>
          <w:sz w:val="28"/>
          <w:szCs w:val="28"/>
          <w:shd w:val="clear" w:color="auto" w:fill="FFFFFF"/>
        </w:rPr>
        <w:t>А.</w:t>
      </w:r>
      <w:r w:rsidRPr="00421CD2">
        <w:rPr>
          <w:rFonts w:ascii="Times New Roman" w:hAnsi="Times New Roman"/>
          <w:sz w:val="28"/>
          <w:szCs w:val="28"/>
        </w:rPr>
        <w:t xml:space="preserve"> </w:t>
      </w:r>
      <w:r w:rsidRPr="00421CD2">
        <w:rPr>
          <w:rStyle w:val="js-item-maininfo"/>
          <w:rFonts w:ascii="Times New Roman" w:hAnsi="Times New Roman"/>
          <w:sz w:val="28"/>
          <w:szCs w:val="28"/>
          <w:shd w:val="clear" w:color="auto" w:fill="FFFFFF"/>
        </w:rPr>
        <w:t>Коллизии в уголовном праве: автореф. дис. ... докт. юрид. наук</w:t>
      </w:r>
      <w:r w:rsidR="00B91309" w:rsidRPr="00421CD2">
        <w:rPr>
          <w:rStyle w:val="js-item-maininfo"/>
          <w:rFonts w:ascii="Times New Roman" w:hAnsi="Times New Roman"/>
          <w:sz w:val="28"/>
          <w:szCs w:val="28"/>
          <w:shd w:val="clear" w:color="auto" w:fill="FFFFFF"/>
        </w:rPr>
        <w:t xml:space="preserve">: 12.00.08 / </w:t>
      </w:r>
      <w:r w:rsidR="00B91309" w:rsidRPr="00421CD2">
        <w:rPr>
          <w:rFonts w:ascii="Times New Roman" w:hAnsi="Times New Roman"/>
          <w:sz w:val="28"/>
          <w:szCs w:val="28"/>
        </w:rPr>
        <w:t>Уральская государственная юридическая академия.</w:t>
      </w:r>
      <w:r w:rsidR="00B91309" w:rsidRPr="00421CD2">
        <w:rPr>
          <w:rFonts w:ascii="Arial" w:hAnsi="Arial" w:cs="Arial"/>
          <w:sz w:val="19"/>
          <w:szCs w:val="19"/>
        </w:rPr>
        <w:t xml:space="preserve"> </w:t>
      </w:r>
      <w:r w:rsidRPr="00421CD2">
        <w:rPr>
          <w:rStyle w:val="js-item-maininfo"/>
          <w:rFonts w:ascii="Times New Roman" w:hAnsi="Times New Roman"/>
          <w:sz w:val="28"/>
          <w:szCs w:val="28"/>
          <w:shd w:val="clear" w:color="auto" w:fill="FFFFFF"/>
        </w:rPr>
        <w:t>Екатеринбург, 1995. 34 с.</w:t>
      </w:r>
      <w:bookmarkStart w:id="463" w:name="_Ref31930286"/>
      <w:bookmarkEnd w:id="461"/>
      <w:bookmarkEnd w:id="462"/>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64" w:name="_Ref35300970"/>
      <w:r w:rsidRPr="00421CD2">
        <w:rPr>
          <w:rFonts w:ascii="Times New Roman" w:hAnsi="Times New Roman"/>
          <w:sz w:val="28"/>
          <w:szCs w:val="28"/>
        </w:rPr>
        <w:t>Власенко Н.</w:t>
      </w:r>
      <w:r w:rsidR="00904A29">
        <w:rPr>
          <w:rFonts w:ascii="Times New Roman" w:hAnsi="Times New Roman"/>
          <w:sz w:val="28"/>
          <w:szCs w:val="28"/>
        </w:rPr>
        <w:t xml:space="preserve"> </w:t>
      </w:r>
      <w:r w:rsidRPr="00421CD2">
        <w:rPr>
          <w:rFonts w:ascii="Times New Roman" w:hAnsi="Times New Roman"/>
          <w:sz w:val="28"/>
          <w:szCs w:val="28"/>
        </w:rPr>
        <w:t xml:space="preserve">А. Коллизионное право России: состояние и перспективы. </w:t>
      </w:r>
      <w:r w:rsidRPr="00421CD2">
        <w:rPr>
          <w:rFonts w:ascii="Times New Roman" w:hAnsi="Times New Roman"/>
          <w:i/>
          <w:iCs/>
          <w:sz w:val="28"/>
          <w:szCs w:val="28"/>
        </w:rPr>
        <w:t>Журнал российского права</w:t>
      </w:r>
      <w:r w:rsidRPr="00421CD2">
        <w:rPr>
          <w:rFonts w:ascii="Times New Roman" w:hAnsi="Times New Roman"/>
          <w:sz w:val="28"/>
          <w:szCs w:val="28"/>
        </w:rPr>
        <w:t>. 2017. № 6. С. 5 – 18.</w:t>
      </w:r>
      <w:bookmarkStart w:id="465" w:name="_Ref32197001"/>
      <w:bookmarkStart w:id="466" w:name="_Ref32176205"/>
      <w:bookmarkEnd w:id="463"/>
      <w:bookmarkEnd w:id="464"/>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67" w:name="_Ref35300977"/>
      <w:r w:rsidRPr="00421CD2">
        <w:rPr>
          <w:rFonts w:ascii="Times New Roman" w:hAnsi="Times New Roman"/>
          <w:sz w:val="28"/>
          <w:szCs w:val="28"/>
        </w:rPr>
        <w:t>Оборотов І. Г. Темпоральні грані права: монографія. Миколаїв: ТОВ «Фірма «Іліон», 2009. 230 с.</w:t>
      </w:r>
      <w:bookmarkStart w:id="468" w:name="_Ref32197045"/>
      <w:bookmarkEnd w:id="465"/>
      <w:bookmarkEnd w:id="467"/>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69" w:name="_Ref35300992"/>
      <w:r w:rsidRPr="00421CD2">
        <w:rPr>
          <w:rFonts w:ascii="Times New Roman" w:eastAsia="Times New Roman" w:hAnsi="Times New Roman"/>
          <w:sz w:val="28"/>
          <w:szCs w:val="28"/>
        </w:rPr>
        <w:t>Понамаренко Ю.</w:t>
      </w:r>
      <w:r w:rsidR="00904A29">
        <w:rPr>
          <w:rFonts w:ascii="Times New Roman" w:eastAsia="Times New Roman" w:hAnsi="Times New Roman"/>
          <w:sz w:val="28"/>
          <w:szCs w:val="28"/>
        </w:rPr>
        <w:t xml:space="preserve"> </w:t>
      </w:r>
      <w:r w:rsidRPr="00421CD2">
        <w:rPr>
          <w:rFonts w:ascii="Times New Roman" w:eastAsia="Times New Roman" w:hAnsi="Times New Roman"/>
          <w:sz w:val="28"/>
          <w:szCs w:val="28"/>
        </w:rPr>
        <w:t>А. Зворотна дія кримінального закону в часі: дис. канд. юрид. наук</w:t>
      </w:r>
      <w:r w:rsidR="00B91309" w:rsidRPr="00421CD2">
        <w:rPr>
          <w:rFonts w:ascii="Times New Roman" w:eastAsia="Times New Roman" w:hAnsi="Times New Roman"/>
          <w:sz w:val="28"/>
          <w:szCs w:val="28"/>
        </w:rPr>
        <w:t>: 12.00.08</w:t>
      </w:r>
      <w:r w:rsidRPr="00421CD2">
        <w:rPr>
          <w:rFonts w:ascii="Times New Roman" w:eastAsia="Times New Roman" w:hAnsi="Times New Roman"/>
          <w:sz w:val="28"/>
          <w:szCs w:val="28"/>
        </w:rPr>
        <w:t xml:space="preserve"> / Н</w:t>
      </w:r>
      <w:r w:rsidRPr="00421CD2">
        <w:rPr>
          <w:rFonts w:ascii="Times New Roman" w:hAnsi="Times New Roman"/>
          <w:color w:val="000000"/>
          <w:sz w:val="28"/>
          <w:szCs w:val="28"/>
          <w:shd w:val="clear" w:color="auto" w:fill="FFFFFF"/>
        </w:rPr>
        <w:t>аціональна юридична академія України ім. Ярослава Мудрого.</w:t>
      </w:r>
      <w:r w:rsidRPr="00421CD2">
        <w:rPr>
          <w:rFonts w:ascii="Times New Roman" w:eastAsia="Times New Roman" w:hAnsi="Times New Roman"/>
          <w:sz w:val="28"/>
          <w:szCs w:val="28"/>
        </w:rPr>
        <w:t xml:space="preserve"> Харків, 2001. 225 с.</w:t>
      </w:r>
      <w:bookmarkEnd w:id="469"/>
      <w:r w:rsidRPr="00421CD2">
        <w:rPr>
          <w:rFonts w:ascii="Times New Roman" w:eastAsia="Times New Roman" w:hAnsi="Times New Roman"/>
          <w:sz w:val="28"/>
          <w:szCs w:val="28"/>
        </w:rPr>
        <w:t xml:space="preserve"> </w:t>
      </w:r>
      <w:bookmarkStart w:id="470" w:name="_Ref32197125"/>
      <w:bookmarkEnd w:id="468"/>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71" w:name="_Ref35301000"/>
      <w:r w:rsidRPr="00421CD2">
        <w:rPr>
          <w:rFonts w:ascii="Times New Roman" w:eastAsia="Times New Roman" w:hAnsi="Times New Roman"/>
          <w:sz w:val="28"/>
          <w:szCs w:val="28"/>
        </w:rPr>
        <w:t>Абрамович Р.</w:t>
      </w:r>
      <w:r w:rsidR="00904A29">
        <w:rPr>
          <w:rFonts w:ascii="Times New Roman" w:eastAsia="Times New Roman" w:hAnsi="Times New Roman"/>
          <w:sz w:val="28"/>
          <w:szCs w:val="28"/>
        </w:rPr>
        <w:t xml:space="preserve"> </w:t>
      </w:r>
      <w:r w:rsidRPr="00421CD2">
        <w:rPr>
          <w:rFonts w:ascii="Times New Roman" w:eastAsia="Times New Roman" w:hAnsi="Times New Roman"/>
          <w:sz w:val="28"/>
          <w:szCs w:val="28"/>
        </w:rPr>
        <w:t>М. Принцип незворотності дії закону в часі: еволюція, стан та перспективи вдосконалення його застосування в Україні: дис. … канд. юрид. наук</w:t>
      </w:r>
      <w:r w:rsidR="00B91309" w:rsidRPr="00421CD2">
        <w:rPr>
          <w:rFonts w:ascii="Times New Roman" w:eastAsia="Times New Roman" w:hAnsi="Times New Roman"/>
          <w:sz w:val="28"/>
          <w:szCs w:val="28"/>
        </w:rPr>
        <w:t>: 12.00.01</w:t>
      </w:r>
      <w:r w:rsidRPr="00421CD2">
        <w:rPr>
          <w:rFonts w:ascii="Times New Roman" w:eastAsia="Times New Roman" w:hAnsi="Times New Roman"/>
          <w:sz w:val="28"/>
          <w:szCs w:val="28"/>
        </w:rPr>
        <w:t xml:space="preserve"> / </w:t>
      </w:r>
      <w:r w:rsidRPr="00421CD2">
        <w:rPr>
          <w:rFonts w:ascii="Times New Roman" w:hAnsi="Times New Roman"/>
          <w:color w:val="000000"/>
          <w:sz w:val="28"/>
          <w:szCs w:val="28"/>
          <w:shd w:val="clear" w:color="auto" w:fill="FFFFFF"/>
        </w:rPr>
        <w:t>Національний університет «Києво-Могилянська академія».</w:t>
      </w:r>
      <w:r w:rsidRPr="00421CD2">
        <w:rPr>
          <w:rFonts w:ascii="Times New Roman" w:eastAsia="Times New Roman" w:hAnsi="Times New Roman"/>
          <w:sz w:val="28"/>
          <w:szCs w:val="28"/>
        </w:rPr>
        <w:t xml:space="preserve"> Київ, 2015. 171 с.</w:t>
      </w:r>
      <w:bookmarkStart w:id="472" w:name="_Ref32363107"/>
      <w:bookmarkStart w:id="473" w:name="_Ref32197141"/>
      <w:bookmarkEnd w:id="470"/>
      <w:bookmarkEnd w:id="471"/>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74" w:name="_Ref35301035"/>
      <w:r w:rsidRPr="00421CD2">
        <w:rPr>
          <w:rFonts w:ascii="Times New Roman" w:eastAsia="Times New Roman" w:hAnsi="Times New Roman"/>
          <w:color w:val="000000"/>
          <w:sz w:val="28"/>
          <w:szCs w:val="28"/>
        </w:rPr>
        <w:t xml:space="preserve">Ухвала Верховного Суду від 23 жовтня 2019 року. Справа № 638/13683/15-ц / Єдиний державний реєстр судових рішень. URL: </w:t>
      </w:r>
      <w:hyperlink r:id="rId54" w:history="1">
        <w:r w:rsidRPr="00421CD2">
          <w:rPr>
            <w:rStyle w:val="a9"/>
            <w:rFonts w:ascii="Times New Roman" w:hAnsi="Times New Roman"/>
            <w:sz w:val="28"/>
            <w:szCs w:val="28"/>
          </w:rPr>
          <w:t>http://reyestr.court.gov.ua/Page/2</w:t>
        </w:r>
      </w:hyperlink>
      <w:r w:rsidRPr="00421CD2">
        <w:rPr>
          <w:rFonts w:ascii="Times New Roman" w:hAnsi="Times New Roman"/>
          <w:sz w:val="28"/>
          <w:szCs w:val="28"/>
        </w:rPr>
        <w:t xml:space="preserve"> (дата звернення: 16.01.2020).</w:t>
      </w:r>
      <w:bookmarkStart w:id="475" w:name="_Ref32363124"/>
      <w:bookmarkEnd w:id="472"/>
      <w:bookmarkEnd w:id="474"/>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76" w:name="_Ref35301429"/>
      <w:r w:rsidRPr="00421CD2">
        <w:rPr>
          <w:rFonts w:ascii="Times New Roman" w:hAnsi="Times New Roman"/>
          <w:sz w:val="28"/>
          <w:szCs w:val="28"/>
        </w:rPr>
        <w:t>Мірошниченко А. М. Колізії в правовому регулюванні земельних відносин в Україні. 2-ге вид., перероб. і допов. К</w:t>
      </w:r>
      <w:r w:rsidR="002C7ADC">
        <w:rPr>
          <w:rFonts w:ascii="Times New Roman" w:hAnsi="Times New Roman"/>
          <w:sz w:val="28"/>
          <w:szCs w:val="28"/>
        </w:rPr>
        <w:t>иїв</w:t>
      </w:r>
      <w:r w:rsidRPr="00421CD2">
        <w:rPr>
          <w:rFonts w:ascii="Times New Roman" w:hAnsi="Times New Roman"/>
          <w:sz w:val="28"/>
          <w:szCs w:val="28"/>
        </w:rPr>
        <w:t>: Алерта; КНТ; ЦУЛ, 2010. 270 с.</w:t>
      </w:r>
      <w:bookmarkStart w:id="477" w:name="_Ref32191199"/>
      <w:bookmarkEnd w:id="466"/>
      <w:bookmarkEnd w:id="473"/>
      <w:bookmarkEnd w:id="475"/>
      <w:bookmarkEnd w:id="476"/>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78" w:name="_Ref35301522"/>
      <w:r w:rsidRPr="00421CD2">
        <w:rPr>
          <w:rFonts w:ascii="Times New Roman" w:hAnsi="Times New Roman"/>
          <w:color w:val="000000"/>
          <w:sz w:val="28"/>
          <w:szCs w:val="28"/>
          <w:shd w:val="clear" w:color="auto" w:fill="FFFFFF"/>
        </w:rPr>
        <w:t xml:space="preserve">Про міжнародне приватне право: Закон України від 23 червня 2005 року № </w:t>
      </w:r>
      <w:r w:rsidRPr="00421CD2">
        <w:rPr>
          <w:rStyle w:val="FontStyle48"/>
          <w:sz w:val="28"/>
          <w:szCs w:val="28"/>
          <w:lang w:eastAsia="uk-UA"/>
        </w:rPr>
        <w:t xml:space="preserve">2709-ІV. URL: </w:t>
      </w:r>
      <w:hyperlink r:id="rId55" w:history="1">
        <w:r w:rsidRPr="00421CD2">
          <w:rPr>
            <w:rStyle w:val="a9"/>
            <w:rFonts w:ascii="Times New Roman" w:hAnsi="Times New Roman"/>
            <w:sz w:val="28"/>
            <w:szCs w:val="28"/>
          </w:rPr>
          <w:t>https://zakon.rada.gov.ua/laws/show/2709-15</w:t>
        </w:r>
      </w:hyperlink>
      <w:r w:rsidRPr="00421CD2">
        <w:rPr>
          <w:rFonts w:ascii="Times New Roman" w:hAnsi="Times New Roman"/>
          <w:sz w:val="28"/>
          <w:szCs w:val="28"/>
        </w:rPr>
        <w:t xml:space="preserve"> (дата звернення: 15.01.2020).</w:t>
      </w:r>
      <w:bookmarkStart w:id="479" w:name="_Ref32194192"/>
      <w:bookmarkStart w:id="480" w:name="_Ref32186019"/>
      <w:bookmarkEnd w:id="477"/>
      <w:bookmarkEnd w:id="478"/>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81" w:name="_Ref35301561"/>
      <w:r w:rsidRPr="00421CD2">
        <w:rPr>
          <w:rFonts w:ascii="Times New Roman" w:hAnsi="Times New Roman"/>
          <w:color w:val="222222"/>
          <w:sz w:val="28"/>
          <w:szCs w:val="28"/>
          <w:shd w:val="clear" w:color="auto" w:fill="FFFFFF"/>
        </w:rPr>
        <w:t>Международное частное право: учебник / [Дмитриева Г. К. и др.]; отв. ред. Г. К. Дмитриева. Изд. 4-е, перераб. и доп. Москва : Проспект, 2016. 680 с.</w:t>
      </w:r>
      <w:bookmarkStart w:id="482" w:name="_Ref32363188"/>
      <w:bookmarkEnd w:id="479"/>
      <w:bookmarkEnd w:id="481"/>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83" w:name="_Ref35301574"/>
      <w:r w:rsidRPr="00421CD2">
        <w:rPr>
          <w:rFonts w:ascii="Times New Roman" w:hAnsi="Times New Roman"/>
          <w:sz w:val="28"/>
          <w:szCs w:val="28"/>
        </w:rPr>
        <w:t xml:space="preserve">Буткевич О. Застосування практики та виконання Україною рішень Європейського Суду з прав людини (Policy Paper). Лабораторія законодавчих ініціатив, 2017. 28 с. URL: </w:t>
      </w:r>
      <w:hyperlink r:id="rId56" w:history="1">
        <w:r w:rsidRPr="00421CD2">
          <w:rPr>
            <w:rStyle w:val="a9"/>
            <w:rFonts w:ascii="Times New Roman" w:hAnsi="Times New Roman"/>
            <w:sz w:val="28"/>
            <w:szCs w:val="28"/>
          </w:rPr>
          <w:t>https://parlament.org.ua/wp-content/uploads/2017/11/Propozicii_Politiki_ECHR.pdf</w:t>
        </w:r>
      </w:hyperlink>
      <w:r w:rsidRPr="00421CD2">
        <w:rPr>
          <w:rFonts w:ascii="Times New Roman" w:hAnsi="Times New Roman"/>
          <w:sz w:val="28"/>
          <w:szCs w:val="28"/>
        </w:rPr>
        <w:t xml:space="preserve"> (дата звернення: 27.01.2020).</w:t>
      </w:r>
      <w:bookmarkStart w:id="484" w:name="_Ref32190165"/>
      <w:bookmarkEnd w:id="480"/>
      <w:bookmarkEnd w:id="482"/>
      <w:bookmarkEnd w:id="483"/>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85" w:name="_Ref35301634"/>
      <w:r w:rsidRPr="00421CD2">
        <w:rPr>
          <w:rFonts w:ascii="Times New Roman" w:hAnsi="Times New Roman"/>
          <w:sz w:val="28"/>
          <w:szCs w:val="28"/>
        </w:rPr>
        <w:t>Фулей Т.</w:t>
      </w:r>
      <w:r w:rsidR="00904A29">
        <w:rPr>
          <w:rFonts w:ascii="Times New Roman" w:hAnsi="Times New Roman"/>
          <w:sz w:val="28"/>
          <w:szCs w:val="28"/>
        </w:rPr>
        <w:t xml:space="preserve"> </w:t>
      </w:r>
      <w:r w:rsidRPr="00421CD2">
        <w:rPr>
          <w:rFonts w:ascii="Times New Roman" w:hAnsi="Times New Roman"/>
          <w:sz w:val="28"/>
          <w:szCs w:val="28"/>
        </w:rPr>
        <w:t>І. Застосування практики Європейського суду з прав людини при здійсненні правосуддя: науково-методичний посібник для суддів. 2-ге вид. випр., допов. К</w:t>
      </w:r>
      <w:r w:rsidR="002C7ADC">
        <w:rPr>
          <w:rFonts w:ascii="Times New Roman" w:hAnsi="Times New Roman"/>
          <w:sz w:val="28"/>
          <w:szCs w:val="28"/>
        </w:rPr>
        <w:t>иїв</w:t>
      </w:r>
      <w:r w:rsidRPr="00421CD2">
        <w:rPr>
          <w:rFonts w:ascii="Times New Roman" w:hAnsi="Times New Roman"/>
          <w:sz w:val="28"/>
          <w:szCs w:val="28"/>
        </w:rPr>
        <w:t>, 2015. 208 с.</w:t>
      </w:r>
      <w:bookmarkStart w:id="486" w:name="_Ref32190532"/>
      <w:bookmarkEnd w:id="484"/>
      <w:bookmarkEnd w:id="485"/>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87" w:name="_Ref35301645"/>
      <w:r w:rsidRPr="00421CD2">
        <w:rPr>
          <w:rStyle w:val="FontStyle48"/>
          <w:sz w:val="28"/>
          <w:szCs w:val="28"/>
          <w:lang w:eastAsia="uk-UA"/>
        </w:rPr>
        <w:t xml:space="preserve">Про виконання рішень та застосування практики Європейського суду з прав людини: Закон України від 23 лютого 2006 року № 3477-ІV. URL: </w:t>
      </w:r>
      <w:r w:rsidRPr="00421CD2">
        <w:rPr>
          <w:rFonts w:ascii="Times New Roman" w:hAnsi="Times New Roman"/>
          <w:sz w:val="28"/>
          <w:szCs w:val="28"/>
        </w:rPr>
        <w:t>http://zakon3.rada.gov.ua/laws/show/3477-15 (дата звернення: 15.01.2020).</w:t>
      </w:r>
      <w:bookmarkStart w:id="488" w:name="_Ref32585479"/>
      <w:bookmarkEnd w:id="486"/>
      <w:bookmarkEnd w:id="487"/>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89" w:name="_Ref35301696"/>
      <w:r w:rsidRPr="00421CD2">
        <w:rPr>
          <w:rFonts w:ascii="Times New Roman" w:hAnsi="Times New Roman"/>
          <w:color w:val="292B2C"/>
          <w:sz w:val="28"/>
          <w:szCs w:val="28"/>
        </w:rPr>
        <w:t xml:space="preserve">Щодо практики застосування норм права у випадку колізії: </w:t>
      </w:r>
      <w:r w:rsidRPr="00421CD2">
        <w:rPr>
          <w:rFonts w:ascii="Times New Roman" w:hAnsi="Times New Roman"/>
          <w:sz w:val="28"/>
          <w:szCs w:val="28"/>
        </w:rPr>
        <w:t>Лист Міністерства юстиції України від 26 грудня 2008 року №</w:t>
      </w:r>
      <w:r w:rsidRPr="00421CD2">
        <w:rPr>
          <w:rFonts w:ascii="Times New Roman" w:hAnsi="Times New Roman"/>
          <w:color w:val="292B2C"/>
          <w:sz w:val="28"/>
          <w:szCs w:val="28"/>
        </w:rPr>
        <w:t xml:space="preserve">758-0-2-08-19. URL: </w:t>
      </w:r>
      <w:hyperlink r:id="rId57" w:history="1">
        <w:r w:rsidRPr="00421CD2">
          <w:rPr>
            <w:rStyle w:val="a9"/>
            <w:rFonts w:ascii="Times New Roman" w:hAnsi="Times New Roman"/>
            <w:sz w:val="28"/>
            <w:szCs w:val="28"/>
          </w:rPr>
          <w:t>https://zakon.rada.gov.ua/laws/show/v0758323-08</w:t>
        </w:r>
      </w:hyperlink>
      <w:r w:rsidRPr="00421CD2">
        <w:rPr>
          <w:rFonts w:ascii="Times New Roman" w:hAnsi="Times New Roman"/>
          <w:sz w:val="28"/>
          <w:szCs w:val="28"/>
        </w:rPr>
        <w:t xml:space="preserve"> (дата звернення: 27.01.2020).</w:t>
      </w:r>
      <w:bookmarkStart w:id="490" w:name="_Ref25529511"/>
      <w:bookmarkStart w:id="491" w:name="_Ref32588711"/>
      <w:bookmarkEnd w:id="488"/>
      <w:bookmarkEnd w:id="489"/>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92" w:name="_Ref35301714"/>
      <w:r w:rsidRPr="00421CD2">
        <w:rPr>
          <w:rFonts w:ascii="Times New Roman" w:hAnsi="Times New Roman"/>
          <w:sz w:val="28"/>
          <w:szCs w:val="28"/>
        </w:rPr>
        <w:t>Пархоменко Н.</w:t>
      </w:r>
      <w:r w:rsidR="00904A29">
        <w:rPr>
          <w:rFonts w:ascii="Times New Roman" w:hAnsi="Times New Roman"/>
          <w:sz w:val="28"/>
          <w:szCs w:val="28"/>
        </w:rPr>
        <w:t xml:space="preserve"> </w:t>
      </w:r>
      <w:r w:rsidRPr="00421CD2">
        <w:rPr>
          <w:rFonts w:ascii="Times New Roman" w:hAnsi="Times New Roman"/>
          <w:sz w:val="28"/>
          <w:szCs w:val="28"/>
        </w:rPr>
        <w:t>М. </w:t>
      </w:r>
      <w:r w:rsidR="00184931">
        <w:rPr>
          <w:rFonts w:ascii="Times New Roman" w:hAnsi="Times New Roman"/>
          <w:sz w:val="28"/>
          <w:szCs w:val="28"/>
          <w:lang w:val="ru-RU"/>
        </w:rPr>
        <w:t xml:space="preserve"> </w:t>
      </w:r>
      <w:r w:rsidRPr="00421CD2">
        <w:rPr>
          <w:rFonts w:ascii="Times New Roman" w:hAnsi="Times New Roman"/>
          <w:sz w:val="28"/>
          <w:szCs w:val="28"/>
        </w:rPr>
        <w:t>Розвиток законодавства України в контексті конституціоналізації, євроінтеграції та забезпечення прав людини: монографія. К</w:t>
      </w:r>
      <w:r w:rsidR="002C7ADC">
        <w:rPr>
          <w:rFonts w:ascii="Times New Roman" w:hAnsi="Times New Roman"/>
          <w:sz w:val="28"/>
          <w:szCs w:val="28"/>
        </w:rPr>
        <w:t>иїв</w:t>
      </w:r>
      <w:r w:rsidRPr="00421CD2">
        <w:rPr>
          <w:rFonts w:ascii="Times New Roman" w:hAnsi="Times New Roman"/>
          <w:sz w:val="28"/>
          <w:szCs w:val="28"/>
        </w:rPr>
        <w:t>: Інститут держави і права ім. В.</w:t>
      </w:r>
      <w:r w:rsidR="00904A29">
        <w:rPr>
          <w:rFonts w:ascii="Times New Roman" w:hAnsi="Times New Roman"/>
          <w:sz w:val="28"/>
          <w:szCs w:val="28"/>
        </w:rPr>
        <w:t xml:space="preserve"> </w:t>
      </w:r>
      <w:r w:rsidRPr="00421CD2">
        <w:rPr>
          <w:rFonts w:ascii="Times New Roman" w:hAnsi="Times New Roman"/>
          <w:sz w:val="28"/>
          <w:szCs w:val="28"/>
        </w:rPr>
        <w:t>М. Корецького НАН України, 2016. 254 с.</w:t>
      </w:r>
      <w:bookmarkStart w:id="493" w:name="_Ref32602798"/>
      <w:bookmarkEnd w:id="490"/>
      <w:bookmarkEnd w:id="491"/>
      <w:bookmarkEnd w:id="492"/>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94" w:name="_Ref35302019"/>
      <w:r w:rsidRPr="00421CD2">
        <w:rPr>
          <w:rFonts w:ascii="Times New Roman" w:hAnsi="Times New Roman"/>
          <w:sz w:val="28"/>
          <w:szCs w:val="28"/>
        </w:rPr>
        <w:t xml:space="preserve">Господарський процесуальний кодекс України: </w:t>
      </w:r>
      <w:r w:rsidRPr="00421CD2">
        <w:rPr>
          <w:rFonts w:ascii="Times New Roman" w:hAnsi="Times New Roman"/>
          <w:color w:val="000000"/>
          <w:sz w:val="28"/>
          <w:szCs w:val="28"/>
          <w:shd w:val="clear" w:color="auto" w:fill="FFFFFF"/>
        </w:rPr>
        <w:t xml:space="preserve">Кодекс України; Закон від 06.11.1991 р. № 1798-ХІI. URL: </w:t>
      </w:r>
      <w:hyperlink r:id="rId58" w:history="1">
        <w:r w:rsidRPr="00421CD2">
          <w:rPr>
            <w:rStyle w:val="a9"/>
            <w:rFonts w:ascii="Times New Roman" w:hAnsi="Times New Roman"/>
            <w:sz w:val="28"/>
            <w:szCs w:val="28"/>
          </w:rPr>
          <w:t>https://zakon.rada.gov.ua/laws/show/1798-12</w:t>
        </w:r>
      </w:hyperlink>
      <w:r w:rsidRPr="00421CD2">
        <w:rPr>
          <w:rFonts w:ascii="Times New Roman" w:hAnsi="Times New Roman"/>
          <w:sz w:val="28"/>
          <w:szCs w:val="28"/>
        </w:rPr>
        <w:t xml:space="preserve"> (дата звернення: 24.01.2020).</w:t>
      </w:r>
      <w:bookmarkStart w:id="495" w:name="_Ref32604437"/>
      <w:bookmarkEnd w:id="493"/>
      <w:bookmarkEnd w:id="494"/>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r w:rsidRPr="00421CD2">
        <w:rPr>
          <w:rFonts w:ascii="Times New Roman" w:hAnsi="Times New Roman"/>
          <w:sz w:val="28"/>
          <w:szCs w:val="28"/>
          <w:shd w:val="clear" w:color="auto" w:fill="FFFFFF"/>
        </w:rPr>
        <w:t>Про Єдиний державний демографічний реєстр та документи, що підтверджують громадянство України, посвідчують особу чи її спеціальний статус: Закон України від 20.11.2012 р. №</w:t>
      </w:r>
      <w:r w:rsidRPr="00421CD2">
        <w:rPr>
          <w:rFonts w:ascii="Times New Roman" w:hAnsi="Times New Roman"/>
          <w:color w:val="000000"/>
          <w:sz w:val="28"/>
          <w:szCs w:val="28"/>
          <w:shd w:val="clear" w:color="auto" w:fill="FFFFFF"/>
        </w:rPr>
        <w:t xml:space="preserve"> </w:t>
      </w:r>
      <w:r w:rsidRPr="00421CD2">
        <w:rPr>
          <w:rStyle w:val="a3"/>
          <w:rFonts w:ascii="Times New Roman" w:hAnsi="Times New Roman"/>
          <w:b w:val="0"/>
          <w:bCs w:val="0"/>
          <w:color w:val="000000"/>
          <w:sz w:val="28"/>
          <w:szCs w:val="28"/>
          <w:shd w:val="clear" w:color="auto" w:fill="FFFFFF"/>
        </w:rPr>
        <w:t xml:space="preserve">5492-VI. </w:t>
      </w:r>
      <w:r w:rsidRPr="00421CD2">
        <w:rPr>
          <w:rFonts w:ascii="Times New Roman" w:hAnsi="Times New Roman"/>
          <w:color w:val="000000"/>
          <w:sz w:val="28"/>
          <w:szCs w:val="28"/>
          <w:shd w:val="clear" w:color="auto" w:fill="FFFFFF"/>
        </w:rPr>
        <w:t xml:space="preserve">URL: </w:t>
      </w:r>
      <w:hyperlink r:id="rId59" w:history="1">
        <w:r w:rsidRPr="00421CD2">
          <w:rPr>
            <w:rStyle w:val="a9"/>
            <w:rFonts w:ascii="Times New Roman" w:hAnsi="Times New Roman"/>
            <w:sz w:val="28"/>
            <w:szCs w:val="28"/>
          </w:rPr>
          <w:t>https://zakon.rada.gov.ua/laws/show/5492-17</w:t>
        </w:r>
      </w:hyperlink>
      <w:r w:rsidRPr="00421CD2">
        <w:rPr>
          <w:rFonts w:ascii="Times New Roman" w:hAnsi="Times New Roman"/>
          <w:sz w:val="28"/>
          <w:szCs w:val="28"/>
        </w:rPr>
        <w:t xml:space="preserve"> (дата звернення: 24.01.2020).</w:t>
      </w:r>
      <w:bookmarkStart w:id="496" w:name="_Ref32604674"/>
      <w:bookmarkEnd w:id="495"/>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97" w:name="_Ref35302049"/>
      <w:r w:rsidRPr="00421CD2">
        <w:rPr>
          <w:rFonts w:ascii="Times New Roman" w:hAnsi="Times New Roman"/>
          <w:sz w:val="28"/>
          <w:szCs w:val="28"/>
        </w:rPr>
        <w:t xml:space="preserve">Постанова </w:t>
      </w:r>
      <w:r w:rsidRPr="00421CD2">
        <w:rPr>
          <w:rFonts w:ascii="Times New Roman" w:hAnsi="Times New Roman"/>
          <w:sz w:val="28"/>
          <w:szCs w:val="28"/>
          <w:shd w:val="clear" w:color="auto" w:fill="FFFFFF"/>
        </w:rPr>
        <w:t xml:space="preserve">Великої Палати Верховного Суду від 19 вересня 2018 р. Справа </w:t>
      </w:r>
      <w:r w:rsidRPr="00421CD2">
        <w:rPr>
          <w:rFonts w:ascii="Times New Roman" w:hAnsi="Times New Roman"/>
          <w:color w:val="000000"/>
          <w:sz w:val="28"/>
          <w:szCs w:val="28"/>
        </w:rPr>
        <w:t xml:space="preserve">806/3265/17 (Пз/9901/2/18) </w:t>
      </w:r>
      <w:r w:rsidRPr="00421CD2">
        <w:rPr>
          <w:rFonts w:ascii="Times New Roman" w:eastAsia="Times New Roman" w:hAnsi="Times New Roman"/>
          <w:color w:val="000000"/>
          <w:sz w:val="28"/>
          <w:szCs w:val="28"/>
        </w:rPr>
        <w:t xml:space="preserve">/ Єдиний державний реєстр судових рішень. URL: </w:t>
      </w:r>
      <w:hyperlink r:id="rId60" w:history="1">
        <w:r w:rsidRPr="00421CD2">
          <w:rPr>
            <w:rStyle w:val="a9"/>
            <w:rFonts w:ascii="Times New Roman" w:hAnsi="Times New Roman"/>
            <w:sz w:val="28"/>
            <w:szCs w:val="28"/>
          </w:rPr>
          <w:t>http://www.reyestr.court.gov.ua/Review/76822787</w:t>
        </w:r>
      </w:hyperlink>
      <w:r w:rsidRPr="00421CD2">
        <w:rPr>
          <w:rFonts w:ascii="Times New Roman" w:hAnsi="Times New Roman"/>
          <w:sz w:val="28"/>
          <w:szCs w:val="28"/>
        </w:rPr>
        <w:t xml:space="preserve"> (дата звернення: 17.01.2020).</w:t>
      </w:r>
      <w:bookmarkStart w:id="498" w:name="_Ref32605225"/>
      <w:bookmarkEnd w:id="496"/>
      <w:bookmarkEnd w:id="497"/>
    </w:p>
    <w:p w:rsidR="00C635A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499" w:name="_Ref35302092"/>
      <w:r w:rsidRPr="00421CD2">
        <w:rPr>
          <w:rFonts w:ascii="Times New Roman" w:hAnsi="Times New Roman"/>
          <w:color w:val="000000"/>
          <w:sz w:val="28"/>
          <w:szCs w:val="28"/>
        </w:rPr>
        <w:t xml:space="preserve">Багнюк І., Шишка Ю. Суд із колізіями. </w:t>
      </w:r>
      <w:r w:rsidRPr="00421CD2">
        <w:rPr>
          <w:rFonts w:ascii="Times New Roman" w:hAnsi="Times New Roman"/>
          <w:i/>
          <w:iCs/>
          <w:color w:val="000000"/>
          <w:sz w:val="28"/>
          <w:szCs w:val="28"/>
        </w:rPr>
        <w:t>Закон і бізнес.</w:t>
      </w:r>
      <w:r w:rsidRPr="00421CD2">
        <w:rPr>
          <w:rFonts w:ascii="Times New Roman" w:hAnsi="Times New Roman"/>
          <w:color w:val="000000"/>
          <w:sz w:val="28"/>
          <w:szCs w:val="28"/>
        </w:rPr>
        <w:t xml:space="preserve"> 06.04.2019 – 12.04.2019. № 13 (1415). URL: </w:t>
      </w:r>
      <w:hyperlink r:id="rId61" w:history="1">
        <w:r w:rsidRPr="00421CD2">
          <w:rPr>
            <w:rStyle w:val="a9"/>
            <w:rFonts w:ascii="Times New Roman" w:hAnsi="Times New Roman"/>
            <w:sz w:val="28"/>
            <w:szCs w:val="28"/>
          </w:rPr>
          <w:t>https://zib.com.ua/ua/137136-tema_yaku_vivchayut_yuristi-pershokursniki_stala_yablukom_ro.html</w:t>
        </w:r>
      </w:hyperlink>
      <w:r w:rsidRPr="00421CD2">
        <w:rPr>
          <w:rFonts w:ascii="Times New Roman" w:hAnsi="Times New Roman"/>
          <w:sz w:val="28"/>
          <w:szCs w:val="28"/>
        </w:rPr>
        <w:t xml:space="preserve"> (дата звернення: 20.01.2020).</w:t>
      </w:r>
      <w:bookmarkStart w:id="500" w:name="_Ref32621359"/>
      <w:bookmarkEnd w:id="498"/>
      <w:bookmarkEnd w:id="499"/>
    </w:p>
    <w:p w:rsidR="00C635A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501" w:name="_Ref35302121"/>
      <w:r w:rsidRPr="00421CD2">
        <w:rPr>
          <w:rFonts w:ascii="Times New Roman" w:hAnsi="Times New Roman"/>
          <w:sz w:val="28"/>
          <w:szCs w:val="28"/>
        </w:rPr>
        <w:t xml:space="preserve">Спасибо-Фатєєва І. Колізія загальних та спеціальних норм (на трьох прикладах судової практики). </w:t>
      </w:r>
      <w:r w:rsidRPr="00421CD2">
        <w:rPr>
          <w:rFonts w:ascii="Times New Roman" w:hAnsi="Times New Roman"/>
          <w:i/>
          <w:iCs/>
          <w:sz w:val="28"/>
          <w:szCs w:val="28"/>
        </w:rPr>
        <w:t>Приватне право.</w:t>
      </w:r>
      <w:r w:rsidRPr="00421CD2">
        <w:rPr>
          <w:rFonts w:ascii="Times New Roman" w:hAnsi="Times New Roman"/>
          <w:sz w:val="28"/>
          <w:szCs w:val="28"/>
        </w:rPr>
        <w:t xml:space="preserve"> 2013. №1. С. 166-175.</w:t>
      </w:r>
      <w:bookmarkStart w:id="502" w:name="_Ref32621738"/>
      <w:bookmarkEnd w:id="500"/>
      <w:bookmarkEnd w:id="501"/>
    </w:p>
    <w:p w:rsidR="00C635A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503" w:name="_Ref35302139"/>
      <w:r w:rsidRPr="00421CD2">
        <w:rPr>
          <w:rFonts w:ascii="Times New Roman" w:hAnsi="Times New Roman"/>
          <w:sz w:val="28"/>
          <w:szCs w:val="28"/>
          <w:shd w:val="clear" w:color="auto" w:fill="FFFFFF"/>
        </w:rPr>
        <w:t xml:space="preserve">Про ліцензування видів господарської діяльності: </w:t>
      </w:r>
      <w:r w:rsidRPr="00421CD2">
        <w:rPr>
          <w:rFonts w:ascii="Times New Roman" w:eastAsia="Times New Roman" w:hAnsi="Times New Roman"/>
          <w:sz w:val="28"/>
          <w:szCs w:val="28"/>
        </w:rPr>
        <w:t>Закон України</w:t>
      </w:r>
      <w:r w:rsidRPr="00421CD2">
        <w:rPr>
          <w:rFonts w:ascii="Times New Roman" w:hAnsi="Times New Roman"/>
          <w:sz w:val="28"/>
          <w:szCs w:val="28"/>
          <w:shd w:val="clear" w:color="auto" w:fill="FFFFFF"/>
        </w:rPr>
        <w:t xml:space="preserve"> від 02.03.2015 р. № 222-VIII. </w:t>
      </w:r>
      <w:r w:rsidRPr="00421CD2">
        <w:rPr>
          <w:rFonts w:ascii="Times New Roman" w:hAnsi="Times New Roman"/>
          <w:color w:val="000000"/>
          <w:sz w:val="28"/>
          <w:szCs w:val="28"/>
        </w:rPr>
        <w:t xml:space="preserve">URL: </w:t>
      </w:r>
      <w:hyperlink r:id="rId62" w:history="1">
        <w:r w:rsidRPr="00421CD2">
          <w:rPr>
            <w:rStyle w:val="a9"/>
            <w:rFonts w:ascii="Times New Roman" w:hAnsi="Times New Roman"/>
            <w:sz w:val="28"/>
            <w:szCs w:val="28"/>
          </w:rPr>
          <w:t>https://zakon.rada.gov.ua/laws/show/222-19</w:t>
        </w:r>
      </w:hyperlink>
      <w:r w:rsidRPr="00421CD2">
        <w:rPr>
          <w:rFonts w:ascii="Times New Roman" w:hAnsi="Times New Roman"/>
          <w:sz w:val="28"/>
          <w:szCs w:val="28"/>
        </w:rPr>
        <w:t xml:space="preserve"> (дата звернення: 20.01.2020).</w:t>
      </w:r>
      <w:bookmarkStart w:id="504" w:name="_Ref32621723"/>
      <w:bookmarkEnd w:id="502"/>
      <w:bookmarkEnd w:id="503"/>
    </w:p>
    <w:p w:rsidR="00C635A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505" w:name="_Ref35302146"/>
      <w:r w:rsidRPr="00421CD2">
        <w:rPr>
          <w:rFonts w:ascii="Times New Roman" w:hAnsi="Times New Roman"/>
          <w:sz w:val="28"/>
          <w:szCs w:val="28"/>
          <w:bdr w:val="none" w:sz="0" w:space="0" w:color="auto" w:frame="1"/>
        </w:rPr>
        <w:t xml:space="preserve">Про наркотичні засоби, психотропні речовини і прекурсори: </w:t>
      </w:r>
      <w:r w:rsidRPr="00421CD2">
        <w:rPr>
          <w:rFonts w:ascii="Times New Roman" w:eastAsia="Times New Roman" w:hAnsi="Times New Roman"/>
          <w:sz w:val="28"/>
          <w:szCs w:val="28"/>
        </w:rPr>
        <w:t>Закон України</w:t>
      </w:r>
      <w:r w:rsidRPr="00421CD2">
        <w:rPr>
          <w:rFonts w:ascii="Times New Roman" w:hAnsi="Times New Roman"/>
          <w:sz w:val="28"/>
          <w:szCs w:val="28"/>
          <w:bdr w:val="none" w:sz="0" w:space="0" w:color="auto" w:frame="1"/>
        </w:rPr>
        <w:t xml:space="preserve"> від 15.02.1995 р. № 60/95-ВР.</w:t>
      </w:r>
      <w:r w:rsidRPr="00421CD2">
        <w:rPr>
          <w:rFonts w:ascii="Times New Roman" w:hAnsi="Times New Roman"/>
          <w:color w:val="000000"/>
          <w:sz w:val="28"/>
          <w:szCs w:val="28"/>
        </w:rPr>
        <w:t xml:space="preserve"> URL:</w:t>
      </w:r>
      <w:r w:rsidRPr="00421CD2">
        <w:rPr>
          <w:rFonts w:ascii="Times New Roman" w:hAnsi="Times New Roman"/>
          <w:sz w:val="28"/>
          <w:szCs w:val="28"/>
        </w:rPr>
        <w:t xml:space="preserve"> </w:t>
      </w:r>
      <w:hyperlink r:id="rId63" w:history="1">
        <w:r w:rsidRPr="00421CD2">
          <w:rPr>
            <w:rStyle w:val="a9"/>
            <w:rFonts w:ascii="Times New Roman" w:hAnsi="Times New Roman"/>
            <w:sz w:val="28"/>
            <w:szCs w:val="28"/>
          </w:rPr>
          <w:t>https://zakon.rada.gov.ua/laws/show/60/95-%D0%B2%D1%80</w:t>
        </w:r>
      </w:hyperlink>
      <w:r w:rsidRPr="00421CD2">
        <w:rPr>
          <w:rFonts w:ascii="Times New Roman" w:hAnsi="Times New Roman"/>
          <w:color w:val="000000"/>
          <w:sz w:val="28"/>
          <w:szCs w:val="28"/>
        </w:rPr>
        <w:t xml:space="preserve"> </w:t>
      </w:r>
      <w:r w:rsidRPr="00421CD2">
        <w:rPr>
          <w:rFonts w:ascii="Times New Roman" w:hAnsi="Times New Roman"/>
          <w:sz w:val="28"/>
          <w:szCs w:val="28"/>
        </w:rPr>
        <w:t>(дата звернення: 20.01.2020).</w:t>
      </w:r>
      <w:bookmarkStart w:id="506" w:name="_Ref32622357"/>
      <w:bookmarkEnd w:id="504"/>
      <w:bookmarkEnd w:id="505"/>
    </w:p>
    <w:p w:rsidR="00F465D4" w:rsidRPr="00421CD2" w:rsidRDefault="00F465D4" w:rsidP="00C324C0">
      <w:pPr>
        <w:pStyle w:val="a4"/>
        <w:numPr>
          <w:ilvl w:val="0"/>
          <w:numId w:val="1"/>
        </w:numPr>
        <w:tabs>
          <w:tab w:val="left" w:pos="993"/>
          <w:tab w:val="left" w:pos="1560"/>
        </w:tabs>
        <w:autoSpaceDE w:val="0"/>
        <w:autoSpaceDN w:val="0"/>
        <w:adjustRightInd w:val="0"/>
        <w:spacing w:after="0" w:line="360" w:lineRule="auto"/>
        <w:ind w:hanging="357"/>
        <w:jc w:val="both"/>
        <w:rPr>
          <w:rFonts w:ascii="Times New Roman" w:hAnsi="Times New Roman"/>
          <w:sz w:val="28"/>
          <w:szCs w:val="28"/>
        </w:rPr>
      </w:pPr>
      <w:bookmarkStart w:id="507" w:name="_Ref35302190"/>
      <w:r w:rsidRPr="00421CD2">
        <w:rPr>
          <w:rFonts w:ascii="Times New Roman" w:hAnsi="Times New Roman"/>
          <w:sz w:val="28"/>
          <w:szCs w:val="28"/>
        </w:rPr>
        <w:t>Москалюк О.</w:t>
      </w:r>
      <w:r w:rsidR="00904A29">
        <w:rPr>
          <w:rFonts w:ascii="Times New Roman" w:hAnsi="Times New Roman"/>
          <w:sz w:val="28"/>
          <w:szCs w:val="28"/>
        </w:rPr>
        <w:t xml:space="preserve"> </w:t>
      </w:r>
      <w:r w:rsidRPr="00421CD2">
        <w:rPr>
          <w:rFonts w:ascii="Times New Roman" w:hAnsi="Times New Roman"/>
          <w:sz w:val="28"/>
          <w:szCs w:val="28"/>
        </w:rPr>
        <w:t>В. Механізм подолання змістовних і темпоральних колізій норм права: автореф. дис ... канд. юрид. наук</w:t>
      </w:r>
      <w:r w:rsidR="00B91309" w:rsidRPr="00421CD2">
        <w:rPr>
          <w:rFonts w:ascii="Times New Roman" w:hAnsi="Times New Roman"/>
          <w:sz w:val="28"/>
          <w:szCs w:val="28"/>
        </w:rPr>
        <w:t>: 12.00.01 /</w:t>
      </w:r>
      <w:r w:rsidRPr="00421CD2">
        <w:rPr>
          <w:rFonts w:ascii="Times New Roman" w:hAnsi="Times New Roman"/>
          <w:sz w:val="28"/>
          <w:szCs w:val="28"/>
        </w:rPr>
        <w:t xml:space="preserve"> </w:t>
      </w:r>
      <w:r w:rsidR="00B91309" w:rsidRPr="00421CD2">
        <w:rPr>
          <w:rFonts w:ascii="Times New Roman" w:hAnsi="Times New Roman"/>
          <w:color w:val="000000"/>
          <w:sz w:val="28"/>
          <w:szCs w:val="28"/>
          <w:shd w:val="clear" w:color="auto" w:fill="FFFFFF"/>
        </w:rPr>
        <w:t>Київський національний університет ім. Тараса Шевченка</w:t>
      </w:r>
      <w:r w:rsidR="00B91309" w:rsidRPr="00421CD2">
        <w:rPr>
          <w:rFonts w:ascii="Times New Roman" w:hAnsi="Times New Roman"/>
          <w:sz w:val="28"/>
          <w:szCs w:val="28"/>
        </w:rPr>
        <w:t xml:space="preserve">. </w:t>
      </w:r>
      <w:r w:rsidRPr="00421CD2">
        <w:rPr>
          <w:rFonts w:ascii="Times New Roman" w:hAnsi="Times New Roman"/>
          <w:sz w:val="28"/>
          <w:szCs w:val="28"/>
        </w:rPr>
        <w:t>Київ, 2011. 20 с.</w:t>
      </w:r>
      <w:bookmarkEnd w:id="506"/>
      <w:bookmarkEnd w:id="507"/>
    </w:p>
    <w:p w:rsidR="00837A6B" w:rsidRPr="00421CD2" w:rsidRDefault="00837A6B" w:rsidP="00837A6B">
      <w:pPr>
        <w:spacing w:after="0" w:line="360" w:lineRule="auto"/>
        <w:jc w:val="center"/>
        <w:rPr>
          <w:rFonts w:ascii="Times New Roman" w:hAnsi="Times New Roman"/>
          <w:b/>
          <w:sz w:val="28"/>
          <w:szCs w:val="28"/>
        </w:rPr>
      </w:pPr>
      <w:r w:rsidRPr="00421CD2">
        <w:rPr>
          <w:rFonts w:ascii="Times New Roman" w:hAnsi="Times New Roman"/>
          <w:bCs/>
          <w:sz w:val="28"/>
          <w:szCs w:val="28"/>
        </w:rPr>
        <w:br w:type="column"/>
      </w:r>
      <w:r w:rsidRPr="00421CD2">
        <w:rPr>
          <w:rFonts w:ascii="Times New Roman" w:hAnsi="Times New Roman"/>
          <w:b/>
          <w:sz w:val="28"/>
          <w:szCs w:val="28"/>
        </w:rPr>
        <w:t>ДОДАТКИ</w:t>
      </w:r>
    </w:p>
    <w:p w:rsidR="00837A6B" w:rsidRPr="00421CD2" w:rsidRDefault="00837A6B" w:rsidP="00837A6B">
      <w:pPr>
        <w:spacing w:after="0" w:line="360" w:lineRule="auto"/>
        <w:jc w:val="center"/>
        <w:rPr>
          <w:rFonts w:ascii="Times New Roman" w:hAnsi="Times New Roman"/>
          <w:b/>
          <w:sz w:val="28"/>
          <w:szCs w:val="28"/>
        </w:rPr>
      </w:pPr>
      <w:r w:rsidRPr="00421CD2">
        <w:rPr>
          <w:rFonts w:ascii="Times New Roman" w:hAnsi="Times New Roman"/>
          <w:b/>
          <w:sz w:val="28"/>
          <w:szCs w:val="28"/>
        </w:rPr>
        <w:t>Додаток А</w:t>
      </w:r>
    </w:p>
    <w:p w:rsidR="00837A6B" w:rsidRPr="00421CD2" w:rsidRDefault="00837A6B" w:rsidP="00837A6B">
      <w:pPr>
        <w:spacing w:after="0" w:line="360" w:lineRule="auto"/>
        <w:jc w:val="center"/>
        <w:rPr>
          <w:rFonts w:ascii="Times New Roman" w:hAnsi="Times New Roman"/>
          <w:b/>
          <w:sz w:val="28"/>
          <w:szCs w:val="28"/>
        </w:rPr>
      </w:pPr>
    </w:p>
    <w:p w:rsidR="00837A6B" w:rsidRPr="00421CD2" w:rsidRDefault="00837A6B" w:rsidP="00837A6B">
      <w:pPr>
        <w:spacing w:after="0" w:line="360" w:lineRule="auto"/>
        <w:jc w:val="center"/>
        <w:rPr>
          <w:rFonts w:ascii="Times New Roman" w:hAnsi="Times New Roman"/>
          <w:b/>
          <w:sz w:val="28"/>
          <w:szCs w:val="28"/>
        </w:rPr>
      </w:pPr>
      <w:r w:rsidRPr="00421CD2">
        <w:rPr>
          <w:rFonts w:ascii="Times New Roman" w:hAnsi="Times New Roman"/>
          <w:b/>
          <w:sz w:val="28"/>
          <w:szCs w:val="28"/>
        </w:rPr>
        <w:t>СПИСОК ОПУБЛІКОВАНИХ ПРАЦЬ ЗА ТЕМОЮ ДИСЕРТАЦІЇ</w:t>
      </w:r>
    </w:p>
    <w:p w:rsidR="00837A6B" w:rsidRPr="00421CD2" w:rsidRDefault="00837A6B" w:rsidP="00837A6B">
      <w:pPr>
        <w:spacing w:after="0" w:line="360" w:lineRule="auto"/>
        <w:jc w:val="center"/>
        <w:rPr>
          <w:rFonts w:ascii="Times New Roman" w:hAnsi="Times New Roman"/>
          <w:b/>
          <w:sz w:val="28"/>
          <w:szCs w:val="28"/>
        </w:rPr>
      </w:pPr>
    </w:p>
    <w:p w:rsidR="00837A6B" w:rsidRPr="00421CD2" w:rsidRDefault="00837A6B" w:rsidP="00837A6B">
      <w:pPr>
        <w:spacing w:after="0" w:line="360" w:lineRule="auto"/>
        <w:jc w:val="center"/>
        <w:rPr>
          <w:rFonts w:ascii="Times New Roman" w:hAnsi="Times New Roman"/>
          <w:b/>
          <w:sz w:val="28"/>
          <w:szCs w:val="28"/>
        </w:rPr>
      </w:pPr>
      <w:r w:rsidRPr="00421CD2">
        <w:rPr>
          <w:rFonts w:ascii="Times New Roman" w:hAnsi="Times New Roman"/>
          <w:b/>
          <w:sz w:val="28"/>
          <w:szCs w:val="28"/>
        </w:rPr>
        <w:t>Наукові праці, які опубліковані у наукових фахових виданнях України</w:t>
      </w:r>
      <w:r w:rsidR="00AD7D44">
        <w:rPr>
          <w:rFonts w:ascii="Times New Roman" w:hAnsi="Times New Roman"/>
          <w:b/>
          <w:sz w:val="28"/>
          <w:szCs w:val="28"/>
        </w:rPr>
        <w:t xml:space="preserve"> та</w:t>
      </w:r>
      <w:r w:rsidR="00A60FFC" w:rsidRPr="00A60FFC">
        <w:rPr>
          <w:rFonts w:ascii="Times New Roman" w:hAnsi="Times New Roman"/>
          <w:b/>
          <w:sz w:val="28"/>
          <w:szCs w:val="28"/>
        </w:rPr>
        <w:t xml:space="preserve"> зарубіжних періодичних виданнях</w:t>
      </w:r>
      <w:r w:rsidRPr="00421CD2">
        <w:rPr>
          <w:rFonts w:ascii="Times New Roman" w:hAnsi="Times New Roman"/>
          <w:b/>
          <w:sz w:val="28"/>
          <w:szCs w:val="28"/>
        </w:rPr>
        <w:t xml:space="preserve"> з юридичних наук</w:t>
      </w:r>
      <w:r w:rsidR="00AD7D44">
        <w:rPr>
          <w:rFonts w:ascii="Times New Roman" w:hAnsi="Times New Roman"/>
          <w:b/>
          <w:sz w:val="28"/>
          <w:szCs w:val="28"/>
        </w:rPr>
        <w:t>,</w:t>
      </w:r>
      <w:r w:rsidRPr="00421CD2">
        <w:rPr>
          <w:rFonts w:ascii="Times New Roman" w:hAnsi="Times New Roman"/>
          <w:b/>
          <w:sz w:val="28"/>
          <w:szCs w:val="28"/>
        </w:rPr>
        <w:t xml:space="preserve"> </w:t>
      </w:r>
      <w:r w:rsidR="00AD7D44">
        <w:rPr>
          <w:rFonts w:ascii="Times New Roman" w:hAnsi="Times New Roman"/>
          <w:b/>
          <w:sz w:val="28"/>
          <w:szCs w:val="28"/>
        </w:rPr>
        <w:t>що</w:t>
      </w:r>
      <w:r w:rsidRPr="00421CD2">
        <w:rPr>
          <w:rFonts w:ascii="Times New Roman" w:hAnsi="Times New Roman"/>
          <w:b/>
          <w:sz w:val="28"/>
          <w:szCs w:val="28"/>
        </w:rPr>
        <w:t xml:space="preserve"> внесені до міжнародних наукометричних баз даних</w:t>
      </w:r>
    </w:p>
    <w:p w:rsidR="00837A6B" w:rsidRPr="00421CD2" w:rsidRDefault="00837A6B" w:rsidP="00837A6B">
      <w:pPr>
        <w:pStyle w:val="a4"/>
        <w:numPr>
          <w:ilvl w:val="0"/>
          <w:numId w:val="42"/>
        </w:numPr>
        <w:tabs>
          <w:tab w:val="clear" w:pos="786"/>
          <w:tab w:val="num" w:pos="709"/>
        </w:tabs>
        <w:autoSpaceDE w:val="0"/>
        <w:autoSpaceDN w:val="0"/>
        <w:adjustRightInd w:val="0"/>
        <w:spacing w:after="0" w:line="36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 xml:space="preserve">Б. Типова модель судового правозастосування. </w:t>
      </w:r>
      <w:r w:rsidRPr="00421CD2">
        <w:rPr>
          <w:rFonts w:ascii="Times New Roman" w:hAnsi="Times New Roman"/>
          <w:bCs/>
          <w:i/>
          <w:iCs/>
          <w:sz w:val="28"/>
          <w:szCs w:val="28"/>
        </w:rPr>
        <w:t>Часопис Київського університету права</w:t>
      </w:r>
      <w:r w:rsidRPr="00421CD2">
        <w:rPr>
          <w:rFonts w:ascii="Times New Roman" w:hAnsi="Times New Roman"/>
          <w:bCs/>
          <w:sz w:val="28"/>
          <w:szCs w:val="28"/>
        </w:rPr>
        <w:t xml:space="preserve">. </w:t>
      </w:r>
      <w:r w:rsidRPr="00421CD2">
        <w:rPr>
          <w:rFonts w:ascii="Times New Roman" w:eastAsia="Times New Roman" w:hAnsi="Times New Roman"/>
          <w:color w:val="000000"/>
          <w:sz w:val="28"/>
          <w:szCs w:val="28"/>
          <w:lang w:eastAsia="ru-RU"/>
        </w:rPr>
        <w:t>Український науково-теоретичний часопис. Випуск 3. К.: Ін-т держави і права ім. В.</w:t>
      </w:r>
      <w:r w:rsidR="00904A29">
        <w:rPr>
          <w:rFonts w:ascii="Times New Roman" w:eastAsia="Times New Roman" w:hAnsi="Times New Roman"/>
          <w:color w:val="000000"/>
          <w:sz w:val="28"/>
          <w:szCs w:val="28"/>
          <w:lang w:eastAsia="ru-RU"/>
        </w:rPr>
        <w:t xml:space="preserve"> </w:t>
      </w:r>
      <w:r w:rsidRPr="00421CD2">
        <w:rPr>
          <w:rFonts w:ascii="Times New Roman" w:eastAsia="Times New Roman" w:hAnsi="Times New Roman"/>
          <w:color w:val="000000"/>
          <w:sz w:val="28"/>
          <w:szCs w:val="28"/>
          <w:lang w:eastAsia="ru-RU"/>
        </w:rPr>
        <w:t xml:space="preserve">М. Корецького НАН України, </w:t>
      </w:r>
      <w:r w:rsidRPr="00421CD2">
        <w:rPr>
          <w:rFonts w:ascii="Times New Roman" w:hAnsi="Times New Roman"/>
          <w:bCs/>
          <w:sz w:val="28"/>
          <w:szCs w:val="28"/>
        </w:rPr>
        <w:t>2018. С. 69-72.</w:t>
      </w:r>
    </w:p>
    <w:p w:rsidR="00837A6B" w:rsidRPr="00421CD2" w:rsidRDefault="00837A6B" w:rsidP="00837A6B">
      <w:pPr>
        <w:pStyle w:val="a4"/>
        <w:numPr>
          <w:ilvl w:val="0"/>
          <w:numId w:val="42"/>
        </w:numPr>
        <w:tabs>
          <w:tab w:val="clear" w:pos="786"/>
          <w:tab w:val="num" w:pos="709"/>
          <w:tab w:val="left" w:pos="1560"/>
        </w:tabs>
        <w:autoSpaceDE w:val="0"/>
        <w:autoSpaceDN w:val="0"/>
        <w:adjustRightInd w:val="0"/>
        <w:spacing w:after="0" w:line="36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 xml:space="preserve">Б. Проблема виокремлення стадій судового правозастосування. </w:t>
      </w:r>
      <w:r w:rsidRPr="00421CD2">
        <w:rPr>
          <w:rFonts w:ascii="Times New Roman" w:hAnsi="Times New Roman"/>
          <w:bCs/>
          <w:i/>
          <w:iCs/>
          <w:sz w:val="28"/>
          <w:szCs w:val="28"/>
        </w:rPr>
        <w:t>Правова держава.</w:t>
      </w:r>
      <w:r w:rsidRPr="00421CD2">
        <w:rPr>
          <w:rFonts w:ascii="Times New Roman" w:hAnsi="Times New Roman"/>
          <w:bCs/>
          <w:sz w:val="28"/>
          <w:szCs w:val="28"/>
        </w:rPr>
        <w:t xml:space="preserve"> </w:t>
      </w:r>
      <w:r w:rsidRPr="00421CD2">
        <w:rPr>
          <w:rFonts w:ascii="Times New Roman" w:eastAsia="Times New Roman" w:hAnsi="Times New Roman"/>
          <w:color w:val="000000"/>
          <w:sz w:val="28"/>
          <w:szCs w:val="28"/>
          <w:lang w:eastAsia="ru-RU"/>
        </w:rPr>
        <w:t>Щорічник наукових праць Ін-ту держави і права ім. В. М. Корецького НАН України. Випуск</w:t>
      </w:r>
      <w:r w:rsidRPr="00421CD2">
        <w:rPr>
          <w:rFonts w:ascii="Times New Roman" w:hAnsi="Times New Roman"/>
          <w:bCs/>
          <w:sz w:val="28"/>
          <w:szCs w:val="28"/>
        </w:rPr>
        <w:t xml:space="preserve"> 30. К.: Ін-т держави і права ім. В.</w:t>
      </w:r>
      <w:r w:rsidR="00904A29">
        <w:rPr>
          <w:rFonts w:ascii="Times New Roman" w:hAnsi="Times New Roman"/>
          <w:bCs/>
          <w:sz w:val="28"/>
          <w:szCs w:val="28"/>
        </w:rPr>
        <w:t xml:space="preserve"> </w:t>
      </w:r>
      <w:r w:rsidRPr="00421CD2">
        <w:rPr>
          <w:rFonts w:ascii="Times New Roman" w:hAnsi="Times New Roman"/>
          <w:bCs/>
          <w:sz w:val="28"/>
          <w:szCs w:val="28"/>
        </w:rPr>
        <w:t xml:space="preserve">М. Корецького НАН України, </w:t>
      </w:r>
      <w:r w:rsidRPr="00421CD2">
        <w:rPr>
          <w:rFonts w:ascii="Times New Roman" w:hAnsi="Times New Roman"/>
          <w:bCs/>
          <w:sz w:val="28"/>
          <w:szCs w:val="28"/>
          <w:shd w:val="clear" w:color="auto" w:fill="FFFFFF"/>
        </w:rPr>
        <w:t>2019. С. 507-513.</w:t>
      </w:r>
    </w:p>
    <w:p w:rsidR="00837A6B" w:rsidRPr="00421CD2" w:rsidRDefault="00837A6B" w:rsidP="00837A6B">
      <w:pPr>
        <w:pStyle w:val="a4"/>
        <w:numPr>
          <w:ilvl w:val="0"/>
          <w:numId w:val="42"/>
        </w:numPr>
        <w:tabs>
          <w:tab w:val="clear" w:pos="786"/>
          <w:tab w:val="num" w:pos="709"/>
        </w:tabs>
        <w:autoSpaceDE w:val="0"/>
        <w:autoSpaceDN w:val="0"/>
        <w:adjustRightInd w:val="0"/>
        <w:spacing w:after="0" w:line="36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 xml:space="preserve">Б. Моделі судового правозастосування України та Франції: порівняльно-правове дослідження. </w:t>
      </w:r>
      <w:r w:rsidRPr="00421CD2">
        <w:rPr>
          <w:rFonts w:ascii="Times New Roman" w:hAnsi="Times New Roman"/>
          <w:bCs/>
          <w:i/>
          <w:iCs/>
          <w:sz w:val="28"/>
          <w:szCs w:val="28"/>
        </w:rPr>
        <w:t>Право і суспільство: науковий журнал</w:t>
      </w:r>
      <w:r w:rsidRPr="00421CD2">
        <w:rPr>
          <w:rFonts w:ascii="Times New Roman" w:hAnsi="Times New Roman"/>
          <w:bCs/>
          <w:sz w:val="28"/>
          <w:szCs w:val="28"/>
        </w:rPr>
        <w:t>. 2019. № 6. С. 51-56.</w:t>
      </w:r>
    </w:p>
    <w:p w:rsidR="00837A6B" w:rsidRPr="00421CD2" w:rsidRDefault="00837A6B" w:rsidP="00837A6B">
      <w:pPr>
        <w:pStyle w:val="a4"/>
        <w:numPr>
          <w:ilvl w:val="0"/>
          <w:numId w:val="42"/>
        </w:numPr>
        <w:tabs>
          <w:tab w:val="clear" w:pos="786"/>
          <w:tab w:val="num" w:pos="709"/>
        </w:tabs>
        <w:autoSpaceDE w:val="0"/>
        <w:autoSpaceDN w:val="0"/>
        <w:adjustRightInd w:val="0"/>
        <w:spacing w:after="0" w:line="36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Б.</w:t>
      </w:r>
      <w:r w:rsidRPr="00421CD2">
        <w:rPr>
          <w:rFonts w:ascii="Times New Roman" w:eastAsia="Times New Roman" w:hAnsi="Times New Roman"/>
          <w:bCs/>
          <w:sz w:val="28"/>
          <w:szCs w:val="28"/>
          <w:lang w:eastAsia="ru-RU"/>
        </w:rPr>
        <w:t xml:space="preserve"> Моделі судового правозастосування Велико</w:t>
      </w:r>
      <w:r w:rsidR="00454425">
        <w:rPr>
          <w:rFonts w:ascii="Times New Roman" w:eastAsia="Times New Roman" w:hAnsi="Times New Roman"/>
          <w:bCs/>
          <w:sz w:val="28"/>
          <w:szCs w:val="28"/>
          <w:lang w:eastAsia="ru-RU"/>
        </w:rPr>
        <w:t>ї Б</w:t>
      </w:r>
      <w:r w:rsidRPr="00421CD2">
        <w:rPr>
          <w:rFonts w:ascii="Times New Roman" w:eastAsia="Times New Roman" w:hAnsi="Times New Roman"/>
          <w:bCs/>
          <w:sz w:val="28"/>
          <w:szCs w:val="28"/>
          <w:lang w:eastAsia="ru-RU"/>
        </w:rPr>
        <w:t xml:space="preserve">ританії та США. </w:t>
      </w:r>
      <w:r w:rsidRPr="00421CD2">
        <w:rPr>
          <w:rFonts w:ascii="Times New Roman" w:eastAsia="Times New Roman" w:hAnsi="Times New Roman"/>
          <w:bCs/>
          <w:i/>
          <w:iCs/>
          <w:sz w:val="28"/>
          <w:szCs w:val="28"/>
          <w:lang w:eastAsia="ru-RU"/>
        </w:rPr>
        <w:t>Підприємництво, господарство і право</w:t>
      </w:r>
      <w:r w:rsidRPr="00421CD2">
        <w:rPr>
          <w:rFonts w:ascii="Times New Roman" w:eastAsia="Times New Roman" w:hAnsi="Times New Roman"/>
          <w:bCs/>
          <w:sz w:val="28"/>
          <w:szCs w:val="28"/>
          <w:lang w:eastAsia="ru-RU"/>
        </w:rPr>
        <w:t>. 2020. № 1. С. 170-175.</w:t>
      </w:r>
    </w:p>
    <w:p w:rsidR="00837A6B" w:rsidRPr="00421CD2" w:rsidRDefault="00837A6B" w:rsidP="00837A6B">
      <w:pPr>
        <w:pStyle w:val="a4"/>
        <w:numPr>
          <w:ilvl w:val="0"/>
          <w:numId w:val="42"/>
        </w:numPr>
        <w:tabs>
          <w:tab w:val="clear" w:pos="786"/>
          <w:tab w:val="num" w:pos="709"/>
        </w:tabs>
        <w:autoSpaceDE w:val="0"/>
        <w:autoSpaceDN w:val="0"/>
        <w:adjustRightInd w:val="0"/>
        <w:spacing w:after="0" w:line="36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sidR="00904A29">
        <w:rPr>
          <w:rFonts w:ascii="Times New Roman" w:hAnsi="Times New Roman"/>
          <w:bCs/>
          <w:sz w:val="28"/>
          <w:szCs w:val="28"/>
        </w:rPr>
        <w:t xml:space="preserve"> </w:t>
      </w:r>
      <w:r w:rsidRPr="00421CD2">
        <w:rPr>
          <w:rFonts w:ascii="Times New Roman" w:hAnsi="Times New Roman"/>
          <w:bCs/>
          <w:sz w:val="28"/>
          <w:szCs w:val="28"/>
        </w:rPr>
        <w:t xml:space="preserve">Б. Судове правозастосування при прогалинах у праві. </w:t>
      </w:r>
      <w:r w:rsidRPr="00421CD2">
        <w:rPr>
          <w:rFonts w:ascii="Times New Roman" w:hAnsi="Times New Roman"/>
          <w:bCs/>
          <w:i/>
          <w:iCs/>
          <w:sz w:val="28"/>
          <w:szCs w:val="28"/>
        </w:rPr>
        <w:t>Visegrad Journal on Human Rights</w:t>
      </w:r>
      <w:r w:rsidRPr="00421CD2">
        <w:rPr>
          <w:rFonts w:ascii="Times New Roman" w:hAnsi="Times New Roman"/>
          <w:bCs/>
          <w:sz w:val="28"/>
          <w:szCs w:val="28"/>
        </w:rPr>
        <w:t>. 2019. № 3 (volume 2). C. 163-168.</w:t>
      </w:r>
    </w:p>
    <w:p w:rsidR="00837A6B" w:rsidRPr="00421CD2" w:rsidRDefault="00837A6B" w:rsidP="00837A6B">
      <w:pPr>
        <w:spacing w:after="0" w:line="360" w:lineRule="auto"/>
        <w:jc w:val="center"/>
        <w:rPr>
          <w:rFonts w:ascii="Times New Roman" w:hAnsi="Times New Roman"/>
          <w:b/>
          <w:sz w:val="28"/>
          <w:szCs w:val="28"/>
        </w:rPr>
      </w:pPr>
      <w:r w:rsidRPr="00421CD2">
        <w:rPr>
          <w:rFonts w:ascii="Times New Roman" w:hAnsi="Times New Roman"/>
          <w:b/>
          <w:sz w:val="28"/>
          <w:szCs w:val="28"/>
        </w:rPr>
        <w:t>Наукові праці, які засвідчують апробацію матеріалів дисертації</w:t>
      </w:r>
    </w:p>
    <w:p w:rsidR="00837A6B" w:rsidRPr="00421CD2" w:rsidRDefault="00837A6B" w:rsidP="00837A6B">
      <w:pPr>
        <w:pStyle w:val="a4"/>
        <w:numPr>
          <w:ilvl w:val="0"/>
          <w:numId w:val="42"/>
        </w:numPr>
        <w:tabs>
          <w:tab w:val="clear" w:pos="786"/>
        </w:tabs>
        <w:autoSpaceDE w:val="0"/>
        <w:autoSpaceDN w:val="0"/>
        <w:adjustRightInd w:val="0"/>
        <w:spacing w:after="0" w:line="360" w:lineRule="auto"/>
        <w:ind w:left="0" w:firstLine="567"/>
        <w:jc w:val="both"/>
        <w:rPr>
          <w:rFonts w:ascii="Times New Roman" w:hAnsi="Times New Roman"/>
          <w:sz w:val="28"/>
          <w:szCs w:val="28"/>
        </w:rPr>
      </w:pPr>
      <w:r w:rsidRPr="00421CD2">
        <w:rPr>
          <w:rFonts w:ascii="Times New Roman" w:hAnsi="Times New Roman"/>
          <w:sz w:val="28"/>
          <w:szCs w:val="28"/>
        </w:rPr>
        <w:t>Левенець Б.</w:t>
      </w:r>
      <w:r w:rsidR="00904A29">
        <w:rPr>
          <w:rFonts w:ascii="Times New Roman" w:hAnsi="Times New Roman"/>
          <w:sz w:val="28"/>
          <w:szCs w:val="28"/>
        </w:rPr>
        <w:t xml:space="preserve"> </w:t>
      </w:r>
      <w:r w:rsidRPr="00421CD2">
        <w:rPr>
          <w:rFonts w:ascii="Times New Roman" w:hAnsi="Times New Roman"/>
          <w:sz w:val="28"/>
          <w:szCs w:val="28"/>
        </w:rPr>
        <w:t>Б.</w:t>
      </w:r>
      <w:r w:rsidRPr="00421CD2">
        <w:t xml:space="preserve"> </w:t>
      </w:r>
      <w:r w:rsidRPr="00421CD2">
        <w:rPr>
          <w:rFonts w:ascii="Times New Roman" w:hAnsi="Times New Roman"/>
          <w:sz w:val="28"/>
          <w:szCs w:val="28"/>
        </w:rPr>
        <w:t xml:space="preserve">Модель судової системи України з 1991 р. по 1996 р. </w:t>
      </w:r>
      <w:r w:rsidRPr="00421CD2">
        <w:rPr>
          <w:rFonts w:ascii="Times New Roman" w:hAnsi="Times New Roman"/>
          <w:i/>
          <w:iCs/>
          <w:sz w:val="28"/>
          <w:szCs w:val="28"/>
        </w:rPr>
        <w:t>Сучасні тенденції розбудови правової держави в Україні та світі</w:t>
      </w:r>
      <w:r w:rsidRPr="00421CD2">
        <w:rPr>
          <w:rFonts w:ascii="Times New Roman" w:hAnsi="Times New Roman"/>
          <w:sz w:val="28"/>
          <w:szCs w:val="28"/>
        </w:rPr>
        <w:t>: зб. наук. ст. за матеріалами VIІ Міжнар. наук.-практ. конф. (Житомир, 18 квітня 2019 р.) / Жит. нац. агроекологічний ун-т. Житомир: Видавець: О.</w:t>
      </w:r>
      <w:r w:rsidR="00904A29">
        <w:rPr>
          <w:rFonts w:ascii="Times New Roman" w:hAnsi="Times New Roman"/>
          <w:sz w:val="28"/>
          <w:szCs w:val="28"/>
        </w:rPr>
        <w:t xml:space="preserve"> </w:t>
      </w:r>
      <w:r w:rsidRPr="00421CD2">
        <w:rPr>
          <w:rFonts w:ascii="Times New Roman" w:hAnsi="Times New Roman"/>
          <w:sz w:val="28"/>
          <w:szCs w:val="28"/>
        </w:rPr>
        <w:t>О. Євенок, 2019.</w:t>
      </w:r>
      <w:r w:rsidRPr="00421CD2">
        <w:rPr>
          <w:rFonts w:ascii="Times New Roman" w:eastAsia="Times New Roman" w:hAnsi="Times New Roman"/>
          <w:sz w:val="28"/>
          <w:szCs w:val="28"/>
          <w:lang w:eastAsia="ru-RU"/>
        </w:rPr>
        <w:t xml:space="preserve"> С. 147-149.</w:t>
      </w:r>
    </w:p>
    <w:p w:rsidR="00837A6B" w:rsidRPr="00421CD2" w:rsidRDefault="00F9396D" w:rsidP="00837A6B">
      <w:pPr>
        <w:pStyle w:val="a4"/>
        <w:numPr>
          <w:ilvl w:val="0"/>
          <w:numId w:val="42"/>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37A6B" w:rsidRPr="00421CD2">
        <w:rPr>
          <w:rFonts w:ascii="Times New Roman" w:hAnsi="Times New Roman"/>
          <w:sz w:val="28"/>
          <w:szCs w:val="28"/>
        </w:rPr>
        <w:t>Левенець Б.</w:t>
      </w:r>
      <w:r w:rsidR="00904A29">
        <w:rPr>
          <w:rFonts w:ascii="Times New Roman" w:hAnsi="Times New Roman"/>
          <w:sz w:val="28"/>
          <w:szCs w:val="28"/>
        </w:rPr>
        <w:t xml:space="preserve"> </w:t>
      </w:r>
      <w:r w:rsidR="00837A6B" w:rsidRPr="00421CD2">
        <w:rPr>
          <w:rFonts w:ascii="Times New Roman" w:hAnsi="Times New Roman"/>
          <w:sz w:val="28"/>
          <w:szCs w:val="28"/>
        </w:rPr>
        <w:t xml:space="preserve">Б. Сутність судового правозастосування. </w:t>
      </w:r>
      <w:r w:rsidR="00837A6B" w:rsidRPr="00421CD2">
        <w:rPr>
          <w:rFonts w:ascii="Times New Roman" w:hAnsi="Times New Roman"/>
          <w:bCs/>
          <w:i/>
          <w:iCs/>
          <w:sz w:val="28"/>
          <w:szCs w:val="28"/>
        </w:rPr>
        <w:t>Захист прав людини: міжнародний та вітчизняний досвід</w:t>
      </w:r>
      <w:r w:rsidR="00837A6B" w:rsidRPr="00421CD2">
        <w:rPr>
          <w:rFonts w:ascii="Times New Roman" w:hAnsi="Times New Roman"/>
          <w:sz w:val="28"/>
          <w:szCs w:val="28"/>
        </w:rPr>
        <w:t>: матеріали І Міжнародної науково-практичної конференції (16 травня 2019 року). Київ: Національна академія прокуратури України, 2019. С. 344-347.</w:t>
      </w:r>
    </w:p>
    <w:p w:rsidR="00837A6B" w:rsidRPr="00421CD2" w:rsidRDefault="00F9396D" w:rsidP="00837A6B">
      <w:pPr>
        <w:pStyle w:val="a4"/>
        <w:numPr>
          <w:ilvl w:val="0"/>
          <w:numId w:val="42"/>
        </w:numPr>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837A6B" w:rsidRPr="00421CD2">
        <w:rPr>
          <w:rFonts w:ascii="Times New Roman" w:hAnsi="Times New Roman"/>
          <w:sz w:val="28"/>
          <w:szCs w:val="28"/>
        </w:rPr>
        <w:t>Левенець Б.</w:t>
      </w:r>
      <w:r w:rsidR="00904A29">
        <w:rPr>
          <w:rFonts w:ascii="Times New Roman" w:hAnsi="Times New Roman"/>
          <w:sz w:val="28"/>
          <w:szCs w:val="28"/>
        </w:rPr>
        <w:t xml:space="preserve"> </w:t>
      </w:r>
      <w:r w:rsidR="00837A6B" w:rsidRPr="00421CD2">
        <w:rPr>
          <w:rFonts w:ascii="Times New Roman" w:hAnsi="Times New Roman"/>
          <w:sz w:val="28"/>
          <w:szCs w:val="28"/>
        </w:rPr>
        <w:t xml:space="preserve">Б. Моделювання як метод дослідження судового правозастосування. </w:t>
      </w:r>
      <w:r w:rsidR="00837A6B" w:rsidRPr="00421CD2">
        <w:rPr>
          <w:rFonts w:ascii="Times New Roman" w:eastAsia="Times New Roman" w:hAnsi="Times New Roman"/>
          <w:i/>
          <w:iCs/>
          <w:color w:val="000000"/>
          <w:sz w:val="28"/>
          <w:szCs w:val="28"/>
          <w:lang w:eastAsia="ru-RU"/>
        </w:rPr>
        <w:t>Юридична наука: сучасний стан та перспективи розвитку</w:t>
      </w:r>
      <w:r w:rsidR="00837A6B" w:rsidRPr="00421CD2">
        <w:rPr>
          <w:rFonts w:ascii="Times New Roman" w:eastAsia="Times New Roman" w:hAnsi="Times New Roman"/>
          <w:color w:val="000000"/>
          <w:sz w:val="28"/>
          <w:szCs w:val="28"/>
          <w:lang w:eastAsia="ru-RU"/>
        </w:rPr>
        <w:t>: матеріали Міжнародної науково-практичної конференції (Київ, 14 травня 2019 р.). Ін-т держави і права ім. В.</w:t>
      </w:r>
      <w:r w:rsidR="00904A29">
        <w:rPr>
          <w:rFonts w:ascii="Times New Roman" w:eastAsia="Times New Roman" w:hAnsi="Times New Roman"/>
          <w:color w:val="000000"/>
          <w:sz w:val="28"/>
          <w:szCs w:val="28"/>
          <w:lang w:eastAsia="ru-RU"/>
        </w:rPr>
        <w:t xml:space="preserve"> </w:t>
      </w:r>
      <w:r w:rsidR="00837A6B" w:rsidRPr="00421CD2">
        <w:rPr>
          <w:rFonts w:ascii="Times New Roman" w:eastAsia="Times New Roman" w:hAnsi="Times New Roman"/>
          <w:color w:val="000000"/>
          <w:sz w:val="28"/>
          <w:szCs w:val="28"/>
          <w:lang w:eastAsia="ru-RU"/>
        </w:rPr>
        <w:t>М. Корецького НАН України. Випуск до 70-річчя Інституту держави і права ім. В.</w:t>
      </w:r>
      <w:r w:rsidR="00904A29">
        <w:rPr>
          <w:rFonts w:ascii="Times New Roman" w:eastAsia="Times New Roman" w:hAnsi="Times New Roman"/>
          <w:color w:val="000000"/>
          <w:sz w:val="28"/>
          <w:szCs w:val="28"/>
          <w:lang w:eastAsia="ru-RU"/>
        </w:rPr>
        <w:t xml:space="preserve"> </w:t>
      </w:r>
      <w:r w:rsidR="00837A6B" w:rsidRPr="00421CD2">
        <w:rPr>
          <w:rFonts w:ascii="Times New Roman" w:eastAsia="Times New Roman" w:hAnsi="Times New Roman"/>
          <w:color w:val="000000"/>
          <w:sz w:val="28"/>
          <w:szCs w:val="28"/>
          <w:lang w:eastAsia="ru-RU"/>
        </w:rPr>
        <w:t>М. Корецького НАН України. 2019. С. 151-154.</w:t>
      </w:r>
    </w:p>
    <w:p w:rsidR="002519F1" w:rsidRPr="00421CD2" w:rsidRDefault="002519F1" w:rsidP="00C324C0">
      <w:pPr>
        <w:pStyle w:val="a4"/>
        <w:tabs>
          <w:tab w:val="left" w:pos="993"/>
          <w:tab w:val="left" w:pos="1560"/>
        </w:tabs>
        <w:autoSpaceDE w:val="0"/>
        <w:autoSpaceDN w:val="0"/>
        <w:adjustRightInd w:val="0"/>
        <w:spacing w:after="0" w:line="360" w:lineRule="auto"/>
        <w:ind w:left="643"/>
        <w:jc w:val="both"/>
        <w:rPr>
          <w:rFonts w:ascii="Times New Roman" w:hAnsi="Times New Roman"/>
          <w:bCs/>
          <w:sz w:val="28"/>
          <w:szCs w:val="28"/>
        </w:rPr>
      </w:pPr>
    </w:p>
    <w:sectPr w:rsidR="002519F1" w:rsidRPr="00421CD2" w:rsidSect="00792390">
      <w:headerReference w:type="default" r:id="rId64"/>
      <w:headerReference w:type="first" r:id="rId65"/>
      <w:pgSz w:w="11906" w:h="16838"/>
      <w:pgMar w:top="1134" w:right="850" w:bottom="993" w:left="1701" w:header="708" w:footer="708" w:gutter="0"/>
      <w:pgNumType w:start="2"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E6" w:rsidRDefault="009B4DE6" w:rsidP="007C03D8">
      <w:pPr>
        <w:spacing w:after="0" w:line="240" w:lineRule="auto"/>
      </w:pPr>
      <w:r>
        <w:separator/>
      </w:r>
    </w:p>
  </w:endnote>
  <w:endnote w:type="continuationSeparator" w:id="0">
    <w:p w:rsidR="009B4DE6" w:rsidRDefault="009B4DE6" w:rsidP="007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Calibri-Light">
    <w:altName w:val="MS Gothic"/>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E6" w:rsidRDefault="009B4DE6" w:rsidP="007C03D8">
      <w:pPr>
        <w:spacing w:after="0" w:line="240" w:lineRule="auto"/>
      </w:pPr>
      <w:r>
        <w:separator/>
      </w:r>
    </w:p>
  </w:footnote>
  <w:footnote w:type="continuationSeparator" w:id="0">
    <w:p w:rsidR="009B4DE6" w:rsidRDefault="009B4DE6" w:rsidP="007C0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1" w:rsidRDefault="009B4DE6">
    <w:pPr>
      <w:pStyle w:val="ae"/>
      <w:jc w:val="right"/>
    </w:pPr>
    <w:r>
      <w:fldChar w:fldCharType="begin"/>
    </w:r>
    <w:r>
      <w:instrText>PAGE   \* MERGEFORMAT</w:instrText>
    </w:r>
    <w:r>
      <w:fldChar w:fldCharType="separate"/>
    </w:r>
    <w:r w:rsidR="00717D0C">
      <w:rPr>
        <w:noProof/>
      </w:rPr>
      <w:t>9</w:t>
    </w:r>
    <w:r>
      <w:rPr>
        <w:noProof/>
      </w:rPr>
      <w:fldChar w:fldCharType="end"/>
    </w:r>
  </w:p>
  <w:p w:rsidR="00D669A1" w:rsidRDefault="00D669A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A1" w:rsidRDefault="009B4DE6">
    <w:pPr>
      <w:pStyle w:val="ae"/>
      <w:jc w:val="right"/>
    </w:pPr>
    <w:r>
      <w:fldChar w:fldCharType="begin"/>
    </w:r>
    <w:r>
      <w:instrText>PAGE   \* MERGEFORMAT</w:instrText>
    </w:r>
    <w:r>
      <w:fldChar w:fldCharType="separate"/>
    </w:r>
    <w:r w:rsidR="00717D0C">
      <w:rPr>
        <w:noProof/>
      </w:rPr>
      <w:t>2</w:t>
    </w:r>
    <w:r>
      <w:rPr>
        <w:noProof/>
      </w:rPr>
      <w:fldChar w:fldCharType="end"/>
    </w:r>
  </w:p>
  <w:p w:rsidR="00D669A1" w:rsidRDefault="00D669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3C7"/>
    <w:multiLevelType w:val="hybridMultilevel"/>
    <w:tmpl w:val="DF9E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F7212"/>
    <w:multiLevelType w:val="hybridMultilevel"/>
    <w:tmpl w:val="2E4C7F8C"/>
    <w:lvl w:ilvl="0" w:tplc="BCB02438">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2174AE"/>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9B76671"/>
    <w:multiLevelType w:val="hybridMultilevel"/>
    <w:tmpl w:val="66EAA408"/>
    <w:lvl w:ilvl="0" w:tplc="E4007838">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nsid w:val="0CFC402A"/>
    <w:multiLevelType w:val="multilevel"/>
    <w:tmpl w:val="852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35A2B"/>
    <w:multiLevelType w:val="hybridMultilevel"/>
    <w:tmpl w:val="A01A7066"/>
    <w:lvl w:ilvl="0" w:tplc="5178F3A8">
      <w:start w:val="1"/>
      <w:numFmt w:val="decimal"/>
      <w:lvlText w:val="%1."/>
      <w:lvlJc w:val="left"/>
      <w:pPr>
        <w:ind w:left="927" w:hanging="360"/>
      </w:pPr>
      <w:rPr>
        <w:rFonts w:ascii="Times New Roman" w:hAnsi="Times New Roman" w:cs="Times New Roman"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nsid w:val="12295651"/>
    <w:multiLevelType w:val="hybridMultilevel"/>
    <w:tmpl w:val="5E78AA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2E5149B"/>
    <w:multiLevelType w:val="multilevel"/>
    <w:tmpl w:val="76840656"/>
    <w:lvl w:ilvl="0">
      <w:start w:val="2"/>
      <w:numFmt w:val="decimal"/>
      <w:lvlText w:val="%1"/>
      <w:lvlJc w:val="left"/>
      <w:pPr>
        <w:tabs>
          <w:tab w:val="num" w:pos="360"/>
        </w:tabs>
        <w:ind w:left="360" w:hanging="360"/>
      </w:pPr>
      <w:rPr>
        <w:color w:val="auto"/>
      </w:rPr>
    </w:lvl>
    <w:lvl w:ilvl="1">
      <w:start w:val="2"/>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8">
    <w:nsid w:val="13833A8A"/>
    <w:multiLevelType w:val="multilevel"/>
    <w:tmpl w:val="E3AA78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B97621"/>
    <w:multiLevelType w:val="hybridMultilevel"/>
    <w:tmpl w:val="9EAA8FE2"/>
    <w:lvl w:ilvl="0" w:tplc="A1A84F46">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49632B"/>
    <w:multiLevelType w:val="hybridMultilevel"/>
    <w:tmpl w:val="122A2240"/>
    <w:lvl w:ilvl="0" w:tplc="DCD6A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E54A32"/>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2DC1292"/>
    <w:multiLevelType w:val="hybridMultilevel"/>
    <w:tmpl w:val="6B2A9054"/>
    <w:lvl w:ilvl="0" w:tplc="45AC4CF2">
      <w:start w:val="7"/>
      <w:numFmt w:val="bullet"/>
      <w:lvlText w:val="-"/>
      <w:lvlJc w:val="left"/>
      <w:pPr>
        <w:ind w:left="997" w:hanging="360"/>
      </w:pPr>
      <w:rPr>
        <w:rFonts w:ascii="Times New Roman" w:eastAsia="Calibri" w:hAnsi="Times New Roman" w:cs="Times New Roman" w:hint="default"/>
      </w:rPr>
    </w:lvl>
    <w:lvl w:ilvl="1" w:tplc="20000003" w:tentative="1">
      <w:start w:val="1"/>
      <w:numFmt w:val="bullet"/>
      <w:lvlText w:val="o"/>
      <w:lvlJc w:val="left"/>
      <w:pPr>
        <w:ind w:left="1717" w:hanging="360"/>
      </w:pPr>
      <w:rPr>
        <w:rFonts w:ascii="Courier New" w:hAnsi="Courier New" w:cs="Courier New" w:hint="default"/>
      </w:rPr>
    </w:lvl>
    <w:lvl w:ilvl="2" w:tplc="20000005" w:tentative="1">
      <w:start w:val="1"/>
      <w:numFmt w:val="bullet"/>
      <w:lvlText w:val=""/>
      <w:lvlJc w:val="left"/>
      <w:pPr>
        <w:ind w:left="2437" w:hanging="360"/>
      </w:pPr>
      <w:rPr>
        <w:rFonts w:ascii="Wingdings" w:hAnsi="Wingdings" w:hint="default"/>
      </w:rPr>
    </w:lvl>
    <w:lvl w:ilvl="3" w:tplc="20000001" w:tentative="1">
      <w:start w:val="1"/>
      <w:numFmt w:val="bullet"/>
      <w:lvlText w:val=""/>
      <w:lvlJc w:val="left"/>
      <w:pPr>
        <w:ind w:left="3157" w:hanging="360"/>
      </w:pPr>
      <w:rPr>
        <w:rFonts w:ascii="Symbol" w:hAnsi="Symbol" w:hint="default"/>
      </w:rPr>
    </w:lvl>
    <w:lvl w:ilvl="4" w:tplc="20000003" w:tentative="1">
      <w:start w:val="1"/>
      <w:numFmt w:val="bullet"/>
      <w:lvlText w:val="o"/>
      <w:lvlJc w:val="left"/>
      <w:pPr>
        <w:ind w:left="3877" w:hanging="360"/>
      </w:pPr>
      <w:rPr>
        <w:rFonts w:ascii="Courier New" w:hAnsi="Courier New" w:cs="Courier New" w:hint="default"/>
      </w:rPr>
    </w:lvl>
    <w:lvl w:ilvl="5" w:tplc="20000005" w:tentative="1">
      <w:start w:val="1"/>
      <w:numFmt w:val="bullet"/>
      <w:lvlText w:val=""/>
      <w:lvlJc w:val="left"/>
      <w:pPr>
        <w:ind w:left="4597" w:hanging="360"/>
      </w:pPr>
      <w:rPr>
        <w:rFonts w:ascii="Wingdings" w:hAnsi="Wingdings" w:hint="default"/>
      </w:rPr>
    </w:lvl>
    <w:lvl w:ilvl="6" w:tplc="20000001" w:tentative="1">
      <w:start w:val="1"/>
      <w:numFmt w:val="bullet"/>
      <w:lvlText w:val=""/>
      <w:lvlJc w:val="left"/>
      <w:pPr>
        <w:ind w:left="5317" w:hanging="360"/>
      </w:pPr>
      <w:rPr>
        <w:rFonts w:ascii="Symbol" w:hAnsi="Symbol" w:hint="default"/>
      </w:rPr>
    </w:lvl>
    <w:lvl w:ilvl="7" w:tplc="20000003" w:tentative="1">
      <w:start w:val="1"/>
      <w:numFmt w:val="bullet"/>
      <w:lvlText w:val="o"/>
      <w:lvlJc w:val="left"/>
      <w:pPr>
        <w:ind w:left="6037" w:hanging="360"/>
      </w:pPr>
      <w:rPr>
        <w:rFonts w:ascii="Courier New" w:hAnsi="Courier New" w:cs="Courier New" w:hint="default"/>
      </w:rPr>
    </w:lvl>
    <w:lvl w:ilvl="8" w:tplc="20000005" w:tentative="1">
      <w:start w:val="1"/>
      <w:numFmt w:val="bullet"/>
      <w:lvlText w:val=""/>
      <w:lvlJc w:val="left"/>
      <w:pPr>
        <w:ind w:left="6757" w:hanging="360"/>
      </w:pPr>
      <w:rPr>
        <w:rFonts w:ascii="Wingdings" w:hAnsi="Wingdings" w:hint="default"/>
      </w:rPr>
    </w:lvl>
  </w:abstractNum>
  <w:abstractNum w:abstractNumId="13">
    <w:nsid w:val="2888343C"/>
    <w:multiLevelType w:val="hybridMultilevel"/>
    <w:tmpl w:val="785A9B58"/>
    <w:lvl w:ilvl="0" w:tplc="F41EA4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A1A5FB7"/>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C810B55"/>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0880619"/>
    <w:multiLevelType w:val="hybridMultilevel"/>
    <w:tmpl w:val="CD9ECDD6"/>
    <w:lvl w:ilvl="0" w:tplc="68AE5C6A">
      <w:start w:val="1"/>
      <w:numFmt w:val="decimal"/>
      <w:lvlText w:val="%1."/>
      <w:lvlJc w:val="left"/>
      <w:pPr>
        <w:ind w:left="927" w:hanging="360"/>
      </w:pPr>
      <w:rPr>
        <w:rFonts w:eastAsia="Times New Roman"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nsid w:val="31DC13A6"/>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8862036"/>
    <w:multiLevelType w:val="hybridMultilevel"/>
    <w:tmpl w:val="4C32A1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88C7F6D"/>
    <w:multiLevelType w:val="hybridMultilevel"/>
    <w:tmpl w:val="0A6A005A"/>
    <w:lvl w:ilvl="0" w:tplc="CF06B086">
      <w:start w:val="1"/>
      <w:numFmt w:val="decimal"/>
      <w:lvlText w:val="%1."/>
      <w:lvlJc w:val="left"/>
      <w:pPr>
        <w:ind w:left="928" w:hanging="360"/>
      </w:pPr>
      <w:rPr>
        <w:rFonts w:ascii="Times New Roman" w:hAnsi="Times New Roman" w:cs="Times New Roman" w:hint="default"/>
        <w:b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A7A1D14"/>
    <w:multiLevelType w:val="hybridMultilevel"/>
    <w:tmpl w:val="2E4C7F8C"/>
    <w:lvl w:ilvl="0" w:tplc="BCB02438">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B308F"/>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3EAE5EE2"/>
    <w:multiLevelType w:val="multilevel"/>
    <w:tmpl w:val="493608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CD0708"/>
    <w:multiLevelType w:val="hybridMultilevel"/>
    <w:tmpl w:val="F334C6AE"/>
    <w:lvl w:ilvl="0" w:tplc="AF7A9186">
      <w:start w:val="1"/>
      <w:numFmt w:val="decimal"/>
      <w:lvlText w:val="%1."/>
      <w:lvlJc w:val="left"/>
      <w:pPr>
        <w:tabs>
          <w:tab w:val="num" w:pos="720"/>
        </w:tabs>
        <w:ind w:left="720" w:hanging="360"/>
      </w:pPr>
      <w:rPr>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BF6128"/>
    <w:multiLevelType w:val="hybridMultilevel"/>
    <w:tmpl w:val="F1D8B5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5FE538D"/>
    <w:multiLevelType w:val="hybridMultilevel"/>
    <w:tmpl w:val="7B841134"/>
    <w:lvl w:ilvl="0" w:tplc="E67A65F8">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6">
    <w:nsid w:val="47A660A1"/>
    <w:multiLevelType w:val="hybridMultilevel"/>
    <w:tmpl w:val="2B20CD4C"/>
    <w:lvl w:ilvl="0" w:tplc="826CDFFA">
      <w:start w:val="1"/>
      <w:numFmt w:val="decimal"/>
      <w:lvlText w:val="%1."/>
      <w:lvlJc w:val="left"/>
      <w:pPr>
        <w:ind w:left="720" w:hanging="360"/>
      </w:pPr>
      <w:rPr>
        <w:rFonts w:ascii="Times New Roman" w:eastAsia="Times New Roman" w:hAnsi="Times New Roman" w:cs="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4947657D"/>
    <w:multiLevelType w:val="multilevel"/>
    <w:tmpl w:val="794A9A7A"/>
    <w:lvl w:ilvl="0">
      <w:start w:val="2"/>
      <w:numFmt w:val="decimal"/>
      <w:lvlText w:val="%1."/>
      <w:lvlJc w:val="left"/>
      <w:pPr>
        <w:ind w:left="420" w:hanging="420"/>
      </w:pPr>
      <w:rPr>
        <w:rFonts w:hint="default"/>
      </w:rPr>
    </w:lvl>
    <w:lvl w:ilvl="1">
      <w:start w:val="2"/>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8">
    <w:nsid w:val="4C756624"/>
    <w:multiLevelType w:val="hybridMultilevel"/>
    <w:tmpl w:val="DDDCC91E"/>
    <w:lvl w:ilvl="0" w:tplc="E06042C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9">
    <w:nsid w:val="4DC96FE8"/>
    <w:multiLevelType w:val="hybridMultilevel"/>
    <w:tmpl w:val="CEC873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ECE0660"/>
    <w:multiLevelType w:val="hybridMultilevel"/>
    <w:tmpl w:val="CE6A5134"/>
    <w:lvl w:ilvl="0" w:tplc="A206437E">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nsid w:val="58A21620"/>
    <w:multiLevelType w:val="multilevel"/>
    <w:tmpl w:val="98B8690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C8B08ED"/>
    <w:multiLevelType w:val="multilevel"/>
    <w:tmpl w:val="F23A5712"/>
    <w:lvl w:ilvl="0">
      <w:start w:val="1"/>
      <w:numFmt w:val="decimal"/>
      <w:lvlText w:val="%1."/>
      <w:lvlJc w:val="left"/>
      <w:pPr>
        <w:ind w:left="1211" w:hanging="360"/>
      </w:pPr>
      <w:rPr>
        <w:rFonts w:cs="Times New Roman" w:hint="default"/>
      </w:rPr>
    </w:lvl>
    <w:lvl w:ilvl="1">
      <w:start w:val="1"/>
      <w:numFmt w:val="decimal"/>
      <w:isLgl/>
      <w:lvlText w:val="%1.%2"/>
      <w:lvlJc w:val="left"/>
      <w:pPr>
        <w:ind w:left="2186" w:hanging="1335"/>
      </w:pPr>
      <w:rPr>
        <w:rFonts w:cs="Times New Roman" w:hint="default"/>
      </w:rPr>
    </w:lvl>
    <w:lvl w:ilvl="2">
      <w:start w:val="1"/>
      <w:numFmt w:val="decimal"/>
      <w:isLgl/>
      <w:lvlText w:val="%1.%2.%3"/>
      <w:lvlJc w:val="left"/>
      <w:pPr>
        <w:ind w:left="2186" w:hanging="1335"/>
      </w:pPr>
      <w:rPr>
        <w:rFonts w:cs="Times New Roman" w:hint="default"/>
      </w:rPr>
    </w:lvl>
    <w:lvl w:ilvl="3">
      <w:start w:val="1"/>
      <w:numFmt w:val="decimal"/>
      <w:isLgl/>
      <w:lvlText w:val="%1.%2.%3.%4"/>
      <w:lvlJc w:val="left"/>
      <w:pPr>
        <w:ind w:left="2186" w:hanging="1335"/>
      </w:pPr>
      <w:rPr>
        <w:rFonts w:cs="Times New Roman" w:hint="default"/>
      </w:rPr>
    </w:lvl>
    <w:lvl w:ilvl="4">
      <w:start w:val="1"/>
      <w:numFmt w:val="decimal"/>
      <w:isLgl/>
      <w:lvlText w:val="%1.%2.%3.%4.%5"/>
      <w:lvlJc w:val="left"/>
      <w:pPr>
        <w:ind w:left="2186" w:hanging="133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3">
    <w:nsid w:val="609C1DCA"/>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4AE31AE"/>
    <w:multiLevelType w:val="multilevel"/>
    <w:tmpl w:val="1A9C2AD4"/>
    <w:lvl w:ilvl="0">
      <w:start w:val="2"/>
      <w:numFmt w:val="decimal"/>
      <w:lvlText w:val="%1."/>
      <w:lvlJc w:val="left"/>
      <w:pPr>
        <w:ind w:left="420" w:hanging="420"/>
      </w:pPr>
      <w:rPr>
        <w:rFonts w:hint="default"/>
      </w:rPr>
    </w:lvl>
    <w:lvl w:ilvl="1">
      <w:start w:val="2"/>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35">
    <w:nsid w:val="66D55506"/>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9104735"/>
    <w:multiLevelType w:val="hybridMultilevel"/>
    <w:tmpl w:val="2E4C7F8C"/>
    <w:lvl w:ilvl="0" w:tplc="BCB02438">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F40818"/>
    <w:multiLevelType w:val="hybridMultilevel"/>
    <w:tmpl w:val="C56AFBB2"/>
    <w:lvl w:ilvl="0" w:tplc="6D7EEBAE">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6A4A5728"/>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6CC34C94"/>
    <w:multiLevelType w:val="multilevel"/>
    <w:tmpl w:val="1090C6E0"/>
    <w:lvl w:ilvl="0">
      <w:start w:val="2"/>
      <w:numFmt w:val="decimal"/>
      <w:lvlText w:val="%1."/>
      <w:lvlJc w:val="left"/>
      <w:pPr>
        <w:ind w:left="420" w:hanging="420"/>
      </w:pPr>
      <w:rPr>
        <w:rFonts w:hint="default"/>
      </w:rPr>
    </w:lvl>
    <w:lvl w:ilvl="1">
      <w:start w:val="1"/>
      <w:numFmt w:val="decimal"/>
      <w:lvlText w:val="%1.%2."/>
      <w:lvlJc w:val="left"/>
      <w:pPr>
        <w:ind w:left="695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14128FE"/>
    <w:multiLevelType w:val="multilevel"/>
    <w:tmpl w:val="98B8690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9852B42"/>
    <w:multiLevelType w:val="hybridMultilevel"/>
    <w:tmpl w:val="A05C81EC"/>
    <w:lvl w:ilvl="0" w:tplc="D2AEE014">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E2B0BFB"/>
    <w:multiLevelType w:val="hybridMultilevel"/>
    <w:tmpl w:val="185009D8"/>
    <w:lvl w:ilvl="0" w:tplc="DF66FEAA">
      <w:start w:val="1"/>
      <w:numFmt w:val="decimal"/>
      <w:lvlText w:val="%1."/>
      <w:lvlJc w:val="left"/>
      <w:pPr>
        <w:ind w:left="720" w:hanging="360"/>
      </w:pPr>
      <w:rPr>
        <w:rFonts w:ascii="Times New Roman" w:hAnsi="Times New Roman" w:cs="Times New Roman" w:hint="default"/>
        <w:b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E4C7631"/>
    <w:multiLevelType w:val="hybridMultilevel"/>
    <w:tmpl w:val="8D58EB86"/>
    <w:lvl w:ilvl="0" w:tplc="2C7E36F4">
      <w:start w:val="1"/>
      <w:numFmt w:val="decimal"/>
      <w:lvlText w:val="%1."/>
      <w:lvlJc w:val="left"/>
      <w:pPr>
        <w:ind w:left="643" w:hanging="360"/>
      </w:pPr>
      <w:rPr>
        <w:rFonts w:hint="default"/>
        <w:color w:val="222222"/>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7F0F42FD"/>
    <w:multiLevelType w:val="hybridMultilevel"/>
    <w:tmpl w:val="2BA2530C"/>
    <w:lvl w:ilvl="0" w:tplc="C318FF84">
      <w:start w:val="1"/>
      <w:numFmt w:val="decimal"/>
      <w:lvlText w:val="%1."/>
      <w:lvlJc w:val="left"/>
      <w:pPr>
        <w:ind w:left="927" w:hanging="360"/>
      </w:pPr>
      <w:rPr>
        <w:rFonts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5"/>
  </w:num>
  <w:num w:numId="2">
    <w:abstractNumId w:val="40"/>
  </w:num>
  <w:num w:numId="3">
    <w:abstractNumId w:val="10"/>
  </w:num>
  <w:num w:numId="4">
    <w:abstractNumId w:val="31"/>
  </w:num>
  <w:num w:numId="5">
    <w:abstractNumId w:val="32"/>
  </w:num>
  <w:num w:numId="6">
    <w:abstractNumId w:val="14"/>
  </w:num>
  <w:num w:numId="7">
    <w:abstractNumId w:val="5"/>
  </w:num>
  <w:num w:numId="8">
    <w:abstractNumId w:val="26"/>
  </w:num>
  <w:num w:numId="9">
    <w:abstractNumId w:val="2"/>
  </w:num>
  <w:num w:numId="10">
    <w:abstractNumId w:val="33"/>
  </w:num>
  <w:num w:numId="11">
    <w:abstractNumId w:val="21"/>
  </w:num>
  <w:num w:numId="12">
    <w:abstractNumId w:val="35"/>
  </w:num>
  <w:num w:numId="13">
    <w:abstractNumId w:val="11"/>
  </w:num>
  <w:num w:numId="14">
    <w:abstractNumId w:val="38"/>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3"/>
  </w:num>
  <w:num w:numId="19">
    <w:abstractNumId w:val="41"/>
  </w:num>
  <w:num w:numId="20">
    <w:abstractNumId w:val="22"/>
  </w:num>
  <w:num w:numId="21">
    <w:abstractNumId w:val="8"/>
  </w:num>
  <w:num w:numId="22">
    <w:abstractNumId w:val="18"/>
  </w:num>
  <w:num w:numId="23">
    <w:abstractNumId w:val="39"/>
  </w:num>
  <w:num w:numId="24">
    <w:abstractNumId w:val="24"/>
  </w:num>
  <w:num w:numId="25">
    <w:abstractNumId w:val="23"/>
  </w:num>
  <w:num w:numId="26">
    <w:abstractNumId w:val="12"/>
  </w:num>
  <w:num w:numId="27">
    <w:abstractNumId w:val="44"/>
  </w:num>
  <w:num w:numId="28">
    <w:abstractNumId w:val="28"/>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9"/>
  </w:num>
  <w:num w:numId="40">
    <w:abstractNumId w:val="3"/>
  </w:num>
  <w:num w:numId="41">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0C"/>
    <w:rsid w:val="00000511"/>
    <w:rsid w:val="00006950"/>
    <w:rsid w:val="00017170"/>
    <w:rsid w:val="00017B1E"/>
    <w:rsid w:val="00020416"/>
    <w:rsid w:val="00025A72"/>
    <w:rsid w:val="00025BC9"/>
    <w:rsid w:val="000304AE"/>
    <w:rsid w:val="000330B5"/>
    <w:rsid w:val="00036BAD"/>
    <w:rsid w:val="0003782E"/>
    <w:rsid w:val="000433D8"/>
    <w:rsid w:val="00043F9C"/>
    <w:rsid w:val="00045924"/>
    <w:rsid w:val="0005468F"/>
    <w:rsid w:val="00062BF4"/>
    <w:rsid w:val="000673FE"/>
    <w:rsid w:val="00072DE6"/>
    <w:rsid w:val="00073124"/>
    <w:rsid w:val="00081A82"/>
    <w:rsid w:val="00084C5B"/>
    <w:rsid w:val="000864D3"/>
    <w:rsid w:val="000943DC"/>
    <w:rsid w:val="00096832"/>
    <w:rsid w:val="000A20DD"/>
    <w:rsid w:val="000B1868"/>
    <w:rsid w:val="000B3119"/>
    <w:rsid w:val="000B3585"/>
    <w:rsid w:val="000C590D"/>
    <w:rsid w:val="000D0E11"/>
    <w:rsid w:val="000D1359"/>
    <w:rsid w:val="000E28BD"/>
    <w:rsid w:val="000F15DA"/>
    <w:rsid w:val="000F3C9E"/>
    <w:rsid w:val="000F63BE"/>
    <w:rsid w:val="000F6EBA"/>
    <w:rsid w:val="00105593"/>
    <w:rsid w:val="0010686E"/>
    <w:rsid w:val="00111017"/>
    <w:rsid w:val="00127A14"/>
    <w:rsid w:val="00140DB2"/>
    <w:rsid w:val="00140E3D"/>
    <w:rsid w:val="001413B3"/>
    <w:rsid w:val="00146BE6"/>
    <w:rsid w:val="00150401"/>
    <w:rsid w:val="00161EBE"/>
    <w:rsid w:val="00164DE7"/>
    <w:rsid w:val="00166496"/>
    <w:rsid w:val="001670B6"/>
    <w:rsid w:val="00170E36"/>
    <w:rsid w:val="00171838"/>
    <w:rsid w:val="00172951"/>
    <w:rsid w:val="0017607E"/>
    <w:rsid w:val="001817BB"/>
    <w:rsid w:val="00184931"/>
    <w:rsid w:val="001A1C28"/>
    <w:rsid w:val="001A6C1E"/>
    <w:rsid w:val="001A7C0F"/>
    <w:rsid w:val="001B1927"/>
    <w:rsid w:val="001B5E54"/>
    <w:rsid w:val="001C2599"/>
    <w:rsid w:val="001E1A33"/>
    <w:rsid w:val="001F0C87"/>
    <w:rsid w:val="001F11F3"/>
    <w:rsid w:val="001F169E"/>
    <w:rsid w:val="00201477"/>
    <w:rsid w:val="0020227F"/>
    <w:rsid w:val="0020400D"/>
    <w:rsid w:val="002049EC"/>
    <w:rsid w:val="00206CE0"/>
    <w:rsid w:val="00216959"/>
    <w:rsid w:val="00226276"/>
    <w:rsid w:val="002262DD"/>
    <w:rsid w:val="0022679B"/>
    <w:rsid w:val="002274F2"/>
    <w:rsid w:val="00230B7C"/>
    <w:rsid w:val="00231753"/>
    <w:rsid w:val="00233BED"/>
    <w:rsid w:val="002364E6"/>
    <w:rsid w:val="002378B2"/>
    <w:rsid w:val="0024698B"/>
    <w:rsid w:val="002519F1"/>
    <w:rsid w:val="00252101"/>
    <w:rsid w:val="00253137"/>
    <w:rsid w:val="00257FB9"/>
    <w:rsid w:val="00261524"/>
    <w:rsid w:val="0026457D"/>
    <w:rsid w:val="0026792B"/>
    <w:rsid w:val="00271C8A"/>
    <w:rsid w:val="002735E1"/>
    <w:rsid w:val="0027455C"/>
    <w:rsid w:val="00274F59"/>
    <w:rsid w:val="00277ADE"/>
    <w:rsid w:val="002820D7"/>
    <w:rsid w:val="002937F9"/>
    <w:rsid w:val="002A0837"/>
    <w:rsid w:val="002A0BBF"/>
    <w:rsid w:val="002A4156"/>
    <w:rsid w:val="002A4177"/>
    <w:rsid w:val="002A4839"/>
    <w:rsid w:val="002A6FCA"/>
    <w:rsid w:val="002A7BDC"/>
    <w:rsid w:val="002A7F7D"/>
    <w:rsid w:val="002B4052"/>
    <w:rsid w:val="002B61D4"/>
    <w:rsid w:val="002C02F8"/>
    <w:rsid w:val="002C0AFE"/>
    <w:rsid w:val="002C0B44"/>
    <w:rsid w:val="002C4721"/>
    <w:rsid w:val="002C6ABE"/>
    <w:rsid w:val="002C7ADC"/>
    <w:rsid w:val="002D3A80"/>
    <w:rsid w:val="002F3FD0"/>
    <w:rsid w:val="002F43FF"/>
    <w:rsid w:val="003018AB"/>
    <w:rsid w:val="00306B0B"/>
    <w:rsid w:val="003100AF"/>
    <w:rsid w:val="00311504"/>
    <w:rsid w:val="00313587"/>
    <w:rsid w:val="00333B35"/>
    <w:rsid w:val="00340018"/>
    <w:rsid w:val="00342157"/>
    <w:rsid w:val="0034357E"/>
    <w:rsid w:val="0035090A"/>
    <w:rsid w:val="00356A64"/>
    <w:rsid w:val="00356B67"/>
    <w:rsid w:val="00361988"/>
    <w:rsid w:val="00361A03"/>
    <w:rsid w:val="003622DE"/>
    <w:rsid w:val="00363D77"/>
    <w:rsid w:val="0036576B"/>
    <w:rsid w:val="003714E2"/>
    <w:rsid w:val="003845A1"/>
    <w:rsid w:val="00385604"/>
    <w:rsid w:val="0039243D"/>
    <w:rsid w:val="00393BD4"/>
    <w:rsid w:val="00394CC9"/>
    <w:rsid w:val="003A0564"/>
    <w:rsid w:val="003A2058"/>
    <w:rsid w:val="003A6EAA"/>
    <w:rsid w:val="003B2636"/>
    <w:rsid w:val="003B4D38"/>
    <w:rsid w:val="003B5A43"/>
    <w:rsid w:val="003B76D2"/>
    <w:rsid w:val="003C0595"/>
    <w:rsid w:val="003C7FC2"/>
    <w:rsid w:val="003D746F"/>
    <w:rsid w:val="003D7AA4"/>
    <w:rsid w:val="003E2383"/>
    <w:rsid w:val="003E5143"/>
    <w:rsid w:val="003E5C2B"/>
    <w:rsid w:val="003F62D3"/>
    <w:rsid w:val="0040630B"/>
    <w:rsid w:val="00406639"/>
    <w:rsid w:val="00412A96"/>
    <w:rsid w:val="00415534"/>
    <w:rsid w:val="00421CD2"/>
    <w:rsid w:val="00430B63"/>
    <w:rsid w:val="004456BA"/>
    <w:rsid w:val="00447995"/>
    <w:rsid w:val="00451C0B"/>
    <w:rsid w:val="0045242D"/>
    <w:rsid w:val="00454425"/>
    <w:rsid w:val="00454B13"/>
    <w:rsid w:val="00463FEE"/>
    <w:rsid w:val="0046608E"/>
    <w:rsid w:val="004718BC"/>
    <w:rsid w:val="00472B51"/>
    <w:rsid w:val="00473BF3"/>
    <w:rsid w:val="00475CFC"/>
    <w:rsid w:val="00481BA4"/>
    <w:rsid w:val="0048432D"/>
    <w:rsid w:val="0049361E"/>
    <w:rsid w:val="00497478"/>
    <w:rsid w:val="004A0274"/>
    <w:rsid w:val="004A18BC"/>
    <w:rsid w:val="004A1ACD"/>
    <w:rsid w:val="004A24DB"/>
    <w:rsid w:val="004A6D77"/>
    <w:rsid w:val="004B32C2"/>
    <w:rsid w:val="004B5DE3"/>
    <w:rsid w:val="004B7775"/>
    <w:rsid w:val="004C2A93"/>
    <w:rsid w:val="004C2F2A"/>
    <w:rsid w:val="004C355D"/>
    <w:rsid w:val="004C3DB8"/>
    <w:rsid w:val="004C6F6F"/>
    <w:rsid w:val="004C7A81"/>
    <w:rsid w:val="004D3FC4"/>
    <w:rsid w:val="004D6ACB"/>
    <w:rsid w:val="004E2951"/>
    <w:rsid w:val="004E6A0F"/>
    <w:rsid w:val="004E7897"/>
    <w:rsid w:val="0050199F"/>
    <w:rsid w:val="00511692"/>
    <w:rsid w:val="00513EC9"/>
    <w:rsid w:val="00521DB6"/>
    <w:rsid w:val="005233C6"/>
    <w:rsid w:val="00523D76"/>
    <w:rsid w:val="0053004D"/>
    <w:rsid w:val="0053377A"/>
    <w:rsid w:val="00534738"/>
    <w:rsid w:val="00534BFA"/>
    <w:rsid w:val="00553120"/>
    <w:rsid w:val="005617FA"/>
    <w:rsid w:val="00565845"/>
    <w:rsid w:val="00567E1D"/>
    <w:rsid w:val="00580FF4"/>
    <w:rsid w:val="0058548C"/>
    <w:rsid w:val="00591C4C"/>
    <w:rsid w:val="005A18F5"/>
    <w:rsid w:val="005A49C0"/>
    <w:rsid w:val="005B1629"/>
    <w:rsid w:val="005B4558"/>
    <w:rsid w:val="005C75E3"/>
    <w:rsid w:val="005D0AD6"/>
    <w:rsid w:val="005D2220"/>
    <w:rsid w:val="005D4C07"/>
    <w:rsid w:val="005E3AC4"/>
    <w:rsid w:val="005E51A1"/>
    <w:rsid w:val="005F7241"/>
    <w:rsid w:val="0060461A"/>
    <w:rsid w:val="0060687B"/>
    <w:rsid w:val="00611764"/>
    <w:rsid w:val="0061270C"/>
    <w:rsid w:val="006212C3"/>
    <w:rsid w:val="00630D80"/>
    <w:rsid w:val="00640F09"/>
    <w:rsid w:val="00642162"/>
    <w:rsid w:val="00643F58"/>
    <w:rsid w:val="00644196"/>
    <w:rsid w:val="00647E0D"/>
    <w:rsid w:val="00653B8A"/>
    <w:rsid w:val="00656A07"/>
    <w:rsid w:val="0067531E"/>
    <w:rsid w:val="00675357"/>
    <w:rsid w:val="00675D27"/>
    <w:rsid w:val="00676E11"/>
    <w:rsid w:val="00687EF4"/>
    <w:rsid w:val="00694F06"/>
    <w:rsid w:val="00695438"/>
    <w:rsid w:val="00695D01"/>
    <w:rsid w:val="00697A77"/>
    <w:rsid w:val="006A4D50"/>
    <w:rsid w:val="006A769D"/>
    <w:rsid w:val="006B6709"/>
    <w:rsid w:val="006D76C7"/>
    <w:rsid w:val="006E3135"/>
    <w:rsid w:val="006F0260"/>
    <w:rsid w:val="006F3A82"/>
    <w:rsid w:val="006F5492"/>
    <w:rsid w:val="006F6EEE"/>
    <w:rsid w:val="007109FE"/>
    <w:rsid w:val="007139D9"/>
    <w:rsid w:val="0071539D"/>
    <w:rsid w:val="00716173"/>
    <w:rsid w:val="00717D0C"/>
    <w:rsid w:val="00730172"/>
    <w:rsid w:val="007328A2"/>
    <w:rsid w:val="00741075"/>
    <w:rsid w:val="007414CC"/>
    <w:rsid w:val="00743313"/>
    <w:rsid w:val="0074696A"/>
    <w:rsid w:val="00746A32"/>
    <w:rsid w:val="00750384"/>
    <w:rsid w:val="007566A2"/>
    <w:rsid w:val="00756A8D"/>
    <w:rsid w:val="0076627B"/>
    <w:rsid w:val="00766728"/>
    <w:rsid w:val="00772C51"/>
    <w:rsid w:val="007810EF"/>
    <w:rsid w:val="007835FD"/>
    <w:rsid w:val="0078703C"/>
    <w:rsid w:val="007907DC"/>
    <w:rsid w:val="00791488"/>
    <w:rsid w:val="00792390"/>
    <w:rsid w:val="00795CBA"/>
    <w:rsid w:val="007A6401"/>
    <w:rsid w:val="007B09CC"/>
    <w:rsid w:val="007B2394"/>
    <w:rsid w:val="007B23BB"/>
    <w:rsid w:val="007C03D8"/>
    <w:rsid w:val="007C13F6"/>
    <w:rsid w:val="007D1C48"/>
    <w:rsid w:val="007D233E"/>
    <w:rsid w:val="007E5CA7"/>
    <w:rsid w:val="007F3262"/>
    <w:rsid w:val="007F4585"/>
    <w:rsid w:val="007F637A"/>
    <w:rsid w:val="00803789"/>
    <w:rsid w:val="0080379E"/>
    <w:rsid w:val="008049DA"/>
    <w:rsid w:val="00805BC1"/>
    <w:rsid w:val="00811828"/>
    <w:rsid w:val="0081602A"/>
    <w:rsid w:val="00816074"/>
    <w:rsid w:val="008179B7"/>
    <w:rsid w:val="008239B2"/>
    <w:rsid w:val="0082431A"/>
    <w:rsid w:val="00830C46"/>
    <w:rsid w:val="0083111B"/>
    <w:rsid w:val="00832160"/>
    <w:rsid w:val="008321DF"/>
    <w:rsid w:val="00837A6B"/>
    <w:rsid w:val="00851799"/>
    <w:rsid w:val="00866028"/>
    <w:rsid w:val="00866141"/>
    <w:rsid w:val="00867808"/>
    <w:rsid w:val="00873EB3"/>
    <w:rsid w:val="00874D79"/>
    <w:rsid w:val="00876146"/>
    <w:rsid w:val="00877C7A"/>
    <w:rsid w:val="00883119"/>
    <w:rsid w:val="00884F38"/>
    <w:rsid w:val="00885C3C"/>
    <w:rsid w:val="00886170"/>
    <w:rsid w:val="008935E5"/>
    <w:rsid w:val="00893DA3"/>
    <w:rsid w:val="008A1536"/>
    <w:rsid w:val="008A61B2"/>
    <w:rsid w:val="008B6F6B"/>
    <w:rsid w:val="008B7516"/>
    <w:rsid w:val="008D0224"/>
    <w:rsid w:val="008D3053"/>
    <w:rsid w:val="008D5911"/>
    <w:rsid w:val="008E1099"/>
    <w:rsid w:val="008F1C8C"/>
    <w:rsid w:val="00902FBD"/>
    <w:rsid w:val="00903AD6"/>
    <w:rsid w:val="00904A29"/>
    <w:rsid w:val="0090523A"/>
    <w:rsid w:val="00905F24"/>
    <w:rsid w:val="00905F96"/>
    <w:rsid w:val="0091213A"/>
    <w:rsid w:val="00912E50"/>
    <w:rsid w:val="00920B8C"/>
    <w:rsid w:val="00920DBF"/>
    <w:rsid w:val="00934D11"/>
    <w:rsid w:val="00935360"/>
    <w:rsid w:val="00935EFF"/>
    <w:rsid w:val="00936735"/>
    <w:rsid w:val="00943F0E"/>
    <w:rsid w:val="0094782F"/>
    <w:rsid w:val="0094795C"/>
    <w:rsid w:val="00950829"/>
    <w:rsid w:val="00952768"/>
    <w:rsid w:val="009530AC"/>
    <w:rsid w:val="009567B8"/>
    <w:rsid w:val="009569D7"/>
    <w:rsid w:val="00963364"/>
    <w:rsid w:val="00963388"/>
    <w:rsid w:val="009777DD"/>
    <w:rsid w:val="009833C6"/>
    <w:rsid w:val="00991BC1"/>
    <w:rsid w:val="0099726F"/>
    <w:rsid w:val="009A270E"/>
    <w:rsid w:val="009B4DE6"/>
    <w:rsid w:val="009B7BF6"/>
    <w:rsid w:val="009C39F7"/>
    <w:rsid w:val="009C438B"/>
    <w:rsid w:val="009D26CC"/>
    <w:rsid w:val="009E2550"/>
    <w:rsid w:val="009E4CE2"/>
    <w:rsid w:val="009F6378"/>
    <w:rsid w:val="00A069DD"/>
    <w:rsid w:val="00A1263C"/>
    <w:rsid w:val="00A143D2"/>
    <w:rsid w:val="00A16AC6"/>
    <w:rsid w:val="00A170B6"/>
    <w:rsid w:val="00A36258"/>
    <w:rsid w:val="00A43A51"/>
    <w:rsid w:val="00A44AAA"/>
    <w:rsid w:val="00A45E6B"/>
    <w:rsid w:val="00A53042"/>
    <w:rsid w:val="00A56FEF"/>
    <w:rsid w:val="00A60FFC"/>
    <w:rsid w:val="00A62753"/>
    <w:rsid w:val="00A64B7D"/>
    <w:rsid w:val="00A70845"/>
    <w:rsid w:val="00A80F56"/>
    <w:rsid w:val="00A841FA"/>
    <w:rsid w:val="00A84A47"/>
    <w:rsid w:val="00A95B14"/>
    <w:rsid w:val="00A97D2A"/>
    <w:rsid w:val="00AA2B1E"/>
    <w:rsid w:val="00AA4656"/>
    <w:rsid w:val="00AA5D11"/>
    <w:rsid w:val="00AB4DCF"/>
    <w:rsid w:val="00AC1D33"/>
    <w:rsid w:val="00AC443D"/>
    <w:rsid w:val="00AC5213"/>
    <w:rsid w:val="00AC53F8"/>
    <w:rsid w:val="00AD18A9"/>
    <w:rsid w:val="00AD392F"/>
    <w:rsid w:val="00AD5CBD"/>
    <w:rsid w:val="00AD7D44"/>
    <w:rsid w:val="00AE0F52"/>
    <w:rsid w:val="00AE3250"/>
    <w:rsid w:val="00AE420C"/>
    <w:rsid w:val="00AE4288"/>
    <w:rsid w:val="00AE5A4F"/>
    <w:rsid w:val="00AE66A0"/>
    <w:rsid w:val="00AE6DA0"/>
    <w:rsid w:val="00AF78D5"/>
    <w:rsid w:val="00B00D5C"/>
    <w:rsid w:val="00B01D2B"/>
    <w:rsid w:val="00B13276"/>
    <w:rsid w:val="00B150DA"/>
    <w:rsid w:val="00B15102"/>
    <w:rsid w:val="00B17DB8"/>
    <w:rsid w:val="00B25E8F"/>
    <w:rsid w:val="00B31AD6"/>
    <w:rsid w:val="00B36575"/>
    <w:rsid w:val="00B36BC0"/>
    <w:rsid w:val="00B44F89"/>
    <w:rsid w:val="00B472EB"/>
    <w:rsid w:val="00B56FE4"/>
    <w:rsid w:val="00B62E29"/>
    <w:rsid w:val="00B67A21"/>
    <w:rsid w:val="00B762BC"/>
    <w:rsid w:val="00B9007F"/>
    <w:rsid w:val="00B91309"/>
    <w:rsid w:val="00B93F5F"/>
    <w:rsid w:val="00BA180A"/>
    <w:rsid w:val="00BA3F18"/>
    <w:rsid w:val="00BB60DA"/>
    <w:rsid w:val="00BC0538"/>
    <w:rsid w:val="00BC417B"/>
    <w:rsid w:val="00BC553C"/>
    <w:rsid w:val="00BC6C7A"/>
    <w:rsid w:val="00BC7C75"/>
    <w:rsid w:val="00BD27C9"/>
    <w:rsid w:val="00BD6DBD"/>
    <w:rsid w:val="00BF1F01"/>
    <w:rsid w:val="00BF2697"/>
    <w:rsid w:val="00BF2794"/>
    <w:rsid w:val="00BF2ACA"/>
    <w:rsid w:val="00C0015B"/>
    <w:rsid w:val="00C023AE"/>
    <w:rsid w:val="00C07FD3"/>
    <w:rsid w:val="00C160C5"/>
    <w:rsid w:val="00C21253"/>
    <w:rsid w:val="00C23F3C"/>
    <w:rsid w:val="00C324C0"/>
    <w:rsid w:val="00C32B22"/>
    <w:rsid w:val="00C52AB1"/>
    <w:rsid w:val="00C52B24"/>
    <w:rsid w:val="00C61BC2"/>
    <w:rsid w:val="00C63189"/>
    <w:rsid w:val="00C635A4"/>
    <w:rsid w:val="00C66D22"/>
    <w:rsid w:val="00C778E3"/>
    <w:rsid w:val="00C8380B"/>
    <w:rsid w:val="00C86238"/>
    <w:rsid w:val="00C87338"/>
    <w:rsid w:val="00C920BA"/>
    <w:rsid w:val="00C92567"/>
    <w:rsid w:val="00C96C5E"/>
    <w:rsid w:val="00C9743E"/>
    <w:rsid w:val="00C97588"/>
    <w:rsid w:val="00CA0349"/>
    <w:rsid w:val="00CA1B04"/>
    <w:rsid w:val="00CC0C99"/>
    <w:rsid w:val="00CC7AE9"/>
    <w:rsid w:val="00CD171A"/>
    <w:rsid w:val="00CE45A2"/>
    <w:rsid w:val="00CE4D2C"/>
    <w:rsid w:val="00CF2010"/>
    <w:rsid w:val="00CF32BE"/>
    <w:rsid w:val="00D019D9"/>
    <w:rsid w:val="00D04920"/>
    <w:rsid w:val="00D1070B"/>
    <w:rsid w:val="00D13AF3"/>
    <w:rsid w:val="00D15879"/>
    <w:rsid w:val="00D15BFF"/>
    <w:rsid w:val="00D201D9"/>
    <w:rsid w:val="00D22CAC"/>
    <w:rsid w:val="00D30832"/>
    <w:rsid w:val="00D3445D"/>
    <w:rsid w:val="00D5187E"/>
    <w:rsid w:val="00D534AF"/>
    <w:rsid w:val="00D54BD0"/>
    <w:rsid w:val="00D55E7C"/>
    <w:rsid w:val="00D637F3"/>
    <w:rsid w:val="00D66949"/>
    <w:rsid w:val="00D669A1"/>
    <w:rsid w:val="00D76CCE"/>
    <w:rsid w:val="00D77A02"/>
    <w:rsid w:val="00D813A8"/>
    <w:rsid w:val="00D8188E"/>
    <w:rsid w:val="00D8352F"/>
    <w:rsid w:val="00D83F72"/>
    <w:rsid w:val="00D84693"/>
    <w:rsid w:val="00D915BF"/>
    <w:rsid w:val="00D92846"/>
    <w:rsid w:val="00D946E5"/>
    <w:rsid w:val="00DA2C17"/>
    <w:rsid w:val="00DA5B85"/>
    <w:rsid w:val="00DA7F6E"/>
    <w:rsid w:val="00DB2979"/>
    <w:rsid w:val="00DB6F02"/>
    <w:rsid w:val="00DC20BE"/>
    <w:rsid w:val="00DC2CAB"/>
    <w:rsid w:val="00DD0EDF"/>
    <w:rsid w:val="00DD1165"/>
    <w:rsid w:val="00DE65D8"/>
    <w:rsid w:val="00DF6F7D"/>
    <w:rsid w:val="00E012DC"/>
    <w:rsid w:val="00E0362E"/>
    <w:rsid w:val="00E069D2"/>
    <w:rsid w:val="00E10D21"/>
    <w:rsid w:val="00E160A5"/>
    <w:rsid w:val="00E25BD5"/>
    <w:rsid w:val="00E25CDB"/>
    <w:rsid w:val="00E3130D"/>
    <w:rsid w:val="00E33273"/>
    <w:rsid w:val="00E35553"/>
    <w:rsid w:val="00E41BC3"/>
    <w:rsid w:val="00E43395"/>
    <w:rsid w:val="00E43D82"/>
    <w:rsid w:val="00E50EFF"/>
    <w:rsid w:val="00E6244A"/>
    <w:rsid w:val="00E65309"/>
    <w:rsid w:val="00E81C93"/>
    <w:rsid w:val="00E879D6"/>
    <w:rsid w:val="00E9227F"/>
    <w:rsid w:val="00E92CCF"/>
    <w:rsid w:val="00E9359B"/>
    <w:rsid w:val="00E9454E"/>
    <w:rsid w:val="00E9483B"/>
    <w:rsid w:val="00E9553E"/>
    <w:rsid w:val="00E9612B"/>
    <w:rsid w:val="00E96899"/>
    <w:rsid w:val="00E97611"/>
    <w:rsid w:val="00EB3A52"/>
    <w:rsid w:val="00EB4328"/>
    <w:rsid w:val="00EB4C56"/>
    <w:rsid w:val="00EB625B"/>
    <w:rsid w:val="00EB6418"/>
    <w:rsid w:val="00EB6926"/>
    <w:rsid w:val="00EB795F"/>
    <w:rsid w:val="00EC0B5D"/>
    <w:rsid w:val="00EC3D89"/>
    <w:rsid w:val="00EC5443"/>
    <w:rsid w:val="00EC5E69"/>
    <w:rsid w:val="00EC7DD2"/>
    <w:rsid w:val="00ED6331"/>
    <w:rsid w:val="00EE0AF8"/>
    <w:rsid w:val="00EE2AB1"/>
    <w:rsid w:val="00EE3095"/>
    <w:rsid w:val="00EE65B1"/>
    <w:rsid w:val="00EF05CB"/>
    <w:rsid w:val="00EF111B"/>
    <w:rsid w:val="00EF4C5C"/>
    <w:rsid w:val="00EF5842"/>
    <w:rsid w:val="00F04326"/>
    <w:rsid w:val="00F244C2"/>
    <w:rsid w:val="00F24831"/>
    <w:rsid w:val="00F272DD"/>
    <w:rsid w:val="00F465D4"/>
    <w:rsid w:val="00F47199"/>
    <w:rsid w:val="00F50DB7"/>
    <w:rsid w:val="00F577E3"/>
    <w:rsid w:val="00F60112"/>
    <w:rsid w:val="00F623B3"/>
    <w:rsid w:val="00F661AC"/>
    <w:rsid w:val="00F72620"/>
    <w:rsid w:val="00F9396D"/>
    <w:rsid w:val="00F95BF2"/>
    <w:rsid w:val="00FB47B3"/>
    <w:rsid w:val="00FB530C"/>
    <w:rsid w:val="00FC4FC5"/>
    <w:rsid w:val="00FD3423"/>
    <w:rsid w:val="00FE42D0"/>
    <w:rsid w:val="00FF132F"/>
    <w:rsid w:val="00FF1CE6"/>
    <w:rsid w:val="00FF312E"/>
    <w:rsid w:val="00FF4635"/>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3C"/>
    <w:pPr>
      <w:spacing w:after="160" w:line="259" w:lineRule="auto"/>
    </w:pPr>
    <w:rPr>
      <w:sz w:val="22"/>
      <w:szCs w:val="22"/>
      <w:lang w:val="uk-UA" w:eastAsia="en-US"/>
    </w:rPr>
  </w:style>
  <w:style w:type="paragraph" w:styleId="1">
    <w:name w:val="heading 1"/>
    <w:basedOn w:val="a"/>
    <w:next w:val="a"/>
    <w:link w:val="10"/>
    <w:uiPriority w:val="9"/>
    <w:qFormat/>
    <w:rsid w:val="002B405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313587"/>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
    <w:qFormat/>
    <w:rsid w:val="00BB60D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20D7"/>
    <w:rPr>
      <w:b/>
      <w:bCs/>
    </w:rPr>
  </w:style>
  <w:style w:type="character" w:customStyle="1" w:styleId="js-item-maininfo">
    <w:name w:val="js-item-maininfo"/>
    <w:basedOn w:val="a0"/>
    <w:rsid w:val="007A6401"/>
  </w:style>
  <w:style w:type="paragraph" w:styleId="a4">
    <w:name w:val="List Paragraph"/>
    <w:basedOn w:val="a"/>
    <w:uiPriority w:val="34"/>
    <w:qFormat/>
    <w:rsid w:val="007A6401"/>
    <w:pPr>
      <w:ind w:left="720"/>
      <w:contextualSpacing/>
    </w:pPr>
  </w:style>
  <w:style w:type="paragraph" w:styleId="a5">
    <w:name w:val="Normal (Web)"/>
    <w:basedOn w:val="a"/>
    <w:uiPriority w:val="99"/>
    <w:unhideWhenUsed/>
    <w:rsid w:val="004A6D77"/>
    <w:pPr>
      <w:spacing w:before="100" w:beforeAutospacing="1" w:after="100" w:afterAutospacing="1" w:line="240" w:lineRule="auto"/>
    </w:pPr>
    <w:rPr>
      <w:rFonts w:ascii="Times New Roman" w:eastAsia="Times New Roman" w:hAnsi="Times New Roman"/>
      <w:sz w:val="24"/>
      <w:szCs w:val="24"/>
    </w:rPr>
  </w:style>
  <w:style w:type="paragraph" w:styleId="a6">
    <w:name w:val="endnote text"/>
    <w:basedOn w:val="a"/>
    <w:link w:val="a7"/>
    <w:uiPriority w:val="99"/>
    <w:unhideWhenUsed/>
    <w:rsid w:val="007C03D8"/>
    <w:pPr>
      <w:spacing w:after="0" w:line="240" w:lineRule="auto"/>
    </w:pPr>
    <w:rPr>
      <w:sz w:val="20"/>
      <w:szCs w:val="20"/>
    </w:rPr>
  </w:style>
  <w:style w:type="character" w:customStyle="1" w:styleId="a7">
    <w:name w:val="Текст концевой сноски Знак"/>
    <w:basedOn w:val="a0"/>
    <w:link w:val="a6"/>
    <w:uiPriority w:val="99"/>
    <w:rsid w:val="007C03D8"/>
    <w:rPr>
      <w:sz w:val="20"/>
      <w:szCs w:val="20"/>
    </w:rPr>
  </w:style>
  <w:style w:type="character" w:styleId="a8">
    <w:name w:val="endnote reference"/>
    <w:basedOn w:val="a0"/>
    <w:uiPriority w:val="99"/>
    <w:semiHidden/>
    <w:unhideWhenUsed/>
    <w:rsid w:val="007C03D8"/>
    <w:rPr>
      <w:vertAlign w:val="superscript"/>
    </w:rPr>
  </w:style>
  <w:style w:type="character" w:customStyle="1" w:styleId="30">
    <w:name w:val="Заголовок 3 Знак"/>
    <w:basedOn w:val="a0"/>
    <w:link w:val="3"/>
    <w:uiPriority w:val="9"/>
    <w:rsid w:val="00BB60DA"/>
    <w:rPr>
      <w:rFonts w:ascii="Times New Roman" w:eastAsia="Times New Roman" w:hAnsi="Times New Roman" w:cs="Times New Roman"/>
      <w:b/>
      <w:bCs/>
      <w:sz w:val="27"/>
      <w:szCs w:val="27"/>
    </w:rPr>
  </w:style>
  <w:style w:type="character" w:styleId="a9">
    <w:name w:val="Hyperlink"/>
    <w:basedOn w:val="a0"/>
    <w:uiPriority w:val="99"/>
    <w:unhideWhenUsed/>
    <w:rsid w:val="00BB60DA"/>
    <w:rPr>
      <w:color w:val="0000FF"/>
      <w:u w:val="single"/>
    </w:rPr>
  </w:style>
  <w:style w:type="paragraph" w:customStyle="1" w:styleId="ussrdoctitle">
    <w:name w:val="ussrdoctitle"/>
    <w:basedOn w:val="a"/>
    <w:rsid w:val="002A4156"/>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a0"/>
    <w:rsid w:val="000D0E11"/>
  </w:style>
  <w:style w:type="paragraph" w:customStyle="1" w:styleId="rvps2">
    <w:name w:val="rvps2"/>
    <w:basedOn w:val="a"/>
    <w:rsid w:val="00B15102"/>
    <w:pPr>
      <w:spacing w:before="100" w:beforeAutospacing="1" w:after="100" w:afterAutospacing="1" w:line="240" w:lineRule="auto"/>
    </w:pPr>
    <w:rPr>
      <w:rFonts w:ascii="Times New Roman" w:eastAsia="Times New Roman" w:hAnsi="Times New Roman"/>
      <w:sz w:val="24"/>
      <w:szCs w:val="24"/>
    </w:rPr>
  </w:style>
  <w:style w:type="character" w:styleId="aa">
    <w:name w:val="Emphasis"/>
    <w:basedOn w:val="a0"/>
    <w:qFormat/>
    <w:rsid w:val="00EE2AB1"/>
    <w:rPr>
      <w:i/>
      <w:iCs/>
    </w:rPr>
  </w:style>
  <w:style w:type="character" w:styleId="ab">
    <w:name w:val="Placeholder Text"/>
    <w:basedOn w:val="a0"/>
    <w:uiPriority w:val="99"/>
    <w:semiHidden/>
    <w:rsid w:val="00A56FEF"/>
    <w:rPr>
      <w:color w:val="808080"/>
    </w:rPr>
  </w:style>
  <w:style w:type="character" w:customStyle="1" w:styleId="10">
    <w:name w:val="Заголовок 1 Знак"/>
    <w:basedOn w:val="a0"/>
    <w:link w:val="1"/>
    <w:uiPriority w:val="9"/>
    <w:rsid w:val="002B4052"/>
    <w:rPr>
      <w:rFonts w:ascii="Calibri Light" w:eastAsia="Times New Roman" w:hAnsi="Calibri Light" w:cs="Times New Roman"/>
      <w:color w:val="2E74B5"/>
      <w:sz w:val="32"/>
      <w:szCs w:val="32"/>
    </w:rPr>
  </w:style>
  <w:style w:type="paragraph" w:customStyle="1" w:styleId="Default">
    <w:name w:val="Default"/>
    <w:rsid w:val="002B4052"/>
    <w:pPr>
      <w:autoSpaceDE w:val="0"/>
      <w:autoSpaceDN w:val="0"/>
      <w:adjustRightInd w:val="0"/>
    </w:pPr>
    <w:rPr>
      <w:rFonts w:ascii="Times New Roman" w:hAnsi="Times New Roman"/>
      <w:color w:val="000000"/>
      <w:sz w:val="24"/>
      <w:szCs w:val="24"/>
      <w:lang w:eastAsia="en-US"/>
    </w:rPr>
  </w:style>
  <w:style w:type="paragraph" w:styleId="ac">
    <w:name w:val="footnote text"/>
    <w:basedOn w:val="a"/>
    <w:link w:val="ad"/>
    <w:uiPriority w:val="99"/>
    <w:unhideWhenUsed/>
    <w:rsid w:val="00BC6C7A"/>
    <w:pPr>
      <w:spacing w:after="0" w:line="240" w:lineRule="auto"/>
    </w:pPr>
    <w:rPr>
      <w:sz w:val="20"/>
      <w:szCs w:val="20"/>
      <w:lang w:val="ru-RU"/>
    </w:rPr>
  </w:style>
  <w:style w:type="character" w:customStyle="1" w:styleId="ad">
    <w:name w:val="Текст сноски Знак"/>
    <w:basedOn w:val="a0"/>
    <w:link w:val="ac"/>
    <w:uiPriority w:val="99"/>
    <w:rsid w:val="00BC6C7A"/>
    <w:rPr>
      <w:sz w:val="20"/>
      <w:szCs w:val="20"/>
      <w:lang w:val="ru-RU"/>
    </w:rPr>
  </w:style>
  <w:style w:type="paragraph" w:styleId="ae">
    <w:name w:val="header"/>
    <w:basedOn w:val="a"/>
    <w:link w:val="af"/>
    <w:uiPriority w:val="99"/>
    <w:unhideWhenUsed/>
    <w:rsid w:val="006046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461A"/>
  </w:style>
  <w:style w:type="paragraph" w:styleId="af0">
    <w:name w:val="footer"/>
    <w:basedOn w:val="a"/>
    <w:link w:val="af1"/>
    <w:uiPriority w:val="99"/>
    <w:unhideWhenUsed/>
    <w:rsid w:val="006046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461A"/>
  </w:style>
  <w:style w:type="paragraph" w:styleId="af2">
    <w:name w:val="Body Text"/>
    <w:basedOn w:val="a"/>
    <w:link w:val="af3"/>
    <w:uiPriority w:val="99"/>
    <w:unhideWhenUsed/>
    <w:rsid w:val="001F0C87"/>
    <w:pPr>
      <w:spacing w:after="120" w:line="276" w:lineRule="auto"/>
    </w:pPr>
    <w:rPr>
      <w:lang w:val="ru-RU"/>
    </w:rPr>
  </w:style>
  <w:style w:type="character" w:customStyle="1" w:styleId="af3">
    <w:name w:val="Основной текст Знак"/>
    <w:basedOn w:val="a0"/>
    <w:link w:val="af2"/>
    <w:uiPriority w:val="99"/>
    <w:rsid w:val="001F0C87"/>
    <w:rPr>
      <w:rFonts w:ascii="Calibri" w:eastAsia="Calibri" w:hAnsi="Calibri" w:cs="Times New Roman"/>
      <w:lang w:val="ru-RU"/>
    </w:rPr>
  </w:style>
  <w:style w:type="character" w:customStyle="1" w:styleId="rvts44">
    <w:name w:val="rvts44"/>
    <w:basedOn w:val="a0"/>
    <w:rsid w:val="001F0C87"/>
  </w:style>
  <w:style w:type="character" w:customStyle="1" w:styleId="20">
    <w:name w:val="Заголовок 2 Знак"/>
    <w:basedOn w:val="a0"/>
    <w:link w:val="2"/>
    <w:uiPriority w:val="9"/>
    <w:semiHidden/>
    <w:rsid w:val="00313587"/>
    <w:rPr>
      <w:rFonts w:ascii="Calibri Light" w:eastAsia="Times New Roman" w:hAnsi="Calibri Light" w:cs="Times New Roman"/>
      <w:color w:val="2E74B5"/>
      <w:sz w:val="26"/>
      <w:szCs w:val="26"/>
    </w:rPr>
  </w:style>
  <w:style w:type="character" w:customStyle="1" w:styleId="11">
    <w:name w:val="Незакрита згадка1"/>
    <w:basedOn w:val="a0"/>
    <w:uiPriority w:val="99"/>
    <w:semiHidden/>
    <w:unhideWhenUsed/>
    <w:rsid w:val="00313587"/>
    <w:rPr>
      <w:color w:val="605E5C"/>
      <w:shd w:val="clear" w:color="auto" w:fill="E1DFDD"/>
    </w:rPr>
  </w:style>
  <w:style w:type="paragraph" w:customStyle="1" w:styleId="12">
    <w:name w:val="Без интервала1"/>
    <w:rsid w:val="00313587"/>
    <w:rPr>
      <w:rFonts w:eastAsia="Times New Roman"/>
      <w:sz w:val="22"/>
      <w:szCs w:val="22"/>
      <w:lang w:eastAsia="en-US"/>
    </w:rPr>
  </w:style>
  <w:style w:type="paragraph" w:customStyle="1" w:styleId="af4">
    <w:name w:val="Знак Знак Знак Знак Знак Знак Знак Знак Знак Знак Знак Знак Знак Знак Знак Знак Знак Знак Знак"/>
    <w:basedOn w:val="a"/>
    <w:rsid w:val="00313587"/>
    <w:pPr>
      <w:spacing w:after="0" w:line="240" w:lineRule="auto"/>
    </w:pPr>
    <w:rPr>
      <w:rFonts w:ascii="Verdana" w:eastAsia="Times New Roman" w:hAnsi="Verdana" w:cs="Verdana"/>
      <w:sz w:val="20"/>
      <w:szCs w:val="20"/>
      <w:lang w:val="en-US"/>
    </w:rPr>
  </w:style>
  <w:style w:type="table" w:styleId="af5">
    <w:name w:val="Table Grid"/>
    <w:basedOn w:val="a1"/>
    <w:uiPriority w:val="39"/>
    <w:rsid w:val="0031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313587"/>
    <w:rPr>
      <w:color w:val="954F72"/>
      <w:u w:val="single"/>
    </w:rPr>
  </w:style>
  <w:style w:type="character" w:styleId="af7">
    <w:name w:val="Subtle Emphasis"/>
    <w:basedOn w:val="a0"/>
    <w:uiPriority w:val="19"/>
    <w:qFormat/>
    <w:rsid w:val="00313587"/>
    <w:rPr>
      <w:i/>
      <w:iCs/>
      <w:color w:val="404040"/>
    </w:rPr>
  </w:style>
  <w:style w:type="character" w:customStyle="1" w:styleId="search-descr">
    <w:name w:val="search-descr"/>
    <w:basedOn w:val="a0"/>
    <w:rsid w:val="00716173"/>
  </w:style>
  <w:style w:type="paragraph" w:styleId="HTML">
    <w:name w:val="HTML Preformatted"/>
    <w:basedOn w:val="a"/>
    <w:link w:val="HTML0"/>
    <w:uiPriority w:val="99"/>
    <w:unhideWhenUsed/>
    <w:rsid w:val="003B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B76D2"/>
    <w:rPr>
      <w:rFonts w:ascii="Courier New" w:eastAsia="Times New Roman" w:hAnsi="Courier New" w:cs="Courier New"/>
      <w:sz w:val="20"/>
      <w:szCs w:val="20"/>
      <w:lang w:val="ru-RU" w:eastAsia="ru-RU"/>
    </w:rPr>
  </w:style>
  <w:style w:type="paragraph" w:customStyle="1" w:styleId="af8">
    <w:name w:val="Стандартний"/>
    <w:link w:val="af9"/>
    <w:qFormat/>
    <w:rsid w:val="003B76D2"/>
    <w:pPr>
      <w:spacing w:after="160" w:line="360" w:lineRule="auto"/>
    </w:pPr>
    <w:rPr>
      <w:rFonts w:ascii="Times New Roman" w:hAnsi="Times New Roman"/>
      <w:sz w:val="28"/>
      <w:szCs w:val="22"/>
      <w:lang w:eastAsia="en-US"/>
    </w:rPr>
  </w:style>
  <w:style w:type="character" w:customStyle="1" w:styleId="af9">
    <w:name w:val="Стандартний Знак"/>
    <w:basedOn w:val="a0"/>
    <w:link w:val="af8"/>
    <w:rsid w:val="003B76D2"/>
    <w:rPr>
      <w:rFonts w:ascii="Times New Roman" w:hAnsi="Times New Roman"/>
      <w:sz w:val="28"/>
      <w:szCs w:val="22"/>
      <w:lang w:val="ru-RU" w:eastAsia="en-US" w:bidi="ar-SA"/>
    </w:rPr>
  </w:style>
  <w:style w:type="character" w:styleId="afa">
    <w:name w:val="footnote reference"/>
    <w:basedOn w:val="a0"/>
    <w:uiPriority w:val="99"/>
    <w:semiHidden/>
    <w:unhideWhenUsed/>
    <w:rsid w:val="00FB530C"/>
    <w:rPr>
      <w:vertAlign w:val="superscript"/>
    </w:rPr>
  </w:style>
  <w:style w:type="paragraph" w:styleId="21">
    <w:name w:val="Body Text 2"/>
    <w:basedOn w:val="a"/>
    <w:link w:val="22"/>
    <w:uiPriority w:val="99"/>
    <w:semiHidden/>
    <w:unhideWhenUsed/>
    <w:rsid w:val="00FB530C"/>
    <w:pPr>
      <w:autoSpaceDE w:val="0"/>
      <w:autoSpaceDN w:val="0"/>
      <w:spacing w:after="0" w:line="360" w:lineRule="auto"/>
      <w:ind w:firstLine="851"/>
      <w:jc w:val="both"/>
    </w:pPr>
    <w:rPr>
      <w:rFonts w:ascii="Times New Roman" w:eastAsia="Times New Roman" w:hAnsi="Times New Roman"/>
      <w:sz w:val="28"/>
      <w:szCs w:val="28"/>
      <w:lang w:eastAsia="uk-UA"/>
    </w:rPr>
  </w:style>
  <w:style w:type="character" w:customStyle="1" w:styleId="22">
    <w:name w:val="Основной текст 2 Знак"/>
    <w:basedOn w:val="a0"/>
    <w:link w:val="21"/>
    <w:uiPriority w:val="99"/>
    <w:semiHidden/>
    <w:rsid w:val="00FB530C"/>
    <w:rPr>
      <w:rFonts w:ascii="Times New Roman" w:eastAsia="Times New Roman" w:hAnsi="Times New Roman" w:cs="Times New Roman"/>
      <w:sz w:val="28"/>
      <w:szCs w:val="28"/>
      <w:lang w:eastAsia="uk-UA"/>
    </w:rPr>
  </w:style>
  <w:style w:type="character" w:customStyle="1" w:styleId="FontStyle48">
    <w:name w:val="Font Style48"/>
    <w:basedOn w:val="a0"/>
    <w:rsid w:val="00FB530C"/>
    <w:rPr>
      <w:rFonts w:ascii="Times New Roman" w:hAnsi="Times New Roman" w:cs="Times New Roman" w:hint="default"/>
      <w:sz w:val="26"/>
      <w:szCs w:val="26"/>
    </w:rPr>
  </w:style>
  <w:style w:type="character" w:customStyle="1" w:styleId="rvts9">
    <w:name w:val="rvts9"/>
    <w:basedOn w:val="a0"/>
    <w:rsid w:val="00FB530C"/>
  </w:style>
  <w:style w:type="paragraph" w:styleId="afb">
    <w:name w:val="Subtitle"/>
    <w:basedOn w:val="a"/>
    <w:link w:val="afc"/>
    <w:uiPriority w:val="99"/>
    <w:qFormat/>
    <w:rsid w:val="00FB530C"/>
    <w:pPr>
      <w:autoSpaceDE w:val="0"/>
      <w:autoSpaceDN w:val="0"/>
      <w:spacing w:after="0" w:line="240" w:lineRule="auto"/>
      <w:jc w:val="center"/>
    </w:pPr>
    <w:rPr>
      <w:rFonts w:ascii="Peterburg" w:eastAsia="Times New Roman" w:hAnsi="Peterburg" w:cs="Peterburg"/>
      <w:b/>
      <w:bCs/>
      <w:caps/>
      <w:sz w:val="28"/>
      <w:szCs w:val="28"/>
      <w:lang w:eastAsia="uk-UA"/>
    </w:rPr>
  </w:style>
  <w:style w:type="character" w:customStyle="1" w:styleId="afc">
    <w:name w:val="Подзаголовок Знак"/>
    <w:basedOn w:val="a0"/>
    <w:link w:val="afb"/>
    <w:uiPriority w:val="99"/>
    <w:rsid w:val="00FB530C"/>
    <w:rPr>
      <w:rFonts w:ascii="Peterburg" w:eastAsia="Times New Roman" w:hAnsi="Peterburg" w:cs="Peterburg"/>
      <w:b/>
      <w:bCs/>
      <w:caps/>
      <w:sz w:val="28"/>
      <w:szCs w:val="28"/>
      <w:lang w:eastAsia="uk-UA"/>
    </w:rPr>
  </w:style>
  <w:style w:type="character" w:customStyle="1" w:styleId="23">
    <w:name w:val="Незакрита згадка2"/>
    <w:basedOn w:val="a0"/>
    <w:uiPriority w:val="99"/>
    <w:semiHidden/>
    <w:unhideWhenUsed/>
    <w:rsid w:val="00FB530C"/>
    <w:rPr>
      <w:color w:val="605E5C"/>
      <w:shd w:val="clear" w:color="auto" w:fill="E1DFDD"/>
    </w:rPr>
  </w:style>
  <w:style w:type="character" w:customStyle="1" w:styleId="dat">
    <w:name w:val="dat"/>
    <w:basedOn w:val="a0"/>
    <w:rsid w:val="00FB530C"/>
  </w:style>
  <w:style w:type="paragraph" w:customStyle="1" w:styleId="Head2-Small">
    <w:name w:val="!!!_Head_2-Small"/>
    <w:basedOn w:val="a"/>
    <w:rsid w:val="008F1C8C"/>
    <w:pPr>
      <w:keepNext/>
      <w:keepLines/>
      <w:widowControl w:val="0"/>
      <w:suppressAutoHyphens/>
      <w:autoSpaceDE w:val="0"/>
      <w:autoSpaceDN w:val="0"/>
      <w:adjustRightInd w:val="0"/>
      <w:spacing w:after="850" w:line="280" w:lineRule="auto"/>
      <w:jc w:val="center"/>
    </w:pPr>
    <w:rPr>
      <w:rFonts w:ascii="Times New Roman" w:hAnsi="Times New Roman"/>
      <w:b/>
      <w:bCs/>
      <w:color w:val="000000"/>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3C"/>
    <w:pPr>
      <w:spacing w:after="160" w:line="259" w:lineRule="auto"/>
    </w:pPr>
    <w:rPr>
      <w:sz w:val="22"/>
      <w:szCs w:val="22"/>
      <w:lang w:val="uk-UA" w:eastAsia="en-US"/>
    </w:rPr>
  </w:style>
  <w:style w:type="paragraph" w:styleId="1">
    <w:name w:val="heading 1"/>
    <w:basedOn w:val="a"/>
    <w:next w:val="a"/>
    <w:link w:val="10"/>
    <w:uiPriority w:val="9"/>
    <w:qFormat/>
    <w:rsid w:val="002B405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313587"/>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
    <w:qFormat/>
    <w:rsid w:val="00BB60D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20D7"/>
    <w:rPr>
      <w:b/>
      <w:bCs/>
    </w:rPr>
  </w:style>
  <w:style w:type="character" w:customStyle="1" w:styleId="js-item-maininfo">
    <w:name w:val="js-item-maininfo"/>
    <w:basedOn w:val="a0"/>
    <w:rsid w:val="007A6401"/>
  </w:style>
  <w:style w:type="paragraph" w:styleId="a4">
    <w:name w:val="List Paragraph"/>
    <w:basedOn w:val="a"/>
    <w:uiPriority w:val="34"/>
    <w:qFormat/>
    <w:rsid w:val="007A6401"/>
    <w:pPr>
      <w:ind w:left="720"/>
      <w:contextualSpacing/>
    </w:pPr>
  </w:style>
  <w:style w:type="paragraph" w:styleId="a5">
    <w:name w:val="Normal (Web)"/>
    <w:basedOn w:val="a"/>
    <w:uiPriority w:val="99"/>
    <w:unhideWhenUsed/>
    <w:rsid w:val="004A6D77"/>
    <w:pPr>
      <w:spacing w:before="100" w:beforeAutospacing="1" w:after="100" w:afterAutospacing="1" w:line="240" w:lineRule="auto"/>
    </w:pPr>
    <w:rPr>
      <w:rFonts w:ascii="Times New Roman" w:eastAsia="Times New Roman" w:hAnsi="Times New Roman"/>
      <w:sz w:val="24"/>
      <w:szCs w:val="24"/>
    </w:rPr>
  </w:style>
  <w:style w:type="paragraph" w:styleId="a6">
    <w:name w:val="endnote text"/>
    <w:basedOn w:val="a"/>
    <w:link w:val="a7"/>
    <w:uiPriority w:val="99"/>
    <w:unhideWhenUsed/>
    <w:rsid w:val="007C03D8"/>
    <w:pPr>
      <w:spacing w:after="0" w:line="240" w:lineRule="auto"/>
    </w:pPr>
    <w:rPr>
      <w:sz w:val="20"/>
      <w:szCs w:val="20"/>
    </w:rPr>
  </w:style>
  <w:style w:type="character" w:customStyle="1" w:styleId="a7">
    <w:name w:val="Текст концевой сноски Знак"/>
    <w:basedOn w:val="a0"/>
    <w:link w:val="a6"/>
    <w:uiPriority w:val="99"/>
    <w:rsid w:val="007C03D8"/>
    <w:rPr>
      <w:sz w:val="20"/>
      <w:szCs w:val="20"/>
    </w:rPr>
  </w:style>
  <w:style w:type="character" w:styleId="a8">
    <w:name w:val="endnote reference"/>
    <w:basedOn w:val="a0"/>
    <w:uiPriority w:val="99"/>
    <w:semiHidden/>
    <w:unhideWhenUsed/>
    <w:rsid w:val="007C03D8"/>
    <w:rPr>
      <w:vertAlign w:val="superscript"/>
    </w:rPr>
  </w:style>
  <w:style w:type="character" w:customStyle="1" w:styleId="30">
    <w:name w:val="Заголовок 3 Знак"/>
    <w:basedOn w:val="a0"/>
    <w:link w:val="3"/>
    <w:uiPriority w:val="9"/>
    <w:rsid w:val="00BB60DA"/>
    <w:rPr>
      <w:rFonts w:ascii="Times New Roman" w:eastAsia="Times New Roman" w:hAnsi="Times New Roman" w:cs="Times New Roman"/>
      <w:b/>
      <w:bCs/>
      <w:sz w:val="27"/>
      <w:szCs w:val="27"/>
    </w:rPr>
  </w:style>
  <w:style w:type="character" w:styleId="a9">
    <w:name w:val="Hyperlink"/>
    <w:basedOn w:val="a0"/>
    <w:uiPriority w:val="99"/>
    <w:unhideWhenUsed/>
    <w:rsid w:val="00BB60DA"/>
    <w:rPr>
      <w:color w:val="0000FF"/>
      <w:u w:val="single"/>
    </w:rPr>
  </w:style>
  <w:style w:type="paragraph" w:customStyle="1" w:styleId="ussrdoctitle">
    <w:name w:val="ussrdoctitle"/>
    <w:basedOn w:val="a"/>
    <w:rsid w:val="002A4156"/>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a0"/>
    <w:rsid w:val="000D0E11"/>
  </w:style>
  <w:style w:type="paragraph" w:customStyle="1" w:styleId="rvps2">
    <w:name w:val="rvps2"/>
    <w:basedOn w:val="a"/>
    <w:rsid w:val="00B15102"/>
    <w:pPr>
      <w:spacing w:before="100" w:beforeAutospacing="1" w:after="100" w:afterAutospacing="1" w:line="240" w:lineRule="auto"/>
    </w:pPr>
    <w:rPr>
      <w:rFonts w:ascii="Times New Roman" w:eastAsia="Times New Roman" w:hAnsi="Times New Roman"/>
      <w:sz w:val="24"/>
      <w:szCs w:val="24"/>
    </w:rPr>
  </w:style>
  <w:style w:type="character" w:styleId="aa">
    <w:name w:val="Emphasis"/>
    <w:basedOn w:val="a0"/>
    <w:qFormat/>
    <w:rsid w:val="00EE2AB1"/>
    <w:rPr>
      <w:i/>
      <w:iCs/>
    </w:rPr>
  </w:style>
  <w:style w:type="character" w:styleId="ab">
    <w:name w:val="Placeholder Text"/>
    <w:basedOn w:val="a0"/>
    <w:uiPriority w:val="99"/>
    <w:semiHidden/>
    <w:rsid w:val="00A56FEF"/>
    <w:rPr>
      <w:color w:val="808080"/>
    </w:rPr>
  </w:style>
  <w:style w:type="character" w:customStyle="1" w:styleId="10">
    <w:name w:val="Заголовок 1 Знак"/>
    <w:basedOn w:val="a0"/>
    <w:link w:val="1"/>
    <w:uiPriority w:val="9"/>
    <w:rsid w:val="002B4052"/>
    <w:rPr>
      <w:rFonts w:ascii="Calibri Light" w:eastAsia="Times New Roman" w:hAnsi="Calibri Light" w:cs="Times New Roman"/>
      <w:color w:val="2E74B5"/>
      <w:sz w:val="32"/>
      <w:szCs w:val="32"/>
    </w:rPr>
  </w:style>
  <w:style w:type="paragraph" w:customStyle="1" w:styleId="Default">
    <w:name w:val="Default"/>
    <w:rsid w:val="002B4052"/>
    <w:pPr>
      <w:autoSpaceDE w:val="0"/>
      <w:autoSpaceDN w:val="0"/>
      <w:adjustRightInd w:val="0"/>
    </w:pPr>
    <w:rPr>
      <w:rFonts w:ascii="Times New Roman" w:hAnsi="Times New Roman"/>
      <w:color w:val="000000"/>
      <w:sz w:val="24"/>
      <w:szCs w:val="24"/>
      <w:lang w:eastAsia="en-US"/>
    </w:rPr>
  </w:style>
  <w:style w:type="paragraph" w:styleId="ac">
    <w:name w:val="footnote text"/>
    <w:basedOn w:val="a"/>
    <w:link w:val="ad"/>
    <w:uiPriority w:val="99"/>
    <w:unhideWhenUsed/>
    <w:rsid w:val="00BC6C7A"/>
    <w:pPr>
      <w:spacing w:after="0" w:line="240" w:lineRule="auto"/>
    </w:pPr>
    <w:rPr>
      <w:sz w:val="20"/>
      <w:szCs w:val="20"/>
      <w:lang w:val="ru-RU"/>
    </w:rPr>
  </w:style>
  <w:style w:type="character" w:customStyle="1" w:styleId="ad">
    <w:name w:val="Текст сноски Знак"/>
    <w:basedOn w:val="a0"/>
    <w:link w:val="ac"/>
    <w:uiPriority w:val="99"/>
    <w:rsid w:val="00BC6C7A"/>
    <w:rPr>
      <w:sz w:val="20"/>
      <w:szCs w:val="20"/>
      <w:lang w:val="ru-RU"/>
    </w:rPr>
  </w:style>
  <w:style w:type="paragraph" w:styleId="ae">
    <w:name w:val="header"/>
    <w:basedOn w:val="a"/>
    <w:link w:val="af"/>
    <w:uiPriority w:val="99"/>
    <w:unhideWhenUsed/>
    <w:rsid w:val="006046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461A"/>
  </w:style>
  <w:style w:type="paragraph" w:styleId="af0">
    <w:name w:val="footer"/>
    <w:basedOn w:val="a"/>
    <w:link w:val="af1"/>
    <w:uiPriority w:val="99"/>
    <w:unhideWhenUsed/>
    <w:rsid w:val="006046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461A"/>
  </w:style>
  <w:style w:type="paragraph" w:styleId="af2">
    <w:name w:val="Body Text"/>
    <w:basedOn w:val="a"/>
    <w:link w:val="af3"/>
    <w:uiPriority w:val="99"/>
    <w:unhideWhenUsed/>
    <w:rsid w:val="001F0C87"/>
    <w:pPr>
      <w:spacing w:after="120" w:line="276" w:lineRule="auto"/>
    </w:pPr>
    <w:rPr>
      <w:lang w:val="ru-RU"/>
    </w:rPr>
  </w:style>
  <w:style w:type="character" w:customStyle="1" w:styleId="af3">
    <w:name w:val="Основной текст Знак"/>
    <w:basedOn w:val="a0"/>
    <w:link w:val="af2"/>
    <w:uiPriority w:val="99"/>
    <w:rsid w:val="001F0C87"/>
    <w:rPr>
      <w:rFonts w:ascii="Calibri" w:eastAsia="Calibri" w:hAnsi="Calibri" w:cs="Times New Roman"/>
      <w:lang w:val="ru-RU"/>
    </w:rPr>
  </w:style>
  <w:style w:type="character" w:customStyle="1" w:styleId="rvts44">
    <w:name w:val="rvts44"/>
    <w:basedOn w:val="a0"/>
    <w:rsid w:val="001F0C87"/>
  </w:style>
  <w:style w:type="character" w:customStyle="1" w:styleId="20">
    <w:name w:val="Заголовок 2 Знак"/>
    <w:basedOn w:val="a0"/>
    <w:link w:val="2"/>
    <w:uiPriority w:val="9"/>
    <w:semiHidden/>
    <w:rsid w:val="00313587"/>
    <w:rPr>
      <w:rFonts w:ascii="Calibri Light" w:eastAsia="Times New Roman" w:hAnsi="Calibri Light" w:cs="Times New Roman"/>
      <w:color w:val="2E74B5"/>
      <w:sz w:val="26"/>
      <w:szCs w:val="26"/>
    </w:rPr>
  </w:style>
  <w:style w:type="character" w:customStyle="1" w:styleId="11">
    <w:name w:val="Незакрита згадка1"/>
    <w:basedOn w:val="a0"/>
    <w:uiPriority w:val="99"/>
    <w:semiHidden/>
    <w:unhideWhenUsed/>
    <w:rsid w:val="00313587"/>
    <w:rPr>
      <w:color w:val="605E5C"/>
      <w:shd w:val="clear" w:color="auto" w:fill="E1DFDD"/>
    </w:rPr>
  </w:style>
  <w:style w:type="paragraph" w:customStyle="1" w:styleId="12">
    <w:name w:val="Без интервала1"/>
    <w:rsid w:val="00313587"/>
    <w:rPr>
      <w:rFonts w:eastAsia="Times New Roman"/>
      <w:sz w:val="22"/>
      <w:szCs w:val="22"/>
      <w:lang w:eastAsia="en-US"/>
    </w:rPr>
  </w:style>
  <w:style w:type="paragraph" w:customStyle="1" w:styleId="af4">
    <w:name w:val="Знак Знак Знак Знак Знак Знак Знак Знак Знак Знак Знак Знак Знак Знак Знак Знак Знак Знак Знак"/>
    <w:basedOn w:val="a"/>
    <w:rsid w:val="00313587"/>
    <w:pPr>
      <w:spacing w:after="0" w:line="240" w:lineRule="auto"/>
    </w:pPr>
    <w:rPr>
      <w:rFonts w:ascii="Verdana" w:eastAsia="Times New Roman" w:hAnsi="Verdana" w:cs="Verdana"/>
      <w:sz w:val="20"/>
      <w:szCs w:val="20"/>
      <w:lang w:val="en-US"/>
    </w:rPr>
  </w:style>
  <w:style w:type="table" w:styleId="af5">
    <w:name w:val="Table Grid"/>
    <w:basedOn w:val="a1"/>
    <w:uiPriority w:val="39"/>
    <w:rsid w:val="0031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313587"/>
    <w:rPr>
      <w:color w:val="954F72"/>
      <w:u w:val="single"/>
    </w:rPr>
  </w:style>
  <w:style w:type="character" w:styleId="af7">
    <w:name w:val="Subtle Emphasis"/>
    <w:basedOn w:val="a0"/>
    <w:uiPriority w:val="19"/>
    <w:qFormat/>
    <w:rsid w:val="00313587"/>
    <w:rPr>
      <w:i/>
      <w:iCs/>
      <w:color w:val="404040"/>
    </w:rPr>
  </w:style>
  <w:style w:type="character" w:customStyle="1" w:styleId="search-descr">
    <w:name w:val="search-descr"/>
    <w:basedOn w:val="a0"/>
    <w:rsid w:val="00716173"/>
  </w:style>
  <w:style w:type="paragraph" w:styleId="HTML">
    <w:name w:val="HTML Preformatted"/>
    <w:basedOn w:val="a"/>
    <w:link w:val="HTML0"/>
    <w:uiPriority w:val="99"/>
    <w:unhideWhenUsed/>
    <w:rsid w:val="003B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B76D2"/>
    <w:rPr>
      <w:rFonts w:ascii="Courier New" w:eastAsia="Times New Roman" w:hAnsi="Courier New" w:cs="Courier New"/>
      <w:sz w:val="20"/>
      <w:szCs w:val="20"/>
      <w:lang w:val="ru-RU" w:eastAsia="ru-RU"/>
    </w:rPr>
  </w:style>
  <w:style w:type="paragraph" w:customStyle="1" w:styleId="af8">
    <w:name w:val="Стандартний"/>
    <w:link w:val="af9"/>
    <w:qFormat/>
    <w:rsid w:val="003B76D2"/>
    <w:pPr>
      <w:spacing w:after="160" w:line="360" w:lineRule="auto"/>
    </w:pPr>
    <w:rPr>
      <w:rFonts w:ascii="Times New Roman" w:hAnsi="Times New Roman"/>
      <w:sz w:val="28"/>
      <w:szCs w:val="22"/>
      <w:lang w:eastAsia="en-US"/>
    </w:rPr>
  </w:style>
  <w:style w:type="character" w:customStyle="1" w:styleId="af9">
    <w:name w:val="Стандартний Знак"/>
    <w:basedOn w:val="a0"/>
    <w:link w:val="af8"/>
    <w:rsid w:val="003B76D2"/>
    <w:rPr>
      <w:rFonts w:ascii="Times New Roman" w:hAnsi="Times New Roman"/>
      <w:sz w:val="28"/>
      <w:szCs w:val="22"/>
      <w:lang w:val="ru-RU" w:eastAsia="en-US" w:bidi="ar-SA"/>
    </w:rPr>
  </w:style>
  <w:style w:type="character" w:styleId="afa">
    <w:name w:val="footnote reference"/>
    <w:basedOn w:val="a0"/>
    <w:uiPriority w:val="99"/>
    <w:semiHidden/>
    <w:unhideWhenUsed/>
    <w:rsid w:val="00FB530C"/>
    <w:rPr>
      <w:vertAlign w:val="superscript"/>
    </w:rPr>
  </w:style>
  <w:style w:type="paragraph" w:styleId="21">
    <w:name w:val="Body Text 2"/>
    <w:basedOn w:val="a"/>
    <w:link w:val="22"/>
    <w:uiPriority w:val="99"/>
    <w:semiHidden/>
    <w:unhideWhenUsed/>
    <w:rsid w:val="00FB530C"/>
    <w:pPr>
      <w:autoSpaceDE w:val="0"/>
      <w:autoSpaceDN w:val="0"/>
      <w:spacing w:after="0" w:line="360" w:lineRule="auto"/>
      <w:ind w:firstLine="851"/>
      <w:jc w:val="both"/>
    </w:pPr>
    <w:rPr>
      <w:rFonts w:ascii="Times New Roman" w:eastAsia="Times New Roman" w:hAnsi="Times New Roman"/>
      <w:sz w:val="28"/>
      <w:szCs w:val="28"/>
      <w:lang w:eastAsia="uk-UA"/>
    </w:rPr>
  </w:style>
  <w:style w:type="character" w:customStyle="1" w:styleId="22">
    <w:name w:val="Основной текст 2 Знак"/>
    <w:basedOn w:val="a0"/>
    <w:link w:val="21"/>
    <w:uiPriority w:val="99"/>
    <w:semiHidden/>
    <w:rsid w:val="00FB530C"/>
    <w:rPr>
      <w:rFonts w:ascii="Times New Roman" w:eastAsia="Times New Roman" w:hAnsi="Times New Roman" w:cs="Times New Roman"/>
      <w:sz w:val="28"/>
      <w:szCs w:val="28"/>
      <w:lang w:eastAsia="uk-UA"/>
    </w:rPr>
  </w:style>
  <w:style w:type="character" w:customStyle="1" w:styleId="FontStyle48">
    <w:name w:val="Font Style48"/>
    <w:basedOn w:val="a0"/>
    <w:rsid w:val="00FB530C"/>
    <w:rPr>
      <w:rFonts w:ascii="Times New Roman" w:hAnsi="Times New Roman" w:cs="Times New Roman" w:hint="default"/>
      <w:sz w:val="26"/>
      <w:szCs w:val="26"/>
    </w:rPr>
  </w:style>
  <w:style w:type="character" w:customStyle="1" w:styleId="rvts9">
    <w:name w:val="rvts9"/>
    <w:basedOn w:val="a0"/>
    <w:rsid w:val="00FB530C"/>
  </w:style>
  <w:style w:type="paragraph" w:styleId="afb">
    <w:name w:val="Subtitle"/>
    <w:basedOn w:val="a"/>
    <w:link w:val="afc"/>
    <w:uiPriority w:val="99"/>
    <w:qFormat/>
    <w:rsid w:val="00FB530C"/>
    <w:pPr>
      <w:autoSpaceDE w:val="0"/>
      <w:autoSpaceDN w:val="0"/>
      <w:spacing w:after="0" w:line="240" w:lineRule="auto"/>
      <w:jc w:val="center"/>
    </w:pPr>
    <w:rPr>
      <w:rFonts w:ascii="Peterburg" w:eastAsia="Times New Roman" w:hAnsi="Peterburg" w:cs="Peterburg"/>
      <w:b/>
      <w:bCs/>
      <w:caps/>
      <w:sz w:val="28"/>
      <w:szCs w:val="28"/>
      <w:lang w:eastAsia="uk-UA"/>
    </w:rPr>
  </w:style>
  <w:style w:type="character" w:customStyle="1" w:styleId="afc">
    <w:name w:val="Подзаголовок Знак"/>
    <w:basedOn w:val="a0"/>
    <w:link w:val="afb"/>
    <w:uiPriority w:val="99"/>
    <w:rsid w:val="00FB530C"/>
    <w:rPr>
      <w:rFonts w:ascii="Peterburg" w:eastAsia="Times New Roman" w:hAnsi="Peterburg" w:cs="Peterburg"/>
      <w:b/>
      <w:bCs/>
      <w:caps/>
      <w:sz w:val="28"/>
      <w:szCs w:val="28"/>
      <w:lang w:eastAsia="uk-UA"/>
    </w:rPr>
  </w:style>
  <w:style w:type="character" w:customStyle="1" w:styleId="23">
    <w:name w:val="Незакрита згадка2"/>
    <w:basedOn w:val="a0"/>
    <w:uiPriority w:val="99"/>
    <w:semiHidden/>
    <w:unhideWhenUsed/>
    <w:rsid w:val="00FB530C"/>
    <w:rPr>
      <w:color w:val="605E5C"/>
      <w:shd w:val="clear" w:color="auto" w:fill="E1DFDD"/>
    </w:rPr>
  </w:style>
  <w:style w:type="character" w:customStyle="1" w:styleId="dat">
    <w:name w:val="dat"/>
    <w:basedOn w:val="a0"/>
    <w:rsid w:val="00FB530C"/>
  </w:style>
  <w:style w:type="paragraph" w:customStyle="1" w:styleId="Head2-Small">
    <w:name w:val="!!!_Head_2-Small"/>
    <w:basedOn w:val="a"/>
    <w:rsid w:val="008F1C8C"/>
    <w:pPr>
      <w:keepNext/>
      <w:keepLines/>
      <w:widowControl w:val="0"/>
      <w:suppressAutoHyphens/>
      <w:autoSpaceDE w:val="0"/>
      <w:autoSpaceDN w:val="0"/>
      <w:adjustRightInd w:val="0"/>
      <w:spacing w:after="850" w:line="280" w:lineRule="auto"/>
      <w:jc w:val="center"/>
    </w:pPr>
    <w:rPr>
      <w:rFonts w:ascii="Times New Roman" w:hAnsi="Times New Roman"/>
      <w:b/>
      <w:bCs/>
      <w:color w:val="000000"/>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4651">
      <w:bodyDiv w:val="1"/>
      <w:marLeft w:val="0"/>
      <w:marRight w:val="0"/>
      <w:marTop w:val="0"/>
      <w:marBottom w:val="0"/>
      <w:divBdr>
        <w:top w:val="none" w:sz="0" w:space="0" w:color="auto"/>
        <w:left w:val="none" w:sz="0" w:space="0" w:color="auto"/>
        <w:bottom w:val="none" w:sz="0" w:space="0" w:color="auto"/>
        <w:right w:val="none" w:sz="0" w:space="0" w:color="auto"/>
      </w:divBdr>
    </w:div>
    <w:div w:id="194466076">
      <w:bodyDiv w:val="1"/>
      <w:marLeft w:val="0"/>
      <w:marRight w:val="0"/>
      <w:marTop w:val="0"/>
      <w:marBottom w:val="0"/>
      <w:divBdr>
        <w:top w:val="none" w:sz="0" w:space="0" w:color="auto"/>
        <w:left w:val="none" w:sz="0" w:space="0" w:color="auto"/>
        <w:bottom w:val="none" w:sz="0" w:space="0" w:color="auto"/>
        <w:right w:val="none" w:sz="0" w:space="0" w:color="auto"/>
      </w:divBdr>
    </w:div>
    <w:div w:id="206920582">
      <w:bodyDiv w:val="1"/>
      <w:marLeft w:val="0"/>
      <w:marRight w:val="0"/>
      <w:marTop w:val="0"/>
      <w:marBottom w:val="0"/>
      <w:divBdr>
        <w:top w:val="none" w:sz="0" w:space="0" w:color="auto"/>
        <w:left w:val="none" w:sz="0" w:space="0" w:color="auto"/>
        <w:bottom w:val="none" w:sz="0" w:space="0" w:color="auto"/>
        <w:right w:val="none" w:sz="0" w:space="0" w:color="auto"/>
      </w:divBdr>
    </w:div>
    <w:div w:id="325476606">
      <w:bodyDiv w:val="1"/>
      <w:marLeft w:val="0"/>
      <w:marRight w:val="0"/>
      <w:marTop w:val="0"/>
      <w:marBottom w:val="0"/>
      <w:divBdr>
        <w:top w:val="none" w:sz="0" w:space="0" w:color="auto"/>
        <w:left w:val="none" w:sz="0" w:space="0" w:color="auto"/>
        <w:bottom w:val="none" w:sz="0" w:space="0" w:color="auto"/>
        <w:right w:val="none" w:sz="0" w:space="0" w:color="auto"/>
      </w:divBdr>
    </w:div>
    <w:div w:id="369647146">
      <w:bodyDiv w:val="1"/>
      <w:marLeft w:val="0"/>
      <w:marRight w:val="0"/>
      <w:marTop w:val="0"/>
      <w:marBottom w:val="0"/>
      <w:divBdr>
        <w:top w:val="none" w:sz="0" w:space="0" w:color="auto"/>
        <w:left w:val="none" w:sz="0" w:space="0" w:color="auto"/>
        <w:bottom w:val="none" w:sz="0" w:space="0" w:color="auto"/>
        <w:right w:val="none" w:sz="0" w:space="0" w:color="auto"/>
      </w:divBdr>
    </w:div>
    <w:div w:id="375155772">
      <w:bodyDiv w:val="1"/>
      <w:marLeft w:val="0"/>
      <w:marRight w:val="0"/>
      <w:marTop w:val="0"/>
      <w:marBottom w:val="0"/>
      <w:divBdr>
        <w:top w:val="none" w:sz="0" w:space="0" w:color="auto"/>
        <w:left w:val="none" w:sz="0" w:space="0" w:color="auto"/>
        <w:bottom w:val="none" w:sz="0" w:space="0" w:color="auto"/>
        <w:right w:val="none" w:sz="0" w:space="0" w:color="auto"/>
      </w:divBdr>
    </w:div>
    <w:div w:id="397018521">
      <w:bodyDiv w:val="1"/>
      <w:marLeft w:val="0"/>
      <w:marRight w:val="0"/>
      <w:marTop w:val="0"/>
      <w:marBottom w:val="0"/>
      <w:divBdr>
        <w:top w:val="none" w:sz="0" w:space="0" w:color="auto"/>
        <w:left w:val="none" w:sz="0" w:space="0" w:color="auto"/>
        <w:bottom w:val="none" w:sz="0" w:space="0" w:color="auto"/>
        <w:right w:val="none" w:sz="0" w:space="0" w:color="auto"/>
      </w:divBdr>
    </w:div>
    <w:div w:id="520053989">
      <w:bodyDiv w:val="1"/>
      <w:marLeft w:val="0"/>
      <w:marRight w:val="0"/>
      <w:marTop w:val="0"/>
      <w:marBottom w:val="0"/>
      <w:divBdr>
        <w:top w:val="none" w:sz="0" w:space="0" w:color="auto"/>
        <w:left w:val="none" w:sz="0" w:space="0" w:color="auto"/>
        <w:bottom w:val="none" w:sz="0" w:space="0" w:color="auto"/>
        <w:right w:val="none" w:sz="0" w:space="0" w:color="auto"/>
      </w:divBdr>
    </w:div>
    <w:div w:id="617568388">
      <w:bodyDiv w:val="1"/>
      <w:marLeft w:val="0"/>
      <w:marRight w:val="0"/>
      <w:marTop w:val="0"/>
      <w:marBottom w:val="0"/>
      <w:divBdr>
        <w:top w:val="none" w:sz="0" w:space="0" w:color="auto"/>
        <w:left w:val="none" w:sz="0" w:space="0" w:color="auto"/>
        <w:bottom w:val="none" w:sz="0" w:space="0" w:color="auto"/>
        <w:right w:val="none" w:sz="0" w:space="0" w:color="auto"/>
      </w:divBdr>
    </w:div>
    <w:div w:id="621693884">
      <w:bodyDiv w:val="1"/>
      <w:marLeft w:val="0"/>
      <w:marRight w:val="0"/>
      <w:marTop w:val="0"/>
      <w:marBottom w:val="0"/>
      <w:divBdr>
        <w:top w:val="none" w:sz="0" w:space="0" w:color="auto"/>
        <w:left w:val="none" w:sz="0" w:space="0" w:color="auto"/>
        <w:bottom w:val="none" w:sz="0" w:space="0" w:color="auto"/>
        <w:right w:val="none" w:sz="0" w:space="0" w:color="auto"/>
      </w:divBdr>
    </w:div>
    <w:div w:id="753551527">
      <w:bodyDiv w:val="1"/>
      <w:marLeft w:val="0"/>
      <w:marRight w:val="0"/>
      <w:marTop w:val="0"/>
      <w:marBottom w:val="0"/>
      <w:divBdr>
        <w:top w:val="none" w:sz="0" w:space="0" w:color="auto"/>
        <w:left w:val="none" w:sz="0" w:space="0" w:color="auto"/>
        <w:bottom w:val="none" w:sz="0" w:space="0" w:color="auto"/>
        <w:right w:val="none" w:sz="0" w:space="0" w:color="auto"/>
      </w:divBdr>
    </w:div>
    <w:div w:id="965232774">
      <w:bodyDiv w:val="1"/>
      <w:marLeft w:val="0"/>
      <w:marRight w:val="0"/>
      <w:marTop w:val="0"/>
      <w:marBottom w:val="0"/>
      <w:divBdr>
        <w:top w:val="none" w:sz="0" w:space="0" w:color="auto"/>
        <w:left w:val="none" w:sz="0" w:space="0" w:color="auto"/>
        <w:bottom w:val="none" w:sz="0" w:space="0" w:color="auto"/>
        <w:right w:val="none" w:sz="0" w:space="0" w:color="auto"/>
      </w:divBdr>
    </w:div>
    <w:div w:id="1050954334">
      <w:bodyDiv w:val="1"/>
      <w:marLeft w:val="0"/>
      <w:marRight w:val="0"/>
      <w:marTop w:val="0"/>
      <w:marBottom w:val="0"/>
      <w:divBdr>
        <w:top w:val="none" w:sz="0" w:space="0" w:color="auto"/>
        <w:left w:val="none" w:sz="0" w:space="0" w:color="auto"/>
        <w:bottom w:val="none" w:sz="0" w:space="0" w:color="auto"/>
        <w:right w:val="none" w:sz="0" w:space="0" w:color="auto"/>
      </w:divBdr>
    </w:div>
    <w:div w:id="1061709111">
      <w:bodyDiv w:val="1"/>
      <w:marLeft w:val="0"/>
      <w:marRight w:val="0"/>
      <w:marTop w:val="0"/>
      <w:marBottom w:val="0"/>
      <w:divBdr>
        <w:top w:val="none" w:sz="0" w:space="0" w:color="auto"/>
        <w:left w:val="none" w:sz="0" w:space="0" w:color="auto"/>
        <w:bottom w:val="none" w:sz="0" w:space="0" w:color="auto"/>
        <w:right w:val="none" w:sz="0" w:space="0" w:color="auto"/>
      </w:divBdr>
    </w:div>
    <w:div w:id="1061947691">
      <w:bodyDiv w:val="1"/>
      <w:marLeft w:val="0"/>
      <w:marRight w:val="0"/>
      <w:marTop w:val="0"/>
      <w:marBottom w:val="0"/>
      <w:divBdr>
        <w:top w:val="none" w:sz="0" w:space="0" w:color="auto"/>
        <w:left w:val="none" w:sz="0" w:space="0" w:color="auto"/>
        <w:bottom w:val="none" w:sz="0" w:space="0" w:color="auto"/>
        <w:right w:val="none" w:sz="0" w:space="0" w:color="auto"/>
      </w:divBdr>
    </w:div>
    <w:div w:id="1105270155">
      <w:bodyDiv w:val="1"/>
      <w:marLeft w:val="0"/>
      <w:marRight w:val="0"/>
      <w:marTop w:val="0"/>
      <w:marBottom w:val="0"/>
      <w:divBdr>
        <w:top w:val="none" w:sz="0" w:space="0" w:color="auto"/>
        <w:left w:val="none" w:sz="0" w:space="0" w:color="auto"/>
        <w:bottom w:val="none" w:sz="0" w:space="0" w:color="auto"/>
        <w:right w:val="none" w:sz="0" w:space="0" w:color="auto"/>
      </w:divBdr>
    </w:div>
    <w:div w:id="1412661010">
      <w:bodyDiv w:val="1"/>
      <w:marLeft w:val="0"/>
      <w:marRight w:val="0"/>
      <w:marTop w:val="0"/>
      <w:marBottom w:val="0"/>
      <w:divBdr>
        <w:top w:val="none" w:sz="0" w:space="0" w:color="auto"/>
        <w:left w:val="none" w:sz="0" w:space="0" w:color="auto"/>
        <w:bottom w:val="none" w:sz="0" w:space="0" w:color="auto"/>
        <w:right w:val="none" w:sz="0" w:space="0" w:color="auto"/>
      </w:divBdr>
    </w:div>
    <w:div w:id="1416588087">
      <w:bodyDiv w:val="1"/>
      <w:marLeft w:val="0"/>
      <w:marRight w:val="0"/>
      <w:marTop w:val="0"/>
      <w:marBottom w:val="0"/>
      <w:divBdr>
        <w:top w:val="none" w:sz="0" w:space="0" w:color="auto"/>
        <w:left w:val="none" w:sz="0" w:space="0" w:color="auto"/>
        <w:bottom w:val="none" w:sz="0" w:space="0" w:color="auto"/>
        <w:right w:val="none" w:sz="0" w:space="0" w:color="auto"/>
      </w:divBdr>
    </w:div>
    <w:div w:id="1559590194">
      <w:bodyDiv w:val="1"/>
      <w:marLeft w:val="0"/>
      <w:marRight w:val="0"/>
      <w:marTop w:val="0"/>
      <w:marBottom w:val="0"/>
      <w:divBdr>
        <w:top w:val="none" w:sz="0" w:space="0" w:color="auto"/>
        <w:left w:val="none" w:sz="0" w:space="0" w:color="auto"/>
        <w:bottom w:val="none" w:sz="0" w:space="0" w:color="auto"/>
        <w:right w:val="none" w:sz="0" w:space="0" w:color="auto"/>
      </w:divBdr>
    </w:div>
    <w:div w:id="1565018826">
      <w:bodyDiv w:val="1"/>
      <w:marLeft w:val="0"/>
      <w:marRight w:val="0"/>
      <w:marTop w:val="0"/>
      <w:marBottom w:val="0"/>
      <w:divBdr>
        <w:top w:val="none" w:sz="0" w:space="0" w:color="auto"/>
        <w:left w:val="none" w:sz="0" w:space="0" w:color="auto"/>
        <w:bottom w:val="none" w:sz="0" w:space="0" w:color="auto"/>
        <w:right w:val="none" w:sz="0" w:space="0" w:color="auto"/>
      </w:divBdr>
    </w:div>
    <w:div w:id="19673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6-12" TargetMode="External"/><Relationship Id="rId18" Type="http://schemas.openxmlformats.org/officeDocument/2006/relationships/hyperlink" Target="https://zakon.rada.gov.ua/laws/show/1402-19" TargetMode="External"/><Relationship Id="rId26" Type="http://schemas.openxmlformats.org/officeDocument/2006/relationships/hyperlink" Target="https://www.echr.coe.int/Documents/Guide_Art_6_UKR.pdf" TargetMode="External"/><Relationship Id="rId39" Type="http://schemas.openxmlformats.org/officeDocument/2006/relationships/hyperlink" Target="https://uk.practicallaw.thomsonreuters.com/5-636-2498?transitionType=Default&amp;contextData=(sc.Default)&amp;firstPage=true&amp;bhcp=1" TargetMode="External"/><Relationship Id="rId21" Type="http://schemas.openxmlformats.org/officeDocument/2006/relationships/hyperlink" Target="https://zakon.rada.gov.ua/laws/show/v009p710-97" TargetMode="External"/><Relationship Id="rId34" Type="http://schemas.openxmlformats.org/officeDocument/2006/relationships/hyperlink" Target="https://cyberleninka.ru/article/v/mesto-praktiki-evropeyskogo-suda-po-pravam-cheloveka-v-grazhdanskom-sudoproizvodstve-ukrainy-1" TargetMode="External"/><Relationship Id="rId42" Type="http://schemas.openxmlformats.org/officeDocument/2006/relationships/hyperlink" Target="http://yur-gazeta.com/publications/practice/mizhnarodne-pravo-investiciyi/navkolo-angliyskoyi-sudovoyi-sistemi-korotkiy-oglyad.html" TargetMode="External"/><Relationship Id="rId47" Type="http://schemas.openxmlformats.org/officeDocument/2006/relationships/hyperlink" Target="https://www.justice.gov/usao/justice-101/federal-courts" TargetMode="External"/><Relationship Id="rId50" Type="http://schemas.openxmlformats.org/officeDocument/2006/relationships/hyperlink" Target="https://zakon.rada.gov.ua/laws/show/v3526323-09" TargetMode="External"/><Relationship Id="rId55" Type="http://schemas.openxmlformats.org/officeDocument/2006/relationships/hyperlink" Target="https://zakon.rada.gov.ua/laws/show/2709-15" TargetMode="External"/><Relationship Id="rId63" Type="http://schemas.openxmlformats.org/officeDocument/2006/relationships/hyperlink" Target="https://zakon.rada.gov.ua/laws/show/60/95-%D0%B2%D1%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88-18" TargetMode="External"/><Relationship Id="rId29"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commons.law.villanova.edu/vlr/vol7/iss1/1/" TargetMode="External"/><Relationship Id="rId24" Type="http://schemas.openxmlformats.org/officeDocument/2006/relationships/hyperlink" Target="https://zakon.rada.gov.ua/rada/show/vr030414-10" TargetMode="External"/><Relationship Id="rId32" Type="http://schemas.openxmlformats.org/officeDocument/2006/relationships/hyperlink" Target="https://zakon.rada.gov.ua/laws/show/2147-19" TargetMode="External"/><Relationship Id="rId37" Type="http://schemas.openxmlformats.org/officeDocument/2006/relationships/hyperlink" Target="https://www.legifrance.gouv.fr/affichCode.do?cidTexte=LEGITEXT000006071154&amp;dateTexte=20191119" TargetMode="External"/><Relationship Id="rId40" Type="http://schemas.openxmlformats.org/officeDocument/2006/relationships/hyperlink" Target="http://www.scotland-judiciary.org.uk/16/0/Court-Structure%20Judiciary%20of%20Scotland" TargetMode="External"/><Relationship Id="rId45" Type="http://schemas.openxmlformats.org/officeDocument/2006/relationships/hyperlink" Target="http://www.fedbar.org/Public-Messaging/About-US-Federal-Courts_1.aspx" TargetMode="External"/><Relationship Id="rId53" Type="http://schemas.openxmlformats.org/officeDocument/2006/relationships/hyperlink" Target="https://dduvs.in.ua/wp-content/uploads/files/Structure/library/student/lectures/1114/10.1.pdf" TargetMode="External"/><Relationship Id="rId58" Type="http://schemas.openxmlformats.org/officeDocument/2006/relationships/hyperlink" Target="https://zakon.rada.gov.ua/laws/show/1798-1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3.rada.gov.ua/laws/show/1699-18" TargetMode="External"/><Relationship Id="rId23" Type="http://schemas.openxmlformats.org/officeDocument/2006/relationships/hyperlink" Target="https://apladm.od.court.gov.ua/sud9105/pres-centr/news/530588" TargetMode="External"/><Relationship Id="rId28" Type="http://schemas.openxmlformats.org/officeDocument/2006/relationships/hyperlink" Target="http://magisterskie24.pl/pr/082/stosowanie%20prawa%20ul.doc" TargetMode="External"/><Relationship Id="rId36" Type="http://schemas.openxmlformats.org/officeDocument/2006/relationships/hyperlink" Target="https://zakon.rada.gov.ua/laws/main/4651-17" TargetMode="External"/><Relationship Id="rId49" Type="http://schemas.openxmlformats.org/officeDocument/2006/relationships/hyperlink" Target="https://www.uscourts.gov/sites/default/files/cv_rules_eff._dec._1_2018_0.pdf" TargetMode="External"/><Relationship Id="rId57" Type="http://schemas.openxmlformats.org/officeDocument/2006/relationships/hyperlink" Target="https://zakon.rada.gov.ua/laws/show/v0758323-08" TargetMode="External"/><Relationship Id="rId61" Type="http://schemas.openxmlformats.org/officeDocument/2006/relationships/hyperlink" Target="https://zib.com.ua/ua/137136-tema_yaku_vivchayut_yuristi-pershokursniki_stala_yablukom_ro.html" TargetMode="External"/><Relationship Id="rId10" Type="http://schemas.openxmlformats.org/officeDocument/2006/relationships/hyperlink" Target="https://law.unl.edu/RoscoePound.pdf" TargetMode="External"/><Relationship Id="rId19" Type="http://schemas.openxmlformats.org/officeDocument/2006/relationships/hyperlink" Target="https://zakon.rada.gov.ua/laws/show/2136-19" TargetMode="External"/><Relationship Id="rId31" Type="http://schemas.openxmlformats.org/officeDocument/2006/relationships/hyperlink" Target="https://zakon.rada.gov.ua/laws/show/1618-15" TargetMode="External"/><Relationship Id="rId44" Type="http://schemas.openxmlformats.org/officeDocument/2006/relationships/hyperlink" Target="https://www.supremecourt.gov/about/about.aspx" TargetMode="External"/><Relationship Id="rId52" Type="http://schemas.openxmlformats.org/officeDocument/2006/relationships/hyperlink" Target="http://reyestr.court.gov.ua/Review/78345073" TargetMode="External"/><Relationship Id="rId60" Type="http://schemas.openxmlformats.org/officeDocument/2006/relationships/hyperlink" Target="http://www.reyestr.court.gov.ua/Review/76822787"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gska2.rada.gov.ua/site/const/istoriya/1710.html" TargetMode="External"/><Relationship Id="rId14" Type="http://schemas.openxmlformats.org/officeDocument/2006/relationships/hyperlink" Target="https://zakon.rada.gov.ua/laws/show/1%D0%BA/95-%D0%B2%D1%80" TargetMode="External"/><Relationship Id="rId22" Type="http://schemas.openxmlformats.org/officeDocument/2006/relationships/hyperlink" Target="https://sud.ua/ru/news/blog/123832-pravo-na-dostup-do-sudovogo-zakhistu-v-konteksti-dotrimannya-strokiv-zvernennya-do-sudu-praktika-yespl" TargetMode="External"/><Relationship Id="rId27" Type="http://schemas.openxmlformats.org/officeDocument/2006/relationships/hyperlink" Target="https://slideplayer.pl/slide/11844336/" TargetMode="External"/><Relationship Id="rId30" Type="http://schemas.openxmlformats.org/officeDocument/2006/relationships/hyperlink" Target="http://reyestr.court.gov.ua/Page/2" TargetMode="External"/><Relationship Id="rId35" Type="http://schemas.openxmlformats.org/officeDocument/2006/relationships/hyperlink" Target="http://www.ritsumei.ac.jp/acd/cg/law/lex/rlr28/CADIET3.pdf" TargetMode="External"/><Relationship Id="rId43" Type="http://schemas.openxmlformats.org/officeDocument/2006/relationships/hyperlink" Target="https://www.legislation.gov.uk/uksi/1998/3132/contents/made" TargetMode="External"/><Relationship Id="rId48" Type="http://schemas.openxmlformats.org/officeDocument/2006/relationships/hyperlink" Target="https://www.uscourts.gov/about-federal-courts/types-cases/civil-cases" TargetMode="External"/><Relationship Id="rId56" Type="http://schemas.openxmlformats.org/officeDocument/2006/relationships/hyperlink" Target="https://parlament.org.ua/wp-content/uploads/2017/11/Propozicii_Politiki_ECHR.pdf"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reyestr.court.gov.ua/Review/77641774" TargetMode="External"/><Relationship Id="rId3" Type="http://schemas.openxmlformats.org/officeDocument/2006/relationships/styles" Target="styles.xml"/><Relationship Id="rId12" Type="http://schemas.openxmlformats.org/officeDocument/2006/relationships/hyperlink" Target="http://bestpravo.com/sssr/gn-gosudarstvo/b8k.htm" TargetMode="External"/><Relationship Id="rId17" Type="http://schemas.openxmlformats.org/officeDocument/2006/relationships/hyperlink" Target="https://zakon.rada.gov.ua/laws/show/192-19" TargetMode="External"/><Relationship Id="rId25" Type="http://schemas.openxmlformats.org/officeDocument/2006/relationships/hyperlink" Target="https://court.gov.ua/userfiles/visn_11_2008.pdf" TargetMode="External"/><Relationship Id="rId33" Type="http://schemas.openxmlformats.org/officeDocument/2006/relationships/hyperlink" Target="http://w1.c1.rada.gov.ua/pls/zweb2/webproc4_1?pf3511=61415" TargetMode="External"/><Relationship Id="rId38" Type="http://schemas.openxmlformats.org/officeDocument/2006/relationships/hyperlink" Target="https://www.supremecourt.uk/" TargetMode="External"/><Relationship Id="rId46" Type="http://schemas.openxmlformats.org/officeDocument/2006/relationships/hyperlink" Target="https://www.uscourts.gov/about-federal-courts/court-role-and-structure/about-us-courts-appeals" TargetMode="External"/><Relationship Id="rId59" Type="http://schemas.openxmlformats.org/officeDocument/2006/relationships/hyperlink" Target="https://zakon.rada.gov.ua/laws/show/5492-17" TargetMode="External"/><Relationship Id="rId67" Type="http://schemas.openxmlformats.org/officeDocument/2006/relationships/theme" Target="theme/theme1.xml"/><Relationship Id="rId20" Type="http://schemas.openxmlformats.org/officeDocument/2006/relationships/hyperlink" Target="https://zakon.rada.gov.ua/laws/show/254%D0%BA/96-%D0%B2%D1%80" TargetMode="External"/><Relationship Id="rId41" Type="http://schemas.openxmlformats.org/officeDocument/2006/relationships/hyperlink" Target="https://slynn-foundation.org/wp-content/uploads/2014/07/The-English-system-of-justice-Ukrainian-judiciary-seminars-Ukrainian-version.pdf" TargetMode="External"/><Relationship Id="rId54" Type="http://schemas.openxmlformats.org/officeDocument/2006/relationships/hyperlink" Target="http://reyestr.court.gov.ua/Page/2" TargetMode="External"/><Relationship Id="rId62" Type="http://schemas.openxmlformats.org/officeDocument/2006/relationships/hyperlink" Target="https://zakon.rada.gov.ua/laws/show/2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0637-833D-487E-B95E-29C7FEEE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285919</Words>
  <Characters>162975</Characters>
  <Application>Microsoft Office Word</Application>
  <DocSecurity>0</DocSecurity>
  <Lines>1358</Lines>
  <Paragraphs>895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447999</CharactersWithSpaces>
  <SharedDoc>false</SharedDoc>
  <HLinks>
    <vt:vector size="342" baseType="variant">
      <vt:variant>
        <vt:i4>8192123</vt:i4>
      </vt:variant>
      <vt:variant>
        <vt:i4>1521</vt:i4>
      </vt:variant>
      <vt:variant>
        <vt:i4>0</vt:i4>
      </vt:variant>
      <vt:variant>
        <vt:i4>5</vt:i4>
      </vt:variant>
      <vt:variant>
        <vt:lpwstr>https://zakon.rada.gov.ua/laws/show/60/95-%D0%B2%D1%80</vt:lpwstr>
      </vt:variant>
      <vt:variant>
        <vt:lpwstr/>
      </vt:variant>
      <vt:variant>
        <vt:i4>8192061</vt:i4>
      </vt:variant>
      <vt:variant>
        <vt:i4>1518</vt:i4>
      </vt:variant>
      <vt:variant>
        <vt:i4>0</vt:i4>
      </vt:variant>
      <vt:variant>
        <vt:i4>5</vt:i4>
      </vt:variant>
      <vt:variant>
        <vt:lpwstr>https://zakon.rada.gov.ua/laws/show/222-19</vt:lpwstr>
      </vt:variant>
      <vt:variant>
        <vt:lpwstr/>
      </vt:variant>
      <vt:variant>
        <vt:i4>2031616</vt:i4>
      </vt:variant>
      <vt:variant>
        <vt:i4>1515</vt:i4>
      </vt:variant>
      <vt:variant>
        <vt:i4>0</vt:i4>
      </vt:variant>
      <vt:variant>
        <vt:i4>5</vt:i4>
      </vt:variant>
      <vt:variant>
        <vt:lpwstr>https://zib.com.ua/ua/137136-tema_yaku_vivchayut_yuristi-pershokursniki_stala_yablukom_ro.html</vt:lpwstr>
      </vt:variant>
      <vt:variant>
        <vt:lpwstr/>
      </vt:variant>
      <vt:variant>
        <vt:i4>7733348</vt:i4>
      </vt:variant>
      <vt:variant>
        <vt:i4>1512</vt:i4>
      </vt:variant>
      <vt:variant>
        <vt:i4>0</vt:i4>
      </vt:variant>
      <vt:variant>
        <vt:i4>5</vt:i4>
      </vt:variant>
      <vt:variant>
        <vt:lpwstr>http://www.reyestr.court.gov.ua/Review/76822787</vt:lpwstr>
      </vt:variant>
      <vt:variant>
        <vt:lpwstr/>
      </vt:variant>
      <vt:variant>
        <vt:i4>7077933</vt:i4>
      </vt:variant>
      <vt:variant>
        <vt:i4>1509</vt:i4>
      </vt:variant>
      <vt:variant>
        <vt:i4>0</vt:i4>
      </vt:variant>
      <vt:variant>
        <vt:i4>5</vt:i4>
      </vt:variant>
      <vt:variant>
        <vt:lpwstr>https://zakon.rada.gov.ua/laws/show/5492-17</vt:lpwstr>
      </vt:variant>
      <vt:variant>
        <vt:lpwstr/>
      </vt:variant>
      <vt:variant>
        <vt:i4>6619177</vt:i4>
      </vt:variant>
      <vt:variant>
        <vt:i4>1506</vt:i4>
      </vt:variant>
      <vt:variant>
        <vt:i4>0</vt:i4>
      </vt:variant>
      <vt:variant>
        <vt:i4>5</vt:i4>
      </vt:variant>
      <vt:variant>
        <vt:lpwstr>https://zakon.rada.gov.ua/laws/show/1798-12</vt:lpwstr>
      </vt:variant>
      <vt:variant>
        <vt:lpwstr/>
      </vt:variant>
      <vt:variant>
        <vt:i4>7209066</vt:i4>
      </vt:variant>
      <vt:variant>
        <vt:i4>1503</vt:i4>
      </vt:variant>
      <vt:variant>
        <vt:i4>0</vt:i4>
      </vt:variant>
      <vt:variant>
        <vt:i4>5</vt:i4>
      </vt:variant>
      <vt:variant>
        <vt:lpwstr>https://zakon.rada.gov.ua/laws/show/v0758323-08</vt:lpwstr>
      </vt:variant>
      <vt:variant>
        <vt:lpwstr/>
      </vt:variant>
      <vt:variant>
        <vt:i4>6815860</vt:i4>
      </vt:variant>
      <vt:variant>
        <vt:i4>1500</vt:i4>
      </vt:variant>
      <vt:variant>
        <vt:i4>0</vt:i4>
      </vt:variant>
      <vt:variant>
        <vt:i4>5</vt:i4>
      </vt:variant>
      <vt:variant>
        <vt:lpwstr>https://parlament.org.ua/wp-content/uploads/2017/11/Propozicii_Politiki_ECHR.pdf</vt:lpwstr>
      </vt:variant>
      <vt:variant>
        <vt:lpwstr/>
      </vt:variant>
      <vt:variant>
        <vt:i4>6553635</vt:i4>
      </vt:variant>
      <vt:variant>
        <vt:i4>1497</vt:i4>
      </vt:variant>
      <vt:variant>
        <vt:i4>0</vt:i4>
      </vt:variant>
      <vt:variant>
        <vt:i4>5</vt:i4>
      </vt:variant>
      <vt:variant>
        <vt:lpwstr>https://zakon.rada.gov.ua/laws/show/2709-15</vt:lpwstr>
      </vt:variant>
      <vt:variant>
        <vt:lpwstr/>
      </vt:variant>
      <vt:variant>
        <vt:i4>4063352</vt:i4>
      </vt:variant>
      <vt:variant>
        <vt:i4>1494</vt:i4>
      </vt:variant>
      <vt:variant>
        <vt:i4>0</vt:i4>
      </vt:variant>
      <vt:variant>
        <vt:i4>5</vt:i4>
      </vt:variant>
      <vt:variant>
        <vt:lpwstr>http://reyestr.court.gov.ua/Page/2</vt:lpwstr>
      </vt:variant>
      <vt:variant>
        <vt:lpwstr/>
      </vt:variant>
      <vt:variant>
        <vt:i4>1310722</vt:i4>
      </vt:variant>
      <vt:variant>
        <vt:i4>1491</vt:i4>
      </vt:variant>
      <vt:variant>
        <vt:i4>0</vt:i4>
      </vt:variant>
      <vt:variant>
        <vt:i4>5</vt:i4>
      </vt:variant>
      <vt:variant>
        <vt:lpwstr>https://dduvs.in.ua/wp-content/uploads/files/Structure/library/student/lectures/1114/10.1.pdf</vt:lpwstr>
      </vt:variant>
      <vt:variant>
        <vt:lpwstr/>
      </vt:variant>
      <vt:variant>
        <vt:i4>7667762</vt:i4>
      </vt:variant>
      <vt:variant>
        <vt:i4>1488</vt:i4>
      </vt:variant>
      <vt:variant>
        <vt:i4>0</vt:i4>
      </vt:variant>
      <vt:variant>
        <vt:i4>5</vt:i4>
      </vt:variant>
      <vt:variant>
        <vt:lpwstr>http://reyestr.court.gov.ua/Review/78345073</vt:lpwstr>
      </vt:variant>
      <vt:variant>
        <vt:lpwstr/>
      </vt:variant>
      <vt:variant>
        <vt:i4>7602275</vt:i4>
      </vt:variant>
      <vt:variant>
        <vt:i4>1485</vt:i4>
      </vt:variant>
      <vt:variant>
        <vt:i4>0</vt:i4>
      </vt:variant>
      <vt:variant>
        <vt:i4>5</vt:i4>
      </vt:variant>
      <vt:variant>
        <vt:lpwstr>http://www.reyestr.court.gov.ua/Review/77641774</vt:lpwstr>
      </vt:variant>
      <vt:variant>
        <vt:lpwstr/>
      </vt:variant>
      <vt:variant>
        <vt:i4>6946918</vt:i4>
      </vt:variant>
      <vt:variant>
        <vt:i4>1482</vt:i4>
      </vt:variant>
      <vt:variant>
        <vt:i4>0</vt:i4>
      </vt:variant>
      <vt:variant>
        <vt:i4>5</vt:i4>
      </vt:variant>
      <vt:variant>
        <vt:lpwstr>https://zakon.rada.gov.ua/laws/show/v3526323-09</vt:lpwstr>
      </vt:variant>
      <vt:variant>
        <vt:lpwstr/>
      </vt:variant>
      <vt:variant>
        <vt:i4>5767253</vt:i4>
      </vt:variant>
      <vt:variant>
        <vt:i4>1479</vt:i4>
      </vt:variant>
      <vt:variant>
        <vt:i4>0</vt:i4>
      </vt:variant>
      <vt:variant>
        <vt:i4>5</vt:i4>
      </vt:variant>
      <vt:variant>
        <vt:lpwstr>https://www.uscourts.gov/sites/default/files/cv_rules_eff._dec._1_2018_0.pdf</vt:lpwstr>
      </vt:variant>
      <vt:variant>
        <vt:lpwstr/>
      </vt:variant>
      <vt:variant>
        <vt:i4>6029404</vt:i4>
      </vt:variant>
      <vt:variant>
        <vt:i4>1476</vt:i4>
      </vt:variant>
      <vt:variant>
        <vt:i4>0</vt:i4>
      </vt:variant>
      <vt:variant>
        <vt:i4>5</vt:i4>
      </vt:variant>
      <vt:variant>
        <vt:lpwstr>https://www.uscourts.gov/about-federal-courts/types-cases/civil-cases</vt:lpwstr>
      </vt:variant>
      <vt:variant>
        <vt:lpwstr/>
      </vt:variant>
      <vt:variant>
        <vt:i4>3342462</vt:i4>
      </vt:variant>
      <vt:variant>
        <vt:i4>1473</vt:i4>
      </vt:variant>
      <vt:variant>
        <vt:i4>0</vt:i4>
      </vt:variant>
      <vt:variant>
        <vt:i4>5</vt:i4>
      </vt:variant>
      <vt:variant>
        <vt:lpwstr>https://www.justice.gov/usao/justice-101/federal-courts</vt:lpwstr>
      </vt:variant>
      <vt:variant>
        <vt:lpwstr/>
      </vt:variant>
      <vt:variant>
        <vt:i4>7143524</vt:i4>
      </vt:variant>
      <vt:variant>
        <vt:i4>1470</vt:i4>
      </vt:variant>
      <vt:variant>
        <vt:i4>0</vt:i4>
      </vt:variant>
      <vt:variant>
        <vt:i4>5</vt:i4>
      </vt:variant>
      <vt:variant>
        <vt:lpwstr>https://www.uscourts.gov/about-federal-courts/court-role-and-structure/about-us-courts-appeals</vt:lpwstr>
      </vt:variant>
      <vt:variant>
        <vt:lpwstr/>
      </vt:variant>
      <vt:variant>
        <vt:i4>1048702</vt:i4>
      </vt:variant>
      <vt:variant>
        <vt:i4>1467</vt:i4>
      </vt:variant>
      <vt:variant>
        <vt:i4>0</vt:i4>
      </vt:variant>
      <vt:variant>
        <vt:i4>5</vt:i4>
      </vt:variant>
      <vt:variant>
        <vt:lpwstr>http://www.fedbar.org/Public-Messaging/About-US-Federal-Courts_1.aspx</vt:lpwstr>
      </vt:variant>
      <vt:variant>
        <vt:lpwstr/>
      </vt:variant>
      <vt:variant>
        <vt:i4>4194370</vt:i4>
      </vt:variant>
      <vt:variant>
        <vt:i4>1464</vt:i4>
      </vt:variant>
      <vt:variant>
        <vt:i4>0</vt:i4>
      </vt:variant>
      <vt:variant>
        <vt:i4>5</vt:i4>
      </vt:variant>
      <vt:variant>
        <vt:lpwstr>https://www.supremecourt.gov/about/about.aspx</vt:lpwstr>
      </vt:variant>
      <vt:variant>
        <vt:lpwstr/>
      </vt:variant>
      <vt:variant>
        <vt:i4>4128865</vt:i4>
      </vt:variant>
      <vt:variant>
        <vt:i4>1461</vt:i4>
      </vt:variant>
      <vt:variant>
        <vt:i4>0</vt:i4>
      </vt:variant>
      <vt:variant>
        <vt:i4>5</vt:i4>
      </vt:variant>
      <vt:variant>
        <vt:lpwstr>https://www.legislation.gov.uk/uksi/1998/3132/contents/made</vt:lpwstr>
      </vt:variant>
      <vt:variant>
        <vt:lpwstr/>
      </vt:variant>
      <vt:variant>
        <vt:i4>7995428</vt:i4>
      </vt:variant>
      <vt:variant>
        <vt:i4>1458</vt:i4>
      </vt:variant>
      <vt:variant>
        <vt:i4>0</vt:i4>
      </vt:variant>
      <vt:variant>
        <vt:i4>5</vt:i4>
      </vt:variant>
      <vt:variant>
        <vt:lpwstr>http://yur-gazeta.com/publications/practice/mizhnarodne-pravo-investiciyi/navkolo-angliyskoyi-sudovoyi-sistemi-korotkiy-oglyad.html</vt:lpwstr>
      </vt:variant>
      <vt:variant>
        <vt:lpwstr/>
      </vt:variant>
      <vt:variant>
        <vt:i4>655430</vt:i4>
      </vt:variant>
      <vt:variant>
        <vt:i4>1455</vt:i4>
      </vt:variant>
      <vt:variant>
        <vt:i4>0</vt:i4>
      </vt:variant>
      <vt:variant>
        <vt:i4>5</vt:i4>
      </vt:variant>
      <vt:variant>
        <vt:lpwstr>https://slynn-foundation.org/wp-content/uploads/2014/07/The-English-system-of-justice-Ukrainian-judiciary-seminars-Ukrainian-version.pdf</vt:lpwstr>
      </vt:variant>
      <vt:variant>
        <vt:lpwstr/>
      </vt:variant>
      <vt:variant>
        <vt:i4>8323135</vt:i4>
      </vt:variant>
      <vt:variant>
        <vt:i4>1452</vt:i4>
      </vt:variant>
      <vt:variant>
        <vt:i4>0</vt:i4>
      </vt:variant>
      <vt:variant>
        <vt:i4>5</vt:i4>
      </vt:variant>
      <vt:variant>
        <vt:lpwstr>http://www.scotland-judiciary.org.uk/16/0/Court-Structure Judiciary of Scotland</vt:lpwstr>
      </vt:variant>
      <vt:variant>
        <vt:lpwstr/>
      </vt:variant>
      <vt:variant>
        <vt:i4>3080238</vt:i4>
      </vt:variant>
      <vt:variant>
        <vt:i4>1449</vt:i4>
      </vt:variant>
      <vt:variant>
        <vt:i4>0</vt:i4>
      </vt:variant>
      <vt:variant>
        <vt:i4>5</vt:i4>
      </vt:variant>
      <vt:variant>
        <vt:lpwstr>https://uk.practicallaw.thomsonreuters.com/5-636-2498?transitionType=Default&amp;contextData=(sc.Default)&amp;firstPage=true&amp;bhcp=1</vt:lpwstr>
      </vt:variant>
      <vt:variant>
        <vt:lpwstr/>
      </vt:variant>
      <vt:variant>
        <vt:i4>1703963</vt:i4>
      </vt:variant>
      <vt:variant>
        <vt:i4>1446</vt:i4>
      </vt:variant>
      <vt:variant>
        <vt:i4>0</vt:i4>
      </vt:variant>
      <vt:variant>
        <vt:i4>5</vt:i4>
      </vt:variant>
      <vt:variant>
        <vt:lpwstr>https://www.supremecourt.uk/</vt:lpwstr>
      </vt:variant>
      <vt:variant>
        <vt:lpwstr/>
      </vt:variant>
      <vt:variant>
        <vt:i4>1638482</vt:i4>
      </vt:variant>
      <vt:variant>
        <vt:i4>1443</vt:i4>
      </vt:variant>
      <vt:variant>
        <vt:i4>0</vt:i4>
      </vt:variant>
      <vt:variant>
        <vt:i4>5</vt:i4>
      </vt:variant>
      <vt:variant>
        <vt:lpwstr>https://www.legifrance.gouv.fr/affichCode.do?cidTexte=LEGITEXT000006071154&amp;dateTexte=20191119</vt:lpwstr>
      </vt:variant>
      <vt:variant>
        <vt:lpwstr/>
      </vt:variant>
      <vt:variant>
        <vt:i4>7667760</vt:i4>
      </vt:variant>
      <vt:variant>
        <vt:i4>1440</vt:i4>
      </vt:variant>
      <vt:variant>
        <vt:i4>0</vt:i4>
      </vt:variant>
      <vt:variant>
        <vt:i4>5</vt:i4>
      </vt:variant>
      <vt:variant>
        <vt:lpwstr>https://zakon.rada.gov.ua/laws/main/4651-17</vt:lpwstr>
      </vt:variant>
      <vt:variant>
        <vt:lpwstr/>
      </vt:variant>
      <vt:variant>
        <vt:i4>7209083</vt:i4>
      </vt:variant>
      <vt:variant>
        <vt:i4>1437</vt:i4>
      </vt:variant>
      <vt:variant>
        <vt:i4>0</vt:i4>
      </vt:variant>
      <vt:variant>
        <vt:i4>5</vt:i4>
      </vt:variant>
      <vt:variant>
        <vt:lpwstr>http://www.ritsumei.ac.jp/acd/cg/law/lex/rlr28/CADIET3.pdf</vt:lpwstr>
      </vt:variant>
      <vt:variant>
        <vt:lpwstr/>
      </vt:variant>
      <vt:variant>
        <vt:i4>1114206</vt:i4>
      </vt:variant>
      <vt:variant>
        <vt:i4>1434</vt:i4>
      </vt:variant>
      <vt:variant>
        <vt:i4>0</vt:i4>
      </vt:variant>
      <vt:variant>
        <vt:i4>5</vt:i4>
      </vt:variant>
      <vt:variant>
        <vt:lpwstr>https://cyberleninka.ru/article/v/mesto-praktiki-evropeyskogo-suda-po-pravam-cheloveka-v-grazhdanskom-sudoproizvodstve-ukrainy-1</vt:lpwstr>
      </vt:variant>
      <vt:variant>
        <vt:lpwstr/>
      </vt:variant>
      <vt:variant>
        <vt:i4>4456567</vt:i4>
      </vt:variant>
      <vt:variant>
        <vt:i4>1431</vt:i4>
      </vt:variant>
      <vt:variant>
        <vt:i4>0</vt:i4>
      </vt:variant>
      <vt:variant>
        <vt:i4>5</vt:i4>
      </vt:variant>
      <vt:variant>
        <vt:lpwstr>http://w1.c1.rada.gov.ua/pls/zweb2/webproc4_1?pf3511=61415</vt:lpwstr>
      </vt:variant>
      <vt:variant>
        <vt:lpwstr/>
      </vt:variant>
      <vt:variant>
        <vt:i4>6160457</vt:i4>
      </vt:variant>
      <vt:variant>
        <vt:i4>1428</vt:i4>
      </vt:variant>
      <vt:variant>
        <vt:i4>0</vt:i4>
      </vt:variant>
      <vt:variant>
        <vt:i4>5</vt:i4>
      </vt:variant>
      <vt:variant>
        <vt:lpwstr>https://zakon.rada.gov.ua/laws/show/2147-19</vt:lpwstr>
      </vt:variant>
      <vt:variant>
        <vt:lpwstr>n2</vt:lpwstr>
      </vt:variant>
      <vt:variant>
        <vt:i4>6553633</vt:i4>
      </vt:variant>
      <vt:variant>
        <vt:i4>1425</vt:i4>
      </vt:variant>
      <vt:variant>
        <vt:i4>0</vt:i4>
      </vt:variant>
      <vt:variant>
        <vt:i4>5</vt:i4>
      </vt:variant>
      <vt:variant>
        <vt:lpwstr>https://zakon.rada.gov.ua/laws/show/1618-15</vt:lpwstr>
      </vt:variant>
      <vt:variant>
        <vt:lpwstr/>
      </vt:variant>
      <vt:variant>
        <vt:i4>4063352</vt:i4>
      </vt:variant>
      <vt:variant>
        <vt:i4>1422</vt:i4>
      </vt:variant>
      <vt:variant>
        <vt:i4>0</vt:i4>
      </vt:variant>
      <vt:variant>
        <vt:i4>5</vt:i4>
      </vt:variant>
      <vt:variant>
        <vt:lpwstr>http://reyestr.court.gov.ua/Page/2</vt:lpwstr>
      </vt:variant>
      <vt:variant>
        <vt:lpwstr/>
      </vt:variant>
      <vt:variant>
        <vt:i4>6946855</vt:i4>
      </vt:variant>
      <vt:variant>
        <vt:i4>1419</vt:i4>
      </vt:variant>
      <vt:variant>
        <vt:i4>0</vt:i4>
      </vt:variant>
      <vt:variant>
        <vt:i4>5</vt:i4>
      </vt:variant>
      <vt:variant>
        <vt:lpwstr>https://zakon.rada.gov.ua/laws/show/2747-15</vt:lpwstr>
      </vt:variant>
      <vt:variant>
        <vt:lpwstr/>
      </vt:variant>
      <vt:variant>
        <vt:i4>2752612</vt:i4>
      </vt:variant>
      <vt:variant>
        <vt:i4>1416</vt:i4>
      </vt:variant>
      <vt:variant>
        <vt:i4>0</vt:i4>
      </vt:variant>
      <vt:variant>
        <vt:i4>5</vt:i4>
      </vt:variant>
      <vt:variant>
        <vt:lpwstr>http://magisterskie24.pl/pr/082/stosowanie prawa ul.doc</vt:lpwstr>
      </vt:variant>
      <vt:variant>
        <vt:lpwstr/>
      </vt:variant>
      <vt:variant>
        <vt:i4>7405600</vt:i4>
      </vt:variant>
      <vt:variant>
        <vt:i4>1413</vt:i4>
      </vt:variant>
      <vt:variant>
        <vt:i4>0</vt:i4>
      </vt:variant>
      <vt:variant>
        <vt:i4>5</vt:i4>
      </vt:variant>
      <vt:variant>
        <vt:lpwstr>https://slideplayer.pl/slide/11844336/</vt:lpwstr>
      </vt:variant>
      <vt:variant>
        <vt:lpwstr/>
      </vt:variant>
      <vt:variant>
        <vt:i4>7077978</vt:i4>
      </vt:variant>
      <vt:variant>
        <vt:i4>1410</vt:i4>
      </vt:variant>
      <vt:variant>
        <vt:i4>0</vt:i4>
      </vt:variant>
      <vt:variant>
        <vt:i4>5</vt:i4>
      </vt:variant>
      <vt:variant>
        <vt:lpwstr>https://www.echr.coe.int/Documents/Guide_Art_6_UKR.pdf</vt:lpwstr>
      </vt:variant>
      <vt:variant>
        <vt:lpwstr/>
      </vt:variant>
      <vt:variant>
        <vt:i4>4718682</vt:i4>
      </vt:variant>
      <vt:variant>
        <vt:i4>1407</vt:i4>
      </vt:variant>
      <vt:variant>
        <vt:i4>0</vt:i4>
      </vt:variant>
      <vt:variant>
        <vt:i4>5</vt:i4>
      </vt:variant>
      <vt:variant>
        <vt:lpwstr>https://court.gov.ua/userfiles/visn_11_2008.pdf</vt:lpwstr>
      </vt:variant>
      <vt:variant>
        <vt:lpwstr/>
      </vt:variant>
      <vt:variant>
        <vt:i4>3735659</vt:i4>
      </vt:variant>
      <vt:variant>
        <vt:i4>1404</vt:i4>
      </vt:variant>
      <vt:variant>
        <vt:i4>0</vt:i4>
      </vt:variant>
      <vt:variant>
        <vt:i4>5</vt:i4>
      </vt:variant>
      <vt:variant>
        <vt:lpwstr>https://zakon.rada.gov.ua/rada/show/vr030414-10</vt:lpwstr>
      </vt:variant>
      <vt:variant>
        <vt:lpwstr/>
      </vt:variant>
      <vt:variant>
        <vt:i4>65623</vt:i4>
      </vt:variant>
      <vt:variant>
        <vt:i4>1401</vt:i4>
      </vt:variant>
      <vt:variant>
        <vt:i4>0</vt:i4>
      </vt:variant>
      <vt:variant>
        <vt:i4>5</vt:i4>
      </vt:variant>
      <vt:variant>
        <vt:lpwstr>https://apladm.od.court.gov.ua/sud9105/pres-centr/news/530588</vt:lpwstr>
      </vt:variant>
      <vt:variant>
        <vt:lpwstr/>
      </vt:variant>
      <vt:variant>
        <vt:i4>6160407</vt:i4>
      </vt:variant>
      <vt:variant>
        <vt:i4>1398</vt:i4>
      </vt:variant>
      <vt:variant>
        <vt:i4>0</vt:i4>
      </vt:variant>
      <vt:variant>
        <vt:i4>5</vt:i4>
      </vt:variant>
      <vt:variant>
        <vt:lpwstr>https://sud.ua/ru/news/blog/123832-pravo-na-dostup-do-sudovogo-zakhistu-v-konteksti-dotrimannya-strokiv-zvernennya-do-sudu-praktika-yespl</vt:lpwstr>
      </vt:variant>
      <vt:variant>
        <vt:lpwstr/>
      </vt:variant>
      <vt:variant>
        <vt:i4>7077926</vt:i4>
      </vt:variant>
      <vt:variant>
        <vt:i4>1395</vt:i4>
      </vt:variant>
      <vt:variant>
        <vt:i4>0</vt:i4>
      </vt:variant>
      <vt:variant>
        <vt:i4>5</vt:i4>
      </vt:variant>
      <vt:variant>
        <vt:lpwstr>https://zakon.rada.gov.ua/laws/show/v009p710-97</vt:lpwstr>
      </vt:variant>
      <vt:variant>
        <vt:lpwstr/>
      </vt:variant>
      <vt:variant>
        <vt:i4>5963788</vt:i4>
      </vt:variant>
      <vt:variant>
        <vt:i4>1392</vt:i4>
      </vt:variant>
      <vt:variant>
        <vt:i4>0</vt:i4>
      </vt:variant>
      <vt:variant>
        <vt:i4>5</vt:i4>
      </vt:variant>
      <vt:variant>
        <vt:lpwstr>https://zakon.rada.gov.ua/laws/show/254%D0%BA/96-%D0%B2%D1%80</vt:lpwstr>
      </vt:variant>
      <vt:variant>
        <vt:lpwstr/>
      </vt:variant>
      <vt:variant>
        <vt:i4>7143456</vt:i4>
      </vt:variant>
      <vt:variant>
        <vt:i4>1389</vt:i4>
      </vt:variant>
      <vt:variant>
        <vt:i4>0</vt:i4>
      </vt:variant>
      <vt:variant>
        <vt:i4>5</vt:i4>
      </vt:variant>
      <vt:variant>
        <vt:lpwstr>https://zakon.rada.gov.ua/laws/show/2136-19</vt:lpwstr>
      </vt:variant>
      <vt:variant>
        <vt:lpwstr/>
      </vt:variant>
      <vt:variant>
        <vt:i4>7077920</vt:i4>
      </vt:variant>
      <vt:variant>
        <vt:i4>1386</vt:i4>
      </vt:variant>
      <vt:variant>
        <vt:i4>0</vt:i4>
      </vt:variant>
      <vt:variant>
        <vt:i4>5</vt:i4>
      </vt:variant>
      <vt:variant>
        <vt:lpwstr>https://zakon.rada.gov.ua/laws/show/1402-19</vt:lpwstr>
      </vt:variant>
      <vt:variant>
        <vt:lpwstr/>
      </vt:variant>
      <vt:variant>
        <vt:i4>7733310</vt:i4>
      </vt:variant>
      <vt:variant>
        <vt:i4>1383</vt:i4>
      </vt:variant>
      <vt:variant>
        <vt:i4>0</vt:i4>
      </vt:variant>
      <vt:variant>
        <vt:i4>5</vt:i4>
      </vt:variant>
      <vt:variant>
        <vt:lpwstr>https://zakon.rada.gov.ua/laws/show/192-19</vt:lpwstr>
      </vt:variant>
      <vt:variant>
        <vt:lpwstr/>
      </vt:variant>
      <vt:variant>
        <vt:i4>6488104</vt:i4>
      </vt:variant>
      <vt:variant>
        <vt:i4>1380</vt:i4>
      </vt:variant>
      <vt:variant>
        <vt:i4>0</vt:i4>
      </vt:variant>
      <vt:variant>
        <vt:i4>5</vt:i4>
      </vt:variant>
      <vt:variant>
        <vt:lpwstr>https://zakon.rada.gov.ua/laws/show/1188-18</vt:lpwstr>
      </vt:variant>
      <vt:variant>
        <vt:lpwstr/>
      </vt:variant>
      <vt:variant>
        <vt:i4>131141</vt:i4>
      </vt:variant>
      <vt:variant>
        <vt:i4>1377</vt:i4>
      </vt:variant>
      <vt:variant>
        <vt:i4>0</vt:i4>
      </vt:variant>
      <vt:variant>
        <vt:i4>5</vt:i4>
      </vt:variant>
      <vt:variant>
        <vt:lpwstr>https://zakon3.rada.gov.ua/laws/show/1699-18</vt:lpwstr>
      </vt:variant>
      <vt:variant>
        <vt:lpwstr/>
      </vt:variant>
      <vt:variant>
        <vt:i4>7143483</vt:i4>
      </vt:variant>
      <vt:variant>
        <vt:i4>1374</vt:i4>
      </vt:variant>
      <vt:variant>
        <vt:i4>0</vt:i4>
      </vt:variant>
      <vt:variant>
        <vt:i4>5</vt:i4>
      </vt:variant>
      <vt:variant>
        <vt:lpwstr>https://zakon.rada.gov.ua/laws/show/1%D0%BA/95-%D0%B2%D1%80</vt:lpwstr>
      </vt:variant>
      <vt:variant>
        <vt:lpwstr/>
      </vt:variant>
      <vt:variant>
        <vt:i4>7209002</vt:i4>
      </vt:variant>
      <vt:variant>
        <vt:i4>1371</vt:i4>
      </vt:variant>
      <vt:variant>
        <vt:i4>0</vt:i4>
      </vt:variant>
      <vt:variant>
        <vt:i4>5</vt:i4>
      </vt:variant>
      <vt:variant>
        <vt:lpwstr>https://zakon.rada.gov.ua/laws/show/2296-12</vt:lpwstr>
      </vt:variant>
      <vt:variant>
        <vt:lpwstr/>
      </vt:variant>
      <vt:variant>
        <vt:i4>1966090</vt:i4>
      </vt:variant>
      <vt:variant>
        <vt:i4>1368</vt:i4>
      </vt:variant>
      <vt:variant>
        <vt:i4>0</vt:i4>
      </vt:variant>
      <vt:variant>
        <vt:i4>5</vt:i4>
      </vt:variant>
      <vt:variant>
        <vt:lpwstr>http://bestpravo.com/sssr/gn-gosudarstvo/b8k.htm</vt:lpwstr>
      </vt:variant>
      <vt:variant>
        <vt:lpwstr/>
      </vt:variant>
      <vt:variant>
        <vt:i4>6160384</vt:i4>
      </vt:variant>
      <vt:variant>
        <vt:i4>1365</vt:i4>
      </vt:variant>
      <vt:variant>
        <vt:i4>0</vt:i4>
      </vt:variant>
      <vt:variant>
        <vt:i4>5</vt:i4>
      </vt:variant>
      <vt:variant>
        <vt:lpwstr>https://digitalcommons.law.villanova.edu/vlr/vol7/iss1/1/</vt:lpwstr>
      </vt:variant>
      <vt:variant>
        <vt:lpwstr/>
      </vt:variant>
      <vt:variant>
        <vt:i4>7798829</vt:i4>
      </vt:variant>
      <vt:variant>
        <vt:i4>1362</vt:i4>
      </vt:variant>
      <vt:variant>
        <vt:i4>0</vt:i4>
      </vt:variant>
      <vt:variant>
        <vt:i4>5</vt:i4>
      </vt:variant>
      <vt:variant>
        <vt:lpwstr>https://law.unl.edu/RoscoePound.pdf</vt:lpwstr>
      </vt:variant>
      <vt:variant>
        <vt:lpwstr/>
      </vt:variant>
      <vt:variant>
        <vt:i4>3407920</vt:i4>
      </vt:variant>
      <vt:variant>
        <vt:i4>1359</vt:i4>
      </vt:variant>
      <vt:variant>
        <vt:i4>0</vt:i4>
      </vt:variant>
      <vt:variant>
        <vt:i4>5</vt:i4>
      </vt:variant>
      <vt:variant>
        <vt:lpwstr>http://gska2.rada.gov.ua/site/const/istoriya/1710.html</vt:lpwstr>
      </vt:variant>
      <vt:variant>
        <vt:lpwstr/>
      </vt:variant>
      <vt:variant>
        <vt:i4>3342388</vt:i4>
      </vt:variant>
      <vt:variant>
        <vt:i4>1134</vt:i4>
      </vt:variant>
      <vt:variant>
        <vt:i4>0</vt:i4>
      </vt:variant>
      <vt:variant>
        <vt:i4>5</vt:i4>
      </vt:variant>
      <vt:variant>
        <vt:lpwstr>https://zakon.rada.gov.ua/laws/show/1618-15?find=1&amp;text=%E0%ED%E0%EB%EE%E3%B3%FF</vt:lpwstr>
      </vt:variant>
      <vt:variant>
        <vt:lpwstr>w13</vt:lpwstr>
      </vt:variant>
      <vt:variant>
        <vt:i4>3342388</vt:i4>
      </vt:variant>
      <vt:variant>
        <vt:i4>1131</vt:i4>
      </vt:variant>
      <vt:variant>
        <vt:i4>0</vt:i4>
      </vt:variant>
      <vt:variant>
        <vt:i4>5</vt:i4>
      </vt:variant>
      <vt:variant>
        <vt:lpwstr>https://zakon.rada.gov.ua/laws/show/1618-15?find=1&amp;text=%E0%ED%E0%EB%EE%E3%B3%FF</vt:lpwstr>
      </vt:variant>
      <vt:variant>
        <vt:lpwstr>w12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Levenets_BB</dc:creator>
  <cp:lastModifiedBy>User</cp:lastModifiedBy>
  <cp:revision>2</cp:revision>
  <cp:lastPrinted>2020-07-07T15:59:00Z</cp:lastPrinted>
  <dcterms:created xsi:type="dcterms:W3CDTF">2020-10-13T10:08:00Z</dcterms:created>
  <dcterms:modified xsi:type="dcterms:W3CDTF">2020-10-13T10:08:00Z</dcterms:modified>
</cp:coreProperties>
</file>