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DE" w:rsidRPr="00B83569" w:rsidRDefault="00BF69DE" w:rsidP="00BF69DE">
      <w:pPr>
        <w:spacing w:after="0" w:line="240" w:lineRule="auto"/>
        <w:jc w:val="right"/>
        <w:rPr>
          <w:rFonts w:ascii="Times New Roman" w:hAnsi="Times New Roman"/>
          <w:sz w:val="28"/>
          <w:szCs w:val="28"/>
        </w:rPr>
      </w:pPr>
      <w:bookmarkStart w:id="0" w:name="_GoBack"/>
      <w:bookmarkEnd w:id="0"/>
      <w:r w:rsidRPr="00B83569">
        <w:rPr>
          <w:rFonts w:ascii="Times New Roman" w:hAnsi="Times New Roman"/>
          <w:sz w:val="28"/>
          <w:szCs w:val="28"/>
        </w:rPr>
        <w:t>До спеціалізованої вченої ради Д 26.236.03</w:t>
      </w:r>
    </w:p>
    <w:p w:rsidR="00BF69DE" w:rsidRPr="00B83569" w:rsidRDefault="00BF69DE" w:rsidP="00BF69DE">
      <w:pPr>
        <w:spacing w:after="0" w:line="240" w:lineRule="auto"/>
        <w:jc w:val="right"/>
        <w:rPr>
          <w:rFonts w:ascii="Times New Roman" w:hAnsi="Times New Roman"/>
          <w:sz w:val="28"/>
          <w:szCs w:val="28"/>
        </w:rPr>
      </w:pPr>
      <w:r w:rsidRPr="00B83569">
        <w:rPr>
          <w:rFonts w:ascii="Times New Roman" w:hAnsi="Times New Roman"/>
          <w:sz w:val="28"/>
          <w:szCs w:val="28"/>
        </w:rPr>
        <w:t>Інститут держави і права ім. В.</w:t>
      </w:r>
      <w:r w:rsidR="00E940FB">
        <w:rPr>
          <w:rFonts w:ascii="Times New Roman" w:hAnsi="Times New Roman"/>
          <w:sz w:val="28"/>
          <w:szCs w:val="28"/>
        </w:rPr>
        <w:t xml:space="preserve"> </w:t>
      </w:r>
      <w:r w:rsidRPr="00B83569">
        <w:rPr>
          <w:rFonts w:ascii="Times New Roman" w:hAnsi="Times New Roman"/>
          <w:sz w:val="28"/>
          <w:szCs w:val="28"/>
        </w:rPr>
        <w:t>М. Корецького НАН України</w:t>
      </w:r>
    </w:p>
    <w:p w:rsidR="00BF69DE" w:rsidRPr="00B83569" w:rsidRDefault="00BF69DE" w:rsidP="00BF69DE">
      <w:pPr>
        <w:spacing w:after="0" w:line="240" w:lineRule="auto"/>
        <w:jc w:val="right"/>
        <w:rPr>
          <w:rFonts w:ascii="Times New Roman" w:hAnsi="Times New Roman"/>
          <w:sz w:val="28"/>
          <w:szCs w:val="28"/>
        </w:rPr>
      </w:pPr>
      <w:r w:rsidRPr="00B83569">
        <w:rPr>
          <w:rFonts w:ascii="Times New Roman" w:hAnsi="Times New Roman"/>
          <w:sz w:val="28"/>
          <w:szCs w:val="28"/>
        </w:rPr>
        <w:t>(01101, м. Київ, вул. Трьохсвятительська,</w:t>
      </w:r>
      <w:r w:rsidRPr="00196309">
        <w:rPr>
          <w:rFonts w:ascii="Times New Roman" w:hAnsi="Times New Roman"/>
          <w:sz w:val="28"/>
          <w:szCs w:val="28"/>
        </w:rPr>
        <w:t xml:space="preserve"> </w:t>
      </w:r>
      <w:r w:rsidRPr="00B83569">
        <w:rPr>
          <w:rFonts w:ascii="Times New Roman" w:hAnsi="Times New Roman"/>
          <w:sz w:val="28"/>
          <w:szCs w:val="28"/>
        </w:rPr>
        <w:t>4)</w:t>
      </w:r>
    </w:p>
    <w:p w:rsidR="00BF69DE" w:rsidRDefault="00BF69DE" w:rsidP="0029293C">
      <w:pPr>
        <w:jc w:val="center"/>
        <w:rPr>
          <w:rFonts w:ascii="Times New Roman" w:hAnsi="Times New Roman"/>
          <w:b/>
          <w:sz w:val="28"/>
          <w:szCs w:val="28"/>
        </w:rPr>
      </w:pPr>
    </w:p>
    <w:p w:rsidR="00BF69DE" w:rsidRDefault="00BF69DE" w:rsidP="0029293C">
      <w:pPr>
        <w:jc w:val="center"/>
        <w:rPr>
          <w:rFonts w:ascii="Times New Roman" w:hAnsi="Times New Roman"/>
          <w:b/>
          <w:sz w:val="28"/>
          <w:szCs w:val="28"/>
        </w:rPr>
      </w:pPr>
    </w:p>
    <w:p w:rsidR="00AB346F" w:rsidRDefault="0029293C" w:rsidP="0029293C">
      <w:pPr>
        <w:jc w:val="center"/>
        <w:rPr>
          <w:rFonts w:ascii="Times New Roman" w:hAnsi="Times New Roman"/>
          <w:b/>
          <w:sz w:val="28"/>
          <w:szCs w:val="28"/>
        </w:rPr>
      </w:pPr>
      <w:r w:rsidRPr="0029293C">
        <w:rPr>
          <w:rFonts w:ascii="Times New Roman" w:hAnsi="Times New Roman"/>
          <w:b/>
          <w:sz w:val="28"/>
          <w:szCs w:val="28"/>
        </w:rPr>
        <w:t>ВІДГУК</w:t>
      </w:r>
    </w:p>
    <w:p w:rsidR="0029293C" w:rsidRDefault="0029293C" w:rsidP="0029293C">
      <w:pPr>
        <w:spacing w:after="0" w:line="240" w:lineRule="auto"/>
        <w:jc w:val="center"/>
        <w:rPr>
          <w:rFonts w:ascii="Times New Roman" w:hAnsi="Times New Roman"/>
          <w:b/>
          <w:sz w:val="28"/>
          <w:szCs w:val="28"/>
        </w:rPr>
      </w:pPr>
      <w:r>
        <w:rPr>
          <w:rFonts w:ascii="Times New Roman" w:hAnsi="Times New Roman"/>
          <w:b/>
          <w:sz w:val="28"/>
          <w:szCs w:val="28"/>
        </w:rPr>
        <w:t xml:space="preserve">офіційного опонента на дисертацію </w:t>
      </w:r>
      <w:r w:rsidR="00BA7401">
        <w:rPr>
          <w:rFonts w:ascii="Times New Roman" w:hAnsi="Times New Roman"/>
          <w:b/>
          <w:sz w:val="28"/>
          <w:szCs w:val="28"/>
        </w:rPr>
        <w:t>Левенця Бориса Борисовича</w:t>
      </w:r>
    </w:p>
    <w:p w:rsidR="0029293C" w:rsidRDefault="00BA7401" w:rsidP="0029293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9293C">
        <w:rPr>
          <w:rFonts w:ascii="Times New Roman" w:hAnsi="Times New Roman"/>
          <w:b/>
          <w:sz w:val="28"/>
          <w:szCs w:val="28"/>
        </w:rPr>
        <w:t>«</w:t>
      </w:r>
      <w:r>
        <w:rPr>
          <w:rFonts w:ascii="Times New Roman" w:hAnsi="Times New Roman"/>
          <w:b/>
          <w:sz w:val="28"/>
          <w:szCs w:val="28"/>
        </w:rPr>
        <w:t>Моделі судового правозастосування: концептуальні засади сутності та змісту</w:t>
      </w:r>
      <w:r w:rsidR="0029293C" w:rsidRPr="0029293C">
        <w:rPr>
          <w:rFonts w:ascii="Times New Roman" w:hAnsi="Times New Roman"/>
          <w:b/>
          <w:sz w:val="28"/>
          <w:szCs w:val="28"/>
        </w:rPr>
        <w:t>»,</w:t>
      </w:r>
    </w:p>
    <w:p w:rsidR="0029293C" w:rsidRPr="0029293C" w:rsidRDefault="0029293C" w:rsidP="0029293C">
      <w:pPr>
        <w:spacing w:after="0" w:line="240" w:lineRule="auto"/>
        <w:jc w:val="center"/>
        <w:rPr>
          <w:rFonts w:ascii="Times New Roman" w:hAnsi="Times New Roman"/>
          <w:b/>
          <w:sz w:val="28"/>
          <w:szCs w:val="28"/>
        </w:rPr>
      </w:pPr>
      <w:r w:rsidRPr="0029293C">
        <w:rPr>
          <w:rFonts w:ascii="Times New Roman" w:hAnsi="Times New Roman"/>
          <w:b/>
          <w:sz w:val="28"/>
          <w:szCs w:val="28"/>
        </w:rPr>
        <w:t>поданої на здобуття наукового ступеня кандидата юридичних наук</w:t>
      </w:r>
    </w:p>
    <w:p w:rsidR="0029293C" w:rsidRPr="0029293C" w:rsidRDefault="0029293C" w:rsidP="0029293C">
      <w:pPr>
        <w:spacing w:after="0" w:line="240" w:lineRule="auto"/>
        <w:jc w:val="center"/>
        <w:rPr>
          <w:rFonts w:ascii="Times New Roman" w:hAnsi="Times New Roman"/>
          <w:b/>
          <w:sz w:val="28"/>
          <w:szCs w:val="28"/>
        </w:rPr>
      </w:pPr>
      <w:r w:rsidRPr="0029293C">
        <w:rPr>
          <w:rFonts w:ascii="Times New Roman" w:hAnsi="Times New Roman"/>
          <w:b/>
          <w:sz w:val="28"/>
          <w:szCs w:val="28"/>
        </w:rPr>
        <w:t>за спеціальністю 12.00.01 – теорія та історія держави і права;</w:t>
      </w:r>
    </w:p>
    <w:p w:rsidR="0029293C" w:rsidRDefault="0029293C" w:rsidP="0029293C">
      <w:pPr>
        <w:spacing w:after="0" w:line="240" w:lineRule="auto"/>
        <w:jc w:val="center"/>
        <w:rPr>
          <w:rFonts w:ascii="Times New Roman" w:hAnsi="Times New Roman"/>
          <w:b/>
          <w:sz w:val="28"/>
          <w:szCs w:val="28"/>
        </w:rPr>
      </w:pPr>
      <w:r w:rsidRPr="0029293C">
        <w:rPr>
          <w:rFonts w:ascii="Times New Roman" w:hAnsi="Times New Roman"/>
          <w:b/>
          <w:sz w:val="28"/>
          <w:szCs w:val="28"/>
        </w:rPr>
        <w:t>історія політичних і правових учень</w:t>
      </w:r>
    </w:p>
    <w:p w:rsidR="0029293C" w:rsidRDefault="0029293C" w:rsidP="0029293C">
      <w:pPr>
        <w:spacing w:after="0" w:line="240" w:lineRule="auto"/>
        <w:jc w:val="center"/>
        <w:rPr>
          <w:rFonts w:ascii="Times New Roman" w:hAnsi="Times New Roman"/>
          <w:b/>
          <w:sz w:val="28"/>
          <w:szCs w:val="28"/>
        </w:rPr>
      </w:pPr>
    </w:p>
    <w:p w:rsidR="008850D0" w:rsidRDefault="008850D0" w:rsidP="0029293C">
      <w:pPr>
        <w:spacing w:after="0" w:line="240" w:lineRule="auto"/>
        <w:jc w:val="center"/>
        <w:rPr>
          <w:rFonts w:ascii="Times New Roman" w:hAnsi="Times New Roman"/>
          <w:b/>
          <w:sz w:val="28"/>
          <w:szCs w:val="28"/>
        </w:rPr>
      </w:pPr>
    </w:p>
    <w:p w:rsidR="0054419D" w:rsidRDefault="0029293C" w:rsidP="0029293C">
      <w:pPr>
        <w:spacing w:after="0" w:line="360" w:lineRule="auto"/>
        <w:jc w:val="both"/>
        <w:rPr>
          <w:rFonts w:ascii="Times New Roman" w:hAnsi="Times New Roman"/>
          <w:sz w:val="28"/>
          <w:szCs w:val="28"/>
        </w:rPr>
      </w:pPr>
      <w:r>
        <w:rPr>
          <w:rFonts w:ascii="Times New Roman" w:hAnsi="Times New Roman"/>
          <w:sz w:val="28"/>
          <w:szCs w:val="28"/>
        </w:rPr>
        <w:tab/>
      </w:r>
      <w:r w:rsidRPr="0029293C">
        <w:rPr>
          <w:rFonts w:ascii="Times New Roman" w:hAnsi="Times New Roman"/>
          <w:sz w:val="28"/>
          <w:szCs w:val="28"/>
        </w:rPr>
        <w:t xml:space="preserve">Людство, впродовж кожного із етапів свого історичного становлення, робило спроби осягнути та зрозуміти природу і сутність </w:t>
      </w:r>
      <w:r w:rsidR="00723351">
        <w:rPr>
          <w:rFonts w:ascii="Times New Roman" w:hAnsi="Times New Roman"/>
          <w:sz w:val="28"/>
          <w:szCs w:val="28"/>
        </w:rPr>
        <w:t xml:space="preserve">правового регулювання </w:t>
      </w:r>
      <w:r w:rsidRPr="0029293C">
        <w:rPr>
          <w:rFonts w:ascii="Times New Roman" w:hAnsi="Times New Roman"/>
          <w:sz w:val="28"/>
          <w:szCs w:val="28"/>
        </w:rPr>
        <w:t xml:space="preserve">суспільних відносин, в тому числі </w:t>
      </w:r>
      <w:r w:rsidR="0054419D">
        <w:rPr>
          <w:rFonts w:ascii="Times New Roman" w:hAnsi="Times New Roman"/>
          <w:sz w:val="28"/>
          <w:szCs w:val="28"/>
        </w:rPr>
        <w:t xml:space="preserve">й </w:t>
      </w:r>
      <w:r w:rsidRPr="0029293C">
        <w:rPr>
          <w:rFonts w:ascii="Times New Roman" w:hAnsi="Times New Roman"/>
          <w:sz w:val="28"/>
          <w:szCs w:val="28"/>
        </w:rPr>
        <w:t xml:space="preserve">правил, які визначають </w:t>
      </w:r>
      <w:r w:rsidR="00E403EC">
        <w:rPr>
          <w:rFonts w:ascii="Times New Roman" w:hAnsi="Times New Roman"/>
          <w:sz w:val="28"/>
          <w:szCs w:val="28"/>
        </w:rPr>
        <w:t>його</w:t>
      </w:r>
      <w:r w:rsidRPr="0029293C">
        <w:rPr>
          <w:rFonts w:ascii="Times New Roman" w:hAnsi="Times New Roman"/>
          <w:sz w:val="28"/>
          <w:szCs w:val="28"/>
        </w:rPr>
        <w:t xml:space="preserve"> особливості</w:t>
      </w:r>
      <w:r w:rsidR="0054419D">
        <w:rPr>
          <w:rFonts w:ascii="Times New Roman" w:hAnsi="Times New Roman"/>
          <w:sz w:val="28"/>
          <w:szCs w:val="28"/>
        </w:rPr>
        <w:t xml:space="preserve"> у окремих сферах соціального життя. </w:t>
      </w:r>
      <w:r w:rsidRPr="0029293C">
        <w:rPr>
          <w:rFonts w:ascii="Times New Roman" w:hAnsi="Times New Roman"/>
          <w:sz w:val="28"/>
          <w:szCs w:val="28"/>
        </w:rPr>
        <w:t xml:space="preserve">Так, </w:t>
      </w:r>
      <w:r w:rsidR="0054419D">
        <w:rPr>
          <w:rFonts w:ascii="Times New Roman" w:hAnsi="Times New Roman"/>
          <w:sz w:val="28"/>
          <w:szCs w:val="28"/>
        </w:rPr>
        <w:t>заглиблюючись у терени регулятивної проблематики,</w:t>
      </w:r>
      <w:r w:rsidRPr="0029293C">
        <w:rPr>
          <w:rFonts w:ascii="Times New Roman" w:hAnsi="Times New Roman"/>
          <w:sz w:val="28"/>
          <w:szCs w:val="28"/>
        </w:rPr>
        <w:t xml:space="preserve"> </w:t>
      </w:r>
      <w:r w:rsidR="0054419D">
        <w:rPr>
          <w:rFonts w:ascii="Times New Roman" w:hAnsi="Times New Roman"/>
          <w:sz w:val="28"/>
          <w:szCs w:val="28"/>
        </w:rPr>
        <w:t>фахівці</w:t>
      </w:r>
      <w:r w:rsidRPr="0029293C">
        <w:rPr>
          <w:rFonts w:ascii="Times New Roman" w:hAnsi="Times New Roman"/>
          <w:sz w:val="28"/>
          <w:szCs w:val="28"/>
        </w:rPr>
        <w:t xml:space="preserve"> зосер</w:t>
      </w:r>
      <w:r w:rsidR="0054419D">
        <w:rPr>
          <w:rFonts w:ascii="Times New Roman" w:hAnsi="Times New Roman"/>
          <w:sz w:val="28"/>
          <w:szCs w:val="28"/>
        </w:rPr>
        <w:t>еджували свою увагу на різних її аспектах, один з яких слід назвати як термінологічний, такий що присвячений осмисленню цілого ряду визначальних категорій правознавства:</w:t>
      </w:r>
      <w:r w:rsidR="0054419D" w:rsidRPr="0054419D">
        <w:rPr>
          <w:rFonts w:ascii="Times New Roman" w:hAnsi="Times New Roman"/>
          <w:sz w:val="28"/>
          <w:szCs w:val="28"/>
        </w:rPr>
        <w:t xml:space="preserve"> </w:t>
      </w:r>
      <w:r w:rsidR="0054419D">
        <w:rPr>
          <w:rFonts w:ascii="Times New Roman" w:hAnsi="Times New Roman"/>
          <w:sz w:val="28"/>
          <w:szCs w:val="28"/>
        </w:rPr>
        <w:t>«право», «обов’язок» та «закон»,</w:t>
      </w:r>
      <w:r w:rsidR="0054419D" w:rsidRPr="0029293C">
        <w:rPr>
          <w:rFonts w:ascii="Times New Roman" w:hAnsi="Times New Roman"/>
          <w:sz w:val="28"/>
          <w:szCs w:val="28"/>
        </w:rPr>
        <w:t xml:space="preserve"> «справед</w:t>
      </w:r>
      <w:r w:rsidR="0054419D">
        <w:rPr>
          <w:rFonts w:ascii="Times New Roman" w:hAnsi="Times New Roman"/>
          <w:sz w:val="28"/>
          <w:szCs w:val="28"/>
        </w:rPr>
        <w:t xml:space="preserve">ливість», «рівність», «свобода» тощо. Це можна пояснити, тим, що заради </w:t>
      </w:r>
      <w:r w:rsidR="00F66FDD">
        <w:rPr>
          <w:rFonts w:ascii="Times New Roman" w:hAnsi="Times New Roman"/>
          <w:sz w:val="28"/>
          <w:szCs w:val="28"/>
        </w:rPr>
        <w:t>збереження</w:t>
      </w:r>
      <w:r w:rsidR="0054419D">
        <w:rPr>
          <w:rFonts w:ascii="Times New Roman" w:hAnsi="Times New Roman"/>
          <w:sz w:val="28"/>
          <w:szCs w:val="28"/>
        </w:rPr>
        <w:t xml:space="preserve"> цих цінностей, які складають зміст вищезазначених понять, їх захисту, охорони</w:t>
      </w:r>
      <w:r w:rsidR="00F66FDD">
        <w:rPr>
          <w:rFonts w:ascii="Times New Roman" w:hAnsi="Times New Roman"/>
          <w:sz w:val="28"/>
          <w:szCs w:val="28"/>
        </w:rPr>
        <w:t>, досягнення можливості користуватися ними як найвищими соціальними благами суспільством витрачається колосальна кількість енергії, наслідки чого не зажди мають конструктивний характер.</w:t>
      </w:r>
      <w:r w:rsidR="0054419D" w:rsidRPr="0029293C">
        <w:rPr>
          <w:rFonts w:ascii="Times New Roman" w:hAnsi="Times New Roman"/>
          <w:sz w:val="28"/>
          <w:szCs w:val="28"/>
        </w:rPr>
        <w:t xml:space="preserve"> </w:t>
      </w:r>
      <w:r w:rsidR="00F66FDD">
        <w:rPr>
          <w:rFonts w:ascii="Times New Roman" w:hAnsi="Times New Roman"/>
          <w:sz w:val="28"/>
          <w:szCs w:val="28"/>
        </w:rPr>
        <w:t xml:space="preserve">Розуміння права, справедливості та обов’язку не завжди сприймається однаково представниками тих чи інших соціальних груп, прошарків, </w:t>
      </w:r>
      <w:r w:rsidR="00F07034">
        <w:rPr>
          <w:rFonts w:ascii="Times New Roman" w:hAnsi="Times New Roman"/>
          <w:sz w:val="28"/>
          <w:szCs w:val="28"/>
        </w:rPr>
        <w:t xml:space="preserve">представниками </w:t>
      </w:r>
      <w:r w:rsidR="00F66FDD">
        <w:rPr>
          <w:rFonts w:ascii="Times New Roman" w:hAnsi="Times New Roman"/>
          <w:sz w:val="28"/>
          <w:szCs w:val="28"/>
        </w:rPr>
        <w:t>історичних епох, що призводить до конфліктів</w:t>
      </w:r>
      <w:r w:rsidR="00BC21C2">
        <w:rPr>
          <w:rFonts w:ascii="Times New Roman" w:hAnsi="Times New Roman"/>
          <w:sz w:val="28"/>
          <w:szCs w:val="28"/>
        </w:rPr>
        <w:t>, відволікає від завдань прогресивного розвитку, створює серйозні перепони у вирішенні будь-яких соціальних завдань.</w:t>
      </w:r>
      <w:r w:rsidR="00F07034">
        <w:rPr>
          <w:rFonts w:ascii="Times New Roman" w:hAnsi="Times New Roman"/>
          <w:sz w:val="28"/>
          <w:szCs w:val="28"/>
        </w:rPr>
        <w:t xml:space="preserve"> Отже </w:t>
      </w:r>
      <w:r w:rsidR="00F07034">
        <w:rPr>
          <w:rFonts w:ascii="Times New Roman" w:hAnsi="Times New Roman"/>
          <w:sz w:val="28"/>
          <w:szCs w:val="28"/>
        </w:rPr>
        <w:lastRenderedPageBreak/>
        <w:t>правове регулювання, як засіб упорядкування суспільних відносин, і справедливість, як результат, є суть зумовлені взаємно явища.</w:t>
      </w:r>
    </w:p>
    <w:p w:rsidR="005636C2" w:rsidRDefault="00F07034" w:rsidP="005636C2">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цьому контексті актуалізуються суб’єкти здійснення правового регулювання, його форми, засоби, типи, режими тощо, серед яких на першому плані виокремлюється система судових інституцій, призначених для забезпечення справедливості та порядку. Протягом тривалого періоду розвитку судової системи формувалися різні </w:t>
      </w:r>
      <w:r w:rsidRPr="009409A5">
        <w:rPr>
          <w:rFonts w:ascii="Times New Roman" w:hAnsi="Times New Roman"/>
          <w:sz w:val="28"/>
          <w:szCs w:val="28"/>
        </w:rPr>
        <w:t xml:space="preserve">моделі </w:t>
      </w:r>
      <w:r>
        <w:rPr>
          <w:rFonts w:ascii="Times New Roman" w:hAnsi="Times New Roman"/>
          <w:sz w:val="28"/>
          <w:szCs w:val="28"/>
        </w:rPr>
        <w:t>судової діяльності та, відповідно, моделі судового правозастосування</w:t>
      </w:r>
      <w:r w:rsidR="00F240DF">
        <w:rPr>
          <w:rFonts w:ascii="Times New Roman" w:hAnsi="Times New Roman"/>
          <w:sz w:val="28"/>
          <w:szCs w:val="28"/>
        </w:rPr>
        <w:t>, що зумовлювалось використанням різних способів поєднання прав, свобод та обов’язків у регулятивному процесі і що на теперішній час дозволяє говорити про існування різних моделей або типів судової діяльності</w:t>
      </w:r>
      <w:r w:rsidRPr="009409A5">
        <w:rPr>
          <w:rFonts w:ascii="Times New Roman" w:hAnsi="Times New Roman"/>
          <w:sz w:val="28"/>
          <w:szCs w:val="28"/>
        </w:rPr>
        <w:t>.</w:t>
      </w:r>
      <w:r w:rsidR="005636C2">
        <w:rPr>
          <w:rFonts w:ascii="Times New Roman" w:hAnsi="Times New Roman"/>
          <w:sz w:val="28"/>
          <w:szCs w:val="28"/>
        </w:rPr>
        <w:t xml:space="preserve"> </w:t>
      </w:r>
      <w:r w:rsidR="009409A5" w:rsidRPr="009409A5">
        <w:rPr>
          <w:rFonts w:ascii="Times New Roman" w:hAnsi="Times New Roman"/>
          <w:sz w:val="28"/>
          <w:szCs w:val="28"/>
        </w:rPr>
        <w:t xml:space="preserve">Загальним принципом побудови вказаних моделей було надання учасникам суспільних відносин суб’єктивних прав та покладення юридичних обов’язків, </w:t>
      </w:r>
      <w:r w:rsidR="005636C2">
        <w:rPr>
          <w:rFonts w:ascii="Times New Roman" w:hAnsi="Times New Roman"/>
          <w:sz w:val="28"/>
          <w:szCs w:val="28"/>
        </w:rPr>
        <w:t xml:space="preserve">між якими </w:t>
      </w:r>
      <w:r w:rsidR="009409A5" w:rsidRPr="009409A5">
        <w:rPr>
          <w:rFonts w:ascii="Times New Roman" w:hAnsi="Times New Roman"/>
          <w:sz w:val="28"/>
          <w:szCs w:val="28"/>
        </w:rPr>
        <w:t xml:space="preserve"> встановлювався безпосередній зв’язок</w:t>
      </w:r>
      <w:r w:rsidR="005636C2">
        <w:rPr>
          <w:rFonts w:ascii="Times New Roman" w:hAnsi="Times New Roman"/>
          <w:sz w:val="28"/>
          <w:szCs w:val="28"/>
        </w:rPr>
        <w:t>.</w:t>
      </w:r>
    </w:p>
    <w:p w:rsidR="0053237F" w:rsidRDefault="0053237F" w:rsidP="0053237F">
      <w:pPr>
        <w:spacing w:after="0" w:line="360" w:lineRule="auto"/>
        <w:ind w:firstLine="708"/>
        <w:jc w:val="both"/>
        <w:rPr>
          <w:rFonts w:ascii="Times New Roman" w:hAnsi="Times New Roman"/>
          <w:sz w:val="28"/>
          <w:szCs w:val="28"/>
        </w:rPr>
      </w:pPr>
      <w:r>
        <w:rPr>
          <w:rFonts w:ascii="Times New Roman" w:hAnsi="Times New Roman"/>
          <w:sz w:val="28"/>
          <w:szCs w:val="28"/>
        </w:rPr>
        <w:t>У сучасних умовах конституційної модернізації, загальна тенденція переосмислення сутності традиційних правових категорій і понять, теоретико-методологічних підстав галузевих юридичних наук зумовлює потребу удосконалення методологічних підходів й до досліджень судового правозастосування, зокрема, його моделей.</w:t>
      </w:r>
    </w:p>
    <w:p w:rsidR="009409A5" w:rsidRDefault="00E457C7" w:rsidP="0053237F">
      <w:pPr>
        <w:spacing w:after="0" w:line="360" w:lineRule="auto"/>
        <w:ind w:firstLine="708"/>
        <w:jc w:val="both"/>
        <w:rPr>
          <w:rFonts w:ascii="Times New Roman" w:hAnsi="Times New Roman"/>
          <w:sz w:val="28"/>
          <w:szCs w:val="28"/>
        </w:rPr>
      </w:pPr>
      <w:r>
        <w:rPr>
          <w:rFonts w:ascii="Times New Roman" w:hAnsi="Times New Roman"/>
          <w:sz w:val="28"/>
          <w:szCs w:val="28"/>
        </w:rPr>
        <w:t>У</w:t>
      </w:r>
      <w:r w:rsidRPr="00315226">
        <w:rPr>
          <w:rFonts w:ascii="Times New Roman" w:hAnsi="Times New Roman"/>
          <w:sz w:val="28"/>
          <w:szCs w:val="28"/>
          <w:shd w:val="clear" w:color="auto" w:fill="FFFFFF"/>
        </w:rPr>
        <w:t xml:space="preserve">досконалення діючого законодавства про судоустрій, статус суддів, судочинство та суміжні правові інститути  </w:t>
      </w:r>
      <w:r>
        <w:rPr>
          <w:rFonts w:ascii="Times New Roman" w:hAnsi="Times New Roman"/>
          <w:sz w:val="28"/>
          <w:szCs w:val="28"/>
          <w:shd w:val="clear" w:color="auto" w:fill="FFFFFF"/>
        </w:rPr>
        <w:t xml:space="preserve">безпосередньо торкається системи судового правозастосування. </w:t>
      </w:r>
      <w:r w:rsidR="009409A5" w:rsidRPr="009409A5">
        <w:rPr>
          <w:rFonts w:ascii="Times New Roman" w:hAnsi="Times New Roman"/>
          <w:sz w:val="28"/>
          <w:szCs w:val="28"/>
        </w:rPr>
        <w:t xml:space="preserve">При цьому, саме </w:t>
      </w:r>
      <w:r>
        <w:rPr>
          <w:rFonts w:ascii="Times New Roman" w:hAnsi="Times New Roman"/>
          <w:sz w:val="28"/>
          <w:szCs w:val="28"/>
        </w:rPr>
        <w:t>створення ефективної моделі судового правозастосування</w:t>
      </w:r>
      <w:r w:rsidR="009409A5" w:rsidRPr="009409A5">
        <w:rPr>
          <w:rFonts w:ascii="Times New Roman" w:hAnsi="Times New Roman"/>
          <w:sz w:val="28"/>
          <w:szCs w:val="28"/>
        </w:rPr>
        <w:t xml:space="preserve"> виступа</w:t>
      </w:r>
      <w:r>
        <w:rPr>
          <w:rFonts w:ascii="Times New Roman" w:hAnsi="Times New Roman"/>
          <w:sz w:val="28"/>
          <w:szCs w:val="28"/>
        </w:rPr>
        <w:t>є</w:t>
      </w:r>
      <w:r w:rsidR="009409A5" w:rsidRPr="009409A5">
        <w:rPr>
          <w:rFonts w:ascii="Times New Roman" w:hAnsi="Times New Roman"/>
          <w:sz w:val="28"/>
          <w:szCs w:val="28"/>
        </w:rPr>
        <w:t xml:space="preserve"> о</w:t>
      </w:r>
      <w:r>
        <w:rPr>
          <w:rFonts w:ascii="Times New Roman" w:hAnsi="Times New Roman"/>
          <w:sz w:val="28"/>
          <w:szCs w:val="28"/>
        </w:rPr>
        <w:t xml:space="preserve">знакою </w:t>
      </w:r>
      <w:r w:rsidR="009409A5" w:rsidRPr="009409A5">
        <w:rPr>
          <w:rFonts w:ascii="Times New Roman" w:hAnsi="Times New Roman"/>
          <w:sz w:val="28"/>
          <w:szCs w:val="28"/>
        </w:rPr>
        <w:t>виконання державою своїх функцій та покликан</w:t>
      </w:r>
      <w:r w:rsidR="00E940FB">
        <w:rPr>
          <w:rFonts w:ascii="Times New Roman" w:hAnsi="Times New Roman"/>
          <w:sz w:val="28"/>
          <w:szCs w:val="28"/>
        </w:rPr>
        <w:t>е</w:t>
      </w:r>
      <w:r w:rsidR="009409A5" w:rsidRPr="009409A5">
        <w:rPr>
          <w:rFonts w:ascii="Times New Roman" w:hAnsi="Times New Roman"/>
          <w:sz w:val="28"/>
          <w:szCs w:val="28"/>
        </w:rPr>
        <w:t xml:space="preserve"> сприяти охороні конституційного ладу, прав і свобод людини та громадянина, забезпеченню економічної безпеки держави, законності і правопорядку.</w:t>
      </w:r>
    </w:p>
    <w:p w:rsidR="007B28AF" w:rsidRDefault="0029293C" w:rsidP="0029293C">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ab/>
      </w:r>
      <w:r w:rsidR="005636C2">
        <w:rPr>
          <w:rFonts w:ascii="Times New Roman" w:hAnsi="Times New Roman"/>
          <w:sz w:val="28"/>
          <w:szCs w:val="28"/>
        </w:rPr>
        <w:t>Можна погодитися з автором дисертації, що у ю</w:t>
      </w:r>
      <w:r w:rsidRPr="0029293C">
        <w:rPr>
          <w:rFonts w:ascii="Times New Roman" w:hAnsi="Times New Roman"/>
          <w:sz w:val="28"/>
          <w:szCs w:val="28"/>
        </w:rPr>
        <w:t>ридичній науці існують напрацювання щодо</w:t>
      </w:r>
      <w:r w:rsidR="00F77594">
        <w:rPr>
          <w:rFonts w:ascii="Times New Roman" w:hAnsi="Times New Roman"/>
          <w:sz w:val="28"/>
          <w:szCs w:val="28"/>
        </w:rPr>
        <w:t xml:space="preserve"> визначення категорій </w:t>
      </w:r>
      <w:r w:rsidRPr="0029293C">
        <w:rPr>
          <w:rFonts w:ascii="Times New Roman" w:hAnsi="Times New Roman"/>
          <w:sz w:val="28"/>
          <w:szCs w:val="28"/>
        </w:rPr>
        <w:t xml:space="preserve"> </w:t>
      </w:r>
      <w:r w:rsidR="00F77594">
        <w:rPr>
          <w:rFonts w:ascii="Times New Roman" w:hAnsi="Times New Roman"/>
          <w:sz w:val="28"/>
          <w:szCs w:val="28"/>
        </w:rPr>
        <w:t>«модель», «</w:t>
      </w:r>
      <w:r w:rsidR="00E457C7">
        <w:rPr>
          <w:rFonts w:ascii="Times New Roman" w:hAnsi="Times New Roman"/>
          <w:sz w:val="28"/>
          <w:szCs w:val="28"/>
        </w:rPr>
        <w:t>судов</w:t>
      </w:r>
      <w:r w:rsidR="00F77594">
        <w:rPr>
          <w:rFonts w:ascii="Times New Roman" w:hAnsi="Times New Roman"/>
          <w:sz w:val="28"/>
          <w:szCs w:val="28"/>
        </w:rPr>
        <w:t>е</w:t>
      </w:r>
      <w:r w:rsidR="00E457C7">
        <w:rPr>
          <w:rFonts w:ascii="Times New Roman" w:hAnsi="Times New Roman"/>
          <w:sz w:val="28"/>
          <w:szCs w:val="28"/>
        </w:rPr>
        <w:t xml:space="preserve"> правозастосування</w:t>
      </w:r>
      <w:r w:rsidR="00F77594">
        <w:rPr>
          <w:rFonts w:ascii="Times New Roman" w:hAnsi="Times New Roman"/>
          <w:sz w:val="28"/>
          <w:szCs w:val="28"/>
        </w:rPr>
        <w:t>»</w:t>
      </w:r>
      <w:r w:rsidRPr="0029293C">
        <w:rPr>
          <w:rFonts w:ascii="Times New Roman" w:hAnsi="Times New Roman"/>
          <w:sz w:val="28"/>
          <w:szCs w:val="28"/>
        </w:rPr>
        <w:t>, але так</w:t>
      </w:r>
      <w:r w:rsidR="00F77594">
        <w:rPr>
          <w:rFonts w:ascii="Times New Roman" w:hAnsi="Times New Roman"/>
          <w:sz w:val="28"/>
          <w:szCs w:val="28"/>
        </w:rPr>
        <w:t>і</w:t>
      </w:r>
      <w:r w:rsidRPr="0029293C">
        <w:rPr>
          <w:rFonts w:ascii="Times New Roman" w:hAnsi="Times New Roman"/>
          <w:sz w:val="28"/>
          <w:szCs w:val="28"/>
        </w:rPr>
        <w:t xml:space="preserve"> дослідження </w:t>
      </w:r>
      <w:r w:rsidR="005636C2">
        <w:rPr>
          <w:rFonts w:ascii="Times New Roman" w:hAnsi="Times New Roman"/>
          <w:sz w:val="28"/>
          <w:szCs w:val="28"/>
        </w:rPr>
        <w:t>мають</w:t>
      </w:r>
      <w:r w:rsidR="00F77594">
        <w:rPr>
          <w:rFonts w:ascii="Times New Roman" w:hAnsi="Times New Roman"/>
          <w:sz w:val="28"/>
          <w:szCs w:val="28"/>
        </w:rPr>
        <w:t xml:space="preserve"> фрагментарний характер</w:t>
      </w:r>
      <w:r w:rsidR="00E940FB">
        <w:rPr>
          <w:rFonts w:ascii="Times New Roman" w:hAnsi="Times New Roman"/>
          <w:sz w:val="28"/>
          <w:szCs w:val="28"/>
        </w:rPr>
        <w:t xml:space="preserve"> та </w:t>
      </w:r>
      <w:r w:rsidR="00F77594">
        <w:rPr>
          <w:rFonts w:ascii="Times New Roman" w:hAnsi="Times New Roman"/>
          <w:sz w:val="28"/>
          <w:szCs w:val="28"/>
        </w:rPr>
        <w:lastRenderedPageBreak/>
        <w:t>обмежу</w:t>
      </w:r>
      <w:r w:rsidR="005636C2">
        <w:rPr>
          <w:rFonts w:ascii="Times New Roman" w:hAnsi="Times New Roman"/>
          <w:sz w:val="28"/>
          <w:szCs w:val="28"/>
        </w:rPr>
        <w:t>ються</w:t>
      </w:r>
      <w:r w:rsidR="00F77594">
        <w:rPr>
          <w:rFonts w:ascii="Times New Roman" w:hAnsi="Times New Roman"/>
          <w:sz w:val="28"/>
          <w:szCs w:val="28"/>
        </w:rPr>
        <w:t>,</w:t>
      </w:r>
      <w:r w:rsidRPr="0029293C">
        <w:rPr>
          <w:rFonts w:ascii="Times New Roman" w:hAnsi="Times New Roman"/>
          <w:sz w:val="28"/>
          <w:szCs w:val="28"/>
        </w:rPr>
        <w:t xml:space="preserve"> переважно</w:t>
      </w:r>
      <w:r w:rsidR="00F77594">
        <w:rPr>
          <w:rFonts w:ascii="Times New Roman" w:hAnsi="Times New Roman"/>
          <w:sz w:val="28"/>
          <w:szCs w:val="28"/>
        </w:rPr>
        <w:t>,</w:t>
      </w:r>
      <w:r w:rsidRPr="0029293C">
        <w:rPr>
          <w:rFonts w:ascii="Times New Roman" w:hAnsi="Times New Roman"/>
          <w:sz w:val="28"/>
          <w:szCs w:val="28"/>
        </w:rPr>
        <w:t xml:space="preserve"> площин</w:t>
      </w:r>
      <w:r w:rsidR="00F77594">
        <w:rPr>
          <w:rFonts w:ascii="Times New Roman" w:hAnsi="Times New Roman"/>
          <w:sz w:val="28"/>
          <w:szCs w:val="28"/>
        </w:rPr>
        <w:t>ою</w:t>
      </w:r>
      <w:r w:rsidRPr="0029293C">
        <w:rPr>
          <w:rFonts w:ascii="Times New Roman" w:hAnsi="Times New Roman"/>
          <w:sz w:val="28"/>
          <w:szCs w:val="28"/>
        </w:rPr>
        <w:t xml:space="preserve"> аналізу</w:t>
      </w:r>
      <w:r w:rsidR="00E940FB">
        <w:rPr>
          <w:rFonts w:ascii="Times New Roman" w:hAnsi="Times New Roman"/>
          <w:sz w:val="28"/>
          <w:szCs w:val="28"/>
        </w:rPr>
        <w:t xml:space="preserve"> його</w:t>
      </w:r>
      <w:r w:rsidRPr="0029293C">
        <w:rPr>
          <w:rFonts w:ascii="Times New Roman" w:hAnsi="Times New Roman"/>
          <w:sz w:val="28"/>
          <w:szCs w:val="28"/>
        </w:rPr>
        <w:t xml:space="preserve"> </w:t>
      </w:r>
      <w:r w:rsidR="0074185A">
        <w:rPr>
          <w:rFonts w:ascii="Times New Roman" w:hAnsi="Times New Roman"/>
          <w:sz w:val="28"/>
          <w:szCs w:val="28"/>
        </w:rPr>
        <w:t>типової (нетипової) модел</w:t>
      </w:r>
      <w:r w:rsidR="005636C2">
        <w:rPr>
          <w:rFonts w:ascii="Times New Roman" w:hAnsi="Times New Roman"/>
          <w:sz w:val="28"/>
          <w:szCs w:val="28"/>
        </w:rPr>
        <w:t>і</w:t>
      </w:r>
      <w:r w:rsidRPr="0029293C">
        <w:rPr>
          <w:rFonts w:ascii="Times New Roman" w:hAnsi="Times New Roman"/>
          <w:sz w:val="28"/>
          <w:szCs w:val="28"/>
        </w:rPr>
        <w:t xml:space="preserve">. </w:t>
      </w:r>
      <w:r w:rsidR="005636C2">
        <w:rPr>
          <w:rFonts w:ascii="Times New Roman" w:hAnsi="Times New Roman"/>
          <w:sz w:val="28"/>
          <w:szCs w:val="28"/>
        </w:rPr>
        <w:t>Недостатньо висвітлено з</w:t>
      </w:r>
      <w:r w:rsidR="005636C2" w:rsidRPr="003D61AF">
        <w:rPr>
          <w:rFonts w:ascii="Times New Roman" w:eastAsia="Times New Roman" w:hAnsi="Times New Roman"/>
          <w:sz w:val="28"/>
          <w:szCs w:val="28"/>
          <w:lang w:eastAsia="ru-RU"/>
        </w:rPr>
        <w:t>арубіжн</w:t>
      </w:r>
      <w:r w:rsidR="005636C2">
        <w:rPr>
          <w:rFonts w:ascii="Times New Roman" w:eastAsia="Times New Roman" w:hAnsi="Times New Roman"/>
          <w:sz w:val="28"/>
          <w:szCs w:val="28"/>
          <w:lang w:eastAsia="ru-RU"/>
        </w:rPr>
        <w:t>ий досвід</w:t>
      </w:r>
      <w:r w:rsidR="005636C2" w:rsidRPr="003D61AF">
        <w:rPr>
          <w:rFonts w:ascii="Times New Roman" w:eastAsia="Times New Roman" w:hAnsi="Times New Roman"/>
          <w:sz w:val="28"/>
          <w:szCs w:val="28"/>
          <w:lang w:eastAsia="ru-RU"/>
        </w:rPr>
        <w:t xml:space="preserve"> моделей судового правозастосування.</w:t>
      </w:r>
      <w:r w:rsidR="005636C2">
        <w:rPr>
          <w:rFonts w:ascii="Times New Roman" w:eastAsia="Times New Roman" w:hAnsi="Times New Roman"/>
          <w:sz w:val="28"/>
          <w:szCs w:val="28"/>
          <w:lang w:eastAsia="ru-RU"/>
        </w:rPr>
        <w:t xml:space="preserve"> </w:t>
      </w:r>
    </w:p>
    <w:p w:rsidR="00F77594" w:rsidRDefault="005636C2" w:rsidP="007B28AF">
      <w:pPr>
        <w:spacing w:after="0" w:line="360" w:lineRule="auto"/>
        <w:ind w:firstLine="851"/>
        <w:jc w:val="both"/>
        <w:rPr>
          <w:rFonts w:ascii="Times New Roman" w:hAnsi="Times New Roman"/>
          <w:sz w:val="28"/>
          <w:szCs w:val="28"/>
        </w:rPr>
      </w:pPr>
      <w:r w:rsidRPr="0029293C">
        <w:rPr>
          <w:rFonts w:ascii="Times New Roman" w:hAnsi="Times New Roman"/>
          <w:sz w:val="28"/>
          <w:szCs w:val="28"/>
        </w:rPr>
        <w:t xml:space="preserve">У цьому проявляється актуальність </w:t>
      </w:r>
      <w:r>
        <w:rPr>
          <w:rFonts w:ascii="Times New Roman" w:hAnsi="Times New Roman"/>
          <w:sz w:val="28"/>
          <w:szCs w:val="28"/>
        </w:rPr>
        <w:t xml:space="preserve">дослідження </w:t>
      </w:r>
      <w:r w:rsidRPr="0029293C">
        <w:rPr>
          <w:rFonts w:ascii="Times New Roman" w:hAnsi="Times New Roman"/>
          <w:sz w:val="28"/>
          <w:szCs w:val="28"/>
        </w:rPr>
        <w:t xml:space="preserve">проблеми </w:t>
      </w:r>
      <w:r w:rsidRPr="003D61AF">
        <w:rPr>
          <w:rFonts w:ascii="Times New Roman" w:eastAsia="Times New Roman" w:hAnsi="Times New Roman"/>
          <w:sz w:val="28"/>
          <w:szCs w:val="28"/>
          <w:lang w:eastAsia="ru-RU"/>
        </w:rPr>
        <w:t>теоретико</w:t>
      </w:r>
      <w:r>
        <w:rPr>
          <w:rFonts w:ascii="Times New Roman" w:eastAsia="Times New Roman" w:hAnsi="Times New Roman"/>
          <w:sz w:val="28"/>
          <w:szCs w:val="28"/>
          <w:lang w:eastAsia="ru-RU"/>
        </w:rPr>
        <w:t xml:space="preserve"> </w:t>
      </w:r>
      <w:r w:rsidRPr="003D61A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D61AF">
        <w:rPr>
          <w:rFonts w:ascii="Times New Roman" w:eastAsia="Times New Roman" w:hAnsi="Times New Roman"/>
          <w:sz w:val="28"/>
          <w:szCs w:val="28"/>
          <w:lang w:eastAsia="ru-RU"/>
        </w:rPr>
        <w:t>прикладних засад моделей судового правозастосування</w:t>
      </w:r>
      <w:r>
        <w:rPr>
          <w:rFonts w:ascii="Times New Roman" w:eastAsia="Times New Roman" w:hAnsi="Times New Roman"/>
          <w:sz w:val="28"/>
          <w:szCs w:val="28"/>
          <w:lang w:eastAsia="ru-RU"/>
        </w:rPr>
        <w:t xml:space="preserve"> </w:t>
      </w:r>
      <w:r w:rsidRPr="0029293C">
        <w:rPr>
          <w:rFonts w:ascii="Times New Roman" w:hAnsi="Times New Roman"/>
          <w:sz w:val="28"/>
          <w:szCs w:val="28"/>
        </w:rPr>
        <w:t>у вирішенні основних питань теорії та</w:t>
      </w:r>
      <w:r>
        <w:rPr>
          <w:rFonts w:ascii="Times New Roman" w:hAnsi="Times New Roman"/>
          <w:sz w:val="28"/>
          <w:szCs w:val="28"/>
        </w:rPr>
        <w:t xml:space="preserve"> практики правового регулювання.</w:t>
      </w:r>
    </w:p>
    <w:p w:rsidR="009409A5" w:rsidRDefault="0029293C" w:rsidP="009409A5">
      <w:pPr>
        <w:spacing w:after="0" w:line="360" w:lineRule="auto"/>
        <w:jc w:val="both"/>
        <w:rPr>
          <w:rFonts w:ascii="Times New Roman" w:hAnsi="Times New Roman"/>
          <w:sz w:val="28"/>
          <w:szCs w:val="28"/>
        </w:rPr>
      </w:pPr>
      <w:r>
        <w:rPr>
          <w:rFonts w:ascii="Times New Roman" w:hAnsi="Times New Roman"/>
          <w:sz w:val="28"/>
          <w:szCs w:val="28"/>
        </w:rPr>
        <w:tab/>
      </w:r>
      <w:r w:rsidR="007B28AF">
        <w:rPr>
          <w:rFonts w:ascii="Times New Roman" w:hAnsi="Times New Roman"/>
          <w:sz w:val="28"/>
          <w:szCs w:val="28"/>
        </w:rPr>
        <w:t>Як зазначає автор дослідження р</w:t>
      </w:r>
      <w:r w:rsidR="005D41F8">
        <w:rPr>
          <w:rFonts w:ascii="Times New Roman" w:hAnsi="Times New Roman"/>
          <w:sz w:val="28"/>
          <w:szCs w:val="28"/>
        </w:rPr>
        <w:t>озвиток</w:t>
      </w:r>
      <w:r w:rsidR="00AD661E">
        <w:rPr>
          <w:rFonts w:ascii="Times New Roman" w:hAnsi="Times New Roman"/>
          <w:sz w:val="28"/>
          <w:szCs w:val="28"/>
        </w:rPr>
        <w:t xml:space="preserve"> моделей судового правозастосування різних правових систем </w:t>
      </w:r>
      <w:r w:rsidR="009409A5" w:rsidRPr="009409A5">
        <w:rPr>
          <w:rFonts w:ascii="Times New Roman" w:hAnsi="Times New Roman"/>
          <w:sz w:val="28"/>
          <w:szCs w:val="28"/>
        </w:rPr>
        <w:t xml:space="preserve">відбувається за певних умов, які виступають в якості чинників їх </w:t>
      </w:r>
      <w:r w:rsidR="005D41F8">
        <w:rPr>
          <w:rFonts w:ascii="Times New Roman" w:hAnsi="Times New Roman"/>
          <w:sz w:val="28"/>
          <w:szCs w:val="28"/>
        </w:rPr>
        <w:t>еволюції</w:t>
      </w:r>
      <w:r w:rsidR="009409A5" w:rsidRPr="009409A5">
        <w:rPr>
          <w:rFonts w:ascii="Times New Roman" w:hAnsi="Times New Roman"/>
          <w:sz w:val="28"/>
          <w:szCs w:val="28"/>
        </w:rPr>
        <w:t xml:space="preserve">. Такий процес повинен супроводжуватись постійним удосконаленням правових засад, з огляду на динамізм суспільних відносин. Забезпечення реалізації юридичних </w:t>
      </w:r>
      <w:r w:rsidR="005D41F8">
        <w:rPr>
          <w:rFonts w:ascii="Times New Roman" w:hAnsi="Times New Roman"/>
          <w:sz w:val="28"/>
          <w:szCs w:val="28"/>
        </w:rPr>
        <w:t xml:space="preserve">прав і </w:t>
      </w:r>
      <w:r w:rsidR="009409A5" w:rsidRPr="009409A5">
        <w:rPr>
          <w:rFonts w:ascii="Times New Roman" w:hAnsi="Times New Roman"/>
          <w:sz w:val="28"/>
          <w:szCs w:val="28"/>
        </w:rPr>
        <w:t xml:space="preserve">обов’язків можливе за допомогою  створення дієвих юридичних засобів  – складових механізму  реалізації </w:t>
      </w:r>
      <w:r w:rsidR="005D41F8">
        <w:rPr>
          <w:rFonts w:ascii="Times New Roman" w:hAnsi="Times New Roman"/>
          <w:sz w:val="28"/>
          <w:szCs w:val="28"/>
        </w:rPr>
        <w:t xml:space="preserve">прав і </w:t>
      </w:r>
      <w:r w:rsidR="009409A5" w:rsidRPr="009409A5">
        <w:rPr>
          <w:rFonts w:ascii="Times New Roman" w:hAnsi="Times New Roman"/>
          <w:sz w:val="28"/>
          <w:szCs w:val="28"/>
        </w:rPr>
        <w:t xml:space="preserve">обов’язків людини і громадянина як елементу моделі </w:t>
      </w:r>
      <w:r w:rsidR="005D41F8">
        <w:rPr>
          <w:rFonts w:ascii="Times New Roman" w:hAnsi="Times New Roman"/>
          <w:sz w:val="28"/>
          <w:szCs w:val="28"/>
        </w:rPr>
        <w:t xml:space="preserve">судового </w:t>
      </w:r>
      <w:r w:rsidR="009409A5" w:rsidRPr="009409A5">
        <w:rPr>
          <w:rFonts w:ascii="Times New Roman" w:hAnsi="Times New Roman"/>
          <w:sz w:val="28"/>
          <w:szCs w:val="28"/>
        </w:rPr>
        <w:t>право</w:t>
      </w:r>
      <w:r w:rsidR="005D41F8">
        <w:rPr>
          <w:rFonts w:ascii="Times New Roman" w:hAnsi="Times New Roman"/>
          <w:sz w:val="28"/>
          <w:szCs w:val="28"/>
        </w:rPr>
        <w:t>застосування</w:t>
      </w:r>
      <w:r w:rsidR="009409A5" w:rsidRPr="009409A5">
        <w:rPr>
          <w:rFonts w:ascii="Times New Roman" w:hAnsi="Times New Roman"/>
          <w:sz w:val="28"/>
          <w:szCs w:val="28"/>
        </w:rPr>
        <w:t xml:space="preserve">. </w:t>
      </w:r>
    </w:p>
    <w:p w:rsidR="005D41F8" w:rsidRPr="003D61AF" w:rsidRDefault="009409A5" w:rsidP="005D41F8">
      <w:pPr>
        <w:spacing w:after="0" w:line="360" w:lineRule="auto"/>
        <w:jc w:val="both"/>
        <w:rPr>
          <w:rFonts w:ascii="Times New Roman" w:hAnsi="Times New Roman"/>
          <w:sz w:val="28"/>
          <w:szCs w:val="28"/>
        </w:rPr>
      </w:pPr>
      <w:r>
        <w:rPr>
          <w:rFonts w:ascii="Times New Roman" w:hAnsi="Times New Roman"/>
          <w:sz w:val="28"/>
          <w:szCs w:val="28"/>
        </w:rPr>
        <w:tab/>
        <w:t xml:space="preserve">З </w:t>
      </w:r>
      <w:r w:rsidR="008850D0">
        <w:rPr>
          <w:rFonts w:ascii="Times New Roman" w:hAnsi="Times New Roman"/>
          <w:sz w:val="28"/>
          <w:szCs w:val="28"/>
        </w:rPr>
        <w:t>огляду</w:t>
      </w:r>
      <w:r>
        <w:rPr>
          <w:rFonts w:ascii="Times New Roman" w:hAnsi="Times New Roman"/>
          <w:sz w:val="28"/>
          <w:szCs w:val="28"/>
        </w:rPr>
        <w:t xml:space="preserve"> на викладене у пропонованій до захист</w:t>
      </w:r>
      <w:r w:rsidR="008850D0">
        <w:rPr>
          <w:rFonts w:ascii="Times New Roman" w:hAnsi="Times New Roman"/>
          <w:sz w:val="28"/>
          <w:szCs w:val="28"/>
        </w:rPr>
        <w:t>у</w:t>
      </w:r>
      <w:r>
        <w:rPr>
          <w:rFonts w:ascii="Times New Roman" w:hAnsi="Times New Roman"/>
          <w:sz w:val="28"/>
          <w:szCs w:val="28"/>
        </w:rPr>
        <w:t xml:space="preserve"> дисертації </w:t>
      </w:r>
      <w:r w:rsidRPr="007B28AF">
        <w:rPr>
          <w:rFonts w:ascii="Times New Roman" w:hAnsi="Times New Roman"/>
          <w:b/>
          <w:sz w:val="28"/>
          <w:szCs w:val="28"/>
        </w:rPr>
        <w:t>вперше</w:t>
      </w:r>
      <w:r>
        <w:rPr>
          <w:rFonts w:ascii="Times New Roman" w:hAnsi="Times New Roman"/>
          <w:sz w:val="28"/>
          <w:szCs w:val="28"/>
        </w:rPr>
        <w:t xml:space="preserve"> в теорії держави і права представлено для широкого обговорення проблему модел</w:t>
      </w:r>
      <w:r w:rsidR="005D41F8">
        <w:rPr>
          <w:rFonts w:ascii="Times New Roman" w:hAnsi="Times New Roman"/>
          <w:sz w:val="28"/>
          <w:szCs w:val="28"/>
        </w:rPr>
        <w:t>ей</w:t>
      </w:r>
      <w:r w:rsidRPr="009409A5">
        <w:rPr>
          <w:rFonts w:ascii="Times New Roman" w:hAnsi="Times New Roman"/>
          <w:sz w:val="28"/>
          <w:szCs w:val="28"/>
        </w:rPr>
        <w:t xml:space="preserve"> </w:t>
      </w:r>
      <w:r w:rsidR="005D41F8">
        <w:rPr>
          <w:rFonts w:ascii="Times New Roman" w:hAnsi="Times New Roman"/>
          <w:sz w:val="28"/>
          <w:szCs w:val="28"/>
        </w:rPr>
        <w:t>судового правозастосування, концептуальні засади їх сутності та змісту</w:t>
      </w:r>
      <w:r>
        <w:rPr>
          <w:rFonts w:ascii="Times New Roman" w:hAnsi="Times New Roman"/>
          <w:sz w:val="28"/>
          <w:szCs w:val="28"/>
        </w:rPr>
        <w:t xml:space="preserve">. Зокрема, </w:t>
      </w:r>
      <w:r w:rsidR="007B28AF">
        <w:rPr>
          <w:rFonts w:ascii="Times New Roman" w:hAnsi="Times New Roman"/>
          <w:sz w:val="28"/>
          <w:szCs w:val="28"/>
        </w:rPr>
        <w:t>в</w:t>
      </w:r>
      <w:r w:rsidR="005D41F8">
        <w:rPr>
          <w:rFonts w:ascii="Times New Roman" w:hAnsi="Times New Roman"/>
          <w:sz w:val="28"/>
          <w:szCs w:val="28"/>
        </w:rPr>
        <w:t xml:space="preserve">перше здійснено дослідження періодизації розвитку </w:t>
      </w:r>
      <w:r w:rsidR="005D41F8" w:rsidRPr="003D61AF">
        <w:rPr>
          <w:rFonts w:ascii="Times New Roman" w:hAnsi="Times New Roman"/>
          <w:bCs/>
          <w:sz w:val="28"/>
          <w:szCs w:val="28"/>
        </w:rPr>
        <w:t>концептуальних підходів до виокремлення моделей судового правозастосування в країнах, що належать до різних правових сімей в хронологічній послідовності</w:t>
      </w:r>
      <w:r w:rsidR="005D41F8" w:rsidRPr="003D61AF">
        <w:rPr>
          <w:rFonts w:ascii="Times New Roman" w:eastAsia="Times New Roman" w:hAnsi="Times New Roman"/>
          <w:sz w:val="28"/>
          <w:szCs w:val="28"/>
          <w:lang w:eastAsia="ru-RU"/>
        </w:rPr>
        <w:t>;</w:t>
      </w:r>
      <w:r w:rsidR="005D41F8">
        <w:rPr>
          <w:rFonts w:ascii="Times New Roman" w:eastAsia="Times New Roman" w:hAnsi="Times New Roman"/>
          <w:sz w:val="28"/>
          <w:szCs w:val="28"/>
          <w:lang w:eastAsia="ru-RU"/>
        </w:rPr>
        <w:t xml:space="preserve"> </w:t>
      </w:r>
      <w:r w:rsidR="005D41F8" w:rsidRPr="003D61AF">
        <w:rPr>
          <w:rFonts w:ascii="Times New Roman" w:hAnsi="Times New Roman"/>
          <w:sz w:val="28"/>
          <w:szCs w:val="28"/>
        </w:rPr>
        <w:t>визначено поняття «модель судового правозастосування» як ціннісно-орієнтованої системи доктринальних та практичних підходів, що відтворює суддівську діяльність, як низку стадій і процедур, її сутнісні ознаки, істотні властивості, структуру, форми прояву та динамічність;</w:t>
      </w:r>
      <w:r w:rsidR="005D41F8">
        <w:rPr>
          <w:rFonts w:ascii="Times New Roman" w:hAnsi="Times New Roman"/>
          <w:sz w:val="28"/>
          <w:szCs w:val="28"/>
        </w:rPr>
        <w:t xml:space="preserve"> </w:t>
      </w:r>
      <w:r w:rsidR="005D41F8" w:rsidRPr="003D61AF">
        <w:rPr>
          <w:rFonts w:ascii="Times New Roman" w:hAnsi="Times New Roman"/>
          <w:iCs/>
          <w:sz w:val="28"/>
          <w:szCs w:val="28"/>
        </w:rPr>
        <w:t xml:space="preserve">запропоновано розуміння </w:t>
      </w:r>
      <w:r w:rsidR="005D41F8" w:rsidRPr="003D61AF">
        <w:rPr>
          <w:rFonts w:ascii="Times New Roman" w:hAnsi="Times New Roman"/>
          <w:sz w:val="28"/>
          <w:szCs w:val="28"/>
        </w:rPr>
        <w:t>типової моделі судового правозастосування як моделі, що існує в межах окремої правової системи;</w:t>
      </w:r>
      <w:r w:rsidR="005D41F8">
        <w:rPr>
          <w:rFonts w:ascii="Times New Roman" w:hAnsi="Times New Roman"/>
          <w:sz w:val="28"/>
          <w:szCs w:val="28"/>
        </w:rPr>
        <w:t xml:space="preserve"> </w:t>
      </w:r>
      <w:r w:rsidR="005D41F8" w:rsidRPr="003D61AF">
        <w:rPr>
          <w:rFonts w:ascii="Times New Roman" w:hAnsi="Times New Roman"/>
          <w:sz w:val="28"/>
          <w:szCs w:val="28"/>
        </w:rPr>
        <w:t xml:space="preserve">здійснено класифікацію моделей судового правозастосування </w:t>
      </w:r>
      <w:r w:rsidR="005D41F8" w:rsidRPr="003D61AF">
        <w:rPr>
          <w:rFonts w:ascii="Times New Roman" w:hAnsi="Times New Roman"/>
          <w:iCs/>
          <w:sz w:val="28"/>
          <w:szCs w:val="28"/>
        </w:rPr>
        <w:t>за свободою судового тлумачення на механістичну та динамічну</w:t>
      </w:r>
      <w:r w:rsidR="005D41F8">
        <w:rPr>
          <w:rFonts w:ascii="Times New Roman" w:hAnsi="Times New Roman"/>
          <w:iCs/>
          <w:sz w:val="28"/>
          <w:szCs w:val="28"/>
        </w:rPr>
        <w:t>.</w:t>
      </w:r>
    </w:p>
    <w:p w:rsidR="0029293C" w:rsidRDefault="00F052A0" w:rsidP="00F052A0">
      <w:pPr>
        <w:spacing w:after="0" w:line="360" w:lineRule="auto"/>
        <w:jc w:val="both"/>
        <w:rPr>
          <w:rFonts w:ascii="Times New Roman" w:hAnsi="Times New Roman"/>
          <w:sz w:val="28"/>
          <w:szCs w:val="28"/>
        </w:rPr>
      </w:pPr>
      <w:r>
        <w:rPr>
          <w:rFonts w:ascii="Times New Roman" w:hAnsi="Times New Roman"/>
          <w:sz w:val="28"/>
          <w:szCs w:val="28"/>
        </w:rPr>
        <w:tab/>
        <w:t xml:space="preserve">Основна концепція дисертації випливає із вдало складеного </w:t>
      </w:r>
      <w:r w:rsidRPr="007B28AF">
        <w:rPr>
          <w:rFonts w:ascii="Times New Roman" w:hAnsi="Times New Roman"/>
          <w:b/>
          <w:sz w:val="28"/>
          <w:szCs w:val="28"/>
        </w:rPr>
        <w:t>плану</w:t>
      </w:r>
      <w:r>
        <w:rPr>
          <w:rFonts w:ascii="Times New Roman" w:hAnsi="Times New Roman"/>
          <w:sz w:val="28"/>
          <w:szCs w:val="28"/>
        </w:rPr>
        <w:t>, який не викликає заперечень. Увагу автор сконцентрува</w:t>
      </w:r>
      <w:r w:rsidR="005D41F8">
        <w:rPr>
          <w:rFonts w:ascii="Times New Roman" w:hAnsi="Times New Roman"/>
          <w:sz w:val="28"/>
          <w:szCs w:val="28"/>
        </w:rPr>
        <w:t>в</w:t>
      </w:r>
      <w:r>
        <w:rPr>
          <w:rFonts w:ascii="Times New Roman" w:hAnsi="Times New Roman"/>
          <w:sz w:val="28"/>
          <w:szCs w:val="28"/>
        </w:rPr>
        <w:t xml:space="preserve"> навколо найважливіших і водночас дещо мало розроблених питань, а саме: історіографії</w:t>
      </w:r>
      <w:r w:rsidRPr="00F052A0">
        <w:rPr>
          <w:rFonts w:ascii="Times New Roman" w:hAnsi="Times New Roman"/>
          <w:sz w:val="28"/>
          <w:szCs w:val="28"/>
        </w:rPr>
        <w:t xml:space="preserve"> дослідження </w:t>
      </w:r>
      <w:r w:rsidR="005D41F8" w:rsidRPr="003D61AF">
        <w:rPr>
          <w:rFonts w:ascii="Times New Roman" w:hAnsi="Times New Roman"/>
          <w:bCs/>
          <w:sz w:val="28"/>
          <w:szCs w:val="28"/>
        </w:rPr>
        <w:t>моделей судового правозастосування</w:t>
      </w:r>
      <w:r>
        <w:rPr>
          <w:rFonts w:ascii="Times New Roman" w:hAnsi="Times New Roman"/>
          <w:sz w:val="28"/>
          <w:szCs w:val="28"/>
        </w:rPr>
        <w:t>; понятті</w:t>
      </w:r>
      <w:r w:rsidRPr="00F052A0">
        <w:rPr>
          <w:rFonts w:ascii="Times New Roman" w:hAnsi="Times New Roman"/>
          <w:sz w:val="28"/>
          <w:szCs w:val="28"/>
        </w:rPr>
        <w:t xml:space="preserve"> та зміст</w:t>
      </w:r>
      <w:r>
        <w:rPr>
          <w:rFonts w:ascii="Times New Roman" w:hAnsi="Times New Roman"/>
          <w:sz w:val="28"/>
          <w:szCs w:val="28"/>
        </w:rPr>
        <w:t>і</w:t>
      </w:r>
      <w:r w:rsidRPr="00F052A0">
        <w:rPr>
          <w:rFonts w:ascii="Times New Roman" w:hAnsi="Times New Roman"/>
          <w:sz w:val="28"/>
          <w:szCs w:val="28"/>
        </w:rPr>
        <w:t xml:space="preserve"> моделі</w:t>
      </w:r>
      <w:r w:rsidR="005D41F8">
        <w:rPr>
          <w:rFonts w:ascii="Times New Roman" w:hAnsi="Times New Roman"/>
          <w:sz w:val="28"/>
          <w:szCs w:val="28"/>
        </w:rPr>
        <w:t xml:space="preserve"> судового правозастосування</w:t>
      </w:r>
      <w:r>
        <w:rPr>
          <w:rFonts w:ascii="Times New Roman" w:hAnsi="Times New Roman"/>
          <w:sz w:val="28"/>
          <w:szCs w:val="28"/>
        </w:rPr>
        <w:t>; класифікації</w:t>
      </w:r>
      <w:r w:rsidRPr="00F052A0">
        <w:rPr>
          <w:rFonts w:ascii="Times New Roman" w:hAnsi="Times New Roman"/>
          <w:sz w:val="28"/>
          <w:szCs w:val="28"/>
        </w:rPr>
        <w:t xml:space="preserve"> моделей </w:t>
      </w:r>
      <w:r w:rsidR="005D41F8">
        <w:rPr>
          <w:rFonts w:ascii="Times New Roman" w:hAnsi="Times New Roman"/>
          <w:sz w:val="28"/>
          <w:szCs w:val="28"/>
        </w:rPr>
        <w:t>судового правозастосування</w:t>
      </w:r>
      <w:r w:rsidR="00E96F86">
        <w:rPr>
          <w:rFonts w:ascii="Times New Roman" w:hAnsi="Times New Roman"/>
          <w:sz w:val="28"/>
          <w:szCs w:val="28"/>
        </w:rPr>
        <w:t>,</w:t>
      </w:r>
      <w:r w:rsidRPr="00F052A0">
        <w:rPr>
          <w:rFonts w:ascii="Times New Roman" w:hAnsi="Times New Roman"/>
          <w:sz w:val="28"/>
          <w:szCs w:val="28"/>
        </w:rPr>
        <w:t xml:space="preserve"> </w:t>
      </w:r>
      <w:r w:rsidR="00E96F86" w:rsidRPr="003D61AF">
        <w:rPr>
          <w:rFonts w:ascii="Times New Roman" w:hAnsi="Times New Roman"/>
          <w:sz w:val="28"/>
          <w:szCs w:val="28"/>
        </w:rPr>
        <w:t xml:space="preserve">відповідно до загальноприйнятих </w:t>
      </w:r>
      <w:r w:rsidR="00E96F86" w:rsidRPr="003D61AF">
        <w:rPr>
          <w:rFonts w:ascii="Times New Roman" w:hAnsi="Times New Roman"/>
          <w:sz w:val="28"/>
          <w:szCs w:val="28"/>
          <w:lang w:eastAsia="ru-RU"/>
        </w:rPr>
        <w:t>стандартів судочинства, що властиві окремим правовим сім’ям чи</w:t>
      </w:r>
      <w:r w:rsidR="007B28AF">
        <w:rPr>
          <w:rFonts w:ascii="Times New Roman" w:hAnsi="Times New Roman"/>
          <w:sz w:val="28"/>
          <w:szCs w:val="28"/>
          <w:lang w:eastAsia="ru-RU"/>
        </w:rPr>
        <w:t xml:space="preserve"> державам</w:t>
      </w:r>
      <w:r>
        <w:rPr>
          <w:rFonts w:ascii="Times New Roman" w:hAnsi="Times New Roman"/>
          <w:sz w:val="28"/>
          <w:szCs w:val="28"/>
        </w:rPr>
        <w:t>; зарубіжному</w:t>
      </w:r>
      <w:r w:rsidRPr="00F052A0">
        <w:rPr>
          <w:rFonts w:ascii="Times New Roman" w:hAnsi="Times New Roman"/>
          <w:sz w:val="28"/>
          <w:szCs w:val="28"/>
        </w:rPr>
        <w:t xml:space="preserve"> досвід</w:t>
      </w:r>
      <w:r>
        <w:rPr>
          <w:rFonts w:ascii="Times New Roman" w:hAnsi="Times New Roman"/>
          <w:sz w:val="28"/>
          <w:szCs w:val="28"/>
        </w:rPr>
        <w:t>і</w:t>
      </w:r>
      <w:r w:rsidRPr="00F052A0">
        <w:rPr>
          <w:rFonts w:ascii="Times New Roman" w:hAnsi="Times New Roman"/>
          <w:sz w:val="28"/>
          <w:szCs w:val="28"/>
        </w:rPr>
        <w:t xml:space="preserve"> закріплення моделей </w:t>
      </w:r>
      <w:r w:rsidR="00E96F86">
        <w:rPr>
          <w:rFonts w:ascii="Times New Roman" w:hAnsi="Times New Roman"/>
          <w:sz w:val="28"/>
          <w:szCs w:val="28"/>
        </w:rPr>
        <w:t xml:space="preserve">судового </w:t>
      </w:r>
      <w:r w:rsidRPr="00F052A0">
        <w:rPr>
          <w:rFonts w:ascii="Times New Roman" w:hAnsi="Times New Roman"/>
          <w:sz w:val="28"/>
          <w:szCs w:val="28"/>
        </w:rPr>
        <w:t>право</w:t>
      </w:r>
      <w:r w:rsidR="00E96F86">
        <w:rPr>
          <w:rFonts w:ascii="Times New Roman" w:hAnsi="Times New Roman"/>
          <w:sz w:val="28"/>
          <w:szCs w:val="28"/>
        </w:rPr>
        <w:t xml:space="preserve">застосування </w:t>
      </w:r>
      <w:r w:rsidRPr="00F052A0">
        <w:rPr>
          <w:rFonts w:ascii="Times New Roman" w:hAnsi="Times New Roman"/>
          <w:sz w:val="28"/>
          <w:szCs w:val="28"/>
        </w:rPr>
        <w:t xml:space="preserve">та реалізації </w:t>
      </w:r>
      <w:r w:rsidR="00E96F86">
        <w:rPr>
          <w:rFonts w:ascii="Times New Roman" w:hAnsi="Times New Roman"/>
          <w:sz w:val="28"/>
          <w:szCs w:val="28"/>
        </w:rPr>
        <w:t>права</w:t>
      </w:r>
      <w:r w:rsidRPr="00F052A0">
        <w:rPr>
          <w:rFonts w:ascii="Times New Roman" w:hAnsi="Times New Roman"/>
          <w:sz w:val="28"/>
          <w:szCs w:val="28"/>
        </w:rPr>
        <w:t xml:space="preserve"> людини і громадянина</w:t>
      </w:r>
      <w:r w:rsidR="00E96F86">
        <w:rPr>
          <w:rFonts w:ascii="Times New Roman" w:hAnsi="Times New Roman"/>
          <w:sz w:val="28"/>
          <w:szCs w:val="28"/>
        </w:rPr>
        <w:t xml:space="preserve"> на справедливий суд</w:t>
      </w:r>
      <w:r>
        <w:rPr>
          <w:rFonts w:ascii="Times New Roman" w:hAnsi="Times New Roman"/>
          <w:sz w:val="28"/>
          <w:szCs w:val="28"/>
        </w:rPr>
        <w:t>; українській моделі</w:t>
      </w:r>
      <w:r w:rsidRPr="00F052A0">
        <w:rPr>
          <w:rFonts w:ascii="Times New Roman" w:hAnsi="Times New Roman"/>
          <w:sz w:val="28"/>
          <w:szCs w:val="28"/>
        </w:rPr>
        <w:t xml:space="preserve"> </w:t>
      </w:r>
      <w:r w:rsidR="00E96F86">
        <w:rPr>
          <w:rFonts w:ascii="Times New Roman" w:hAnsi="Times New Roman"/>
          <w:sz w:val="28"/>
          <w:szCs w:val="28"/>
        </w:rPr>
        <w:t xml:space="preserve">судового </w:t>
      </w:r>
      <w:r w:rsidRPr="00F052A0">
        <w:rPr>
          <w:rFonts w:ascii="Times New Roman" w:hAnsi="Times New Roman"/>
          <w:sz w:val="28"/>
          <w:szCs w:val="28"/>
        </w:rPr>
        <w:t>право</w:t>
      </w:r>
      <w:r w:rsidR="00E96F86">
        <w:rPr>
          <w:rFonts w:ascii="Times New Roman" w:hAnsi="Times New Roman"/>
          <w:sz w:val="28"/>
          <w:szCs w:val="28"/>
        </w:rPr>
        <w:t>застосування</w:t>
      </w:r>
      <w:r>
        <w:rPr>
          <w:rFonts w:ascii="Times New Roman" w:hAnsi="Times New Roman"/>
          <w:sz w:val="28"/>
          <w:szCs w:val="28"/>
        </w:rPr>
        <w:t>.</w:t>
      </w:r>
    </w:p>
    <w:p w:rsidR="00F052A0" w:rsidRDefault="00F052A0" w:rsidP="00AC69D4">
      <w:pPr>
        <w:spacing w:after="0" w:line="360" w:lineRule="auto"/>
        <w:ind w:firstLine="567"/>
        <w:jc w:val="both"/>
        <w:rPr>
          <w:rFonts w:ascii="Times New Roman" w:hAnsi="Times New Roman"/>
          <w:sz w:val="28"/>
          <w:szCs w:val="28"/>
        </w:rPr>
      </w:pPr>
      <w:r>
        <w:rPr>
          <w:rFonts w:ascii="Times New Roman" w:hAnsi="Times New Roman"/>
          <w:sz w:val="28"/>
          <w:szCs w:val="28"/>
        </w:rPr>
        <w:tab/>
        <w:t xml:space="preserve">Дисертант вміло розмежовує </w:t>
      </w:r>
      <w:r w:rsidRPr="007B28AF">
        <w:rPr>
          <w:rFonts w:ascii="Times New Roman" w:hAnsi="Times New Roman"/>
          <w:b/>
          <w:sz w:val="28"/>
          <w:szCs w:val="28"/>
        </w:rPr>
        <w:t>об’єкт та предмет</w:t>
      </w:r>
      <w:r>
        <w:rPr>
          <w:rFonts w:ascii="Times New Roman" w:hAnsi="Times New Roman"/>
          <w:sz w:val="28"/>
          <w:szCs w:val="28"/>
        </w:rPr>
        <w:t xml:space="preserve"> дослідження, чітко визначає актуальність роботи, її мету та завдання. Так, за </w:t>
      </w:r>
      <w:r w:rsidRPr="007B28AF">
        <w:rPr>
          <w:rFonts w:ascii="Times New Roman" w:hAnsi="Times New Roman"/>
          <w:b/>
          <w:sz w:val="28"/>
          <w:szCs w:val="28"/>
        </w:rPr>
        <w:t>мету</w:t>
      </w:r>
      <w:r>
        <w:rPr>
          <w:rFonts w:ascii="Times New Roman" w:hAnsi="Times New Roman"/>
          <w:sz w:val="28"/>
          <w:szCs w:val="28"/>
        </w:rPr>
        <w:t xml:space="preserve"> поставлено розробку</w:t>
      </w:r>
      <w:r w:rsidR="00AC69D4" w:rsidRPr="00AC69D4">
        <w:rPr>
          <w:rFonts w:ascii="Times New Roman" w:hAnsi="Times New Roman"/>
          <w:sz w:val="28"/>
          <w:szCs w:val="28"/>
        </w:rPr>
        <w:t xml:space="preserve"> </w:t>
      </w:r>
      <w:r w:rsidR="00AC69D4" w:rsidRPr="003D61AF">
        <w:rPr>
          <w:rFonts w:ascii="Times New Roman" w:hAnsi="Times New Roman"/>
          <w:sz w:val="28"/>
          <w:szCs w:val="28"/>
        </w:rPr>
        <w:t>концептуальних засад моделей судового правозастосування, їх ґенез</w:t>
      </w:r>
      <w:r w:rsidR="00AC69D4">
        <w:rPr>
          <w:rFonts w:ascii="Times New Roman" w:hAnsi="Times New Roman"/>
          <w:sz w:val="28"/>
          <w:szCs w:val="28"/>
        </w:rPr>
        <w:t>и</w:t>
      </w:r>
      <w:r w:rsidR="00AC69D4" w:rsidRPr="003D61AF">
        <w:rPr>
          <w:rFonts w:ascii="Times New Roman" w:hAnsi="Times New Roman"/>
          <w:sz w:val="28"/>
          <w:szCs w:val="28"/>
        </w:rPr>
        <w:t>, класифікаці</w:t>
      </w:r>
      <w:r w:rsidR="00AC69D4">
        <w:rPr>
          <w:rFonts w:ascii="Times New Roman" w:hAnsi="Times New Roman"/>
          <w:sz w:val="28"/>
          <w:szCs w:val="28"/>
        </w:rPr>
        <w:t>ї</w:t>
      </w:r>
      <w:r w:rsidR="00AC69D4" w:rsidRPr="003D61AF">
        <w:rPr>
          <w:rFonts w:ascii="Times New Roman" w:hAnsi="Times New Roman"/>
          <w:sz w:val="28"/>
          <w:szCs w:val="28"/>
        </w:rPr>
        <w:t xml:space="preserve"> та динамічн</w:t>
      </w:r>
      <w:r w:rsidR="00AC69D4">
        <w:rPr>
          <w:rFonts w:ascii="Times New Roman" w:hAnsi="Times New Roman"/>
          <w:sz w:val="28"/>
          <w:szCs w:val="28"/>
        </w:rPr>
        <w:t>ості</w:t>
      </w:r>
      <w:r w:rsidR="00AC69D4" w:rsidRPr="003D61AF">
        <w:rPr>
          <w:rFonts w:ascii="Times New Roman" w:hAnsi="Times New Roman"/>
          <w:sz w:val="28"/>
          <w:szCs w:val="28"/>
        </w:rPr>
        <w:t xml:space="preserve"> в аспекті вітчизняного та зарубіжного досвіду. </w:t>
      </w:r>
      <w:r>
        <w:rPr>
          <w:rFonts w:ascii="Times New Roman" w:hAnsi="Times New Roman"/>
          <w:sz w:val="28"/>
          <w:szCs w:val="28"/>
        </w:rPr>
        <w:t>Для цього дисертант окресли</w:t>
      </w:r>
      <w:r w:rsidR="00AC69D4">
        <w:rPr>
          <w:rFonts w:ascii="Times New Roman" w:hAnsi="Times New Roman"/>
          <w:sz w:val="28"/>
          <w:szCs w:val="28"/>
        </w:rPr>
        <w:t>в</w:t>
      </w:r>
      <w:r>
        <w:rPr>
          <w:rFonts w:ascii="Times New Roman" w:hAnsi="Times New Roman"/>
          <w:sz w:val="28"/>
          <w:szCs w:val="28"/>
        </w:rPr>
        <w:t xml:space="preserve"> </w:t>
      </w:r>
      <w:r w:rsidRPr="007B28AF">
        <w:rPr>
          <w:rFonts w:ascii="Times New Roman" w:hAnsi="Times New Roman"/>
          <w:b/>
          <w:sz w:val="28"/>
          <w:szCs w:val="28"/>
        </w:rPr>
        <w:t>завдання</w:t>
      </w:r>
      <w:r>
        <w:rPr>
          <w:rFonts w:ascii="Times New Roman" w:hAnsi="Times New Roman"/>
          <w:sz w:val="28"/>
          <w:szCs w:val="28"/>
        </w:rPr>
        <w:t>, які успішно виріши</w:t>
      </w:r>
      <w:r w:rsidR="00AC69D4">
        <w:rPr>
          <w:rFonts w:ascii="Times New Roman" w:hAnsi="Times New Roman"/>
          <w:sz w:val="28"/>
          <w:szCs w:val="28"/>
        </w:rPr>
        <w:t>в</w:t>
      </w:r>
      <w:r>
        <w:rPr>
          <w:rFonts w:ascii="Times New Roman" w:hAnsi="Times New Roman"/>
          <w:sz w:val="28"/>
          <w:szCs w:val="28"/>
        </w:rPr>
        <w:t>.</w:t>
      </w:r>
    </w:p>
    <w:p w:rsidR="00F052A0" w:rsidRDefault="00F052A0" w:rsidP="00AC69D4">
      <w:pPr>
        <w:spacing w:after="0" w:line="360" w:lineRule="auto"/>
        <w:ind w:firstLine="567"/>
        <w:jc w:val="both"/>
        <w:rPr>
          <w:rFonts w:ascii="Times New Roman" w:hAnsi="Times New Roman"/>
          <w:sz w:val="28"/>
          <w:szCs w:val="28"/>
        </w:rPr>
      </w:pPr>
      <w:r>
        <w:rPr>
          <w:rFonts w:ascii="Times New Roman" w:hAnsi="Times New Roman"/>
          <w:sz w:val="28"/>
          <w:szCs w:val="28"/>
        </w:rPr>
        <w:tab/>
        <w:t xml:space="preserve">У процесі вирішення поставлених завдань автор цілком вмотивовано спирається на наукові висновки теорії права та галузевих юридичних наук, зокрема, </w:t>
      </w:r>
      <w:r w:rsidR="00AC69D4">
        <w:rPr>
          <w:rFonts w:ascii="Times New Roman" w:hAnsi="Times New Roman"/>
          <w:sz w:val="28"/>
          <w:szCs w:val="28"/>
        </w:rPr>
        <w:t>кримінального і цивільного права</w:t>
      </w:r>
      <w:r>
        <w:rPr>
          <w:rFonts w:ascii="Times New Roman" w:hAnsi="Times New Roman"/>
          <w:sz w:val="28"/>
          <w:szCs w:val="28"/>
        </w:rPr>
        <w:t xml:space="preserve">. </w:t>
      </w:r>
      <w:r w:rsidR="00C6669D">
        <w:rPr>
          <w:rFonts w:ascii="Times New Roman" w:hAnsi="Times New Roman"/>
          <w:sz w:val="28"/>
          <w:szCs w:val="28"/>
        </w:rPr>
        <w:t xml:space="preserve"> Свідченням того є </w:t>
      </w:r>
      <w:r w:rsidR="008850D0">
        <w:rPr>
          <w:rFonts w:ascii="Times New Roman" w:hAnsi="Times New Roman"/>
          <w:sz w:val="28"/>
          <w:szCs w:val="28"/>
        </w:rPr>
        <w:t xml:space="preserve">широка </w:t>
      </w:r>
      <w:r w:rsidR="008850D0" w:rsidRPr="007B28AF">
        <w:rPr>
          <w:rFonts w:ascii="Times New Roman" w:hAnsi="Times New Roman"/>
          <w:b/>
          <w:sz w:val="28"/>
          <w:szCs w:val="28"/>
        </w:rPr>
        <w:t>джерельна база</w:t>
      </w:r>
      <w:r w:rsidR="008850D0">
        <w:rPr>
          <w:rFonts w:ascii="Times New Roman" w:hAnsi="Times New Roman"/>
          <w:sz w:val="28"/>
          <w:szCs w:val="28"/>
        </w:rPr>
        <w:t xml:space="preserve"> дисертації</w:t>
      </w:r>
      <w:r w:rsidR="00C6669D">
        <w:rPr>
          <w:rFonts w:ascii="Times New Roman" w:hAnsi="Times New Roman"/>
          <w:sz w:val="28"/>
          <w:szCs w:val="28"/>
        </w:rPr>
        <w:t xml:space="preserve"> (опрацьовано 2</w:t>
      </w:r>
      <w:r w:rsidR="00AC69D4">
        <w:rPr>
          <w:rFonts w:ascii="Times New Roman" w:hAnsi="Times New Roman"/>
          <w:sz w:val="28"/>
          <w:szCs w:val="28"/>
        </w:rPr>
        <w:t>76</w:t>
      </w:r>
      <w:r w:rsidR="00C6669D">
        <w:rPr>
          <w:rFonts w:ascii="Times New Roman" w:hAnsi="Times New Roman"/>
          <w:sz w:val="28"/>
          <w:szCs w:val="28"/>
        </w:rPr>
        <w:t xml:space="preserve"> науков</w:t>
      </w:r>
      <w:r w:rsidR="00AC69D4">
        <w:rPr>
          <w:rFonts w:ascii="Times New Roman" w:hAnsi="Times New Roman"/>
          <w:sz w:val="28"/>
          <w:szCs w:val="28"/>
        </w:rPr>
        <w:t>их</w:t>
      </w:r>
      <w:r w:rsidR="00C6669D">
        <w:rPr>
          <w:rFonts w:ascii="Times New Roman" w:hAnsi="Times New Roman"/>
          <w:sz w:val="28"/>
          <w:szCs w:val="28"/>
        </w:rPr>
        <w:t xml:space="preserve"> прац</w:t>
      </w:r>
      <w:r w:rsidR="00AC69D4">
        <w:rPr>
          <w:rFonts w:ascii="Times New Roman" w:hAnsi="Times New Roman"/>
          <w:sz w:val="28"/>
          <w:szCs w:val="28"/>
        </w:rPr>
        <w:t>ь</w:t>
      </w:r>
      <w:r w:rsidR="00C6669D">
        <w:rPr>
          <w:rFonts w:ascii="Times New Roman" w:hAnsi="Times New Roman"/>
          <w:sz w:val="28"/>
          <w:szCs w:val="28"/>
        </w:rPr>
        <w:t xml:space="preserve">), </w:t>
      </w:r>
      <w:r w:rsidR="008850D0">
        <w:rPr>
          <w:rFonts w:ascii="Times New Roman" w:hAnsi="Times New Roman"/>
          <w:sz w:val="28"/>
          <w:szCs w:val="28"/>
        </w:rPr>
        <w:t>що дало</w:t>
      </w:r>
      <w:r w:rsidR="00C6669D">
        <w:rPr>
          <w:rFonts w:ascii="Times New Roman" w:hAnsi="Times New Roman"/>
          <w:sz w:val="28"/>
          <w:szCs w:val="28"/>
        </w:rPr>
        <w:t xml:space="preserve"> можливість віднайти і показати </w:t>
      </w:r>
      <w:r w:rsidR="008850D0">
        <w:rPr>
          <w:rFonts w:ascii="Times New Roman" w:hAnsi="Times New Roman"/>
          <w:sz w:val="28"/>
          <w:szCs w:val="28"/>
        </w:rPr>
        <w:t xml:space="preserve">сутність </w:t>
      </w:r>
      <w:r w:rsidR="00C6669D">
        <w:rPr>
          <w:rFonts w:ascii="Times New Roman" w:hAnsi="Times New Roman"/>
          <w:sz w:val="28"/>
          <w:szCs w:val="28"/>
        </w:rPr>
        <w:t xml:space="preserve">окресленої проблеми та її місце в сучасній теоретико-правовій науці. </w:t>
      </w:r>
    </w:p>
    <w:p w:rsidR="00C6669D" w:rsidRDefault="00C6669D" w:rsidP="00F052A0">
      <w:pPr>
        <w:spacing w:after="0" w:line="360" w:lineRule="auto"/>
        <w:jc w:val="both"/>
        <w:rPr>
          <w:rFonts w:ascii="Times New Roman" w:hAnsi="Times New Roman"/>
          <w:sz w:val="28"/>
          <w:szCs w:val="28"/>
        </w:rPr>
      </w:pPr>
      <w:r>
        <w:rPr>
          <w:rFonts w:ascii="Times New Roman" w:hAnsi="Times New Roman"/>
          <w:sz w:val="28"/>
          <w:szCs w:val="28"/>
        </w:rPr>
        <w:tab/>
        <w:t>Теоретичну базу  дисертації становлять праці вчених радянської, сучасної вітчизняної та зарубіжної науки в галузі загальної теорії держави та права.</w:t>
      </w:r>
    </w:p>
    <w:p w:rsidR="00426991" w:rsidRDefault="00C6669D" w:rsidP="00F052A0">
      <w:pPr>
        <w:spacing w:after="0" w:line="360" w:lineRule="auto"/>
        <w:jc w:val="both"/>
        <w:rPr>
          <w:rFonts w:ascii="Times New Roman" w:hAnsi="Times New Roman"/>
          <w:sz w:val="28"/>
          <w:szCs w:val="28"/>
        </w:rPr>
      </w:pPr>
      <w:r>
        <w:rPr>
          <w:rFonts w:ascii="Times New Roman" w:hAnsi="Times New Roman"/>
          <w:sz w:val="28"/>
          <w:szCs w:val="28"/>
        </w:rPr>
        <w:tab/>
        <w:t xml:space="preserve">На позитивну оцінку заслуговує </w:t>
      </w:r>
      <w:r w:rsidRPr="007B28AF">
        <w:rPr>
          <w:rFonts w:ascii="Times New Roman" w:hAnsi="Times New Roman"/>
          <w:b/>
          <w:sz w:val="28"/>
          <w:szCs w:val="28"/>
        </w:rPr>
        <w:t>методологічна база</w:t>
      </w:r>
      <w:r>
        <w:rPr>
          <w:rFonts w:ascii="Times New Roman" w:hAnsi="Times New Roman"/>
          <w:sz w:val="28"/>
          <w:szCs w:val="28"/>
        </w:rPr>
        <w:t xml:space="preserve"> поданої до захисту дисертації</w:t>
      </w:r>
      <w:r w:rsidR="008850D0">
        <w:rPr>
          <w:rFonts w:ascii="Times New Roman" w:hAnsi="Times New Roman"/>
          <w:sz w:val="28"/>
          <w:szCs w:val="28"/>
        </w:rPr>
        <w:t>.</w:t>
      </w:r>
      <w:r>
        <w:rPr>
          <w:rFonts w:ascii="Times New Roman" w:hAnsi="Times New Roman"/>
          <w:sz w:val="28"/>
          <w:szCs w:val="28"/>
        </w:rPr>
        <w:t xml:space="preserve"> </w:t>
      </w:r>
      <w:r w:rsidR="008850D0">
        <w:rPr>
          <w:rFonts w:ascii="Times New Roman" w:hAnsi="Times New Roman"/>
          <w:sz w:val="28"/>
          <w:szCs w:val="28"/>
        </w:rPr>
        <w:t>Ф</w:t>
      </w:r>
      <w:r>
        <w:rPr>
          <w:rFonts w:ascii="Times New Roman" w:hAnsi="Times New Roman"/>
          <w:sz w:val="28"/>
          <w:szCs w:val="28"/>
        </w:rPr>
        <w:t xml:space="preserve">ілософські підходи, логічні прийоми, загальнонаукові та </w:t>
      </w:r>
      <w:r w:rsidR="00426991">
        <w:rPr>
          <w:rFonts w:ascii="Times New Roman" w:hAnsi="Times New Roman"/>
          <w:sz w:val="28"/>
          <w:szCs w:val="28"/>
        </w:rPr>
        <w:t>спеціально-наукові методи дали змогу автор</w:t>
      </w:r>
      <w:r w:rsidR="00784C62">
        <w:rPr>
          <w:rFonts w:ascii="Times New Roman" w:hAnsi="Times New Roman"/>
          <w:sz w:val="28"/>
          <w:szCs w:val="28"/>
        </w:rPr>
        <w:t>у</w:t>
      </w:r>
      <w:r w:rsidR="00426991">
        <w:rPr>
          <w:rFonts w:ascii="Times New Roman" w:hAnsi="Times New Roman"/>
          <w:sz w:val="28"/>
          <w:szCs w:val="28"/>
        </w:rPr>
        <w:t xml:space="preserve"> чітко верифікувати основні концептуальні твердження та зробити їх максимально достовірними.</w:t>
      </w:r>
    </w:p>
    <w:p w:rsidR="007B28AF" w:rsidRDefault="00426991" w:rsidP="00366BC3">
      <w:pPr>
        <w:pStyle w:val="a7"/>
        <w:spacing w:after="0" w:line="360" w:lineRule="auto"/>
        <w:ind w:left="0" w:firstLine="708"/>
        <w:jc w:val="both"/>
        <w:rPr>
          <w:rFonts w:ascii="Times New Roman" w:hAnsi="Times New Roman"/>
          <w:sz w:val="28"/>
          <w:szCs w:val="28"/>
        </w:rPr>
      </w:pPr>
      <w:r w:rsidRPr="00366BC3">
        <w:rPr>
          <w:rFonts w:ascii="Times New Roman" w:hAnsi="Times New Roman"/>
          <w:sz w:val="28"/>
          <w:szCs w:val="28"/>
        </w:rPr>
        <w:t>Дисертант сформулюва</w:t>
      </w:r>
      <w:r w:rsidR="00784C62" w:rsidRPr="00366BC3">
        <w:rPr>
          <w:rFonts w:ascii="Times New Roman" w:hAnsi="Times New Roman"/>
          <w:sz w:val="28"/>
          <w:szCs w:val="28"/>
        </w:rPr>
        <w:t>в</w:t>
      </w:r>
      <w:r w:rsidRPr="00366BC3">
        <w:rPr>
          <w:rFonts w:ascii="Times New Roman" w:hAnsi="Times New Roman"/>
          <w:sz w:val="28"/>
          <w:szCs w:val="28"/>
        </w:rPr>
        <w:t xml:space="preserve"> низку положень</w:t>
      </w:r>
      <w:r w:rsidR="00784C62" w:rsidRPr="00366BC3">
        <w:rPr>
          <w:rFonts w:ascii="Times New Roman" w:hAnsi="Times New Roman"/>
          <w:sz w:val="28"/>
          <w:szCs w:val="28"/>
        </w:rPr>
        <w:t xml:space="preserve"> та </w:t>
      </w:r>
      <w:r w:rsidRPr="00366BC3">
        <w:rPr>
          <w:rFonts w:ascii="Times New Roman" w:hAnsi="Times New Roman"/>
          <w:sz w:val="28"/>
          <w:szCs w:val="28"/>
        </w:rPr>
        <w:t xml:space="preserve">висновків, які становлять наукову новизну роботи, що виявляється у здійсненні спроби вперше у вітчизняній теорії держави і права комплексно дослідити загальнотеоретичні та практичні аспекти моделі </w:t>
      </w:r>
      <w:r w:rsidR="00784C62" w:rsidRPr="00366BC3">
        <w:rPr>
          <w:rFonts w:ascii="Times New Roman" w:hAnsi="Times New Roman"/>
          <w:sz w:val="28"/>
          <w:szCs w:val="28"/>
        </w:rPr>
        <w:t xml:space="preserve">судового </w:t>
      </w:r>
      <w:r w:rsidRPr="00366BC3">
        <w:rPr>
          <w:rFonts w:ascii="Times New Roman" w:hAnsi="Times New Roman"/>
          <w:sz w:val="28"/>
          <w:szCs w:val="28"/>
        </w:rPr>
        <w:t>право</w:t>
      </w:r>
      <w:r w:rsidR="00784C62" w:rsidRPr="00366BC3">
        <w:rPr>
          <w:rFonts w:ascii="Times New Roman" w:hAnsi="Times New Roman"/>
          <w:sz w:val="28"/>
          <w:szCs w:val="28"/>
        </w:rPr>
        <w:t>застосування</w:t>
      </w:r>
      <w:r w:rsidRPr="00366BC3">
        <w:rPr>
          <w:rFonts w:ascii="Times New Roman" w:hAnsi="Times New Roman"/>
          <w:sz w:val="28"/>
          <w:szCs w:val="28"/>
        </w:rPr>
        <w:t xml:space="preserve">. </w:t>
      </w:r>
    </w:p>
    <w:p w:rsidR="00C6669D" w:rsidRPr="00366BC3" w:rsidRDefault="00426991" w:rsidP="00366BC3">
      <w:pPr>
        <w:pStyle w:val="a7"/>
        <w:spacing w:after="0" w:line="360" w:lineRule="auto"/>
        <w:ind w:left="0" w:firstLine="708"/>
        <w:jc w:val="both"/>
        <w:rPr>
          <w:rFonts w:ascii="Times New Roman" w:hAnsi="Times New Roman"/>
          <w:sz w:val="28"/>
          <w:szCs w:val="28"/>
        </w:rPr>
      </w:pPr>
      <w:r w:rsidRPr="00366BC3">
        <w:rPr>
          <w:rFonts w:ascii="Times New Roman" w:hAnsi="Times New Roman"/>
          <w:sz w:val="28"/>
          <w:szCs w:val="28"/>
        </w:rPr>
        <w:t xml:space="preserve">З цих позицій </w:t>
      </w:r>
      <w:r w:rsidR="00784C62" w:rsidRPr="00366BC3">
        <w:rPr>
          <w:rFonts w:ascii="Times New Roman" w:hAnsi="Times New Roman"/>
          <w:sz w:val="28"/>
          <w:szCs w:val="28"/>
        </w:rPr>
        <w:t>Борисом Борисовичем Левенцем</w:t>
      </w:r>
      <w:r w:rsidR="008850D0" w:rsidRPr="00366BC3">
        <w:rPr>
          <w:rFonts w:ascii="Times New Roman" w:hAnsi="Times New Roman"/>
          <w:sz w:val="28"/>
          <w:szCs w:val="28"/>
        </w:rPr>
        <w:t xml:space="preserve"> </w:t>
      </w:r>
      <w:r w:rsidRPr="00366BC3">
        <w:rPr>
          <w:rFonts w:ascii="Times New Roman" w:hAnsi="Times New Roman"/>
          <w:sz w:val="28"/>
          <w:szCs w:val="28"/>
        </w:rPr>
        <w:t xml:space="preserve">було виявлено загальнотеоретичні особливості визначення </w:t>
      </w:r>
      <w:r w:rsidR="00366BC3" w:rsidRPr="00366BC3">
        <w:rPr>
          <w:rFonts w:ascii="Times New Roman" w:hAnsi="Times New Roman"/>
          <w:sz w:val="28"/>
          <w:szCs w:val="28"/>
        </w:rPr>
        <w:t>методу правового моделювання та поняття «модель судового правозастосування»;</w:t>
      </w:r>
      <w:r w:rsidRPr="00366BC3">
        <w:rPr>
          <w:rFonts w:ascii="Times New Roman" w:hAnsi="Times New Roman"/>
          <w:sz w:val="28"/>
          <w:szCs w:val="28"/>
        </w:rPr>
        <w:t xml:space="preserve"> </w:t>
      </w:r>
      <w:r w:rsidR="00366BC3" w:rsidRPr="00366BC3">
        <w:rPr>
          <w:rFonts w:ascii="Times New Roman" w:hAnsi="Times New Roman"/>
          <w:sz w:val="28"/>
          <w:szCs w:val="28"/>
        </w:rPr>
        <w:t>охарактеризовано сутність та ознаки судового правозастосування шляхом розмежування з суміжними право</w:t>
      </w:r>
      <w:r w:rsidR="007B28AF">
        <w:rPr>
          <w:rFonts w:ascii="Times New Roman" w:hAnsi="Times New Roman"/>
          <w:sz w:val="28"/>
          <w:szCs w:val="28"/>
        </w:rPr>
        <w:t>вими категоріями; проаналізовано</w:t>
      </w:r>
      <w:r w:rsidR="00366BC3" w:rsidRPr="00366BC3">
        <w:rPr>
          <w:rFonts w:ascii="Times New Roman" w:hAnsi="Times New Roman"/>
          <w:sz w:val="28"/>
          <w:szCs w:val="28"/>
        </w:rPr>
        <w:t xml:space="preserve"> наукові підходи до </w:t>
      </w:r>
      <w:r w:rsidR="007B28AF">
        <w:rPr>
          <w:rFonts w:ascii="Times New Roman" w:hAnsi="Times New Roman"/>
          <w:sz w:val="28"/>
          <w:szCs w:val="28"/>
        </w:rPr>
        <w:t>визначення</w:t>
      </w:r>
      <w:r w:rsidR="00366BC3" w:rsidRPr="00366BC3">
        <w:rPr>
          <w:rFonts w:ascii="Times New Roman" w:hAnsi="Times New Roman"/>
          <w:sz w:val="28"/>
          <w:szCs w:val="28"/>
        </w:rPr>
        <w:t xml:space="preserve"> стадій судовог</w:t>
      </w:r>
      <w:r w:rsidR="007B28AF">
        <w:rPr>
          <w:rFonts w:ascii="Times New Roman" w:hAnsi="Times New Roman"/>
          <w:sz w:val="28"/>
          <w:szCs w:val="28"/>
        </w:rPr>
        <w:t>о правозастосування та запропоно</w:t>
      </w:r>
      <w:r w:rsidR="00366BC3" w:rsidRPr="00366BC3">
        <w:rPr>
          <w:rFonts w:ascii="Times New Roman" w:hAnsi="Times New Roman"/>
          <w:sz w:val="28"/>
          <w:szCs w:val="28"/>
        </w:rPr>
        <w:t xml:space="preserve">вано їх уніфіковану модель; </w:t>
      </w:r>
      <w:r w:rsidR="007B28AF">
        <w:rPr>
          <w:rFonts w:ascii="Times New Roman" w:hAnsi="Times New Roman"/>
          <w:sz w:val="28"/>
          <w:szCs w:val="28"/>
        </w:rPr>
        <w:t>охарактеризовано</w:t>
      </w:r>
      <w:r w:rsidRPr="00366BC3">
        <w:rPr>
          <w:rFonts w:ascii="Times New Roman" w:hAnsi="Times New Roman"/>
          <w:sz w:val="28"/>
          <w:szCs w:val="28"/>
        </w:rPr>
        <w:t xml:space="preserve"> зарубіжний досвід щодо побудови моделі </w:t>
      </w:r>
      <w:r w:rsidR="00366BC3">
        <w:rPr>
          <w:rFonts w:ascii="Times New Roman" w:hAnsi="Times New Roman"/>
          <w:sz w:val="28"/>
          <w:szCs w:val="28"/>
        </w:rPr>
        <w:t xml:space="preserve">судового </w:t>
      </w:r>
      <w:r w:rsidRPr="00366BC3">
        <w:rPr>
          <w:rFonts w:ascii="Times New Roman" w:hAnsi="Times New Roman"/>
          <w:sz w:val="28"/>
          <w:szCs w:val="28"/>
        </w:rPr>
        <w:t>право</w:t>
      </w:r>
      <w:r w:rsidR="00366BC3">
        <w:rPr>
          <w:rFonts w:ascii="Times New Roman" w:hAnsi="Times New Roman"/>
          <w:sz w:val="28"/>
          <w:szCs w:val="28"/>
        </w:rPr>
        <w:t>застосування</w:t>
      </w:r>
      <w:r w:rsidR="007B28AF">
        <w:rPr>
          <w:rFonts w:ascii="Times New Roman" w:hAnsi="Times New Roman"/>
          <w:sz w:val="28"/>
          <w:szCs w:val="28"/>
        </w:rPr>
        <w:t xml:space="preserve"> на прикладі країн, </w:t>
      </w:r>
      <w:r w:rsidRPr="00366BC3">
        <w:rPr>
          <w:rFonts w:ascii="Times New Roman" w:hAnsi="Times New Roman"/>
          <w:sz w:val="28"/>
          <w:szCs w:val="28"/>
        </w:rPr>
        <w:t xml:space="preserve">належних до романо-германської та англосаксонської правових сімей, у тому числі виокремлено їх особливості; досліджено модель </w:t>
      </w:r>
      <w:r w:rsidR="00366BC3">
        <w:rPr>
          <w:rFonts w:ascii="Times New Roman" w:hAnsi="Times New Roman"/>
          <w:sz w:val="28"/>
          <w:szCs w:val="28"/>
        </w:rPr>
        <w:t xml:space="preserve">судового правозастосування </w:t>
      </w:r>
      <w:r w:rsidRPr="00366BC3">
        <w:rPr>
          <w:rFonts w:ascii="Times New Roman" w:hAnsi="Times New Roman"/>
          <w:sz w:val="28"/>
          <w:szCs w:val="28"/>
        </w:rPr>
        <w:t xml:space="preserve">в Україні, виокремлено проблемні аспекти та запропоновано напрямки її удосконалення. </w:t>
      </w:r>
    </w:p>
    <w:p w:rsidR="008276FC" w:rsidRDefault="008276FC" w:rsidP="00F052A0">
      <w:pPr>
        <w:spacing w:after="0" w:line="360" w:lineRule="auto"/>
        <w:jc w:val="both"/>
        <w:rPr>
          <w:rFonts w:ascii="Times New Roman" w:hAnsi="Times New Roman"/>
          <w:sz w:val="28"/>
          <w:szCs w:val="28"/>
        </w:rPr>
      </w:pPr>
      <w:r>
        <w:rPr>
          <w:rFonts w:ascii="Times New Roman" w:hAnsi="Times New Roman"/>
          <w:sz w:val="28"/>
          <w:szCs w:val="28"/>
        </w:rPr>
        <w:tab/>
        <w:t xml:space="preserve">Нова постановка дослідницької парадигми дозволила виявити нові характеристики </w:t>
      </w:r>
      <w:r w:rsidR="00366BC3">
        <w:rPr>
          <w:rFonts w:ascii="Times New Roman" w:hAnsi="Times New Roman"/>
          <w:sz w:val="28"/>
          <w:szCs w:val="28"/>
        </w:rPr>
        <w:t>моделей судового правозастосування</w:t>
      </w:r>
      <w:r>
        <w:rPr>
          <w:rFonts w:ascii="Times New Roman" w:hAnsi="Times New Roman"/>
          <w:sz w:val="28"/>
          <w:szCs w:val="28"/>
        </w:rPr>
        <w:t>, одержати додаткові уявлення про чинники, які впливають на показник</w:t>
      </w:r>
      <w:r w:rsidR="00366BC3">
        <w:rPr>
          <w:rFonts w:ascii="Times New Roman" w:hAnsi="Times New Roman"/>
          <w:sz w:val="28"/>
          <w:szCs w:val="28"/>
        </w:rPr>
        <w:t>и</w:t>
      </w:r>
      <w:r>
        <w:rPr>
          <w:rFonts w:ascii="Times New Roman" w:hAnsi="Times New Roman"/>
          <w:sz w:val="28"/>
          <w:szCs w:val="28"/>
        </w:rPr>
        <w:t xml:space="preserve"> </w:t>
      </w:r>
      <w:r w:rsidR="00366BC3">
        <w:rPr>
          <w:rFonts w:ascii="Times New Roman" w:hAnsi="Times New Roman"/>
          <w:sz w:val="28"/>
          <w:szCs w:val="28"/>
        </w:rPr>
        <w:t>їх впровадження</w:t>
      </w:r>
      <w:r>
        <w:rPr>
          <w:rFonts w:ascii="Times New Roman" w:hAnsi="Times New Roman"/>
          <w:sz w:val="28"/>
          <w:szCs w:val="28"/>
        </w:rPr>
        <w:t xml:space="preserve">  в умовах євроінтеграційного розвитку сучасної України. </w:t>
      </w:r>
    </w:p>
    <w:p w:rsidR="00157A9B" w:rsidRPr="003D61AF" w:rsidRDefault="008850D0" w:rsidP="00157A9B">
      <w:pPr>
        <w:spacing w:after="0" w:line="360" w:lineRule="auto"/>
        <w:ind w:firstLine="567"/>
        <w:jc w:val="both"/>
        <w:rPr>
          <w:rFonts w:ascii="Times New Roman" w:hAnsi="Times New Roman"/>
          <w:sz w:val="28"/>
          <w:szCs w:val="28"/>
        </w:rPr>
      </w:pPr>
      <w:r>
        <w:rPr>
          <w:rFonts w:ascii="Times New Roman" w:hAnsi="Times New Roman"/>
          <w:sz w:val="28"/>
          <w:szCs w:val="28"/>
        </w:rPr>
        <w:tab/>
        <w:t>Важливим кроком є пропоноване</w:t>
      </w:r>
      <w:r w:rsidR="008276FC">
        <w:rPr>
          <w:rFonts w:ascii="Times New Roman" w:hAnsi="Times New Roman"/>
          <w:sz w:val="28"/>
          <w:szCs w:val="28"/>
        </w:rPr>
        <w:t xml:space="preserve"> дисертант</w:t>
      </w:r>
      <w:r w:rsidR="00366BC3">
        <w:rPr>
          <w:rFonts w:ascii="Times New Roman" w:hAnsi="Times New Roman"/>
          <w:sz w:val="28"/>
          <w:szCs w:val="28"/>
        </w:rPr>
        <w:t>ом</w:t>
      </w:r>
      <w:r w:rsidR="008276FC">
        <w:rPr>
          <w:rFonts w:ascii="Times New Roman" w:hAnsi="Times New Roman"/>
          <w:sz w:val="28"/>
          <w:szCs w:val="28"/>
        </w:rPr>
        <w:t xml:space="preserve"> визначення поняття та змісту моделі </w:t>
      </w:r>
      <w:r w:rsidR="002E24AA">
        <w:rPr>
          <w:rFonts w:ascii="Times New Roman" w:hAnsi="Times New Roman"/>
          <w:sz w:val="28"/>
          <w:szCs w:val="28"/>
        </w:rPr>
        <w:t xml:space="preserve">судового </w:t>
      </w:r>
      <w:r w:rsidR="008276FC">
        <w:rPr>
          <w:rFonts w:ascii="Times New Roman" w:hAnsi="Times New Roman"/>
          <w:sz w:val="28"/>
          <w:szCs w:val="28"/>
        </w:rPr>
        <w:t>право</w:t>
      </w:r>
      <w:r w:rsidR="002E24AA">
        <w:rPr>
          <w:rFonts w:ascii="Times New Roman" w:hAnsi="Times New Roman"/>
          <w:sz w:val="28"/>
          <w:szCs w:val="28"/>
        </w:rPr>
        <w:t>застосування</w:t>
      </w:r>
      <w:r w:rsidR="008276FC">
        <w:rPr>
          <w:rFonts w:ascii="Times New Roman" w:hAnsi="Times New Roman"/>
          <w:sz w:val="28"/>
          <w:szCs w:val="28"/>
        </w:rPr>
        <w:t>. Дисертанто</w:t>
      </w:r>
      <w:r w:rsidR="002E24AA">
        <w:rPr>
          <w:rFonts w:ascii="Times New Roman" w:hAnsi="Times New Roman"/>
          <w:sz w:val="28"/>
          <w:szCs w:val="28"/>
        </w:rPr>
        <w:t>м</w:t>
      </w:r>
      <w:r w:rsidR="008276FC">
        <w:rPr>
          <w:rFonts w:ascii="Times New Roman" w:hAnsi="Times New Roman"/>
          <w:sz w:val="28"/>
          <w:szCs w:val="28"/>
        </w:rPr>
        <w:t xml:space="preserve"> запро</w:t>
      </w:r>
      <w:r w:rsidR="00C03A67">
        <w:rPr>
          <w:rFonts w:ascii="Times New Roman" w:hAnsi="Times New Roman"/>
          <w:sz w:val="28"/>
          <w:szCs w:val="28"/>
        </w:rPr>
        <w:t>поноване авторське визначення дефініції «модель</w:t>
      </w:r>
      <w:r w:rsidR="002E24AA">
        <w:t xml:space="preserve"> </w:t>
      </w:r>
      <w:r w:rsidR="002E24AA">
        <w:rPr>
          <w:rFonts w:ascii="Times New Roman" w:hAnsi="Times New Roman"/>
          <w:sz w:val="28"/>
          <w:szCs w:val="28"/>
        </w:rPr>
        <w:t>судового п</w:t>
      </w:r>
      <w:r w:rsidR="00C03A67" w:rsidRPr="00C03A67">
        <w:rPr>
          <w:rFonts w:ascii="Times New Roman" w:hAnsi="Times New Roman"/>
          <w:sz w:val="28"/>
          <w:szCs w:val="28"/>
        </w:rPr>
        <w:t>раво</w:t>
      </w:r>
      <w:r w:rsidR="002E24AA">
        <w:rPr>
          <w:rFonts w:ascii="Times New Roman" w:hAnsi="Times New Roman"/>
          <w:sz w:val="28"/>
          <w:szCs w:val="28"/>
        </w:rPr>
        <w:t>застосування</w:t>
      </w:r>
      <w:r w:rsidR="00C03A67">
        <w:rPr>
          <w:rFonts w:ascii="Times New Roman" w:hAnsi="Times New Roman"/>
          <w:sz w:val="28"/>
          <w:szCs w:val="28"/>
        </w:rPr>
        <w:t xml:space="preserve">» </w:t>
      </w:r>
      <w:r w:rsidR="00157A9B" w:rsidRPr="003D61AF">
        <w:rPr>
          <w:rFonts w:ascii="Times New Roman" w:hAnsi="Times New Roman"/>
          <w:sz w:val="28"/>
          <w:szCs w:val="28"/>
        </w:rPr>
        <w:t>як ціннісно-орієнтованої системи доктринальних та практичних підходів, що відтворює суддівську діяльність, як низку стадій і процедур, її сутнісні ознаки, істотні властивості, структуру, форми прояву та динамічність</w:t>
      </w:r>
      <w:r w:rsidR="00157A9B">
        <w:rPr>
          <w:rFonts w:ascii="Times New Roman" w:hAnsi="Times New Roman"/>
          <w:sz w:val="28"/>
          <w:szCs w:val="28"/>
        </w:rPr>
        <w:t>.</w:t>
      </w:r>
    </w:p>
    <w:p w:rsidR="00157A9B" w:rsidRDefault="00C03A67" w:rsidP="00157A9B">
      <w:pPr>
        <w:spacing w:after="0" w:line="360" w:lineRule="auto"/>
        <w:jc w:val="both"/>
        <w:rPr>
          <w:rFonts w:ascii="Times New Roman" w:hAnsi="Times New Roman"/>
          <w:sz w:val="28"/>
          <w:szCs w:val="28"/>
        </w:rPr>
      </w:pPr>
      <w:r>
        <w:rPr>
          <w:rFonts w:ascii="Times New Roman" w:hAnsi="Times New Roman"/>
          <w:sz w:val="28"/>
          <w:szCs w:val="28"/>
        </w:rPr>
        <w:tab/>
      </w:r>
      <w:r w:rsidR="00157A9B">
        <w:rPr>
          <w:rFonts w:ascii="Times New Roman" w:hAnsi="Times New Roman"/>
          <w:sz w:val="28"/>
          <w:szCs w:val="28"/>
        </w:rPr>
        <w:t>Новизною також вирізняється і підхід щодо класифікації моделей судового правозастосування. Крім того, Б.Б. Левенц</w:t>
      </w:r>
      <w:r w:rsidR="007B28AF">
        <w:rPr>
          <w:rFonts w:ascii="Times New Roman" w:hAnsi="Times New Roman"/>
          <w:sz w:val="28"/>
          <w:szCs w:val="28"/>
        </w:rPr>
        <w:t>ем запропоновано</w:t>
      </w:r>
      <w:r w:rsidR="00157A9B">
        <w:rPr>
          <w:rFonts w:ascii="Times New Roman" w:hAnsi="Times New Roman"/>
          <w:sz w:val="28"/>
          <w:szCs w:val="28"/>
        </w:rPr>
        <w:t xml:space="preserve"> авторські критерії щодо </w:t>
      </w:r>
      <w:r w:rsidR="00157A9B" w:rsidRPr="003D61AF">
        <w:rPr>
          <w:rFonts w:ascii="Times New Roman" w:hAnsi="Times New Roman"/>
          <w:sz w:val="28"/>
          <w:szCs w:val="28"/>
        </w:rPr>
        <w:t>класифікаці</w:t>
      </w:r>
      <w:r w:rsidR="00157A9B">
        <w:rPr>
          <w:rFonts w:ascii="Times New Roman" w:hAnsi="Times New Roman"/>
          <w:sz w:val="28"/>
          <w:szCs w:val="28"/>
        </w:rPr>
        <w:t>ї</w:t>
      </w:r>
      <w:r w:rsidR="00157A9B" w:rsidRPr="003D61AF">
        <w:rPr>
          <w:rFonts w:ascii="Times New Roman" w:hAnsi="Times New Roman"/>
          <w:sz w:val="28"/>
          <w:szCs w:val="28"/>
        </w:rPr>
        <w:t xml:space="preserve"> моделей судового правозастосування</w:t>
      </w:r>
      <w:r w:rsidR="00157A9B">
        <w:rPr>
          <w:rFonts w:ascii="Times New Roman" w:hAnsi="Times New Roman"/>
          <w:sz w:val="28"/>
          <w:szCs w:val="28"/>
        </w:rPr>
        <w:t xml:space="preserve">. </w:t>
      </w:r>
    </w:p>
    <w:p w:rsidR="008C476C" w:rsidRDefault="00157A9B" w:rsidP="00157A9B">
      <w:pPr>
        <w:spacing w:after="0" w:line="360" w:lineRule="auto"/>
        <w:jc w:val="both"/>
        <w:rPr>
          <w:rFonts w:ascii="Times New Roman" w:hAnsi="Times New Roman"/>
          <w:sz w:val="28"/>
          <w:szCs w:val="28"/>
        </w:rPr>
      </w:pPr>
      <w:r>
        <w:rPr>
          <w:rFonts w:ascii="Times New Roman" w:hAnsi="Times New Roman"/>
          <w:sz w:val="28"/>
          <w:szCs w:val="28"/>
        </w:rPr>
        <w:tab/>
      </w:r>
    </w:p>
    <w:p w:rsidR="008C476C" w:rsidRDefault="008C476C" w:rsidP="008C476C">
      <w:pPr>
        <w:spacing w:after="0" w:line="360" w:lineRule="auto"/>
        <w:ind w:firstLine="567"/>
        <w:jc w:val="both"/>
        <w:rPr>
          <w:rFonts w:ascii="Times New Roman" w:hAnsi="Times New Roman"/>
          <w:sz w:val="28"/>
          <w:szCs w:val="28"/>
        </w:rPr>
      </w:pPr>
      <w:r w:rsidRPr="007B28AF">
        <w:rPr>
          <w:rFonts w:ascii="Times New Roman" w:hAnsi="Times New Roman"/>
          <w:b/>
          <w:sz w:val="28"/>
          <w:szCs w:val="28"/>
        </w:rPr>
        <w:t>Практичне значення</w:t>
      </w:r>
      <w:r>
        <w:rPr>
          <w:rFonts w:ascii="Times New Roman" w:hAnsi="Times New Roman"/>
          <w:sz w:val="28"/>
          <w:szCs w:val="28"/>
        </w:rPr>
        <w:t xml:space="preserve"> одержаних результатів полягає в тому, що с</w:t>
      </w:r>
      <w:r w:rsidRPr="00C03A67">
        <w:rPr>
          <w:rFonts w:ascii="Times New Roman" w:hAnsi="Times New Roman"/>
          <w:sz w:val="28"/>
          <w:szCs w:val="28"/>
        </w:rPr>
        <w:t>формульовані у дисертації висновки та проп</w:t>
      </w:r>
      <w:r>
        <w:rPr>
          <w:rFonts w:ascii="Times New Roman" w:hAnsi="Times New Roman"/>
          <w:sz w:val="28"/>
          <w:szCs w:val="28"/>
        </w:rPr>
        <w:t xml:space="preserve">озиції можуть бути використані </w:t>
      </w:r>
      <w:r w:rsidRPr="003D61AF">
        <w:rPr>
          <w:rFonts w:ascii="Times New Roman" w:hAnsi="Times New Roman"/>
          <w:sz w:val="28"/>
          <w:szCs w:val="28"/>
        </w:rPr>
        <w:t>у науково-дослідній сфері – для подальших наукових розробок, пов’язаних з реалізацією функцій судової влади;</w:t>
      </w:r>
      <w:r>
        <w:rPr>
          <w:rFonts w:ascii="Times New Roman" w:hAnsi="Times New Roman"/>
          <w:sz w:val="28"/>
          <w:szCs w:val="28"/>
        </w:rPr>
        <w:t xml:space="preserve"> </w:t>
      </w:r>
      <w:r w:rsidRPr="003D61AF">
        <w:rPr>
          <w:rFonts w:ascii="Times New Roman" w:hAnsi="Times New Roman"/>
          <w:sz w:val="28"/>
          <w:szCs w:val="28"/>
        </w:rPr>
        <w:t>у правотворчій діяльності – для удосконалення вітчизняного законодавства в частині правового забезпечення правової реформи, суддівської діяльності та процесуального законодавства;</w:t>
      </w:r>
      <w:r>
        <w:rPr>
          <w:rFonts w:ascii="Times New Roman" w:hAnsi="Times New Roman"/>
          <w:sz w:val="28"/>
          <w:szCs w:val="28"/>
        </w:rPr>
        <w:t xml:space="preserve"> </w:t>
      </w:r>
      <w:r w:rsidRPr="003D61AF">
        <w:rPr>
          <w:rFonts w:ascii="Times New Roman" w:hAnsi="Times New Roman"/>
          <w:sz w:val="28"/>
          <w:szCs w:val="28"/>
        </w:rPr>
        <w:t>у правозастосовній практиці – при прийнятті індивідуальних правових актів, зокрема, ухваленні судових рішень; у навчальному процесі – для викладання курсів «Загальна теорія права», «Актуальні проблеми теорії права», «Порівняльне правознавство», «Судоустрій»</w:t>
      </w:r>
      <w:r w:rsidRPr="00C03A67">
        <w:rPr>
          <w:rFonts w:ascii="Times New Roman" w:hAnsi="Times New Roman"/>
          <w:sz w:val="28"/>
          <w:szCs w:val="28"/>
        </w:rPr>
        <w:t xml:space="preserve">, а також надання допомоги студентам у самостійній роботі з </w:t>
      </w:r>
      <w:r>
        <w:rPr>
          <w:rFonts w:ascii="Times New Roman" w:hAnsi="Times New Roman"/>
          <w:sz w:val="28"/>
          <w:szCs w:val="28"/>
        </w:rPr>
        <w:t xml:space="preserve">відповідних навчальних курсів;  </w:t>
      </w:r>
      <w:r w:rsidRPr="00C03A67">
        <w:rPr>
          <w:rFonts w:ascii="Times New Roman" w:hAnsi="Times New Roman"/>
          <w:sz w:val="28"/>
          <w:szCs w:val="28"/>
        </w:rPr>
        <w:t>у просвітницькій роботі – для підвищення рівня правової культури та правосвідомості населення.</w:t>
      </w:r>
    </w:p>
    <w:p w:rsidR="008C476C" w:rsidRDefault="008C476C" w:rsidP="00A40E62">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Дисертація </w:t>
      </w:r>
      <w:r w:rsidR="00A40E62">
        <w:rPr>
          <w:rFonts w:ascii="Times New Roman" w:hAnsi="Times New Roman"/>
          <w:sz w:val="28"/>
          <w:szCs w:val="28"/>
        </w:rPr>
        <w:t>Б.Б. Левенця</w:t>
      </w:r>
      <w:r>
        <w:rPr>
          <w:rFonts w:ascii="Times New Roman" w:hAnsi="Times New Roman"/>
          <w:sz w:val="28"/>
          <w:szCs w:val="28"/>
        </w:rPr>
        <w:t xml:space="preserve"> виконана за </w:t>
      </w:r>
      <w:r w:rsidR="00A40E62">
        <w:rPr>
          <w:rFonts w:ascii="Times New Roman" w:hAnsi="Times New Roman"/>
          <w:sz w:val="28"/>
          <w:szCs w:val="28"/>
        </w:rPr>
        <w:t>логічною</w:t>
      </w:r>
      <w:r>
        <w:rPr>
          <w:rFonts w:ascii="Times New Roman" w:hAnsi="Times New Roman"/>
          <w:sz w:val="28"/>
          <w:szCs w:val="28"/>
        </w:rPr>
        <w:t xml:space="preserve"> схемою, </w:t>
      </w:r>
      <w:r w:rsidR="00B15DA4">
        <w:rPr>
          <w:rFonts w:ascii="Times New Roman" w:hAnsi="Times New Roman"/>
          <w:sz w:val="28"/>
          <w:szCs w:val="28"/>
        </w:rPr>
        <w:t>що</w:t>
      </w:r>
      <w:r>
        <w:rPr>
          <w:rFonts w:ascii="Times New Roman" w:hAnsi="Times New Roman"/>
          <w:sz w:val="28"/>
          <w:szCs w:val="28"/>
        </w:rPr>
        <w:t xml:space="preserve"> дозволил</w:t>
      </w:r>
      <w:r w:rsidR="00B15DA4">
        <w:rPr>
          <w:rFonts w:ascii="Times New Roman" w:hAnsi="Times New Roman"/>
          <w:sz w:val="28"/>
          <w:szCs w:val="28"/>
        </w:rPr>
        <w:t>о</w:t>
      </w:r>
      <w:r>
        <w:rPr>
          <w:rFonts w:ascii="Times New Roman" w:hAnsi="Times New Roman"/>
          <w:sz w:val="28"/>
          <w:szCs w:val="28"/>
        </w:rPr>
        <w:t xml:space="preserve"> автор</w:t>
      </w:r>
      <w:r w:rsidR="00B15DA4">
        <w:rPr>
          <w:rFonts w:ascii="Times New Roman" w:hAnsi="Times New Roman"/>
          <w:sz w:val="28"/>
          <w:szCs w:val="28"/>
        </w:rPr>
        <w:t>у</w:t>
      </w:r>
      <w:r>
        <w:rPr>
          <w:rFonts w:ascii="Times New Roman" w:hAnsi="Times New Roman"/>
          <w:sz w:val="28"/>
          <w:szCs w:val="28"/>
        </w:rPr>
        <w:t xml:space="preserve"> послідовно дослідити та розкрити теоретико-практичні проблеми</w:t>
      </w:r>
      <w:r w:rsidR="00B15DA4">
        <w:rPr>
          <w:rFonts w:ascii="Times New Roman" w:hAnsi="Times New Roman"/>
          <w:sz w:val="28"/>
          <w:szCs w:val="28"/>
        </w:rPr>
        <w:t xml:space="preserve"> моделей судового правозастосування</w:t>
      </w:r>
      <w:r>
        <w:rPr>
          <w:rFonts w:ascii="Times New Roman" w:hAnsi="Times New Roman"/>
          <w:sz w:val="28"/>
          <w:szCs w:val="28"/>
        </w:rPr>
        <w:t xml:space="preserve">. Робота викладена української мовою на </w:t>
      </w:r>
      <w:r w:rsidRPr="00AD5E3E">
        <w:rPr>
          <w:rFonts w:ascii="Times New Roman" w:hAnsi="Times New Roman"/>
          <w:sz w:val="28"/>
          <w:szCs w:val="28"/>
        </w:rPr>
        <w:t>2</w:t>
      </w:r>
      <w:r w:rsidR="00A40E62">
        <w:rPr>
          <w:rFonts w:ascii="Times New Roman" w:hAnsi="Times New Roman"/>
          <w:sz w:val="28"/>
          <w:szCs w:val="28"/>
        </w:rPr>
        <w:t>18</w:t>
      </w:r>
      <w:r w:rsidR="00B15DA4">
        <w:rPr>
          <w:rFonts w:ascii="Times New Roman" w:hAnsi="Times New Roman"/>
          <w:sz w:val="28"/>
          <w:szCs w:val="28"/>
        </w:rPr>
        <w:t xml:space="preserve"> сторінках</w:t>
      </w:r>
      <w:r>
        <w:rPr>
          <w:rFonts w:ascii="Times New Roman" w:hAnsi="Times New Roman"/>
          <w:sz w:val="28"/>
          <w:szCs w:val="28"/>
        </w:rPr>
        <w:t>.</w:t>
      </w:r>
    </w:p>
    <w:p w:rsidR="008C476C" w:rsidRDefault="008C476C" w:rsidP="008C476C">
      <w:pPr>
        <w:spacing w:after="0" w:line="360" w:lineRule="auto"/>
        <w:jc w:val="both"/>
        <w:rPr>
          <w:rFonts w:ascii="Times New Roman" w:hAnsi="Times New Roman"/>
          <w:sz w:val="28"/>
          <w:szCs w:val="28"/>
        </w:rPr>
      </w:pPr>
      <w:r>
        <w:rPr>
          <w:rFonts w:ascii="Times New Roman" w:hAnsi="Times New Roman"/>
          <w:sz w:val="28"/>
          <w:szCs w:val="28"/>
        </w:rPr>
        <w:tab/>
        <w:t>Дисертація складається зі вступу, трьох розділів, які об</w:t>
      </w:r>
      <w:r w:rsidRPr="00AD5E3E">
        <w:rPr>
          <w:rFonts w:ascii="Times New Roman" w:hAnsi="Times New Roman"/>
          <w:sz w:val="28"/>
          <w:szCs w:val="28"/>
        </w:rPr>
        <w:t>’</w:t>
      </w:r>
      <w:r>
        <w:rPr>
          <w:rFonts w:ascii="Times New Roman" w:hAnsi="Times New Roman"/>
          <w:sz w:val="28"/>
          <w:szCs w:val="28"/>
        </w:rPr>
        <w:t>єднують де</w:t>
      </w:r>
      <w:r w:rsidR="009A109C">
        <w:rPr>
          <w:rFonts w:ascii="Times New Roman" w:hAnsi="Times New Roman"/>
          <w:sz w:val="28"/>
          <w:szCs w:val="28"/>
        </w:rPr>
        <w:t>с</w:t>
      </w:r>
      <w:r>
        <w:rPr>
          <w:rFonts w:ascii="Times New Roman" w:hAnsi="Times New Roman"/>
          <w:sz w:val="28"/>
          <w:szCs w:val="28"/>
        </w:rPr>
        <w:t>ять підрозділів та висновків. Важливою її частиною є бібліографія.</w:t>
      </w:r>
    </w:p>
    <w:p w:rsidR="008C476C" w:rsidRDefault="008C476C" w:rsidP="008C476C">
      <w:pPr>
        <w:spacing w:after="0" w:line="360" w:lineRule="auto"/>
        <w:jc w:val="both"/>
        <w:rPr>
          <w:rFonts w:ascii="Times New Roman" w:hAnsi="Times New Roman"/>
          <w:sz w:val="28"/>
          <w:szCs w:val="28"/>
        </w:rPr>
      </w:pPr>
      <w:r>
        <w:rPr>
          <w:rFonts w:ascii="Times New Roman" w:hAnsi="Times New Roman"/>
          <w:sz w:val="28"/>
          <w:szCs w:val="28"/>
        </w:rPr>
        <w:tab/>
        <w:t xml:space="preserve">Результати дисертаційної роботи повною мірою відображено у </w:t>
      </w:r>
      <w:r w:rsidR="00DB189B">
        <w:rPr>
          <w:rFonts w:ascii="Times New Roman" w:hAnsi="Times New Roman"/>
          <w:sz w:val="28"/>
          <w:szCs w:val="28"/>
        </w:rPr>
        <w:t>8</w:t>
      </w:r>
      <w:r w:rsidRPr="00AD5E3E">
        <w:rPr>
          <w:rFonts w:ascii="Times New Roman" w:hAnsi="Times New Roman"/>
          <w:sz w:val="28"/>
          <w:szCs w:val="28"/>
        </w:rPr>
        <w:t xml:space="preserve"> наукових працях, зокрема</w:t>
      </w:r>
      <w:r>
        <w:rPr>
          <w:rFonts w:ascii="Times New Roman" w:hAnsi="Times New Roman"/>
          <w:sz w:val="28"/>
          <w:szCs w:val="28"/>
        </w:rPr>
        <w:t>,</w:t>
      </w:r>
      <w:r w:rsidRPr="00AD5E3E">
        <w:rPr>
          <w:rFonts w:ascii="Times New Roman" w:hAnsi="Times New Roman"/>
          <w:sz w:val="28"/>
          <w:szCs w:val="28"/>
        </w:rPr>
        <w:t xml:space="preserve"> в </w:t>
      </w:r>
      <w:r w:rsidR="00DB189B">
        <w:rPr>
          <w:rFonts w:ascii="Times New Roman" w:hAnsi="Times New Roman"/>
          <w:sz w:val="28"/>
          <w:szCs w:val="28"/>
        </w:rPr>
        <w:t>5</w:t>
      </w:r>
      <w:r w:rsidRPr="00AD5E3E">
        <w:rPr>
          <w:rFonts w:ascii="Times New Roman" w:hAnsi="Times New Roman"/>
          <w:sz w:val="28"/>
          <w:szCs w:val="28"/>
        </w:rPr>
        <w:t xml:space="preserve"> статтях, які опубліковані у фахових виданнях України, наукових періодичних виданнях інших держав та на</w:t>
      </w:r>
      <w:r>
        <w:rPr>
          <w:rFonts w:ascii="Times New Roman" w:hAnsi="Times New Roman"/>
          <w:sz w:val="28"/>
          <w:szCs w:val="28"/>
        </w:rPr>
        <w:t xml:space="preserve">укових періодичних вітчизняних </w:t>
      </w:r>
      <w:r w:rsidRPr="00AD5E3E">
        <w:rPr>
          <w:rFonts w:ascii="Times New Roman" w:hAnsi="Times New Roman"/>
          <w:sz w:val="28"/>
          <w:szCs w:val="28"/>
        </w:rPr>
        <w:t xml:space="preserve">виданнях, що включені до міжнародних наукометричних баз даних, у </w:t>
      </w:r>
      <w:r w:rsidR="00DB189B">
        <w:rPr>
          <w:rFonts w:ascii="Times New Roman" w:hAnsi="Times New Roman"/>
          <w:sz w:val="28"/>
          <w:szCs w:val="28"/>
        </w:rPr>
        <w:t>3</w:t>
      </w:r>
      <w:r w:rsidRPr="00AD5E3E">
        <w:rPr>
          <w:rFonts w:ascii="Times New Roman" w:hAnsi="Times New Roman"/>
          <w:sz w:val="28"/>
          <w:szCs w:val="28"/>
        </w:rPr>
        <w:t xml:space="preserve"> тезах доповідей на конференціях</w:t>
      </w:r>
      <w:r>
        <w:rPr>
          <w:rFonts w:ascii="Times New Roman" w:hAnsi="Times New Roman"/>
          <w:sz w:val="28"/>
          <w:szCs w:val="28"/>
        </w:rPr>
        <w:t>.</w:t>
      </w:r>
    </w:p>
    <w:p w:rsidR="008C476C" w:rsidRDefault="008C476C" w:rsidP="008C476C">
      <w:pPr>
        <w:spacing w:after="0" w:line="360" w:lineRule="auto"/>
        <w:jc w:val="both"/>
        <w:rPr>
          <w:rFonts w:ascii="Times New Roman" w:hAnsi="Times New Roman"/>
          <w:sz w:val="28"/>
          <w:szCs w:val="28"/>
        </w:rPr>
      </w:pPr>
      <w:r>
        <w:rPr>
          <w:rFonts w:ascii="Times New Roman" w:hAnsi="Times New Roman"/>
          <w:sz w:val="28"/>
          <w:szCs w:val="28"/>
        </w:rPr>
        <w:tab/>
        <w:t>Взагалі можна зазначити, що усі розділи роботи комплексно розкривають сутність проблеми, закінчуються стислими резюме</w:t>
      </w:r>
      <w:r w:rsidR="00E1580E">
        <w:rPr>
          <w:rFonts w:ascii="Times New Roman" w:hAnsi="Times New Roman"/>
          <w:sz w:val="28"/>
          <w:szCs w:val="28"/>
        </w:rPr>
        <w:t>.</w:t>
      </w:r>
      <w:r>
        <w:rPr>
          <w:rFonts w:ascii="Times New Roman" w:hAnsi="Times New Roman"/>
          <w:sz w:val="28"/>
          <w:szCs w:val="28"/>
        </w:rPr>
        <w:t xml:space="preserve"> Завершують дисертаційне дослідження </w:t>
      </w:r>
      <w:r w:rsidR="00E1580E">
        <w:rPr>
          <w:rFonts w:ascii="Times New Roman" w:hAnsi="Times New Roman"/>
          <w:sz w:val="28"/>
          <w:szCs w:val="28"/>
        </w:rPr>
        <w:t>грунтовні</w:t>
      </w:r>
      <w:r>
        <w:rPr>
          <w:rFonts w:ascii="Times New Roman" w:hAnsi="Times New Roman"/>
          <w:sz w:val="28"/>
          <w:szCs w:val="28"/>
        </w:rPr>
        <w:t xml:space="preserve"> висновки і практичні рекомендації, які повністю відповідають поставленій меті і завданням роботи.</w:t>
      </w:r>
    </w:p>
    <w:p w:rsidR="003E3A68" w:rsidRDefault="003E3A68" w:rsidP="003E3A68">
      <w:pPr>
        <w:spacing w:after="0" w:line="360" w:lineRule="auto"/>
        <w:ind w:firstLine="708"/>
        <w:jc w:val="both"/>
        <w:rPr>
          <w:rFonts w:ascii="Times New Roman" w:hAnsi="Times New Roman"/>
          <w:sz w:val="28"/>
          <w:szCs w:val="28"/>
        </w:rPr>
      </w:pPr>
      <w:r>
        <w:rPr>
          <w:rFonts w:ascii="Times New Roman" w:hAnsi="Times New Roman"/>
          <w:sz w:val="28"/>
          <w:szCs w:val="28"/>
        </w:rPr>
        <w:t>Автореферат дисертації відповідає основним положенням дисертації і сучасним вимогам МОН України.</w:t>
      </w:r>
    </w:p>
    <w:p w:rsidR="003E3A68" w:rsidRDefault="003E3A68" w:rsidP="003E3A68">
      <w:pPr>
        <w:spacing w:after="0" w:line="360" w:lineRule="auto"/>
        <w:jc w:val="both"/>
        <w:rPr>
          <w:rFonts w:ascii="Times New Roman" w:hAnsi="Times New Roman"/>
          <w:sz w:val="28"/>
          <w:szCs w:val="28"/>
        </w:rPr>
      </w:pPr>
      <w:r>
        <w:rPr>
          <w:rFonts w:ascii="Times New Roman" w:hAnsi="Times New Roman"/>
          <w:sz w:val="28"/>
          <w:szCs w:val="28"/>
        </w:rPr>
        <w:tab/>
        <w:t xml:space="preserve">Проте, як усяка наукова праця, дисертація Б.Б. Левенця містить низку висновків та положень, що мають дискусійний характер та </w:t>
      </w:r>
      <w:r w:rsidRPr="00E1580E">
        <w:rPr>
          <w:rFonts w:ascii="Times New Roman" w:hAnsi="Times New Roman"/>
          <w:b/>
          <w:sz w:val="28"/>
          <w:szCs w:val="28"/>
        </w:rPr>
        <w:t>потребують додаткової аргументації</w:t>
      </w:r>
      <w:r>
        <w:rPr>
          <w:rFonts w:ascii="Times New Roman" w:hAnsi="Times New Roman"/>
          <w:sz w:val="28"/>
          <w:szCs w:val="28"/>
        </w:rPr>
        <w:t xml:space="preserve"> або пояснень автора в процесі публічного захисту.</w:t>
      </w:r>
    </w:p>
    <w:p w:rsidR="008607E9" w:rsidRDefault="003E3A68" w:rsidP="008607E9">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ab/>
        <w:t xml:space="preserve">1. У положеннях дисертації було проаналізовано історіографію </w:t>
      </w:r>
      <w:r w:rsidRPr="00461B9A">
        <w:rPr>
          <w:rFonts w:ascii="Times New Roman" w:hAnsi="Times New Roman"/>
          <w:sz w:val="28"/>
          <w:szCs w:val="28"/>
        </w:rPr>
        <w:t xml:space="preserve">дослідження </w:t>
      </w:r>
      <w:r w:rsidR="008607E9">
        <w:rPr>
          <w:rFonts w:ascii="Times New Roman" w:hAnsi="Times New Roman"/>
          <w:sz w:val="28"/>
          <w:szCs w:val="28"/>
        </w:rPr>
        <w:t>проблеми моделей судового правозастосування</w:t>
      </w:r>
      <w:r>
        <w:rPr>
          <w:rFonts w:ascii="Times New Roman" w:hAnsi="Times New Roman"/>
          <w:sz w:val="28"/>
          <w:szCs w:val="28"/>
        </w:rPr>
        <w:t xml:space="preserve">. При цьому, зазначено, що </w:t>
      </w:r>
      <w:r w:rsidR="008607E9">
        <w:rPr>
          <w:rFonts w:ascii="Times New Roman" w:hAnsi="Times New Roman"/>
          <w:sz w:val="28"/>
          <w:szCs w:val="28"/>
        </w:rPr>
        <w:t>п</w:t>
      </w:r>
      <w:r w:rsidR="008607E9">
        <w:rPr>
          <w:rFonts w:ascii="Times New Roman" w:eastAsia="Times New Roman" w:hAnsi="Times New Roman" w:cs="Arial"/>
          <w:sz w:val="28"/>
          <w:szCs w:val="28"/>
          <w:lang w:eastAsia="ru-RU"/>
        </w:rPr>
        <w:t>итання пошуку оптимальних моделей судового правозастосування в усі часи викликали інтерес вітчизняних та зарубіжних учених, зокрема: Аристотеля, Ч. Беккаріа,</w:t>
      </w:r>
      <w:r w:rsidR="008607E9">
        <w:rPr>
          <w:rFonts w:ascii="Times New Roman" w:hAnsi="Times New Roman"/>
          <w:sz w:val="28"/>
          <w:szCs w:val="28"/>
        </w:rPr>
        <w:t xml:space="preserve"> Ф. Бекона,</w:t>
      </w:r>
      <w:r w:rsidR="008607E9">
        <w:rPr>
          <w:rFonts w:ascii="Times New Roman" w:eastAsia="Times New Roman" w:hAnsi="Times New Roman" w:cs="Arial"/>
          <w:sz w:val="28"/>
          <w:szCs w:val="28"/>
          <w:lang w:eastAsia="ru-RU"/>
        </w:rPr>
        <w:t xml:space="preserve"> </w:t>
      </w:r>
      <w:r w:rsidR="008607E9">
        <w:rPr>
          <w:rFonts w:ascii="Times New Roman" w:hAnsi="Times New Roman"/>
          <w:sz w:val="28"/>
          <w:szCs w:val="28"/>
        </w:rPr>
        <w:t xml:space="preserve">А. Боннера, </w:t>
      </w:r>
      <w:r w:rsidR="008607E9">
        <w:rPr>
          <w:rFonts w:ascii="Times New Roman" w:eastAsia="Times New Roman" w:hAnsi="Times New Roman" w:cs="Arial"/>
          <w:sz w:val="28"/>
          <w:szCs w:val="28"/>
          <w:lang w:eastAsia="ru-RU"/>
        </w:rPr>
        <w:t>Є. Васьковського,</w:t>
      </w:r>
      <w:r w:rsidR="008607E9">
        <w:rPr>
          <w:rFonts w:ascii="Times New Roman" w:eastAsia="Times New Roman" w:hAnsi="Times New Roman"/>
          <w:sz w:val="28"/>
          <w:szCs w:val="28"/>
          <w:lang w:eastAsia="ru-RU"/>
        </w:rPr>
        <w:t xml:space="preserve"> </w:t>
      </w:r>
      <w:r w:rsidR="008607E9">
        <w:rPr>
          <w:rFonts w:ascii="Times New Roman" w:eastAsia="Times New Roman" w:hAnsi="Times New Roman" w:cs="Arial"/>
          <w:sz w:val="28"/>
          <w:szCs w:val="28"/>
          <w:lang w:eastAsia="ru-RU"/>
        </w:rPr>
        <w:t xml:space="preserve">Вольтера, </w:t>
      </w:r>
      <w:r w:rsidR="008607E9">
        <w:rPr>
          <w:rFonts w:ascii="Times New Roman" w:eastAsia="Times New Roman" w:hAnsi="Times New Roman"/>
          <w:sz w:val="28"/>
          <w:szCs w:val="28"/>
          <w:lang w:eastAsia="ru-RU"/>
        </w:rPr>
        <w:t>Л. Владімірова,</w:t>
      </w:r>
      <w:r w:rsidR="008607E9">
        <w:rPr>
          <w:rFonts w:ascii="Times New Roman" w:eastAsia="Times New Roman" w:hAnsi="Times New Roman" w:cs="Arial"/>
          <w:sz w:val="28"/>
          <w:szCs w:val="28"/>
          <w:lang w:eastAsia="ru-RU"/>
        </w:rPr>
        <w:t xml:space="preserve"> Г. Гегеля, Т. Гоббса, М. Гурвіча, </w:t>
      </w:r>
      <w:r w:rsidR="008607E9">
        <w:rPr>
          <w:rFonts w:ascii="Times New Roman" w:eastAsia="Times New Roman" w:hAnsi="Times New Roman"/>
          <w:sz w:val="28"/>
          <w:szCs w:val="28"/>
          <w:lang w:eastAsia="ru-RU"/>
        </w:rPr>
        <w:t>Ф. </w:t>
      </w:r>
      <w:r w:rsidR="008607E9">
        <w:rPr>
          <w:rFonts w:ascii="Times New Roman" w:hAnsi="Times New Roman"/>
          <w:sz w:val="28"/>
          <w:szCs w:val="28"/>
        </w:rPr>
        <w:t>Дмитрієв</w:t>
      </w:r>
      <w:r w:rsidR="008607E9">
        <w:rPr>
          <w:rFonts w:ascii="Times New Roman" w:eastAsia="Times New Roman" w:hAnsi="Times New Roman" w:cs="Arial"/>
          <w:sz w:val="28"/>
          <w:szCs w:val="28"/>
          <w:lang w:eastAsia="ru-RU"/>
        </w:rPr>
        <w:t xml:space="preserve">а, О. Ерліха, Т. Кампанелли, </w:t>
      </w:r>
      <w:r w:rsidR="008607E9">
        <w:rPr>
          <w:rFonts w:ascii="Times New Roman" w:hAnsi="Times New Roman"/>
          <w:sz w:val="28"/>
          <w:szCs w:val="28"/>
        </w:rPr>
        <w:t>А. Коні,</w:t>
      </w:r>
      <w:r w:rsidR="008607E9">
        <w:t xml:space="preserve"> </w:t>
      </w:r>
      <w:r w:rsidR="008607E9">
        <w:rPr>
          <w:rFonts w:ascii="Times New Roman" w:hAnsi="Times New Roman"/>
          <w:sz w:val="28"/>
          <w:szCs w:val="28"/>
        </w:rPr>
        <w:t>В. Лазарєва, В. Макашвілі,</w:t>
      </w:r>
      <w:r w:rsidR="008607E9">
        <w:rPr>
          <w:rFonts w:ascii="Times New Roman" w:eastAsia="Times New Roman" w:hAnsi="Times New Roman" w:cs="Arial"/>
          <w:sz w:val="28"/>
          <w:szCs w:val="28"/>
          <w:lang w:eastAsia="ru-RU"/>
        </w:rPr>
        <w:t xml:space="preserve"> В. Мамницького, </w:t>
      </w:r>
      <w:r w:rsidR="008607E9">
        <w:rPr>
          <w:rFonts w:ascii="Times New Roman" w:hAnsi="Times New Roman"/>
          <w:sz w:val="28"/>
          <w:szCs w:val="28"/>
        </w:rPr>
        <w:t>М. </w:t>
      </w:r>
      <w:r w:rsidR="008607E9">
        <w:rPr>
          <w:rFonts w:ascii="Times New Roman" w:hAnsi="Times New Roman"/>
          <w:color w:val="000000"/>
          <w:sz w:val="28"/>
          <w:szCs w:val="28"/>
          <w:shd w:val="clear" w:color="auto" w:fill="FFFFFF"/>
        </w:rPr>
        <w:t>Масленников</w:t>
      </w:r>
      <w:r w:rsidR="008607E9">
        <w:rPr>
          <w:rFonts w:ascii="Times New Roman" w:eastAsia="Times New Roman" w:hAnsi="Times New Roman" w:cs="Arial"/>
          <w:sz w:val="28"/>
          <w:szCs w:val="28"/>
          <w:lang w:eastAsia="ru-RU"/>
        </w:rPr>
        <w:t xml:space="preserve">а, </w:t>
      </w:r>
      <w:r w:rsidR="008607E9">
        <w:rPr>
          <w:rFonts w:ascii="Times New Roman" w:hAnsi="Times New Roman"/>
          <w:sz w:val="28"/>
          <w:szCs w:val="28"/>
        </w:rPr>
        <w:t>В. </w:t>
      </w:r>
      <w:r w:rsidR="008607E9">
        <w:rPr>
          <w:rFonts w:ascii="Times New Roman" w:hAnsi="Times New Roman"/>
          <w:color w:val="000000"/>
          <w:sz w:val="28"/>
          <w:szCs w:val="28"/>
          <w:shd w:val="clear" w:color="auto" w:fill="FFFFFF"/>
        </w:rPr>
        <w:t>Остроухова,</w:t>
      </w:r>
      <w:r w:rsidR="008607E9">
        <w:rPr>
          <w:rFonts w:ascii="Times New Roman" w:eastAsia="Times New Roman" w:hAnsi="Times New Roman" w:cs="Arial"/>
          <w:sz w:val="28"/>
          <w:szCs w:val="28"/>
          <w:lang w:eastAsia="ru-RU"/>
        </w:rPr>
        <w:t xml:space="preserve"> Р. Паунда, </w:t>
      </w:r>
      <w:r w:rsidR="008607E9">
        <w:rPr>
          <w:rFonts w:ascii="Times New Roman" w:hAnsi="Times New Roman"/>
          <w:color w:val="000000"/>
          <w:sz w:val="28"/>
          <w:szCs w:val="28"/>
          <w:shd w:val="clear" w:color="auto" w:fill="FFFFFF"/>
        </w:rPr>
        <w:t xml:space="preserve">Н. Свірської, М. Строговича, О. Фінікової, </w:t>
      </w:r>
      <w:r w:rsidR="008607E9">
        <w:rPr>
          <w:rFonts w:ascii="Times New Roman" w:eastAsia="Times New Roman" w:hAnsi="Times New Roman" w:cs="Arial"/>
          <w:sz w:val="28"/>
          <w:szCs w:val="28"/>
          <w:lang w:eastAsia="ru-RU"/>
        </w:rPr>
        <w:t xml:space="preserve">Г. Харта, </w:t>
      </w:r>
      <w:r w:rsidR="008607E9">
        <w:rPr>
          <w:rFonts w:ascii="Times New Roman" w:hAnsi="Times New Roman"/>
          <w:color w:val="000000"/>
          <w:sz w:val="28"/>
          <w:szCs w:val="28"/>
          <w:shd w:val="clear" w:color="auto" w:fill="FFFFFF"/>
        </w:rPr>
        <w:t>А. Черданцева, Г. Шершеневича та ін.</w:t>
      </w:r>
    </w:p>
    <w:p w:rsidR="003E3A68" w:rsidRDefault="003E3A68" w:rsidP="003E3A68">
      <w:pPr>
        <w:spacing w:after="0" w:line="360" w:lineRule="auto"/>
        <w:jc w:val="both"/>
        <w:rPr>
          <w:rFonts w:ascii="Times New Roman" w:hAnsi="Times New Roman"/>
          <w:sz w:val="28"/>
          <w:szCs w:val="28"/>
        </w:rPr>
      </w:pPr>
      <w:r>
        <w:rPr>
          <w:rFonts w:ascii="Times New Roman" w:hAnsi="Times New Roman"/>
          <w:sz w:val="28"/>
          <w:szCs w:val="28"/>
        </w:rPr>
        <w:t>Однак, при висвітленні авторо</w:t>
      </w:r>
      <w:r w:rsidR="008607E9">
        <w:rPr>
          <w:rFonts w:ascii="Times New Roman" w:hAnsi="Times New Roman"/>
          <w:sz w:val="28"/>
          <w:szCs w:val="28"/>
        </w:rPr>
        <w:t>м</w:t>
      </w:r>
      <w:r>
        <w:rPr>
          <w:rFonts w:ascii="Times New Roman" w:hAnsi="Times New Roman"/>
          <w:sz w:val="28"/>
          <w:szCs w:val="28"/>
        </w:rPr>
        <w:t xml:space="preserve"> періодизації </w:t>
      </w:r>
      <w:r w:rsidRPr="005D33A7">
        <w:rPr>
          <w:rFonts w:ascii="Times New Roman" w:hAnsi="Times New Roman"/>
          <w:sz w:val="28"/>
          <w:szCs w:val="28"/>
        </w:rPr>
        <w:t xml:space="preserve">розвитку дослідження </w:t>
      </w:r>
      <w:r w:rsidR="008607E9">
        <w:rPr>
          <w:rFonts w:ascii="Times New Roman" w:hAnsi="Times New Roman"/>
          <w:sz w:val="28"/>
          <w:szCs w:val="28"/>
        </w:rPr>
        <w:t xml:space="preserve">вказаної проблематики </w:t>
      </w:r>
      <w:r w:rsidRPr="005D33A7">
        <w:rPr>
          <w:rFonts w:ascii="Times New Roman" w:hAnsi="Times New Roman"/>
          <w:sz w:val="28"/>
          <w:szCs w:val="28"/>
        </w:rPr>
        <w:t>на світовому та національному рівнях</w:t>
      </w:r>
      <w:r>
        <w:rPr>
          <w:rFonts w:ascii="Times New Roman" w:hAnsi="Times New Roman"/>
          <w:sz w:val="28"/>
          <w:szCs w:val="28"/>
        </w:rPr>
        <w:t>, не прослідковується розкриття критеріїв на основі я</w:t>
      </w:r>
      <w:r w:rsidR="00E1580E">
        <w:rPr>
          <w:rFonts w:ascii="Times New Roman" w:hAnsi="Times New Roman"/>
          <w:sz w:val="28"/>
          <w:szCs w:val="28"/>
        </w:rPr>
        <w:t>ких таку періодизацію</w:t>
      </w:r>
      <w:r>
        <w:rPr>
          <w:rFonts w:ascii="Times New Roman" w:hAnsi="Times New Roman"/>
          <w:sz w:val="28"/>
          <w:szCs w:val="28"/>
        </w:rPr>
        <w:t xml:space="preserve"> бул</w:t>
      </w:r>
      <w:r w:rsidR="00E1580E">
        <w:rPr>
          <w:rFonts w:ascii="Times New Roman" w:hAnsi="Times New Roman"/>
          <w:sz w:val="28"/>
          <w:szCs w:val="28"/>
        </w:rPr>
        <w:t>о</w:t>
      </w:r>
      <w:r>
        <w:rPr>
          <w:rFonts w:ascii="Times New Roman" w:hAnsi="Times New Roman"/>
          <w:sz w:val="28"/>
          <w:szCs w:val="28"/>
        </w:rPr>
        <w:t xml:space="preserve"> здійснен</w:t>
      </w:r>
      <w:r w:rsidR="00E1580E">
        <w:rPr>
          <w:rFonts w:ascii="Times New Roman" w:hAnsi="Times New Roman"/>
          <w:sz w:val="28"/>
          <w:szCs w:val="28"/>
        </w:rPr>
        <w:t>о</w:t>
      </w:r>
      <w:r>
        <w:rPr>
          <w:rFonts w:ascii="Times New Roman" w:hAnsi="Times New Roman"/>
          <w:sz w:val="28"/>
          <w:szCs w:val="28"/>
        </w:rPr>
        <w:t>.</w:t>
      </w:r>
    </w:p>
    <w:p w:rsidR="003E3A68" w:rsidRDefault="003E3A68" w:rsidP="00B15DA4">
      <w:pPr>
        <w:spacing w:after="0" w:line="360" w:lineRule="auto"/>
        <w:ind w:firstLine="567"/>
        <w:jc w:val="both"/>
        <w:rPr>
          <w:rFonts w:ascii="Times New Roman" w:hAnsi="Times New Roman"/>
          <w:sz w:val="28"/>
          <w:szCs w:val="28"/>
        </w:rPr>
      </w:pPr>
      <w:r>
        <w:rPr>
          <w:rFonts w:ascii="Times New Roman" w:hAnsi="Times New Roman"/>
          <w:sz w:val="28"/>
          <w:szCs w:val="28"/>
        </w:rPr>
        <w:tab/>
        <w:t xml:space="preserve">2. У другому розділі дисертації </w:t>
      </w:r>
      <w:r w:rsidR="008607E9" w:rsidRPr="00717041">
        <w:rPr>
          <w:rFonts w:ascii="Times New Roman" w:hAnsi="Times New Roman"/>
          <w:sz w:val="28"/>
          <w:szCs w:val="28"/>
        </w:rPr>
        <w:t>визначено сутність та зміст модел</w:t>
      </w:r>
      <w:r w:rsidR="008607E9">
        <w:rPr>
          <w:rFonts w:ascii="Times New Roman" w:hAnsi="Times New Roman"/>
          <w:sz w:val="28"/>
          <w:szCs w:val="28"/>
        </w:rPr>
        <w:t>ювання стадій судового правозастосування</w:t>
      </w:r>
      <w:r w:rsidR="008607E9" w:rsidRPr="00717041">
        <w:rPr>
          <w:rFonts w:ascii="Times New Roman" w:hAnsi="Times New Roman"/>
          <w:sz w:val="28"/>
          <w:szCs w:val="28"/>
        </w:rPr>
        <w:t xml:space="preserve">. </w:t>
      </w:r>
      <w:r>
        <w:rPr>
          <w:rFonts w:ascii="Times New Roman" w:hAnsi="Times New Roman"/>
          <w:sz w:val="28"/>
          <w:szCs w:val="28"/>
        </w:rPr>
        <w:t>Авторо</w:t>
      </w:r>
      <w:r w:rsidR="008607E9">
        <w:rPr>
          <w:rFonts w:ascii="Times New Roman" w:hAnsi="Times New Roman"/>
          <w:sz w:val="28"/>
          <w:szCs w:val="28"/>
        </w:rPr>
        <w:t>м</w:t>
      </w:r>
      <w:r w:rsidR="008607E9" w:rsidRPr="008607E9">
        <w:rPr>
          <w:rFonts w:ascii="Times New Roman" w:hAnsi="Times New Roman"/>
          <w:sz w:val="28"/>
          <w:szCs w:val="28"/>
        </w:rPr>
        <w:t xml:space="preserve"> </w:t>
      </w:r>
      <w:r w:rsidR="008607E9" w:rsidRPr="00717041">
        <w:rPr>
          <w:rFonts w:ascii="Times New Roman" w:hAnsi="Times New Roman"/>
          <w:sz w:val="28"/>
          <w:szCs w:val="28"/>
        </w:rPr>
        <w:t xml:space="preserve">визначено критерії класифікації моделей </w:t>
      </w:r>
      <w:r w:rsidR="00B15DA4">
        <w:rPr>
          <w:rFonts w:ascii="Times New Roman" w:hAnsi="Times New Roman"/>
          <w:sz w:val="28"/>
          <w:szCs w:val="28"/>
        </w:rPr>
        <w:t xml:space="preserve">судового правозастосування: </w:t>
      </w:r>
      <w:r w:rsidR="008607E9">
        <w:rPr>
          <w:rFonts w:ascii="Times New Roman" w:hAnsi="Times New Roman"/>
          <w:sz w:val="28"/>
          <w:szCs w:val="28"/>
        </w:rPr>
        <w:t xml:space="preserve">за загальноприйнятими </w:t>
      </w:r>
      <w:r w:rsidR="008607E9">
        <w:rPr>
          <w:rFonts w:ascii="Times New Roman" w:hAnsi="Times New Roman"/>
          <w:sz w:val="28"/>
          <w:szCs w:val="28"/>
          <w:lang w:eastAsia="ru-RU"/>
        </w:rPr>
        <w:t>стандартами судочинства, що властиві окремим правовим сім’ям чи державам – типова та нетипова моделі судового правозастосування;</w:t>
      </w:r>
      <w:r w:rsidR="008607E9">
        <w:rPr>
          <w:rFonts w:ascii="Times New Roman" w:hAnsi="Times New Roman"/>
          <w:sz w:val="28"/>
          <w:szCs w:val="28"/>
        </w:rPr>
        <w:t xml:space="preserve"> за юрисдикцією судів – </w:t>
      </w:r>
      <w:r w:rsidR="008607E9" w:rsidRPr="00006950">
        <w:rPr>
          <w:rFonts w:ascii="Times New Roman" w:hAnsi="Times New Roman"/>
          <w:sz w:val="28"/>
          <w:szCs w:val="28"/>
        </w:rPr>
        <w:t>моделі правозастосування судів загальної юрисдикції (адміністративне, цивільне, господарське, кримінальне), моделі судового правозастосування Конституційного Суду та ЄСПЛ</w:t>
      </w:r>
      <w:r w:rsidR="008607E9">
        <w:rPr>
          <w:rFonts w:ascii="Times New Roman" w:hAnsi="Times New Roman"/>
          <w:sz w:val="28"/>
          <w:szCs w:val="28"/>
        </w:rPr>
        <w:t>;</w:t>
      </w:r>
      <w:r w:rsidR="008607E9">
        <w:rPr>
          <w:rFonts w:ascii="Times New Roman" w:hAnsi="Times New Roman"/>
          <w:i/>
          <w:iCs/>
          <w:sz w:val="28"/>
          <w:szCs w:val="28"/>
        </w:rPr>
        <w:t xml:space="preserve"> </w:t>
      </w:r>
      <w:r w:rsidR="008607E9">
        <w:rPr>
          <w:rFonts w:ascii="Times New Roman" w:hAnsi="Times New Roman"/>
          <w:iCs/>
          <w:sz w:val="28"/>
          <w:szCs w:val="28"/>
        </w:rPr>
        <w:t xml:space="preserve">за ступенем процедурно-процесуальної складності – складна та спрощена моделі судового правозастосування; за свободою судового тлумачення – механістична та динамічна моделі судового правозастосування. </w:t>
      </w:r>
    </w:p>
    <w:p w:rsidR="00340179" w:rsidRPr="00340179" w:rsidRDefault="00340179" w:rsidP="008607E9">
      <w:pPr>
        <w:spacing w:after="0" w:line="360" w:lineRule="auto"/>
        <w:ind w:firstLine="567"/>
        <w:jc w:val="both"/>
        <w:rPr>
          <w:rFonts w:ascii="Times New Roman" w:hAnsi="Times New Roman"/>
          <w:sz w:val="28"/>
          <w:szCs w:val="28"/>
        </w:rPr>
      </w:pPr>
      <w:r w:rsidRPr="00340179">
        <w:rPr>
          <w:rFonts w:ascii="Times New Roman" w:hAnsi="Times New Roman"/>
          <w:sz w:val="28"/>
          <w:szCs w:val="28"/>
        </w:rPr>
        <w:t>Усі класифікації є важливими для теоретичного осмислення функціонування існуючої в Україні моделі судового правозастосування, проте у ході публічного захисту потребує додаткової аргументації положення щодо необхідності та методологічної цінності виокремлення типової та нетипової, а також механістичної та динамічної моделей судового правозастосування.</w:t>
      </w:r>
    </w:p>
    <w:p w:rsidR="008607E9" w:rsidRDefault="008607E9" w:rsidP="008607E9">
      <w:pPr>
        <w:spacing w:after="0" w:line="360" w:lineRule="auto"/>
        <w:jc w:val="both"/>
        <w:rPr>
          <w:rFonts w:ascii="Times New Roman" w:hAnsi="Times New Roman"/>
          <w:sz w:val="28"/>
          <w:szCs w:val="28"/>
        </w:rPr>
      </w:pPr>
      <w:r>
        <w:rPr>
          <w:rFonts w:ascii="Times New Roman" w:hAnsi="Times New Roman"/>
          <w:sz w:val="28"/>
          <w:szCs w:val="28"/>
        </w:rPr>
        <w:tab/>
      </w:r>
      <w:r w:rsidR="00B15DA4">
        <w:rPr>
          <w:rFonts w:ascii="Times New Roman" w:hAnsi="Times New Roman"/>
          <w:sz w:val="28"/>
          <w:szCs w:val="28"/>
        </w:rPr>
        <w:t>3</w:t>
      </w:r>
      <w:r>
        <w:rPr>
          <w:rFonts w:ascii="Times New Roman" w:hAnsi="Times New Roman"/>
          <w:sz w:val="28"/>
          <w:szCs w:val="28"/>
        </w:rPr>
        <w:t xml:space="preserve">. У </w:t>
      </w:r>
      <w:r w:rsidR="00632817">
        <w:rPr>
          <w:rFonts w:ascii="Times New Roman" w:hAnsi="Times New Roman"/>
          <w:sz w:val="28"/>
          <w:szCs w:val="28"/>
        </w:rPr>
        <w:t>другому</w:t>
      </w:r>
      <w:r>
        <w:rPr>
          <w:rFonts w:ascii="Times New Roman" w:hAnsi="Times New Roman"/>
          <w:sz w:val="28"/>
          <w:szCs w:val="28"/>
        </w:rPr>
        <w:t xml:space="preserve"> розділі, зокрема, в підпункт</w:t>
      </w:r>
      <w:r w:rsidR="00632817">
        <w:rPr>
          <w:rFonts w:ascii="Times New Roman" w:hAnsi="Times New Roman"/>
          <w:sz w:val="28"/>
          <w:szCs w:val="28"/>
        </w:rPr>
        <w:t>ах</w:t>
      </w:r>
      <w:r>
        <w:rPr>
          <w:rFonts w:ascii="Times New Roman" w:hAnsi="Times New Roman"/>
          <w:sz w:val="28"/>
          <w:szCs w:val="28"/>
        </w:rPr>
        <w:t xml:space="preserve"> </w:t>
      </w:r>
      <w:r w:rsidR="00632817">
        <w:rPr>
          <w:rFonts w:ascii="Times New Roman" w:hAnsi="Times New Roman"/>
          <w:sz w:val="28"/>
          <w:szCs w:val="28"/>
        </w:rPr>
        <w:t>2.</w:t>
      </w:r>
      <w:r>
        <w:rPr>
          <w:rFonts w:ascii="Times New Roman" w:hAnsi="Times New Roman"/>
          <w:sz w:val="28"/>
          <w:szCs w:val="28"/>
        </w:rPr>
        <w:t>3</w:t>
      </w:r>
      <w:r w:rsidR="00632817">
        <w:rPr>
          <w:rFonts w:ascii="Times New Roman" w:hAnsi="Times New Roman"/>
          <w:sz w:val="28"/>
          <w:szCs w:val="28"/>
        </w:rPr>
        <w:t xml:space="preserve"> та 2.4</w:t>
      </w:r>
      <w:r>
        <w:rPr>
          <w:rFonts w:ascii="Times New Roman" w:hAnsi="Times New Roman"/>
          <w:sz w:val="28"/>
          <w:szCs w:val="28"/>
        </w:rPr>
        <w:t xml:space="preserve"> дисертант аналізує з</w:t>
      </w:r>
      <w:r w:rsidRPr="00C83F63">
        <w:rPr>
          <w:rFonts w:ascii="Times New Roman" w:hAnsi="Times New Roman"/>
          <w:sz w:val="28"/>
          <w:szCs w:val="28"/>
        </w:rPr>
        <w:t xml:space="preserve">арубіжний досвід закріплення моделей </w:t>
      </w:r>
      <w:r w:rsidR="00632817">
        <w:rPr>
          <w:rFonts w:ascii="Times New Roman" w:hAnsi="Times New Roman"/>
          <w:sz w:val="28"/>
          <w:szCs w:val="28"/>
        </w:rPr>
        <w:t xml:space="preserve">судового </w:t>
      </w:r>
      <w:r w:rsidRPr="00C83F63">
        <w:rPr>
          <w:rFonts w:ascii="Times New Roman" w:hAnsi="Times New Roman"/>
          <w:sz w:val="28"/>
          <w:szCs w:val="28"/>
        </w:rPr>
        <w:t>право</w:t>
      </w:r>
      <w:r w:rsidR="00632817">
        <w:rPr>
          <w:rFonts w:ascii="Times New Roman" w:hAnsi="Times New Roman"/>
          <w:sz w:val="28"/>
          <w:szCs w:val="28"/>
        </w:rPr>
        <w:t>застосування</w:t>
      </w:r>
      <w:r>
        <w:rPr>
          <w:rFonts w:ascii="Times New Roman" w:hAnsi="Times New Roman"/>
          <w:sz w:val="28"/>
          <w:szCs w:val="28"/>
        </w:rPr>
        <w:t xml:space="preserve">. Акцент робиться на аналізі моделей </w:t>
      </w:r>
      <w:r w:rsidR="00632817">
        <w:rPr>
          <w:rFonts w:ascii="Times New Roman" w:hAnsi="Times New Roman"/>
          <w:sz w:val="28"/>
          <w:szCs w:val="28"/>
        </w:rPr>
        <w:t xml:space="preserve">судового </w:t>
      </w:r>
      <w:r w:rsidRPr="00C83F63">
        <w:rPr>
          <w:rFonts w:ascii="Times New Roman" w:hAnsi="Times New Roman"/>
          <w:sz w:val="28"/>
          <w:szCs w:val="28"/>
        </w:rPr>
        <w:t>право</w:t>
      </w:r>
      <w:r w:rsidR="00632817">
        <w:rPr>
          <w:rFonts w:ascii="Times New Roman" w:hAnsi="Times New Roman"/>
          <w:sz w:val="28"/>
          <w:szCs w:val="28"/>
        </w:rPr>
        <w:t>застосування</w:t>
      </w:r>
      <w:r>
        <w:rPr>
          <w:rFonts w:ascii="Times New Roman" w:hAnsi="Times New Roman"/>
          <w:sz w:val="28"/>
          <w:szCs w:val="28"/>
        </w:rPr>
        <w:t xml:space="preserve"> </w:t>
      </w:r>
      <w:r w:rsidR="00B15DA4">
        <w:rPr>
          <w:rFonts w:ascii="Times New Roman" w:hAnsi="Times New Roman"/>
          <w:sz w:val="28"/>
          <w:szCs w:val="28"/>
        </w:rPr>
        <w:t xml:space="preserve">країн, </w:t>
      </w:r>
      <w:r>
        <w:rPr>
          <w:rFonts w:ascii="Times New Roman" w:hAnsi="Times New Roman"/>
          <w:sz w:val="28"/>
          <w:szCs w:val="28"/>
        </w:rPr>
        <w:t xml:space="preserve">належних до романо-германської та англосаксонської правових сімей. Однак, </w:t>
      </w:r>
      <w:r w:rsidRPr="00C83F63">
        <w:rPr>
          <w:rFonts w:ascii="Times New Roman" w:hAnsi="Times New Roman"/>
          <w:sz w:val="28"/>
          <w:szCs w:val="28"/>
        </w:rPr>
        <w:t xml:space="preserve">з урахуванням сучасного розвитку теорії держави та права, варто було б більш детальніше проаналізувати зарубіжний досвід щодо закріплення моделей </w:t>
      </w:r>
      <w:r w:rsidR="00632817">
        <w:rPr>
          <w:rFonts w:ascii="Times New Roman" w:hAnsi="Times New Roman"/>
          <w:sz w:val="28"/>
          <w:szCs w:val="28"/>
        </w:rPr>
        <w:t xml:space="preserve">судового </w:t>
      </w:r>
      <w:r w:rsidRPr="00C83F63">
        <w:rPr>
          <w:rFonts w:ascii="Times New Roman" w:hAnsi="Times New Roman"/>
          <w:sz w:val="28"/>
          <w:szCs w:val="28"/>
        </w:rPr>
        <w:t>право</w:t>
      </w:r>
      <w:r w:rsidR="00632817">
        <w:rPr>
          <w:rFonts w:ascii="Times New Roman" w:hAnsi="Times New Roman"/>
          <w:sz w:val="28"/>
          <w:szCs w:val="28"/>
        </w:rPr>
        <w:t xml:space="preserve">застосування </w:t>
      </w:r>
      <w:r w:rsidRPr="00C83F63">
        <w:rPr>
          <w:rFonts w:ascii="Times New Roman" w:hAnsi="Times New Roman"/>
          <w:sz w:val="28"/>
          <w:szCs w:val="28"/>
        </w:rPr>
        <w:t>на прикладі країн релігійної, традиційної чи соціалістичної правових сімей</w:t>
      </w:r>
      <w:r>
        <w:rPr>
          <w:rFonts w:ascii="Times New Roman" w:hAnsi="Times New Roman"/>
          <w:sz w:val="28"/>
          <w:szCs w:val="28"/>
        </w:rPr>
        <w:t>.</w:t>
      </w:r>
    </w:p>
    <w:p w:rsidR="008607E9" w:rsidRDefault="008607E9" w:rsidP="008607E9">
      <w:pPr>
        <w:spacing w:after="0" w:line="360" w:lineRule="auto"/>
        <w:jc w:val="both"/>
        <w:rPr>
          <w:rFonts w:ascii="Times New Roman" w:hAnsi="Times New Roman"/>
          <w:sz w:val="28"/>
          <w:szCs w:val="28"/>
        </w:rPr>
      </w:pPr>
      <w:r>
        <w:rPr>
          <w:rFonts w:ascii="Times New Roman" w:hAnsi="Times New Roman"/>
          <w:sz w:val="28"/>
          <w:szCs w:val="28"/>
        </w:rPr>
        <w:tab/>
      </w:r>
      <w:r w:rsidR="00B15DA4">
        <w:rPr>
          <w:rFonts w:ascii="Times New Roman" w:hAnsi="Times New Roman"/>
          <w:sz w:val="28"/>
          <w:szCs w:val="28"/>
        </w:rPr>
        <w:t>4</w:t>
      </w:r>
      <w:r>
        <w:rPr>
          <w:rFonts w:ascii="Times New Roman" w:hAnsi="Times New Roman"/>
          <w:sz w:val="28"/>
          <w:szCs w:val="28"/>
        </w:rPr>
        <w:t xml:space="preserve">. </w:t>
      </w:r>
      <w:r w:rsidR="00340179">
        <w:rPr>
          <w:rFonts w:ascii="Times New Roman" w:hAnsi="Times New Roman"/>
          <w:sz w:val="28"/>
          <w:szCs w:val="28"/>
        </w:rPr>
        <w:t xml:space="preserve">Слід погодитися з дисертантом у тій частині, що </w:t>
      </w:r>
      <w:r>
        <w:rPr>
          <w:rFonts w:ascii="Times New Roman" w:hAnsi="Times New Roman"/>
          <w:sz w:val="28"/>
          <w:szCs w:val="28"/>
        </w:rPr>
        <w:t xml:space="preserve">в України наявний високий показник </w:t>
      </w:r>
      <w:r w:rsidR="00632817">
        <w:rPr>
          <w:rFonts w:ascii="Times New Roman" w:hAnsi="Times New Roman"/>
          <w:sz w:val="28"/>
          <w:szCs w:val="28"/>
        </w:rPr>
        <w:t xml:space="preserve">законодавчих змін, які регулюють питання судової реформи, </w:t>
      </w:r>
      <w:r w:rsidR="00340179">
        <w:rPr>
          <w:rFonts w:ascii="Times New Roman" w:hAnsi="Times New Roman"/>
          <w:sz w:val="28"/>
          <w:szCs w:val="28"/>
        </w:rPr>
        <w:t>що</w:t>
      </w:r>
      <w:r w:rsidR="00632817">
        <w:rPr>
          <w:rFonts w:ascii="Times New Roman" w:hAnsi="Times New Roman"/>
          <w:sz w:val="28"/>
          <w:szCs w:val="28"/>
        </w:rPr>
        <w:t xml:space="preserve"> наразі має ознаки перманентно</w:t>
      </w:r>
      <w:r w:rsidR="00340179">
        <w:rPr>
          <w:rFonts w:ascii="Times New Roman" w:hAnsi="Times New Roman"/>
          <w:sz w:val="28"/>
          <w:szCs w:val="28"/>
        </w:rPr>
        <w:t>сті</w:t>
      </w:r>
      <w:r>
        <w:rPr>
          <w:rFonts w:ascii="Times New Roman" w:hAnsi="Times New Roman"/>
          <w:sz w:val="28"/>
          <w:szCs w:val="28"/>
        </w:rPr>
        <w:t xml:space="preserve">, </w:t>
      </w:r>
      <w:r w:rsidR="00340179">
        <w:rPr>
          <w:rFonts w:ascii="Times New Roman" w:hAnsi="Times New Roman"/>
          <w:sz w:val="28"/>
          <w:szCs w:val="28"/>
        </w:rPr>
        <w:t xml:space="preserve"> а отже </w:t>
      </w:r>
      <w:r>
        <w:rPr>
          <w:rFonts w:ascii="Times New Roman" w:hAnsi="Times New Roman"/>
          <w:sz w:val="28"/>
          <w:szCs w:val="28"/>
        </w:rPr>
        <w:t xml:space="preserve">питання </w:t>
      </w:r>
      <w:r w:rsidR="00632817">
        <w:rPr>
          <w:rFonts w:ascii="Times New Roman" w:hAnsi="Times New Roman"/>
          <w:sz w:val="28"/>
          <w:szCs w:val="28"/>
        </w:rPr>
        <w:t xml:space="preserve">запровадження нових змін </w:t>
      </w:r>
      <w:r w:rsidRPr="00C3533A">
        <w:rPr>
          <w:rFonts w:ascii="Times New Roman" w:hAnsi="Times New Roman"/>
          <w:sz w:val="28"/>
          <w:szCs w:val="28"/>
        </w:rPr>
        <w:t>в положеннях Конституції</w:t>
      </w:r>
      <w:r>
        <w:rPr>
          <w:rFonts w:ascii="Times New Roman" w:hAnsi="Times New Roman"/>
          <w:sz w:val="28"/>
          <w:szCs w:val="28"/>
        </w:rPr>
        <w:t xml:space="preserve"> </w:t>
      </w:r>
      <w:r w:rsidR="00632817">
        <w:rPr>
          <w:rFonts w:ascii="Times New Roman" w:hAnsi="Times New Roman"/>
          <w:sz w:val="28"/>
          <w:szCs w:val="28"/>
        </w:rPr>
        <w:t xml:space="preserve">та законодавстві </w:t>
      </w:r>
      <w:r>
        <w:rPr>
          <w:rFonts w:ascii="Times New Roman" w:hAnsi="Times New Roman"/>
          <w:sz w:val="28"/>
          <w:szCs w:val="28"/>
        </w:rPr>
        <w:t xml:space="preserve">України є дискусійним, оскільки, як наслідок, може призвести до </w:t>
      </w:r>
      <w:r w:rsidR="00632817">
        <w:rPr>
          <w:rFonts w:ascii="Times New Roman" w:hAnsi="Times New Roman"/>
          <w:sz w:val="28"/>
          <w:szCs w:val="28"/>
        </w:rPr>
        <w:t xml:space="preserve">розбалансованості </w:t>
      </w:r>
      <w:r w:rsidR="00340179">
        <w:rPr>
          <w:rFonts w:ascii="Times New Roman" w:hAnsi="Times New Roman"/>
          <w:sz w:val="28"/>
          <w:szCs w:val="28"/>
        </w:rPr>
        <w:t xml:space="preserve">існуючої </w:t>
      </w:r>
      <w:r w:rsidR="00AF2F47">
        <w:rPr>
          <w:rFonts w:ascii="Times New Roman" w:hAnsi="Times New Roman"/>
          <w:sz w:val="28"/>
          <w:szCs w:val="28"/>
        </w:rPr>
        <w:t>моделі вітчизняного судового правозастосування</w:t>
      </w:r>
      <w:r>
        <w:rPr>
          <w:rFonts w:ascii="Times New Roman" w:hAnsi="Times New Roman"/>
          <w:sz w:val="28"/>
          <w:szCs w:val="28"/>
        </w:rPr>
        <w:t>.</w:t>
      </w:r>
      <w:r w:rsidR="00E1580E">
        <w:rPr>
          <w:rFonts w:ascii="Times New Roman" w:hAnsi="Times New Roman"/>
          <w:sz w:val="28"/>
          <w:szCs w:val="28"/>
        </w:rPr>
        <w:t xml:space="preserve"> </w:t>
      </w:r>
      <w:r w:rsidR="00340179">
        <w:rPr>
          <w:rFonts w:ascii="Times New Roman" w:hAnsi="Times New Roman"/>
          <w:sz w:val="28"/>
          <w:szCs w:val="28"/>
        </w:rPr>
        <w:t>Разом з цим, враховуючи необхідність реалізації  прогностичної функції дослідження, вважаю за доцільне зупинитися характеристиці власного бачення щодо окремих напрямів</w:t>
      </w:r>
      <w:r w:rsidR="00340179" w:rsidRPr="00340179">
        <w:rPr>
          <w:rFonts w:ascii="Times New Roman" w:hAnsi="Times New Roman"/>
          <w:sz w:val="28"/>
          <w:szCs w:val="28"/>
        </w:rPr>
        <w:t xml:space="preserve"> </w:t>
      </w:r>
      <w:r w:rsidR="00340179" w:rsidRPr="00C83F63">
        <w:rPr>
          <w:rFonts w:ascii="Times New Roman" w:hAnsi="Times New Roman"/>
          <w:sz w:val="28"/>
          <w:szCs w:val="28"/>
        </w:rPr>
        <w:t xml:space="preserve">удосконалення існуючої </w:t>
      </w:r>
      <w:r w:rsidR="00340179">
        <w:rPr>
          <w:rFonts w:ascii="Times New Roman" w:hAnsi="Times New Roman"/>
          <w:sz w:val="28"/>
          <w:szCs w:val="28"/>
        </w:rPr>
        <w:t>національної</w:t>
      </w:r>
      <w:r w:rsidR="00340179" w:rsidRPr="00C83F63">
        <w:rPr>
          <w:rFonts w:ascii="Times New Roman" w:hAnsi="Times New Roman"/>
          <w:sz w:val="28"/>
          <w:szCs w:val="28"/>
        </w:rPr>
        <w:t xml:space="preserve"> моделі </w:t>
      </w:r>
      <w:r w:rsidR="00340179">
        <w:rPr>
          <w:rFonts w:ascii="Times New Roman" w:hAnsi="Times New Roman"/>
          <w:sz w:val="28"/>
          <w:szCs w:val="28"/>
        </w:rPr>
        <w:t xml:space="preserve">судового </w:t>
      </w:r>
      <w:r w:rsidR="00340179" w:rsidRPr="00C83F63">
        <w:rPr>
          <w:rFonts w:ascii="Times New Roman" w:hAnsi="Times New Roman"/>
          <w:sz w:val="28"/>
          <w:szCs w:val="28"/>
        </w:rPr>
        <w:t>право</w:t>
      </w:r>
      <w:r w:rsidR="00340179">
        <w:rPr>
          <w:rFonts w:ascii="Times New Roman" w:hAnsi="Times New Roman"/>
          <w:sz w:val="28"/>
          <w:szCs w:val="28"/>
        </w:rPr>
        <w:t>застосування.</w:t>
      </w:r>
    </w:p>
    <w:p w:rsidR="008329D2" w:rsidRDefault="008607E9" w:rsidP="008329D2">
      <w:pPr>
        <w:spacing w:after="0" w:line="360" w:lineRule="auto"/>
        <w:jc w:val="both"/>
        <w:rPr>
          <w:rFonts w:ascii="Times New Roman" w:hAnsi="Times New Roman"/>
          <w:sz w:val="28"/>
          <w:szCs w:val="28"/>
        </w:rPr>
      </w:pPr>
      <w:r>
        <w:rPr>
          <w:rFonts w:ascii="Times New Roman" w:hAnsi="Times New Roman"/>
          <w:sz w:val="28"/>
          <w:szCs w:val="28"/>
        </w:rPr>
        <w:tab/>
        <w:t>Утім, відзначені зауваження стосуються лише окремих моментів і не торкаються принципових позицій та здобутків дисертант</w:t>
      </w:r>
      <w:r w:rsidR="00AF2F47">
        <w:rPr>
          <w:rFonts w:ascii="Times New Roman" w:hAnsi="Times New Roman"/>
          <w:sz w:val="28"/>
          <w:szCs w:val="28"/>
        </w:rPr>
        <w:t>а</w:t>
      </w:r>
      <w:r>
        <w:rPr>
          <w:rFonts w:ascii="Times New Roman" w:hAnsi="Times New Roman"/>
          <w:sz w:val="28"/>
          <w:szCs w:val="28"/>
        </w:rPr>
        <w:t xml:space="preserve"> та спрямовані на підтримку й поглиблення </w:t>
      </w:r>
      <w:r w:rsidR="00AF2F47">
        <w:rPr>
          <w:rFonts w:ascii="Times New Roman" w:hAnsi="Times New Roman"/>
          <w:sz w:val="28"/>
          <w:szCs w:val="28"/>
        </w:rPr>
        <w:t>його</w:t>
      </w:r>
      <w:r>
        <w:rPr>
          <w:rFonts w:ascii="Times New Roman" w:hAnsi="Times New Roman"/>
          <w:sz w:val="28"/>
          <w:szCs w:val="28"/>
        </w:rPr>
        <w:t xml:space="preserve"> наукових позицій. </w:t>
      </w:r>
      <w:r w:rsidR="00B15DA4">
        <w:rPr>
          <w:rFonts w:ascii="Times New Roman" w:hAnsi="Times New Roman"/>
          <w:sz w:val="28"/>
          <w:szCs w:val="28"/>
        </w:rPr>
        <w:t xml:space="preserve">Дисертація Б. Б. Левенця </w:t>
      </w:r>
      <w:r>
        <w:rPr>
          <w:rFonts w:ascii="Times New Roman" w:hAnsi="Times New Roman"/>
          <w:sz w:val="28"/>
          <w:szCs w:val="28"/>
        </w:rPr>
        <w:t xml:space="preserve">є важливим внеском в українську юридичну науку, збагачує </w:t>
      </w:r>
      <w:r w:rsidR="00340179">
        <w:rPr>
          <w:rFonts w:ascii="Times New Roman" w:hAnsi="Times New Roman"/>
          <w:sz w:val="28"/>
          <w:szCs w:val="28"/>
        </w:rPr>
        <w:t>наукові</w:t>
      </w:r>
      <w:r>
        <w:rPr>
          <w:rFonts w:ascii="Times New Roman" w:hAnsi="Times New Roman"/>
          <w:sz w:val="28"/>
          <w:szCs w:val="28"/>
        </w:rPr>
        <w:t xml:space="preserve"> уявлення </w:t>
      </w:r>
    </w:p>
    <w:p w:rsidR="008329D2" w:rsidRDefault="008329D2" w:rsidP="008329D2">
      <w:pPr>
        <w:spacing w:after="0" w:line="360" w:lineRule="auto"/>
        <w:jc w:val="both"/>
        <w:rPr>
          <w:rFonts w:ascii="Times New Roman" w:hAnsi="Times New Roman"/>
          <w:sz w:val="28"/>
          <w:szCs w:val="28"/>
        </w:rPr>
      </w:pPr>
    </w:p>
    <w:p w:rsidR="008329D2" w:rsidRPr="001F3D0C" w:rsidRDefault="008329D2" w:rsidP="008329D2">
      <w:pPr>
        <w:spacing w:after="0" w:line="360" w:lineRule="auto"/>
        <w:jc w:val="both"/>
        <w:rPr>
          <w:rFonts w:ascii="Times New Roman" w:hAnsi="Times New Roman"/>
          <w:sz w:val="28"/>
          <w:szCs w:val="28"/>
          <w:u w:val="single"/>
        </w:rPr>
      </w:pPr>
      <w:r w:rsidRPr="008329D2">
        <w:rPr>
          <w:rFonts w:ascii="Times New Roman" w:hAnsi="Times New Roman"/>
          <w:sz w:val="28"/>
          <w:szCs w:val="28"/>
          <w:u w:val="single"/>
        </w:rPr>
        <w:object w:dxaOrig="889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630.75pt" o:ole="">
            <v:imagedata r:id="rId8" o:title=""/>
          </v:shape>
          <o:OLEObject Type="Embed" ProgID="AcroExch.Document.11" ShapeID="_x0000_i1025" DrawAspect="Content" ObjectID="_1664099745" r:id="rId9"/>
        </w:object>
      </w:r>
    </w:p>
    <w:p w:rsidR="001F3D0C" w:rsidRPr="001F3D0C" w:rsidRDefault="001F3D0C" w:rsidP="0098733B">
      <w:pPr>
        <w:spacing w:after="0" w:line="240" w:lineRule="auto"/>
        <w:jc w:val="both"/>
        <w:rPr>
          <w:rFonts w:ascii="Times New Roman" w:hAnsi="Times New Roman"/>
          <w:sz w:val="28"/>
          <w:szCs w:val="28"/>
          <w:u w:val="single"/>
        </w:rPr>
      </w:pPr>
    </w:p>
    <w:sectPr w:rsidR="001F3D0C" w:rsidRPr="001F3D0C" w:rsidSect="00297D6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B8" w:rsidRDefault="003206B8" w:rsidP="008850D0">
      <w:pPr>
        <w:spacing w:after="0" w:line="240" w:lineRule="auto"/>
      </w:pPr>
      <w:r>
        <w:separator/>
      </w:r>
    </w:p>
  </w:endnote>
  <w:endnote w:type="continuationSeparator" w:id="0">
    <w:p w:rsidR="003206B8" w:rsidRDefault="003206B8" w:rsidP="0088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D0" w:rsidRDefault="00CF712C">
    <w:pPr>
      <w:pStyle w:val="a5"/>
      <w:jc w:val="right"/>
    </w:pPr>
    <w:r>
      <w:fldChar w:fldCharType="begin"/>
    </w:r>
    <w:r w:rsidR="003B7D08">
      <w:instrText>PAGE   \* MERGEFORMAT</w:instrText>
    </w:r>
    <w:r>
      <w:fldChar w:fldCharType="separate"/>
    </w:r>
    <w:r w:rsidR="000F6E2B">
      <w:rPr>
        <w:noProof/>
      </w:rPr>
      <w:t>1</w:t>
    </w:r>
    <w:r>
      <w:rPr>
        <w:noProof/>
      </w:rPr>
      <w:fldChar w:fldCharType="end"/>
    </w:r>
  </w:p>
  <w:p w:rsidR="008850D0" w:rsidRDefault="008850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B8" w:rsidRDefault="003206B8" w:rsidP="008850D0">
      <w:pPr>
        <w:spacing w:after="0" w:line="240" w:lineRule="auto"/>
      </w:pPr>
      <w:r>
        <w:separator/>
      </w:r>
    </w:p>
  </w:footnote>
  <w:footnote w:type="continuationSeparator" w:id="0">
    <w:p w:rsidR="003206B8" w:rsidRDefault="003206B8" w:rsidP="00885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671"/>
    <w:multiLevelType w:val="hybridMultilevel"/>
    <w:tmpl w:val="66EAA408"/>
    <w:lvl w:ilvl="0" w:tplc="E4007838">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16B97621"/>
    <w:multiLevelType w:val="hybridMultilevel"/>
    <w:tmpl w:val="9EAA8FE2"/>
    <w:lvl w:ilvl="0" w:tplc="A1A84F46">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3C"/>
    <w:rsid w:val="000968A1"/>
    <w:rsid w:val="000C0E5C"/>
    <w:rsid w:val="000F6E2B"/>
    <w:rsid w:val="0015607F"/>
    <w:rsid w:val="00157A9B"/>
    <w:rsid w:val="001E1C15"/>
    <w:rsid w:val="001F3D0C"/>
    <w:rsid w:val="0029293C"/>
    <w:rsid w:val="00297D68"/>
    <w:rsid w:val="002C2A28"/>
    <w:rsid w:val="002E24AA"/>
    <w:rsid w:val="0030232E"/>
    <w:rsid w:val="00303E04"/>
    <w:rsid w:val="003056BE"/>
    <w:rsid w:val="003206B8"/>
    <w:rsid w:val="00340179"/>
    <w:rsid w:val="00366BC3"/>
    <w:rsid w:val="003B7D08"/>
    <w:rsid w:val="003D5306"/>
    <w:rsid w:val="003E3A68"/>
    <w:rsid w:val="00426991"/>
    <w:rsid w:val="00461B9A"/>
    <w:rsid w:val="004B01E0"/>
    <w:rsid w:val="005217C2"/>
    <w:rsid w:val="0053237F"/>
    <w:rsid w:val="0054419D"/>
    <w:rsid w:val="005636C2"/>
    <w:rsid w:val="00574F3A"/>
    <w:rsid w:val="005D33A7"/>
    <w:rsid w:val="005D41F8"/>
    <w:rsid w:val="00632817"/>
    <w:rsid w:val="00686F94"/>
    <w:rsid w:val="00723351"/>
    <w:rsid w:val="0074185A"/>
    <w:rsid w:val="0074579D"/>
    <w:rsid w:val="00784C62"/>
    <w:rsid w:val="007B28AF"/>
    <w:rsid w:val="007E30E9"/>
    <w:rsid w:val="008276FC"/>
    <w:rsid w:val="008329D2"/>
    <w:rsid w:val="008607E9"/>
    <w:rsid w:val="008850D0"/>
    <w:rsid w:val="008C476C"/>
    <w:rsid w:val="008D4D32"/>
    <w:rsid w:val="0092141E"/>
    <w:rsid w:val="009409A5"/>
    <w:rsid w:val="0098733B"/>
    <w:rsid w:val="009A109C"/>
    <w:rsid w:val="009A6D72"/>
    <w:rsid w:val="00A40E62"/>
    <w:rsid w:val="00AB346F"/>
    <w:rsid w:val="00AC69D4"/>
    <w:rsid w:val="00AD5E3E"/>
    <w:rsid w:val="00AD661E"/>
    <w:rsid w:val="00AF2F47"/>
    <w:rsid w:val="00B15DA4"/>
    <w:rsid w:val="00B367B2"/>
    <w:rsid w:val="00B4502B"/>
    <w:rsid w:val="00BA7401"/>
    <w:rsid w:val="00BC21C2"/>
    <w:rsid w:val="00BF69DE"/>
    <w:rsid w:val="00C03A67"/>
    <w:rsid w:val="00C07046"/>
    <w:rsid w:val="00C1771E"/>
    <w:rsid w:val="00C3533A"/>
    <w:rsid w:val="00C6669D"/>
    <w:rsid w:val="00C83F63"/>
    <w:rsid w:val="00CB396E"/>
    <w:rsid w:val="00CF1666"/>
    <w:rsid w:val="00CF712C"/>
    <w:rsid w:val="00DA12A9"/>
    <w:rsid w:val="00DB189B"/>
    <w:rsid w:val="00DC0144"/>
    <w:rsid w:val="00DD414F"/>
    <w:rsid w:val="00E1580E"/>
    <w:rsid w:val="00E3118C"/>
    <w:rsid w:val="00E403EC"/>
    <w:rsid w:val="00E457C7"/>
    <w:rsid w:val="00E940FB"/>
    <w:rsid w:val="00E96F86"/>
    <w:rsid w:val="00EE6A52"/>
    <w:rsid w:val="00F052A0"/>
    <w:rsid w:val="00F07034"/>
    <w:rsid w:val="00F240DF"/>
    <w:rsid w:val="00F66FDD"/>
    <w:rsid w:val="00F77594"/>
    <w:rsid w:val="00F9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6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0D0"/>
    <w:pPr>
      <w:tabs>
        <w:tab w:val="center" w:pos="4677"/>
        <w:tab w:val="right" w:pos="9355"/>
      </w:tabs>
    </w:pPr>
  </w:style>
  <w:style w:type="character" w:customStyle="1" w:styleId="a4">
    <w:name w:val="Верхний колонтитул Знак"/>
    <w:link w:val="a3"/>
    <w:uiPriority w:val="99"/>
    <w:rsid w:val="008850D0"/>
    <w:rPr>
      <w:sz w:val="22"/>
      <w:szCs w:val="22"/>
      <w:lang w:eastAsia="en-US"/>
    </w:rPr>
  </w:style>
  <w:style w:type="paragraph" w:styleId="a5">
    <w:name w:val="footer"/>
    <w:basedOn w:val="a"/>
    <w:link w:val="a6"/>
    <w:uiPriority w:val="99"/>
    <w:unhideWhenUsed/>
    <w:rsid w:val="008850D0"/>
    <w:pPr>
      <w:tabs>
        <w:tab w:val="center" w:pos="4677"/>
        <w:tab w:val="right" w:pos="9355"/>
      </w:tabs>
    </w:pPr>
  </w:style>
  <w:style w:type="character" w:customStyle="1" w:styleId="a6">
    <w:name w:val="Нижний колонтитул Знак"/>
    <w:link w:val="a5"/>
    <w:uiPriority w:val="99"/>
    <w:rsid w:val="008850D0"/>
    <w:rPr>
      <w:sz w:val="22"/>
      <w:szCs w:val="22"/>
      <w:lang w:eastAsia="en-US"/>
    </w:rPr>
  </w:style>
  <w:style w:type="paragraph" w:styleId="a7">
    <w:name w:val="List Paragraph"/>
    <w:basedOn w:val="a"/>
    <w:uiPriority w:val="34"/>
    <w:qFormat/>
    <w:rsid w:val="00366BC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6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0D0"/>
    <w:pPr>
      <w:tabs>
        <w:tab w:val="center" w:pos="4677"/>
        <w:tab w:val="right" w:pos="9355"/>
      </w:tabs>
    </w:pPr>
  </w:style>
  <w:style w:type="character" w:customStyle="1" w:styleId="a4">
    <w:name w:val="Верхний колонтитул Знак"/>
    <w:link w:val="a3"/>
    <w:uiPriority w:val="99"/>
    <w:rsid w:val="008850D0"/>
    <w:rPr>
      <w:sz w:val="22"/>
      <w:szCs w:val="22"/>
      <w:lang w:eastAsia="en-US"/>
    </w:rPr>
  </w:style>
  <w:style w:type="paragraph" w:styleId="a5">
    <w:name w:val="footer"/>
    <w:basedOn w:val="a"/>
    <w:link w:val="a6"/>
    <w:uiPriority w:val="99"/>
    <w:unhideWhenUsed/>
    <w:rsid w:val="008850D0"/>
    <w:pPr>
      <w:tabs>
        <w:tab w:val="center" w:pos="4677"/>
        <w:tab w:val="right" w:pos="9355"/>
      </w:tabs>
    </w:pPr>
  </w:style>
  <w:style w:type="character" w:customStyle="1" w:styleId="a6">
    <w:name w:val="Нижний колонтитул Знак"/>
    <w:link w:val="a5"/>
    <w:uiPriority w:val="99"/>
    <w:rsid w:val="008850D0"/>
    <w:rPr>
      <w:sz w:val="22"/>
      <w:szCs w:val="22"/>
      <w:lang w:eastAsia="en-US"/>
    </w:rPr>
  </w:style>
  <w:style w:type="paragraph" w:styleId="a7">
    <w:name w:val="List Paragraph"/>
    <w:basedOn w:val="a"/>
    <w:uiPriority w:val="34"/>
    <w:qFormat/>
    <w:rsid w:val="00366BC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9294</Words>
  <Characters>5299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User</cp:lastModifiedBy>
  <cp:revision>2</cp:revision>
  <dcterms:created xsi:type="dcterms:W3CDTF">2020-10-13T10:09:00Z</dcterms:created>
  <dcterms:modified xsi:type="dcterms:W3CDTF">2020-10-13T10:09:00Z</dcterms:modified>
</cp:coreProperties>
</file>